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1A" w:rsidRPr="0095000F" w:rsidRDefault="0085631A" w:rsidP="0085631A">
      <w:pPr>
        <w:pStyle w:val="Header"/>
        <w:jc w:val="center"/>
        <w:rPr>
          <w:rFonts w:ascii="Times New Roman" w:hAnsi="Times New Roman"/>
          <w:b/>
          <w:bCs/>
          <w:sz w:val="36"/>
          <w:szCs w:val="36"/>
          <w:lang w:val="pt-BR"/>
        </w:rPr>
      </w:pPr>
      <w:r w:rsidRPr="0095000F">
        <w:rPr>
          <w:rFonts w:ascii="Times New Roman" w:hAnsi="Times New Roman"/>
          <w:b/>
          <w:bCs/>
          <w:sz w:val="36"/>
          <w:szCs w:val="36"/>
          <w:lang w:val="pt-BR"/>
        </w:rPr>
        <w:t>AUTORIZAŢIE INTEGRATĂ DE MEDIU</w:t>
      </w:r>
    </w:p>
    <w:p w:rsidR="0085631A" w:rsidRDefault="0085631A" w:rsidP="0085631A">
      <w:pPr>
        <w:pStyle w:val="Header"/>
        <w:jc w:val="center"/>
        <w:rPr>
          <w:rFonts w:ascii="Times New Roman" w:hAnsi="Times New Roman"/>
          <w:b/>
          <w:bCs/>
          <w:sz w:val="36"/>
          <w:szCs w:val="36"/>
          <w:lang w:val="pt-BR"/>
        </w:rPr>
      </w:pPr>
      <w:r w:rsidRPr="0095000F">
        <w:rPr>
          <w:rFonts w:ascii="Times New Roman" w:hAnsi="Times New Roman"/>
          <w:b/>
          <w:bCs/>
          <w:sz w:val="36"/>
          <w:szCs w:val="36"/>
          <w:lang w:val="pt-BR"/>
        </w:rPr>
        <w:t>Nr. 6 din 20.10.2015</w:t>
      </w:r>
    </w:p>
    <w:p w:rsidR="0085631A" w:rsidRPr="00AF2C81" w:rsidRDefault="0085631A" w:rsidP="0085631A">
      <w:pPr>
        <w:pStyle w:val="Header"/>
        <w:jc w:val="center"/>
        <w:rPr>
          <w:rFonts w:ascii="Times New Roman" w:hAnsi="Times New Roman"/>
          <w:b/>
          <w:bCs/>
          <w:sz w:val="36"/>
          <w:szCs w:val="36"/>
          <w:lang w:val="pt-BR"/>
        </w:rPr>
      </w:pPr>
      <w:r w:rsidRPr="00AF2C81">
        <w:rPr>
          <w:rFonts w:ascii="Times New Roman" w:hAnsi="Times New Roman"/>
          <w:b/>
          <w:bCs/>
          <w:sz w:val="36"/>
          <w:szCs w:val="36"/>
          <w:lang w:val="pt-BR"/>
        </w:rPr>
        <w:t>REVIZUITĂ 1 în data de</w:t>
      </w:r>
      <w:r w:rsidR="00AF2C81" w:rsidRPr="00AF2C81">
        <w:rPr>
          <w:rFonts w:ascii="Times New Roman" w:hAnsi="Times New Roman"/>
          <w:b/>
          <w:bCs/>
          <w:sz w:val="36"/>
          <w:szCs w:val="36"/>
          <w:lang w:val="pt-BR"/>
        </w:rPr>
        <w:t xml:space="preserve"> 02.12.2020</w:t>
      </w:r>
    </w:p>
    <w:p w:rsidR="006041CA" w:rsidRPr="0095000F" w:rsidRDefault="006041CA" w:rsidP="0085631A">
      <w:pPr>
        <w:pStyle w:val="Header"/>
        <w:jc w:val="center"/>
        <w:rPr>
          <w:rFonts w:ascii="Times New Roman" w:hAnsi="Times New Roman"/>
          <w:b/>
          <w:bCs/>
          <w:color w:val="FF0000"/>
          <w:sz w:val="36"/>
          <w:szCs w:val="36"/>
          <w:lang w:val="pt-BR"/>
        </w:rPr>
      </w:pP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
          <w:bCs/>
          <w:sz w:val="28"/>
          <w:szCs w:val="28"/>
          <w:lang w:val="ro-RO"/>
        </w:rPr>
        <w:t>Titularul autorizaţiei</w:t>
      </w:r>
      <w:r w:rsidRPr="0095000F">
        <w:rPr>
          <w:rFonts w:ascii="Times New Roman" w:hAnsi="Times New Roman"/>
          <w:bCs/>
          <w:sz w:val="28"/>
          <w:szCs w:val="28"/>
          <w:lang w:val="ro-RO"/>
        </w:rPr>
        <w:t xml:space="preserve">: </w:t>
      </w:r>
      <w:r w:rsidRPr="007A6113">
        <w:rPr>
          <w:rFonts w:ascii="Times New Roman" w:hAnsi="Times New Roman"/>
          <w:b/>
          <w:bCs/>
          <w:sz w:val="28"/>
          <w:szCs w:val="28"/>
          <w:lang w:val="ro-RO"/>
        </w:rPr>
        <w:t>HEIDELBERGCEMENT ROMÂNIA SA</w:t>
      </w:r>
      <w:r w:rsidRPr="0095000F">
        <w:rPr>
          <w:rFonts w:ascii="Times New Roman" w:hAnsi="Times New Roman"/>
          <w:bCs/>
          <w:sz w:val="28"/>
          <w:szCs w:val="28"/>
          <w:lang w:val="ro-RO"/>
        </w:rPr>
        <w:t>, Bucureşti, sector 1, Şoseaua Bucureşti – Ploieşti, nr. 1A, Bucharest Business Park, Clădirea C2, et. 1-4, telefon 021</w:t>
      </w:r>
      <w:r w:rsidR="00933AC2">
        <w:rPr>
          <w:rFonts w:ascii="Times New Roman" w:hAnsi="Times New Roman"/>
          <w:bCs/>
          <w:sz w:val="28"/>
          <w:szCs w:val="28"/>
          <w:lang w:val="ro-RO"/>
        </w:rPr>
        <w:t xml:space="preserve"> </w:t>
      </w:r>
      <w:r w:rsidRPr="0095000F">
        <w:rPr>
          <w:rFonts w:ascii="Times New Roman" w:hAnsi="Times New Roman"/>
          <w:bCs/>
          <w:sz w:val="28"/>
          <w:szCs w:val="28"/>
          <w:lang w:val="ro-RO"/>
        </w:rPr>
        <w:t>/3115976</w:t>
      </w:r>
      <w:r w:rsidR="00933AC2">
        <w:rPr>
          <w:rFonts w:ascii="Times New Roman" w:hAnsi="Times New Roman"/>
          <w:bCs/>
          <w:sz w:val="28"/>
          <w:szCs w:val="28"/>
          <w:lang w:val="ro-RO"/>
        </w:rPr>
        <w:t xml:space="preserve"> </w:t>
      </w:r>
      <w:r w:rsidRPr="0095000F">
        <w:rPr>
          <w:rFonts w:ascii="Times New Roman" w:hAnsi="Times New Roman"/>
          <w:bCs/>
          <w:sz w:val="28"/>
          <w:szCs w:val="28"/>
          <w:lang w:val="ro-RO"/>
        </w:rPr>
        <w:t xml:space="preserve"> /75, fax 021 /3115974</w:t>
      </w:r>
      <w:r w:rsidR="00933AC2">
        <w:rPr>
          <w:rFonts w:ascii="Times New Roman" w:hAnsi="Times New Roman"/>
          <w:bCs/>
          <w:sz w:val="28"/>
          <w:szCs w:val="28"/>
          <w:lang w:val="ro-RO"/>
        </w:rPr>
        <w:t xml:space="preserve"> </w:t>
      </w:r>
      <w:r w:rsidRPr="0095000F">
        <w:rPr>
          <w:rFonts w:ascii="Times New Roman" w:hAnsi="Times New Roman"/>
          <w:bCs/>
          <w:sz w:val="28"/>
          <w:szCs w:val="28"/>
          <w:lang w:val="ro-RO"/>
        </w:rPr>
        <w:t xml:space="preserve"> /73.</w:t>
      </w: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
          <w:bCs/>
          <w:sz w:val="28"/>
          <w:szCs w:val="28"/>
          <w:lang w:val="ro-RO"/>
        </w:rPr>
        <w:t>Locaţiile activităţilor</w:t>
      </w:r>
      <w:r w:rsidRPr="0095000F">
        <w:rPr>
          <w:rFonts w:ascii="Times New Roman" w:hAnsi="Times New Roman"/>
          <w:bCs/>
          <w:sz w:val="28"/>
          <w:szCs w:val="28"/>
          <w:lang w:val="ro-RO"/>
        </w:rPr>
        <w:t>: comuna Taşca (Fabrica de ciment), comuna Bicazu Ardelean, sat Ţepeşeni (Cariera de marnă), comuna Bicaz Chei (Cariera de calcar).</w:t>
      </w:r>
    </w:p>
    <w:p w:rsidR="00DA4BDD" w:rsidRDefault="0085631A" w:rsidP="0085631A">
      <w:pPr>
        <w:autoSpaceDE w:val="0"/>
        <w:autoSpaceDN w:val="0"/>
        <w:adjustRightInd w:val="0"/>
        <w:spacing w:after="0" w:line="240" w:lineRule="auto"/>
        <w:jc w:val="both"/>
        <w:rPr>
          <w:rFonts w:ascii="Times New Roman" w:hAnsi="Times New Roman"/>
          <w:bCs/>
          <w:sz w:val="28"/>
          <w:szCs w:val="28"/>
          <w:lang w:val="ro-RO"/>
        </w:rPr>
      </w:pPr>
      <w:r w:rsidRPr="0095000F">
        <w:rPr>
          <w:rFonts w:ascii="Times New Roman" w:hAnsi="Times New Roman"/>
          <w:b/>
          <w:bCs/>
          <w:sz w:val="28"/>
          <w:szCs w:val="28"/>
          <w:lang w:val="ro-RO"/>
        </w:rPr>
        <w:t>Categoria de activitate</w:t>
      </w:r>
      <w:r>
        <w:rPr>
          <w:rFonts w:ascii="Times New Roman" w:hAnsi="Times New Roman"/>
          <w:b/>
          <w:bCs/>
          <w:sz w:val="28"/>
          <w:szCs w:val="28"/>
          <w:lang w:val="ro-RO"/>
        </w:rPr>
        <w:t>:</w:t>
      </w:r>
      <w:r w:rsidRPr="0095000F">
        <w:rPr>
          <w:rFonts w:ascii="Times New Roman" w:hAnsi="Times New Roman"/>
          <w:bCs/>
          <w:sz w:val="28"/>
          <w:szCs w:val="28"/>
          <w:lang w:val="ro-RO"/>
        </w:rPr>
        <w:t xml:space="preserve"> conform Anexei 1 la </w:t>
      </w:r>
      <w:r>
        <w:rPr>
          <w:rFonts w:ascii="Times New Roman" w:hAnsi="Times New Roman"/>
          <w:bCs/>
          <w:sz w:val="28"/>
          <w:szCs w:val="28"/>
          <w:lang w:val="ro-RO"/>
        </w:rPr>
        <w:t>Legea nr.278</w:t>
      </w:r>
      <w:r w:rsidR="00340110">
        <w:rPr>
          <w:rFonts w:ascii="Times New Roman" w:hAnsi="Times New Roman"/>
          <w:bCs/>
          <w:sz w:val="28"/>
          <w:szCs w:val="28"/>
          <w:lang w:val="ro-RO"/>
        </w:rPr>
        <w:t xml:space="preserve"> </w:t>
      </w:r>
      <w:r w:rsidRPr="0095000F">
        <w:rPr>
          <w:rFonts w:ascii="Times New Roman" w:hAnsi="Times New Roman"/>
          <w:bCs/>
          <w:sz w:val="28"/>
          <w:szCs w:val="28"/>
          <w:lang w:val="ro-RO"/>
        </w:rPr>
        <w:t>/20</w:t>
      </w:r>
      <w:r>
        <w:rPr>
          <w:rFonts w:ascii="Times New Roman" w:hAnsi="Times New Roman"/>
          <w:bCs/>
          <w:sz w:val="28"/>
          <w:szCs w:val="28"/>
          <w:lang w:val="ro-RO"/>
        </w:rPr>
        <w:t>13</w:t>
      </w:r>
      <w:r w:rsidR="00340110">
        <w:rPr>
          <w:rFonts w:ascii="Times New Roman" w:hAnsi="Times New Roman"/>
          <w:bCs/>
          <w:sz w:val="28"/>
          <w:szCs w:val="28"/>
          <w:lang w:val="ro-RO"/>
        </w:rPr>
        <w:t xml:space="preserve"> </w:t>
      </w:r>
      <w:r>
        <w:rPr>
          <w:rFonts w:ascii="Times New Roman" w:hAnsi="Times New Roman"/>
          <w:bCs/>
          <w:sz w:val="28"/>
          <w:szCs w:val="28"/>
          <w:lang w:val="ro-RO"/>
        </w:rPr>
        <w:t>privind emisiile industriale</w:t>
      </w:r>
      <w:r w:rsidR="00DA4BDD">
        <w:rPr>
          <w:rFonts w:ascii="Times New Roman" w:hAnsi="Times New Roman"/>
          <w:bCs/>
          <w:sz w:val="28"/>
          <w:szCs w:val="28"/>
          <w:lang w:val="ro-RO"/>
        </w:rPr>
        <w:t>:</w:t>
      </w:r>
    </w:p>
    <w:p w:rsidR="00DA4BDD" w:rsidRDefault="00DA4BDD" w:rsidP="00DA4BDD">
      <w:pPr>
        <w:autoSpaceDE w:val="0"/>
        <w:autoSpaceDN w:val="0"/>
        <w:adjustRightInd w:val="0"/>
        <w:spacing w:after="0" w:line="240" w:lineRule="auto"/>
        <w:jc w:val="both"/>
        <w:rPr>
          <w:rFonts w:ascii="Times New Roman" w:hAnsi="Times New Roman"/>
          <w:bCs/>
          <w:sz w:val="28"/>
          <w:szCs w:val="28"/>
          <w:lang w:val="ro-RO"/>
        </w:rPr>
      </w:pPr>
      <w:r w:rsidRPr="0095000F">
        <w:rPr>
          <w:rFonts w:ascii="Times New Roman" w:hAnsi="Times New Roman"/>
          <w:bCs/>
          <w:sz w:val="28"/>
          <w:szCs w:val="28"/>
          <w:lang w:val="ro-RO"/>
        </w:rPr>
        <w:t>Cap. 3</w:t>
      </w:r>
      <w:r>
        <w:rPr>
          <w:rFonts w:ascii="Times New Roman" w:hAnsi="Times New Roman"/>
          <w:bCs/>
          <w:sz w:val="28"/>
          <w:szCs w:val="28"/>
          <w:lang w:val="ro-RO"/>
        </w:rPr>
        <w:t xml:space="preserve"> – Industria mineralelor</w:t>
      </w:r>
    </w:p>
    <w:p w:rsidR="00DA4BDD" w:rsidRDefault="00DA4BDD" w:rsidP="00DA4BDD">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bCs/>
          <w:sz w:val="28"/>
          <w:szCs w:val="28"/>
          <w:lang w:val="ro-RO"/>
        </w:rPr>
        <w:t>p</w:t>
      </w:r>
      <w:r w:rsidRPr="0095000F">
        <w:rPr>
          <w:rFonts w:ascii="Times New Roman" w:hAnsi="Times New Roman"/>
          <w:bCs/>
          <w:sz w:val="28"/>
          <w:szCs w:val="28"/>
          <w:lang w:val="ro-RO"/>
        </w:rPr>
        <w:t>ct. 3.1</w:t>
      </w:r>
      <w:r>
        <w:rPr>
          <w:rFonts w:ascii="Times New Roman" w:hAnsi="Times New Roman"/>
          <w:bCs/>
          <w:sz w:val="28"/>
          <w:szCs w:val="28"/>
          <w:lang w:val="ro-RO"/>
        </w:rPr>
        <w:t xml:space="preserve"> - </w:t>
      </w:r>
      <w:r w:rsidRPr="00432BC6">
        <w:rPr>
          <w:rFonts w:ascii="Times New Roman" w:hAnsi="Times New Roman" w:cs="Times New Roman"/>
          <w:sz w:val="28"/>
          <w:szCs w:val="28"/>
          <w:lang w:val="en-US"/>
        </w:rPr>
        <w:t>Producerea cimentului, varului şi oxidului de magneziu</w:t>
      </w:r>
    </w:p>
    <w:p w:rsidR="00DA4BDD" w:rsidRPr="00DA4BDD" w:rsidRDefault="00DA4BDD" w:rsidP="00DA4BDD">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lit. a: </w:t>
      </w:r>
      <w:r w:rsidRPr="00DA4BDD">
        <w:rPr>
          <w:rFonts w:ascii="Times New Roman" w:hAnsi="Times New Roman" w:cs="Times New Roman"/>
          <w:bCs/>
          <w:sz w:val="28"/>
          <w:szCs w:val="28"/>
          <w:lang w:val="ro-RO"/>
        </w:rPr>
        <w:t>P</w:t>
      </w:r>
      <w:r w:rsidRPr="00DA4BDD">
        <w:rPr>
          <w:rFonts w:ascii="Times New Roman" w:hAnsi="Times New Roman" w:cs="Times New Roman"/>
          <w:sz w:val="28"/>
          <w:szCs w:val="28"/>
          <w:lang w:val="en-US"/>
        </w:rPr>
        <w:t>roducerea clincherului de ciment în cuptoare rotative cu o capacitate de producţie de peste 500 de tone pe zi sau în alte cuptoare cu o capacitate de producţie de peste 50 de tone pe zi.</w:t>
      </w:r>
    </w:p>
    <w:p w:rsidR="00DA4BDD" w:rsidRDefault="00DA4BDD" w:rsidP="00DA4B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 </w:t>
      </w:r>
      <w:r w:rsidRPr="00287737">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 </w:t>
      </w:r>
      <w:r w:rsidRPr="00287737">
        <w:rPr>
          <w:rFonts w:ascii="Times New Roman" w:eastAsia="Times New Roman" w:hAnsi="Times New Roman" w:cs="Times New Roman"/>
          <w:sz w:val="28"/>
          <w:szCs w:val="28"/>
        </w:rPr>
        <w:t>Gestionarea deșeurilor</w:t>
      </w:r>
    </w:p>
    <w:p w:rsidR="00DA4BDD" w:rsidRPr="00287737" w:rsidRDefault="00DA4BDD" w:rsidP="00DA4B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pct. </w:t>
      </w:r>
      <w:r w:rsidRPr="00287737">
        <w:rPr>
          <w:rFonts w:ascii="Times New Roman" w:eastAsia="Times New Roman" w:hAnsi="Times New Roman" w:cs="Times New Roman"/>
          <w:sz w:val="28"/>
          <w:szCs w:val="28"/>
        </w:rPr>
        <w:t>5.2. Eliminarea sau valorificarea deșeurilor în instalații de incinerare a deșeurilor sau în instalații de coincinerare a deșeurilor:</w:t>
      </w:r>
    </w:p>
    <w:p w:rsidR="00DA4BDD" w:rsidRPr="00287737" w:rsidRDefault="00DA4BDD" w:rsidP="00DA4BDD">
      <w:pPr>
        <w:spacing w:after="0" w:line="240" w:lineRule="auto"/>
        <w:jc w:val="both"/>
        <w:rPr>
          <w:rFonts w:ascii="Times New Roman" w:eastAsia="Times New Roman" w:hAnsi="Times New Roman" w:cs="Times New Roman"/>
          <w:sz w:val="28"/>
          <w:szCs w:val="28"/>
        </w:rPr>
      </w:pPr>
      <w:r w:rsidRPr="00287737">
        <w:rPr>
          <w:rFonts w:ascii="Times New Roman" w:eastAsia="Times New Roman" w:hAnsi="Times New Roman" w:cs="Times New Roman"/>
          <w:sz w:val="28"/>
          <w:szCs w:val="28"/>
        </w:rPr>
        <w:t>a) în cazul deșeurilor nepericuloase, cu o capacitate de peste 3 tone pe oră;</w:t>
      </w:r>
    </w:p>
    <w:p w:rsidR="00DA4BDD" w:rsidRPr="00287737" w:rsidRDefault="00DA4BDD" w:rsidP="00DA4BDD">
      <w:pPr>
        <w:spacing w:after="0" w:line="240" w:lineRule="auto"/>
        <w:jc w:val="both"/>
        <w:rPr>
          <w:rFonts w:ascii="Times New Roman" w:eastAsia="Times New Roman" w:hAnsi="Times New Roman" w:cs="Times New Roman"/>
          <w:sz w:val="28"/>
          <w:szCs w:val="28"/>
        </w:rPr>
      </w:pPr>
      <w:r w:rsidRPr="00287737">
        <w:rPr>
          <w:rFonts w:ascii="Times New Roman" w:eastAsia="Times New Roman" w:hAnsi="Times New Roman" w:cs="Times New Roman"/>
          <w:sz w:val="28"/>
          <w:szCs w:val="28"/>
        </w:rPr>
        <w:t>b) în cazul deșeurilor periculoase, cu o capacitate de peste 10 tone pe zi</w:t>
      </w:r>
      <w:r w:rsidR="004654AC">
        <w:rPr>
          <w:rFonts w:ascii="Times New Roman" w:eastAsia="Times New Roman" w:hAnsi="Times New Roman" w:cs="Times New Roman"/>
          <w:sz w:val="28"/>
          <w:szCs w:val="28"/>
        </w:rPr>
        <w:t>.</w:t>
      </w:r>
    </w:p>
    <w:p w:rsidR="006041CA" w:rsidRDefault="006041CA" w:rsidP="0085631A">
      <w:pPr>
        <w:pStyle w:val="Header"/>
        <w:jc w:val="both"/>
        <w:rPr>
          <w:rFonts w:ascii="Times New Roman" w:hAnsi="Times New Roman"/>
          <w:b/>
          <w:bCs/>
          <w:sz w:val="28"/>
          <w:szCs w:val="28"/>
          <w:lang w:val="ro-RO"/>
        </w:rPr>
      </w:pP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
          <w:bCs/>
          <w:sz w:val="28"/>
          <w:szCs w:val="28"/>
          <w:lang w:val="ro-RO"/>
        </w:rPr>
        <w:t>Coduri CAEN</w:t>
      </w:r>
      <w:r w:rsidRPr="0095000F">
        <w:rPr>
          <w:rFonts w:ascii="Times New Roman" w:hAnsi="Times New Roman"/>
          <w:bCs/>
          <w:sz w:val="28"/>
          <w:szCs w:val="28"/>
          <w:lang w:val="ro-RO"/>
        </w:rPr>
        <w:t>:</w:t>
      </w: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Cs/>
          <w:sz w:val="28"/>
          <w:szCs w:val="28"/>
          <w:lang w:val="ro-RO"/>
        </w:rPr>
        <w:t>2351 - Fabricarea cimentului şi clincherului de ciment;</w:t>
      </w: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Cs/>
          <w:sz w:val="28"/>
          <w:szCs w:val="28"/>
          <w:lang w:val="ro-RO"/>
        </w:rPr>
        <w:t>0811 - Extracţia pietrei ornamentale şi a pietrei pentru construcţii, extracţia pietrei calcaroase, ghipsului, cretei şi a ardeziei;</w:t>
      </w: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Cs/>
          <w:sz w:val="28"/>
          <w:szCs w:val="28"/>
          <w:lang w:val="ro-RO"/>
        </w:rPr>
        <w:t>3832 - Recuperarea materialelor reciclabile sortate;</w:t>
      </w: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Cs/>
          <w:sz w:val="28"/>
          <w:szCs w:val="28"/>
          <w:lang w:val="ro-RO"/>
        </w:rPr>
        <w:t>3811 - Colectarea deşeurilor nepericuloase;</w:t>
      </w: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Cs/>
          <w:sz w:val="28"/>
          <w:szCs w:val="28"/>
          <w:lang w:val="ro-RO"/>
        </w:rPr>
        <w:t>3812 - Colectarea deşeurilor periculoase;</w:t>
      </w: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Cs/>
          <w:sz w:val="28"/>
          <w:szCs w:val="28"/>
          <w:lang w:val="ro-RO"/>
        </w:rPr>
        <w:t>3821 - Tratarea şi eliminarea deşeurilor nepericuloase;</w:t>
      </w: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Cs/>
          <w:sz w:val="28"/>
          <w:szCs w:val="28"/>
          <w:lang w:val="ro-RO"/>
        </w:rPr>
        <w:t>3822 - Tratarea şi eliminarea deşeurilor periculoase;</w:t>
      </w:r>
    </w:p>
    <w:p w:rsidR="0085631A" w:rsidRDefault="0085631A" w:rsidP="0085631A">
      <w:pPr>
        <w:pStyle w:val="Header"/>
        <w:jc w:val="both"/>
        <w:rPr>
          <w:rFonts w:ascii="Times New Roman" w:hAnsi="Times New Roman"/>
          <w:bCs/>
          <w:sz w:val="28"/>
          <w:szCs w:val="28"/>
          <w:lang w:val="ro-RO"/>
        </w:rPr>
      </w:pPr>
      <w:r w:rsidRPr="0095000F">
        <w:rPr>
          <w:rFonts w:ascii="Times New Roman" w:hAnsi="Times New Roman"/>
          <w:bCs/>
          <w:sz w:val="28"/>
          <w:szCs w:val="28"/>
          <w:lang w:val="ro-RO"/>
        </w:rPr>
        <w:t>4677 - Comerţ cu ridi</w:t>
      </w:r>
      <w:r>
        <w:rPr>
          <w:rFonts w:ascii="Times New Roman" w:hAnsi="Times New Roman"/>
          <w:bCs/>
          <w:sz w:val="28"/>
          <w:szCs w:val="28"/>
          <w:lang w:val="ro-RO"/>
        </w:rPr>
        <w:t>cata a deşeurilor şi resturilor;</w:t>
      </w:r>
    </w:p>
    <w:p w:rsidR="0085631A" w:rsidRDefault="0085631A" w:rsidP="0085631A">
      <w:pPr>
        <w:pStyle w:val="Header"/>
        <w:jc w:val="both"/>
        <w:rPr>
          <w:rFonts w:ascii="Times New Roman" w:hAnsi="Times New Roman"/>
          <w:bCs/>
          <w:sz w:val="28"/>
          <w:szCs w:val="28"/>
          <w:lang w:val="ro-RO"/>
        </w:rPr>
      </w:pPr>
      <w:r w:rsidRPr="00675256">
        <w:rPr>
          <w:rFonts w:ascii="Times New Roman" w:hAnsi="Times New Roman"/>
          <w:bCs/>
          <w:sz w:val="28"/>
          <w:szCs w:val="28"/>
          <w:lang w:val="ro-RO"/>
        </w:rPr>
        <w:t>5210 – Depozitări.</w:t>
      </w:r>
    </w:p>
    <w:p w:rsidR="006041CA" w:rsidRDefault="006041CA" w:rsidP="0085631A">
      <w:pPr>
        <w:pStyle w:val="Header"/>
        <w:jc w:val="both"/>
        <w:rPr>
          <w:rFonts w:ascii="Times New Roman" w:hAnsi="Times New Roman"/>
          <w:bCs/>
          <w:sz w:val="28"/>
          <w:szCs w:val="28"/>
          <w:lang w:val="ro-RO"/>
        </w:rPr>
      </w:pPr>
    </w:p>
    <w:p w:rsidR="006041CA" w:rsidRDefault="006041CA" w:rsidP="0085631A">
      <w:pPr>
        <w:pStyle w:val="Header"/>
        <w:jc w:val="both"/>
        <w:rPr>
          <w:rFonts w:ascii="Times New Roman" w:hAnsi="Times New Roman"/>
          <w:bCs/>
          <w:sz w:val="28"/>
          <w:szCs w:val="28"/>
          <w:lang w:val="ro-RO"/>
        </w:rPr>
      </w:pPr>
    </w:p>
    <w:p w:rsidR="0085631A" w:rsidRPr="0095000F" w:rsidRDefault="0085631A" w:rsidP="0085631A">
      <w:pPr>
        <w:pStyle w:val="Header"/>
        <w:jc w:val="both"/>
        <w:rPr>
          <w:rFonts w:ascii="Times New Roman" w:hAnsi="Times New Roman"/>
          <w:bCs/>
          <w:sz w:val="28"/>
          <w:szCs w:val="28"/>
          <w:lang w:val="ro-RO"/>
        </w:rPr>
      </w:pPr>
      <w:r w:rsidRPr="0095000F">
        <w:rPr>
          <w:rFonts w:ascii="Times New Roman" w:hAnsi="Times New Roman"/>
          <w:b/>
          <w:bCs/>
          <w:sz w:val="28"/>
          <w:szCs w:val="28"/>
          <w:lang w:val="ro-RO"/>
        </w:rPr>
        <w:lastRenderedPageBreak/>
        <w:t>Codul Nose – P</w:t>
      </w:r>
      <w:r w:rsidRPr="0095000F">
        <w:rPr>
          <w:rFonts w:ascii="Times New Roman" w:hAnsi="Times New Roman"/>
          <w:bCs/>
          <w:sz w:val="28"/>
          <w:szCs w:val="28"/>
          <w:lang w:val="ro-RO"/>
        </w:rPr>
        <w:t>: 104.11</w:t>
      </w:r>
    </w:p>
    <w:p w:rsidR="0085631A" w:rsidRDefault="0085631A" w:rsidP="0085631A">
      <w:pPr>
        <w:pStyle w:val="Header"/>
        <w:jc w:val="both"/>
        <w:rPr>
          <w:rFonts w:ascii="Times New Roman" w:hAnsi="Times New Roman"/>
          <w:bCs/>
          <w:sz w:val="28"/>
          <w:szCs w:val="28"/>
          <w:lang w:val="ro-RO"/>
        </w:rPr>
      </w:pPr>
      <w:r w:rsidRPr="0095000F">
        <w:rPr>
          <w:rFonts w:ascii="Times New Roman" w:hAnsi="Times New Roman"/>
          <w:b/>
          <w:bCs/>
          <w:sz w:val="28"/>
          <w:szCs w:val="28"/>
          <w:lang w:val="ro-RO"/>
        </w:rPr>
        <w:t>Codul SNAP 2</w:t>
      </w:r>
      <w:r w:rsidRPr="0095000F">
        <w:rPr>
          <w:rFonts w:ascii="Times New Roman" w:hAnsi="Times New Roman"/>
          <w:bCs/>
          <w:sz w:val="28"/>
          <w:szCs w:val="28"/>
          <w:lang w:val="ro-RO"/>
        </w:rPr>
        <w:t>: 0303</w:t>
      </w:r>
    </w:p>
    <w:p w:rsidR="006041CA" w:rsidRPr="0095000F" w:rsidRDefault="006041CA" w:rsidP="0085631A">
      <w:pPr>
        <w:pStyle w:val="Header"/>
        <w:jc w:val="both"/>
        <w:rPr>
          <w:rFonts w:ascii="Times New Roman" w:hAnsi="Times New Roman"/>
          <w:bCs/>
          <w:sz w:val="28"/>
          <w:szCs w:val="28"/>
          <w:lang w:val="ro-RO"/>
        </w:rPr>
      </w:pPr>
    </w:p>
    <w:p w:rsidR="0085631A" w:rsidRPr="00F2505C" w:rsidRDefault="0085631A" w:rsidP="0085631A">
      <w:pPr>
        <w:pStyle w:val="Header"/>
        <w:jc w:val="both"/>
        <w:rPr>
          <w:rFonts w:ascii="Times New Roman" w:hAnsi="Times New Roman"/>
          <w:bCs/>
          <w:strike/>
          <w:sz w:val="28"/>
          <w:szCs w:val="28"/>
          <w:lang w:val="ro-RO"/>
        </w:rPr>
      </w:pPr>
      <w:r w:rsidRPr="0095000F">
        <w:rPr>
          <w:rFonts w:ascii="Times New Roman" w:hAnsi="Times New Roman"/>
          <w:b/>
          <w:bCs/>
          <w:sz w:val="28"/>
          <w:szCs w:val="28"/>
          <w:lang w:val="ro-RO"/>
        </w:rPr>
        <w:t>Emisă de</w:t>
      </w:r>
      <w:r w:rsidRPr="0095000F">
        <w:rPr>
          <w:rFonts w:ascii="Times New Roman" w:hAnsi="Times New Roman"/>
          <w:bCs/>
          <w:sz w:val="28"/>
          <w:szCs w:val="28"/>
          <w:lang w:val="ro-RO"/>
        </w:rPr>
        <w:t xml:space="preserve">: Agenţia pentru Protecţia Mediului Neamţ </w:t>
      </w:r>
    </w:p>
    <w:p w:rsidR="0085631A" w:rsidRDefault="0085631A" w:rsidP="0085631A">
      <w:pPr>
        <w:pStyle w:val="Header"/>
        <w:jc w:val="both"/>
        <w:rPr>
          <w:rFonts w:ascii="Times New Roman" w:hAnsi="Times New Roman"/>
          <w:b/>
          <w:bCs/>
          <w:sz w:val="28"/>
          <w:szCs w:val="28"/>
          <w:lang w:val="ro-RO"/>
        </w:rPr>
      </w:pPr>
      <w:r w:rsidRPr="00A21129">
        <w:rPr>
          <w:rFonts w:ascii="Times New Roman" w:hAnsi="Times New Roman"/>
          <w:b/>
          <w:bCs/>
          <w:sz w:val="28"/>
          <w:szCs w:val="28"/>
          <w:lang w:val="ro-RO"/>
        </w:rPr>
        <w:t>Data emiterii</w:t>
      </w:r>
      <w:r w:rsidRPr="00A21129">
        <w:rPr>
          <w:rFonts w:ascii="Times New Roman" w:hAnsi="Times New Roman"/>
          <w:bCs/>
          <w:sz w:val="28"/>
          <w:szCs w:val="28"/>
          <w:lang w:val="ro-RO"/>
        </w:rPr>
        <w:t>:</w:t>
      </w:r>
      <w:r w:rsidR="004654AC">
        <w:rPr>
          <w:rFonts w:ascii="Times New Roman" w:hAnsi="Times New Roman"/>
          <w:bCs/>
          <w:sz w:val="28"/>
          <w:szCs w:val="28"/>
          <w:lang w:val="ro-RO"/>
        </w:rPr>
        <w:t xml:space="preserve"> </w:t>
      </w:r>
      <w:r w:rsidRPr="00A21129">
        <w:rPr>
          <w:rFonts w:ascii="Times New Roman" w:hAnsi="Times New Roman"/>
          <w:b/>
          <w:bCs/>
          <w:sz w:val="28"/>
          <w:szCs w:val="28"/>
          <w:lang w:val="ro-RO"/>
        </w:rPr>
        <w:t>20.10.2015</w:t>
      </w:r>
      <w:r w:rsidR="006041CA">
        <w:rPr>
          <w:rFonts w:ascii="Times New Roman" w:hAnsi="Times New Roman"/>
          <w:b/>
          <w:bCs/>
          <w:sz w:val="28"/>
          <w:szCs w:val="28"/>
          <w:lang w:val="ro-RO"/>
        </w:rPr>
        <w:t xml:space="preserve"> </w:t>
      </w:r>
    </w:p>
    <w:p w:rsidR="006041CA" w:rsidRPr="006041CA" w:rsidRDefault="006041CA" w:rsidP="0085631A">
      <w:pPr>
        <w:pStyle w:val="Header"/>
        <w:jc w:val="both"/>
        <w:rPr>
          <w:rFonts w:ascii="Times New Roman" w:hAnsi="Times New Roman"/>
          <w:b/>
          <w:bCs/>
          <w:color w:val="FF0000"/>
          <w:sz w:val="28"/>
          <w:szCs w:val="28"/>
          <w:lang w:val="ro-RO"/>
        </w:rPr>
      </w:pPr>
      <w:r>
        <w:rPr>
          <w:rFonts w:ascii="Times New Roman" w:hAnsi="Times New Roman"/>
          <w:b/>
          <w:bCs/>
          <w:sz w:val="28"/>
          <w:szCs w:val="28"/>
          <w:lang w:val="ro-RO"/>
        </w:rPr>
        <w:t>Data revizuirii:</w:t>
      </w:r>
      <w:r w:rsidR="00AF2C81">
        <w:rPr>
          <w:rFonts w:ascii="Times New Roman" w:hAnsi="Times New Roman"/>
          <w:b/>
          <w:bCs/>
          <w:color w:val="FF0000"/>
          <w:sz w:val="28"/>
          <w:szCs w:val="28"/>
          <w:lang w:val="ro-RO"/>
        </w:rPr>
        <w:t xml:space="preserve"> </w:t>
      </w:r>
      <w:r w:rsidR="00AF2C81" w:rsidRPr="00AF2C81">
        <w:rPr>
          <w:rFonts w:ascii="Times New Roman" w:hAnsi="Times New Roman"/>
          <w:b/>
          <w:bCs/>
          <w:sz w:val="28"/>
          <w:szCs w:val="28"/>
          <w:lang w:val="ro-RO"/>
        </w:rPr>
        <w:t>02.12.2020</w:t>
      </w:r>
    </w:p>
    <w:p w:rsidR="00313E9E" w:rsidRDefault="00313E9E" w:rsidP="0085631A">
      <w:pPr>
        <w:pStyle w:val="Header"/>
        <w:jc w:val="both"/>
        <w:rPr>
          <w:rFonts w:ascii="Times New Roman" w:hAnsi="Times New Roman"/>
          <w:b/>
          <w:bCs/>
          <w:sz w:val="28"/>
          <w:szCs w:val="28"/>
          <w:lang w:val="ro-RO"/>
        </w:rPr>
      </w:pPr>
      <w:r w:rsidRPr="00933AC2">
        <w:rPr>
          <w:rFonts w:ascii="Times New Roman" w:hAnsi="Times New Roman"/>
          <w:b/>
          <w:bCs/>
          <w:sz w:val="28"/>
          <w:szCs w:val="28"/>
          <w:lang w:val="ro-RO"/>
        </w:rPr>
        <w:t>Valabilă permanent cu vizare anuală</w:t>
      </w:r>
    </w:p>
    <w:p w:rsidR="006041CA" w:rsidRDefault="006041CA" w:rsidP="0085631A">
      <w:pPr>
        <w:pStyle w:val="Header"/>
        <w:jc w:val="both"/>
        <w:rPr>
          <w:rFonts w:ascii="Times New Roman" w:hAnsi="Times New Roman"/>
          <w:b/>
          <w:bCs/>
          <w:sz w:val="28"/>
          <w:szCs w:val="28"/>
          <w:lang w:val="ro-RO"/>
        </w:rPr>
      </w:pPr>
    </w:p>
    <w:p w:rsidR="006041CA" w:rsidRDefault="006041CA" w:rsidP="0085631A">
      <w:pPr>
        <w:pStyle w:val="Header"/>
        <w:jc w:val="both"/>
        <w:rPr>
          <w:rFonts w:ascii="Times New Roman" w:hAnsi="Times New Roman"/>
          <w:b/>
          <w:bCs/>
          <w:sz w:val="28"/>
          <w:szCs w:val="28"/>
          <w:lang w:val="ro-RO"/>
        </w:rPr>
      </w:pPr>
    </w:p>
    <w:p w:rsidR="006041CA" w:rsidRDefault="006041CA" w:rsidP="0085631A">
      <w:pPr>
        <w:pStyle w:val="Header"/>
        <w:jc w:val="both"/>
        <w:rPr>
          <w:rFonts w:ascii="Times New Roman" w:hAnsi="Times New Roman"/>
          <w:b/>
          <w:bCs/>
          <w:sz w:val="28"/>
          <w:szCs w:val="28"/>
          <w:lang w:val="ro-RO"/>
        </w:rPr>
      </w:pPr>
    </w:p>
    <w:p w:rsidR="006041CA" w:rsidRPr="00933AC2" w:rsidRDefault="006041CA" w:rsidP="0085631A">
      <w:pPr>
        <w:pStyle w:val="Header"/>
        <w:jc w:val="both"/>
        <w:rPr>
          <w:rFonts w:ascii="Times New Roman" w:hAnsi="Times New Roman"/>
          <w:b/>
          <w:bCs/>
          <w:sz w:val="28"/>
          <w:szCs w:val="28"/>
          <w:lang w:val="ro-RO"/>
        </w:rPr>
      </w:pPr>
    </w:p>
    <w:p w:rsidR="0085631A" w:rsidRPr="0095000F" w:rsidRDefault="0085631A" w:rsidP="0085631A">
      <w:pPr>
        <w:spacing w:after="0" w:line="240" w:lineRule="auto"/>
        <w:jc w:val="center"/>
        <w:rPr>
          <w:rFonts w:ascii="Times New Roman" w:hAnsi="Times New Roman"/>
          <w:b/>
          <w:sz w:val="28"/>
          <w:szCs w:val="28"/>
        </w:rPr>
      </w:pPr>
      <w:r w:rsidRPr="0095000F">
        <w:rPr>
          <w:rFonts w:ascii="Times New Roman" w:hAnsi="Times New Roman"/>
          <w:b/>
          <w:sz w:val="28"/>
          <w:szCs w:val="28"/>
        </w:rPr>
        <w:t>Director Executiv,</w:t>
      </w:r>
    </w:p>
    <w:p w:rsidR="00CD7780" w:rsidRDefault="0085631A" w:rsidP="0085631A">
      <w:pPr>
        <w:pStyle w:val="Header"/>
        <w:jc w:val="center"/>
        <w:rPr>
          <w:rFonts w:ascii="Times New Roman" w:hAnsi="Times New Roman"/>
          <w:b/>
          <w:bCs/>
          <w:sz w:val="28"/>
          <w:szCs w:val="28"/>
          <w:lang w:val="pt-BR"/>
        </w:rPr>
      </w:pPr>
      <w:r>
        <w:rPr>
          <w:rFonts w:ascii="Times New Roman" w:hAnsi="Times New Roman"/>
          <w:b/>
          <w:bCs/>
          <w:sz w:val="28"/>
          <w:szCs w:val="28"/>
          <w:lang w:val="pt-BR"/>
        </w:rPr>
        <w:t>Iuli</w:t>
      </w:r>
      <w:r w:rsidRPr="0095000F">
        <w:rPr>
          <w:rFonts w:ascii="Times New Roman" w:hAnsi="Times New Roman"/>
          <w:b/>
          <w:bCs/>
          <w:sz w:val="28"/>
          <w:szCs w:val="28"/>
          <w:lang w:val="pt-BR"/>
        </w:rPr>
        <w:t>an JUGAN</w:t>
      </w:r>
    </w:p>
    <w:p w:rsidR="006041CA" w:rsidRDefault="006041CA" w:rsidP="0085631A">
      <w:pPr>
        <w:pStyle w:val="Header"/>
        <w:jc w:val="center"/>
        <w:rPr>
          <w:rFonts w:ascii="Times New Roman" w:hAnsi="Times New Roman"/>
          <w:b/>
          <w:bCs/>
          <w:sz w:val="28"/>
          <w:szCs w:val="28"/>
          <w:lang w:val="pt-BR"/>
        </w:rPr>
      </w:pPr>
    </w:p>
    <w:p w:rsidR="006041CA" w:rsidRDefault="006041CA" w:rsidP="0085631A">
      <w:pPr>
        <w:pStyle w:val="Header"/>
        <w:jc w:val="center"/>
        <w:rPr>
          <w:rFonts w:ascii="Times New Roman" w:hAnsi="Times New Roman"/>
          <w:b/>
          <w:bCs/>
          <w:sz w:val="28"/>
          <w:szCs w:val="28"/>
          <w:lang w:val="pt-BR"/>
        </w:rPr>
      </w:pPr>
    </w:p>
    <w:p w:rsidR="006041CA" w:rsidRDefault="006041CA" w:rsidP="0085631A">
      <w:pPr>
        <w:pStyle w:val="Header"/>
        <w:jc w:val="center"/>
        <w:rPr>
          <w:rFonts w:ascii="Times New Roman" w:hAnsi="Times New Roman"/>
          <w:b/>
          <w:bCs/>
          <w:sz w:val="28"/>
          <w:szCs w:val="28"/>
          <w:lang w:val="pt-BR"/>
        </w:rPr>
      </w:pPr>
    </w:p>
    <w:p w:rsidR="006041CA" w:rsidRDefault="006041CA" w:rsidP="0085631A">
      <w:pPr>
        <w:pStyle w:val="Header"/>
        <w:jc w:val="center"/>
        <w:rPr>
          <w:rFonts w:ascii="Times New Roman" w:hAnsi="Times New Roman"/>
          <w:b/>
          <w:bCs/>
          <w:sz w:val="28"/>
          <w:szCs w:val="28"/>
          <w:lang w:val="pt-BR"/>
        </w:rPr>
      </w:pPr>
    </w:p>
    <w:p w:rsidR="00A21129" w:rsidRDefault="00A21129" w:rsidP="0085631A">
      <w:pPr>
        <w:pStyle w:val="Header"/>
        <w:jc w:val="center"/>
        <w:rPr>
          <w:rFonts w:ascii="Times New Roman" w:hAnsi="Times New Roman"/>
          <w:b/>
          <w:bCs/>
          <w:sz w:val="28"/>
          <w:szCs w:val="28"/>
          <w:lang w:val="pt-BR"/>
        </w:rPr>
      </w:pPr>
    </w:p>
    <w:p w:rsidR="0085631A" w:rsidRPr="0095000F" w:rsidRDefault="0085631A" w:rsidP="0085631A">
      <w:pPr>
        <w:spacing w:after="0" w:line="240" w:lineRule="auto"/>
        <w:jc w:val="both"/>
        <w:rPr>
          <w:rFonts w:ascii="Times New Roman" w:hAnsi="Times New Roman"/>
          <w:b/>
          <w:bCs/>
          <w:sz w:val="28"/>
          <w:szCs w:val="28"/>
          <w:lang w:val="pt-BR"/>
        </w:rPr>
      </w:pPr>
      <w:r w:rsidRPr="0095000F">
        <w:rPr>
          <w:rFonts w:ascii="Times New Roman" w:hAnsi="Times New Roman"/>
          <w:b/>
          <w:bCs/>
          <w:sz w:val="28"/>
          <w:szCs w:val="28"/>
          <w:lang w:val="pt-BR"/>
        </w:rPr>
        <w:t>Responsabil reglementări,</w:t>
      </w:r>
      <w:r w:rsidR="00A21129">
        <w:rPr>
          <w:rFonts w:ascii="Times New Roman" w:hAnsi="Times New Roman"/>
          <w:b/>
          <w:bCs/>
          <w:sz w:val="28"/>
          <w:szCs w:val="28"/>
          <w:lang w:val="pt-BR"/>
        </w:rPr>
        <w:t xml:space="preserve">                                             Întocmit, Liviu JIGĂU</w:t>
      </w:r>
    </w:p>
    <w:p w:rsidR="0085631A" w:rsidRPr="0095000F" w:rsidRDefault="0085631A" w:rsidP="0085631A">
      <w:pPr>
        <w:spacing w:after="0" w:line="240" w:lineRule="auto"/>
        <w:jc w:val="both"/>
        <w:rPr>
          <w:rFonts w:ascii="Times New Roman" w:hAnsi="Times New Roman"/>
          <w:b/>
          <w:bCs/>
          <w:sz w:val="28"/>
          <w:szCs w:val="28"/>
          <w:lang w:val="pt-BR"/>
        </w:rPr>
      </w:pPr>
      <w:r w:rsidRPr="0095000F">
        <w:rPr>
          <w:rFonts w:ascii="Times New Roman" w:hAnsi="Times New Roman"/>
          <w:b/>
          <w:bCs/>
          <w:sz w:val="28"/>
          <w:szCs w:val="28"/>
          <w:lang w:val="pt-BR"/>
        </w:rPr>
        <w:t xml:space="preserve">Şef Serviciu A.A.A.,               </w:t>
      </w:r>
    </w:p>
    <w:p w:rsidR="00313E9E" w:rsidRDefault="0085631A" w:rsidP="0085631A">
      <w:pPr>
        <w:pStyle w:val="Header"/>
        <w:jc w:val="both"/>
        <w:rPr>
          <w:rFonts w:ascii="Times New Roman" w:hAnsi="Times New Roman"/>
          <w:b/>
          <w:bCs/>
          <w:sz w:val="28"/>
          <w:szCs w:val="28"/>
          <w:lang w:val="pt-BR"/>
        </w:rPr>
      </w:pPr>
      <w:r w:rsidRPr="0095000F">
        <w:rPr>
          <w:rFonts w:ascii="Times New Roman" w:hAnsi="Times New Roman"/>
          <w:b/>
          <w:bCs/>
          <w:sz w:val="28"/>
          <w:szCs w:val="28"/>
          <w:lang w:val="pt-BR"/>
        </w:rPr>
        <w:t>Monica ISOPESCU</w:t>
      </w: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6041CA" w:rsidRDefault="006041CA" w:rsidP="0085631A">
      <w:pPr>
        <w:pStyle w:val="Header"/>
        <w:jc w:val="both"/>
        <w:rPr>
          <w:rFonts w:ascii="Times New Roman" w:hAnsi="Times New Roman"/>
          <w:b/>
          <w:bCs/>
          <w:sz w:val="28"/>
          <w:szCs w:val="28"/>
          <w:lang w:val="pt-BR"/>
        </w:rPr>
      </w:pPr>
    </w:p>
    <w:p w:rsidR="00C72FF0" w:rsidRPr="00722169" w:rsidRDefault="00C72FF0" w:rsidP="00C72FF0">
      <w:pPr>
        <w:spacing w:after="0" w:line="240" w:lineRule="auto"/>
        <w:ind w:left="2160" w:firstLine="720"/>
        <w:rPr>
          <w:rFonts w:ascii="Times New Roman" w:hAnsi="Times New Roman"/>
          <w:b/>
          <w:sz w:val="28"/>
          <w:szCs w:val="28"/>
          <w:lang w:val="pt-BR"/>
        </w:rPr>
      </w:pPr>
      <w:r w:rsidRPr="00722169">
        <w:rPr>
          <w:rFonts w:ascii="Times New Roman" w:hAnsi="Times New Roman"/>
          <w:b/>
          <w:sz w:val="28"/>
          <w:szCs w:val="28"/>
          <w:lang w:val="pt-BR"/>
        </w:rPr>
        <w:t>CUPRINS</w:t>
      </w:r>
    </w:p>
    <w:p w:rsidR="00C72FF0" w:rsidRPr="005E28A3" w:rsidRDefault="00C72FF0" w:rsidP="00C72FF0">
      <w:pPr>
        <w:spacing w:after="0" w:line="240" w:lineRule="auto"/>
        <w:ind w:left="2160" w:firstLine="720"/>
        <w:rPr>
          <w:rFonts w:ascii="Times New Roman" w:hAnsi="Times New Roman"/>
          <w:b/>
          <w:sz w:val="28"/>
          <w:szCs w:val="28"/>
          <w:lang w:val="pt-BR"/>
        </w:rPr>
      </w:pPr>
    </w:p>
    <w:tbl>
      <w:tblPr>
        <w:tblStyle w:val="TableGrid"/>
        <w:tblW w:w="0" w:type="auto"/>
        <w:tblInd w:w="108" w:type="dxa"/>
        <w:tblLook w:val="04A0" w:firstRow="1" w:lastRow="0" w:firstColumn="1" w:lastColumn="0" w:noHBand="0" w:noVBand="1"/>
      </w:tblPr>
      <w:tblGrid>
        <w:gridCol w:w="566"/>
        <w:gridCol w:w="7231"/>
        <w:gridCol w:w="1337"/>
      </w:tblGrid>
      <w:tr w:rsidR="005E28A3" w:rsidRPr="005E28A3" w:rsidTr="006E5919">
        <w:tc>
          <w:tcPr>
            <w:tcW w:w="566" w:type="dxa"/>
          </w:tcPr>
          <w:p w:rsidR="00C72FF0" w:rsidRPr="005E28A3" w:rsidRDefault="00C72FF0" w:rsidP="006E5919">
            <w:pPr>
              <w:jc w:val="center"/>
              <w:rPr>
                <w:sz w:val="28"/>
                <w:szCs w:val="28"/>
                <w:lang w:val="pt-BR"/>
              </w:rPr>
            </w:pPr>
            <w:r w:rsidRPr="005E28A3">
              <w:rPr>
                <w:sz w:val="28"/>
                <w:szCs w:val="28"/>
                <w:lang w:val="pt-BR"/>
              </w:rPr>
              <w:t>1.</w:t>
            </w:r>
          </w:p>
        </w:tc>
        <w:tc>
          <w:tcPr>
            <w:tcW w:w="7231" w:type="dxa"/>
          </w:tcPr>
          <w:p w:rsidR="00C72FF0" w:rsidRPr="005E28A3" w:rsidRDefault="00C72FF0" w:rsidP="006E5919">
            <w:pPr>
              <w:rPr>
                <w:b/>
                <w:sz w:val="28"/>
                <w:szCs w:val="28"/>
                <w:lang w:val="pt-BR"/>
              </w:rPr>
            </w:pPr>
            <w:r w:rsidRPr="005E28A3">
              <w:rPr>
                <w:sz w:val="28"/>
                <w:szCs w:val="28"/>
                <w:lang w:val="pt-BR"/>
              </w:rPr>
              <w:t xml:space="preserve">Date de identificare a titularului activităţii                                                           </w:t>
            </w:r>
          </w:p>
        </w:tc>
        <w:tc>
          <w:tcPr>
            <w:tcW w:w="1337" w:type="dxa"/>
          </w:tcPr>
          <w:p w:rsidR="00C72FF0" w:rsidRPr="005E28A3" w:rsidRDefault="009014C4" w:rsidP="009014C4">
            <w:pPr>
              <w:jc w:val="center"/>
              <w:rPr>
                <w:sz w:val="28"/>
                <w:szCs w:val="28"/>
                <w:lang w:val="pt-BR"/>
              </w:rPr>
            </w:pPr>
            <w:r>
              <w:rPr>
                <w:sz w:val="28"/>
                <w:szCs w:val="28"/>
                <w:lang w:val="pt-BR"/>
              </w:rPr>
              <w:t>5</w:t>
            </w:r>
            <w:r w:rsidR="00C72FF0" w:rsidRPr="005E28A3">
              <w:rPr>
                <w:sz w:val="28"/>
                <w:szCs w:val="28"/>
                <w:lang w:val="pt-BR"/>
              </w:rPr>
              <w:t xml:space="preserve"> </w:t>
            </w:r>
            <w:r>
              <w:rPr>
                <w:sz w:val="28"/>
                <w:szCs w:val="28"/>
                <w:lang w:val="pt-BR"/>
              </w:rPr>
              <w:t>–</w:t>
            </w:r>
            <w:r w:rsidR="00C72FF0" w:rsidRPr="005E28A3">
              <w:rPr>
                <w:sz w:val="28"/>
                <w:szCs w:val="28"/>
                <w:lang w:val="pt-BR"/>
              </w:rPr>
              <w:t xml:space="preserve"> </w:t>
            </w:r>
            <w:r>
              <w:rPr>
                <w:sz w:val="28"/>
                <w:szCs w:val="28"/>
                <w:lang w:val="pt-BR"/>
              </w:rPr>
              <w:t>8</w:t>
            </w:r>
          </w:p>
        </w:tc>
      </w:tr>
      <w:tr w:rsidR="005E28A3" w:rsidRPr="005E28A3" w:rsidTr="006E5919">
        <w:tc>
          <w:tcPr>
            <w:tcW w:w="566" w:type="dxa"/>
          </w:tcPr>
          <w:p w:rsidR="00C72FF0" w:rsidRPr="005E28A3" w:rsidRDefault="00C72FF0" w:rsidP="006E5919">
            <w:pPr>
              <w:jc w:val="center"/>
              <w:rPr>
                <w:sz w:val="28"/>
                <w:szCs w:val="28"/>
                <w:lang w:val="pt-BR"/>
              </w:rPr>
            </w:pPr>
            <w:r w:rsidRPr="005E28A3">
              <w:rPr>
                <w:sz w:val="28"/>
                <w:szCs w:val="28"/>
                <w:lang w:val="pt-BR"/>
              </w:rPr>
              <w:t>2.</w:t>
            </w:r>
          </w:p>
        </w:tc>
        <w:tc>
          <w:tcPr>
            <w:tcW w:w="7231" w:type="dxa"/>
          </w:tcPr>
          <w:p w:rsidR="00C72FF0" w:rsidRPr="005E28A3" w:rsidRDefault="00C72FF0" w:rsidP="006E5919">
            <w:pPr>
              <w:rPr>
                <w:b/>
                <w:sz w:val="28"/>
                <w:szCs w:val="28"/>
                <w:lang w:val="pt-BR"/>
              </w:rPr>
            </w:pPr>
            <w:r w:rsidRPr="005E28A3">
              <w:rPr>
                <w:sz w:val="28"/>
                <w:szCs w:val="28"/>
                <w:lang w:val="pt-BR"/>
              </w:rPr>
              <w:t xml:space="preserve">Temeiul legal                                                                                                  </w:t>
            </w:r>
          </w:p>
        </w:tc>
        <w:tc>
          <w:tcPr>
            <w:tcW w:w="1337" w:type="dxa"/>
          </w:tcPr>
          <w:p w:rsidR="00C72FF0" w:rsidRPr="005E28A3" w:rsidRDefault="009014C4" w:rsidP="009014C4">
            <w:pPr>
              <w:jc w:val="center"/>
              <w:rPr>
                <w:sz w:val="28"/>
                <w:szCs w:val="28"/>
                <w:lang w:val="pt-BR"/>
              </w:rPr>
            </w:pPr>
            <w:r>
              <w:rPr>
                <w:sz w:val="28"/>
                <w:szCs w:val="28"/>
                <w:lang w:val="pt-BR"/>
              </w:rPr>
              <w:t>8</w:t>
            </w:r>
            <w:r w:rsidR="00C72FF0" w:rsidRPr="005E28A3">
              <w:rPr>
                <w:sz w:val="28"/>
                <w:szCs w:val="28"/>
                <w:lang w:val="pt-BR"/>
              </w:rPr>
              <w:t xml:space="preserve"> </w:t>
            </w:r>
            <w:r>
              <w:rPr>
                <w:sz w:val="28"/>
                <w:szCs w:val="28"/>
                <w:lang w:val="pt-BR"/>
              </w:rPr>
              <w:t>–</w:t>
            </w:r>
            <w:r w:rsidR="00C72FF0" w:rsidRPr="005E28A3">
              <w:rPr>
                <w:sz w:val="28"/>
                <w:szCs w:val="28"/>
                <w:lang w:val="pt-BR"/>
              </w:rPr>
              <w:t xml:space="preserve"> 1</w:t>
            </w:r>
            <w:r>
              <w:rPr>
                <w:sz w:val="28"/>
                <w:szCs w:val="28"/>
                <w:lang w:val="pt-BR"/>
              </w:rPr>
              <w:t>3</w:t>
            </w:r>
          </w:p>
        </w:tc>
      </w:tr>
      <w:tr w:rsidR="005E28A3" w:rsidRPr="005E28A3" w:rsidTr="006E5919">
        <w:tc>
          <w:tcPr>
            <w:tcW w:w="566" w:type="dxa"/>
          </w:tcPr>
          <w:p w:rsidR="00C72FF0" w:rsidRPr="005E28A3" w:rsidRDefault="00C72FF0" w:rsidP="006E5919">
            <w:pPr>
              <w:jc w:val="center"/>
              <w:rPr>
                <w:sz w:val="28"/>
                <w:szCs w:val="28"/>
                <w:lang w:val="pt-BR"/>
              </w:rPr>
            </w:pPr>
            <w:r w:rsidRPr="005E28A3">
              <w:rPr>
                <w:sz w:val="28"/>
                <w:szCs w:val="28"/>
                <w:lang w:val="pt-BR"/>
              </w:rPr>
              <w:t>3.</w:t>
            </w:r>
          </w:p>
        </w:tc>
        <w:tc>
          <w:tcPr>
            <w:tcW w:w="7231" w:type="dxa"/>
          </w:tcPr>
          <w:p w:rsidR="00C72FF0" w:rsidRPr="005E28A3" w:rsidRDefault="00C72FF0" w:rsidP="006E5919">
            <w:pPr>
              <w:rPr>
                <w:b/>
                <w:sz w:val="28"/>
                <w:szCs w:val="28"/>
                <w:lang w:val="pt-BR"/>
              </w:rPr>
            </w:pPr>
            <w:r w:rsidRPr="005E28A3">
              <w:rPr>
                <w:sz w:val="28"/>
                <w:szCs w:val="28"/>
                <w:lang w:val="pt-BR"/>
              </w:rPr>
              <w:t xml:space="preserve">Categoria de activitate                                                                                   </w:t>
            </w:r>
          </w:p>
        </w:tc>
        <w:tc>
          <w:tcPr>
            <w:tcW w:w="1337" w:type="dxa"/>
          </w:tcPr>
          <w:p w:rsidR="00C72FF0" w:rsidRPr="005E28A3" w:rsidRDefault="00C72FF0" w:rsidP="009014C4">
            <w:pPr>
              <w:jc w:val="center"/>
              <w:rPr>
                <w:sz w:val="28"/>
                <w:szCs w:val="28"/>
                <w:lang w:val="pt-BR"/>
              </w:rPr>
            </w:pPr>
            <w:r w:rsidRPr="005E28A3">
              <w:rPr>
                <w:sz w:val="28"/>
                <w:szCs w:val="28"/>
                <w:lang w:val="pt-BR"/>
              </w:rPr>
              <w:t>1</w:t>
            </w:r>
            <w:r w:rsidR="009014C4">
              <w:rPr>
                <w:sz w:val="28"/>
                <w:szCs w:val="28"/>
                <w:lang w:val="pt-BR"/>
              </w:rPr>
              <w:t>3</w:t>
            </w:r>
            <w:r w:rsidRPr="005E28A3">
              <w:rPr>
                <w:sz w:val="28"/>
                <w:szCs w:val="28"/>
                <w:lang w:val="pt-BR"/>
              </w:rPr>
              <w:t xml:space="preserve"> </w:t>
            </w:r>
            <w:r w:rsidR="009014C4">
              <w:rPr>
                <w:sz w:val="28"/>
                <w:szCs w:val="28"/>
                <w:lang w:val="pt-BR"/>
              </w:rPr>
              <w:t>–</w:t>
            </w:r>
            <w:r w:rsidRPr="005E28A3">
              <w:rPr>
                <w:sz w:val="28"/>
                <w:szCs w:val="28"/>
                <w:lang w:val="pt-BR"/>
              </w:rPr>
              <w:t xml:space="preserve"> 1</w:t>
            </w:r>
            <w:r w:rsidR="009014C4">
              <w:rPr>
                <w:sz w:val="28"/>
                <w:szCs w:val="28"/>
                <w:lang w:val="pt-BR"/>
              </w:rPr>
              <w:t>4</w:t>
            </w:r>
          </w:p>
        </w:tc>
      </w:tr>
      <w:tr w:rsidR="005E28A3" w:rsidRPr="005E28A3" w:rsidTr="006E5919">
        <w:tc>
          <w:tcPr>
            <w:tcW w:w="566" w:type="dxa"/>
          </w:tcPr>
          <w:p w:rsidR="00C72FF0" w:rsidRPr="005E28A3" w:rsidRDefault="00C72FF0" w:rsidP="006E5919">
            <w:pPr>
              <w:jc w:val="center"/>
              <w:rPr>
                <w:sz w:val="28"/>
                <w:szCs w:val="28"/>
                <w:lang w:val="pt-BR"/>
              </w:rPr>
            </w:pPr>
            <w:r w:rsidRPr="005E28A3">
              <w:rPr>
                <w:sz w:val="28"/>
                <w:szCs w:val="28"/>
                <w:lang w:val="pt-BR"/>
              </w:rPr>
              <w:t>4.</w:t>
            </w:r>
          </w:p>
        </w:tc>
        <w:tc>
          <w:tcPr>
            <w:tcW w:w="7231" w:type="dxa"/>
          </w:tcPr>
          <w:p w:rsidR="00C72FF0" w:rsidRPr="005E28A3" w:rsidRDefault="00C72FF0" w:rsidP="006E5919">
            <w:pPr>
              <w:rPr>
                <w:b/>
                <w:sz w:val="28"/>
                <w:szCs w:val="28"/>
                <w:lang w:val="pt-BR"/>
              </w:rPr>
            </w:pPr>
            <w:r w:rsidRPr="005E28A3">
              <w:rPr>
                <w:sz w:val="28"/>
                <w:szCs w:val="28"/>
                <w:lang w:val="pt-BR"/>
              </w:rPr>
              <w:t>Documentaţia solicitării</w:t>
            </w:r>
          </w:p>
        </w:tc>
        <w:tc>
          <w:tcPr>
            <w:tcW w:w="1337" w:type="dxa"/>
          </w:tcPr>
          <w:p w:rsidR="00C72FF0" w:rsidRPr="005E28A3" w:rsidRDefault="00C72FF0" w:rsidP="009014C4">
            <w:pPr>
              <w:jc w:val="center"/>
              <w:rPr>
                <w:sz w:val="28"/>
                <w:szCs w:val="28"/>
                <w:lang w:val="pt-BR"/>
              </w:rPr>
            </w:pPr>
            <w:r w:rsidRPr="005E28A3">
              <w:rPr>
                <w:sz w:val="28"/>
                <w:szCs w:val="28"/>
                <w:lang w:val="pt-BR"/>
              </w:rPr>
              <w:t>1</w:t>
            </w:r>
            <w:r w:rsidR="009014C4">
              <w:rPr>
                <w:sz w:val="28"/>
                <w:szCs w:val="28"/>
                <w:lang w:val="pt-BR"/>
              </w:rPr>
              <w:t>5</w:t>
            </w:r>
            <w:r w:rsidRPr="005E28A3">
              <w:rPr>
                <w:sz w:val="28"/>
                <w:szCs w:val="28"/>
                <w:lang w:val="pt-BR"/>
              </w:rPr>
              <w:t xml:space="preserve"> </w:t>
            </w:r>
            <w:r w:rsidR="009014C4">
              <w:rPr>
                <w:sz w:val="28"/>
                <w:szCs w:val="28"/>
                <w:lang w:val="pt-BR"/>
              </w:rPr>
              <w:t>–</w:t>
            </w:r>
            <w:r w:rsidRPr="005E28A3">
              <w:rPr>
                <w:sz w:val="28"/>
                <w:szCs w:val="28"/>
                <w:lang w:val="pt-BR"/>
              </w:rPr>
              <w:t xml:space="preserve"> </w:t>
            </w:r>
            <w:r w:rsidR="009014C4">
              <w:rPr>
                <w:sz w:val="28"/>
                <w:szCs w:val="28"/>
                <w:lang w:val="pt-BR"/>
              </w:rPr>
              <w:t>20</w:t>
            </w:r>
          </w:p>
        </w:tc>
      </w:tr>
      <w:tr w:rsidR="005E28A3" w:rsidRPr="005E28A3" w:rsidTr="006E5919">
        <w:tc>
          <w:tcPr>
            <w:tcW w:w="566" w:type="dxa"/>
          </w:tcPr>
          <w:p w:rsidR="00C72FF0" w:rsidRPr="005E28A3" w:rsidRDefault="00C72FF0" w:rsidP="006E5919">
            <w:pPr>
              <w:jc w:val="center"/>
              <w:rPr>
                <w:sz w:val="28"/>
                <w:szCs w:val="28"/>
                <w:lang w:val="pt-BR"/>
              </w:rPr>
            </w:pPr>
            <w:r w:rsidRPr="005E28A3">
              <w:rPr>
                <w:sz w:val="28"/>
                <w:szCs w:val="28"/>
                <w:lang w:val="pt-BR"/>
              </w:rPr>
              <w:t>5.</w:t>
            </w:r>
          </w:p>
        </w:tc>
        <w:tc>
          <w:tcPr>
            <w:tcW w:w="7231" w:type="dxa"/>
          </w:tcPr>
          <w:p w:rsidR="00C72FF0" w:rsidRPr="005E28A3" w:rsidRDefault="00C72FF0" w:rsidP="006E5919">
            <w:pPr>
              <w:jc w:val="both"/>
              <w:rPr>
                <w:b/>
                <w:sz w:val="28"/>
                <w:szCs w:val="28"/>
                <w:lang w:val="pt-BR"/>
              </w:rPr>
            </w:pPr>
            <w:r w:rsidRPr="005E28A3">
              <w:rPr>
                <w:sz w:val="28"/>
                <w:szCs w:val="28"/>
                <w:lang w:val="pt-BR"/>
              </w:rPr>
              <w:t>Managementul activităţii</w:t>
            </w:r>
          </w:p>
        </w:tc>
        <w:tc>
          <w:tcPr>
            <w:tcW w:w="1337" w:type="dxa"/>
          </w:tcPr>
          <w:p w:rsidR="00C72FF0" w:rsidRPr="005E28A3" w:rsidRDefault="009014C4" w:rsidP="009014C4">
            <w:pPr>
              <w:jc w:val="center"/>
              <w:rPr>
                <w:sz w:val="28"/>
                <w:szCs w:val="28"/>
                <w:lang w:val="pt-BR"/>
              </w:rPr>
            </w:pPr>
            <w:r>
              <w:rPr>
                <w:sz w:val="28"/>
                <w:szCs w:val="28"/>
                <w:lang w:val="pt-BR"/>
              </w:rPr>
              <w:t>20</w:t>
            </w:r>
            <w:r w:rsidR="00C72FF0" w:rsidRPr="005E28A3">
              <w:rPr>
                <w:sz w:val="28"/>
                <w:szCs w:val="28"/>
                <w:lang w:val="pt-BR"/>
              </w:rPr>
              <w:t xml:space="preserve"> </w:t>
            </w:r>
            <w:r>
              <w:rPr>
                <w:sz w:val="28"/>
                <w:szCs w:val="28"/>
                <w:lang w:val="pt-BR"/>
              </w:rPr>
              <w:t>–</w:t>
            </w:r>
            <w:r w:rsidR="00C72FF0" w:rsidRPr="005E28A3">
              <w:rPr>
                <w:sz w:val="28"/>
                <w:szCs w:val="28"/>
                <w:lang w:val="pt-BR"/>
              </w:rPr>
              <w:t xml:space="preserve"> </w:t>
            </w:r>
            <w:r>
              <w:rPr>
                <w:sz w:val="28"/>
                <w:szCs w:val="28"/>
                <w:lang w:val="pt-BR"/>
              </w:rPr>
              <w:t>30</w:t>
            </w:r>
          </w:p>
        </w:tc>
      </w:tr>
      <w:tr w:rsidR="005E28A3" w:rsidRPr="005E28A3" w:rsidTr="006E5919">
        <w:tc>
          <w:tcPr>
            <w:tcW w:w="566" w:type="dxa"/>
          </w:tcPr>
          <w:p w:rsidR="00C72FF0" w:rsidRPr="005E28A3" w:rsidRDefault="00C72FF0" w:rsidP="006E5919">
            <w:pPr>
              <w:jc w:val="center"/>
              <w:rPr>
                <w:sz w:val="28"/>
                <w:szCs w:val="28"/>
                <w:lang w:val="pt-BR"/>
              </w:rPr>
            </w:pPr>
            <w:r w:rsidRPr="005E28A3">
              <w:rPr>
                <w:sz w:val="28"/>
                <w:szCs w:val="28"/>
                <w:lang w:val="pt-BR"/>
              </w:rPr>
              <w:t>6.</w:t>
            </w:r>
          </w:p>
        </w:tc>
        <w:tc>
          <w:tcPr>
            <w:tcW w:w="7231" w:type="dxa"/>
          </w:tcPr>
          <w:p w:rsidR="00C72FF0" w:rsidRPr="005E28A3" w:rsidRDefault="00C72FF0" w:rsidP="006E5919">
            <w:pPr>
              <w:rPr>
                <w:b/>
                <w:sz w:val="28"/>
                <w:szCs w:val="28"/>
                <w:lang w:val="pt-BR"/>
              </w:rPr>
            </w:pPr>
            <w:r w:rsidRPr="005E28A3">
              <w:rPr>
                <w:sz w:val="28"/>
                <w:szCs w:val="28"/>
                <w:lang w:val="it-IT"/>
              </w:rPr>
              <w:t>Materii prime şi auxiliare</w:t>
            </w:r>
          </w:p>
        </w:tc>
        <w:tc>
          <w:tcPr>
            <w:tcW w:w="1337" w:type="dxa"/>
          </w:tcPr>
          <w:p w:rsidR="00C72FF0" w:rsidRPr="005E28A3" w:rsidRDefault="009014C4" w:rsidP="009014C4">
            <w:pPr>
              <w:jc w:val="center"/>
              <w:rPr>
                <w:sz w:val="28"/>
                <w:szCs w:val="28"/>
                <w:lang w:val="pt-BR"/>
              </w:rPr>
            </w:pPr>
            <w:r>
              <w:rPr>
                <w:sz w:val="28"/>
                <w:szCs w:val="28"/>
                <w:lang w:val="pt-BR"/>
              </w:rPr>
              <w:t>30</w:t>
            </w:r>
            <w:r w:rsidR="00C72FF0" w:rsidRPr="005E28A3">
              <w:rPr>
                <w:sz w:val="28"/>
                <w:szCs w:val="28"/>
                <w:lang w:val="pt-BR"/>
              </w:rPr>
              <w:t xml:space="preserve"> </w:t>
            </w:r>
            <w:r w:rsidR="00F7615F" w:rsidRPr="005E28A3">
              <w:rPr>
                <w:sz w:val="28"/>
                <w:szCs w:val="28"/>
                <w:lang w:val="pt-BR"/>
              </w:rPr>
              <w:t>–</w:t>
            </w:r>
            <w:r w:rsidR="00C72FF0" w:rsidRPr="005E28A3">
              <w:rPr>
                <w:sz w:val="28"/>
                <w:szCs w:val="28"/>
                <w:lang w:val="pt-BR"/>
              </w:rPr>
              <w:t xml:space="preserve"> </w:t>
            </w:r>
            <w:r>
              <w:rPr>
                <w:sz w:val="28"/>
                <w:szCs w:val="28"/>
                <w:lang w:val="pt-BR"/>
              </w:rPr>
              <w:t>61</w:t>
            </w:r>
          </w:p>
        </w:tc>
      </w:tr>
      <w:tr w:rsidR="005E28A3" w:rsidRPr="005E28A3" w:rsidTr="006E5919">
        <w:trPr>
          <w:trHeight w:val="81"/>
        </w:trPr>
        <w:tc>
          <w:tcPr>
            <w:tcW w:w="566" w:type="dxa"/>
            <w:vMerge w:val="restart"/>
          </w:tcPr>
          <w:p w:rsidR="00C72FF0" w:rsidRPr="005E28A3" w:rsidRDefault="00C72FF0" w:rsidP="006E5919">
            <w:pPr>
              <w:jc w:val="center"/>
              <w:rPr>
                <w:sz w:val="28"/>
                <w:szCs w:val="28"/>
                <w:lang w:val="pt-BR"/>
              </w:rPr>
            </w:pPr>
            <w:r w:rsidRPr="005E28A3">
              <w:rPr>
                <w:sz w:val="28"/>
                <w:szCs w:val="28"/>
                <w:lang w:val="pt-BR"/>
              </w:rPr>
              <w:t>7.</w:t>
            </w:r>
          </w:p>
        </w:tc>
        <w:tc>
          <w:tcPr>
            <w:tcW w:w="7231" w:type="dxa"/>
          </w:tcPr>
          <w:p w:rsidR="00C72FF0" w:rsidRPr="005E28A3" w:rsidRDefault="00C72FF0" w:rsidP="006E5919">
            <w:pPr>
              <w:rPr>
                <w:b/>
                <w:sz w:val="28"/>
                <w:szCs w:val="28"/>
                <w:lang w:val="pt-BR"/>
              </w:rPr>
            </w:pPr>
            <w:r w:rsidRPr="005E28A3">
              <w:rPr>
                <w:sz w:val="28"/>
                <w:szCs w:val="28"/>
                <w:lang w:val="fr-FR"/>
              </w:rPr>
              <w:t>Resurse:</w:t>
            </w:r>
          </w:p>
        </w:tc>
        <w:tc>
          <w:tcPr>
            <w:tcW w:w="1337" w:type="dxa"/>
          </w:tcPr>
          <w:p w:rsidR="00C72FF0" w:rsidRPr="005E28A3" w:rsidRDefault="00C72FF0" w:rsidP="00C72FF0">
            <w:pPr>
              <w:jc w:val="center"/>
              <w:rPr>
                <w:b/>
                <w:sz w:val="28"/>
                <w:szCs w:val="28"/>
                <w:lang w:val="pt-BR"/>
              </w:rPr>
            </w:pPr>
          </w:p>
        </w:tc>
      </w:tr>
      <w:tr w:rsidR="005E28A3" w:rsidRPr="005E28A3" w:rsidTr="006E5919">
        <w:trPr>
          <w:trHeight w:val="78"/>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fr-FR"/>
              </w:rPr>
            </w:pPr>
            <w:r w:rsidRPr="005E28A3">
              <w:rPr>
                <w:sz w:val="28"/>
                <w:szCs w:val="28"/>
                <w:lang w:val="fr-FR"/>
              </w:rPr>
              <w:t xml:space="preserve">              7.1. Apa</w:t>
            </w:r>
          </w:p>
        </w:tc>
        <w:tc>
          <w:tcPr>
            <w:tcW w:w="1337" w:type="dxa"/>
          </w:tcPr>
          <w:p w:rsidR="00C72FF0" w:rsidRPr="005E28A3" w:rsidRDefault="009014C4" w:rsidP="009014C4">
            <w:pPr>
              <w:jc w:val="center"/>
              <w:rPr>
                <w:sz w:val="28"/>
                <w:szCs w:val="28"/>
                <w:lang w:val="pt-BR"/>
              </w:rPr>
            </w:pPr>
            <w:r>
              <w:rPr>
                <w:sz w:val="28"/>
                <w:szCs w:val="28"/>
                <w:lang w:val="pt-BR"/>
              </w:rPr>
              <w:t>61</w:t>
            </w:r>
            <w:r w:rsidR="00C72FF0" w:rsidRPr="005E28A3">
              <w:rPr>
                <w:sz w:val="28"/>
                <w:szCs w:val="28"/>
                <w:lang w:val="pt-BR"/>
              </w:rPr>
              <w:t xml:space="preserve"> </w:t>
            </w:r>
            <w:r w:rsidR="00F7615F" w:rsidRPr="005E28A3">
              <w:rPr>
                <w:sz w:val="28"/>
                <w:szCs w:val="28"/>
                <w:lang w:val="pt-BR"/>
              </w:rPr>
              <w:t>–</w:t>
            </w:r>
            <w:r w:rsidR="00C72FF0" w:rsidRPr="005E28A3">
              <w:rPr>
                <w:sz w:val="28"/>
                <w:szCs w:val="28"/>
                <w:lang w:val="pt-BR"/>
              </w:rPr>
              <w:t xml:space="preserve"> </w:t>
            </w:r>
            <w:r w:rsidR="00F7615F" w:rsidRPr="005E28A3">
              <w:rPr>
                <w:sz w:val="28"/>
                <w:szCs w:val="28"/>
                <w:lang w:val="pt-BR"/>
              </w:rPr>
              <w:t>6</w:t>
            </w:r>
            <w:r>
              <w:rPr>
                <w:sz w:val="28"/>
                <w:szCs w:val="28"/>
                <w:lang w:val="pt-BR"/>
              </w:rPr>
              <w:t>2</w:t>
            </w:r>
          </w:p>
        </w:tc>
      </w:tr>
      <w:tr w:rsidR="005E28A3" w:rsidRPr="005E28A3" w:rsidTr="006E5919">
        <w:trPr>
          <w:trHeight w:val="78"/>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rPr>
                <w:sz w:val="28"/>
                <w:szCs w:val="28"/>
                <w:lang w:val="fr-FR"/>
              </w:rPr>
            </w:pPr>
            <w:r w:rsidRPr="005E28A3">
              <w:rPr>
                <w:sz w:val="28"/>
                <w:szCs w:val="28"/>
                <w:lang w:val="fr-FR"/>
              </w:rPr>
              <w:t xml:space="preserve">               7.2. Utilizarea eficientă a energiei                                                             </w:t>
            </w:r>
          </w:p>
        </w:tc>
        <w:tc>
          <w:tcPr>
            <w:tcW w:w="1337" w:type="dxa"/>
          </w:tcPr>
          <w:p w:rsidR="00C72FF0" w:rsidRPr="005E28A3" w:rsidRDefault="00F7615F" w:rsidP="009014C4">
            <w:pPr>
              <w:jc w:val="center"/>
              <w:rPr>
                <w:sz w:val="28"/>
                <w:szCs w:val="28"/>
                <w:lang w:val="pt-BR"/>
              </w:rPr>
            </w:pPr>
            <w:r w:rsidRPr="005E28A3">
              <w:rPr>
                <w:sz w:val="28"/>
                <w:szCs w:val="28"/>
                <w:lang w:val="pt-BR"/>
              </w:rPr>
              <w:t>6</w:t>
            </w:r>
            <w:r w:rsidR="009014C4">
              <w:rPr>
                <w:sz w:val="28"/>
                <w:szCs w:val="28"/>
                <w:lang w:val="pt-BR"/>
              </w:rPr>
              <w:t>2 – 63</w:t>
            </w:r>
          </w:p>
        </w:tc>
      </w:tr>
      <w:tr w:rsidR="005E28A3" w:rsidRPr="005E28A3" w:rsidTr="006E5919">
        <w:trPr>
          <w:trHeight w:val="158"/>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fr-FR"/>
              </w:rPr>
            </w:pPr>
            <w:r w:rsidRPr="005E28A3">
              <w:rPr>
                <w:sz w:val="28"/>
                <w:szCs w:val="28"/>
                <w:lang w:val="fr-FR"/>
              </w:rPr>
              <w:t xml:space="preserve">              7.3. Gaze naturale</w:t>
            </w:r>
          </w:p>
        </w:tc>
        <w:tc>
          <w:tcPr>
            <w:tcW w:w="1337" w:type="dxa"/>
          </w:tcPr>
          <w:p w:rsidR="00C72FF0" w:rsidRPr="005E28A3" w:rsidRDefault="00F7615F" w:rsidP="009014C4">
            <w:pPr>
              <w:jc w:val="center"/>
              <w:rPr>
                <w:sz w:val="28"/>
                <w:szCs w:val="28"/>
                <w:lang w:val="pt-BR"/>
              </w:rPr>
            </w:pPr>
            <w:r w:rsidRPr="005E28A3">
              <w:rPr>
                <w:sz w:val="28"/>
                <w:szCs w:val="28"/>
                <w:lang w:val="pt-BR"/>
              </w:rPr>
              <w:t>6</w:t>
            </w:r>
            <w:r w:rsidR="009014C4">
              <w:rPr>
                <w:sz w:val="28"/>
                <w:szCs w:val="28"/>
                <w:lang w:val="pt-BR"/>
              </w:rPr>
              <w:t>3</w:t>
            </w:r>
          </w:p>
        </w:tc>
      </w:tr>
      <w:tr w:rsidR="005E28A3" w:rsidRPr="005E28A3" w:rsidTr="006E5919">
        <w:trPr>
          <w:trHeight w:val="157"/>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fr-FR"/>
              </w:rPr>
            </w:pPr>
            <w:r w:rsidRPr="005E28A3">
              <w:rPr>
                <w:sz w:val="28"/>
                <w:szCs w:val="28"/>
                <w:lang w:val="fr-FR"/>
              </w:rPr>
              <w:t>7.4. Prevederile BAT privind consumul de energie şi selecta-</w:t>
            </w:r>
          </w:p>
          <w:p w:rsidR="00C72FF0" w:rsidRPr="005E28A3" w:rsidRDefault="00C72FF0" w:rsidP="006E5919">
            <w:pPr>
              <w:jc w:val="both"/>
              <w:rPr>
                <w:sz w:val="28"/>
                <w:szCs w:val="28"/>
                <w:lang w:val="ro-RO"/>
              </w:rPr>
            </w:pPr>
            <w:r w:rsidRPr="005E28A3">
              <w:rPr>
                <w:sz w:val="28"/>
                <w:szCs w:val="28"/>
                <w:lang w:val="ro-RO"/>
              </w:rPr>
              <w:t>rea procesului</w:t>
            </w:r>
          </w:p>
        </w:tc>
        <w:tc>
          <w:tcPr>
            <w:tcW w:w="1337" w:type="dxa"/>
          </w:tcPr>
          <w:p w:rsidR="00C72FF0" w:rsidRPr="005E28A3" w:rsidRDefault="00F7615F" w:rsidP="009014C4">
            <w:pPr>
              <w:jc w:val="center"/>
              <w:rPr>
                <w:sz w:val="28"/>
                <w:szCs w:val="28"/>
                <w:lang w:val="pt-BR"/>
              </w:rPr>
            </w:pPr>
            <w:r w:rsidRPr="005E28A3">
              <w:rPr>
                <w:sz w:val="28"/>
                <w:szCs w:val="28"/>
                <w:lang w:val="pt-BR"/>
              </w:rPr>
              <w:t>6</w:t>
            </w:r>
            <w:r w:rsidR="009014C4">
              <w:rPr>
                <w:sz w:val="28"/>
                <w:szCs w:val="28"/>
                <w:lang w:val="pt-BR"/>
              </w:rPr>
              <w:t>3</w:t>
            </w:r>
            <w:r w:rsidR="00C72FF0" w:rsidRPr="005E28A3">
              <w:rPr>
                <w:sz w:val="28"/>
                <w:szCs w:val="28"/>
                <w:lang w:val="pt-BR"/>
              </w:rPr>
              <w:t xml:space="preserve"> </w:t>
            </w:r>
            <w:r w:rsidRPr="005E28A3">
              <w:rPr>
                <w:sz w:val="28"/>
                <w:szCs w:val="28"/>
                <w:lang w:val="pt-BR"/>
              </w:rPr>
              <w:t>–</w:t>
            </w:r>
            <w:r w:rsidR="00C72FF0" w:rsidRPr="005E28A3">
              <w:rPr>
                <w:sz w:val="28"/>
                <w:szCs w:val="28"/>
                <w:lang w:val="pt-BR"/>
              </w:rPr>
              <w:t xml:space="preserve"> 6</w:t>
            </w:r>
            <w:r w:rsidR="009014C4">
              <w:rPr>
                <w:sz w:val="28"/>
                <w:szCs w:val="28"/>
                <w:lang w:val="pt-BR"/>
              </w:rPr>
              <w:t>5</w:t>
            </w:r>
          </w:p>
        </w:tc>
      </w:tr>
      <w:tr w:rsidR="005E28A3" w:rsidRPr="005E28A3" w:rsidTr="006E5919">
        <w:tc>
          <w:tcPr>
            <w:tcW w:w="566" w:type="dxa"/>
          </w:tcPr>
          <w:p w:rsidR="00C72FF0" w:rsidRPr="005E28A3" w:rsidRDefault="00C72FF0" w:rsidP="006E5919">
            <w:pPr>
              <w:jc w:val="center"/>
              <w:rPr>
                <w:sz w:val="28"/>
                <w:szCs w:val="28"/>
                <w:lang w:val="pt-BR"/>
              </w:rPr>
            </w:pPr>
            <w:r w:rsidRPr="005E28A3">
              <w:rPr>
                <w:sz w:val="28"/>
                <w:szCs w:val="28"/>
                <w:lang w:val="pt-BR"/>
              </w:rPr>
              <w:t>8.</w:t>
            </w:r>
          </w:p>
        </w:tc>
        <w:tc>
          <w:tcPr>
            <w:tcW w:w="7231" w:type="dxa"/>
          </w:tcPr>
          <w:p w:rsidR="00C72FF0" w:rsidRPr="005E28A3" w:rsidRDefault="00C72FF0" w:rsidP="006E5919">
            <w:pPr>
              <w:rPr>
                <w:b/>
                <w:sz w:val="28"/>
                <w:szCs w:val="28"/>
                <w:lang w:val="pt-BR"/>
              </w:rPr>
            </w:pPr>
            <w:r w:rsidRPr="005E28A3">
              <w:rPr>
                <w:sz w:val="28"/>
                <w:szCs w:val="28"/>
                <w:lang w:val="fr-FR"/>
              </w:rPr>
              <w:t>Descrierea instala</w:t>
            </w:r>
            <w:r w:rsidRPr="005E28A3">
              <w:rPr>
                <w:rFonts w:ascii="Cambria Math" w:hAnsi="Cambria Math" w:cs="Cambria Math"/>
                <w:sz w:val="28"/>
                <w:szCs w:val="28"/>
                <w:lang w:val="fr-FR"/>
              </w:rPr>
              <w:t>ț</w:t>
            </w:r>
            <w:r w:rsidRPr="005E28A3">
              <w:rPr>
                <w:sz w:val="28"/>
                <w:szCs w:val="28"/>
                <w:lang w:val="fr-FR"/>
              </w:rPr>
              <w:t xml:space="preserve">iei </w:t>
            </w:r>
            <w:r w:rsidRPr="005E28A3">
              <w:rPr>
                <w:rFonts w:ascii="Cambria Math" w:hAnsi="Cambria Math" w:cs="Cambria Math"/>
                <w:sz w:val="28"/>
                <w:szCs w:val="28"/>
                <w:lang w:val="fr-FR"/>
              </w:rPr>
              <w:t>ș</w:t>
            </w:r>
            <w:r w:rsidRPr="005E28A3">
              <w:rPr>
                <w:sz w:val="28"/>
                <w:szCs w:val="28"/>
                <w:lang w:val="fr-FR"/>
              </w:rPr>
              <w:t xml:space="preserve">i a fluxurilor tehnologice existente pe amplament                                </w:t>
            </w:r>
          </w:p>
        </w:tc>
        <w:tc>
          <w:tcPr>
            <w:tcW w:w="1337" w:type="dxa"/>
          </w:tcPr>
          <w:p w:rsidR="00C72FF0" w:rsidRPr="005E28A3" w:rsidRDefault="00C72FF0" w:rsidP="009014C4">
            <w:pPr>
              <w:jc w:val="center"/>
              <w:rPr>
                <w:sz w:val="28"/>
                <w:szCs w:val="28"/>
                <w:lang w:val="pt-BR"/>
              </w:rPr>
            </w:pPr>
            <w:r w:rsidRPr="005E28A3">
              <w:rPr>
                <w:sz w:val="28"/>
                <w:szCs w:val="28"/>
                <w:lang w:val="pt-BR"/>
              </w:rPr>
              <w:t>6</w:t>
            </w:r>
            <w:r w:rsidR="009014C4">
              <w:rPr>
                <w:sz w:val="28"/>
                <w:szCs w:val="28"/>
                <w:lang w:val="pt-BR"/>
              </w:rPr>
              <w:t>5</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6</w:t>
            </w:r>
            <w:r w:rsidR="009014C4">
              <w:rPr>
                <w:sz w:val="28"/>
                <w:szCs w:val="28"/>
                <w:lang w:val="pt-BR"/>
              </w:rPr>
              <w:t>9</w:t>
            </w:r>
          </w:p>
        </w:tc>
      </w:tr>
      <w:tr w:rsidR="005E28A3" w:rsidRPr="005E28A3" w:rsidTr="006E5919">
        <w:trPr>
          <w:trHeight w:val="63"/>
        </w:trPr>
        <w:tc>
          <w:tcPr>
            <w:tcW w:w="566" w:type="dxa"/>
            <w:vMerge w:val="restart"/>
          </w:tcPr>
          <w:p w:rsidR="00C72FF0" w:rsidRPr="005E28A3" w:rsidRDefault="00C72FF0" w:rsidP="006E5919">
            <w:pPr>
              <w:jc w:val="center"/>
              <w:rPr>
                <w:sz w:val="28"/>
                <w:szCs w:val="28"/>
                <w:lang w:val="pt-BR"/>
              </w:rPr>
            </w:pPr>
            <w:r w:rsidRPr="005E28A3">
              <w:rPr>
                <w:sz w:val="28"/>
                <w:szCs w:val="28"/>
                <w:lang w:val="pt-BR"/>
              </w:rPr>
              <w:t>9.</w:t>
            </w:r>
          </w:p>
        </w:tc>
        <w:tc>
          <w:tcPr>
            <w:tcW w:w="7231" w:type="dxa"/>
          </w:tcPr>
          <w:p w:rsidR="00C72FF0" w:rsidRPr="005E28A3" w:rsidRDefault="00C72FF0" w:rsidP="006E5919">
            <w:pPr>
              <w:jc w:val="both"/>
              <w:rPr>
                <w:b/>
                <w:sz w:val="28"/>
                <w:szCs w:val="28"/>
                <w:lang w:val="pt-BR"/>
              </w:rPr>
            </w:pPr>
            <w:r w:rsidRPr="005E28A3">
              <w:rPr>
                <w:sz w:val="28"/>
                <w:szCs w:val="28"/>
                <w:lang w:val="it-IT"/>
              </w:rPr>
              <w:t>Instalaţii pentru reţinerea, evacuarea şi dispersia poluanţilor în mediu</w:t>
            </w:r>
          </w:p>
        </w:tc>
        <w:tc>
          <w:tcPr>
            <w:tcW w:w="1337" w:type="dxa"/>
          </w:tcPr>
          <w:p w:rsidR="00C72FF0" w:rsidRPr="005E28A3" w:rsidRDefault="00C72FF0" w:rsidP="00C72FF0">
            <w:pPr>
              <w:jc w:val="center"/>
              <w:rPr>
                <w:b/>
                <w:sz w:val="28"/>
                <w:szCs w:val="28"/>
                <w:lang w:val="pt-BR"/>
              </w:rPr>
            </w:pPr>
          </w:p>
        </w:tc>
      </w:tr>
      <w:tr w:rsidR="005E28A3" w:rsidRPr="005E28A3" w:rsidTr="006E5919">
        <w:trPr>
          <w:trHeight w:val="63"/>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9.1. Aer</w:t>
            </w:r>
          </w:p>
        </w:tc>
        <w:tc>
          <w:tcPr>
            <w:tcW w:w="1337" w:type="dxa"/>
          </w:tcPr>
          <w:p w:rsidR="00C72FF0" w:rsidRPr="005E28A3" w:rsidRDefault="00C72FF0" w:rsidP="009014C4">
            <w:pPr>
              <w:jc w:val="center"/>
              <w:rPr>
                <w:sz w:val="28"/>
                <w:szCs w:val="28"/>
                <w:lang w:val="pt-BR"/>
              </w:rPr>
            </w:pPr>
            <w:r w:rsidRPr="005E28A3">
              <w:rPr>
                <w:sz w:val="28"/>
                <w:szCs w:val="28"/>
                <w:lang w:val="pt-BR"/>
              </w:rPr>
              <w:t>6</w:t>
            </w:r>
            <w:r w:rsidR="009014C4">
              <w:rPr>
                <w:sz w:val="28"/>
                <w:szCs w:val="28"/>
                <w:lang w:val="pt-BR"/>
              </w:rPr>
              <w:t>9</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w:t>
            </w:r>
            <w:r w:rsidR="009014C4">
              <w:rPr>
                <w:sz w:val="28"/>
                <w:szCs w:val="28"/>
                <w:lang w:val="pt-BR"/>
              </w:rPr>
              <w:t>82</w:t>
            </w:r>
          </w:p>
        </w:tc>
      </w:tr>
      <w:tr w:rsidR="005E28A3" w:rsidRPr="005E28A3" w:rsidTr="006E5919">
        <w:trPr>
          <w:trHeight w:val="63"/>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9.2. Apă</w:t>
            </w:r>
          </w:p>
        </w:tc>
        <w:tc>
          <w:tcPr>
            <w:tcW w:w="1337" w:type="dxa"/>
          </w:tcPr>
          <w:p w:rsidR="00C72FF0" w:rsidRPr="005E28A3" w:rsidRDefault="009014C4" w:rsidP="009014C4">
            <w:pPr>
              <w:jc w:val="center"/>
              <w:rPr>
                <w:sz w:val="28"/>
                <w:szCs w:val="28"/>
                <w:lang w:val="pt-BR"/>
              </w:rPr>
            </w:pPr>
            <w:r>
              <w:rPr>
                <w:sz w:val="28"/>
                <w:szCs w:val="28"/>
                <w:lang w:val="pt-BR"/>
              </w:rPr>
              <w:t>82</w:t>
            </w:r>
            <w:r w:rsidR="00C72FF0" w:rsidRPr="005E28A3">
              <w:rPr>
                <w:sz w:val="28"/>
                <w:szCs w:val="28"/>
                <w:lang w:val="pt-BR"/>
              </w:rPr>
              <w:t xml:space="preserve"> </w:t>
            </w:r>
            <w:r w:rsidR="00F7615F" w:rsidRPr="005E28A3">
              <w:rPr>
                <w:sz w:val="28"/>
                <w:szCs w:val="28"/>
                <w:lang w:val="pt-BR"/>
              </w:rPr>
              <w:t>–</w:t>
            </w:r>
            <w:r w:rsidR="00C72FF0" w:rsidRPr="005E28A3">
              <w:rPr>
                <w:sz w:val="28"/>
                <w:szCs w:val="28"/>
                <w:lang w:val="pt-BR"/>
              </w:rPr>
              <w:t xml:space="preserve"> </w:t>
            </w:r>
            <w:r w:rsidR="00F7615F" w:rsidRPr="005E28A3">
              <w:rPr>
                <w:sz w:val="28"/>
                <w:szCs w:val="28"/>
                <w:lang w:val="pt-BR"/>
              </w:rPr>
              <w:t>8</w:t>
            </w:r>
            <w:r>
              <w:rPr>
                <w:sz w:val="28"/>
                <w:szCs w:val="28"/>
                <w:lang w:val="pt-BR"/>
              </w:rPr>
              <w:t>3</w:t>
            </w:r>
          </w:p>
        </w:tc>
      </w:tr>
      <w:tr w:rsidR="005E28A3" w:rsidRPr="005E28A3" w:rsidTr="006E5919">
        <w:trPr>
          <w:trHeight w:val="63"/>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9.3. Sol</w:t>
            </w:r>
          </w:p>
        </w:tc>
        <w:tc>
          <w:tcPr>
            <w:tcW w:w="1337" w:type="dxa"/>
          </w:tcPr>
          <w:p w:rsidR="00C72FF0" w:rsidRPr="005E28A3" w:rsidRDefault="00F7615F" w:rsidP="009014C4">
            <w:pPr>
              <w:jc w:val="center"/>
              <w:rPr>
                <w:sz w:val="28"/>
                <w:szCs w:val="28"/>
                <w:lang w:val="pt-BR"/>
              </w:rPr>
            </w:pPr>
            <w:r w:rsidRPr="005E28A3">
              <w:rPr>
                <w:sz w:val="28"/>
                <w:szCs w:val="28"/>
                <w:lang w:val="pt-BR"/>
              </w:rPr>
              <w:t>8</w:t>
            </w:r>
            <w:r w:rsidR="009014C4">
              <w:rPr>
                <w:sz w:val="28"/>
                <w:szCs w:val="28"/>
                <w:lang w:val="pt-BR"/>
              </w:rPr>
              <w:t>3</w:t>
            </w:r>
            <w:r w:rsidR="00C72FF0" w:rsidRPr="005E28A3">
              <w:rPr>
                <w:sz w:val="28"/>
                <w:szCs w:val="28"/>
                <w:lang w:val="pt-BR"/>
              </w:rPr>
              <w:t xml:space="preserve"> </w:t>
            </w:r>
            <w:r w:rsidRPr="005E28A3">
              <w:rPr>
                <w:sz w:val="28"/>
                <w:szCs w:val="28"/>
                <w:lang w:val="pt-BR"/>
              </w:rPr>
              <w:t>–</w:t>
            </w:r>
            <w:r w:rsidR="00C72FF0" w:rsidRPr="005E28A3">
              <w:rPr>
                <w:sz w:val="28"/>
                <w:szCs w:val="28"/>
                <w:lang w:val="pt-BR"/>
              </w:rPr>
              <w:t xml:space="preserve"> 8</w:t>
            </w:r>
            <w:r w:rsidR="009014C4">
              <w:rPr>
                <w:sz w:val="28"/>
                <w:szCs w:val="28"/>
                <w:lang w:val="pt-BR"/>
              </w:rPr>
              <w:t>5</w:t>
            </w:r>
          </w:p>
        </w:tc>
      </w:tr>
      <w:tr w:rsidR="005E28A3" w:rsidRPr="005E28A3" w:rsidTr="006E5919">
        <w:trPr>
          <w:trHeight w:val="63"/>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9.4. Alte dotări</w:t>
            </w:r>
          </w:p>
        </w:tc>
        <w:tc>
          <w:tcPr>
            <w:tcW w:w="1337" w:type="dxa"/>
          </w:tcPr>
          <w:p w:rsidR="00C72FF0" w:rsidRPr="005E28A3" w:rsidRDefault="00F7615F" w:rsidP="009014C4">
            <w:pPr>
              <w:jc w:val="center"/>
              <w:rPr>
                <w:sz w:val="28"/>
                <w:szCs w:val="28"/>
                <w:lang w:val="pt-BR"/>
              </w:rPr>
            </w:pPr>
            <w:r w:rsidRPr="005E28A3">
              <w:rPr>
                <w:sz w:val="28"/>
                <w:szCs w:val="28"/>
                <w:lang w:val="pt-BR"/>
              </w:rPr>
              <w:t>8</w:t>
            </w:r>
            <w:r w:rsidR="009014C4">
              <w:rPr>
                <w:sz w:val="28"/>
                <w:szCs w:val="28"/>
                <w:lang w:val="pt-BR"/>
              </w:rPr>
              <w:t>5</w:t>
            </w:r>
          </w:p>
        </w:tc>
      </w:tr>
      <w:tr w:rsidR="005E28A3" w:rsidRPr="005E28A3" w:rsidTr="006E5919">
        <w:trPr>
          <w:trHeight w:val="93"/>
        </w:trPr>
        <w:tc>
          <w:tcPr>
            <w:tcW w:w="566" w:type="dxa"/>
            <w:vMerge w:val="restart"/>
          </w:tcPr>
          <w:p w:rsidR="00C72FF0" w:rsidRPr="005E28A3" w:rsidRDefault="00C72FF0" w:rsidP="006E5919">
            <w:pPr>
              <w:jc w:val="center"/>
              <w:rPr>
                <w:sz w:val="28"/>
                <w:szCs w:val="28"/>
                <w:lang w:val="pt-BR"/>
              </w:rPr>
            </w:pPr>
            <w:r w:rsidRPr="005E28A3">
              <w:rPr>
                <w:sz w:val="28"/>
                <w:szCs w:val="28"/>
                <w:lang w:val="pt-BR"/>
              </w:rPr>
              <w:t>10.</w:t>
            </w:r>
          </w:p>
        </w:tc>
        <w:tc>
          <w:tcPr>
            <w:tcW w:w="7231" w:type="dxa"/>
          </w:tcPr>
          <w:p w:rsidR="00C72FF0" w:rsidRPr="005E28A3" w:rsidRDefault="00C72FF0" w:rsidP="006E5919">
            <w:pPr>
              <w:jc w:val="both"/>
              <w:rPr>
                <w:b/>
                <w:sz w:val="28"/>
                <w:szCs w:val="28"/>
                <w:lang w:val="pt-BR"/>
              </w:rPr>
            </w:pPr>
            <w:r w:rsidRPr="005E28A3">
              <w:rPr>
                <w:sz w:val="28"/>
                <w:szCs w:val="28"/>
                <w:lang w:val="it-IT"/>
              </w:rPr>
              <w:t>Concentra</w:t>
            </w:r>
            <w:r w:rsidRPr="005E28A3">
              <w:rPr>
                <w:rFonts w:ascii="Cambria Math" w:hAnsi="Cambria Math" w:cs="Cambria Math"/>
                <w:sz w:val="28"/>
                <w:szCs w:val="28"/>
                <w:lang w:val="it-IT"/>
              </w:rPr>
              <w:t>ț</w:t>
            </w:r>
            <w:r w:rsidRPr="005E28A3">
              <w:rPr>
                <w:sz w:val="28"/>
                <w:szCs w:val="28"/>
                <w:lang w:val="it-IT"/>
              </w:rPr>
              <w:t>ii de poluan</w:t>
            </w:r>
            <w:r w:rsidRPr="005E28A3">
              <w:rPr>
                <w:rFonts w:ascii="Cambria Math" w:hAnsi="Cambria Math" w:cs="Cambria Math"/>
                <w:sz w:val="28"/>
                <w:szCs w:val="28"/>
                <w:lang w:val="it-IT"/>
              </w:rPr>
              <w:t>ț</w:t>
            </w:r>
            <w:r w:rsidRPr="005E28A3">
              <w:rPr>
                <w:sz w:val="28"/>
                <w:szCs w:val="28"/>
                <w:lang w:val="it-IT"/>
              </w:rPr>
              <w:t>i admise la evacuarea în mediul înconjurător, nivel de zgomot</w:t>
            </w:r>
          </w:p>
        </w:tc>
        <w:tc>
          <w:tcPr>
            <w:tcW w:w="1337" w:type="dxa"/>
          </w:tcPr>
          <w:p w:rsidR="00C72FF0" w:rsidRPr="005E28A3" w:rsidRDefault="00C72FF0" w:rsidP="00C72FF0">
            <w:pPr>
              <w:jc w:val="center"/>
              <w:rPr>
                <w:b/>
                <w:sz w:val="28"/>
                <w:szCs w:val="28"/>
                <w:lang w:val="pt-BR"/>
              </w:rPr>
            </w:pPr>
          </w:p>
        </w:tc>
      </w:tr>
      <w:tr w:rsidR="005E28A3" w:rsidRPr="005E28A3" w:rsidTr="006E5919">
        <w:trPr>
          <w:trHeight w:val="92"/>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10.1. Aer</w:t>
            </w:r>
          </w:p>
        </w:tc>
        <w:tc>
          <w:tcPr>
            <w:tcW w:w="1337" w:type="dxa"/>
          </w:tcPr>
          <w:p w:rsidR="00C72FF0" w:rsidRPr="005E28A3" w:rsidRDefault="00C72FF0" w:rsidP="00C72FF0">
            <w:pPr>
              <w:jc w:val="center"/>
              <w:rPr>
                <w:b/>
                <w:sz w:val="28"/>
                <w:szCs w:val="28"/>
                <w:lang w:val="pt-BR"/>
              </w:rPr>
            </w:pPr>
          </w:p>
        </w:tc>
      </w:tr>
      <w:tr w:rsidR="005E28A3" w:rsidRPr="005E28A3" w:rsidTr="006E5919">
        <w:trPr>
          <w:trHeight w:val="92"/>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10.1.1 Emisii</w:t>
            </w:r>
          </w:p>
        </w:tc>
        <w:tc>
          <w:tcPr>
            <w:tcW w:w="1337" w:type="dxa"/>
          </w:tcPr>
          <w:p w:rsidR="00C72FF0" w:rsidRPr="005E28A3" w:rsidRDefault="00C72FF0" w:rsidP="009014C4">
            <w:pPr>
              <w:jc w:val="center"/>
              <w:rPr>
                <w:sz w:val="28"/>
                <w:szCs w:val="28"/>
                <w:lang w:val="pt-BR"/>
              </w:rPr>
            </w:pPr>
            <w:r w:rsidRPr="005E28A3">
              <w:rPr>
                <w:sz w:val="28"/>
                <w:szCs w:val="28"/>
                <w:lang w:val="pt-BR"/>
              </w:rPr>
              <w:t>8</w:t>
            </w:r>
            <w:r w:rsidR="009014C4">
              <w:rPr>
                <w:sz w:val="28"/>
                <w:szCs w:val="28"/>
                <w:lang w:val="pt-BR"/>
              </w:rPr>
              <w:t>5</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8</w:t>
            </w:r>
            <w:r w:rsidR="009014C4">
              <w:rPr>
                <w:sz w:val="28"/>
                <w:szCs w:val="28"/>
                <w:lang w:val="pt-BR"/>
              </w:rPr>
              <w:t>7</w:t>
            </w:r>
          </w:p>
        </w:tc>
      </w:tr>
      <w:tr w:rsidR="005E28A3" w:rsidRPr="005E28A3" w:rsidTr="006E5919">
        <w:trPr>
          <w:trHeight w:val="92"/>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10.1.2 Imisii</w:t>
            </w:r>
          </w:p>
        </w:tc>
        <w:tc>
          <w:tcPr>
            <w:tcW w:w="1337" w:type="dxa"/>
          </w:tcPr>
          <w:p w:rsidR="00C72FF0" w:rsidRPr="005E28A3" w:rsidRDefault="00C72FF0" w:rsidP="009014C4">
            <w:pPr>
              <w:jc w:val="center"/>
              <w:rPr>
                <w:sz w:val="28"/>
                <w:szCs w:val="28"/>
                <w:lang w:val="pt-BR"/>
              </w:rPr>
            </w:pPr>
            <w:r w:rsidRPr="005E28A3">
              <w:rPr>
                <w:sz w:val="28"/>
                <w:szCs w:val="28"/>
                <w:lang w:val="pt-BR"/>
              </w:rPr>
              <w:t>8</w:t>
            </w:r>
            <w:r w:rsidR="009014C4">
              <w:rPr>
                <w:sz w:val="28"/>
                <w:szCs w:val="28"/>
                <w:lang w:val="pt-BR"/>
              </w:rPr>
              <w:t>7</w:t>
            </w:r>
          </w:p>
        </w:tc>
      </w:tr>
      <w:tr w:rsidR="005E28A3" w:rsidRPr="005E28A3" w:rsidTr="006E5919">
        <w:trPr>
          <w:trHeight w:val="92"/>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10.2. Apa (inclusiv în apa subterană dacă este cazul)</w:t>
            </w:r>
          </w:p>
        </w:tc>
        <w:tc>
          <w:tcPr>
            <w:tcW w:w="1337" w:type="dxa"/>
          </w:tcPr>
          <w:p w:rsidR="00C72FF0" w:rsidRPr="005E28A3" w:rsidRDefault="00C72FF0" w:rsidP="009014C4">
            <w:pPr>
              <w:jc w:val="center"/>
              <w:rPr>
                <w:sz w:val="28"/>
                <w:szCs w:val="28"/>
                <w:lang w:val="pt-BR"/>
              </w:rPr>
            </w:pPr>
            <w:r w:rsidRPr="005E28A3">
              <w:rPr>
                <w:sz w:val="28"/>
                <w:szCs w:val="28"/>
                <w:lang w:val="pt-BR"/>
              </w:rPr>
              <w:t>8</w:t>
            </w:r>
            <w:r w:rsidR="009014C4">
              <w:rPr>
                <w:sz w:val="28"/>
                <w:szCs w:val="28"/>
                <w:lang w:val="pt-BR"/>
              </w:rPr>
              <w:t>7</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8</w:t>
            </w:r>
            <w:r w:rsidR="009014C4">
              <w:rPr>
                <w:sz w:val="28"/>
                <w:szCs w:val="28"/>
                <w:lang w:val="pt-BR"/>
              </w:rPr>
              <w:t>9</w:t>
            </w:r>
          </w:p>
        </w:tc>
      </w:tr>
      <w:tr w:rsidR="005E28A3" w:rsidRPr="005E28A3" w:rsidTr="006E5919">
        <w:trPr>
          <w:trHeight w:val="92"/>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10.3. Sol</w:t>
            </w:r>
          </w:p>
        </w:tc>
        <w:tc>
          <w:tcPr>
            <w:tcW w:w="1337" w:type="dxa"/>
          </w:tcPr>
          <w:p w:rsidR="00C72FF0" w:rsidRPr="005E28A3" w:rsidRDefault="00C72FF0" w:rsidP="009014C4">
            <w:pPr>
              <w:jc w:val="center"/>
              <w:rPr>
                <w:sz w:val="28"/>
                <w:szCs w:val="28"/>
                <w:lang w:val="pt-BR"/>
              </w:rPr>
            </w:pPr>
            <w:r w:rsidRPr="005E28A3">
              <w:rPr>
                <w:sz w:val="28"/>
                <w:szCs w:val="28"/>
                <w:lang w:val="pt-BR"/>
              </w:rPr>
              <w:t>8</w:t>
            </w:r>
            <w:r w:rsidR="009014C4">
              <w:rPr>
                <w:sz w:val="28"/>
                <w:szCs w:val="28"/>
                <w:lang w:val="pt-BR"/>
              </w:rPr>
              <w:t>9</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w:t>
            </w:r>
            <w:r w:rsidR="009014C4">
              <w:rPr>
                <w:sz w:val="28"/>
                <w:szCs w:val="28"/>
                <w:lang w:val="pt-BR"/>
              </w:rPr>
              <w:t>90</w:t>
            </w:r>
          </w:p>
        </w:tc>
      </w:tr>
      <w:tr w:rsidR="005E28A3" w:rsidRPr="005E28A3" w:rsidTr="006E5919">
        <w:trPr>
          <w:trHeight w:val="92"/>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jc w:val="both"/>
              <w:rPr>
                <w:sz w:val="28"/>
                <w:szCs w:val="28"/>
                <w:lang w:val="it-IT"/>
              </w:rPr>
            </w:pPr>
            <w:r w:rsidRPr="005E28A3">
              <w:rPr>
                <w:sz w:val="28"/>
                <w:szCs w:val="28"/>
                <w:lang w:val="it-IT"/>
              </w:rPr>
              <w:t xml:space="preserve">            10.4. Zgomot</w:t>
            </w:r>
          </w:p>
        </w:tc>
        <w:tc>
          <w:tcPr>
            <w:tcW w:w="1337" w:type="dxa"/>
          </w:tcPr>
          <w:p w:rsidR="00C72FF0" w:rsidRPr="005E28A3" w:rsidRDefault="009014C4" w:rsidP="00C72FF0">
            <w:pPr>
              <w:jc w:val="center"/>
              <w:rPr>
                <w:sz w:val="28"/>
                <w:szCs w:val="28"/>
                <w:lang w:val="pt-BR"/>
              </w:rPr>
            </w:pPr>
            <w:r>
              <w:rPr>
                <w:sz w:val="28"/>
                <w:szCs w:val="28"/>
                <w:lang w:val="pt-BR"/>
              </w:rPr>
              <w:t>90 – 91</w:t>
            </w:r>
          </w:p>
        </w:tc>
      </w:tr>
      <w:tr w:rsidR="005E28A3" w:rsidRPr="005E28A3" w:rsidTr="006E5919">
        <w:trPr>
          <w:trHeight w:val="45"/>
        </w:trPr>
        <w:tc>
          <w:tcPr>
            <w:tcW w:w="566" w:type="dxa"/>
            <w:vMerge w:val="restart"/>
          </w:tcPr>
          <w:p w:rsidR="00C72FF0" w:rsidRPr="005E28A3" w:rsidRDefault="00C72FF0" w:rsidP="006E5919">
            <w:pPr>
              <w:jc w:val="center"/>
              <w:rPr>
                <w:sz w:val="28"/>
                <w:szCs w:val="28"/>
                <w:lang w:val="pt-BR"/>
              </w:rPr>
            </w:pPr>
            <w:r w:rsidRPr="005E28A3">
              <w:rPr>
                <w:sz w:val="28"/>
                <w:szCs w:val="28"/>
                <w:lang w:val="pt-BR"/>
              </w:rPr>
              <w:t>11.</w:t>
            </w:r>
          </w:p>
        </w:tc>
        <w:tc>
          <w:tcPr>
            <w:tcW w:w="7231" w:type="dxa"/>
          </w:tcPr>
          <w:p w:rsidR="00C72FF0" w:rsidRPr="005E28A3" w:rsidRDefault="00C72FF0" w:rsidP="006E5919">
            <w:pPr>
              <w:rPr>
                <w:b/>
                <w:sz w:val="28"/>
                <w:szCs w:val="28"/>
                <w:lang w:val="pt-BR"/>
              </w:rPr>
            </w:pPr>
            <w:r w:rsidRPr="005E28A3">
              <w:rPr>
                <w:sz w:val="28"/>
                <w:szCs w:val="28"/>
                <w:lang w:val="it-IT"/>
              </w:rPr>
              <w:t xml:space="preserve">Gestiunea deşeurilor      </w:t>
            </w:r>
          </w:p>
        </w:tc>
        <w:tc>
          <w:tcPr>
            <w:tcW w:w="1337" w:type="dxa"/>
          </w:tcPr>
          <w:p w:rsidR="00C72FF0" w:rsidRPr="005E28A3" w:rsidRDefault="00C72FF0" w:rsidP="00C72FF0">
            <w:pPr>
              <w:jc w:val="center"/>
              <w:rPr>
                <w:b/>
                <w:sz w:val="28"/>
                <w:szCs w:val="28"/>
                <w:lang w:val="pt-BR"/>
              </w:rPr>
            </w:pPr>
          </w:p>
        </w:tc>
      </w:tr>
      <w:tr w:rsidR="005E28A3" w:rsidRPr="005E28A3" w:rsidTr="006E5919">
        <w:trPr>
          <w:trHeight w:val="45"/>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rPr>
                <w:sz w:val="28"/>
                <w:szCs w:val="28"/>
                <w:lang w:val="it-IT"/>
              </w:rPr>
            </w:pPr>
            <w:r w:rsidRPr="005E28A3">
              <w:rPr>
                <w:sz w:val="28"/>
                <w:szCs w:val="28"/>
                <w:lang w:val="it-IT"/>
              </w:rPr>
              <w:t xml:space="preserve">             11.1. Deşeuri produse, colectate, stocate temporar</w:t>
            </w:r>
          </w:p>
        </w:tc>
        <w:tc>
          <w:tcPr>
            <w:tcW w:w="1337" w:type="dxa"/>
          </w:tcPr>
          <w:p w:rsidR="00C72FF0" w:rsidRPr="005E28A3" w:rsidRDefault="00C72FF0" w:rsidP="00C72FF0">
            <w:pPr>
              <w:jc w:val="center"/>
              <w:rPr>
                <w:b/>
                <w:sz w:val="28"/>
                <w:szCs w:val="28"/>
                <w:lang w:val="pt-BR"/>
              </w:rPr>
            </w:pPr>
          </w:p>
        </w:tc>
      </w:tr>
      <w:tr w:rsidR="005E28A3" w:rsidRPr="005E28A3" w:rsidTr="006E5919">
        <w:trPr>
          <w:trHeight w:val="45"/>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rPr>
                <w:sz w:val="28"/>
                <w:szCs w:val="28"/>
                <w:lang w:val="it-IT"/>
              </w:rPr>
            </w:pPr>
            <w:r w:rsidRPr="005E28A3">
              <w:rPr>
                <w:sz w:val="28"/>
                <w:szCs w:val="28"/>
                <w:lang w:val="it-IT"/>
              </w:rPr>
              <w:t xml:space="preserve">                      11.1.1. Deşeuri nepericuloase</w:t>
            </w:r>
          </w:p>
        </w:tc>
        <w:tc>
          <w:tcPr>
            <w:tcW w:w="1337" w:type="dxa"/>
          </w:tcPr>
          <w:p w:rsidR="00C72FF0" w:rsidRPr="005E28A3" w:rsidRDefault="009014C4" w:rsidP="009014C4">
            <w:pPr>
              <w:jc w:val="center"/>
              <w:rPr>
                <w:sz w:val="28"/>
                <w:szCs w:val="28"/>
                <w:lang w:val="pt-BR"/>
              </w:rPr>
            </w:pPr>
            <w:r>
              <w:rPr>
                <w:sz w:val="28"/>
                <w:szCs w:val="28"/>
                <w:lang w:val="pt-BR"/>
              </w:rPr>
              <w:t>91</w:t>
            </w:r>
            <w:r w:rsidR="00C72FF0" w:rsidRPr="005E28A3">
              <w:rPr>
                <w:sz w:val="28"/>
                <w:szCs w:val="28"/>
                <w:lang w:val="pt-BR"/>
              </w:rPr>
              <w:t xml:space="preserve"> </w:t>
            </w:r>
            <w:r w:rsidR="00F7615F" w:rsidRPr="005E28A3">
              <w:rPr>
                <w:sz w:val="28"/>
                <w:szCs w:val="28"/>
                <w:lang w:val="pt-BR"/>
              </w:rPr>
              <w:t>–</w:t>
            </w:r>
            <w:r w:rsidR="00C72FF0" w:rsidRPr="005E28A3">
              <w:rPr>
                <w:sz w:val="28"/>
                <w:szCs w:val="28"/>
                <w:lang w:val="pt-BR"/>
              </w:rPr>
              <w:t xml:space="preserve"> 9</w:t>
            </w:r>
            <w:r>
              <w:rPr>
                <w:sz w:val="28"/>
                <w:szCs w:val="28"/>
                <w:lang w:val="pt-BR"/>
              </w:rPr>
              <w:t>4</w:t>
            </w:r>
          </w:p>
        </w:tc>
      </w:tr>
      <w:tr w:rsidR="005E28A3" w:rsidRPr="005E28A3" w:rsidTr="006E5919">
        <w:trPr>
          <w:trHeight w:val="45"/>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rPr>
                <w:sz w:val="28"/>
                <w:szCs w:val="28"/>
                <w:lang w:val="it-IT"/>
              </w:rPr>
            </w:pPr>
            <w:r w:rsidRPr="005E28A3">
              <w:rPr>
                <w:sz w:val="28"/>
                <w:szCs w:val="28"/>
                <w:lang w:val="it-IT"/>
              </w:rPr>
              <w:t xml:space="preserve">                      11.1.2. Deşeuri periculoase</w:t>
            </w:r>
          </w:p>
        </w:tc>
        <w:tc>
          <w:tcPr>
            <w:tcW w:w="1337" w:type="dxa"/>
          </w:tcPr>
          <w:p w:rsidR="00C72FF0" w:rsidRPr="005E28A3" w:rsidRDefault="00C72FF0" w:rsidP="009014C4">
            <w:pPr>
              <w:jc w:val="center"/>
              <w:rPr>
                <w:sz w:val="28"/>
                <w:szCs w:val="28"/>
                <w:lang w:val="pt-BR"/>
              </w:rPr>
            </w:pPr>
            <w:r w:rsidRPr="005E28A3">
              <w:rPr>
                <w:sz w:val="28"/>
                <w:szCs w:val="28"/>
                <w:lang w:val="pt-BR"/>
              </w:rPr>
              <w:t>9</w:t>
            </w:r>
            <w:r w:rsidR="009014C4">
              <w:rPr>
                <w:sz w:val="28"/>
                <w:szCs w:val="28"/>
                <w:lang w:val="pt-BR"/>
              </w:rPr>
              <w:t>4</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9</w:t>
            </w:r>
            <w:r w:rsidR="009014C4">
              <w:rPr>
                <w:sz w:val="28"/>
                <w:szCs w:val="28"/>
                <w:lang w:val="pt-BR"/>
              </w:rPr>
              <w:t>6</w:t>
            </w:r>
          </w:p>
        </w:tc>
      </w:tr>
      <w:tr w:rsidR="005E28A3" w:rsidRPr="005E28A3" w:rsidTr="006E5919">
        <w:trPr>
          <w:trHeight w:val="45"/>
        </w:trPr>
        <w:tc>
          <w:tcPr>
            <w:tcW w:w="566" w:type="dxa"/>
            <w:vMerge w:val="restart"/>
          </w:tcPr>
          <w:p w:rsidR="00C72FF0" w:rsidRPr="005E28A3" w:rsidRDefault="00C72FF0" w:rsidP="006E5919">
            <w:pPr>
              <w:jc w:val="center"/>
              <w:rPr>
                <w:sz w:val="28"/>
                <w:szCs w:val="28"/>
                <w:lang w:val="pt-BR"/>
              </w:rPr>
            </w:pPr>
            <w:r w:rsidRPr="005E28A3">
              <w:br w:type="page"/>
            </w:r>
          </w:p>
        </w:tc>
        <w:tc>
          <w:tcPr>
            <w:tcW w:w="7231" w:type="dxa"/>
          </w:tcPr>
          <w:p w:rsidR="00C72FF0" w:rsidRPr="005E28A3" w:rsidRDefault="00C72FF0" w:rsidP="006E5919">
            <w:pPr>
              <w:jc w:val="both"/>
              <w:rPr>
                <w:sz w:val="28"/>
                <w:szCs w:val="28"/>
                <w:lang w:val="it-IT"/>
              </w:rPr>
            </w:pPr>
            <w:r w:rsidRPr="005E28A3">
              <w:rPr>
                <w:sz w:val="28"/>
                <w:szCs w:val="28"/>
                <w:lang w:val="it-IT"/>
              </w:rPr>
              <w:t xml:space="preserve">             11.2. Deşeuri reutilizate</w:t>
            </w:r>
          </w:p>
        </w:tc>
        <w:tc>
          <w:tcPr>
            <w:tcW w:w="1337" w:type="dxa"/>
          </w:tcPr>
          <w:p w:rsidR="00C72FF0" w:rsidRPr="005E28A3" w:rsidRDefault="00C72FF0" w:rsidP="009014C4">
            <w:pPr>
              <w:jc w:val="center"/>
              <w:rPr>
                <w:sz w:val="28"/>
                <w:szCs w:val="28"/>
                <w:lang w:val="pt-BR"/>
              </w:rPr>
            </w:pPr>
            <w:r w:rsidRPr="005E28A3">
              <w:rPr>
                <w:sz w:val="28"/>
                <w:szCs w:val="28"/>
                <w:lang w:val="pt-BR"/>
              </w:rPr>
              <w:t>9</w:t>
            </w:r>
            <w:r w:rsidR="009014C4">
              <w:rPr>
                <w:sz w:val="28"/>
                <w:szCs w:val="28"/>
                <w:lang w:val="pt-BR"/>
              </w:rPr>
              <w:t>6</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9</w:t>
            </w:r>
            <w:r w:rsidR="009014C4">
              <w:rPr>
                <w:sz w:val="28"/>
                <w:szCs w:val="28"/>
                <w:lang w:val="pt-BR"/>
              </w:rPr>
              <w:t>8</w:t>
            </w:r>
          </w:p>
        </w:tc>
      </w:tr>
      <w:tr w:rsidR="005E28A3" w:rsidRPr="005E28A3" w:rsidTr="006E5919">
        <w:trPr>
          <w:trHeight w:val="45"/>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rPr>
                <w:sz w:val="28"/>
                <w:szCs w:val="28"/>
                <w:lang w:val="it-IT"/>
              </w:rPr>
            </w:pPr>
            <w:r w:rsidRPr="005E28A3">
              <w:rPr>
                <w:sz w:val="28"/>
                <w:szCs w:val="28"/>
                <w:lang w:val="it-IT"/>
              </w:rPr>
              <w:t xml:space="preserve">             11.3. Deşeuri comercializate</w:t>
            </w:r>
          </w:p>
        </w:tc>
        <w:tc>
          <w:tcPr>
            <w:tcW w:w="1337" w:type="dxa"/>
          </w:tcPr>
          <w:p w:rsidR="00C72FF0" w:rsidRPr="005E28A3" w:rsidRDefault="00C72FF0" w:rsidP="009014C4">
            <w:pPr>
              <w:jc w:val="center"/>
              <w:rPr>
                <w:sz w:val="28"/>
                <w:szCs w:val="28"/>
                <w:lang w:val="pt-BR"/>
              </w:rPr>
            </w:pPr>
            <w:r w:rsidRPr="005E28A3">
              <w:rPr>
                <w:sz w:val="28"/>
                <w:szCs w:val="28"/>
                <w:lang w:val="pt-BR"/>
              </w:rPr>
              <w:t>9</w:t>
            </w:r>
            <w:r w:rsidR="009014C4">
              <w:rPr>
                <w:sz w:val="28"/>
                <w:szCs w:val="28"/>
                <w:lang w:val="pt-BR"/>
              </w:rPr>
              <w:t>8</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w:t>
            </w:r>
            <w:r w:rsidR="009014C4">
              <w:rPr>
                <w:sz w:val="28"/>
                <w:szCs w:val="28"/>
                <w:lang w:val="pt-BR"/>
              </w:rPr>
              <w:t>100</w:t>
            </w:r>
          </w:p>
        </w:tc>
      </w:tr>
      <w:tr w:rsidR="005E28A3" w:rsidRPr="005E28A3" w:rsidTr="006E5919">
        <w:trPr>
          <w:trHeight w:val="45"/>
        </w:trPr>
        <w:tc>
          <w:tcPr>
            <w:tcW w:w="566" w:type="dxa"/>
            <w:vMerge/>
          </w:tcPr>
          <w:p w:rsidR="00C72FF0" w:rsidRPr="005E28A3" w:rsidRDefault="00C72FF0" w:rsidP="006E5919">
            <w:pPr>
              <w:jc w:val="center"/>
              <w:rPr>
                <w:sz w:val="28"/>
                <w:szCs w:val="28"/>
                <w:lang w:val="pt-BR"/>
              </w:rPr>
            </w:pPr>
          </w:p>
        </w:tc>
        <w:tc>
          <w:tcPr>
            <w:tcW w:w="7231" w:type="dxa"/>
          </w:tcPr>
          <w:p w:rsidR="00C72FF0" w:rsidRPr="005E28A3" w:rsidRDefault="00C72FF0" w:rsidP="006E5919">
            <w:pPr>
              <w:rPr>
                <w:sz w:val="28"/>
                <w:szCs w:val="28"/>
                <w:lang w:val="it-IT"/>
              </w:rPr>
            </w:pPr>
            <w:r w:rsidRPr="005E28A3">
              <w:rPr>
                <w:sz w:val="28"/>
                <w:szCs w:val="28"/>
                <w:lang w:val="it-IT"/>
              </w:rPr>
              <w:t xml:space="preserve">             11.4. Depozitare temporară deşeuri </w:t>
            </w:r>
            <w:r w:rsidRPr="005E28A3">
              <w:rPr>
                <w:sz w:val="28"/>
                <w:szCs w:val="28"/>
                <w:lang w:val="it-IT"/>
              </w:rPr>
              <w:tab/>
            </w:r>
          </w:p>
        </w:tc>
        <w:tc>
          <w:tcPr>
            <w:tcW w:w="1337" w:type="dxa"/>
          </w:tcPr>
          <w:p w:rsidR="00C72FF0" w:rsidRPr="005E28A3" w:rsidRDefault="009014C4" w:rsidP="009014C4">
            <w:pPr>
              <w:jc w:val="center"/>
              <w:rPr>
                <w:sz w:val="28"/>
                <w:szCs w:val="28"/>
                <w:lang w:val="pt-BR"/>
              </w:rPr>
            </w:pPr>
            <w:r>
              <w:rPr>
                <w:sz w:val="28"/>
                <w:szCs w:val="28"/>
                <w:lang w:val="pt-BR"/>
              </w:rPr>
              <w:t>100</w:t>
            </w:r>
            <w:r w:rsidR="00C72FF0" w:rsidRPr="005E28A3">
              <w:rPr>
                <w:sz w:val="28"/>
                <w:szCs w:val="28"/>
                <w:lang w:val="pt-BR"/>
              </w:rPr>
              <w:t xml:space="preserve"> </w:t>
            </w:r>
            <w:r w:rsidR="00F7615F" w:rsidRPr="005E28A3">
              <w:rPr>
                <w:sz w:val="28"/>
                <w:szCs w:val="28"/>
                <w:lang w:val="pt-BR"/>
              </w:rPr>
              <w:t>–</w:t>
            </w:r>
            <w:r w:rsidR="00C72FF0" w:rsidRPr="005E28A3">
              <w:rPr>
                <w:sz w:val="28"/>
                <w:szCs w:val="28"/>
                <w:lang w:val="pt-BR"/>
              </w:rPr>
              <w:t xml:space="preserve"> </w:t>
            </w:r>
            <w:r>
              <w:rPr>
                <w:sz w:val="28"/>
                <w:szCs w:val="28"/>
                <w:lang w:val="pt-BR"/>
              </w:rPr>
              <w:t>101</w:t>
            </w:r>
          </w:p>
        </w:tc>
      </w:tr>
      <w:tr w:rsidR="0099638F" w:rsidRPr="005E28A3" w:rsidTr="006E5919">
        <w:trPr>
          <w:trHeight w:val="45"/>
        </w:trPr>
        <w:tc>
          <w:tcPr>
            <w:tcW w:w="566" w:type="dxa"/>
          </w:tcPr>
          <w:p w:rsidR="0099638F" w:rsidRPr="005E28A3" w:rsidRDefault="0099638F" w:rsidP="006E5919">
            <w:pPr>
              <w:jc w:val="center"/>
              <w:rPr>
                <w:sz w:val="28"/>
                <w:szCs w:val="28"/>
                <w:lang w:val="pt-BR"/>
              </w:rPr>
            </w:pPr>
            <w:r>
              <w:rPr>
                <w:sz w:val="28"/>
                <w:szCs w:val="28"/>
                <w:lang w:val="pt-BR"/>
              </w:rPr>
              <w:t>12.</w:t>
            </w:r>
          </w:p>
        </w:tc>
        <w:tc>
          <w:tcPr>
            <w:tcW w:w="7231" w:type="dxa"/>
          </w:tcPr>
          <w:p w:rsidR="0099638F" w:rsidRPr="00D57E8E" w:rsidRDefault="00D57E8E" w:rsidP="0099638F">
            <w:pPr>
              <w:pStyle w:val="Heading1"/>
              <w:shd w:val="clear" w:color="auto" w:fill="FFFFFF"/>
              <w:spacing w:before="0" w:beforeAutospacing="0" w:after="0" w:afterAutospacing="0"/>
              <w:jc w:val="both"/>
              <w:outlineLvl w:val="0"/>
              <w:rPr>
                <w:b w:val="0"/>
                <w:sz w:val="28"/>
                <w:szCs w:val="28"/>
              </w:rPr>
            </w:pPr>
            <w:r w:rsidRPr="00D57E8E">
              <w:rPr>
                <w:b w:val="0"/>
                <w:sz w:val="28"/>
                <w:szCs w:val="28"/>
              </w:rPr>
              <w:t>Prevederile BAT privind emisiile industrial pentru producerea</w:t>
            </w:r>
          </w:p>
          <w:p w:rsidR="0099638F" w:rsidRPr="00D57E8E" w:rsidRDefault="00D57E8E" w:rsidP="00D57E8E">
            <w:pPr>
              <w:pStyle w:val="Heading1"/>
              <w:shd w:val="clear" w:color="auto" w:fill="FFFFFF"/>
              <w:spacing w:before="0" w:beforeAutospacing="0" w:after="0" w:afterAutospacing="0"/>
              <w:jc w:val="both"/>
              <w:outlineLvl w:val="0"/>
              <w:rPr>
                <w:sz w:val="28"/>
                <w:szCs w:val="28"/>
                <w:lang w:val="it-IT"/>
              </w:rPr>
            </w:pPr>
            <w:r w:rsidRPr="00D57E8E">
              <w:rPr>
                <w:b w:val="0"/>
                <w:sz w:val="28"/>
                <w:szCs w:val="28"/>
              </w:rPr>
              <w:t>cimentului, varului și oxidului de magneziu</w:t>
            </w:r>
          </w:p>
        </w:tc>
        <w:tc>
          <w:tcPr>
            <w:tcW w:w="1337" w:type="dxa"/>
          </w:tcPr>
          <w:p w:rsidR="0099638F" w:rsidRPr="005E28A3" w:rsidRDefault="009014C4" w:rsidP="00F7615F">
            <w:pPr>
              <w:jc w:val="center"/>
              <w:rPr>
                <w:sz w:val="28"/>
                <w:szCs w:val="28"/>
                <w:lang w:val="pt-BR"/>
              </w:rPr>
            </w:pPr>
            <w:r>
              <w:rPr>
                <w:sz w:val="28"/>
                <w:szCs w:val="28"/>
                <w:lang w:val="pt-BR"/>
              </w:rPr>
              <w:t>101 – 108</w:t>
            </w:r>
          </w:p>
        </w:tc>
      </w:tr>
      <w:tr w:rsidR="005E28A3" w:rsidRPr="005E28A3" w:rsidTr="006E5919">
        <w:trPr>
          <w:trHeight w:val="748"/>
        </w:trPr>
        <w:tc>
          <w:tcPr>
            <w:tcW w:w="566" w:type="dxa"/>
          </w:tcPr>
          <w:p w:rsidR="00C72FF0" w:rsidRPr="005E28A3" w:rsidRDefault="00C72FF0" w:rsidP="00D57E8E">
            <w:pPr>
              <w:jc w:val="center"/>
              <w:rPr>
                <w:sz w:val="28"/>
                <w:szCs w:val="28"/>
                <w:lang w:val="pt-BR"/>
              </w:rPr>
            </w:pPr>
            <w:r w:rsidRPr="005E28A3">
              <w:rPr>
                <w:sz w:val="28"/>
                <w:szCs w:val="28"/>
                <w:lang w:val="pt-BR"/>
              </w:rPr>
              <w:t>1</w:t>
            </w:r>
            <w:r w:rsidR="00D57E8E">
              <w:rPr>
                <w:sz w:val="28"/>
                <w:szCs w:val="28"/>
                <w:lang w:val="pt-BR"/>
              </w:rPr>
              <w:t>3</w:t>
            </w:r>
            <w:r w:rsidRPr="005E28A3">
              <w:rPr>
                <w:sz w:val="28"/>
                <w:szCs w:val="28"/>
                <w:lang w:val="pt-BR"/>
              </w:rPr>
              <w:t>.</w:t>
            </w:r>
          </w:p>
        </w:tc>
        <w:tc>
          <w:tcPr>
            <w:tcW w:w="7231" w:type="dxa"/>
          </w:tcPr>
          <w:p w:rsidR="00C72FF0" w:rsidRPr="005E28A3" w:rsidRDefault="00C72FF0" w:rsidP="006E5919">
            <w:pPr>
              <w:jc w:val="both"/>
              <w:rPr>
                <w:b/>
                <w:sz w:val="28"/>
                <w:szCs w:val="28"/>
                <w:lang w:val="pt-BR"/>
              </w:rPr>
            </w:pPr>
            <w:r w:rsidRPr="005E28A3">
              <w:rPr>
                <w:sz w:val="28"/>
                <w:szCs w:val="28"/>
                <w:lang w:val="it-IT"/>
              </w:rPr>
              <w:t>Intervenţia rapidă /prevenirea şi managementul situaţiilor de urgenţă,siguranţa instala</w:t>
            </w:r>
            <w:r w:rsidRPr="005E28A3">
              <w:rPr>
                <w:rFonts w:ascii="Cambria Math" w:hAnsi="Cambria Math" w:cs="Cambria Math"/>
                <w:sz w:val="28"/>
                <w:szCs w:val="28"/>
                <w:lang w:val="it-IT"/>
              </w:rPr>
              <w:t>ț</w:t>
            </w:r>
            <w:r w:rsidRPr="005E28A3">
              <w:rPr>
                <w:sz w:val="28"/>
                <w:szCs w:val="28"/>
                <w:lang w:val="it-IT"/>
              </w:rPr>
              <w:t>iei</w:t>
            </w:r>
          </w:p>
        </w:tc>
        <w:tc>
          <w:tcPr>
            <w:tcW w:w="1337" w:type="dxa"/>
          </w:tcPr>
          <w:p w:rsidR="00C72FF0" w:rsidRPr="005E28A3" w:rsidRDefault="009014C4" w:rsidP="009014C4">
            <w:pPr>
              <w:jc w:val="center"/>
              <w:rPr>
                <w:sz w:val="28"/>
                <w:szCs w:val="28"/>
                <w:lang w:val="pt-BR"/>
              </w:rPr>
            </w:pPr>
            <w:r>
              <w:rPr>
                <w:sz w:val="28"/>
                <w:szCs w:val="28"/>
                <w:lang w:val="pt-BR"/>
              </w:rPr>
              <w:t>108</w:t>
            </w:r>
            <w:r w:rsidR="00C72FF0" w:rsidRPr="005E28A3">
              <w:rPr>
                <w:sz w:val="28"/>
                <w:szCs w:val="28"/>
                <w:lang w:val="pt-BR"/>
              </w:rPr>
              <w:t xml:space="preserve"> </w:t>
            </w:r>
            <w:r w:rsidR="00F7615F" w:rsidRPr="005E28A3">
              <w:rPr>
                <w:sz w:val="28"/>
                <w:szCs w:val="28"/>
                <w:lang w:val="pt-BR"/>
              </w:rPr>
              <w:t>–</w:t>
            </w:r>
            <w:r w:rsidR="00C72FF0" w:rsidRPr="005E28A3">
              <w:rPr>
                <w:sz w:val="28"/>
                <w:szCs w:val="28"/>
                <w:lang w:val="pt-BR"/>
              </w:rPr>
              <w:t xml:space="preserve"> </w:t>
            </w:r>
            <w:r>
              <w:rPr>
                <w:sz w:val="28"/>
                <w:szCs w:val="28"/>
                <w:lang w:val="pt-BR"/>
              </w:rPr>
              <w:t>10</w:t>
            </w:r>
            <w:r w:rsidR="00F7615F" w:rsidRPr="005E28A3">
              <w:rPr>
                <w:sz w:val="28"/>
                <w:szCs w:val="28"/>
                <w:lang w:val="pt-BR"/>
              </w:rPr>
              <w:t>9</w:t>
            </w:r>
          </w:p>
        </w:tc>
      </w:tr>
      <w:tr w:rsidR="005E28A3" w:rsidRPr="005E28A3" w:rsidTr="006E5919">
        <w:tc>
          <w:tcPr>
            <w:tcW w:w="566" w:type="dxa"/>
            <w:vMerge w:val="restart"/>
          </w:tcPr>
          <w:p w:rsidR="00C72FF0" w:rsidRPr="005E28A3" w:rsidRDefault="00C72FF0" w:rsidP="006E5919">
            <w:pPr>
              <w:jc w:val="center"/>
              <w:rPr>
                <w:sz w:val="28"/>
                <w:szCs w:val="28"/>
                <w:lang w:val="pt-BR"/>
              </w:rPr>
            </w:pPr>
            <w:r w:rsidRPr="005E28A3">
              <w:rPr>
                <w:rFonts w:asciiTheme="minorHAnsi" w:eastAsiaTheme="minorEastAsia" w:hAnsiTheme="minorHAnsi" w:cstheme="minorBidi"/>
                <w:sz w:val="22"/>
                <w:szCs w:val="22"/>
                <w:lang w:val="en-GB" w:eastAsia="en-GB"/>
              </w:rPr>
              <w:br w:type="page"/>
            </w:r>
            <w:r w:rsidR="00D57E8E">
              <w:rPr>
                <w:sz w:val="28"/>
                <w:szCs w:val="28"/>
                <w:lang w:val="pt-BR"/>
              </w:rPr>
              <w:t>14</w:t>
            </w:r>
            <w:r w:rsidRPr="005E28A3">
              <w:rPr>
                <w:sz w:val="28"/>
                <w:szCs w:val="28"/>
                <w:lang w:val="pt-BR"/>
              </w:rPr>
              <w:t>.</w:t>
            </w:r>
          </w:p>
        </w:tc>
        <w:tc>
          <w:tcPr>
            <w:tcW w:w="7231" w:type="dxa"/>
          </w:tcPr>
          <w:p w:rsidR="00C72FF0" w:rsidRPr="005E28A3" w:rsidRDefault="00C72FF0" w:rsidP="006E5919">
            <w:pPr>
              <w:jc w:val="both"/>
              <w:rPr>
                <w:b/>
                <w:sz w:val="28"/>
                <w:szCs w:val="28"/>
                <w:lang w:val="pt-BR"/>
              </w:rPr>
            </w:pPr>
            <w:r w:rsidRPr="005E28A3">
              <w:rPr>
                <w:sz w:val="28"/>
                <w:szCs w:val="28"/>
                <w:lang w:val="it-IT"/>
              </w:rPr>
              <w:t>Monitorizarea activităţii</w:t>
            </w:r>
          </w:p>
        </w:tc>
        <w:tc>
          <w:tcPr>
            <w:tcW w:w="1337" w:type="dxa"/>
          </w:tcPr>
          <w:p w:rsidR="00C72FF0" w:rsidRPr="005E28A3" w:rsidRDefault="00C72FF0" w:rsidP="00C72FF0">
            <w:pPr>
              <w:jc w:val="center"/>
              <w:rPr>
                <w:b/>
                <w:sz w:val="28"/>
                <w:szCs w:val="28"/>
                <w:lang w:val="pt-BR"/>
              </w:rPr>
            </w:pP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9014C4">
            <w:pPr>
              <w:jc w:val="both"/>
              <w:rPr>
                <w:b/>
                <w:sz w:val="28"/>
                <w:szCs w:val="28"/>
                <w:lang w:val="pt-BR"/>
              </w:rPr>
            </w:pPr>
            <w:r w:rsidRPr="005E28A3">
              <w:rPr>
                <w:sz w:val="28"/>
                <w:szCs w:val="28"/>
                <w:lang w:val="it-IT"/>
              </w:rPr>
              <w:t xml:space="preserve">            1</w:t>
            </w:r>
            <w:r w:rsidR="009014C4">
              <w:rPr>
                <w:sz w:val="28"/>
                <w:szCs w:val="28"/>
                <w:lang w:val="it-IT"/>
              </w:rPr>
              <w:t>4</w:t>
            </w:r>
            <w:r w:rsidRPr="005E28A3">
              <w:rPr>
                <w:sz w:val="28"/>
                <w:szCs w:val="28"/>
                <w:lang w:val="it-IT"/>
              </w:rPr>
              <w:t xml:space="preserve">.1. Aer  </w:t>
            </w:r>
          </w:p>
        </w:tc>
        <w:tc>
          <w:tcPr>
            <w:tcW w:w="1337" w:type="dxa"/>
          </w:tcPr>
          <w:p w:rsidR="00C72FF0" w:rsidRPr="005E28A3" w:rsidRDefault="00C72FF0" w:rsidP="00C72FF0">
            <w:pPr>
              <w:jc w:val="center"/>
              <w:rPr>
                <w:b/>
                <w:sz w:val="28"/>
                <w:szCs w:val="28"/>
                <w:lang w:val="pt-BR"/>
              </w:rPr>
            </w:pP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9014C4">
            <w:pPr>
              <w:jc w:val="both"/>
              <w:rPr>
                <w:sz w:val="28"/>
                <w:szCs w:val="28"/>
                <w:lang w:val="it-IT"/>
              </w:rPr>
            </w:pPr>
            <w:r w:rsidRPr="005E28A3">
              <w:rPr>
                <w:sz w:val="28"/>
                <w:szCs w:val="28"/>
                <w:lang w:val="it-IT"/>
              </w:rPr>
              <w:t xml:space="preserve">                     1</w:t>
            </w:r>
            <w:r w:rsidR="009014C4">
              <w:rPr>
                <w:sz w:val="28"/>
                <w:szCs w:val="28"/>
                <w:lang w:val="it-IT"/>
              </w:rPr>
              <w:t>4</w:t>
            </w:r>
            <w:r w:rsidRPr="005E28A3">
              <w:rPr>
                <w:sz w:val="28"/>
                <w:szCs w:val="28"/>
                <w:lang w:val="it-IT"/>
              </w:rPr>
              <w:t>.1.1 Aer - emisii</w:t>
            </w:r>
          </w:p>
        </w:tc>
        <w:tc>
          <w:tcPr>
            <w:tcW w:w="1337" w:type="dxa"/>
          </w:tcPr>
          <w:p w:rsidR="00C72FF0" w:rsidRPr="005E28A3" w:rsidRDefault="009014C4" w:rsidP="009014C4">
            <w:pPr>
              <w:jc w:val="center"/>
              <w:rPr>
                <w:b/>
                <w:sz w:val="28"/>
                <w:szCs w:val="28"/>
                <w:lang w:val="pt-BR"/>
              </w:rPr>
            </w:pPr>
            <w:r>
              <w:rPr>
                <w:sz w:val="28"/>
                <w:szCs w:val="28"/>
                <w:lang w:val="pt-BR"/>
              </w:rPr>
              <w:t>109</w:t>
            </w:r>
            <w:r w:rsidR="00C72FF0" w:rsidRPr="005E28A3">
              <w:rPr>
                <w:sz w:val="28"/>
                <w:szCs w:val="28"/>
                <w:lang w:val="pt-BR"/>
              </w:rPr>
              <w:t xml:space="preserve"> </w:t>
            </w:r>
            <w:r w:rsidR="00F7615F" w:rsidRPr="005E28A3">
              <w:rPr>
                <w:sz w:val="28"/>
                <w:szCs w:val="28"/>
                <w:lang w:val="pt-BR"/>
              </w:rPr>
              <w:t>–</w:t>
            </w:r>
            <w:r w:rsidR="00C72FF0" w:rsidRPr="005E28A3">
              <w:rPr>
                <w:sz w:val="28"/>
                <w:szCs w:val="28"/>
                <w:lang w:val="pt-BR"/>
              </w:rPr>
              <w:t xml:space="preserve"> 1</w:t>
            </w:r>
            <w:r>
              <w:rPr>
                <w:sz w:val="28"/>
                <w:szCs w:val="28"/>
                <w:lang w:val="pt-BR"/>
              </w:rPr>
              <w:t>15</w:t>
            </w: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9014C4">
            <w:pPr>
              <w:jc w:val="both"/>
              <w:rPr>
                <w:sz w:val="28"/>
                <w:szCs w:val="28"/>
                <w:lang w:val="it-IT"/>
              </w:rPr>
            </w:pPr>
            <w:r w:rsidRPr="005E28A3">
              <w:rPr>
                <w:sz w:val="28"/>
                <w:szCs w:val="28"/>
                <w:lang w:val="it-IT"/>
              </w:rPr>
              <w:t xml:space="preserve">            1</w:t>
            </w:r>
            <w:r w:rsidR="009014C4">
              <w:rPr>
                <w:sz w:val="28"/>
                <w:szCs w:val="28"/>
                <w:lang w:val="it-IT"/>
              </w:rPr>
              <w:t>4</w:t>
            </w:r>
            <w:r w:rsidRPr="005E28A3">
              <w:rPr>
                <w:sz w:val="28"/>
                <w:szCs w:val="28"/>
                <w:lang w:val="it-IT"/>
              </w:rPr>
              <w:t>.2. Apa (inclusiv apa subterană dacă este cazul)</w:t>
            </w:r>
          </w:p>
        </w:tc>
        <w:tc>
          <w:tcPr>
            <w:tcW w:w="1337" w:type="dxa"/>
          </w:tcPr>
          <w:p w:rsidR="00C72FF0" w:rsidRPr="005E28A3" w:rsidRDefault="00C72FF0" w:rsidP="009014C4">
            <w:pPr>
              <w:jc w:val="center"/>
              <w:rPr>
                <w:sz w:val="28"/>
                <w:szCs w:val="28"/>
                <w:lang w:val="pt-BR"/>
              </w:rPr>
            </w:pPr>
            <w:r w:rsidRPr="005E28A3">
              <w:rPr>
                <w:sz w:val="28"/>
                <w:szCs w:val="28"/>
                <w:lang w:val="pt-BR"/>
              </w:rPr>
              <w:t>1</w:t>
            </w:r>
            <w:r w:rsidR="009014C4">
              <w:rPr>
                <w:sz w:val="28"/>
                <w:szCs w:val="28"/>
                <w:lang w:val="pt-BR"/>
              </w:rPr>
              <w:t>15</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w:t>
            </w:r>
            <w:r w:rsidR="00F7615F" w:rsidRPr="005E28A3">
              <w:rPr>
                <w:sz w:val="28"/>
                <w:szCs w:val="28"/>
                <w:lang w:val="pt-BR"/>
              </w:rPr>
              <w:t>1</w:t>
            </w:r>
            <w:r w:rsidR="009014C4">
              <w:rPr>
                <w:sz w:val="28"/>
                <w:szCs w:val="28"/>
                <w:lang w:val="pt-BR"/>
              </w:rPr>
              <w:t>16</w:t>
            </w: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9014C4">
            <w:pPr>
              <w:jc w:val="both"/>
              <w:rPr>
                <w:sz w:val="28"/>
                <w:szCs w:val="28"/>
                <w:lang w:val="it-IT"/>
              </w:rPr>
            </w:pPr>
            <w:r w:rsidRPr="005E28A3">
              <w:rPr>
                <w:sz w:val="28"/>
                <w:szCs w:val="28"/>
                <w:lang w:val="it-IT"/>
              </w:rPr>
              <w:t xml:space="preserve">            1</w:t>
            </w:r>
            <w:r w:rsidR="009014C4">
              <w:rPr>
                <w:sz w:val="28"/>
                <w:szCs w:val="28"/>
                <w:lang w:val="it-IT"/>
              </w:rPr>
              <w:t>4</w:t>
            </w:r>
            <w:r w:rsidRPr="005E28A3">
              <w:rPr>
                <w:sz w:val="28"/>
                <w:szCs w:val="28"/>
                <w:lang w:val="it-IT"/>
              </w:rPr>
              <w:t>.3. Sol</w:t>
            </w:r>
          </w:p>
        </w:tc>
        <w:tc>
          <w:tcPr>
            <w:tcW w:w="1337" w:type="dxa"/>
          </w:tcPr>
          <w:p w:rsidR="00C72FF0" w:rsidRPr="005E28A3" w:rsidRDefault="00C72FF0" w:rsidP="009014C4">
            <w:pPr>
              <w:jc w:val="center"/>
              <w:rPr>
                <w:sz w:val="28"/>
                <w:szCs w:val="28"/>
                <w:lang w:val="pt-BR"/>
              </w:rPr>
            </w:pPr>
            <w:r w:rsidRPr="005E28A3">
              <w:rPr>
                <w:sz w:val="28"/>
                <w:szCs w:val="28"/>
                <w:lang w:val="pt-BR"/>
              </w:rPr>
              <w:t>1</w:t>
            </w:r>
            <w:r w:rsidR="009014C4">
              <w:rPr>
                <w:sz w:val="28"/>
                <w:szCs w:val="28"/>
                <w:lang w:val="pt-BR"/>
              </w:rPr>
              <w:t>16</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1</w:t>
            </w:r>
            <w:r w:rsidR="009014C4">
              <w:rPr>
                <w:sz w:val="28"/>
                <w:szCs w:val="28"/>
                <w:lang w:val="pt-BR"/>
              </w:rPr>
              <w:t>17</w:t>
            </w: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9014C4">
            <w:pPr>
              <w:jc w:val="both"/>
              <w:rPr>
                <w:b/>
                <w:sz w:val="28"/>
                <w:szCs w:val="28"/>
                <w:lang w:val="pt-BR"/>
              </w:rPr>
            </w:pPr>
            <w:r w:rsidRPr="005E28A3">
              <w:rPr>
                <w:sz w:val="28"/>
                <w:szCs w:val="28"/>
                <w:lang w:val="it-IT"/>
              </w:rPr>
              <w:t xml:space="preserve">            1</w:t>
            </w:r>
            <w:r w:rsidR="009014C4">
              <w:rPr>
                <w:sz w:val="28"/>
                <w:szCs w:val="28"/>
                <w:lang w:val="it-IT"/>
              </w:rPr>
              <w:t>4</w:t>
            </w:r>
            <w:r w:rsidRPr="005E28A3">
              <w:rPr>
                <w:sz w:val="28"/>
                <w:szCs w:val="28"/>
                <w:lang w:val="it-IT"/>
              </w:rPr>
              <w:t>.4. Deşeuri</w:t>
            </w:r>
          </w:p>
        </w:tc>
        <w:tc>
          <w:tcPr>
            <w:tcW w:w="1337" w:type="dxa"/>
          </w:tcPr>
          <w:p w:rsidR="00C72FF0" w:rsidRPr="005E28A3" w:rsidRDefault="00C72FF0" w:rsidP="00C72FF0">
            <w:pPr>
              <w:jc w:val="center"/>
              <w:rPr>
                <w:b/>
                <w:sz w:val="28"/>
                <w:szCs w:val="28"/>
                <w:lang w:val="pt-BR"/>
              </w:rPr>
            </w:pP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9014C4">
            <w:pPr>
              <w:jc w:val="both"/>
              <w:rPr>
                <w:b/>
                <w:sz w:val="28"/>
                <w:szCs w:val="28"/>
                <w:lang w:val="pt-BR"/>
              </w:rPr>
            </w:pPr>
            <w:r w:rsidRPr="005E28A3">
              <w:rPr>
                <w:sz w:val="28"/>
                <w:szCs w:val="28"/>
                <w:lang w:val="it-IT"/>
              </w:rPr>
              <w:t xml:space="preserve">                     1</w:t>
            </w:r>
            <w:r w:rsidR="009014C4">
              <w:rPr>
                <w:sz w:val="28"/>
                <w:szCs w:val="28"/>
                <w:lang w:val="it-IT"/>
              </w:rPr>
              <w:t>4</w:t>
            </w:r>
            <w:r w:rsidRPr="005E28A3">
              <w:rPr>
                <w:sz w:val="28"/>
                <w:szCs w:val="28"/>
                <w:lang w:val="it-IT"/>
              </w:rPr>
              <w:t>.4.1. Deşeuri tehnologice</w:t>
            </w:r>
          </w:p>
        </w:tc>
        <w:tc>
          <w:tcPr>
            <w:tcW w:w="1337" w:type="dxa"/>
          </w:tcPr>
          <w:p w:rsidR="00C72FF0" w:rsidRPr="005E28A3" w:rsidRDefault="00C72FF0" w:rsidP="001E7593">
            <w:pPr>
              <w:jc w:val="center"/>
              <w:rPr>
                <w:sz w:val="28"/>
                <w:szCs w:val="28"/>
                <w:lang w:val="pt-BR"/>
              </w:rPr>
            </w:pPr>
            <w:r w:rsidRPr="005E28A3">
              <w:rPr>
                <w:sz w:val="28"/>
                <w:szCs w:val="28"/>
                <w:lang w:val="pt-BR"/>
              </w:rPr>
              <w:t>1</w:t>
            </w:r>
            <w:r w:rsidR="001E7593">
              <w:rPr>
                <w:sz w:val="28"/>
                <w:szCs w:val="28"/>
                <w:lang w:val="pt-BR"/>
              </w:rPr>
              <w:t>17</w:t>
            </w:r>
            <w:r w:rsidRPr="005E28A3">
              <w:rPr>
                <w:sz w:val="28"/>
                <w:szCs w:val="28"/>
                <w:lang w:val="pt-BR"/>
              </w:rPr>
              <w:t xml:space="preserve"> </w:t>
            </w:r>
            <w:r w:rsidR="00F7615F" w:rsidRPr="005E28A3">
              <w:rPr>
                <w:sz w:val="28"/>
                <w:szCs w:val="28"/>
                <w:lang w:val="pt-BR"/>
              </w:rPr>
              <w:t>–</w:t>
            </w:r>
            <w:r w:rsidRPr="005E28A3">
              <w:rPr>
                <w:sz w:val="28"/>
                <w:szCs w:val="28"/>
                <w:lang w:val="pt-BR"/>
              </w:rPr>
              <w:t xml:space="preserve"> 1</w:t>
            </w:r>
            <w:r w:rsidR="001E7593">
              <w:rPr>
                <w:sz w:val="28"/>
                <w:szCs w:val="28"/>
                <w:lang w:val="pt-BR"/>
              </w:rPr>
              <w:t>18</w:t>
            </w: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1E7593">
            <w:pPr>
              <w:rPr>
                <w:b/>
                <w:sz w:val="28"/>
                <w:szCs w:val="28"/>
                <w:lang w:val="pt-BR"/>
              </w:rPr>
            </w:pPr>
            <w:r w:rsidRPr="005E28A3">
              <w:rPr>
                <w:sz w:val="28"/>
                <w:szCs w:val="28"/>
                <w:lang w:val="it-IT"/>
              </w:rPr>
              <w:t xml:space="preserve">                     1</w:t>
            </w:r>
            <w:r w:rsidR="001E7593">
              <w:rPr>
                <w:sz w:val="28"/>
                <w:szCs w:val="28"/>
                <w:lang w:val="it-IT"/>
              </w:rPr>
              <w:t>4</w:t>
            </w:r>
            <w:r w:rsidRPr="005E28A3">
              <w:rPr>
                <w:sz w:val="28"/>
                <w:szCs w:val="28"/>
                <w:lang w:val="it-IT"/>
              </w:rPr>
              <w:t>.4.2. Ambalaje</w:t>
            </w:r>
          </w:p>
        </w:tc>
        <w:tc>
          <w:tcPr>
            <w:tcW w:w="1337" w:type="dxa"/>
          </w:tcPr>
          <w:p w:rsidR="00C72FF0" w:rsidRPr="005E28A3" w:rsidRDefault="00C72FF0" w:rsidP="001E7593">
            <w:pPr>
              <w:jc w:val="center"/>
              <w:rPr>
                <w:sz w:val="28"/>
                <w:szCs w:val="28"/>
                <w:lang w:val="pt-BR"/>
              </w:rPr>
            </w:pPr>
            <w:r w:rsidRPr="005E28A3">
              <w:rPr>
                <w:sz w:val="28"/>
                <w:szCs w:val="28"/>
                <w:lang w:val="pt-BR"/>
              </w:rPr>
              <w:t>1</w:t>
            </w:r>
            <w:r w:rsidR="001E7593">
              <w:rPr>
                <w:sz w:val="28"/>
                <w:szCs w:val="28"/>
                <w:lang w:val="pt-BR"/>
              </w:rPr>
              <w:t>18</w:t>
            </w: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1E7593">
            <w:pPr>
              <w:rPr>
                <w:b/>
                <w:sz w:val="28"/>
                <w:szCs w:val="28"/>
                <w:lang w:val="pt-BR"/>
              </w:rPr>
            </w:pPr>
            <w:r w:rsidRPr="005E28A3">
              <w:rPr>
                <w:sz w:val="28"/>
                <w:szCs w:val="28"/>
                <w:lang w:val="it-IT"/>
              </w:rPr>
              <w:t xml:space="preserve">            1</w:t>
            </w:r>
            <w:r w:rsidR="001E7593">
              <w:rPr>
                <w:sz w:val="28"/>
                <w:szCs w:val="28"/>
                <w:lang w:val="it-IT"/>
              </w:rPr>
              <w:t>4</w:t>
            </w:r>
            <w:r w:rsidRPr="005E28A3">
              <w:rPr>
                <w:sz w:val="28"/>
                <w:szCs w:val="28"/>
                <w:lang w:val="it-IT"/>
              </w:rPr>
              <w:t>.5. Zgomot</w:t>
            </w:r>
          </w:p>
        </w:tc>
        <w:tc>
          <w:tcPr>
            <w:tcW w:w="1337" w:type="dxa"/>
          </w:tcPr>
          <w:p w:rsidR="00C72FF0" w:rsidRPr="005E28A3" w:rsidRDefault="00C72FF0" w:rsidP="001E7593">
            <w:pPr>
              <w:jc w:val="center"/>
              <w:rPr>
                <w:sz w:val="28"/>
                <w:szCs w:val="28"/>
                <w:lang w:val="pt-BR"/>
              </w:rPr>
            </w:pPr>
            <w:r w:rsidRPr="005E28A3">
              <w:rPr>
                <w:sz w:val="28"/>
                <w:szCs w:val="28"/>
                <w:lang w:val="pt-BR"/>
              </w:rPr>
              <w:t>1</w:t>
            </w:r>
            <w:r w:rsidR="001E7593">
              <w:rPr>
                <w:sz w:val="28"/>
                <w:szCs w:val="28"/>
                <w:lang w:val="pt-BR"/>
              </w:rPr>
              <w:t>18</w:t>
            </w:r>
            <w:r w:rsidRPr="005E28A3">
              <w:rPr>
                <w:sz w:val="28"/>
                <w:szCs w:val="28"/>
                <w:lang w:val="pt-BR"/>
              </w:rPr>
              <w:t xml:space="preserve"> </w:t>
            </w:r>
            <w:r w:rsidR="005E28A3" w:rsidRPr="005E28A3">
              <w:rPr>
                <w:sz w:val="28"/>
                <w:szCs w:val="28"/>
                <w:lang w:val="pt-BR"/>
              </w:rPr>
              <w:t>–</w:t>
            </w:r>
            <w:r w:rsidRPr="005E28A3">
              <w:rPr>
                <w:sz w:val="28"/>
                <w:szCs w:val="28"/>
                <w:lang w:val="pt-BR"/>
              </w:rPr>
              <w:t xml:space="preserve"> 1</w:t>
            </w:r>
            <w:r w:rsidR="001E7593">
              <w:rPr>
                <w:sz w:val="28"/>
                <w:szCs w:val="28"/>
                <w:lang w:val="pt-BR"/>
              </w:rPr>
              <w:t>19</w:t>
            </w:r>
          </w:p>
        </w:tc>
      </w:tr>
      <w:tr w:rsidR="005E28A3" w:rsidRPr="005E28A3" w:rsidTr="006E5919">
        <w:tc>
          <w:tcPr>
            <w:tcW w:w="566" w:type="dxa"/>
            <w:vMerge/>
          </w:tcPr>
          <w:p w:rsidR="00C72FF0" w:rsidRPr="005E28A3" w:rsidRDefault="00C72FF0" w:rsidP="006E5919">
            <w:pPr>
              <w:rPr>
                <w:b/>
                <w:sz w:val="28"/>
                <w:szCs w:val="28"/>
                <w:lang w:val="pt-BR"/>
              </w:rPr>
            </w:pPr>
          </w:p>
        </w:tc>
        <w:tc>
          <w:tcPr>
            <w:tcW w:w="7231" w:type="dxa"/>
          </w:tcPr>
          <w:p w:rsidR="00C72FF0" w:rsidRPr="005E28A3" w:rsidRDefault="00C72FF0" w:rsidP="001E7593">
            <w:pPr>
              <w:jc w:val="both"/>
              <w:rPr>
                <w:b/>
                <w:sz w:val="28"/>
                <w:szCs w:val="28"/>
                <w:lang w:val="pt-BR"/>
              </w:rPr>
            </w:pPr>
            <w:r w:rsidRPr="005E28A3">
              <w:rPr>
                <w:sz w:val="28"/>
                <w:szCs w:val="28"/>
                <w:lang w:val="it-IT"/>
              </w:rPr>
              <w:t xml:space="preserve">            1</w:t>
            </w:r>
            <w:r w:rsidR="001E7593">
              <w:rPr>
                <w:sz w:val="28"/>
                <w:szCs w:val="28"/>
                <w:lang w:val="it-IT"/>
              </w:rPr>
              <w:t>4</w:t>
            </w:r>
            <w:r w:rsidRPr="005E28A3">
              <w:rPr>
                <w:sz w:val="28"/>
                <w:szCs w:val="28"/>
                <w:lang w:val="it-IT"/>
              </w:rPr>
              <w:t>.6. Mirosuri</w:t>
            </w:r>
          </w:p>
        </w:tc>
        <w:tc>
          <w:tcPr>
            <w:tcW w:w="1337" w:type="dxa"/>
          </w:tcPr>
          <w:p w:rsidR="00C72FF0" w:rsidRPr="005E28A3" w:rsidRDefault="00C72FF0" w:rsidP="001E7593">
            <w:pPr>
              <w:jc w:val="center"/>
              <w:rPr>
                <w:sz w:val="28"/>
                <w:szCs w:val="28"/>
                <w:lang w:val="pt-BR"/>
              </w:rPr>
            </w:pPr>
            <w:r w:rsidRPr="005E28A3">
              <w:rPr>
                <w:sz w:val="28"/>
                <w:szCs w:val="28"/>
                <w:lang w:val="pt-BR"/>
              </w:rPr>
              <w:t>1</w:t>
            </w:r>
            <w:r w:rsidR="001E7593">
              <w:rPr>
                <w:sz w:val="28"/>
                <w:szCs w:val="28"/>
                <w:lang w:val="pt-BR"/>
              </w:rPr>
              <w:t>19 – 120</w:t>
            </w:r>
          </w:p>
        </w:tc>
      </w:tr>
      <w:tr w:rsidR="005E28A3" w:rsidRPr="005E28A3" w:rsidTr="006E5919">
        <w:tc>
          <w:tcPr>
            <w:tcW w:w="566" w:type="dxa"/>
          </w:tcPr>
          <w:p w:rsidR="00C72FF0" w:rsidRPr="005E28A3" w:rsidRDefault="00D57E8E" w:rsidP="006E5919">
            <w:pPr>
              <w:jc w:val="center"/>
              <w:rPr>
                <w:sz w:val="28"/>
                <w:szCs w:val="28"/>
                <w:lang w:val="pt-BR"/>
              </w:rPr>
            </w:pPr>
            <w:r>
              <w:rPr>
                <w:sz w:val="28"/>
                <w:szCs w:val="28"/>
                <w:lang w:val="pt-BR"/>
              </w:rPr>
              <w:t>15</w:t>
            </w:r>
            <w:r w:rsidR="00C72FF0" w:rsidRPr="005E28A3">
              <w:rPr>
                <w:sz w:val="28"/>
                <w:szCs w:val="28"/>
                <w:lang w:val="pt-BR"/>
              </w:rPr>
              <w:t>.</w:t>
            </w:r>
          </w:p>
        </w:tc>
        <w:tc>
          <w:tcPr>
            <w:tcW w:w="7231" w:type="dxa"/>
          </w:tcPr>
          <w:p w:rsidR="00C72FF0" w:rsidRPr="005E28A3" w:rsidRDefault="00C72FF0" w:rsidP="006E5919">
            <w:pPr>
              <w:jc w:val="both"/>
              <w:rPr>
                <w:b/>
                <w:sz w:val="28"/>
                <w:szCs w:val="28"/>
                <w:lang w:val="pt-BR"/>
              </w:rPr>
            </w:pPr>
            <w:r w:rsidRPr="005E28A3">
              <w:rPr>
                <w:sz w:val="28"/>
                <w:szCs w:val="28"/>
                <w:lang w:val="it-IT"/>
              </w:rPr>
              <w:t>Raportări la Agen</w:t>
            </w:r>
            <w:r w:rsidRPr="005E28A3">
              <w:rPr>
                <w:rFonts w:ascii="Cambria Math" w:hAnsi="Cambria Math" w:cs="Cambria Math"/>
                <w:sz w:val="28"/>
                <w:szCs w:val="28"/>
                <w:lang w:val="it-IT"/>
              </w:rPr>
              <w:t>ț</w:t>
            </w:r>
            <w:r w:rsidRPr="005E28A3">
              <w:rPr>
                <w:sz w:val="28"/>
                <w:szCs w:val="28"/>
                <w:lang w:val="it-IT"/>
              </w:rPr>
              <w:t>ia pentru Protec</w:t>
            </w:r>
            <w:r w:rsidRPr="005E28A3">
              <w:rPr>
                <w:rFonts w:ascii="Cambria Math" w:hAnsi="Cambria Math" w:cs="Cambria Math"/>
                <w:sz w:val="28"/>
                <w:szCs w:val="28"/>
                <w:lang w:val="it-IT"/>
              </w:rPr>
              <w:t>ț</w:t>
            </w:r>
            <w:r w:rsidRPr="005E28A3">
              <w:rPr>
                <w:sz w:val="28"/>
                <w:szCs w:val="28"/>
                <w:lang w:val="it-IT"/>
              </w:rPr>
              <w:t>ia Mediului Neam</w:t>
            </w:r>
            <w:r w:rsidRPr="005E28A3">
              <w:rPr>
                <w:rFonts w:ascii="Cambria Math" w:hAnsi="Cambria Math" w:cs="Cambria Math"/>
                <w:sz w:val="28"/>
                <w:szCs w:val="28"/>
                <w:lang w:val="it-IT"/>
              </w:rPr>
              <w:t>ț ș</w:t>
            </w:r>
            <w:r w:rsidRPr="005E28A3">
              <w:rPr>
                <w:sz w:val="28"/>
                <w:szCs w:val="28"/>
                <w:lang w:val="it-IT"/>
              </w:rPr>
              <w:t>i periodicitatea acestora</w:t>
            </w:r>
          </w:p>
        </w:tc>
        <w:tc>
          <w:tcPr>
            <w:tcW w:w="1337" w:type="dxa"/>
          </w:tcPr>
          <w:p w:rsidR="00C72FF0" w:rsidRPr="005E28A3" w:rsidRDefault="00C72FF0" w:rsidP="001E7593">
            <w:pPr>
              <w:jc w:val="center"/>
              <w:rPr>
                <w:sz w:val="28"/>
                <w:szCs w:val="28"/>
                <w:lang w:val="pt-BR"/>
              </w:rPr>
            </w:pPr>
            <w:r w:rsidRPr="005E28A3">
              <w:rPr>
                <w:sz w:val="28"/>
                <w:szCs w:val="28"/>
                <w:lang w:val="pt-BR"/>
              </w:rPr>
              <w:t>1</w:t>
            </w:r>
            <w:r w:rsidR="001E7593">
              <w:rPr>
                <w:sz w:val="28"/>
                <w:szCs w:val="28"/>
                <w:lang w:val="pt-BR"/>
              </w:rPr>
              <w:t>20</w:t>
            </w:r>
            <w:r w:rsidRPr="005E28A3">
              <w:rPr>
                <w:sz w:val="28"/>
                <w:szCs w:val="28"/>
                <w:lang w:val="pt-BR"/>
              </w:rPr>
              <w:t xml:space="preserve"> </w:t>
            </w:r>
            <w:r w:rsidR="005E28A3" w:rsidRPr="005E28A3">
              <w:rPr>
                <w:sz w:val="28"/>
                <w:szCs w:val="28"/>
                <w:lang w:val="pt-BR"/>
              </w:rPr>
              <w:t>–</w:t>
            </w:r>
            <w:r w:rsidRPr="005E28A3">
              <w:rPr>
                <w:sz w:val="28"/>
                <w:szCs w:val="28"/>
                <w:lang w:val="pt-BR"/>
              </w:rPr>
              <w:t xml:space="preserve"> 1</w:t>
            </w:r>
            <w:r w:rsidR="001E7593">
              <w:rPr>
                <w:sz w:val="28"/>
                <w:szCs w:val="28"/>
                <w:lang w:val="pt-BR"/>
              </w:rPr>
              <w:t>23</w:t>
            </w:r>
          </w:p>
        </w:tc>
      </w:tr>
      <w:tr w:rsidR="005E28A3" w:rsidRPr="005E28A3" w:rsidTr="006E5919">
        <w:tc>
          <w:tcPr>
            <w:tcW w:w="566" w:type="dxa"/>
          </w:tcPr>
          <w:p w:rsidR="00C72FF0" w:rsidRPr="005E28A3" w:rsidRDefault="00D57E8E" w:rsidP="006E5919">
            <w:pPr>
              <w:jc w:val="center"/>
              <w:rPr>
                <w:sz w:val="28"/>
                <w:szCs w:val="28"/>
                <w:lang w:val="pt-BR"/>
              </w:rPr>
            </w:pPr>
            <w:r>
              <w:rPr>
                <w:sz w:val="28"/>
                <w:szCs w:val="28"/>
                <w:lang w:val="pt-BR"/>
              </w:rPr>
              <w:t>16</w:t>
            </w:r>
            <w:r w:rsidR="00C72FF0" w:rsidRPr="005E28A3">
              <w:rPr>
                <w:sz w:val="28"/>
                <w:szCs w:val="28"/>
                <w:lang w:val="pt-BR"/>
              </w:rPr>
              <w:t>.</w:t>
            </w:r>
          </w:p>
        </w:tc>
        <w:tc>
          <w:tcPr>
            <w:tcW w:w="7231" w:type="dxa"/>
          </w:tcPr>
          <w:p w:rsidR="00C72FF0" w:rsidRPr="005E28A3" w:rsidRDefault="00C72FF0" w:rsidP="006E5919">
            <w:pPr>
              <w:jc w:val="both"/>
              <w:rPr>
                <w:b/>
                <w:sz w:val="28"/>
                <w:szCs w:val="28"/>
                <w:lang w:val="pt-BR"/>
              </w:rPr>
            </w:pPr>
            <w:r w:rsidRPr="005E28A3">
              <w:rPr>
                <w:sz w:val="28"/>
                <w:szCs w:val="28"/>
                <w:lang w:val="it-IT"/>
              </w:rPr>
              <w:t>Obligaţiile titularului activită</w:t>
            </w:r>
            <w:r w:rsidRPr="005E28A3">
              <w:rPr>
                <w:rFonts w:ascii="Cambria Math" w:hAnsi="Cambria Math" w:cs="Cambria Math"/>
                <w:sz w:val="28"/>
                <w:szCs w:val="28"/>
                <w:lang w:val="it-IT"/>
              </w:rPr>
              <w:t>ț</w:t>
            </w:r>
            <w:r w:rsidRPr="005E28A3">
              <w:rPr>
                <w:sz w:val="28"/>
                <w:szCs w:val="28"/>
                <w:lang w:val="it-IT"/>
              </w:rPr>
              <w:t>ii</w:t>
            </w:r>
          </w:p>
        </w:tc>
        <w:tc>
          <w:tcPr>
            <w:tcW w:w="1337" w:type="dxa"/>
          </w:tcPr>
          <w:p w:rsidR="00C72FF0" w:rsidRPr="005E28A3" w:rsidRDefault="00C72FF0" w:rsidP="001E7593">
            <w:pPr>
              <w:jc w:val="center"/>
              <w:rPr>
                <w:sz w:val="28"/>
                <w:szCs w:val="28"/>
                <w:lang w:val="pt-BR"/>
              </w:rPr>
            </w:pPr>
            <w:r w:rsidRPr="005E28A3">
              <w:rPr>
                <w:sz w:val="28"/>
                <w:szCs w:val="28"/>
                <w:lang w:val="pt-BR"/>
              </w:rPr>
              <w:t>1</w:t>
            </w:r>
            <w:r w:rsidR="001E7593">
              <w:rPr>
                <w:sz w:val="28"/>
                <w:szCs w:val="28"/>
                <w:lang w:val="pt-BR"/>
              </w:rPr>
              <w:t>24</w:t>
            </w:r>
            <w:r w:rsidR="005E28A3" w:rsidRPr="005E28A3">
              <w:rPr>
                <w:sz w:val="28"/>
                <w:szCs w:val="28"/>
                <w:lang w:val="pt-BR"/>
              </w:rPr>
              <w:t xml:space="preserve"> – 1</w:t>
            </w:r>
            <w:r w:rsidR="001E7593">
              <w:rPr>
                <w:sz w:val="28"/>
                <w:szCs w:val="28"/>
                <w:lang w:val="pt-BR"/>
              </w:rPr>
              <w:t>26</w:t>
            </w:r>
          </w:p>
        </w:tc>
      </w:tr>
      <w:tr w:rsidR="005E28A3" w:rsidRPr="005E28A3" w:rsidTr="006E5919">
        <w:tc>
          <w:tcPr>
            <w:tcW w:w="566" w:type="dxa"/>
          </w:tcPr>
          <w:p w:rsidR="00C72FF0" w:rsidRPr="005E28A3" w:rsidRDefault="00D57E8E" w:rsidP="006E5919">
            <w:pPr>
              <w:jc w:val="center"/>
              <w:rPr>
                <w:sz w:val="28"/>
                <w:szCs w:val="28"/>
                <w:lang w:val="pt-BR"/>
              </w:rPr>
            </w:pPr>
            <w:r>
              <w:rPr>
                <w:sz w:val="28"/>
                <w:szCs w:val="28"/>
                <w:lang w:val="pt-BR"/>
              </w:rPr>
              <w:t>17</w:t>
            </w:r>
            <w:r w:rsidR="00C72FF0" w:rsidRPr="005E28A3">
              <w:rPr>
                <w:sz w:val="28"/>
                <w:szCs w:val="28"/>
                <w:lang w:val="pt-BR"/>
              </w:rPr>
              <w:t>.</w:t>
            </w:r>
          </w:p>
        </w:tc>
        <w:tc>
          <w:tcPr>
            <w:tcW w:w="7231" w:type="dxa"/>
          </w:tcPr>
          <w:p w:rsidR="00C72FF0" w:rsidRPr="005E28A3" w:rsidRDefault="00C72FF0" w:rsidP="006E5919">
            <w:pPr>
              <w:rPr>
                <w:b/>
                <w:sz w:val="28"/>
                <w:szCs w:val="28"/>
                <w:lang w:val="pt-BR"/>
              </w:rPr>
            </w:pPr>
            <w:r w:rsidRPr="005E28A3">
              <w:rPr>
                <w:sz w:val="28"/>
                <w:szCs w:val="28"/>
                <w:lang w:val="it-IT"/>
              </w:rPr>
              <w:t>Managementul închiderii instalaţiei, managementul reziduurilor</w:t>
            </w:r>
          </w:p>
        </w:tc>
        <w:tc>
          <w:tcPr>
            <w:tcW w:w="1337" w:type="dxa"/>
          </w:tcPr>
          <w:p w:rsidR="00C72FF0" w:rsidRPr="005E28A3" w:rsidRDefault="00C72FF0" w:rsidP="001E7593">
            <w:pPr>
              <w:jc w:val="center"/>
              <w:rPr>
                <w:sz w:val="28"/>
                <w:szCs w:val="28"/>
                <w:lang w:val="pt-BR"/>
              </w:rPr>
            </w:pPr>
            <w:r w:rsidRPr="005E28A3">
              <w:rPr>
                <w:sz w:val="28"/>
                <w:szCs w:val="28"/>
                <w:lang w:val="pt-BR"/>
              </w:rPr>
              <w:t>1</w:t>
            </w:r>
            <w:r w:rsidR="001E7593">
              <w:rPr>
                <w:sz w:val="28"/>
                <w:szCs w:val="28"/>
                <w:lang w:val="pt-BR"/>
              </w:rPr>
              <w:t>26</w:t>
            </w:r>
            <w:r w:rsidR="005E28A3" w:rsidRPr="005E28A3">
              <w:rPr>
                <w:sz w:val="28"/>
                <w:szCs w:val="28"/>
                <w:lang w:val="pt-BR"/>
              </w:rPr>
              <w:t xml:space="preserve"> – 1</w:t>
            </w:r>
            <w:r w:rsidR="001E7593">
              <w:rPr>
                <w:sz w:val="28"/>
                <w:szCs w:val="28"/>
                <w:lang w:val="pt-BR"/>
              </w:rPr>
              <w:t>28</w:t>
            </w:r>
          </w:p>
        </w:tc>
      </w:tr>
      <w:tr w:rsidR="005E28A3" w:rsidRPr="005E28A3" w:rsidTr="006E5919">
        <w:tc>
          <w:tcPr>
            <w:tcW w:w="566" w:type="dxa"/>
          </w:tcPr>
          <w:p w:rsidR="00C72FF0" w:rsidRPr="005E28A3" w:rsidRDefault="00D57E8E" w:rsidP="006E5919">
            <w:pPr>
              <w:jc w:val="center"/>
              <w:rPr>
                <w:sz w:val="28"/>
                <w:szCs w:val="28"/>
                <w:lang w:val="pt-BR"/>
              </w:rPr>
            </w:pPr>
            <w:r>
              <w:rPr>
                <w:sz w:val="28"/>
                <w:szCs w:val="28"/>
                <w:lang w:val="pt-BR"/>
              </w:rPr>
              <w:t>18</w:t>
            </w:r>
            <w:r w:rsidR="00C72FF0" w:rsidRPr="005E28A3">
              <w:rPr>
                <w:sz w:val="28"/>
                <w:szCs w:val="28"/>
                <w:lang w:val="pt-BR"/>
              </w:rPr>
              <w:t>.</w:t>
            </w:r>
          </w:p>
        </w:tc>
        <w:tc>
          <w:tcPr>
            <w:tcW w:w="7231" w:type="dxa"/>
          </w:tcPr>
          <w:p w:rsidR="00C72FF0" w:rsidRPr="005E28A3" w:rsidRDefault="00C72FF0" w:rsidP="006E5919">
            <w:pPr>
              <w:rPr>
                <w:b/>
                <w:sz w:val="28"/>
                <w:szCs w:val="28"/>
                <w:lang w:val="pt-BR"/>
              </w:rPr>
            </w:pPr>
            <w:r w:rsidRPr="005E28A3">
              <w:rPr>
                <w:sz w:val="28"/>
                <w:szCs w:val="28"/>
                <w:lang w:val="it-IT"/>
              </w:rPr>
              <w:t>Glosar de termeni</w:t>
            </w:r>
          </w:p>
        </w:tc>
        <w:tc>
          <w:tcPr>
            <w:tcW w:w="1337" w:type="dxa"/>
          </w:tcPr>
          <w:p w:rsidR="00C72FF0" w:rsidRPr="005E28A3" w:rsidRDefault="00C72FF0" w:rsidP="001E7593">
            <w:pPr>
              <w:jc w:val="center"/>
              <w:rPr>
                <w:sz w:val="28"/>
                <w:szCs w:val="28"/>
                <w:lang w:val="pt-BR"/>
              </w:rPr>
            </w:pPr>
            <w:r w:rsidRPr="005E28A3">
              <w:rPr>
                <w:sz w:val="28"/>
                <w:szCs w:val="28"/>
                <w:lang w:val="pt-BR"/>
              </w:rPr>
              <w:t>1</w:t>
            </w:r>
            <w:r w:rsidR="001E7593">
              <w:rPr>
                <w:sz w:val="28"/>
                <w:szCs w:val="28"/>
                <w:lang w:val="pt-BR"/>
              </w:rPr>
              <w:t>28</w:t>
            </w:r>
            <w:r w:rsidR="005E28A3" w:rsidRPr="005E28A3">
              <w:rPr>
                <w:sz w:val="28"/>
                <w:szCs w:val="28"/>
                <w:lang w:val="pt-BR"/>
              </w:rPr>
              <w:t xml:space="preserve"> – 1</w:t>
            </w:r>
            <w:r w:rsidR="001E7593">
              <w:rPr>
                <w:sz w:val="28"/>
                <w:szCs w:val="28"/>
                <w:lang w:val="pt-BR"/>
              </w:rPr>
              <w:t>29</w:t>
            </w:r>
          </w:p>
        </w:tc>
      </w:tr>
    </w:tbl>
    <w:p w:rsidR="00C72FF0" w:rsidRDefault="00C72FF0" w:rsidP="00C72FF0">
      <w:pPr>
        <w:pStyle w:val="Header"/>
        <w:jc w:val="both"/>
        <w:rPr>
          <w:rFonts w:ascii="Times New Roman" w:hAnsi="Times New Roman"/>
          <w:b/>
          <w:bCs/>
          <w:color w:val="00214E"/>
          <w:sz w:val="28"/>
          <w:szCs w:val="28"/>
          <w:lang w:val="pt-BR"/>
        </w:rPr>
      </w:pPr>
    </w:p>
    <w:p w:rsidR="0085631A" w:rsidRDefault="0085631A"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675256" w:rsidRDefault="00675256" w:rsidP="0085631A">
      <w:pPr>
        <w:pStyle w:val="Header"/>
        <w:jc w:val="both"/>
        <w:rPr>
          <w:rFonts w:ascii="Times New Roman" w:hAnsi="Times New Roman"/>
          <w:b/>
          <w:bCs/>
          <w:color w:val="00214E"/>
          <w:sz w:val="28"/>
          <w:szCs w:val="28"/>
          <w:lang w:val="pt-BR"/>
        </w:rPr>
      </w:pPr>
    </w:p>
    <w:p w:rsidR="0085631A" w:rsidRDefault="0085631A" w:rsidP="0085631A">
      <w:pPr>
        <w:spacing w:after="0" w:line="240" w:lineRule="auto"/>
        <w:jc w:val="both"/>
        <w:rPr>
          <w:rFonts w:ascii="Times New Roman" w:hAnsi="Times New Roman"/>
          <w:b/>
          <w:sz w:val="28"/>
          <w:szCs w:val="28"/>
          <w:lang w:val="fr-FR"/>
        </w:rPr>
      </w:pPr>
      <w:r w:rsidRPr="009B2C5C">
        <w:rPr>
          <w:rFonts w:ascii="Times New Roman" w:hAnsi="Times New Roman"/>
          <w:b/>
          <w:sz w:val="28"/>
          <w:szCs w:val="28"/>
          <w:lang w:val="fr-FR"/>
        </w:rPr>
        <w:t>1. DATE DE IDENTIFICARE A TITULARULUI ACTIVIT</w:t>
      </w:r>
      <w:r>
        <w:rPr>
          <w:rFonts w:ascii="Times New Roman" w:hAnsi="Times New Roman"/>
          <w:b/>
          <w:sz w:val="28"/>
          <w:szCs w:val="28"/>
          <w:lang w:val="fr-FR"/>
        </w:rPr>
        <w:t>ĂŢ</w:t>
      </w:r>
      <w:r w:rsidRPr="009B2C5C">
        <w:rPr>
          <w:rFonts w:ascii="Times New Roman" w:hAnsi="Times New Roman"/>
          <w:b/>
          <w:sz w:val="28"/>
          <w:szCs w:val="28"/>
          <w:lang w:val="fr-FR"/>
        </w:rPr>
        <w:t>II</w:t>
      </w:r>
    </w:p>
    <w:p w:rsidR="0085631A" w:rsidRPr="009B2C5C" w:rsidRDefault="0085631A" w:rsidP="0085631A">
      <w:pPr>
        <w:spacing w:after="0" w:line="240" w:lineRule="auto"/>
        <w:jc w:val="both"/>
        <w:rPr>
          <w:rFonts w:ascii="Times New Roman" w:hAnsi="Times New Roman"/>
          <w:b/>
          <w:sz w:val="28"/>
          <w:szCs w:val="28"/>
          <w:lang w:val="fr-FR"/>
        </w:rPr>
      </w:pPr>
    </w:p>
    <w:p w:rsidR="0085631A" w:rsidRPr="009B2C5C" w:rsidRDefault="0085631A" w:rsidP="0085631A">
      <w:pPr>
        <w:spacing w:after="0" w:line="240" w:lineRule="auto"/>
        <w:jc w:val="both"/>
        <w:rPr>
          <w:rFonts w:ascii="Times New Roman" w:hAnsi="Times New Roman"/>
          <w:sz w:val="28"/>
          <w:szCs w:val="28"/>
        </w:rPr>
      </w:pPr>
      <w:r w:rsidRPr="009B2C5C">
        <w:rPr>
          <w:rFonts w:ascii="Times New Roman" w:hAnsi="Times New Roman"/>
          <w:sz w:val="28"/>
          <w:szCs w:val="28"/>
        </w:rPr>
        <w:t xml:space="preserve">Numele: </w:t>
      </w:r>
      <w:r>
        <w:rPr>
          <w:rFonts w:ascii="Times New Roman" w:hAnsi="Times New Roman"/>
          <w:bCs/>
          <w:sz w:val="28"/>
          <w:szCs w:val="28"/>
          <w:lang w:val="ro-RO"/>
        </w:rPr>
        <w:t xml:space="preserve">HEIDELBERGCEMENT ROMÂNIA </w:t>
      </w:r>
      <w:r w:rsidRPr="0095000F">
        <w:rPr>
          <w:rFonts w:ascii="Times New Roman" w:hAnsi="Times New Roman"/>
          <w:bCs/>
          <w:sz w:val="28"/>
          <w:szCs w:val="28"/>
          <w:lang w:val="ro-RO"/>
        </w:rPr>
        <w:t>SA</w:t>
      </w:r>
    </w:p>
    <w:p w:rsidR="0085631A" w:rsidRPr="009B2C5C" w:rsidRDefault="0085631A" w:rsidP="0085631A">
      <w:pPr>
        <w:spacing w:after="0" w:line="240" w:lineRule="auto"/>
        <w:jc w:val="both"/>
        <w:rPr>
          <w:rFonts w:ascii="Times New Roman" w:hAnsi="Times New Roman"/>
          <w:sz w:val="28"/>
          <w:szCs w:val="28"/>
          <w:lang w:val="pt-BR"/>
        </w:rPr>
      </w:pPr>
      <w:r w:rsidRPr="009B2C5C">
        <w:rPr>
          <w:rFonts w:ascii="Times New Roman" w:hAnsi="Times New Roman"/>
          <w:sz w:val="28"/>
          <w:szCs w:val="28"/>
          <w:lang w:val="pt-BR"/>
        </w:rPr>
        <w:t>Num</w:t>
      </w:r>
      <w:r>
        <w:rPr>
          <w:rFonts w:ascii="Times New Roman" w:hAnsi="Times New Roman"/>
          <w:sz w:val="28"/>
          <w:szCs w:val="28"/>
          <w:lang w:val="pt-BR"/>
        </w:rPr>
        <w:t>ă</w:t>
      </w:r>
      <w:r w:rsidRPr="009B2C5C">
        <w:rPr>
          <w:rFonts w:ascii="Times New Roman" w:hAnsi="Times New Roman"/>
          <w:sz w:val="28"/>
          <w:szCs w:val="28"/>
          <w:lang w:val="pt-BR"/>
        </w:rPr>
        <w:t xml:space="preserve">r de </w:t>
      </w:r>
      <w:r>
        <w:rPr>
          <w:rFonts w:ascii="Times New Roman" w:hAnsi="Times New Roman"/>
          <w:sz w:val="28"/>
          <w:szCs w:val="28"/>
          <w:lang w:val="pt-BR"/>
        </w:rPr>
        <w:t>î</w:t>
      </w:r>
      <w:r w:rsidRPr="009B2C5C">
        <w:rPr>
          <w:rFonts w:ascii="Times New Roman" w:hAnsi="Times New Roman"/>
          <w:sz w:val="28"/>
          <w:szCs w:val="28"/>
          <w:lang w:val="pt-BR"/>
        </w:rPr>
        <w:t>nmatriculare: J40</w:t>
      </w:r>
      <w:r w:rsidR="00CD7780">
        <w:rPr>
          <w:rFonts w:ascii="Times New Roman" w:hAnsi="Times New Roman"/>
          <w:sz w:val="28"/>
          <w:szCs w:val="28"/>
          <w:lang w:val="pt-BR"/>
        </w:rPr>
        <w:t xml:space="preserve"> </w:t>
      </w:r>
      <w:r w:rsidRPr="009B2C5C">
        <w:rPr>
          <w:rFonts w:ascii="Times New Roman" w:hAnsi="Times New Roman"/>
          <w:sz w:val="28"/>
          <w:szCs w:val="28"/>
          <w:lang w:val="pt-BR"/>
        </w:rPr>
        <w:t>/5389</w:t>
      </w:r>
      <w:r w:rsidR="00CD7780">
        <w:rPr>
          <w:rFonts w:ascii="Times New Roman" w:hAnsi="Times New Roman"/>
          <w:sz w:val="28"/>
          <w:szCs w:val="28"/>
          <w:lang w:val="pt-BR"/>
        </w:rPr>
        <w:t xml:space="preserve"> </w:t>
      </w:r>
      <w:r w:rsidRPr="009B2C5C">
        <w:rPr>
          <w:rFonts w:ascii="Times New Roman" w:hAnsi="Times New Roman"/>
          <w:sz w:val="28"/>
          <w:szCs w:val="28"/>
          <w:lang w:val="pt-BR"/>
        </w:rPr>
        <w:t>/</w:t>
      </w:r>
      <w:r>
        <w:rPr>
          <w:rFonts w:ascii="Times New Roman" w:hAnsi="Times New Roman"/>
          <w:sz w:val="28"/>
          <w:szCs w:val="28"/>
          <w:lang w:val="pt-BR"/>
        </w:rPr>
        <w:t>0</w:t>
      </w:r>
      <w:r w:rsidRPr="009B2C5C">
        <w:rPr>
          <w:rFonts w:ascii="Times New Roman" w:hAnsi="Times New Roman"/>
          <w:sz w:val="28"/>
          <w:szCs w:val="28"/>
          <w:lang w:val="pt-BR"/>
        </w:rPr>
        <w:t>2.06.1998</w:t>
      </w:r>
    </w:p>
    <w:p w:rsidR="0085631A" w:rsidRPr="009B2C5C" w:rsidRDefault="0085631A" w:rsidP="0085631A">
      <w:pPr>
        <w:spacing w:after="0" w:line="240" w:lineRule="auto"/>
        <w:jc w:val="both"/>
        <w:rPr>
          <w:rFonts w:ascii="Times New Roman" w:hAnsi="Times New Roman"/>
          <w:sz w:val="28"/>
          <w:szCs w:val="28"/>
          <w:lang w:val="pt-BR"/>
        </w:rPr>
      </w:pPr>
      <w:r w:rsidRPr="009B2C5C">
        <w:rPr>
          <w:rFonts w:ascii="Times New Roman" w:hAnsi="Times New Roman"/>
          <w:sz w:val="28"/>
          <w:szCs w:val="28"/>
          <w:lang w:val="pt-BR"/>
        </w:rPr>
        <w:t>Cod Fiscal</w:t>
      </w:r>
      <w:r>
        <w:rPr>
          <w:rFonts w:ascii="Times New Roman" w:hAnsi="Times New Roman"/>
          <w:sz w:val="28"/>
          <w:szCs w:val="28"/>
          <w:lang w:val="pt-BR"/>
        </w:rPr>
        <w:t>:</w:t>
      </w:r>
      <w:r w:rsidRPr="009B2C5C">
        <w:rPr>
          <w:rFonts w:ascii="Times New Roman" w:hAnsi="Times New Roman"/>
          <w:sz w:val="28"/>
          <w:szCs w:val="28"/>
          <w:lang w:val="pt-BR"/>
        </w:rPr>
        <w:t xml:space="preserve"> R 10640589</w:t>
      </w:r>
    </w:p>
    <w:p w:rsidR="0085631A" w:rsidRPr="00E93E13" w:rsidRDefault="0085631A" w:rsidP="0085631A">
      <w:pPr>
        <w:pStyle w:val="Header"/>
        <w:jc w:val="both"/>
        <w:rPr>
          <w:rFonts w:ascii="Times New Roman" w:hAnsi="Times New Roman"/>
          <w:bCs/>
          <w:sz w:val="28"/>
          <w:szCs w:val="28"/>
          <w:lang w:val="ro-RO"/>
        </w:rPr>
      </w:pPr>
      <w:r w:rsidRPr="009B2C5C">
        <w:rPr>
          <w:rFonts w:ascii="Times New Roman" w:hAnsi="Times New Roman"/>
          <w:sz w:val="28"/>
          <w:szCs w:val="28"/>
          <w:lang w:val="pt-BR"/>
        </w:rPr>
        <w:t>Adresa</w:t>
      </w:r>
      <w:r>
        <w:rPr>
          <w:rFonts w:ascii="Times New Roman" w:hAnsi="Times New Roman"/>
          <w:sz w:val="28"/>
          <w:szCs w:val="28"/>
          <w:lang w:val="pt-BR"/>
        </w:rPr>
        <w:t xml:space="preserve">: </w:t>
      </w:r>
      <w:r w:rsidRPr="00E93E13">
        <w:rPr>
          <w:rFonts w:ascii="Times New Roman" w:hAnsi="Times New Roman"/>
          <w:bCs/>
          <w:sz w:val="28"/>
          <w:szCs w:val="28"/>
          <w:lang w:val="ro-RO"/>
        </w:rPr>
        <w:t>Bucureşti, sector 1, Şoseaua Bucureşti – Ploieşti, nr. 1A, Bucharest  Business Park, Clădirea C2, et. 1-4</w:t>
      </w:r>
    </w:p>
    <w:p w:rsidR="0085631A" w:rsidRPr="00E93E13" w:rsidRDefault="0085631A" w:rsidP="0085631A">
      <w:pPr>
        <w:spacing w:after="0" w:line="240" w:lineRule="auto"/>
        <w:jc w:val="both"/>
        <w:rPr>
          <w:rFonts w:ascii="Times New Roman" w:hAnsi="Times New Roman"/>
          <w:sz w:val="28"/>
          <w:szCs w:val="28"/>
          <w:lang w:val="pt-BR"/>
        </w:rPr>
      </w:pPr>
      <w:r w:rsidRPr="00E93E13">
        <w:rPr>
          <w:rFonts w:ascii="Times New Roman" w:hAnsi="Times New Roman"/>
          <w:sz w:val="28"/>
          <w:szCs w:val="28"/>
          <w:lang w:val="pt-BR"/>
        </w:rPr>
        <w:t>Telefon: 021</w:t>
      </w:r>
      <w:r w:rsidR="00CD7780">
        <w:rPr>
          <w:rFonts w:ascii="Times New Roman" w:hAnsi="Times New Roman"/>
          <w:sz w:val="28"/>
          <w:szCs w:val="28"/>
          <w:lang w:val="pt-BR"/>
        </w:rPr>
        <w:t xml:space="preserve"> </w:t>
      </w:r>
      <w:r w:rsidRPr="00E93E13">
        <w:rPr>
          <w:rFonts w:ascii="Times New Roman" w:hAnsi="Times New Roman"/>
          <w:sz w:val="28"/>
          <w:szCs w:val="28"/>
          <w:lang w:val="pt-BR"/>
        </w:rPr>
        <w:t>/3115976; 3115975</w:t>
      </w:r>
    </w:p>
    <w:p w:rsidR="0085631A" w:rsidRDefault="0085631A" w:rsidP="0085631A">
      <w:pPr>
        <w:spacing w:after="0" w:line="240" w:lineRule="auto"/>
        <w:jc w:val="both"/>
        <w:rPr>
          <w:rFonts w:ascii="Times New Roman" w:hAnsi="Times New Roman"/>
          <w:sz w:val="28"/>
          <w:szCs w:val="28"/>
          <w:lang w:val="pt-BR"/>
        </w:rPr>
      </w:pPr>
      <w:r w:rsidRPr="009B2C5C">
        <w:rPr>
          <w:rFonts w:ascii="Times New Roman" w:hAnsi="Times New Roman"/>
          <w:sz w:val="28"/>
          <w:szCs w:val="28"/>
          <w:lang w:val="pt-BR"/>
        </w:rPr>
        <w:t>Fax: 021</w:t>
      </w:r>
      <w:r w:rsidR="00CD7780">
        <w:rPr>
          <w:rFonts w:ascii="Times New Roman" w:hAnsi="Times New Roman"/>
          <w:sz w:val="28"/>
          <w:szCs w:val="28"/>
          <w:lang w:val="pt-BR"/>
        </w:rPr>
        <w:t xml:space="preserve"> </w:t>
      </w:r>
      <w:r w:rsidRPr="009B2C5C">
        <w:rPr>
          <w:rFonts w:ascii="Times New Roman" w:hAnsi="Times New Roman"/>
          <w:sz w:val="28"/>
          <w:szCs w:val="28"/>
          <w:lang w:val="pt-BR"/>
        </w:rPr>
        <w:t>/3115974; 3115973</w:t>
      </w:r>
    </w:p>
    <w:p w:rsidR="0085631A" w:rsidRDefault="0085631A" w:rsidP="0085631A">
      <w:pPr>
        <w:spacing w:after="0" w:line="240" w:lineRule="auto"/>
        <w:jc w:val="both"/>
        <w:rPr>
          <w:rFonts w:ascii="Times New Roman" w:hAnsi="Times New Roman"/>
          <w:sz w:val="28"/>
          <w:szCs w:val="28"/>
          <w:lang w:val="pt-BR"/>
        </w:rPr>
      </w:pPr>
    </w:p>
    <w:p w:rsidR="0085631A" w:rsidRDefault="0085631A" w:rsidP="0085631A">
      <w:pPr>
        <w:spacing w:after="0" w:line="240" w:lineRule="auto"/>
        <w:jc w:val="both"/>
        <w:rPr>
          <w:rFonts w:ascii="Times New Roman" w:hAnsi="Times New Roman"/>
          <w:sz w:val="28"/>
          <w:szCs w:val="28"/>
          <w:lang w:val="pt-BR"/>
        </w:rPr>
      </w:pPr>
      <w:r>
        <w:rPr>
          <w:rFonts w:ascii="Times New Roman" w:hAnsi="Times New Roman"/>
          <w:sz w:val="28"/>
          <w:szCs w:val="28"/>
          <w:lang w:val="pt-BR"/>
        </w:rPr>
        <w:t>Punct de lucru: FABRICA DE CIMENT TAŞCA</w:t>
      </w:r>
    </w:p>
    <w:p w:rsidR="0085631A" w:rsidRPr="009B2C5C" w:rsidRDefault="0085631A" w:rsidP="0085631A">
      <w:pPr>
        <w:spacing w:after="0" w:line="240" w:lineRule="auto"/>
        <w:jc w:val="both"/>
        <w:rPr>
          <w:rFonts w:ascii="Times New Roman" w:hAnsi="Times New Roman"/>
          <w:sz w:val="28"/>
          <w:szCs w:val="28"/>
          <w:lang w:val="pt-BR"/>
        </w:rPr>
      </w:pPr>
      <w:r w:rsidRPr="009B2C5C">
        <w:rPr>
          <w:rFonts w:ascii="Times New Roman" w:hAnsi="Times New Roman"/>
          <w:sz w:val="28"/>
          <w:szCs w:val="28"/>
          <w:lang w:val="pt-BR"/>
        </w:rPr>
        <w:t>Num</w:t>
      </w:r>
      <w:r>
        <w:rPr>
          <w:rFonts w:ascii="Times New Roman" w:hAnsi="Times New Roman"/>
          <w:sz w:val="28"/>
          <w:szCs w:val="28"/>
          <w:lang w:val="pt-BR"/>
        </w:rPr>
        <w:t>ă</w:t>
      </w:r>
      <w:r w:rsidRPr="009B2C5C">
        <w:rPr>
          <w:rFonts w:ascii="Times New Roman" w:hAnsi="Times New Roman"/>
          <w:sz w:val="28"/>
          <w:szCs w:val="28"/>
          <w:lang w:val="pt-BR"/>
        </w:rPr>
        <w:t xml:space="preserve">r de </w:t>
      </w:r>
      <w:r>
        <w:rPr>
          <w:rFonts w:ascii="Times New Roman" w:hAnsi="Times New Roman"/>
          <w:sz w:val="28"/>
          <w:szCs w:val="28"/>
          <w:lang w:val="pt-BR"/>
        </w:rPr>
        <w:t>î</w:t>
      </w:r>
      <w:r w:rsidRPr="009B2C5C">
        <w:rPr>
          <w:rFonts w:ascii="Times New Roman" w:hAnsi="Times New Roman"/>
          <w:sz w:val="28"/>
          <w:szCs w:val="28"/>
          <w:lang w:val="pt-BR"/>
        </w:rPr>
        <w:t>nmatriculare: J40</w:t>
      </w:r>
      <w:r w:rsidR="00CD7780">
        <w:rPr>
          <w:rFonts w:ascii="Times New Roman" w:hAnsi="Times New Roman"/>
          <w:sz w:val="28"/>
          <w:szCs w:val="28"/>
          <w:lang w:val="pt-BR"/>
        </w:rPr>
        <w:t xml:space="preserve"> </w:t>
      </w:r>
      <w:r w:rsidRPr="009B2C5C">
        <w:rPr>
          <w:rFonts w:ascii="Times New Roman" w:hAnsi="Times New Roman"/>
          <w:sz w:val="28"/>
          <w:szCs w:val="28"/>
          <w:lang w:val="pt-BR"/>
        </w:rPr>
        <w:t>/5389</w:t>
      </w:r>
      <w:r w:rsidR="00CD7780">
        <w:rPr>
          <w:rFonts w:ascii="Times New Roman" w:hAnsi="Times New Roman"/>
          <w:sz w:val="28"/>
          <w:szCs w:val="28"/>
          <w:lang w:val="pt-BR"/>
        </w:rPr>
        <w:t xml:space="preserve"> </w:t>
      </w:r>
      <w:r w:rsidRPr="009B2C5C">
        <w:rPr>
          <w:rFonts w:ascii="Times New Roman" w:hAnsi="Times New Roman"/>
          <w:sz w:val="28"/>
          <w:szCs w:val="28"/>
          <w:lang w:val="pt-BR"/>
        </w:rPr>
        <w:t>/</w:t>
      </w:r>
      <w:r>
        <w:rPr>
          <w:rFonts w:ascii="Times New Roman" w:hAnsi="Times New Roman"/>
          <w:sz w:val="28"/>
          <w:szCs w:val="28"/>
          <w:lang w:val="pt-BR"/>
        </w:rPr>
        <w:t>0</w:t>
      </w:r>
      <w:r w:rsidRPr="009B2C5C">
        <w:rPr>
          <w:rFonts w:ascii="Times New Roman" w:hAnsi="Times New Roman"/>
          <w:sz w:val="28"/>
          <w:szCs w:val="28"/>
          <w:lang w:val="pt-BR"/>
        </w:rPr>
        <w:t>2.06.1998</w:t>
      </w:r>
    </w:p>
    <w:p w:rsidR="0085631A" w:rsidRPr="009B2C5C" w:rsidRDefault="0085631A" w:rsidP="0085631A">
      <w:pPr>
        <w:spacing w:after="0" w:line="240" w:lineRule="auto"/>
        <w:jc w:val="both"/>
        <w:rPr>
          <w:rFonts w:ascii="Times New Roman" w:hAnsi="Times New Roman"/>
          <w:sz w:val="28"/>
          <w:szCs w:val="28"/>
          <w:lang w:val="pt-BR"/>
        </w:rPr>
      </w:pPr>
      <w:r w:rsidRPr="009B2C5C">
        <w:rPr>
          <w:rFonts w:ascii="Times New Roman" w:hAnsi="Times New Roman"/>
          <w:sz w:val="28"/>
          <w:szCs w:val="28"/>
          <w:lang w:val="pt-BR"/>
        </w:rPr>
        <w:t>Cod Fiscal</w:t>
      </w:r>
      <w:r>
        <w:rPr>
          <w:rFonts w:ascii="Times New Roman" w:hAnsi="Times New Roman"/>
          <w:sz w:val="28"/>
          <w:szCs w:val="28"/>
          <w:lang w:val="pt-BR"/>
        </w:rPr>
        <w:t>:</w:t>
      </w:r>
      <w:r w:rsidRPr="009B2C5C">
        <w:rPr>
          <w:rFonts w:ascii="Times New Roman" w:hAnsi="Times New Roman"/>
          <w:sz w:val="28"/>
          <w:szCs w:val="28"/>
          <w:lang w:val="pt-BR"/>
        </w:rPr>
        <w:t xml:space="preserve"> R 10640589</w:t>
      </w:r>
    </w:p>
    <w:p w:rsidR="0085631A" w:rsidRDefault="0085631A" w:rsidP="0085631A">
      <w:pPr>
        <w:pStyle w:val="Header"/>
        <w:jc w:val="both"/>
        <w:rPr>
          <w:rFonts w:ascii="Times New Roman" w:hAnsi="Times New Roman"/>
          <w:bCs/>
          <w:color w:val="00214E"/>
          <w:sz w:val="28"/>
          <w:szCs w:val="28"/>
          <w:lang w:val="ro-RO"/>
        </w:rPr>
      </w:pPr>
      <w:r w:rsidRPr="009B2C5C">
        <w:rPr>
          <w:rFonts w:ascii="Times New Roman" w:hAnsi="Times New Roman"/>
          <w:sz w:val="28"/>
          <w:szCs w:val="28"/>
          <w:lang w:val="pt-BR"/>
        </w:rPr>
        <w:t>Adresa</w:t>
      </w:r>
      <w:r>
        <w:rPr>
          <w:rFonts w:ascii="Times New Roman" w:hAnsi="Times New Roman"/>
          <w:sz w:val="28"/>
          <w:szCs w:val="28"/>
          <w:lang w:val="pt-BR"/>
        </w:rPr>
        <w:t>: comuna Taşca, judeţul Neamţ</w:t>
      </w:r>
    </w:p>
    <w:p w:rsidR="0085631A" w:rsidRPr="00833446" w:rsidRDefault="0085631A" w:rsidP="0085631A">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Telefon: </w:t>
      </w:r>
      <w:r w:rsidRPr="00833446">
        <w:rPr>
          <w:rFonts w:ascii="Times New Roman" w:hAnsi="Times New Roman"/>
          <w:sz w:val="28"/>
          <w:szCs w:val="28"/>
        </w:rPr>
        <w:t>0233</w:t>
      </w:r>
      <w:r w:rsidR="00CD7780">
        <w:rPr>
          <w:rFonts w:ascii="Times New Roman" w:hAnsi="Times New Roman"/>
          <w:sz w:val="28"/>
          <w:szCs w:val="28"/>
        </w:rPr>
        <w:t xml:space="preserve"> </w:t>
      </w:r>
      <w:r w:rsidRPr="00833446">
        <w:rPr>
          <w:rFonts w:ascii="Times New Roman" w:hAnsi="Times New Roman"/>
          <w:sz w:val="28"/>
          <w:szCs w:val="28"/>
        </w:rPr>
        <w:t>/254221</w:t>
      </w:r>
    </w:p>
    <w:p w:rsidR="0085631A" w:rsidRDefault="0085631A" w:rsidP="0085631A">
      <w:pPr>
        <w:spacing w:after="0" w:line="240" w:lineRule="auto"/>
        <w:jc w:val="both"/>
        <w:rPr>
          <w:rFonts w:ascii="Times New Roman" w:hAnsi="Times New Roman"/>
          <w:sz w:val="28"/>
          <w:szCs w:val="28"/>
        </w:rPr>
      </w:pPr>
      <w:r w:rsidRPr="00833446">
        <w:rPr>
          <w:rFonts w:ascii="Times New Roman" w:hAnsi="Times New Roman"/>
          <w:sz w:val="28"/>
          <w:szCs w:val="28"/>
          <w:lang w:val="pt-BR"/>
        </w:rPr>
        <w:t xml:space="preserve">Fax: </w:t>
      </w:r>
      <w:r w:rsidRPr="00833446">
        <w:rPr>
          <w:rFonts w:ascii="Times New Roman" w:hAnsi="Times New Roman"/>
          <w:sz w:val="28"/>
          <w:szCs w:val="28"/>
        </w:rPr>
        <w:t>0233</w:t>
      </w:r>
      <w:r w:rsidR="00CD7780">
        <w:rPr>
          <w:rFonts w:ascii="Times New Roman" w:hAnsi="Times New Roman"/>
          <w:sz w:val="28"/>
          <w:szCs w:val="28"/>
        </w:rPr>
        <w:t xml:space="preserve"> </w:t>
      </w:r>
      <w:r w:rsidRPr="00833446">
        <w:rPr>
          <w:rFonts w:ascii="Times New Roman" w:hAnsi="Times New Roman"/>
          <w:sz w:val="28"/>
          <w:szCs w:val="28"/>
        </w:rPr>
        <w:t>/253131</w:t>
      </w:r>
    </w:p>
    <w:p w:rsidR="0085631A" w:rsidRDefault="0085631A" w:rsidP="0085631A">
      <w:pPr>
        <w:spacing w:after="0" w:line="240" w:lineRule="auto"/>
        <w:jc w:val="both"/>
        <w:rPr>
          <w:rFonts w:ascii="Times New Roman" w:hAnsi="Times New Roman"/>
          <w:sz w:val="28"/>
          <w:szCs w:val="28"/>
        </w:rPr>
      </w:pPr>
    </w:p>
    <w:p w:rsidR="0085631A" w:rsidRPr="00675256" w:rsidRDefault="0085631A" w:rsidP="0085631A">
      <w:pPr>
        <w:spacing w:after="0" w:line="240" w:lineRule="auto"/>
        <w:jc w:val="both"/>
        <w:rPr>
          <w:rFonts w:ascii="Times New Roman" w:hAnsi="Times New Roman"/>
          <w:sz w:val="28"/>
          <w:szCs w:val="28"/>
        </w:rPr>
      </w:pPr>
      <w:r w:rsidRPr="00675256">
        <w:rPr>
          <w:rFonts w:ascii="Times New Roman" w:hAnsi="Times New Roman"/>
          <w:sz w:val="28"/>
          <w:szCs w:val="28"/>
        </w:rPr>
        <w:t>Program de lucru la Fabrica de ciment Taşca: 24 ore /zi; 52 să</w:t>
      </w:r>
      <w:r w:rsidR="00D80E63">
        <w:rPr>
          <w:rFonts w:ascii="Times New Roman" w:hAnsi="Times New Roman"/>
          <w:sz w:val="28"/>
          <w:szCs w:val="28"/>
        </w:rPr>
        <w:t>ptămâni /an; 365 (366) zile /an</w:t>
      </w:r>
      <w:r w:rsidRPr="00675256">
        <w:rPr>
          <w:rFonts w:ascii="Times New Roman" w:hAnsi="Times New Roman"/>
          <w:sz w:val="28"/>
          <w:szCs w:val="28"/>
        </w:rPr>
        <w:t>.</w:t>
      </w:r>
    </w:p>
    <w:p w:rsidR="0085631A" w:rsidRPr="00675256" w:rsidRDefault="0085631A" w:rsidP="0085631A">
      <w:pPr>
        <w:spacing w:after="0" w:line="240" w:lineRule="auto"/>
        <w:jc w:val="both"/>
        <w:rPr>
          <w:rFonts w:ascii="Times New Roman" w:hAnsi="Times New Roman"/>
          <w:sz w:val="28"/>
          <w:szCs w:val="28"/>
          <w:lang w:val="ro-RO"/>
        </w:rPr>
      </w:pPr>
      <w:r w:rsidRPr="00675256">
        <w:rPr>
          <w:rFonts w:ascii="Times New Roman" w:hAnsi="Times New Roman"/>
          <w:sz w:val="28"/>
          <w:szCs w:val="28"/>
        </w:rPr>
        <w:t xml:space="preserve">Program de lucru la Cariera de calcar Bicaz Chei: </w:t>
      </w:r>
      <w:r w:rsidR="00675256" w:rsidRPr="00675256">
        <w:rPr>
          <w:rFonts w:ascii="Times New Roman" w:hAnsi="Times New Roman"/>
          <w:sz w:val="28"/>
          <w:szCs w:val="28"/>
        </w:rPr>
        <w:t>24</w:t>
      </w:r>
      <w:r w:rsidRPr="00675256">
        <w:rPr>
          <w:rFonts w:ascii="Times New Roman" w:hAnsi="Times New Roman"/>
          <w:sz w:val="28"/>
          <w:szCs w:val="28"/>
        </w:rPr>
        <w:t xml:space="preserve"> ore /zi; 52 săptămâni /an; </w:t>
      </w:r>
      <w:r w:rsidR="00675256" w:rsidRPr="00675256">
        <w:rPr>
          <w:rFonts w:ascii="Times New Roman" w:hAnsi="Times New Roman"/>
          <w:sz w:val="28"/>
          <w:szCs w:val="28"/>
        </w:rPr>
        <w:t>365 (366)</w:t>
      </w:r>
      <w:r w:rsidRPr="00675256">
        <w:rPr>
          <w:rFonts w:ascii="Times New Roman" w:hAnsi="Times New Roman"/>
          <w:sz w:val="28"/>
          <w:szCs w:val="28"/>
        </w:rPr>
        <w:t xml:space="preserve"> zile /an </w:t>
      </w:r>
      <w:r w:rsidR="00675256" w:rsidRPr="00675256">
        <w:rPr>
          <w:rFonts w:ascii="Times New Roman" w:hAnsi="Times New Roman"/>
          <w:sz w:val="28"/>
          <w:szCs w:val="28"/>
        </w:rPr>
        <w:t xml:space="preserve">(fără activități de derocare cu explozibil în zilele de sâmbătă și duminică). </w:t>
      </w:r>
    </w:p>
    <w:p w:rsidR="0085631A" w:rsidRDefault="0085631A" w:rsidP="0085631A">
      <w:pPr>
        <w:spacing w:after="0" w:line="240" w:lineRule="auto"/>
        <w:jc w:val="both"/>
        <w:rPr>
          <w:rFonts w:ascii="Times New Roman" w:hAnsi="Times New Roman"/>
          <w:sz w:val="28"/>
          <w:szCs w:val="28"/>
        </w:rPr>
      </w:pPr>
      <w:r w:rsidRPr="00675256">
        <w:rPr>
          <w:rFonts w:ascii="Times New Roman" w:hAnsi="Times New Roman"/>
          <w:sz w:val="28"/>
          <w:szCs w:val="28"/>
          <w:lang w:val="ro-RO"/>
        </w:rPr>
        <w:t xml:space="preserve">Program de lucru la Cariera de marnă Ţepeşeni: </w:t>
      </w:r>
      <w:r w:rsidR="00675256" w:rsidRPr="00675256">
        <w:rPr>
          <w:rFonts w:ascii="Times New Roman" w:hAnsi="Times New Roman"/>
          <w:sz w:val="28"/>
          <w:szCs w:val="28"/>
          <w:lang w:val="ro-RO"/>
        </w:rPr>
        <w:t>24</w:t>
      </w:r>
      <w:r w:rsidRPr="00675256">
        <w:rPr>
          <w:rFonts w:ascii="Times New Roman" w:hAnsi="Times New Roman"/>
          <w:sz w:val="28"/>
          <w:szCs w:val="28"/>
          <w:lang w:val="ro-RO"/>
        </w:rPr>
        <w:t xml:space="preserve"> ore /zi; 52 săptămâni /an; </w:t>
      </w:r>
      <w:r w:rsidR="00675256" w:rsidRPr="00675256">
        <w:rPr>
          <w:rFonts w:ascii="Times New Roman" w:hAnsi="Times New Roman"/>
          <w:sz w:val="28"/>
          <w:szCs w:val="28"/>
          <w:lang w:val="ro-RO"/>
        </w:rPr>
        <w:t>365 (366)</w:t>
      </w:r>
      <w:r w:rsidRPr="00675256">
        <w:rPr>
          <w:rFonts w:ascii="Times New Roman" w:hAnsi="Times New Roman"/>
          <w:sz w:val="28"/>
          <w:szCs w:val="28"/>
          <w:lang w:val="ro-RO"/>
        </w:rPr>
        <w:t xml:space="preserve"> zile /an </w:t>
      </w:r>
      <w:r w:rsidR="00675256" w:rsidRPr="00675256">
        <w:rPr>
          <w:rFonts w:ascii="Times New Roman" w:hAnsi="Times New Roman"/>
          <w:sz w:val="28"/>
          <w:szCs w:val="28"/>
        </w:rPr>
        <w:t>(fără activități de derocare cu explozibil în zilele de sâmbătă și duminică).</w:t>
      </w:r>
    </w:p>
    <w:p w:rsidR="00675256" w:rsidRPr="00675256" w:rsidRDefault="00675256" w:rsidP="0085631A">
      <w:pPr>
        <w:spacing w:after="0" w:line="240" w:lineRule="auto"/>
        <w:jc w:val="both"/>
        <w:rPr>
          <w:rFonts w:ascii="Times New Roman" w:hAnsi="Times New Roman"/>
          <w:sz w:val="28"/>
          <w:szCs w:val="28"/>
          <w:lang w:val="ro-RO"/>
        </w:rPr>
      </w:pPr>
      <w:r>
        <w:rPr>
          <w:rFonts w:ascii="Times New Roman" w:hAnsi="Times New Roman"/>
          <w:sz w:val="28"/>
          <w:szCs w:val="28"/>
        </w:rPr>
        <w:t>Programul de lucru (inclusiv transportul materialului de la cariere la Fabrica de ciment Tașca</w:t>
      </w:r>
      <w:r w:rsidR="001E2512">
        <w:rPr>
          <w:rFonts w:ascii="Times New Roman" w:hAnsi="Times New Roman"/>
          <w:sz w:val="28"/>
          <w:szCs w:val="28"/>
        </w:rPr>
        <w:t>)</w:t>
      </w:r>
      <w:r>
        <w:rPr>
          <w:rFonts w:ascii="Times New Roman" w:hAnsi="Times New Roman"/>
          <w:sz w:val="28"/>
          <w:szCs w:val="28"/>
        </w:rPr>
        <w:t xml:space="preserve"> a fost aprobat de </w:t>
      </w:r>
      <w:r w:rsidR="001E2512">
        <w:rPr>
          <w:rFonts w:ascii="Times New Roman" w:hAnsi="Times New Roman"/>
          <w:sz w:val="28"/>
          <w:szCs w:val="28"/>
        </w:rPr>
        <w:t>Primăriile comunelor Bicaz Chei, Bicazu Ardelean și Tașca.</w:t>
      </w:r>
    </w:p>
    <w:p w:rsidR="0085631A" w:rsidRPr="009B2C5C" w:rsidRDefault="0085631A" w:rsidP="0085631A">
      <w:pPr>
        <w:spacing w:after="0" w:line="240" w:lineRule="auto"/>
        <w:jc w:val="both"/>
        <w:rPr>
          <w:rFonts w:ascii="Times New Roman" w:hAnsi="Times New Roman"/>
          <w:sz w:val="28"/>
          <w:szCs w:val="28"/>
          <w:lang w:val="pt-BR"/>
        </w:rPr>
      </w:pPr>
    </w:p>
    <w:p w:rsidR="0085631A" w:rsidRPr="00E201D9" w:rsidRDefault="0085631A" w:rsidP="0085631A">
      <w:pPr>
        <w:spacing w:after="0" w:line="240" w:lineRule="auto"/>
        <w:jc w:val="both"/>
        <w:rPr>
          <w:rFonts w:ascii="Times New Roman" w:hAnsi="Times New Roman"/>
          <w:sz w:val="28"/>
          <w:szCs w:val="28"/>
          <w:u w:val="single"/>
          <w:lang w:val="pt-BR"/>
        </w:rPr>
      </w:pPr>
      <w:r w:rsidRPr="00E201D9">
        <w:rPr>
          <w:rFonts w:ascii="Times New Roman" w:hAnsi="Times New Roman"/>
          <w:b/>
          <w:sz w:val="28"/>
          <w:szCs w:val="28"/>
          <w:u w:val="single"/>
          <w:lang w:val="pt-BR"/>
        </w:rPr>
        <w:t>Amplasamentele prevăzute pentru operare</w:t>
      </w:r>
    </w:p>
    <w:p w:rsidR="0085631A" w:rsidRDefault="0085631A" w:rsidP="0085631A">
      <w:pPr>
        <w:pStyle w:val="Default"/>
        <w:jc w:val="both"/>
        <w:rPr>
          <w:rFonts w:ascii="Times New Roman" w:hAnsi="Times New Roman" w:cs="Times New Roman"/>
          <w:iCs/>
          <w:sz w:val="28"/>
          <w:szCs w:val="28"/>
        </w:rPr>
      </w:pPr>
    </w:p>
    <w:p w:rsidR="001E2512" w:rsidRDefault="0085631A" w:rsidP="0085631A">
      <w:pPr>
        <w:pStyle w:val="Default"/>
        <w:jc w:val="both"/>
        <w:rPr>
          <w:rFonts w:ascii="Times New Roman" w:hAnsi="Times New Roman" w:cs="Times New Roman"/>
          <w:sz w:val="28"/>
          <w:szCs w:val="28"/>
        </w:rPr>
      </w:pPr>
      <w:r w:rsidRPr="00060F2B">
        <w:rPr>
          <w:rFonts w:ascii="Times New Roman" w:hAnsi="Times New Roman" w:cs="Times New Roman"/>
          <w:b/>
          <w:iCs/>
          <w:sz w:val="28"/>
          <w:szCs w:val="28"/>
        </w:rPr>
        <w:t>a.</w:t>
      </w:r>
      <w:r w:rsidR="00933AC2">
        <w:rPr>
          <w:rFonts w:ascii="Times New Roman" w:hAnsi="Times New Roman" w:cs="Times New Roman"/>
          <w:b/>
          <w:iCs/>
          <w:sz w:val="28"/>
          <w:szCs w:val="28"/>
        </w:rPr>
        <w:t xml:space="preserve"> </w:t>
      </w:r>
      <w:r w:rsidRPr="00060F2B">
        <w:rPr>
          <w:rFonts w:ascii="Times New Roman" w:hAnsi="Times New Roman" w:cs="Times New Roman"/>
          <w:b/>
          <w:iCs/>
          <w:sz w:val="28"/>
          <w:szCs w:val="28"/>
        </w:rPr>
        <w:t>Fabrica de ciment Ta</w:t>
      </w:r>
      <w:r>
        <w:rPr>
          <w:rFonts w:ascii="Times New Roman" w:hAnsi="Times New Roman" w:cs="Times New Roman"/>
          <w:b/>
          <w:iCs/>
          <w:sz w:val="28"/>
          <w:szCs w:val="28"/>
        </w:rPr>
        <w:t>ş</w:t>
      </w:r>
      <w:r w:rsidRPr="00060F2B">
        <w:rPr>
          <w:rFonts w:ascii="Times New Roman" w:hAnsi="Times New Roman" w:cs="Times New Roman"/>
          <w:b/>
          <w:iCs/>
          <w:sz w:val="28"/>
          <w:szCs w:val="28"/>
        </w:rPr>
        <w:t>ca</w:t>
      </w:r>
      <w:r w:rsidR="00AE3F60">
        <w:rPr>
          <w:rFonts w:ascii="Times New Roman" w:hAnsi="Times New Roman" w:cs="Times New Roman"/>
          <w:b/>
          <w:iCs/>
          <w:sz w:val="28"/>
          <w:szCs w:val="28"/>
        </w:rPr>
        <w:t xml:space="preserve"> </w:t>
      </w:r>
      <w:r w:rsidRPr="00AE0DFC">
        <w:rPr>
          <w:rFonts w:ascii="Times New Roman" w:hAnsi="Times New Roman" w:cs="Times New Roman"/>
          <w:sz w:val="28"/>
          <w:szCs w:val="28"/>
        </w:rPr>
        <w:t>este situat</w:t>
      </w:r>
      <w:r>
        <w:rPr>
          <w:rFonts w:ascii="Times New Roman" w:hAnsi="Times New Roman" w:cs="Times New Roman"/>
          <w:sz w:val="28"/>
          <w:szCs w:val="28"/>
        </w:rPr>
        <w:t>ă</w:t>
      </w:r>
      <w:r w:rsidRPr="00AE0DFC">
        <w:rPr>
          <w:rFonts w:ascii="Times New Roman" w:hAnsi="Times New Roman" w:cs="Times New Roman"/>
          <w:sz w:val="28"/>
          <w:szCs w:val="28"/>
        </w:rPr>
        <w:t xml:space="preserve"> pe malul drept al r</w:t>
      </w:r>
      <w:r>
        <w:rPr>
          <w:rFonts w:ascii="Times New Roman" w:hAnsi="Times New Roman" w:cs="Times New Roman"/>
          <w:sz w:val="28"/>
          <w:szCs w:val="28"/>
        </w:rPr>
        <w:t>â</w:t>
      </w:r>
      <w:r w:rsidRPr="00AE0DFC">
        <w:rPr>
          <w:rFonts w:ascii="Times New Roman" w:hAnsi="Times New Roman" w:cs="Times New Roman"/>
          <w:sz w:val="28"/>
          <w:szCs w:val="28"/>
        </w:rPr>
        <w:t xml:space="preserve">ului Bicaz, la cota medie de 500 m, </w:t>
      </w:r>
      <w:r>
        <w:rPr>
          <w:rFonts w:ascii="Times New Roman" w:hAnsi="Times New Roman" w:cs="Times New Roman"/>
          <w:sz w:val="28"/>
          <w:szCs w:val="28"/>
        </w:rPr>
        <w:t>î</w:t>
      </w:r>
      <w:r w:rsidRPr="00AE0DFC">
        <w:rPr>
          <w:rFonts w:ascii="Times New Roman" w:hAnsi="Times New Roman" w:cs="Times New Roman"/>
          <w:sz w:val="28"/>
          <w:szCs w:val="28"/>
        </w:rPr>
        <w:t>n satul Ta</w:t>
      </w:r>
      <w:r>
        <w:rPr>
          <w:rFonts w:ascii="Times New Roman" w:hAnsi="Times New Roman" w:cs="Times New Roman"/>
          <w:sz w:val="28"/>
          <w:szCs w:val="28"/>
        </w:rPr>
        <w:t>ş</w:t>
      </w:r>
      <w:r w:rsidRPr="00AE0DFC">
        <w:rPr>
          <w:rFonts w:ascii="Times New Roman" w:hAnsi="Times New Roman" w:cs="Times New Roman"/>
          <w:sz w:val="28"/>
          <w:szCs w:val="28"/>
        </w:rPr>
        <w:t>ca, comuna Ta</w:t>
      </w:r>
      <w:r>
        <w:rPr>
          <w:rFonts w:ascii="Times New Roman" w:hAnsi="Times New Roman" w:cs="Times New Roman"/>
          <w:sz w:val="28"/>
          <w:szCs w:val="28"/>
        </w:rPr>
        <w:t>ş</w:t>
      </w:r>
      <w:r w:rsidRPr="00AE0DFC">
        <w:rPr>
          <w:rFonts w:ascii="Times New Roman" w:hAnsi="Times New Roman" w:cs="Times New Roman"/>
          <w:sz w:val="28"/>
          <w:szCs w:val="28"/>
        </w:rPr>
        <w:t>ca, la o distan</w:t>
      </w:r>
      <w:r>
        <w:rPr>
          <w:rFonts w:ascii="Times New Roman" w:hAnsi="Times New Roman" w:cs="Times New Roman"/>
          <w:sz w:val="28"/>
          <w:szCs w:val="28"/>
        </w:rPr>
        <w:t>ţă</w:t>
      </w:r>
      <w:r w:rsidRPr="00AE0DFC">
        <w:rPr>
          <w:rFonts w:ascii="Times New Roman" w:hAnsi="Times New Roman" w:cs="Times New Roman"/>
          <w:sz w:val="28"/>
          <w:szCs w:val="28"/>
        </w:rPr>
        <w:t xml:space="preserve"> de cca. 6 km de ora</w:t>
      </w:r>
      <w:r>
        <w:rPr>
          <w:rFonts w:ascii="Times New Roman" w:hAnsi="Times New Roman" w:cs="Times New Roman"/>
          <w:sz w:val="28"/>
          <w:szCs w:val="28"/>
        </w:rPr>
        <w:t>ş</w:t>
      </w:r>
      <w:r w:rsidRPr="00AE0DFC">
        <w:rPr>
          <w:rFonts w:ascii="Times New Roman" w:hAnsi="Times New Roman" w:cs="Times New Roman"/>
          <w:sz w:val="28"/>
          <w:szCs w:val="28"/>
        </w:rPr>
        <w:t>ul Bicaz, pe drumul na</w:t>
      </w:r>
      <w:r>
        <w:rPr>
          <w:rFonts w:ascii="Times New Roman" w:hAnsi="Times New Roman" w:cs="Times New Roman"/>
          <w:sz w:val="28"/>
          <w:szCs w:val="28"/>
        </w:rPr>
        <w:t>ţ</w:t>
      </w:r>
      <w:r w:rsidRPr="00AE0DFC">
        <w:rPr>
          <w:rFonts w:ascii="Times New Roman" w:hAnsi="Times New Roman" w:cs="Times New Roman"/>
          <w:sz w:val="28"/>
          <w:szCs w:val="28"/>
        </w:rPr>
        <w:t xml:space="preserve">ional DN 12 C. </w:t>
      </w:r>
    </w:p>
    <w:p w:rsidR="0085631A" w:rsidRDefault="001E2512" w:rsidP="0085631A">
      <w:pPr>
        <w:pStyle w:val="Default"/>
        <w:jc w:val="both"/>
        <w:rPr>
          <w:rFonts w:ascii="Times New Roman" w:hAnsi="Times New Roman"/>
          <w:sz w:val="28"/>
          <w:szCs w:val="28"/>
          <w:lang w:val="ro-RO"/>
        </w:rPr>
      </w:pPr>
      <w:r w:rsidRPr="001E2512">
        <w:rPr>
          <w:rFonts w:ascii="Times New Roman" w:hAnsi="Times New Roman"/>
          <w:sz w:val="28"/>
          <w:szCs w:val="28"/>
          <w:lang w:val="ro-RO"/>
        </w:rPr>
        <w:t>Punctele de contur ale amplasamentului în coordonate STEREO 1970 sunt:</w:t>
      </w:r>
    </w:p>
    <w:p w:rsidR="001E2512" w:rsidRDefault="001E2512" w:rsidP="0085631A">
      <w:pPr>
        <w:pStyle w:val="Default"/>
        <w:jc w:val="both"/>
        <w:rPr>
          <w:rFonts w:ascii="Times New Roman" w:hAnsi="Times New Roman"/>
          <w:sz w:val="28"/>
          <w:szCs w:val="28"/>
          <w:lang w:val="ro-RO"/>
        </w:rPr>
      </w:pPr>
    </w:p>
    <w:p w:rsidR="006A42D2" w:rsidRDefault="006A42D2" w:rsidP="0085631A">
      <w:pPr>
        <w:pStyle w:val="Default"/>
        <w:jc w:val="both"/>
        <w:rPr>
          <w:rFonts w:ascii="Times New Roman" w:hAnsi="Times New Roman"/>
          <w:sz w:val="28"/>
          <w:szCs w:val="28"/>
          <w:lang w:val="ro-RO"/>
        </w:rPr>
      </w:pPr>
    </w:p>
    <w:p w:rsidR="001E2512" w:rsidRDefault="001E2512" w:rsidP="0085631A">
      <w:pPr>
        <w:pStyle w:val="Default"/>
        <w:jc w:val="both"/>
        <w:rPr>
          <w:rFonts w:ascii="Times New Roman" w:hAnsi="Times New Roman"/>
          <w:sz w:val="28"/>
          <w:szCs w:val="28"/>
          <w:lang w:val="ro-RO"/>
        </w:rPr>
      </w:pPr>
    </w:p>
    <w:tbl>
      <w:tblPr>
        <w:tblStyle w:val="TableGrid"/>
        <w:tblW w:w="0" w:type="auto"/>
        <w:tblInd w:w="1809" w:type="dxa"/>
        <w:tblLayout w:type="fixed"/>
        <w:tblLook w:val="04A0" w:firstRow="1" w:lastRow="0" w:firstColumn="1" w:lastColumn="0" w:noHBand="0" w:noVBand="1"/>
      </w:tblPr>
      <w:tblGrid>
        <w:gridCol w:w="1271"/>
        <w:gridCol w:w="1281"/>
        <w:gridCol w:w="1276"/>
        <w:gridCol w:w="1842"/>
      </w:tblGrid>
      <w:tr w:rsidR="001E2512" w:rsidTr="006A42D2">
        <w:trPr>
          <w:trHeight w:val="158"/>
        </w:trPr>
        <w:tc>
          <w:tcPr>
            <w:tcW w:w="1271" w:type="dxa"/>
            <w:vMerge w:val="restart"/>
          </w:tcPr>
          <w:p w:rsidR="001E2512"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Nr.</w:t>
            </w:r>
          </w:p>
          <w:p w:rsidR="006A42D2"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punct</w:t>
            </w:r>
          </w:p>
        </w:tc>
        <w:tc>
          <w:tcPr>
            <w:tcW w:w="2557" w:type="dxa"/>
            <w:gridSpan w:val="2"/>
          </w:tcPr>
          <w:p w:rsidR="001E2512"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Coordonate</w:t>
            </w:r>
          </w:p>
        </w:tc>
        <w:tc>
          <w:tcPr>
            <w:tcW w:w="1842" w:type="dxa"/>
            <w:vMerge w:val="restart"/>
            <w:vAlign w:val="center"/>
          </w:tcPr>
          <w:p w:rsidR="001E2512"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Amplasament</w:t>
            </w:r>
          </w:p>
        </w:tc>
      </w:tr>
      <w:tr w:rsidR="001E2512" w:rsidTr="006A42D2">
        <w:trPr>
          <w:trHeight w:val="322"/>
        </w:trPr>
        <w:tc>
          <w:tcPr>
            <w:tcW w:w="1271" w:type="dxa"/>
            <w:vMerge/>
          </w:tcPr>
          <w:p w:rsidR="001E2512" w:rsidRDefault="001E2512" w:rsidP="0085631A">
            <w:pPr>
              <w:pStyle w:val="Default"/>
              <w:jc w:val="both"/>
              <w:rPr>
                <w:rFonts w:ascii="Times New Roman" w:hAnsi="Times New Roman" w:cs="Times New Roman"/>
                <w:sz w:val="28"/>
                <w:szCs w:val="28"/>
              </w:rPr>
            </w:pPr>
          </w:p>
        </w:tc>
        <w:tc>
          <w:tcPr>
            <w:tcW w:w="1281" w:type="dxa"/>
          </w:tcPr>
          <w:p w:rsidR="001E2512"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X</w:t>
            </w:r>
          </w:p>
        </w:tc>
        <w:tc>
          <w:tcPr>
            <w:tcW w:w="1276" w:type="dxa"/>
          </w:tcPr>
          <w:p w:rsidR="001E2512"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Y</w:t>
            </w:r>
          </w:p>
        </w:tc>
        <w:tc>
          <w:tcPr>
            <w:tcW w:w="1842" w:type="dxa"/>
            <w:vMerge/>
            <w:vAlign w:val="center"/>
          </w:tcPr>
          <w:p w:rsidR="001E2512" w:rsidRDefault="001E2512" w:rsidP="006A42D2">
            <w:pPr>
              <w:pStyle w:val="Default"/>
              <w:jc w:val="center"/>
              <w:rPr>
                <w:rFonts w:ascii="Times New Roman" w:hAnsi="Times New Roman" w:cs="Times New Roman"/>
                <w:sz w:val="28"/>
                <w:szCs w:val="28"/>
              </w:rPr>
            </w:pPr>
          </w:p>
        </w:tc>
      </w:tr>
      <w:tr w:rsidR="001E2512" w:rsidTr="006A42D2">
        <w:tc>
          <w:tcPr>
            <w:tcW w:w="1271" w:type="dxa"/>
          </w:tcPr>
          <w:p w:rsidR="001E2512"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1</w:t>
            </w:r>
          </w:p>
        </w:tc>
        <w:tc>
          <w:tcPr>
            <w:tcW w:w="1281" w:type="dxa"/>
          </w:tcPr>
          <w:p w:rsidR="001E2512" w:rsidRDefault="0097420D" w:rsidP="0097420D">
            <w:pPr>
              <w:pStyle w:val="Default"/>
              <w:jc w:val="center"/>
              <w:rPr>
                <w:rFonts w:ascii="Times New Roman" w:hAnsi="Times New Roman" w:cs="Times New Roman"/>
                <w:sz w:val="28"/>
                <w:szCs w:val="28"/>
              </w:rPr>
            </w:pPr>
            <w:r>
              <w:rPr>
                <w:rFonts w:ascii="Times New Roman" w:hAnsi="Times New Roman" w:cs="Times New Roman"/>
                <w:sz w:val="28"/>
                <w:szCs w:val="28"/>
              </w:rPr>
              <w:t>600494</w:t>
            </w:r>
          </w:p>
        </w:tc>
        <w:tc>
          <w:tcPr>
            <w:tcW w:w="1276" w:type="dxa"/>
          </w:tcPr>
          <w:p w:rsidR="001E2512" w:rsidRDefault="0097420D" w:rsidP="0097420D">
            <w:pPr>
              <w:pStyle w:val="Default"/>
              <w:jc w:val="center"/>
              <w:rPr>
                <w:rFonts w:ascii="Times New Roman" w:hAnsi="Times New Roman" w:cs="Times New Roman"/>
                <w:sz w:val="28"/>
                <w:szCs w:val="28"/>
              </w:rPr>
            </w:pPr>
            <w:r>
              <w:rPr>
                <w:rFonts w:ascii="Times New Roman" w:hAnsi="Times New Roman" w:cs="Times New Roman"/>
                <w:sz w:val="28"/>
                <w:szCs w:val="28"/>
              </w:rPr>
              <w:t>578511</w:t>
            </w:r>
          </w:p>
        </w:tc>
        <w:tc>
          <w:tcPr>
            <w:tcW w:w="1842" w:type="dxa"/>
          </w:tcPr>
          <w:p w:rsidR="001E2512"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N</w:t>
            </w:r>
          </w:p>
        </w:tc>
      </w:tr>
      <w:tr w:rsidR="0097420D" w:rsidTr="006A42D2">
        <w:tc>
          <w:tcPr>
            <w:tcW w:w="1271" w:type="dxa"/>
          </w:tcPr>
          <w:p w:rsidR="0097420D"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2</w:t>
            </w:r>
          </w:p>
        </w:tc>
        <w:tc>
          <w:tcPr>
            <w:tcW w:w="1281" w:type="dxa"/>
          </w:tcPr>
          <w:p w:rsidR="0097420D" w:rsidRDefault="0097420D" w:rsidP="0097420D">
            <w:pPr>
              <w:pStyle w:val="Default"/>
              <w:jc w:val="center"/>
              <w:rPr>
                <w:rFonts w:ascii="Times New Roman" w:hAnsi="Times New Roman" w:cs="Times New Roman"/>
                <w:sz w:val="28"/>
                <w:szCs w:val="28"/>
              </w:rPr>
            </w:pPr>
            <w:r>
              <w:rPr>
                <w:rFonts w:ascii="Times New Roman" w:hAnsi="Times New Roman" w:cs="Times New Roman"/>
                <w:sz w:val="28"/>
                <w:szCs w:val="28"/>
              </w:rPr>
              <w:t>600196</w:t>
            </w:r>
          </w:p>
        </w:tc>
        <w:tc>
          <w:tcPr>
            <w:tcW w:w="1276" w:type="dxa"/>
          </w:tcPr>
          <w:p w:rsidR="0097420D" w:rsidRDefault="0097420D" w:rsidP="0097420D">
            <w:pPr>
              <w:pStyle w:val="Default"/>
              <w:jc w:val="center"/>
              <w:rPr>
                <w:rFonts w:ascii="Times New Roman" w:hAnsi="Times New Roman" w:cs="Times New Roman"/>
                <w:sz w:val="28"/>
                <w:szCs w:val="28"/>
              </w:rPr>
            </w:pPr>
            <w:r>
              <w:rPr>
                <w:rFonts w:ascii="Times New Roman" w:hAnsi="Times New Roman" w:cs="Times New Roman"/>
                <w:sz w:val="28"/>
                <w:szCs w:val="28"/>
              </w:rPr>
              <w:t>579395</w:t>
            </w:r>
          </w:p>
        </w:tc>
        <w:tc>
          <w:tcPr>
            <w:tcW w:w="1842" w:type="dxa"/>
          </w:tcPr>
          <w:p w:rsidR="0097420D"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E</w:t>
            </w:r>
          </w:p>
        </w:tc>
      </w:tr>
      <w:tr w:rsidR="0097420D" w:rsidTr="006A42D2">
        <w:tc>
          <w:tcPr>
            <w:tcW w:w="1271" w:type="dxa"/>
          </w:tcPr>
          <w:p w:rsidR="0097420D"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3</w:t>
            </w:r>
          </w:p>
        </w:tc>
        <w:tc>
          <w:tcPr>
            <w:tcW w:w="1281" w:type="dxa"/>
          </w:tcPr>
          <w:p w:rsidR="0097420D" w:rsidRDefault="0097420D" w:rsidP="0097420D">
            <w:pPr>
              <w:pStyle w:val="Default"/>
              <w:jc w:val="center"/>
              <w:rPr>
                <w:rFonts w:ascii="Times New Roman" w:hAnsi="Times New Roman" w:cs="Times New Roman"/>
                <w:sz w:val="28"/>
                <w:szCs w:val="28"/>
              </w:rPr>
            </w:pPr>
            <w:r>
              <w:rPr>
                <w:rFonts w:ascii="Times New Roman" w:hAnsi="Times New Roman" w:cs="Times New Roman"/>
                <w:sz w:val="28"/>
                <w:szCs w:val="28"/>
              </w:rPr>
              <w:t>600143</w:t>
            </w:r>
          </w:p>
        </w:tc>
        <w:tc>
          <w:tcPr>
            <w:tcW w:w="1276" w:type="dxa"/>
          </w:tcPr>
          <w:p w:rsidR="0097420D" w:rsidRDefault="0097420D" w:rsidP="006A42D2">
            <w:pPr>
              <w:pStyle w:val="Default"/>
              <w:jc w:val="center"/>
              <w:rPr>
                <w:rFonts w:ascii="Times New Roman" w:hAnsi="Times New Roman" w:cs="Times New Roman"/>
                <w:sz w:val="28"/>
                <w:szCs w:val="28"/>
              </w:rPr>
            </w:pPr>
            <w:r>
              <w:rPr>
                <w:rFonts w:ascii="Times New Roman" w:hAnsi="Times New Roman" w:cs="Times New Roman"/>
                <w:sz w:val="28"/>
                <w:szCs w:val="28"/>
              </w:rPr>
              <w:t>57</w:t>
            </w:r>
            <w:r w:rsidR="006A42D2">
              <w:rPr>
                <w:rFonts w:ascii="Times New Roman" w:hAnsi="Times New Roman" w:cs="Times New Roman"/>
                <w:sz w:val="28"/>
                <w:szCs w:val="28"/>
              </w:rPr>
              <w:t>8668</w:t>
            </w:r>
          </w:p>
        </w:tc>
        <w:tc>
          <w:tcPr>
            <w:tcW w:w="1842" w:type="dxa"/>
          </w:tcPr>
          <w:p w:rsidR="0097420D"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S</w:t>
            </w:r>
          </w:p>
        </w:tc>
      </w:tr>
      <w:tr w:rsidR="0097420D" w:rsidTr="006A42D2">
        <w:tc>
          <w:tcPr>
            <w:tcW w:w="1271" w:type="dxa"/>
          </w:tcPr>
          <w:p w:rsidR="0097420D"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4</w:t>
            </w:r>
          </w:p>
        </w:tc>
        <w:tc>
          <w:tcPr>
            <w:tcW w:w="1281" w:type="dxa"/>
          </w:tcPr>
          <w:p w:rsidR="0097420D" w:rsidRDefault="0097420D" w:rsidP="006A42D2">
            <w:pPr>
              <w:pStyle w:val="Default"/>
              <w:jc w:val="center"/>
              <w:rPr>
                <w:rFonts w:ascii="Times New Roman" w:hAnsi="Times New Roman" w:cs="Times New Roman"/>
                <w:sz w:val="28"/>
                <w:szCs w:val="28"/>
              </w:rPr>
            </w:pPr>
            <w:r>
              <w:rPr>
                <w:rFonts w:ascii="Times New Roman" w:hAnsi="Times New Roman" w:cs="Times New Roman"/>
                <w:sz w:val="28"/>
                <w:szCs w:val="28"/>
              </w:rPr>
              <w:t>600</w:t>
            </w:r>
            <w:r w:rsidR="006A42D2">
              <w:rPr>
                <w:rFonts w:ascii="Times New Roman" w:hAnsi="Times New Roman" w:cs="Times New Roman"/>
                <w:sz w:val="28"/>
                <w:szCs w:val="28"/>
              </w:rPr>
              <w:t>165</w:t>
            </w:r>
          </w:p>
        </w:tc>
        <w:tc>
          <w:tcPr>
            <w:tcW w:w="1276" w:type="dxa"/>
          </w:tcPr>
          <w:p w:rsidR="0097420D" w:rsidRDefault="0097420D" w:rsidP="006A42D2">
            <w:pPr>
              <w:pStyle w:val="Default"/>
              <w:jc w:val="center"/>
              <w:rPr>
                <w:rFonts w:ascii="Times New Roman" w:hAnsi="Times New Roman" w:cs="Times New Roman"/>
                <w:sz w:val="28"/>
                <w:szCs w:val="28"/>
              </w:rPr>
            </w:pPr>
            <w:r>
              <w:rPr>
                <w:rFonts w:ascii="Times New Roman" w:hAnsi="Times New Roman" w:cs="Times New Roman"/>
                <w:sz w:val="28"/>
                <w:szCs w:val="28"/>
              </w:rPr>
              <w:t>57</w:t>
            </w:r>
            <w:r w:rsidR="006A42D2">
              <w:rPr>
                <w:rFonts w:ascii="Times New Roman" w:hAnsi="Times New Roman" w:cs="Times New Roman"/>
                <w:sz w:val="28"/>
                <w:szCs w:val="28"/>
              </w:rPr>
              <w:t>7914</w:t>
            </w:r>
          </w:p>
        </w:tc>
        <w:tc>
          <w:tcPr>
            <w:tcW w:w="1842" w:type="dxa"/>
          </w:tcPr>
          <w:p w:rsidR="0097420D" w:rsidRDefault="006A42D2" w:rsidP="006A42D2">
            <w:pPr>
              <w:pStyle w:val="Default"/>
              <w:jc w:val="center"/>
              <w:rPr>
                <w:rFonts w:ascii="Times New Roman" w:hAnsi="Times New Roman" w:cs="Times New Roman"/>
                <w:sz w:val="28"/>
                <w:szCs w:val="28"/>
              </w:rPr>
            </w:pPr>
            <w:r>
              <w:rPr>
                <w:rFonts w:ascii="Times New Roman" w:hAnsi="Times New Roman" w:cs="Times New Roman"/>
                <w:sz w:val="28"/>
                <w:szCs w:val="28"/>
              </w:rPr>
              <w:t>V</w:t>
            </w:r>
          </w:p>
        </w:tc>
      </w:tr>
    </w:tbl>
    <w:p w:rsidR="001E2512" w:rsidRPr="00AE0DFC" w:rsidRDefault="001E2512" w:rsidP="0085631A">
      <w:pPr>
        <w:pStyle w:val="Default"/>
        <w:jc w:val="both"/>
        <w:rPr>
          <w:rFonts w:ascii="Times New Roman" w:hAnsi="Times New Roman" w:cs="Times New Roman"/>
          <w:sz w:val="28"/>
          <w:szCs w:val="28"/>
        </w:rPr>
      </w:pP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Vecin</w:t>
      </w:r>
      <w:r>
        <w:rPr>
          <w:rFonts w:ascii="Times New Roman" w:hAnsi="Times New Roman" w:cs="Times New Roman"/>
          <w:sz w:val="28"/>
          <w:szCs w:val="28"/>
        </w:rPr>
        <w:t>ă</w:t>
      </w:r>
      <w:r w:rsidRPr="00AE0DFC">
        <w:rPr>
          <w:rFonts w:ascii="Times New Roman" w:hAnsi="Times New Roman" w:cs="Times New Roman"/>
          <w:sz w:val="28"/>
          <w:szCs w:val="28"/>
        </w:rPr>
        <w:t>t</w:t>
      </w:r>
      <w:r>
        <w:rPr>
          <w:rFonts w:ascii="Times New Roman" w:hAnsi="Times New Roman" w:cs="Times New Roman"/>
          <w:sz w:val="28"/>
          <w:szCs w:val="28"/>
        </w:rPr>
        <w:t>ăţ</w:t>
      </w:r>
      <w:r w:rsidRPr="00AE0DFC">
        <w:rPr>
          <w:rFonts w:ascii="Times New Roman" w:hAnsi="Times New Roman" w:cs="Times New Roman"/>
          <w:sz w:val="28"/>
          <w:szCs w:val="28"/>
        </w:rPr>
        <w:t xml:space="preserve">i :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N : R</w:t>
      </w:r>
      <w:r>
        <w:rPr>
          <w:rFonts w:ascii="Times New Roman" w:hAnsi="Times New Roman" w:cs="Times New Roman"/>
          <w:sz w:val="28"/>
          <w:szCs w:val="28"/>
        </w:rPr>
        <w:t>â</w:t>
      </w:r>
      <w:r w:rsidRPr="00AE0DFC">
        <w:rPr>
          <w:rFonts w:ascii="Times New Roman" w:hAnsi="Times New Roman" w:cs="Times New Roman"/>
          <w:sz w:val="28"/>
          <w:szCs w:val="28"/>
        </w:rPr>
        <w:t xml:space="preserve">ul Bicaz ;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xml:space="preserve">- S : </w:t>
      </w:r>
      <w:r>
        <w:rPr>
          <w:rFonts w:ascii="Times New Roman" w:hAnsi="Times New Roman" w:cs="Times New Roman"/>
          <w:sz w:val="28"/>
          <w:szCs w:val="28"/>
        </w:rPr>
        <w:t>Teren p</w:t>
      </w:r>
      <w:r w:rsidRPr="00AE0DFC">
        <w:rPr>
          <w:rFonts w:ascii="Times New Roman" w:hAnsi="Times New Roman" w:cs="Times New Roman"/>
          <w:sz w:val="28"/>
          <w:szCs w:val="28"/>
        </w:rPr>
        <w:t>roprietatea Prim</w:t>
      </w:r>
      <w:r>
        <w:rPr>
          <w:rFonts w:ascii="Times New Roman" w:hAnsi="Times New Roman" w:cs="Times New Roman"/>
          <w:sz w:val="28"/>
          <w:szCs w:val="28"/>
        </w:rPr>
        <w:t>ă</w:t>
      </w:r>
      <w:r w:rsidRPr="00AE0DFC">
        <w:rPr>
          <w:rFonts w:ascii="Times New Roman" w:hAnsi="Times New Roman" w:cs="Times New Roman"/>
          <w:sz w:val="28"/>
          <w:szCs w:val="28"/>
        </w:rPr>
        <w:t>riei Ta</w:t>
      </w:r>
      <w:r>
        <w:rPr>
          <w:rFonts w:ascii="Times New Roman" w:hAnsi="Times New Roman" w:cs="Times New Roman"/>
          <w:sz w:val="28"/>
          <w:szCs w:val="28"/>
        </w:rPr>
        <w:t>ş</w:t>
      </w:r>
      <w:r w:rsidRPr="00AE0DFC">
        <w:rPr>
          <w:rFonts w:ascii="Times New Roman" w:hAnsi="Times New Roman" w:cs="Times New Roman"/>
          <w:sz w:val="28"/>
          <w:szCs w:val="28"/>
        </w:rPr>
        <w:t xml:space="preserve">ca </w:t>
      </w:r>
      <w:r>
        <w:rPr>
          <w:rFonts w:ascii="Times New Roman" w:hAnsi="Times New Roman" w:cs="Times New Roman"/>
          <w:sz w:val="28"/>
          <w:szCs w:val="28"/>
        </w:rPr>
        <w:t>ş</w:t>
      </w:r>
      <w:r w:rsidRPr="00AE0DFC">
        <w:rPr>
          <w:rFonts w:ascii="Times New Roman" w:hAnsi="Times New Roman" w:cs="Times New Roman"/>
          <w:sz w:val="28"/>
          <w:szCs w:val="28"/>
        </w:rPr>
        <w:t xml:space="preserve">i DN 12 C;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E : R</w:t>
      </w:r>
      <w:r>
        <w:rPr>
          <w:rFonts w:ascii="Times New Roman" w:hAnsi="Times New Roman" w:cs="Times New Roman"/>
          <w:sz w:val="28"/>
          <w:szCs w:val="28"/>
        </w:rPr>
        <w:t>â</w:t>
      </w:r>
      <w:r w:rsidRPr="00AE0DFC">
        <w:rPr>
          <w:rFonts w:ascii="Times New Roman" w:hAnsi="Times New Roman" w:cs="Times New Roman"/>
          <w:sz w:val="28"/>
          <w:szCs w:val="28"/>
        </w:rPr>
        <w:t xml:space="preserve">ul Bicaz </w:t>
      </w:r>
      <w:r>
        <w:rPr>
          <w:rFonts w:ascii="Times New Roman" w:hAnsi="Times New Roman" w:cs="Times New Roman"/>
          <w:sz w:val="28"/>
          <w:szCs w:val="28"/>
        </w:rPr>
        <w:t>ş</w:t>
      </w:r>
      <w:r w:rsidRPr="00AE0DFC">
        <w:rPr>
          <w:rFonts w:ascii="Times New Roman" w:hAnsi="Times New Roman" w:cs="Times New Roman"/>
          <w:sz w:val="28"/>
          <w:szCs w:val="28"/>
        </w:rPr>
        <w:t>i calea ferat</w:t>
      </w:r>
      <w:r>
        <w:rPr>
          <w:rFonts w:ascii="Times New Roman" w:hAnsi="Times New Roman" w:cs="Times New Roman"/>
          <w:sz w:val="28"/>
          <w:szCs w:val="28"/>
        </w:rPr>
        <w:t>ă;</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xml:space="preserve">- V : </w:t>
      </w:r>
      <w:r>
        <w:rPr>
          <w:rFonts w:ascii="Times New Roman" w:hAnsi="Times New Roman" w:cs="Times New Roman"/>
          <w:sz w:val="28"/>
          <w:szCs w:val="28"/>
        </w:rPr>
        <w:t xml:space="preserve">Proprietatea </w:t>
      </w:r>
      <w:r w:rsidRPr="00AE0DFC">
        <w:rPr>
          <w:rFonts w:ascii="Times New Roman" w:hAnsi="Times New Roman" w:cs="Times New Roman"/>
          <w:sz w:val="28"/>
          <w:szCs w:val="28"/>
        </w:rPr>
        <w:t>Prim</w:t>
      </w:r>
      <w:r>
        <w:rPr>
          <w:rFonts w:ascii="Times New Roman" w:hAnsi="Times New Roman" w:cs="Times New Roman"/>
          <w:sz w:val="28"/>
          <w:szCs w:val="28"/>
        </w:rPr>
        <w:t>ă</w:t>
      </w:r>
      <w:r w:rsidRPr="00AE0DFC">
        <w:rPr>
          <w:rFonts w:ascii="Times New Roman" w:hAnsi="Times New Roman" w:cs="Times New Roman"/>
          <w:sz w:val="28"/>
          <w:szCs w:val="28"/>
        </w:rPr>
        <w:t>ri</w:t>
      </w:r>
      <w:r>
        <w:rPr>
          <w:rFonts w:ascii="Times New Roman" w:hAnsi="Times New Roman" w:cs="Times New Roman"/>
          <w:sz w:val="28"/>
          <w:szCs w:val="28"/>
        </w:rPr>
        <w:t>ei</w:t>
      </w:r>
      <w:r w:rsidRPr="00AE0DFC">
        <w:rPr>
          <w:rFonts w:ascii="Times New Roman" w:hAnsi="Times New Roman" w:cs="Times New Roman"/>
          <w:sz w:val="28"/>
          <w:szCs w:val="28"/>
        </w:rPr>
        <w:t xml:space="preserve"> Ta</w:t>
      </w:r>
      <w:r>
        <w:rPr>
          <w:rFonts w:ascii="Times New Roman" w:hAnsi="Times New Roman" w:cs="Times New Roman"/>
          <w:sz w:val="28"/>
          <w:szCs w:val="28"/>
        </w:rPr>
        <w:t>ş</w:t>
      </w:r>
      <w:r w:rsidRPr="00AE0DFC">
        <w:rPr>
          <w:rFonts w:ascii="Times New Roman" w:hAnsi="Times New Roman" w:cs="Times New Roman"/>
          <w:sz w:val="28"/>
          <w:szCs w:val="28"/>
        </w:rPr>
        <w:t xml:space="preserve">ca (drum comunal) </w:t>
      </w:r>
    </w:p>
    <w:p w:rsidR="0085631A" w:rsidRPr="00AE0DFC" w:rsidRDefault="0085631A" w:rsidP="0085631A">
      <w:pPr>
        <w:pStyle w:val="Default"/>
        <w:jc w:val="both"/>
        <w:rPr>
          <w:rFonts w:ascii="Times New Roman" w:hAnsi="Times New Roman" w:cs="Times New Roman"/>
          <w:sz w:val="28"/>
          <w:szCs w:val="28"/>
        </w:rPr>
      </w:pP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Suprafa</w:t>
      </w:r>
      <w:r>
        <w:rPr>
          <w:rFonts w:ascii="Times New Roman" w:hAnsi="Times New Roman" w:cs="Times New Roman"/>
          <w:sz w:val="28"/>
          <w:szCs w:val="28"/>
        </w:rPr>
        <w:t>ţ</w:t>
      </w:r>
      <w:r w:rsidRPr="00AE0DFC">
        <w:rPr>
          <w:rFonts w:ascii="Times New Roman" w:hAnsi="Times New Roman" w:cs="Times New Roman"/>
          <w:sz w:val="28"/>
          <w:szCs w:val="28"/>
        </w:rPr>
        <w:t xml:space="preserve">a obiectivului este de: 337.247,11 mp din care :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Suprafa</w:t>
      </w:r>
      <w:r>
        <w:rPr>
          <w:rFonts w:ascii="Times New Roman" w:hAnsi="Times New Roman" w:cs="Times New Roman"/>
          <w:sz w:val="28"/>
          <w:szCs w:val="28"/>
        </w:rPr>
        <w:t>ţ</w:t>
      </w:r>
      <w:r w:rsidRPr="00AE0DFC">
        <w:rPr>
          <w:rFonts w:ascii="Times New Roman" w:hAnsi="Times New Roman" w:cs="Times New Roman"/>
          <w:sz w:val="28"/>
          <w:szCs w:val="28"/>
        </w:rPr>
        <w:t>a construi</w:t>
      </w:r>
      <w:r>
        <w:rPr>
          <w:rFonts w:ascii="Times New Roman" w:hAnsi="Times New Roman" w:cs="Times New Roman"/>
          <w:sz w:val="28"/>
          <w:szCs w:val="28"/>
        </w:rPr>
        <w:t>tă</w:t>
      </w:r>
      <w:r w:rsidRPr="00AE0DFC">
        <w:rPr>
          <w:rFonts w:ascii="Times New Roman" w:hAnsi="Times New Roman" w:cs="Times New Roman"/>
          <w:sz w:val="28"/>
          <w:szCs w:val="28"/>
        </w:rPr>
        <w:t xml:space="preserve">: 84.498,45 mp;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Suprafa</w:t>
      </w:r>
      <w:r>
        <w:rPr>
          <w:rFonts w:ascii="Times New Roman" w:hAnsi="Times New Roman" w:cs="Times New Roman"/>
          <w:sz w:val="28"/>
          <w:szCs w:val="28"/>
        </w:rPr>
        <w:t>ţ</w:t>
      </w:r>
      <w:r w:rsidRPr="00AE0DFC">
        <w:rPr>
          <w:rFonts w:ascii="Times New Roman" w:hAnsi="Times New Roman" w:cs="Times New Roman"/>
          <w:sz w:val="28"/>
          <w:szCs w:val="28"/>
        </w:rPr>
        <w:t>a aferent</w:t>
      </w:r>
      <w:r>
        <w:rPr>
          <w:rFonts w:ascii="Times New Roman" w:hAnsi="Times New Roman" w:cs="Times New Roman"/>
          <w:sz w:val="28"/>
          <w:szCs w:val="28"/>
        </w:rPr>
        <w:t>ă</w:t>
      </w:r>
      <w:r w:rsidRPr="00AE0DFC">
        <w:rPr>
          <w:rFonts w:ascii="Times New Roman" w:hAnsi="Times New Roman" w:cs="Times New Roman"/>
          <w:sz w:val="28"/>
          <w:szCs w:val="28"/>
        </w:rPr>
        <w:t xml:space="preserve"> c</w:t>
      </w:r>
      <w:r>
        <w:rPr>
          <w:rFonts w:ascii="Times New Roman" w:hAnsi="Times New Roman" w:cs="Times New Roman"/>
          <w:sz w:val="28"/>
          <w:szCs w:val="28"/>
        </w:rPr>
        <w:t>ă</w:t>
      </w:r>
      <w:r w:rsidRPr="00AE0DFC">
        <w:rPr>
          <w:rFonts w:ascii="Times New Roman" w:hAnsi="Times New Roman" w:cs="Times New Roman"/>
          <w:sz w:val="28"/>
          <w:szCs w:val="28"/>
        </w:rPr>
        <w:t xml:space="preserve">ilor de transport: 205.499,97 mp; </w:t>
      </w:r>
    </w:p>
    <w:p w:rsidR="0085631A"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Suprafa</w:t>
      </w:r>
      <w:r>
        <w:rPr>
          <w:rFonts w:ascii="Times New Roman" w:hAnsi="Times New Roman" w:cs="Times New Roman"/>
          <w:sz w:val="28"/>
          <w:szCs w:val="28"/>
        </w:rPr>
        <w:t>ţ</w:t>
      </w:r>
      <w:r w:rsidRPr="00AE0DFC">
        <w:rPr>
          <w:rFonts w:ascii="Times New Roman" w:hAnsi="Times New Roman" w:cs="Times New Roman"/>
          <w:sz w:val="28"/>
          <w:szCs w:val="28"/>
        </w:rPr>
        <w:t>a liber</w:t>
      </w:r>
      <w:r>
        <w:rPr>
          <w:rFonts w:ascii="Times New Roman" w:hAnsi="Times New Roman" w:cs="Times New Roman"/>
          <w:sz w:val="28"/>
          <w:szCs w:val="28"/>
        </w:rPr>
        <w:t>ă</w:t>
      </w:r>
      <w:r w:rsidRPr="00AE0DFC">
        <w:rPr>
          <w:rFonts w:ascii="Times New Roman" w:hAnsi="Times New Roman" w:cs="Times New Roman"/>
          <w:sz w:val="28"/>
          <w:szCs w:val="28"/>
        </w:rPr>
        <w:t>: 46.408,05 mp</w:t>
      </w:r>
      <w:r>
        <w:rPr>
          <w:rFonts w:ascii="Times New Roman" w:hAnsi="Times New Roman" w:cs="Times New Roman"/>
          <w:sz w:val="28"/>
          <w:szCs w:val="28"/>
        </w:rPr>
        <w:t>;</w:t>
      </w:r>
    </w:p>
    <w:p w:rsidR="0085631A" w:rsidRPr="005F4CB5" w:rsidRDefault="0085631A" w:rsidP="0085631A">
      <w:pPr>
        <w:pStyle w:val="Default"/>
        <w:jc w:val="both"/>
        <w:rPr>
          <w:rFonts w:ascii="Times New Roman" w:hAnsi="Times New Roman" w:cs="Times New Roman"/>
          <w:color w:val="FF0000"/>
          <w:sz w:val="28"/>
          <w:szCs w:val="28"/>
          <w:lang w:val="ro-RO"/>
        </w:rPr>
      </w:pPr>
      <w:r>
        <w:rPr>
          <w:rFonts w:ascii="Times New Roman" w:hAnsi="Times New Roman" w:cs="Times New Roman"/>
          <w:sz w:val="28"/>
          <w:szCs w:val="28"/>
        </w:rPr>
        <w:t>- Suprafaţă aferentă reţelelor: 840,64 mp.</w:t>
      </w:r>
    </w:p>
    <w:p w:rsidR="0085631A" w:rsidRPr="00AE0DFC" w:rsidRDefault="0085631A" w:rsidP="0085631A">
      <w:pPr>
        <w:pStyle w:val="Default"/>
        <w:jc w:val="both"/>
        <w:rPr>
          <w:rFonts w:ascii="Times New Roman" w:hAnsi="Times New Roman" w:cs="Times New Roman"/>
          <w:sz w:val="28"/>
          <w:szCs w:val="28"/>
        </w:rPr>
      </w:pPr>
    </w:p>
    <w:p w:rsidR="0085631A"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Accesul pe amplasamentul Fabricii de ciment Ta</w:t>
      </w:r>
      <w:r>
        <w:rPr>
          <w:rFonts w:ascii="Times New Roman" w:hAnsi="Times New Roman" w:cs="Times New Roman"/>
          <w:sz w:val="28"/>
          <w:szCs w:val="28"/>
        </w:rPr>
        <w:t>ş</w:t>
      </w:r>
      <w:r w:rsidRPr="00AE0DFC">
        <w:rPr>
          <w:rFonts w:ascii="Times New Roman" w:hAnsi="Times New Roman" w:cs="Times New Roman"/>
          <w:sz w:val="28"/>
          <w:szCs w:val="28"/>
        </w:rPr>
        <w:t>ca se face pe cele dou</w:t>
      </w:r>
      <w:r>
        <w:rPr>
          <w:rFonts w:ascii="Times New Roman" w:hAnsi="Times New Roman" w:cs="Times New Roman"/>
          <w:sz w:val="28"/>
          <w:szCs w:val="28"/>
        </w:rPr>
        <w:t>ă</w:t>
      </w:r>
      <w:r w:rsidRPr="00AE0DFC">
        <w:rPr>
          <w:rFonts w:ascii="Times New Roman" w:hAnsi="Times New Roman" w:cs="Times New Roman"/>
          <w:sz w:val="28"/>
          <w:szCs w:val="28"/>
        </w:rPr>
        <w:t xml:space="preserve"> por</w:t>
      </w:r>
      <w:r>
        <w:rPr>
          <w:rFonts w:ascii="Times New Roman" w:hAnsi="Times New Roman" w:cs="Times New Roman"/>
          <w:sz w:val="28"/>
          <w:szCs w:val="28"/>
        </w:rPr>
        <w:t>ţ</w:t>
      </w:r>
      <w:r w:rsidRPr="00AE0DFC">
        <w:rPr>
          <w:rFonts w:ascii="Times New Roman" w:hAnsi="Times New Roman" w:cs="Times New Roman"/>
          <w:sz w:val="28"/>
          <w:szCs w:val="28"/>
        </w:rPr>
        <w:t>i</w:t>
      </w:r>
      <w:r w:rsidR="00340110">
        <w:rPr>
          <w:rFonts w:ascii="Times New Roman" w:hAnsi="Times New Roman" w:cs="Times New Roman"/>
          <w:sz w:val="28"/>
          <w:szCs w:val="28"/>
        </w:rPr>
        <w:t xml:space="preserve"> </w:t>
      </w:r>
      <w:r w:rsidRPr="00AE0DFC">
        <w:rPr>
          <w:rFonts w:ascii="Times New Roman" w:hAnsi="Times New Roman" w:cs="Times New Roman"/>
          <w:sz w:val="28"/>
          <w:szCs w:val="28"/>
        </w:rPr>
        <w:t xml:space="preserve">(poarta I </w:t>
      </w:r>
      <w:r>
        <w:rPr>
          <w:rFonts w:ascii="Times New Roman" w:hAnsi="Times New Roman" w:cs="Times New Roman"/>
          <w:sz w:val="28"/>
          <w:szCs w:val="28"/>
        </w:rPr>
        <w:t>ş</w:t>
      </w:r>
      <w:r w:rsidRPr="00AE0DFC">
        <w:rPr>
          <w:rFonts w:ascii="Times New Roman" w:hAnsi="Times New Roman" w:cs="Times New Roman"/>
          <w:sz w:val="28"/>
          <w:szCs w:val="28"/>
        </w:rPr>
        <w:t xml:space="preserve">i poarta II), </w:t>
      </w:r>
      <w:r>
        <w:rPr>
          <w:rFonts w:ascii="Times New Roman" w:hAnsi="Times New Roman" w:cs="Times New Roman"/>
          <w:sz w:val="28"/>
          <w:szCs w:val="28"/>
        </w:rPr>
        <w:t>î</w:t>
      </w:r>
      <w:r w:rsidRPr="00AE0DFC">
        <w:rPr>
          <w:rFonts w:ascii="Times New Roman" w:hAnsi="Times New Roman" w:cs="Times New Roman"/>
          <w:sz w:val="28"/>
          <w:szCs w:val="28"/>
        </w:rPr>
        <w:t xml:space="preserve">n conformitate cu procedurile </w:t>
      </w:r>
      <w:r>
        <w:rPr>
          <w:rFonts w:ascii="Times New Roman" w:hAnsi="Times New Roman" w:cs="Times New Roman"/>
          <w:sz w:val="28"/>
          <w:szCs w:val="28"/>
        </w:rPr>
        <w:t>î</w:t>
      </w:r>
      <w:r w:rsidRPr="00AE0DFC">
        <w:rPr>
          <w:rFonts w:ascii="Times New Roman" w:hAnsi="Times New Roman" w:cs="Times New Roman"/>
          <w:sz w:val="28"/>
          <w:szCs w:val="28"/>
        </w:rPr>
        <w:t xml:space="preserve">n vigoare </w:t>
      </w:r>
      <w:r>
        <w:rPr>
          <w:rFonts w:ascii="Times New Roman" w:hAnsi="Times New Roman" w:cs="Times New Roman"/>
          <w:sz w:val="28"/>
          <w:szCs w:val="28"/>
        </w:rPr>
        <w:t>ş</w:t>
      </w:r>
      <w:r w:rsidRPr="00AE0DFC">
        <w:rPr>
          <w:rFonts w:ascii="Times New Roman" w:hAnsi="Times New Roman" w:cs="Times New Roman"/>
          <w:sz w:val="28"/>
          <w:szCs w:val="28"/>
        </w:rPr>
        <w:t xml:space="preserve">i Regulamentul de </w:t>
      </w:r>
      <w:r>
        <w:rPr>
          <w:rFonts w:ascii="Times New Roman" w:hAnsi="Times New Roman" w:cs="Times New Roman"/>
          <w:sz w:val="28"/>
          <w:szCs w:val="28"/>
        </w:rPr>
        <w:t>Ordine Interioară.</w:t>
      </w:r>
      <w:r w:rsidRPr="00AE0DFC">
        <w:rPr>
          <w:rFonts w:ascii="Times New Roman" w:hAnsi="Times New Roman" w:cs="Times New Roman"/>
          <w:sz w:val="28"/>
          <w:szCs w:val="28"/>
        </w:rPr>
        <w:t xml:space="preserve"> Amplasamentul este </w:t>
      </w:r>
      <w:r>
        <w:rPr>
          <w:rFonts w:ascii="Times New Roman" w:hAnsi="Times New Roman" w:cs="Times New Roman"/>
          <w:sz w:val="28"/>
          <w:szCs w:val="28"/>
        </w:rPr>
        <w:t>î</w:t>
      </w:r>
      <w:r w:rsidRPr="00AE0DFC">
        <w:rPr>
          <w:rFonts w:ascii="Times New Roman" w:hAnsi="Times New Roman" w:cs="Times New Roman"/>
          <w:sz w:val="28"/>
          <w:szCs w:val="28"/>
        </w:rPr>
        <w:t xml:space="preserve">mprejmuit cu un gard </w:t>
      </w:r>
      <w:r>
        <w:rPr>
          <w:rFonts w:ascii="Times New Roman" w:hAnsi="Times New Roman" w:cs="Times New Roman"/>
          <w:sz w:val="28"/>
          <w:szCs w:val="28"/>
        </w:rPr>
        <w:t>î</w:t>
      </w:r>
      <w:r w:rsidRPr="00AE0DFC">
        <w:rPr>
          <w:rFonts w:ascii="Times New Roman" w:hAnsi="Times New Roman" w:cs="Times New Roman"/>
          <w:sz w:val="28"/>
          <w:szCs w:val="28"/>
        </w:rPr>
        <w:t>nalt de c</w:t>
      </w:r>
      <w:r w:rsidR="00AF2C81">
        <w:rPr>
          <w:rFonts w:ascii="Times New Roman" w:hAnsi="Times New Roman" w:cs="Times New Roman"/>
          <w:sz w:val="28"/>
          <w:szCs w:val="28"/>
        </w:rPr>
        <w:t>irca</w:t>
      </w:r>
      <w:r w:rsidRPr="00AE0DFC">
        <w:rPr>
          <w:rFonts w:ascii="Times New Roman" w:hAnsi="Times New Roman" w:cs="Times New Roman"/>
          <w:sz w:val="28"/>
          <w:szCs w:val="28"/>
        </w:rPr>
        <w:t xml:space="preserve"> 2 m. </w:t>
      </w:r>
    </w:p>
    <w:p w:rsidR="0085631A" w:rsidRDefault="0085631A" w:rsidP="0085631A">
      <w:pPr>
        <w:pStyle w:val="Default"/>
        <w:jc w:val="both"/>
        <w:rPr>
          <w:rFonts w:ascii="Times New Roman" w:hAnsi="Times New Roman"/>
          <w:b/>
          <w:bCs/>
          <w:color w:val="00214E"/>
          <w:sz w:val="28"/>
          <w:szCs w:val="28"/>
          <w:lang w:val="pt-BR"/>
        </w:rPr>
      </w:pPr>
      <w:r w:rsidRPr="00AE0DFC">
        <w:rPr>
          <w:rFonts w:ascii="Times New Roman" w:hAnsi="Times New Roman" w:cs="Times New Roman"/>
          <w:bCs/>
          <w:sz w:val="28"/>
          <w:szCs w:val="28"/>
        </w:rPr>
        <w:t>Activitatea principal</w:t>
      </w:r>
      <w:r>
        <w:rPr>
          <w:rFonts w:ascii="Times New Roman" w:hAnsi="Times New Roman" w:cs="Times New Roman"/>
          <w:bCs/>
          <w:sz w:val="28"/>
          <w:szCs w:val="28"/>
        </w:rPr>
        <w:t>ă</w:t>
      </w:r>
      <w:r w:rsidRPr="00AE0DFC">
        <w:rPr>
          <w:rFonts w:ascii="Times New Roman" w:hAnsi="Times New Roman" w:cs="Times New Roman"/>
          <w:bCs/>
          <w:sz w:val="28"/>
          <w:szCs w:val="28"/>
        </w:rPr>
        <w:t xml:space="preserve"> desf</w:t>
      </w:r>
      <w:r>
        <w:rPr>
          <w:rFonts w:ascii="Times New Roman" w:hAnsi="Times New Roman" w:cs="Times New Roman"/>
          <w:bCs/>
          <w:sz w:val="28"/>
          <w:szCs w:val="28"/>
        </w:rPr>
        <w:t>ăş</w:t>
      </w:r>
      <w:r w:rsidRPr="00AE0DFC">
        <w:rPr>
          <w:rFonts w:ascii="Times New Roman" w:hAnsi="Times New Roman" w:cs="Times New Roman"/>
          <w:bCs/>
          <w:sz w:val="28"/>
          <w:szCs w:val="28"/>
        </w:rPr>
        <w:t>urat</w:t>
      </w:r>
      <w:r>
        <w:rPr>
          <w:rFonts w:ascii="Times New Roman" w:hAnsi="Times New Roman" w:cs="Times New Roman"/>
          <w:bCs/>
          <w:sz w:val="28"/>
          <w:szCs w:val="28"/>
        </w:rPr>
        <w:t>ă</w:t>
      </w:r>
      <w:r w:rsidR="00933AC2">
        <w:rPr>
          <w:rFonts w:ascii="Times New Roman" w:hAnsi="Times New Roman" w:cs="Times New Roman"/>
          <w:bCs/>
          <w:sz w:val="28"/>
          <w:szCs w:val="28"/>
        </w:rPr>
        <w:t xml:space="preserve"> </w:t>
      </w:r>
      <w:r w:rsidRPr="00AE0DFC">
        <w:rPr>
          <w:rFonts w:ascii="Times New Roman" w:hAnsi="Times New Roman" w:cs="Times New Roman"/>
          <w:bCs/>
          <w:iCs/>
          <w:sz w:val="28"/>
          <w:szCs w:val="28"/>
        </w:rPr>
        <w:t>pe amplasamentul Fabricii</w:t>
      </w:r>
      <w:r w:rsidR="007510D5">
        <w:rPr>
          <w:rFonts w:ascii="Times New Roman" w:hAnsi="Times New Roman" w:cs="Times New Roman"/>
          <w:bCs/>
          <w:iCs/>
          <w:sz w:val="28"/>
          <w:szCs w:val="28"/>
        </w:rPr>
        <w:t xml:space="preserve"> </w:t>
      </w:r>
      <w:r w:rsidRPr="00AE0DFC">
        <w:rPr>
          <w:rFonts w:ascii="Times New Roman" w:hAnsi="Times New Roman" w:cs="Times New Roman"/>
          <w:bCs/>
          <w:sz w:val="28"/>
          <w:szCs w:val="28"/>
        </w:rPr>
        <w:t>de ciment Ta</w:t>
      </w:r>
      <w:r>
        <w:rPr>
          <w:rFonts w:ascii="Times New Roman" w:hAnsi="Times New Roman" w:cs="Times New Roman"/>
          <w:bCs/>
          <w:sz w:val="28"/>
          <w:szCs w:val="28"/>
        </w:rPr>
        <w:t>ş</w:t>
      </w:r>
      <w:r w:rsidRPr="00AE0DFC">
        <w:rPr>
          <w:rFonts w:ascii="Times New Roman" w:hAnsi="Times New Roman" w:cs="Times New Roman"/>
          <w:bCs/>
          <w:sz w:val="28"/>
          <w:szCs w:val="28"/>
        </w:rPr>
        <w:t xml:space="preserve">ca este fabricarea </w:t>
      </w:r>
      <w:r>
        <w:rPr>
          <w:rFonts w:ascii="Times New Roman" w:hAnsi="Times New Roman" w:cs="Times New Roman"/>
          <w:bCs/>
          <w:sz w:val="28"/>
          <w:szCs w:val="28"/>
        </w:rPr>
        <w:t>ş</w:t>
      </w:r>
      <w:r w:rsidRPr="00AE0DFC">
        <w:rPr>
          <w:rFonts w:ascii="Times New Roman" w:hAnsi="Times New Roman" w:cs="Times New Roman"/>
          <w:bCs/>
          <w:sz w:val="28"/>
          <w:szCs w:val="28"/>
        </w:rPr>
        <w:t xml:space="preserve">i comercializarea cimentului </w:t>
      </w:r>
      <w:r>
        <w:rPr>
          <w:rFonts w:ascii="Times New Roman" w:hAnsi="Times New Roman" w:cs="Times New Roman"/>
          <w:bCs/>
          <w:sz w:val="28"/>
          <w:szCs w:val="28"/>
        </w:rPr>
        <w:t>ş</w:t>
      </w:r>
      <w:r w:rsidRPr="00AE0DFC">
        <w:rPr>
          <w:rFonts w:ascii="Times New Roman" w:hAnsi="Times New Roman" w:cs="Times New Roman"/>
          <w:bCs/>
          <w:sz w:val="28"/>
          <w:szCs w:val="28"/>
        </w:rPr>
        <w:t xml:space="preserve">i filerului de calcar. </w:t>
      </w:r>
    </w:p>
    <w:p w:rsidR="0085631A"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Pentru buna desf</w:t>
      </w:r>
      <w:r>
        <w:rPr>
          <w:rFonts w:ascii="Times New Roman" w:hAnsi="Times New Roman" w:cs="Times New Roman"/>
          <w:sz w:val="28"/>
          <w:szCs w:val="28"/>
        </w:rPr>
        <w:t>ăş</w:t>
      </w:r>
      <w:r w:rsidRPr="00AE0DFC">
        <w:rPr>
          <w:rFonts w:ascii="Times New Roman" w:hAnsi="Times New Roman" w:cs="Times New Roman"/>
          <w:sz w:val="28"/>
          <w:szCs w:val="28"/>
        </w:rPr>
        <w:t>urare a activit</w:t>
      </w:r>
      <w:r>
        <w:rPr>
          <w:rFonts w:ascii="Times New Roman" w:hAnsi="Times New Roman" w:cs="Times New Roman"/>
          <w:sz w:val="28"/>
          <w:szCs w:val="28"/>
        </w:rPr>
        <w:t>ăţ</w:t>
      </w:r>
      <w:r w:rsidRPr="00AE0DFC">
        <w:rPr>
          <w:rFonts w:ascii="Times New Roman" w:hAnsi="Times New Roman" w:cs="Times New Roman"/>
          <w:sz w:val="28"/>
          <w:szCs w:val="28"/>
        </w:rPr>
        <w:t xml:space="preserve">ii de fabricare a cimentului </w:t>
      </w:r>
      <w:r>
        <w:rPr>
          <w:rFonts w:ascii="Times New Roman" w:hAnsi="Times New Roman" w:cs="Times New Roman"/>
          <w:sz w:val="28"/>
          <w:szCs w:val="28"/>
        </w:rPr>
        <w:t>ş</w:t>
      </w:r>
      <w:r w:rsidRPr="00AE0DFC">
        <w:rPr>
          <w:rFonts w:ascii="Times New Roman" w:hAnsi="Times New Roman" w:cs="Times New Roman"/>
          <w:sz w:val="28"/>
          <w:szCs w:val="28"/>
        </w:rPr>
        <w:t>i filerului de calcar pe amplasamentul Fabricii Ta</w:t>
      </w:r>
      <w:r>
        <w:rPr>
          <w:rFonts w:ascii="Times New Roman" w:hAnsi="Times New Roman" w:cs="Times New Roman"/>
          <w:sz w:val="28"/>
          <w:szCs w:val="28"/>
        </w:rPr>
        <w:t>ş</w:t>
      </w:r>
      <w:r w:rsidRPr="00AE0DFC">
        <w:rPr>
          <w:rFonts w:ascii="Times New Roman" w:hAnsi="Times New Roman" w:cs="Times New Roman"/>
          <w:sz w:val="28"/>
          <w:szCs w:val="28"/>
        </w:rPr>
        <w:t>ca se mai desf</w:t>
      </w:r>
      <w:r>
        <w:rPr>
          <w:rFonts w:ascii="Times New Roman" w:hAnsi="Times New Roman" w:cs="Times New Roman"/>
          <w:sz w:val="28"/>
          <w:szCs w:val="28"/>
        </w:rPr>
        <w:t>ăş</w:t>
      </w:r>
      <w:r w:rsidRPr="00AE0DFC">
        <w:rPr>
          <w:rFonts w:ascii="Times New Roman" w:hAnsi="Times New Roman" w:cs="Times New Roman"/>
          <w:sz w:val="28"/>
          <w:szCs w:val="28"/>
        </w:rPr>
        <w:t>oar</w:t>
      </w:r>
      <w:r>
        <w:rPr>
          <w:rFonts w:ascii="Times New Roman" w:hAnsi="Times New Roman" w:cs="Times New Roman"/>
          <w:sz w:val="28"/>
          <w:szCs w:val="28"/>
        </w:rPr>
        <w:t>ă</w:t>
      </w:r>
      <w:r w:rsidRPr="00AE0DFC">
        <w:rPr>
          <w:rFonts w:ascii="Times New Roman" w:hAnsi="Times New Roman" w:cs="Times New Roman"/>
          <w:sz w:val="28"/>
          <w:szCs w:val="28"/>
        </w:rPr>
        <w:t xml:space="preserve"> urm</w:t>
      </w:r>
      <w:r>
        <w:rPr>
          <w:rFonts w:ascii="Times New Roman" w:hAnsi="Times New Roman" w:cs="Times New Roman"/>
          <w:sz w:val="28"/>
          <w:szCs w:val="28"/>
        </w:rPr>
        <w:t>ă</w:t>
      </w:r>
      <w:r w:rsidRPr="00AE0DFC">
        <w:rPr>
          <w:rFonts w:ascii="Times New Roman" w:hAnsi="Times New Roman" w:cs="Times New Roman"/>
          <w:sz w:val="28"/>
          <w:szCs w:val="28"/>
        </w:rPr>
        <w:t>toarele activit</w:t>
      </w:r>
      <w:r>
        <w:rPr>
          <w:rFonts w:ascii="Times New Roman" w:hAnsi="Times New Roman" w:cs="Times New Roman"/>
          <w:sz w:val="28"/>
          <w:szCs w:val="28"/>
        </w:rPr>
        <w:t>ăţ</w:t>
      </w:r>
      <w:r w:rsidRPr="00AE0DFC">
        <w:rPr>
          <w:rFonts w:ascii="Times New Roman" w:hAnsi="Times New Roman" w:cs="Times New Roman"/>
          <w:sz w:val="28"/>
          <w:szCs w:val="28"/>
        </w:rPr>
        <w:t xml:space="preserve">i: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xml:space="preserve">- activitatea de </w:t>
      </w:r>
      <w:r>
        <w:rPr>
          <w:rFonts w:ascii="Times New Roman" w:hAnsi="Times New Roman" w:cs="Times New Roman"/>
          <w:sz w:val="28"/>
          <w:szCs w:val="28"/>
        </w:rPr>
        <w:t>î</w:t>
      </w:r>
      <w:r w:rsidRPr="00AE0DFC">
        <w:rPr>
          <w:rFonts w:ascii="Times New Roman" w:hAnsi="Times New Roman" w:cs="Times New Roman"/>
          <w:sz w:val="28"/>
          <w:szCs w:val="28"/>
        </w:rPr>
        <w:t>ntre</w:t>
      </w:r>
      <w:r>
        <w:rPr>
          <w:rFonts w:ascii="Times New Roman" w:hAnsi="Times New Roman" w:cs="Times New Roman"/>
          <w:sz w:val="28"/>
          <w:szCs w:val="28"/>
        </w:rPr>
        <w:t>ţ</w:t>
      </w:r>
      <w:r w:rsidRPr="00AE0DFC">
        <w:rPr>
          <w:rFonts w:ascii="Times New Roman" w:hAnsi="Times New Roman" w:cs="Times New Roman"/>
          <w:sz w:val="28"/>
          <w:szCs w:val="28"/>
        </w:rPr>
        <w:t xml:space="preserve">inere </w:t>
      </w:r>
      <w:r>
        <w:rPr>
          <w:rFonts w:ascii="Times New Roman" w:hAnsi="Times New Roman" w:cs="Times New Roman"/>
          <w:sz w:val="28"/>
          <w:szCs w:val="28"/>
        </w:rPr>
        <w:t>ş</w:t>
      </w:r>
      <w:r w:rsidRPr="00AE0DFC">
        <w:rPr>
          <w:rFonts w:ascii="Times New Roman" w:hAnsi="Times New Roman" w:cs="Times New Roman"/>
          <w:sz w:val="28"/>
          <w:szCs w:val="28"/>
        </w:rPr>
        <w:t>i repara</w:t>
      </w:r>
      <w:r>
        <w:rPr>
          <w:rFonts w:ascii="Times New Roman" w:hAnsi="Times New Roman" w:cs="Times New Roman"/>
          <w:sz w:val="28"/>
          <w:szCs w:val="28"/>
        </w:rPr>
        <w:t>ţ</w:t>
      </w:r>
      <w:r w:rsidRPr="00AE0DFC">
        <w:rPr>
          <w:rFonts w:ascii="Times New Roman" w:hAnsi="Times New Roman" w:cs="Times New Roman"/>
          <w:sz w:val="28"/>
          <w:szCs w:val="28"/>
        </w:rPr>
        <w:t xml:space="preserve">ii;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achizi</w:t>
      </w:r>
      <w:r>
        <w:rPr>
          <w:rFonts w:ascii="Times New Roman" w:hAnsi="Times New Roman" w:cs="Times New Roman"/>
          <w:sz w:val="28"/>
          <w:szCs w:val="28"/>
        </w:rPr>
        <w:t>ţ</w:t>
      </w:r>
      <w:r w:rsidRPr="00AE0DFC">
        <w:rPr>
          <w:rFonts w:ascii="Times New Roman" w:hAnsi="Times New Roman" w:cs="Times New Roman"/>
          <w:sz w:val="28"/>
          <w:szCs w:val="28"/>
        </w:rPr>
        <w:t xml:space="preserve">ii;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verific</w:t>
      </w:r>
      <w:r>
        <w:rPr>
          <w:rFonts w:ascii="Times New Roman" w:hAnsi="Times New Roman" w:cs="Times New Roman"/>
          <w:sz w:val="28"/>
          <w:szCs w:val="28"/>
        </w:rPr>
        <w:t>ă</w:t>
      </w:r>
      <w:r w:rsidRPr="00AE0DFC">
        <w:rPr>
          <w:rFonts w:ascii="Times New Roman" w:hAnsi="Times New Roman" w:cs="Times New Roman"/>
          <w:sz w:val="28"/>
          <w:szCs w:val="28"/>
        </w:rPr>
        <w:t xml:space="preserve">ri metrologice;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xml:space="preserve">- activitatea de proiectare a sistemelor informatice;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investi</w:t>
      </w:r>
      <w:r>
        <w:rPr>
          <w:rFonts w:ascii="Times New Roman" w:hAnsi="Times New Roman" w:cs="Times New Roman"/>
          <w:sz w:val="28"/>
          <w:szCs w:val="28"/>
        </w:rPr>
        <w:t>ţ</w:t>
      </w:r>
      <w:r w:rsidRPr="00AE0DFC">
        <w:rPr>
          <w:rFonts w:ascii="Times New Roman" w:hAnsi="Times New Roman" w:cs="Times New Roman"/>
          <w:sz w:val="28"/>
          <w:szCs w:val="28"/>
        </w:rPr>
        <w:t xml:space="preserve">ii; </w:t>
      </w:r>
    </w:p>
    <w:p w:rsidR="0085631A" w:rsidRPr="00AE0DFC"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xml:space="preserve">- laborator; </w:t>
      </w:r>
    </w:p>
    <w:p w:rsidR="0085631A" w:rsidRDefault="0085631A" w:rsidP="0085631A">
      <w:pPr>
        <w:pStyle w:val="Default"/>
        <w:jc w:val="both"/>
        <w:rPr>
          <w:rFonts w:ascii="Times New Roman" w:hAnsi="Times New Roman" w:cs="Times New Roman"/>
          <w:sz w:val="28"/>
          <w:szCs w:val="28"/>
        </w:rPr>
      </w:pPr>
      <w:r w:rsidRPr="00AE0DFC">
        <w:rPr>
          <w:rFonts w:ascii="Times New Roman" w:hAnsi="Times New Roman" w:cs="Times New Roman"/>
          <w:sz w:val="28"/>
          <w:szCs w:val="28"/>
        </w:rPr>
        <w:t xml:space="preserve">- preparare combustibili alternativi. </w:t>
      </w:r>
    </w:p>
    <w:p w:rsidR="0042199F" w:rsidRDefault="0042199F" w:rsidP="0085631A">
      <w:pPr>
        <w:pStyle w:val="Default"/>
        <w:jc w:val="both"/>
        <w:rPr>
          <w:rFonts w:ascii="Times New Roman" w:hAnsi="Times New Roman" w:cs="Times New Roman"/>
          <w:sz w:val="28"/>
          <w:szCs w:val="28"/>
        </w:rPr>
      </w:pPr>
      <w:r>
        <w:rPr>
          <w:rFonts w:ascii="Times New Roman" w:hAnsi="Times New Roman" w:cs="Times New Roman"/>
          <w:sz w:val="28"/>
          <w:szCs w:val="28"/>
        </w:rPr>
        <w:t>Pe amplasamentul Fabricii de ciment Tașca există următoarele echipamente nefuncționale:</w:t>
      </w:r>
    </w:p>
    <w:p w:rsidR="0042199F" w:rsidRDefault="0042199F" w:rsidP="0085631A">
      <w:pPr>
        <w:pStyle w:val="Default"/>
        <w:jc w:val="both"/>
        <w:rPr>
          <w:rFonts w:ascii="Times New Roman" w:hAnsi="Times New Roman" w:cs="Times New Roman"/>
          <w:sz w:val="28"/>
          <w:szCs w:val="28"/>
        </w:rPr>
      </w:pPr>
      <w:r>
        <w:rPr>
          <w:rFonts w:ascii="Times New Roman" w:hAnsi="Times New Roman" w:cs="Times New Roman"/>
          <w:sz w:val="28"/>
          <w:szCs w:val="28"/>
        </w:rPr>
        <w:t>- o moară de ciment cu subansamblele aferente;</w:t>
      </w:r>
    </w:p>
    <w:p w:rsidR="0042199F" w:rsidRDefault="0042199F" w:rsidP="0085631A">
      <w:pPr>
        <w:pStyle w:val="Default"/>
        <w:jc w:val="both"/>
        <w:rPr>
          <w:rFonts w:ascii="Times New Roman" w:hAnsi="Times New Roman" w:cs="Times New Roman"/>
          <w:sz w:val="28"/>
          <w:szCs w:val="28"/>
        </w:rPr>
      </w:pPr>
      <w:r>
        <w:rPr>
          <w:rFonts w:ascii="Times New Roman" w:hAnsi="Times New Roman" w:cs="Times New Roman"/>
          <w:sz w:val="28"/>
          <w:szCs w:val="28"/>
        </w:rPr>
        <w:t>- un uscător de zgură cu subansamblele aferente;</w:t>
      </w:r>
    </w:p>
    <w:p w:rsidR="00CE0B9B" w:rsidRPr="00CE0B9B" w:rsidRDefault="00CE0B9B" w:rsidP="00CE0B9B">
      <w:pPr>
        <w:pStyle w:val="Default"/>
        <w:jc w:val="both"/>
        <w:rPr>
          <w:rFonts w:ascii="Times New Roman" w:hAnsi="Times New Roman" w:cs="Times New Roman"/>
          <w:color w:val="auto"/>
          <w:sz w:val="28"/>
          <w:szCs w:val="28"/>
        </w:rPr>
      </w:pPr>
      <w:r w:rsidRPr="00CE0B9B">
        <w:rPr>
          <w:rFonts w:ascii="Times New Roman" w:hAnsi="Times New Roman"/>
          <w:color w:val="auto"/>
          <w:sz w:val="28"/>
          <w:szCs w:val="28"/>
          <w:lang w:val="it-IT"/>
        </w:rPr>
        <w:t>- 3 rezervoare de 20 t pe amplasamentul Fabricii de ciment Tașca la depozitul de carburan</w:t>
      </w:r>
      <w:r>
        <w:rPr>
          <w:rFonts w:ascii="Times New Roman" w:hAnsi="Times New Roman"/>
          <w:color w:val="auto"/>
          <w:sz w:val="28"/>
          <w:szCs w:val="28"/>
          <w:lang w:val="ro-RO"/>
        </w:rPr>
        <w:t>ț</w:t>
      </w:r>
      <w:r w:rsidRPr="00CE0B9B">
        <w:rPr>
          <w:rFonts w:ascii="Times New Roman" w:hAnsi="Times New Roman"/>
          <w:color w:val="auto"/>
          <w:sz w:val="28"/>
          <w:szCs w:val="28"/>
          <w:lang w:val="it-IT"/>
        </w:rPr>
        <w:t>i;</w:t>
      </w:r>
    </w:p>
    <w:p w:rsidR="0042199F" w:rsidRDefault="0042199F" w:rsidP="0085631A">
      <w:pPr>
        <w:pStyle w:val="Default"/>
        <w:jc w:val="both"/>
        <w:rPr>
          <w:rFonts w:ascii="Times New Roman" w:hAnsi="Times New Roman" w:cs="Times New Roman"/>
          <w:sz w:val="28"/>
          <w:szCs w:val="28"/>
        </w:rPr>
      </w:pPr>
      <w:r>
        <w:rPr>
          <w:rFonts w:ascii="Times New Roman" w:hAnsi="Times New Roman" w:cs="Times New Roman"/>
          <w:sz w:val="28"/>
          <w:szCs w:val="28"/>
        </w:rPr>
        <w:t>- cicloane silozuri de calcar și marnă;</w:t>
      </w:r>
    </w:p>
    <w:p w:rsidR="0042199F" w:rsidRPr="00AE0DFC" w:rsidRDefault="0042199F" w:rsidP="0085631A">
      <w:pPr>
        <w:pStyle w:val="Default"/>
        <w:jc w:val="both"/>
        <w:rPr>
          <w:rFonts w:ascii="Times New Roman" w:hAnsi="Times New Roman" w:cs="Times New Roman"/>
          <w:sz w:val="28"/>
          <w:szCs w:val="28"/>
        </w:rPr>
      </w:pPr>
      <w:r>
        <w:rPr>
          <w:rFonts w:ascii="Times New Roman" w:hAnsi="Times New Roman" w:cs="Times New Roman"/>
          <w:sz w:val="28"/>
          <w:szCs w:val="28"/>
        </w:rPr>
        <w:t>- electrofiltrele uscătoarelor de marnă.</w:t>
      </w:r>
    </w:p>
    <w:p w:rsidR="0085631A" w:rsidRPr="00AE0DFC" w:rsidRDefault="0085631A" w:rsidP="0085631A">
      <w:pPr>
        <w:pStyle w:val="Default"/>
        <w:jc w:val="both"/>
        <w:rPr>
          <w:rFonts w:ascii="Times New Roman" w:hAnsi="Times New Roman" w:cs="Times New Roman"/>
          <w:sz w:val="28"/>
          <w:szCs w:val="28"/>
        </w:rPr>
      </w:pPr>
    </w:p>
    <w:p w:rsidR="006A42D2" w:rsidRDefault="0085631A" w:rsidP="0085631A">
      <w:pPr>
        <w:pStyle w:val="Default"/>
        <w:jc w:val="both"/>
        <w:rPr>
          <w:rFonts w:ascii="Times New Roman" w:hAnsi="Times New Roman" w:cs="Times New Roman"/>
          <w:iCs/>
          <w:sz w:val="28"/>
          <w:szCs w:val="28"/>
        </w:rPr>
      </w:pPr>
      <w:r>
        <w:rPr>
          <w:rFonts w:ascii="Times New Roman" w:hAnsi="Times New Roman" w:cs="Times New Roman"/>
          <w:b/>
          <w:iCs/>
          <w:sz w:val="28"/>
          <w:szCs w:val="28"/>
        </w:rPr>
        <w:t xml:space="preserve">b. </w:t>
      </w:r>
      <w:r w:rsidRPr="002E2B87">
        <w:rPr>
          <w:rFonts w:ascii="Times New Roman" w:hAnsi="Times New Roman" w:cs="Times New Roman"/>
          <w:b/>
          <w:iCs/>
          <w:sz w:val="28"/>
          <w:szCs w:val="28"/>
        </w:rPr>
        <w:t>Carier</w:t>
      </w:r>
      <w:r>
        <w:rPr>
          <w:rFonts w:ascii="Times New Roman" w:hAnsi="Times New Roman" w:cs="Times New Roman"/>
          <w:b/>
          <w:iCs/>
          <w:sz w:val="28"/>
          <w:szCs w:val="28"/>
        </w:rPr>
        <w:t>a</w:t>
      </w:r>
      <w:r w:rsidRPr="002E2B87">
        <w:rPr>
          <w:rFonts w:ascii="Times New Roman" w:hAnsi="Times New Roman" w:cs="Times New Roman"/>
          <w:b/>
          <w:iCs/>
          <w:sz w:val="28"/>
          <w:szCs w:val="28"/>
        </w:rPr>
        <w:t xml:space="preserve"> de calcar Bicaz Chei</w:t>
      </w:r>
      <w:r w:rsidRPr="002E2B87">
        <w:rPr>
          <w:rFonts w:ascii="Times New Roman" w:hAnsi="Times New Roman" w:cs="Times New Roman"/>
          <w:iCs/>
          <w:sz w:val="28"/>
          <w:szCs w:val="28"/>
        </w:rPr>
        <w:t xml:space="preserve"> este situat</w:t>
      </w:r>
      <w:r>
        <w:rPr>
          <w:rFonts w:ascii="Times New Roman" w:hAnsi="Times New Roman" w:cs="Times New Roman"/>
          <w:iCs/>
          <w:sz w:val="28"/>
          <w:szCs w:val="28"/>
        </w:rPr>
        <w:t>ă</w:t>
      </w:r>
      <w:r w:rsidRPr="002E2B87">
        <w:rPr>
          <w:rFonts w:ascii="Times New Roman" w:hAnsi="Times New Roman" w:cs="Times New Roman"/>
          <w:iCs/>
          <w:sz w:val="28"/>
          <w:szCs w:val="28"/>
        </w:rPr>
        <w:t xml:space="preserve"> pe teritoriul comunei Bicaz Chei, la cca</w:t>
      </w:r>
      <w:r>
        <w:rPr>
          <w:rFonts w:ascii="Times New Roman" w:hAnsi="Times New Roman" w:cs="Times New Roman"/>
          <w:iCs/>
          <w:sz w:val="28"/>
          <w:szCs w:val="28"/>
        </w:rPr>
        <w:t>. 25 km față</w:t>
      </w:r>
      <w:r w:rsidRPr="002E2B87">
        <w:rPr>
          <w:rFonts w:ascii="Times New Roman" w:hAnsi="Times New Roman" w:cs="Times New Roman"/>
          <w:iCs/>
          <w:sz w:val="28"/>
          <w:szCs w:val="28"/>
        </w:rPr>
        <w:t xml:space="preserve"> de ora</w:t>
      </w:r>
      <w:r>
        <w:rPr>
          <w:rFonts w:ascii="Times New Roman" w:hAnsi="Times New Roman" w:cs="Times New Roman"/>
          <w:iCs/>
          <w:sz w:val="28"/>
          <w:szCs w:val="28"/>
        </w:rPr>
        <w:t>ş</w:t>
      </w:r>
      <w:r w:rsidRPr="002E2B87">
        <w:rPr>
          <w:rFonts w:ascii="Times New Roman" w:hAnsi="Times New Roman" w:cs="Times New Roman"/>
          <w:iCs/>
          <w:sz w:val="28"/>
          <w:szCs w:val="28"/>
        </w:rPr>
        <w:t>ul Bicaz</w:t>
      </w:r>
      <w:r>
        <w:rPr>
          <w:rFonts w:ascii="Times New Roman" w:hAnsi="Times New Roman" w:cs="Times New Roman"/>
          <w:iCs/>
          <w:sz w:val="28"/>
          <w:szCs w:val="28"/>
        </w:rPr>
        <w:t>,</w:t>
      </w:r>
      <w:r w:rsidRPr="002E2B87">
        <w:rPr>
          <w:rFonts w:ascii="Times New Roman" w:hAnsi="Times New Roman" w:cs="Times New Roman"/>
          <w:iCs/>
          <w:sz w:val="28"/>
          <w:szCs w:val="28"/>
        </w:rPr>
        <w:t xml:space="preserve"> l</w:t>
      </w:r>
      <w:r>
        <w:rPr>
          <w:rFonts w:ascii="Times New Roman" w:hAnsi="Times New Roman" w:cs="Times New Roman"/>
          <w:iCs/>
          <w:sz w:val="28"/>
          <w:szCs w:val="28"/>
        </w:rPr>
        <w:t>â</w:t>
      </w:r>
      <w:r w:rsidRPr="002E2B87">
        <w:rPr>
          <w:rFonts w:ascii="Times New Roman" w:hAnsi="Times New Roman" w:cs="Times New Roman"/>
          <w:iCs/>
          <w:sz w:val="28"/>
          <w:szCs w:val="28"/>
        </w:rPr>
        <w:t>ng</w:t>
      </w:r>
      <w:r>
        <w:rPr>
          <w:rFonts w:ascii="Times New Roman" w:hAnsi="Times New Roman" w:cs="Times New Roman"/>
          <w:iCs/>
          <w:sz w:val="28"/>
          <w:szCs w:val="28"/>
        </w:rPr>
        <w:t>ă</w:t>
      </w:r>
      <w:r w:rsidRPr="002E2B87">
        <w:rPr>
          <w:rFonts w:ascii="Times New Roman" w:hAnsi="Times New Roman" w:cs="Times New Roman"/>
          <w:iCs/>
          <w:sz w:val="28"/>
          <w:szCs w:val="28"/>
        </w:rPr>
        <w:t xml:space="preserve"> DN 12C Bicaz</w:t>
      </w:r>
      <w:r w:rsidR="00AF2C81">
        <w:rPr>
          <w:rFonts w:ascii="Times New Roman" w:hAnsi="Times New Roman" w:cs="Times New Roman"/>
          <w:iCs/>
          <w:sz w:val="28"/>
          <w:szCs w:val="28"/>
        </w:rPr>
        <w:t xml:space="preserve"> </w:t>
      </w:r>
      <w:r w:rsidRPr="002E2B87">
        <w:rPr>
          <w:rFonts w:ascii="Times New Roman" w:hAnsi="Times New Roman" w:cs="Times New Roman"/>
          <w:iCs/>
          <w:sz w:val="28"/>
          <w:szCs w:val="28"/>
        </w:rPr>
        <w:t xml:space="preserve">- Gheorgheni. </w:t>
      </w:r>
    </w:p>
    <w:p w:rsidR="006A42D2" w:rsidRDefault="006A42D2" w:rsidP="006A42D2">
      <w:pPr>
        <w:pStyle w:val="Default"/>
        <w:jc w:val="both"/>
        <w:rPr>
          <w:rFonts w:ascii="Times New Roman" w:hAnsi="Times New Roman"/>
          <w:sz w:val="28"/>
          <w:szCs w:val="28"/>
          <w:lang w:val="ro-RO"/>
        </w:rPr>
      </w:pPr>
      <w:r w:rsidRPr="001E2512">
        <w:rPr>
          <w:rFonts w:ascii="Times New Roman" w:hAnsi="Times New Roman"/>
          <w:sz w:val="28"/>
          <w:szCs w:val="28"/>
          <w:lang w:val="ro-RO"/>
        </w:rPr>
        <w:t xml:space="preserve">Punctele de contur ale amplasamentului în coordonate STEREO 1970 sunt: </w:t>
      </w:r>
    </w:p>
    <w:p w:rsidR="006A42D2" w:rsidRDefault="006A42D2" w:rsidP="006A42D2">
      <w:pPr>
        <w:pStyle w:val="Default"/>
        <w:jc w:val="both"/>
        <w:rPr>
          <w:rFonts w:ascii="Times New Roman" w:hAnsi="Times New Roman"/>
          <w:sz w:val="28"/>
          <w:szCs w:val="28"/>
          <w:lang w:val="ro-RO"/>
        </w:rPr>
      </w:pPr>
    </w:p>
    <w:tbl>
      <w:tblPr>
        <w:tblStyle w:val="TableGrid"/>
        <w:tblW w:w="0" w:type="auto"/>
        <w:tblInd w:w="1809" w:type="dxa"/>
        <w:tblLayout w:type="fixed"/>
        <w:tblLook w:val="04A0" w:firstRow="1" w:lastRow="0" w:firstColumn="1" w:lastColumn="0" w:noHBand="0" w:noVBand="1"/>
      </w:tblPr>
      <w:tblGrid>
        <w:gridCol w:w="1271"/>
        <w:gridCol w:w="1281"/>
        <w:gridCol w:w="1276"/>
        <w:gridCol w:w="1842"/>
      </w:tblGrid>
      <w:tr w:rsidR="006A42D2" w:rsidTr="007C2B65">
        <w:trPr>
          <w:trHeight w:val="158"/>
        </w:trPr>
        <w:tc>
          <w:tcPr>
            <w:tcW w:w="1271" w:type="dxa"/>
            <w:vMerge w:val="restart"/>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Nr.</w:t>
            </w:r>
          </w:p>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punct</w:t>
            </w:r>
          </w:p>
        </w:tc>
        <w:tc>
          <w:tcPr>
            <w:tcW w:w="2557" w:type="dxa"/>
            <w:gridSpan w:val="2"/>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Coordonate</w:t>
            </w:r>
          </w:p>
        </w:tc>
        <w:tc>
          <w:tcPr>
            <w:tcW w:w="1842" w:type="dxa"/>
            <w:vMerge w:val="restart"/>
            <w:vAlign w:val="center"/>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Amplasament</w:t>
            </w:r>
          </w:p>
        </w:tc>
      </w:tr>
      <w:tr w:rsidR="006A42D2" w:rsidTr="007C2B65">
        <w:trPr>
          <w:trHeight w:val="322"/>
        </w:trPr>
        <w:tc>
          <w:tcPr>
            <w:tcW w:w="1271" w:type="dxa"/>
            <w:vMerge/>
          </w:tcPr>
          <w:p w:rsidR="006A42D2" w:rsidRDefault="006A42D2" w:rsidP="007C2B65">
            <w:pPr>
              <w:pStyle w:val="Default"/>
              <w:jc w:val="both"/>
              <w:rPr>
                <w:rFonts w:ascii="Times New Roman" w:hAnsi="Times New Roman" w:cs="Times New Roman"/>
                <w:sz w:val="28"/>
                <w:szCs w:val="28"/>
              </w:rPr>
            </w:pPr>
          </w:p>
        </w:tc>
        <w:tc>
          <w:tcPr>
            <w:tcW w:w="1281"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X</w:t>
            </w:r>
          </w:p>
        </w:tc>
        <w:tc>
          <w:tcPr>
            <w:tcW w:w="1276"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Y</w:t>
            </w:r>
          </w:p>
        </w:tc>
        <w:tc>
          <w:tcPr>
            <w:tcW w:w="1842" w:type="dxa"/>
            <w:vMerge/>
            <w:vAlign w:val="center"/>
          </w:tcPr>
          <w:p w:rsidR="006A42D2" w:rsidRDefault="006A42D2" w:rsidP="007C2B65">
            <w:pPr>
              <w:pStyle w:val="Default"/>
              <w:jc w:val="center"/>
              <w:rPr>
                <w:rFonts w:ascii="Times New Roman" w:hAnsi="Times New Roman" w:cs="Times New Roman"/>
                <w:sz w:val="28"/>
                <w:szCs w:val="28"/>
              </w:rPr>
            </w:pPr>
          </w:p>
        </w:tc>
      </w:tr>
      <w:tr w:rsidR="006A42D2" w:rsidTr="007C2B65">
        <w:tc>
          <w:tcPr>
            <w:tcW w:w="1271"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1</w:t>
            </w:r>
          </w:p>
        </w:tc>
        <w:tc>
          <w:tcPr>
            <w:tcW w:w="1281" w:type="dxa"/>
          </w:tcPr>
          <w:p w:rsidR="006A42D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591925</w:t>
            </w:r>
          </w:p>
        </w:tc>
        <w:tc>
          <w:tcPr>
            <w:tcW w:w="1276" w:type="dxa"/>
          </w:tcPr>
          <w:p w:rsidR="006A42D2" w:rsidRDefault="006A42D2" w:rsidP="00A85B12">
            <w:pPr>
              <w:pStyle w:val="Default"/>
              <w:jc w:val="center"/>
              <w:rPr>
                <w:rFonts w:ascii="Times New Roman" w:hAnsi="Times New Roman" w:cs="Times New Roman"/>
                <w:sz w:val="28"/>
                <w:szCs w:val="28"/>
              </w:rPr>
            </w:pPr>
            <w:r>
              <w:rPr>
                <w:rFonts w:ascii="Times New Roman" w:hAnsi="Times New Roman" w:cs="Times New Roman"/>
                <w:sz w:val="28"/>
                <w:szCs w:val="28"/>
              </w:rPr>
              <w:t>5</w:t>
            </w:r>
            <w:r w:rsidR="00A85B12">
              <w:rPr>
                <w:rFonts w:ascii="Times New Roman" w:hAnsi="Times New Roman" w:cs="Times New Roman"/>
                <w:sz w:val="28"/>
                <w:szCs w:val="28"/>
              </w:rPr>
              <w:t>65249</w:t>
            </w:r>
          </w:p>
        </w:tc>
        <w:tc>
          <w:tcPr>
            <w:tcW w:w="1842"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N</w:t>
            </w:r>
          </w:p>
        </w:tc>
      </w:tr>
      <w:tr w:rsidR="006A42D2" w:rsidTr="007C2B65">
        <w:tc>
          <w:tcPr>
            <w:tcW w:w="1271"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2</w:t>
            </w:r>
          </w:p>
        </w:tc>
        <w:tc>
          <w:tcPr>
            <w:tcW w:w="1281" w:type="dxa"/>
          </w:tcPr>
          <w:p w:rsidR="006A42D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591260</w:t>
            </w:r>
          </w:p>
        </w:tc>
        <w:tc>
          <w:tcPr>
            <w:tcW w:w="1276" w:type="dxa"/>
          </w:tcPr>
          <w:p w:rsidR="006A42D2" w:rsidRDefault="006A42D2" w:rsidP="00A85B12">
            <w:pPr>
              <w:pStyle w:val="Default"/>
              <w:jc w:val="center"/>
              <w:rPr>
                <w:rFonts w:ascii="Times New Roman" w:hAnsi="Times New Roman" w:cs="Times New Roman"/>
                <w:sz w:val="28"/>
                <w:szCs w:val="28"/>
              </w:rPr>
            </w:pPr>
            <w:r>
              <w:rPr>
                <w:rFonts w:ascii="Times New Roman" w:hAnsi="Times New Roman" w:cs="Times New Roman"/>
                <w:sz w:val="28"/>
                <w:szCs w:val="28"/>
              </w:rPr>
              <w:t>5</w:t>
            </w:r>
            <w:r w:rsidR="00A85B12">
              <w:rPr>
                <w:rFonts w:ascii="Times New Roman" w:hAnsi="Times New Roman" w:cs="Times New Roman"/>
                <w:sz w:val="28"/>
                <w:szCs w:val="28"/>
              </w:rPr>
              <w:t>65644</w:t>
            </w:r>
          </w:p>
        </w:tc>
        <w:tc>
          <w:tcPr>
            <w:tcW w:w="1842"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E</w:t>
            </w:r>
          </w:p>
        </w:tc>
      </w:tr>
      <w:tr w:rsidR="006A42D2" w:rsidTr="007C2B65">
        <w:tc>
          <w:tcPr>
            <w:tcW w:w="1271"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3</w:t>
            </w:r>
          </w:p>
        </w:tc>
        <w:tc>
          <w:tcPr>
            <w:tcW w:w="1281" w:type="dxa"/>
          </w:tcPr>
          <w:p w:rsidR="006A42D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590536</w:t>
            </w:r>
          </w:p>
        </w:tc>
        <w:tc>
          <w:tcPr>
            <w:tcW w:w="1276" w:type="dxa"/>
          </w:tcPr>
          <w:p w:rsidR="006A42D2" w:rsidRDefault="006A42D2" w:rsidP="00A85B12">
            <w:pPr>
              <w:pStyle w:val="Default"/>
              <w:jc w:val="center"/>
              <w:rPr>
                <w:rFonts w:ascii="Times New Roman" w:hAnsi="Times New Roman" w:cs="Times New Roman"/>
                <w:sz w:val="28"/>
                <w:szCs w:val="28"/>
              </w:rPr>
            </w:pPr>
            <w:r>
              <w:rPr>
                <w:rFonts w:ascii="Times New Roman" w:hAnsi="Times New Roman" w:cs="Times New Roman"/>
                <w:sz w:val="28"/>
                <w:szCs w:val="28"/>
              </w:rPr>
              <w:t>5</w:t>
            </w:r>
            <w:r w:rsidR="00A85B12">
              <w:rPr>
                <w:rFonts w:ascii="Times New Roman" w:hAnsi="Times New Roman" w:cs="Times New Roman"/>
                <w:sz w:val="28"/>
                <w:szCs w:val="28"/>
              </w:rPr>
              <w:t>64920</w:t>
            </w:r>
          </w:p>
        </w:tc>
        <w:tc>
          <w:tcPr>
            <w:tcW w:w="1842"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S</w:t>
            </w:r>
          </w:p>
        </w:tc>
      </w:tr>
      <w:tr w:rsidR="006A42D2" w:rsidTr="007C2B65">
        <w:tc>
          <w:tcPr>
            <w:tcW w:w="1271"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4</w:t>
            </w:r>
          </w:p>
        </w:tc>
        <w:tc>
          <w:tcPr>
            <w:tcW w:w="1281" w:type="dxa"/>
          </w:tcPr>
          <w:p w:rsidR="006A42D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591046</w:t>
            </w:r>
          </w:p>
        </w:tc>
        <w:tc>
          <w:tcPr>
            <w:tcW w:w="1276" w:type="dxa"/>
          </w:tcPr>
          <w:p w:rsidR="006A42D2" w:rsidRDefault="006A42D2" w:rsidP="00A85B12">
            <w:pPr>
              <w:pStyle w:val="Default"/>
              <w:jc w:val="center"/>
              <w:rPr>
                <w:rFonts w:ascii="Times New Roman" w:hAnsi="Times New Roman" w:cs="Times New Roman"/>
                <w:sz w:val="28"/>
                <w:szCs w:val="28"/>
              </w:rPr>
            </w:pPr>
            <w:r>
              <w:rPr>
                <w:rFonts w:ascii="Times New Roman" w:hAnsi="Times New Roman" w:cs="Times New Roman"/>
                <w:sz w:val="28"/>
                <w:szCs w:val="28"/>
              </w:rPr>
              <w:t>5</w:t>
            </w:r>
            <w:r w:rsidR="00A85B12">
              <w:rPr>
                <w:rFonts w:ascii="Times New Roman" w:hAnsi="Times New Roman" w:cs="Times New Roman"/>
                <w:sz w:val="28"/>
                <w:szCs w:val="28"/>
              </w:rPr>
              <w:t>65051</w:t>
            </w:r>
          </w:p>
        </w:tc>
        <w:tc>
          <w:tcPr>
            <w:tcW w:w="1842" w:type="dxa"/>
          </w:tcPr>
          <w:p w:rsidR="006A42D2" w:rsidRDefault="006A42D2" w:rsidP="007C2B65">
            <w:pPr>
              <w:pStyle w:val="Default"/>
              <w:jc w:val="center"/>
              <w:rPr>
                <w:rFonts w:ascii="Times New Roman" w:hAnsi="Times New Roman" w:cs="Times New Roman"/>
                <w:sz w:val="28"/>
                <w:szCs w:val="28"/>
              </w:rPr>
            </w:pPr>
            <w:r>
              <w:rPr>
                <w:rFonts w:ascii="Times New Roman" w:hAnsi="Times New Roman" w:cs="Times New Roman"/>
                <w:sz w:val="28"/>
                <w:szCs w:val="28"/>
              </w:rPr>
              <w:t>V</w:t>
            </w:r>
          </w:p>
        </w:tc>
      </w:tr>
    </w:tbl>
    <w:p w:rsidR="006A42D2" w:rsidRDefault="006A42D2" w:rsidP="0085631A">
      <w:pPr>
        <w:pStyle w:val="Default"/>
        <w:jc w:val="both"/>
        <w:rPr>
          <w:rFonts w:ascii="Times New Roman" w:hAnsi="Times New Roman" w:cs="Times New Roman"/>
          <w:iCs/>
          <w:sz w:val="28"/>
          <w:szCs w:val="28"/>
        </w:rPr>
      </w:pPr>
    </w:p>
    <w:p w:rsidR="0085631A" w:rsidRPr="002E2B87" w:rsidRDefault="0085631A" w:rsidP="0085631A">
      <w:pPr>
        <w:pStyle w:val="Default"/>
        <w:jc w:val="both"/>
        <w:rPr>
          <w:rFonts w:ascii="Times New Roman" w:hAnsi="Times New Roman" w:cs="Times New Roman"/>
          <w:sz w:val="28"/>
          <w:szCs w:val="28"/>
        </w:rPr>
      </w:pPr>
      <w:r w:rsidRPr="002E2B87">
        <w:rPr>
          <w:rFonts w:ascii="Times New Roman" w:hAnsi="Times New Roman" w:cs="Times New Roman"/>
          <w:iCs/>
          <w:sz w:val="28"/>
          <w:szCs w:val="28"/>
        </w:rPr>
        <w:t xml:space="preserve">Perimetrul de exploatare a carierei de calcar este delimitat astfel: </w:t>
      </w:r>
    </w:p>
    <w:p w:rsidR="0085631A" w:rsidRPr="002E2B87" w:rsidRDefault="0085631A" w:rsidP="0085631A">
      <w:pPr>
        <w:pStyle w:val="Default"/>
        <w:jc w:val="both"/>
        <w:rPr>
          <w:rFonts w:ascii="Times New Roman" w:hAnsi="Times New Roman" w:cs="Times New Roman"/>
          <w:sz w:val="28"/>
          <w:szCs w:val="28"/>
        </w:rPr>
      </w:pPr>
      <w:r w:rsidRPr="002E2B87">
        <w:rPr>
          <w:rFonts w:ascii="Times New Roman" w:hAnsi="Times New Roman" w:cs="Times New Roman"/>
          <w:sz w:val="28"/>
          <w:szCs w:val="28"/>
        </w:rPr>
        <w:t xml:space="preserve">- N : </w:t>
      </w:r>
      <w:r w:rsidRPr="002E2B87">
        <w:rPr>
          <w:rFonts w:ascii="Times New Roman" w:hAnsi="Times New Roman" w:cs="Times New Roman"/>
          <w:iCs/>
          <w:sz w:val="28"/>
          <w:szCs w:val="28"/>
        </w:rPr>
        <w:t>DN 12C Bicaz</w:t>
      </w:r>
      <w:r w:rsidR="00340110">
        <w:rPr>
          <w:rFonts w:ascii="Times New Roman" w:hAnsi="Times New Roman" w:cs="Times New Roman"/>
          <w:iCs/>
          <w:sz w:val="28"/>
          <w:szCs w:val="28"/>
        </w:rPr>
        <w:t xml:space="preserve"> </w:t>
      </w:r>
      <w:r w:rsidRPr="002E2B87">
        <w:rPr>
          <w:rFonts w:ascii="Times New Roman" w:hAnsi="Times New Roman" w:cs="Times New Roman"/>
          <w:iCs/>
          <w:sz w:val="28"/>
          <w:szCs w:val="28"/>
        </w:rPr>
        <w:t xml:space="preserve">- Gheorgheni; </w:t>
      </w:r>
    </w:p>
    <w:p w:rsidR="0085631A" w:rsidRPr="002E2B87" w:rsidRDefault="0085631A" w:rsidP="0085631A">
      <w:pPr>
        <w:pStyle w:val="Default"/>
        <w:jc w:val="both"/>
        <w:rPr>
          <w:rFonts w:ascii="Times New Roman" w:hAnsi="Times New Roman" w:cs="Times New Roman"/>
          <w:sz w:val="28"/>
          <w:szCs w:val="28"/>
        </w:rPr>
      </w:pPr>
      <w:r w:rsidRPr="002E2B87">
        <w:rPr>
          <w:rFonts w:ascii="Times New Roman" w:hAnsi="Times New Roman" w:cs="Times New Roman"/>
          <w:sz w:val="28"/>
          <w:szCs w:val="28"/>
        </w:rPr>
        <w:t>- S : T</w:t>
      </w:r>
      <w:r w:rsidRPr="002E2B87">
        <w:rPr>
          <w:rFonts w:ascii="Times New Roman" w:hAnsi="Times New Roman" w:cs="Times New Roman"/>
          <w:iCs/>
          <w:sz w:val="28"/>
          <w:szCs w:val="28"/>
        </w:rPr>
        <w:t>erenuri propriet</w:t>
      </w:r>
      <w:r>
        <w:rPr>
          <w:rFonts w:ascii="Times New Roman" w:hAnsi="Times New Roman" w:cs="Times New Roman"/>
          <w:iCs/>
          <w:sz w:val="28"/>
          <w:szCs w:val="28"/>
        </w:rPr>
        <w:t>ăţ</w:t>
      </w:r>
      <w:r w:rsidRPr="002E2B87">
        <w:rPr>
          <w:rFonts w:ascii="Times New Roman" w:hAnsi="Times New Roman" w:cs="Times New Roman"/>
          <w:iCs/>
          <w:sz w:val="28"/>
          <w:szCs w:val="28"/>
        </w:rPr>
        <w:t>i particular</w:t>
      </w:r>
      <w:r>
        <w:rPr>
          <w:rFonts w:ascii="Times New Roman" w:hAnsi="Times New Roman" w:cs="Times New Roman"/>
          <w:iCs/>
          <w:sz w:val="28"/>
          <w:szCs w:val="28"/>
        </w:rPr>
        <w:t>e</w:t>
      </w:r>
      <w:r w:rsidRPr="002E2B87">
        <w:rPr>
          <w:rFonts w:ascii="Times New Roman" w:hAnsi="Times New Roman" w:cs="Times New Roman"/>
          <w:iCs/>
          <w:sz w:val="28"/>
          <w:szCs w:val="28"/>
        </w:rPr>
        <w:t xml:space="preserve">; </w:t>
      </w:r>
    </w:p>
    <w:p w:rsidR="0085631A" w:rsidRPr="002E2B87" w:rsidRDefault="0085631A" w:rsidP="0085631A">
      <w:pPr>
        <w:pStyle w:val="Default"/>
        <w:jc w:val="both"/>
        <w:rPr>
          <w:rFonts w:ascii="Times New Roman" w:hAnsi="Times New Roman" w:cs="Times New Roman"/>
          <w:sz w:val="28"/>
          <w:szCs w:val="28"/>
        </w:rPr>
      </w:pPr>
      <w:r w:rsidRPr="002E2B87">
        <w:rPr>
          <w:rFonts w:ascii="Times New Roman" w:hAnsi="Times New Roman" w:cs="Times New Roman"/>
          <w:sz w:val="28"/>
          <w:szCs w:val="28"/>
        </w:rPr>
        <w:t>- E : S</w:t>
      </w:r>
      <w:r w:rsidRPr="002E2B87">
        <w:rPr>
          <w:rFonts w:ascii="Times New Roman" w:hAnsi="Times New Roman" w:cs="Times New Roman"/>
          <w:iCs/>
          <w:sz w:val="28"/>
          <w:szCs w:val="28"/>
        </w:rPr>
        <w:t xml:space="preserve">atul Cioncani </w:t>
      </w:r>
      <w:r>
        <w:rPr>
          <w:rFonts w:ascii="Times New Roman" w:hAnsi="Times New Roman" w:cs="Times New Roman"/>
          <w:iCs/>
          <w:sz w:val="28"/>
          <w:szCs w:val="28"/>
        </w:rPr>
        <w:t>ş</w:t>
      </w:r>
      <w:r w:rsidRPr="002E2B87">
        <w:rPr>
          <w:rFonts w:ascii="Times New Roman" w:hAnsi="Times New Roman" w:cs="Times New Roman"/>
          <w:iCs/>
          <w:sz w:val="28"/>
          <w:szCs w:val="28"/>
        </w:rPr>
        <w:t>i terenuri proprietate particular</w:t>
      </w:r>
      <w:r>
        <w:rPr>
          <w:rFonts w:ascii="Times New Roman" w:hAnsi="Times New Roman" w:cs="Times New Roman"/>
          <w:iCs/>
          <w:sz w:val="28"/>
          <w:szCs w:val="28"/>
        </w:rPr>
        <w:t>ă</w:t>
      </w:r>
      <w:r w:rsidRPr="002E2B87">
        <w:rPr>
          <w:rFonts w:ascii="Times New Roman" w:hAnsi="Times New Roman" w:cs="Times New Roman"/>
          <w:iCs/>
          <w:sz w:val="28"/>
          <w:szCs w:val="28"/>
        </w:rPr>
        <w:t xml:space="preserve">; </w:t>
      </w:r>
    </w:p>
    <w:p w:rsidR="0085631A" w:rsidRDefault="0085631A" w:rsidP="0085631A">
      <w:pPr>
        <w:pStyle w:val="Default"/>
        <w:jc w:val="both"/>
        <w:rPr>
          <w:rFonts w:ascii="Times New Roman" w:hAnsi="Times New Roman" w:cs="Times New Roman"/>
          <w:iCs/>
          <w:sz w:val="28"/>
          <w:szCs w:val="28"/>
        </w:rPr>
      </w:pPr>
      <w:r w:rsidRPr="002E2B87">
        <w:rPr>
          <w:rFonts w:ascii="Times New Roman" w:hAnsi="Times New Roman" w:cs="Times New Roman"/>
          <w:sz w:val="28"/>
          <w:szCs w:val="28"/>
        </w:rPr>
        <w:t xml:space="preserve">- V : </w:t>
      </w:r>
      <w:r w:rsidRPr="002E2B87">
        <w:rPr>
          <w:rFonts w:ascii="Times New Roman" w:hAnsi="Times New Roman" w:cs="Times New Roman"/>
          <w:iCs/>
          <w:sz w:val="28"/>
          <w:szCs w:val="28"/>
        </w:rPr>
        <w:t xml:space="preserve">Satul Bicaz Chei </w:t>
      </w:r>
      <w:r>
        <w:rPr>
          <w:rFonts w:ascii="Times New Roman" w:hAnsi="Times New Roman" w:cs="Times New Roman"/>
          <w:iCs/>
          <w:sz w:val="28"/>
          <w:szCs w:val="28"/>
        </w:rPr>
        <w:t>ş</w:t>
      </w:r>
      <w:r w:rsidRPr="002E2B87">
        <w:rPr>
          <w:rFonts w:ascii="Times New Roman" w:hAnsi="Times New Roman" w:cs="Times New Roman"/>
          <w:iCs/>
          <w:sz w:val="28"/>
          <w:szCs w:val="28"/>
        </w:rPr>
        <w:t xml:space="preserve">i terenuri proprietate </w:t>
      </w:r>
      <w:r>
        <w:rPr>
          <w:rFonts w:ascii="Times New Roman" w:hAnsi="Times New Roman" w:cs="Times New Roman"/>
          <w:iCs/>
          <w:sz w:val="28"/>
          <w:szCs w:val="28"/>
        </w:rPr>
        <w:t>particulară.</w:t>
      </w:r>
    </w:p>
    <w:p w:rsidR="0085631A" w:rsidRDefault="0085631A" w:rsidP="0085631A">
      <w:pPr>
        <w:pStyle w:val="Default"/>
        <w:jc w:val="both"/>
        <w:rPr>
          <w:rFonts w:ascii="Times New Roman" w:hAnsi="Times New Roman" w:cs="Times New Roman"/>
          <w:iCs/>
          <w:sz w:val="28"/>
          <w:szCs w:val="28"/>
        </w:rPr>
      </w:pPr>
    </w:p>
    <w:p w:rsidR="0059699E" w:rsidRDefault="0085631A" w:rsidP="0059699E">
      <w:pPr>
        <w:spacing w:after="0" w:line="240" w:lineRule="auto"/>
        <w:jc w:val="both"/>
        <w:rPr>
          <w:rFonts w:ascii="Times New Roman" w:hAnsi="Times New Roman"/>
          <w:sz w:val="28"/>
          <w:szCs w:val="28"/>
          <w:lang w:val="pt-BR"/>
        </w:rPr>
      </w:pPr>
      <w:r w:rsidRPr="001E79AA">
        <w:rPr>
          <w:rFonts w:ascii="Times New Roman" w:hAnsi="Times New Roman"/>
          <w:iCs/>
          <w:sz w:val="28"/>
          <w:szCs w:val="28"/>
        </w:rPr>
        <w:t>Suprafa</w:t>
      </w:r>
      <w:r>
        <w:rPr>
          <w:rFonts w:ascii="Times New Roman" w:hAnsi="Times New Roman"/>
          <w:iCs/>
          <w:sz w:val="28"/>
          <w:szCs w:val="28"/>
        </w:rPr>
        <w:t>ţ</w:t>
      </w:r>
      <w:r w:rsidRPr="001E79AA">
        <w:rPr>
          <w:rFonts w:ascii="Times New Roman" w:hAnsi="Times New Roman"/>
          <w:iCs/>
          <w:sz w:val="28"/>
          <w:szCs w:val="28"/>
        </w:rPr>
        <w:t xml:space="preserve">a perimetrului de exploatare de la cariera de </w:t>
      </w:r>
      <w:r>
        <w:rPr>
          <w:rFonts w:ascii="Times New Roman" w:hAnsi="Times New Roman"/>
          <w:iCs/>
          <w:sz w:val="28"/>
          <w:szCs w:val="28"/>
        </w:rPr>
        <w:t>C</w:t>
      </w:r>
      <w:r w:rsidRPr="001E79AA">
        <w:rPr>
          <w:rFonts w:ascii="Times New Roman" w:hAnsi="Times New Roman"/>
          <w:iCs/>
          <w:sz w:val="28"/>
          <w:szCs w:val="28"/>
        </w:rPr>
        <w:t>alcar Bicaz Chei este men</w:t>
      </w:r>
      <w:r>
        <w:rPr>
          <w:rFonts w:ascii="Times New Roman" w:hAnsi="Times New Roman"/>
          <w:iCs/>
          <w:sz w:val="28"/>
          <w:szCs w:val="28"/>
        </w:rPr>
        <w:t>ţ</w:t>
      </w:r>
      <w:r w:rsidRPr="001E79AA">
        <w:rPr>
          <w:rFonts w:ascii="Times New Roman" w:hAnsi="Times New Roman"/>
          <w:iCs/>
          <w:sz w:val="28"/>
          <w:szCs w:val="28"/>
        </w:rPr>
        <w:t>ionat</w:t>
      </w:r>
      <w:r>
        <w:rPr>
          <w:rFonts w:ascii="Times New Roman" w:hAnsi="Times New Roman"/>
          <w:iCs/>
          <w:sz w:val="28"/>
          <w:szCs w:val="28"/>
        </w:rPr>
        <w:t>ă</w:t>
      </w:r>
      <w:r w:rsidRPr="001E79AA">
        <w:rPr>
          <w:rFonts w:ascii="Times New Roman" w:hAnsi="Times New Roman"/>
          <w:iCs/>
          <w:sz w:val="28"/>
          <w:szCs w:val="28"/>
        </w:rPr>
        <w:t xml:space="preserve"> în </w:t>
      </w:r>
      <w:r>
        <w:rPr>
          <w:rFonts w:ascii="Times New Roman" w:hAnsi="Times New Roman"/>
          <w:iCs/>
          <w:sz w:val="28"/>
          <w:szCs w:val="28"/>
        </w:rPr>
        <w:t>L</w:t>
      </w:r>
      <w:r>
        <w:rPr>
          <w:rFonts w:ascii="Times New Roman" w:hAnsi="Times New Roman"/>
          <w:sz w:val="28"/>
          <w:szCs w:val="28"/>
          <w:lang w:val="pt-BR"/>
        </w:rPr>
        <w:t>icenţa de exploatare nr.</w:t>
      </w:r>
      <w:r w:rsidRPr="001E79AA">
        <w:rPr>
          <w:rFonts w:ascii="Times New Roman" w:hAnsi="Times New Roman"/>
          <w:sz w:val="28"/>
          <w:szCs w:val="28"/>
          <w:lang w:val="pt-BR"/>
        </w:rPr>
        <w:t>1010</w:t>
      </w:r>
      <w:r w:rsidR="00340110">
        <w:rPr>
          <w:rFonts w:ascii="Times New Roman" w:hAnsi="Times New Roman"/>
          <w:sz w:val="28"/>
          <w:szCs w:val="28"/>
          <w:lang w:val="pt-BR"/>
        </w:rPr>
        <w:t xml:space="preserve"> </w:t>
      </w:r>
      <w:r w:rsidRPr="001E79AA">
        <w:rPr>
          <w:rFonts w:ascii="Times New Roman" w:hAnsi="Times New Roman"/>
          <w:sz w:val="28"/>
          <w:szCs w:val="28"/>
          <w:lang w:val="pt-BR"/>
        </w:rPr>
        <w:t>/1999, anexa D</w:t>
      </w:r>
      <w:r w:rsidR="0059699E">
        <w:rPr>
          <w:rFonts w:ascii="Times New Roman" w:hAnsi="Times New Roman"/>
          <w:sz w:val="28"/>
          <w:szCs w:val="28"/>
          <w:lang w:val="pt-BR"/>
        </w:rPr>
        <w:t>, cu Actul Adițional nr. 7S /3 /777 /09.06.2020 (prelungire valabilitate Licență de exploatare),</w:t>
      </w:r>
      <w:r>
        <w:rPr>
          <w:rFonts w:ascii="Times New Roman" w:hAnsi="Times New Roman"/>
          <w:sz w:val="28"/>
          <w:szCs w:val="28"/>
          <w:lang w:val="pt-BR"/>
        </w:rPr>
        <w:t xml:space="preserve"> fiind sub regim de confidenţialitate. </w:t>
      </w:r>
    </w:p>
    <w:p w:rsidR="0085631A" w:rsidRPr="001E79AA" w:rsidRDefault="0085631A" w:rsidP="0059699E">
      <w:pPr>
        <w:spacing w:after="0" w:line="240" w:lineRule="auto"/>
        <w:jc w:val="both"/>
        <w:rPr>
          <w:rFonts w:ascii="Times New Roman" w:hAnsi="Times New Roman" w:cs="Times New Roman"/>
          <w:sz w:val="28"/>
          <w:szCs w:val="28"/>
        </w:rPr>
      </w:pPr>
      <w:r w:rsidRPr="001E79AA">
        <w:rPr>
          <w:rFonts w:ascii="Times New Roman" w:hAnsi="Times New Roman" w:cs="Times New Roman"/>
          <w:iCs/>
          <w:sz w:val="28"/>
          <w:szCs w:val="28"/>
        </w:rPr>
        <w:t xml:space="preserve">Accesul </w:t>
      </w:r>
      <w:r>
        <w:rPr>
          <w:rFonts w:ascii="Times New Roman" w:hAnsi="Times New Roman" w:cs="Times New Roman"/>
          <w:iCs/>
          <w:sz w:val="28"/>
          <w:szCs w:val="28"/>
        </w:rPr>
        <w:t>î</w:t>
      </w:r>
      <w:r w:rsidRPr="001E79AA">
        <w:rPr>
          <w:rFonts w:ascii="Times New Roman" w:hAnsi="Times New Roman" w:cs="Times New Roman"/>
          <w:iCs/>
          <w:sz w:val="28"/>
          <w:szCs w:val="28"/>
        </w:rPr>
        <w:t>n cariera de calcar Bicaz Chei se realizeaz</w:t>
      </w:r>
      <w:r>
        <w:rPr>
          <w:rFonts w:ascii="Times New Roman" w:hAnsi="Times New Roman" w:cs="Times New Roman"/>
          <w:iCs/>
          <w:sz w:val="28"/>
          <w:szCs w:val="28"/>
        </w:rPr>
        <w:t>ă, î</w:t>
      </w:r>
      <w:r w:rsidRPr="001E79AA">
        <w:rPr>
          <w:rFonts w:ascii="Times New Roman" w:hAnsi="Times New Roman" w:cs="Times New Roman"/>
          <w:iCs/>
          <w:sz w:val="28"/>
          <w:szCs w:val="28"/>
        </w:rPr>
        <w:t xml:space="preserve">n conformitate cu procedurile </w:t>
      </w:r>
      <w:r>
        <w:rPr>
          <w:rFonts w:ascii="Times New Roman" w:hAnsi="Times New Roman" w:cs="Times New Roman"/>
          <w:iCs/>
          <w:sz w:val="28"/>
          <w:szCs w:val="28"/>
        </w:rPr>
        <w:t>î</w:t>
      </w:r>
      <w:r w:rsidRPr="001E79AA">
        <w:rPr>
          <w:rFonts w:ascii="Times New Roman" w:hAnsi="Times New Roman" w:cs="Times New Roman"/>
          <w:iCs/>
          <w:sz w:val="28"/>
          <w:szCs w:val="28"/>
        </w:rPr>
        <w:t xml:space="preserve">n vigoare </w:t>
      </w:r>
      <w:r>
        <w:rPr>
          <w:rFonts w:ascii="Times New Roman" w:hAnsi="Times New Roman" w:cs="Times New Roman"/>
          <w:iCs/>
          <w:sz w:val="28"/>
          <w:szCs w:val="28"/>
        </w:rPr>
        <w:t>ş</w:t>
      </w:r>
      <w:r w:rsidRPr="001E79AA">
        <w:rPr>
          <w:rFonts w:ascii="Times New Roman" w:hAnsi="Times New Roman" w:cs="Times New Roman"/>
          <w:iCs/>
          <w:sz w:val="28"/>
          <w:szCs w:val="28"/>
        </w:rPr>
        <w:t>i Regulamentul de Ordine Interioar</w:t>
      </w:r>
      <w:r>
        <w:rPr>
          <w:rFonts w:ascii="Times New Roman" w:hAnsi="Times New Roman" w:cs="Times New Roman"/>
          <w:iCs/>
          <w:sz w:val="28"/>
          <w:szCs w:val="28"/>
        </w:rPr>
        <w:t xml:space="preserve">ă, </w:t>
      </w:r>
      <w:r w:rsidRPr="001E79AA">
        <w:rPr>
          <w:rFonts w:ascii="Times New Roman" w:hAnsi="Times New Roman" w:cs="Times New Roman"/>
          <w:iCs/>
          <w:sz w:val="28"/>
          <w:szCs w:val="28"/>
        </w:rPr>
        <w:t>pe un drum industrial betonat</w:t>
      </w:r>
      <w:r>
        <w:rPr>
          <w:rFonts w:ascii="Times New Roman" w:hAnsi="Times New Roman" w:cs="Times New Roman"/>
          <w:iCs/>
          <w:sz w:val="28"/>
          <w:szCs w:val="28"/>
        </w:rPr>
        <w:t xml:space="preserve"> (de cca. 3 km </w:t>
      </w:r>
      <w:r w:rsidRPr="001E79AA">
        <w:rPr>
          <w:rFonts w:ascii="Times New Roman" w:hAnsi="Times New Roman" w:cs="Times New Roman"/>
          <w:iCs/>
          <w:sz w:val="28"/>
          <w:szCs w:val="28"/>
        </w:rPr>
        <w:t>lungime</w:t>
      </w:r>
      <w:r>
        <w:rPr>
          <w:rFonts w:ascii="Times New Roman" w:hAnsi="Times New Roman" w:cs="Times New Roman"/>
          <w:iCs/>
          <w:sz w:val="28"/>
          <w:szCs w:val="28"/>
        </w:rPr>
        <w:t>)</w:t>
      </w:r>
      <w:r w:rsidRPr="001E79AA">
        <w:rPr>
          <w:rFonts w:ascii="Times New Roman" w:hAnsi="Times New Roman" w:cs="Times New Roman"/>
          <w:iCs/>
          <w:sz w:val="28"/>
          <w:szCs w:val="28"/>
        </w:rPr>
        <w:t xml:space="preserve">, racordat la DN 12C Bicaz- Gheorgheni. </w:t>
      </w:r>
    </w:p>
    <w:p w:rsidR="0085631A" w:rsidRDefault="0085631A" w:rsidP="0085631A">
      <w:pPr>
        <w:pStyle w:val="Default"/>
        <w:jc w:val="both"/>
        <w:rPr>
          <w:rFonts w:ascii="Times New Roman" w:hAnsi="Times New Roman" w:cs="Times New Roman"/>
          <w:bCs/>
          <w:iCs/>
          <w:sz w:val="28"/>
          <w:szCs w:val="28"/>
        </w:rPr>
      </w:pPr>
      <w:r w:rsidRPr="003004CF">
        <w:rPr>
          <w:rFonts w:ascii="Times New Roman" w:hAnsi="Times New Roman" w:cs="Times New Roman"/>
          <w:bCs/>
          <w:iCs/>
          <w:sz w:val="28"/>
          <w:szCs w:val="28"/>
        </w:rPr>
        <w:t>Activitate</w:t>
      </w:r>
      <w:r>
        <w:rPr>
          <w:rFonts w:ascii="Times New Roman" w:hAnsi="Times New Roman" w:cs="Times New Roman"/>
          <w:bCs/>
          <w:iCs/>
          <w:sz w:val="28"/>
          <w:szCs w:val="28"/>
        </w:rPr>
        <w:t>a</w:t>
      </w:r>
      <w:r w:rsidRPr="003004CF">
        <w:rPr>
          <w:rFonts w:ascii="Times New Roman" w:hAnsi="Times New Roman" w:cs="Times New Roman"/>
          <w:bCs/>
          <w:iCs/>
          <w:sz w:val="28"/>
          <w:szCs w:val="28"/>
        </w:rPr>
        <w:t xml:space="preserve"> principal</w:t>
      </w:r>
      <w:r>
        <w:rPr>
          <w:rFonts w:ascii="Times New Roman" w:hAnsi="Times New Roman" w:cs="Times New Roman"/>
          <w:bCs/>
          <w:iCs/>
          <w:sz w:val="28"/>
          <w:szCs w:val="28"/>
        </w:rPr>
        <w:t>ă</w:t>
      </w:r>
      <w:r w:rsidRPr="003004CF">
        <w:rPr>
          <w:rFonts w:ascii="Times New Roman" w:hAnsi="Times New Roman" w:cs="Times New Roman"/>
          <w:bCs/>
          <w:iCs/>
          <w:sz w:val="28"/>
          <w:szCs w:val="28"/>
        </w:rPr>
        <w:t xml:space="preserve"> desf</w:t>
      </w:r>
      <w:r>
        <w:rPr>
          <w:rFonts w:ascii="Times New Roman" w:hAnsi="Times New Roman" w:cs="Times New Roman"/>
          <w:bCs/>
          <w:iCs/>
          <w:sz w:val="28"/>
          <w:szCs w:val="28"/>
        </w:rPr>
        <w:t>ăşurată</w:t>
      </w:r>
      <w:r w:rsidRPr="003004CF">
        <w:rPr>
          <w:rFonts w:ascii="Times New Roman" w:hAnsi="Times New Roman" w:cs="Times New Roman"/>
          <w:bCs/>
          <w:iCs/>
          <w:sz w:val="28"/>
          <w:szCs w:val="28"/>
        </w:rPr>
        <w:t xml:space="preserve"> pe amplasament</w:t>
      </w:r>
      <w:r>
        <w:rPr>
          <w:rFonts w:ascii="Times New Roman" w:hAnsi="Times New Roman" w:cs="Times New Roman"/>
          <w:bCs/>
          <w:iCs/>
          <w:sz w:val="28"/>
          <w:szCs w:val="28"/>
        </w:rPr>
        <w:t>ul C</w:t>
      </w:r>
      <w:r w:rsidRPr="003004CF">
        <w:rPr>
          <w:rFonts w:ascii="Times New Roman" w:hAnsi="Times New Roman" w:cs="Times New Roman"/>
          <w:bCs/>
          <w:iCs/>
          <w:sz w:val="28"/>
          <w:szCs w:val="28"/>
        </w:rPr>
        <w:t>arierei de calcar Bicaz Chei</w:t>
      </w:r>
      <w:r>
        <w:rPr>
          <w:rFonts w:ascii="Times New Roman" w:hAnsi="Times New Roman" w:cs="Times New Roman"/>
          <w:bCs/>
          <w:iCs/>
          <w:sz w:val="28"/>
          <w:szCs w:val="28"/>
        </w:rPr>
        <w:t xml:space="preserve"> este extracţia şi prelucrarea primară a calcarului. În carieră se desfăşoară şi activităţi de întreţinere şi reparare a utilajelor folosite în fluxul tehnologic.</w:t>
      </w:r>
    </w:p>
    <w:p w:rsidR="0085631A" w:rsidRDefault="0085631A" w:rsidP="0085631A">
      <w:pPr>
        <w:pStyle w:val="Default"/>
        <w:jc w:val="both"/>
        <w:rPr>
          <w:rFonts w:ascii="Times New Roman" w:hAnsi="Times New Roman" w:cs="Times New Roman"/>
          <w:bCs/>
          <w:iCs/>
          <w:sz w:val="28"/>
          <w:szCs w:val="28"/>
        </w:rPr>
      </w:pP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b/>
          <w:iCs/>
          <w:sz w:val="28"/>
          <w:szCs w:val="28"/>
        </w:rPr>
        <w:t xml:space="preserve">c. </w:t>
      </w:r>
      <w:r w:rsidRPr="00C128F7">
        <w:rPr>
          <w:rFonts w:ascii="Times New Roman" w:hAnsi="Times New Roman" w:cs="Times New Roman"/>
          <w:b/>
          <w:iCs/>
          <w:sz w:val="28"/>
          <w:szCs w:val="28"/>
        </w:rPr>
        <w:t xml:space="preserve">Cariera de marnă </w:t>
      </w:r>
      <w:r>
        <w:rPr>
          <w:rFonts w:ascii="Times New Roman" w:hAnsi="Times New Roman" w:cs="Times New Roman"/>
          <w:b/>
          <w:iCs/>
          <w:sz w:val="28"/>
          <w:szCs w:val="28"/>
        </w:rPr>
        <w:t>Ţ</w:t>
      </w:r>
      <w:r w:rsidRPr="00C128F7">
        <w:rPr>
          <w:rFonts w:ascii="Times New Roman" w:hAnsi="Times New Roman" w:cs="Times New Roman"/>
          <w:b/>
          <w:iCs/>
          <w:sz w:val="28"/>
          <w:szCs w:val="28"/>
        </w:rPr>
        <w:t>epe</w:t>
      </w:r>
      <w:r>
        <w:rPr>
          <w:rFonts w:ascii="Times New Roman" w:hAnsi="Times New Roman" w:cs="Times New Roman"/>
          <w:b/>
          <w:iCs/>
          <w:sz w:val="28"/>
          <w:szCs w:val="28"/>
        </w:rPr>
        <w:t>ş</w:t>
      </w:r>
      <w:r w:rsidRPr="00C128F7">
        <w:rPr>
          <w:rFonts w:ascii="Times New Roman" w:hAnsi="Times New Roman" w:cs="Times New Roman"/>
          <w:b/>
          <w:iCs/>
          <w:sz w:val="28"/>
          <w:szCs w:val="28"/>
        </w:rPr>
        <w:t>eni</w:t>
      </w:r>
      <w:r w:rsidRPr="00C128F7">
        <w:rPr>
          <w:rFonts w:ascii="Times New Roman" w:hAnsi="Times New Roman" w:cs="Times New Roman"/>
          <w:iCs/>
          <w:sz w:val="28"/>
          <w:szCs w:val="28"/>
        </w:rPr>
        <w:t xml:space="preserve"> este situat</w:t>
      </w:r>
      <w:r>
        <w:rPr>
          <w:rFonts w:ascii="Times New Roman" w:hAnsi="Times New Roman" w:cs="Times New Roman"/>
          <w:iCs/>
          <w:sz w:val="28"/>
          <w:szCs w:val="28"/>
        </w:rPr>
        <w:t>ă</w:t>
      </w:r>
      <w:r w:rsidRPr="00C128F7">
        <w:rPr>
          <w:rFonts w:ascii="Times New Roman" w:hAnsi="Times New Roman" w:cs="Times New Roman"/>
          <w:iCs/>
          <w:sz w:val="28"/>
          <w:szCs w:val="28"/>
        </w:rPr>
        <w:t xml:space="preserve"> pe teritoriul comunei Bicazu Ardelean, la cca</w:t>
      </w:r>
      <w:r>
        <w:rPr>
          <w:rFonts w:ascii="Times New Roman" w:hAnsi="Times New Roman" w:cs="Times New Roman"/>
          <w:iCs/>
          <w:sz w:val="28"/>
          <w:szCs w:val="28"/>
        </w:rPr>
        <w:t>.</w:t>
      </w:r>
      <w:r w:rsidRPr="00C128F7">
        <w:rPr>
          <w:rFonts w:ascii="Times New Roman" w:hAnsi="Times New Roman" w:cs="Times New Roman"/>
          <w:iCs/>
          <w:sz w:val="28"/>
          <w:szCs w:val="28"/>
        </w:rPr>
        <w:t xml:space="preserve"> 20 km fa</w:t>
      </w:r>
      <w:r>
        <w:rPr>
          <w:rFonts w:ascii="Times New Roman" w:hAnsi="Times New Roman" w:cs="Times New Roman"/>
          <w:iCs/>
          <w:sz w:val="28"/>
          <w:szCs w:val="28"/>
        </w:rPr>
        <w:t>ţă</w:t>
      </w:r>
      <w:r w:rsidRPr="00C128F7">
        <w:rPr>
          <w:rFonts w:ascii="Times New Roman" w:hAnsi="Times New Roman" w:cs="Times New Roman"/>
          <w:iCs/>
          <w:sz w:val="28"/>
          <w:szCs w:val="28"/>
        </w:rPr>
        <w:t xml:space="preserve"> de ora</w:t>
      </w:r>
      <w:r>
        <w:rPr>
          <w:rFonts w:ascii="Times New Roman" w:hAnsi="Times New Roman" w:cs="Times New Roman"/>
          <w:iCs/>
          <w:sz w:val="28"/>
          <w:szCs w:val="28"/>
        </w:rPr>
        <w:t>ş</w:t>
      </w:r>
      <w:r w:rsidRPr="00C128F7">
        <w:rPr>
          <w:rFonts w:ascii="Times New Roman" w:hAnsi="Times New Roman" w:cs="Times New Roman"/>
          <w:iCs/>
          <w:sz w:val="28"/>
          <w:szCs w:val="28"/>
        </w:rPr>
        <w:t>ul Bicaz</w:t>
      </w:r>
      <w:r>
        <w:rPr>
          <w:rFonts w:ascii="Times New Roman" w:hAnsi="Times New Roman" w:cs="Times New Roman"/>
          <w:iCs/>
          <w:sz w:val="28"/>
          <w:szCs w:val="28"/>
        </w:rPr>
        <w:t>,</w:t>
      </w:r>
      <w:r w:rsidRPr="00C128F7">
        <w:rPr>
          <w:rFonts w:ascii="Times New Roman" w:hAnsi="Times New Roman" w:cs="Times New Roman"/>
          <w:iCs/>
          <w:sz w:val="28"/>
          <w:szCs w:val="28"/>
        </w:rPr>
        <w:t xml:space="preserve"> l</w:t>
      </w:r>
      <w:r>
        <w:rPr>
          <w:rFonts w:ascii="Times New Roman" w:hAnsi="Times New Roman" w:cs="Times New Roman"/>
          <w:iCs/>
          <w:sz w:val="28"/>
          <w:szCs w:val="28"/>
        </w:rPr>
        <w:t>î</w:t>
      </w:r>
      <w:r w:rsidRPr="00C128F7">
        <w:rPr>
          <w:rFonts w:ascii="Times New Roman" w:hAnsi="Times New Roman" w:cs="Times New Roman"/>
          <w:iCs/>
          <w:sz w:val="28"/>
          <w:szCs w:val="28"/>
        </w:rPr>
        <w:t>ng</w:t>
      </w:r>
      <w:r>
        <w:rPr>
          <w:rFonts w:ascii="Times New Roman" w:hAnsi="Times New Roman" w:cs="Times New Roman"/>
          <w:iCs/>
          <w:sz w:val="28"/>
          <w:szCs w:val="28"/>
        </w:rPr>
        <w:t>ă</w:t>
      </w:r>
      <w:r w:rsidRPr="00C128F7">
        <w:rPr>
          <w:rFonts w:ascii="Times New Roman" w:hAnsi="Times New Roman" w:cs="Times New Roman"/>
          <w:iCs/>
          <w:sz w:val="28"/>
          <w:szCs w:val="28"/>
        </w:rPr>
        <w:t xml:space="preserve"> DN 12C Bicaz</w:t>
      </w:r>
      <w:r w:rsidR="00340110">
        <w:rPr>
          <w:rFonts w:ascii="Times New Roman" w:hAnsi="Times New Roman" w:cs="Times New Roman"/>
          <w:iCs/>
          <w:sz w:val="28"/>
          <w:szCs w:val="28"/>
        </w:rPr>
        <w:t xml:space="preserve"> </w:t>
      </w:r>
      <w:r w:rsidRPr="00C128F7">
        <w:rPr>
          <w:rFonts w:ascii="Times New Roman" w:hAnsi="Times New Roman" w:cs="Times New Roman"/>
          <w:iCs/>
          <w:sz w:val="28"/>
          <w:szCs w:val="28"/>
        </w:rPr>
        <w:t xml:space="preserve">- Gheorgheni. </w:t>
      </w:r>
    </w:p>
    <w:p w:rsidR="00A85B12" w:rsidRDefault="00A85B12" w:rsidP="00A85B12">
      <w:pPr>
        <w:pStyle w:val="Default"/>
        <w:jc w:val="both"/>
        <w:rPr>
          <w:rFonts w:ascii="Times New Roman" w:hAnsi="Times New Roman"/>
          <w:sz w:val="28"/>
          <w:szCs w:val="28"/>
          <w:lang w:val="ro-RO"/>
        </w:rPr>
      </w:pPr>
      <w:r w:rsidRPr="001E2512">
        <w:rPr>
          <w:rFonts w:ascii="Times New Roman" w:hAnsi="Times New Roman"/>
          <w:sz w:val="28"/>
          <w:szCs w:val="28"/>
          <w:lang w:val="ro-RO"/>
        </w:rPr>
        <w:t xml:space="preserve">Punctele de contur ale amplasamentului în coordonate STEREO 1970 sunt: </w:t>
      </w:r>
    </w:p>
    <w:p w:rsidR="00A85B12" w:rsidRDefault="00A85B12" w:rsidP="00A85B12">
      <w:pPr>
        <w:pStyle w:val="Default"/>
        <w:jc w:val="both"/>
        <w:rPr>
          <w:rFonts w:ascii="Times New Roman" w:hAnsi="Times New Roman"/>
          <w:sz w:val="28"/>
          <w:szCs w:val="28"/>
          <w:lang w:val="ro-RO"/>
        </w:rPr>
      </w:pPr>
    </w:p>
    <w:tbl>
      <w:tblPr>
        <w:tblStyle w:val="TableGrid"/>
        <w:tblW w:w="0" w:type="auto"/>
        <w:tblInd w:w="1809" w:type="dxa"/>
        <w:tblLayout w:type="fixed"/>
        <w:tblLook w:val="04A0" w:firstRow="1" w:lastRow="0" w:firstColumn="1" w:lastColumn="0" w:noHBand="0" w:noVBand="1"/>
      </w:tblPr>
      <w:tblGrid>
        <w:gridCol w:w="1271"/>
        <w:gridCol w:w="1281"/>
        <w:gridCol w:w="1276"/>
        <w:gridCol w:w="1842"/>
      </w:tblGrid>
      <w:tr w:rsidR="00A85B12" w:rsidTr="007C2B65">
        <w:trPr>
          <w:trHeight w:val="158"/>
        </w:trPr>
        <w:tc>
          <w:tcPr>
            <w:tcW w:w="1271" w:type="dxa"/>
            <w:vMerge w:val="restart"/>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Nr.</w:t>
            </w:r>
          </w:p>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punct</w:t>
            </w:r>
          </w:p>
        </w:tc>
        <w:tc>
          <w:tcPr>
            <w:tcW w:w="2557" w:type="dxa"/>
            <w:gridSpan w:val="2"/>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Coordonate</w:t>
            </w:r>
          </w:p>
        </w:tc>
        <w:tc>
          <w:tcPr>
            <w:tcW w:w="1842" w:type="dxa"/>
            <w:vMerge w:val="restart"/>
            <w:vAlign w:val="center"/>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Amplasament</w:t>
            </w:r>
          </w:p>
        </w:tc>
      </w:tr>
      <w:tr w:rsidR="00A85B12" w:rsidTr="007C2B65">
        <w:trPr>
          <w:trHeight w:val="322"/>
        </w:trPr>
        <w:tc>
          <w:tcPr>
            <w:tcW w:w="1271" w:type="dxa"/>
            <w:vMerge/>
          </w:tcPr>
          <w:p w:rsidR="00A85B12" w:rsidRDefault="00A85B12" w:rsidP="007C2B65">
            <w:pPr>
              <w:pStyle w:val="Default"/>
              <w:jc w:val="both"/>
              <w:rPr>
                <w:rFonts w:ascii="Times New Roman" w:hAnsi="Times New Roman" w:cs="Times New Roman"/>
                <w:sz w:val="28"/>
                <w:szCs w:val="28"/>
              </w:rPr>
            </w:pPr>
          </w:p>
        </w:tc>
        <w:tc>
          <w:tcPr>
            <w:tcW w:w="1281"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X</w:t>
            </w:r>
          </w:p>
        </w:tc>
        <w:tc>
          <w:tcPr>
            <w:tcW w:w="1276"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Y</w:t>
            </w:r>
          </w:p>
        </w:tc>
        <w:tc>
          <w:tcPr>
            <w:tcW w:w="1842" w:type="dxa"/>
            <w:vMerge/>
            <w:vAlign w:val="center"/>
          </w:tcPr>
          <w:p w:rsidR="00A85B12" w:rsidRDefault="00A85B12" w:rsidP="007C2B65">
            <w:pPr>
              <w:pStyle w:val="Default"/>
              <w:jc w:val="center"/>
              <w:rPr>
                <w:rFonts w:ascii="Times New Roman" w:hAnsi="Times New Roman" w:cs="Times New Roman"/>
                <w:sz w:val="28"/>
                <w:szCs w:val="28"/>
              </w:rPr>
            </w:pPr>
          </w:p>
        </w:tc>
      </w:tr>
      <w:tr w:rsidR="00A85B12" w:rsidTr="007C2B65">
        <w:tc>
          <w:tcPr>
            <w:tcW w:w="1271"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1</w:t>
            </w:r>
          </w:p>
        </w:tc>
        <w:tc>
          <w:tcPr>
            <w:tcW w:w="1281" w:type="dxa"/>
          </w:tcPr>
          <w:p w:rsidR="00A85B12" w:rsidRDefault="00A85B12" w:rsidP="00A85B12">
            <w:pPr>
              <w:pStyle w:val="Default"/>
              <w:jc w:val="center"/>
              <w:rPr>
                <w:rFonts w:ascii="Times New Roman" w:hAnsi="Times New Roman" w:cs="Times New Roman"/>
                <w:sz w:val="28"/>
                <w:szCs w:val="28"/>
              </w:rPr>
            </w:pPr>
            <w:r>
              <w:rPr>
                <w:rFonts w:ascii="Times New Roman" w:hAnsi="Times New Roman" w:cs="Times New Roman"/>
                <w:sz w:val="28"/>
                <w:szCs w:val="28"/>
              </w:rPr>
              <w:t>594302</w:t>
            </w:r>
          </w:p>
        </w:tc>
        <w:tc>
          <w:tcPr>
            <w:tcW w:w="1276" w:type="dxa"/>
          </w:tcPr>
          <w:p w:rsidR="00A85B12" w:rsidRDefault="00A85B12" w:rsidP="00A85B12">
            <w:pPr>
              <w:pStyle w:val="Default"/>
              <w:jc w:val="center"/>
              <w:rPr>
                <w:rFonts w:ascii="Times New Roman" w:hAnsi="Times New Roman" w:cs="Times New Roman"/>
                <w:sz w:val="28"/>
                <w:szCs w:val="28"/>
              </w:rPr>
            </w:pPr>
            <w:r>
              <w:rPr>
                <w:rFonts w:ascii="Times New Roman" w:hAnsi="Times New Roman" w:cs="Times New Roman"/>
                <w:sz w:val="28"/>
                <w:szCs w:val="28"/>
              </w:rPr>
              <w:t>569334</w:t>
            </w:r>
          </w:p>
        </w:tc>
        <w:tc>
          <w:tcPr>
            <w:tcW w:w="1842"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N</w:t>
            </w:r>
          </w:p>
        </w:tc>
      </w:tr>
      <w:tr w:rsidR="00A85B12" w:rsidTr="007C2B65">
        <w:tc>
          <w:tcPr>
            <w:tcW w:w="1271"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2</w:t>
            </w:r>
          </w:p>
        </w:tc>
        <w:tc>
          <w:tcPr>
            <w:tcW w:w="1281" w:type="dxa"/>
          </w:tcPr>
          <w:p w:rsidR="00A85B12" w:rsidRDefault="00A85B12" w:rsidP="00A85B12">
            <w:pPr>
              <w:pStyle w:val="Default"/>
              <w:jc w:val="center"/>
              <w:rPr>
                <w:rFonts w:ascii="Times New Roman" w:hAnsi="Times New Roman" w:cs="Times New Roman"/>
                <w:sz w:val="28"/>
                <w:szCs w:val="28"/>
              </w:rPr>
            </w:pPr>
            <w:r>
              <w:rPr>
                <w:rFonts w:ascii="Times New Roman" w:hAnsi="Times New Roman" w:cs="Times New Roman"/>
                <w:sz w:val="28"/>
                <w:szCs w:val="28"/>
              </w:rPr>
              <w:t>594202</w:t>
            </w:r>
          </w:p>
        </w:tc>
        <w:tc>
          <w:tcPr>
            <w:tcW w:w="1276" w:type="dxa"/>
          </w:tcPr>
          <w:p w:rsidR="00A85B12" w:rsidRDefault="00A85B12" w:rsidP="00A85B12">
            <w:pPr>
              <w:pStyle w:val="Default"/>
              <w:jc w:val="center"/>
              <w:rPr>
                <w:rFonts w:ascii="Times New Roman" w:hAnsi="Times New Roman" w:cs="Times New Roman"/>
                <w:sz w:val="28"/>
                <w:szCs w:val="28"/>
              </w:rPr>
            </w:pPr>
            <w:r>
              <w:rPr>
                <w:rFonts w:ascii="Times New Roman" w:hAnsi="Times New Roman" w:cs="Times New Roman"/>
                <w:sz w:val="28"/>
                <w:szCs w:val="28"/>
              </w:rPr>
              <w:t>569516</w:t>
            </w:r>
          </w:p>
        </w:tc>
        <w:tc>
          <w:tcPr>
            <w:tcW w:w="1842"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E</w:t>
            </w:r>
          </w:p>
        </w:tc>
      </w:tr>
      <w:tr w:rsidR="00A85B12" w:rsidTr="007C2B65">
        <w:tc>
          <w:tcPr>
            <w:tcW w:w="1271" w:type="dxa"/>
          </w:tcPr>
          <w:p w:rsidR="00A85B12" w:rsidRDefault="00A85B12" w:rsidP="007C2B65">
            <w:pPr>
              <w:pStyle w:val="Default"/>
              <w:jc w:val="center"/>
              <w:rPr>
                <w:rFonts w:ascii="Times New Roman" w:hAnsi="Times New Roman" w:cs="Times New Roman"/>
                <w:sz w:val="28"/>
                <w:szCs w:val="28"/>
              </w:rPr>
            </w:pPr>
            <w:r>
              <w:br w:type="page"/>
            </w:r>
            <w:r>
              <w:rPr>
                <w:rFonts w:ascii="Times New Roman" w:hAnsi="Times New Roman" w:cs="Times New Roman"/>
                <w:sz w:val="28"/>
                <w:szCs w:val="28"/>
              </w:rPr>
              <w:t>3</w:t>
            </w:r>
          </w:p>
        </w:tc>
        <w:tc>
          <w:tcPr>
            <w:tcW w:w="1281" w:type="dxa"/>
          </w:tcPr>
          <w:p w:rsidR="00A85B12" w:rsidRDefault="00A85B12" w:rsidP="00A85B12">
            <w:pPr>
              <w:pStyle w:val="Default"/>
              <w:jc w:val="center"/>
              <w:rPr>
                <w:rFonts w:ascii="Times New Roman" w:hAnsi="Times New Roman" w:cs="Times New Roman"/>
                <w:sz w:val="28"/>
                <w:szCs w:val="28"/>
              </w:rPr>
            </w:pPr>
            <w:r>
              <w:rPr>
                <w:rFonts w:ascii="Times New Roman" w:hAnsi="Times New Roman" w:cs="Times New Roman"/>
                <w:sz w:val="28"/>
                <w:szCs w:val="28"/>
              </w:rPr>
              <w:t>593875</w:t>
            </w:r>
          </w:p>
        </w:tc>
        <w:tc>
          <w:tcPr>
            <w:tcW w:w="1276" w:type="dxa"/>
          </w:tcPr>
          <w:p w:rsidR="00A85B12" w:rsidRDefault="00A85B12" w:rsidP="00A85B12">
            <w:pPr>
              <w:pStyle w:val="Default"/>
              <w:jc w:val="center"/>
              <w:rPr>
                <w:rFonts w:ascii="Times New Roman" w:hAnsi="Times New Roman" w:cs="Times New Roman"/>
                <w:sz w:val="28"/>
                <w:szCs w:val="28"/>
              </w:rPr>
            </w:pPr>
            <w:r>
              <w:rPr>
                <w:rFonts w:ascii="Times New Roman" w:hAnsi="Times New Roman" w:cs="Times New Roman"/>
                <w:sz w:val="28"/>
                <w:szCs w:val="28"/>
              </w:rPr>
              <w:t>569340</w:t>
            </w:r>
          </w:p>
        </w:tc>
        <w:tc>
          <w:tcPr>
            <w:tcW w:w="1842"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S</w:t>
            </w:r>
          </w:p>
        </w:tc>
      </w:tr>
      <w:tr w:rsidR="00A85B12" w:rsidTr="007C2B65">
        <w:tc>
          <w:tcPr>
            <w:tcW w:w="1271"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4</w:t>
            </w:r>
          </w:p>
        </w:tc>
        <w:tc>
          <w:tcPr>
            <w:tcW w:w="1281" w:type="dxa"/>
          </w:tcPr>
          <w:p w:rsidR="00A85B12" w:rsidRDefault="00A85B12" w:rsidP="00A85B12">
            <w:pPr>
              <w:pStyle w:val="Default"/>
              <w:jc w:val="center"/>
              <w:rPr>
                <w:rFonts w:ascii="Times New Roman" w:hAnsi="Times New Roman" w:cs="Times New Roman"/>
                <w:sz w:val="28"/>
                <w:szCs w:val="28"/>
              </w:rPr>
            </w:pPr>
            <w:r>
              <w:rPr>
                <w:rFonts w:ascii="Times New Roman" w:hAnsi="Times New Roman" w:cs="Times New Roman"/>
                <w:sz w:val="28"/>
                <w:szCs w:val="28"/>
              </w:rPr>
              <w:t>594085</w:t>
            </w:r>
          </w:p>
        </w:tc>
        <w:tc>
          <w:tcPr>
            <w:tcW w:w="1276" w:type="dxa"/>
          </w:tcPr>
          <w:p w:rsidR="00A85B12" w:rsidRDefault="00A85B12" w:rsidP="00A85B12">
            <w:pPr>
              <w:pStyle w:val="Default"/>
              <w:jc w:val="center"/>
              <w:rPr>
                <w:rFonts w:ascii="Times New Roman" w:hAnsi="Times New Roman" w:cs="Times New Roman"/>
                <w:sz w:val="28"/>
                <w:szCs w:val="28"/>
              </w:rPr>
            </w:pPr>
            <w:r>
              <w:rPr>
                <w:rFonts w:ascii="Times New Roman" w:hAnsi="Times New Roman" w:cs="Times New Roman"/>
                <w:sz w:val="28"/>
                <w:szCs w:val="28"/>
              </w:rPr>
              <w:t>569066</w:t>
            </w:r>
          </w:p>
        </w:tc>
        <w:tc>
          <w:tcPr>
            <w:tcW w:w="1842" w:type="dxa"/>
          </w:tcPr>
          <w:p w:rsidR="00A85B12" w:rsidRDefault="00A85B12" w:rsidP="007C2B65">
            <w:pPr>
              <w:pStyle w:val="Default"/>
              <w:jc w:val="center"/>
              <w:rPr>
                <w:rFonts w:ascii="Times New Roman" w:hAnsi="Times New Roman" w:cs="Times New Roman"/>
                <w:sz w:val="28"/>
                <w:szCs w:val="28"/>
              </w:rPr>
            </w:pPr>
            <w:r>
              <w:rPr>
                <w:rFonts w:ascii="Times New Roman" w:hAnsi="Times New Roman" w:cs="Times New Roman"/>
                <w:sz w:val="28"/>
                <w:szCs w:val="28"/>
              </w:rPr>
              <w:t>V</w:t>
            </w:r>
          </w:p>
        </w:tc>
      </w:tr>
    </w:tbl>
    <w:p w:rsidR="00A85B12" w:rsidRPr="00C128F7" w:rsidRDefault="00A85B12" w:rsidP="0085631A">
      <w:pPr>
        <w:pStyle w:val="Default"/>
        <w:jc w:val="both"/>
        <w:rPr>
          <w:rFonts w:ascii="Times New Roman" w:hAnsi="Times New Roman" w:cs="Times New Roman"/>
          <w:sz w:val="28"/>
          <w:szCs w:val="28"/>
        </w:rPr>
      </w:pPr>
    </w:p>
    <w:p w:rsidR="0085631A" w:rsidRPr="00C128F7" w:rsidRDefault="0085631A" w:rsidP="0085631A">
      <w:pPr>
        <w:pStyle w:val="Default"/>
        <w:jc w:val="both"/>
        <w:rPr>
          <w:rFonts w:ascii="Times New Roman" w:hAnsi="Times New Roman" w:cs="Times New Roman"/>
          <w:sz w:val="28"/>
          <w:szCs w:val="28"/>
        </w:rPr>
      </w:pPr>
      <w:r w:rsidRPr="00C128F7">
        <w:rPr>
          <w:rFonts w:ascii="Times New Roman" w:hAnsi="Times New Roman" w:cs="Times New Roman"/>
          <w:iCs/>
          <w:sz w:val="28"/>
          <w:szCs w:val="28"/>
        </w:rPr>
        <w:t xml:space="preserve">Perimetrul </w:t>
      </w:r>
      <w:r>
        <w:rPr>
          <w:rFonts w:ascii="Times New Roman" w:hAnsi="Times New Roman" w:cs="Times New Roman"/>
          <w:iCs/>
          <w:sz w:val="28"/>
          <w:szCs w:val="28"/>
        </w:rPr>
        <w:t xml:space="preserve">de exploatare a carierei de marnă </w:t>
      </w:r>
      <w:r w:rsidRPr="00C128F7">
        <w:rPr>
          <w:rFonts w:ascii="Times New Roman" w:hAnsi="Times New Roman" w:cs="Times New Roman"/>
          <w:iCs/>
          <w:sz w:val="28"/>
          <w:szCs w:val="28"/>
        </w:rPr>
        <w:t xml:space="preserve">este delimitat astfel: </w:t>
      </w:r>
    </w:p>
    <w:p w:rsidR="0085631A" w:rsidRPr="00C128F7" w:rsidRDefault="0085631A" w:rsidP="0085631A">
      <w:pPr>
        <w:pStyle w:val="Default"/>
        <w:jc w:val="both"/>
        <w:rPr>
          <w:rFonts w:ascii="Times New Roman" w:hAnsi="Times New Roman" w:cs="Times New Roman"/>
          <w:sz w:val="28"/>
          <w:szCs w:val="28"/>
        </w:rPr>
      </w:pPr>
      <w:r w:rsidRPr="00C128F7">
        <w:rPr>
          <w:rFonts w:ascii="Times New Roman" w:hAnsi="Times New Roman" w:cs="Times New Roman"/>
          <w:sz w:val="28"/>
          <w:szCs w:val="28"/>
        </w:rPr>
        <w:t xml:space="preserve">- </w:t>
      </w:r>
      <w:r w:rsidRPr="00C128F7">
        <w:rPr>
          <w:rFonts w:ascii="Times New Roman" w:hAnsi="Times New Roman" w:cs="Times New Roman"/>
          <w:iCs/>
          <w:sz w:val="28"/>
          <w:szCs w:val="28"/>
        </w:rPr>
        <w:t>N : Terenuri proprietat</w:t>
      </w:r>
      <w:r>
        <w:rPr>
          <w:rFonts w:ascii="Times New Roman" w:hAnsi="Times New Roman" w:cs="Times New Roman"/>
          <w:iCs/>
          <w:sz w:val="28"/>
          <w:szCs w:val="28"/>
        </w:rPr>
        <w:t>e</w:t>
      </w:r>
      <w:r w:rsidRPr="00C128F7">
        <w:rPr>
          <w:rFonts w:ascii="Times New Roman" w:hAnsi="Times New Roman" w:cs="Times New Roman"/>
          <w:iCs/>
          <w:sz w:val="28"/>
          <w:szCs w:val="28"/>
        </w:rPr>
        <w:t xml:space="preserve"> particular</w:t>
      </w:r>
      <w:r>
        <w:rPr>
          <w:rFonts w:ascii="Times New Roman" w:hAnsi="Times New Roman" w:cs="Times New Roman"/>
          <w:iCs/>
          <w:sz w:val="28"/>
          <w:szCs w:val="28"/>
        </w:rPr>
        <w:t>ă</w:t>
      </w:r>
      <w:r w:rsidRPr="00C128F7">
        <w:rPr>
          <w:rFonts w:ascii="Times New Roman" w:hAnsi="Times New Roman" w:cs="Times New Roman"/>
          <w:iCs/>
          <w:sz w:val="28"/>
          <w:szCs w:val="28"/>
        </w:rPr>
        <w:t xml:space="preserve">; </w:t>
      </w:r>
    </w:p>
    <w:p w:rsidR="0085631A" w:rsidRPr="00C128F7" w:rsidRDefault="0085631A" w:rsidP="0085631A">
      <w:pPr>
        <w:pStyle w:val="Default"/>
        <w:jc w:val="both"/>
        <w:rPr>
          <w:rFonts w:ascii="Times New Roman" w:hAnsi="Times New Roman" w:cs="Times New Roman"/>
          <w:sz w:val="28"/>
          <w:szCs w:val="28"/>
        </w:rPr>
      </w:pPr>
      <w:r w:rsidRPr="00C128F7">
        <w:rPr>
          <w:rFonts w:ascii="Times New Roman" w:hAnsi="Times New Roman" w:cs="Times New Roman"/>
          <w:sz w:val="28"/>
          <w:szCs w:val="28"/>
        </w:rPr>
        <w:t xml:space="preserve">- S : </w:t>
      </w:r>
      <w:r w:rsidRPr="00C128F7">
        <w:rPr>
          <w:rFonts w:ascii="Times New Roman" w:hAnsi="Times New Roman" w:cs="Times New Roman"/>
          <w:iCs/>
          <w:sz w:val="28"/>
          <w:szCs w:val="28"/>
        </w:rPr>
        <w:t>DN 12C Bicaz</w:t>
      </w:r>
      <w:r w:rsidR="00340110">
        <w:rPr>
          <w:rFonts w:ascii="Times New Roman" w:hAnsi="Times New Roman" w:cs="Times New Roman"/>
          <w:iCs/>
          <w:sz w:val="28"/>
          <w:szCs w:val="28"/>
        </w:rPr>
        <w:t xml:space="preserve"> </w:t>
      </w:r>
      <w:r w:rsidRPr="00C128F7">
        <w:rPr>
          <w:rFonts w:ascii="Times New Roman" w:hAnsi="Times New Roman" w:cs="Times New Roman"/>
          <w:iCs/>
          <w:sz w:val="28"/>
          <w:szCs w:val="28"/>
        </w:rPr>
        <w:t xml:space="preserve">- Gheorgheni; </w:t>
      </w:r>
    </w:p>
    <w:p w:rsidR="0085631A" w:rsidRPr="00C128F7" w:rsidRDefault="0085631A" w:rsidP="0085631A">
      <w:pPr>
        <w:pStyle w:val="Default"/>
        <w:jc w:val="both"/>
        <w:rPr>
          <w:rFonts w:ascii="Times New Roman" w:hAnsi="Times New Roman" w:cs="Times New Roman"/>
          <w:sz w:val="28"/>
          <w:szCs w:val="28"/>
        </w:rPr>
      </w:pPr>
      <w:r w:rsidRPr="00C128F7">
        <w:rPr>
          <w:rFonts w:ascii="Times New Roman" w:hAnsi="Times New Roman" w:cs="Times New Roman"/>
          <w:sz w:val="28"/>
          <w:szCs w:val="28"/>
        </w:rPr>
        <w:t>- E : S</w:t>
      </w:r>
      <w:r w:rsidRPr="00C128F7">
        <w:rPr>
          <w:rFonts w:ascii="Times New Roman" w:hAnsi="Times New Roman" w:cs="Times New Roman"/>
          <w:iCs/>
          <w:sz w:val="28"/>
          <w:szCs w:val="28"/>
        </w:rPr>
        <w:t xml:space="preserve">atul </w:t>
      </w:r>
      <w:r>
        <w:rPr>
          <w:rFonts w:ascii="Times New Roman" w:hAnsi="Times New Roman" w:cs="Times New Roman"/>
          <w:iCs/>
          <w:sz w:val="28"/>
          <w:szCs w:val="28"/>
        </w:rPr>
        <w:t>Ţ</w:t>
      </w:r>
      <w:r w:rsidRPr="00C128F7">
        <w:rPr>
          <w:rFonts w:ascii="Times New Roman" w:hAnsi="Times New Roman" w:cs="Times New Roman"/>
          <w:iCs/>
          <w:sz w:val="28"/>
          <w:szCs w:val="28"/>
        </w:rPr>
        <w:t>epe</w:t>
      </w:r>
      <w:r>
        <w:rPr>
          <w:rFonts w:ascii="Times New Roman" w:hAnsi="Times New Roman" w:cs="Times New Roman"/>
          <w:iCs/>
          <w:sz w:val="28"/>
          <w:szCs w:val="28"/>
        </w:rPr>
        <w:t>ş</w:t>
      </w:r>
      <w:r w:rsidRPr="00C128F7">
        <w:rPr>
          <w:rFonts w:ascii="Times New Roman" w:hAnsi="Times New Roman" w:cs="Times New Roman"/>
          <w:iCs/>
          <w:sz w:val="28"/>
          <w:szCs w:val="28"/>
        </w:rPr>
        <w:t xml:space="preserve">eni </w:t>
      </w:r>
      <w:r>
        <w:rPr>
          <w:rFonts w:ascii="Times New Roman" w:hAnsi="Times New Roman" w:cs="Times New Roman"/>
          <w:iCs/>
          <w:sz w:val="28"/>
          <w:szCs w:val="28"/>
        </w:rPr>
        <w:t>ş</w:t>
      </w:r>
      <w:r w:rsidRPr="00C128F7">
        <w:rPr>
          <w:rFonts w:ascii="Times New Roman" w:hAnsi="Times New Roman" w:cs="Times New Roman"/>
          <w:iCs/>
          <w:sz w:val="28"/>
          <w:szCs w:val="28"/>
        </w:rPr>
        <w:t>i terenuri proprietate particular</w:t>
      </w:r>
      <w:r>
        <w:rPr>
          <w:rFonts w:ascii="Times New Roman" w:hAnsi="Times New Roman" w:cs="Times New Roman"/>
          <w:iCs/>
          <w:sz w:val="28"/>
          <w:szCs w:val="28"/>
        </w:rPr>
        <w:t>ă</w:t>
      </w:r>
      <w:r w:rsidRPr="00C128F7">
        <w:rPr>
          <w:rFonts w:ascii="Times New Roman" w:hAnsi="Times New Roman" w:cs="Times New Roman"/>
          <w:iCs/>
          <w:sz w:val="28"/>
          <w:szCs w:val="28"/>
        </w:rPr>
        <w:t xml:space="preserve">; </w:t>
      </w:r>
    </w:p>
    <w:p w:rsidR="0085631A" w:rsidRDefault="0085631A" w:rsidP="0085631A">
      <w:pPr>
        <w:pStyle w:val="Default"/>
        <w:jc w:val="both"/>
        <w:rPr>
          <w:rFonts w:ascii="Times New Roman" w:hAnsi="Times New Roman" w:cs="Times New Roman"/>
          <w:iCs/>
          <w:sz w:val="28"/>
          <w:szCs w:val="28"/>
        </w:rPr>
      </w:pPr>
      <w:r w:rsidRPr="00C128F7">
        <w:rPr>
          <w:rFonts w:ascii="Times New Roman" w:hAnsi="Times New Roman" w:cs="Times New Roman"/>
          <w:sz w:val="28"/>
          <w:szCs w:val="28"/>
        </w:rPr>
        <w:t>- V : S</w:t>
      </w:r>
      <w:r w:rsidRPr="00C128F7">
        <w:rPr>
          <w:rFonts w:ascii="Times New Roman" w:hAnsi="Times New Roman" w:cs="Times New Roman"/>
          <w:iCs/>
          <w:sz w:val="28"/>
          <w:szCs w:val="28"/>
        </w:rPr>
        <w:t xml:space="preserve">atul Bicaz Chei </w:t>
      </w:r>
      <w:r>
        <w:rPr>
          <w:rFonts w:ascii="Times New Roman" w:hAnsi="Times New Roman" w:cs="Times New Roman"/>
          <w:iCs/>
          <w:sz w:val="28"/>
          <w:szCs w:val="28"/>
        </w:rPr>
        <w:t>ş</w:t>
      </w:r>
      <w:r w:rsidRPr="00C128F7">
        <w:rPr>
          <w:rFonts w:ascii="Times New Roman" w:hAnsi="Times New Roman" w:cs="Times New Roman"/>
          <w:iCs/>
          <w:sz w:val="28"/>
          <w:szCs w:val="28"/>
        </w:rPr>
        <w:t>i terenuri proprietate particular</w:t>
      </w:r>
      <w:r>
        <w:rPr>
          <w:rFonts w:ascii="Times New Roman" w:hAnsi="Times New Roman" w:cs="Times New Roman"/>
          <w:iCs/>
          <w:sz w:val="28"/>
          <w:szCs w:val="28"/>
        </w:rPr>
        <w:t>ă</w:t>
      </w:r>
      <w:r w:rsidRPr="00C128F7">
        <w:rPr>
          <w:rFonts w:ascii="Times New Roman" w:hAnsi="Times New Roman" w:cs="Times New Roman"/>
          <w:iCs/>
          <w:sz w:val="28"/>
          <w:szCs w:val="28"/>
        </w:rPr>
        <w:t xml:space="preserve">. </w:t>
      </w:r>
    </w:p>
    <w:p w:rsidR="0085631A" w:rsidRDefault="0085631A" w:rsidP="0085631A">
      <w:pPr>
        <w:pStyle w:val="Default"/>
        <w:jc w:val="both"/>
        <w:rPr>
          <w:rFonts w:ascii="Times New Roman" w:hAnsi="Times New Roman" w:cs="Times New Roman"/>
          <w:iCs/>
          <w:sz w:val="28"/>
          <w:szCs w:val="28"/>
        </w:rPr>
      </w:pPr>
    </w:p>
    <w:p w:rsidR="00340110" w:rsidRPr="00340110" w:rsidRDefault="0085631A" w:rsidP="00340110">
      <w:pPr>
        <w:spacing w:after="0" w:line="240" w:lineRule="auto"/>
        <w:jc w:val="both"/>
        <w:rPr>
          <w:rFonts w:ascii="Times New Roman" w:hAnsi="Times New Roman"/>
          <w:color w:val="FF0000"/>
          <w:sz w:val="28"/>
          <w:szCs w:val="28"/>
          <w:lang w:val="pt-BR"/>
        </w:rPr>
      </w:pPr>
      <w:r w:rsidRPr="00C128F7">
        <w:rPr>
          <w:rFonts w:ascii="Times New Roman" w:hAnsi="Times New Roman"/>
          <w:sz w:val="28"/>
          <w:szCs w:val="28"/>
        </w:rPr>
        <w:t>Suprafa</w:t>
      </w:r>
      <w:r>
        <w:rPr>
          <w:rFonts w:ascii="Cambria Math" w:hAnsi="Cambria Math" w:cs="Cambria Math"/>
          <w:sz w:val="28"/>
          <w:szCs w:val="28"/>
        </w:rPr>
        <w:t>ț</w:t>
      </w:r>
      <w:r w:rsidRPr="00C128F7">
        <w:rPr>
          <w:rFonts w:ascii="Times New Roman" w:hAnsi="Times New Roman"/>
          <w:sz w:val="28"/>
          <w:szCs w:val="28"/>
        </w:rPr>
        <w:t xml:space="preserve">a </w:t>
      </w:r>
      <w:r w:rsidRPr="00C128F7">
        <w:rPr>
          <w:rFonts w:ascii="Times New Roman" w:hAnsi="Times New Roman"/>
          <w:iCs/>
          <w:sz w:val="28"/>
          <w:szCs w:val="28"/>
        </w:rPr>
        <w:t>perimetrului de exploatare de la cariera de marn</w:t>
      </w:r>
      <w:r>
        <w:rPr>
          <w:rFonts w:ascii="Times New Roman" w:hAnsi="Times New Roman"/>
          <w:iCs/>
          <w:sz w:val="28"/>
          <w:szCs w:val="28"/>
        </w:rPr>
        <w:t xml:space="preserve">ă </w:t>
      </w:r>
      <w:r>
        <w:rPr>
          <w:rFonts w:ascii="Cambria Math" w:hAnsi="Cambria Math" w:cs="Cambria Math"/>
          <w:iCs/>
          <w:sz w:val="28"/>
          <w:szCs w:val="28"/>
        </w:rPr>
        <w:t>Ț</w:t>
      </w:r>
      <w:r w:rsidRPr="00C128F7">
        <w:rPr>
          <w:rFonts w:ascii="Times New Roman" w:hAnsi="Times New Roman"/>
          <w:iCs/>
          <w:sz w:val="28"/>
          <w:szCs w:val="28"/>
        </w:rPr>
        <w:t>epe</w:t>
      </w:r>
      <w:r>
        <w:rPr>
          <w:rFonts w:ascii="Cambria Math" w:hAnsi="Cambria Math" w:cs="Cambria Math"/>
          <w:iCs/>
          <w:sz w:val="28"/>
          <w:szCs w:val="28"/>
        </w:rPr>
        <w:t>ș</w:t>
      </w:r>
      <w:r w:rsidRPr="00C128F7">
        <w:rPr>
          <w:rFonts w:ascii="Times New Roman" w:hAnsi="Times New Roman"/>
          <w:iCs/>
          <w:sz w:val="28"/>
          <w:szCs w:val="28"/>
        </w:rPr>
        <w:t xml:space="preserve">eni, comuna Bicazu Ardelean este </w:t>
      </w:r>
      <w:r w:rsidRPr="00BF6E63">
        <w:rPr>
          <w:rFonts w:ascii="Times New Roman" w:hAnsi="Times New Roman"/>
          <w:iCs/>
          <w:sz w:val="28"/>
          <w:szCs w:val="28"/>
        </w:rPr>
        <w:t>men</w:t>
      </w:r>
      <w:r>
        <w:rPr>
          <w:rFonts w:ascii="Cambria Math" w:hAnsi="Cambria Math" w:cs="Cambria Math"/>
          <w:iCs/>
          <w:sz w:val="28"/>
          <w:szCs w:val="28"/>
        </w:rPr>
        <w:t>ț</w:t>
      </w:r>
      <w:r w:rsidRPr="00BF6E63">
        <w:rPr>
          <w:rFonts w:ascii="Times New Roman" w:hAnsi="Times New Roman"/>
          <w:iCs/>
          <w:sz w:val="28"/>
          <w:szCs w:val="28"/>
        </w:rPr>
        <w:t xml:space="preserve">ionată </w:t>
      </w:r>
      <w:r>
        <w:rPr>
          <w:rFonts w:ascii="Times New Roman" w:hAnsi="Times New Roman"/>
          <w:iCs/>
          <w:sz w:val="28"/>
          <w:szCs w:val="28"/>
        </w:rPr>
        <w:t>în L</w:t>
      </w:r>
      <w:r w:rsidRPr="00BF6E63">
        <w:rPr>
          <w:rFonts w:ascii="Times New Roman" w:hAnsi="Times New Roman"/>
          <w:sz w:val="28"/>
          <w:szCs w:val="28"/>
          <w:lang w:val="it-IT"/>
        </w:rPr>
        <w:t>icen</w:t>
      </w:r>
      <w:r>
        <w:rPr>
          <w:rFonts w:ascii="Cambria Math" w:hAnsi="Cambria Math" w:cs="Cambria Math"/>
          <w:sz w:val="28"/>
          <w:szCs w:val="28"/>
          <w:lang w:val="it-IT"/>
        </w:rPr>
        <w:t>ț</w:t>
      </w:r>
      <w:r w:rsidRPr="00BF6E63">
        <w:rPr>
          <w:rFonts w:ascii="Times New Roman" w:hAnsi="Times New Roman"/>
          <w:sz w:val="28"/>
          <w:szCs w:val="28"/>
          <w:lang w:val="it-IT"/>
        </w:rPr>
        <w:t>a de exploatare nr.1011</w:t>
      </w:r>
      <w:r w:rsidR="00340110">
        <w:rPr>
          <w:rFonts w:ascii="Times New Roman" w:hAnsi="Times New Roman"/>
          <w:sz w:val="28"/>
          <w:szCs w:val="28"/>
          <w:lang w:val="it-IT"/>
        </w:rPr>
        <w:t xml:space="preserve"> </w:t>
      </w:r>
      <w:r w:rsidRPr="00BF6E63">
        <w:rPr>
          <w:rFonts w:ascii="Times New Roman" w:hAnsi="Times New Roman"/>
          <w:sz w:val="28"/>
          <w:szCs w:val="28"/>
          <w:lang w:val="it-IT"/>
        </w:rPr>
        <w:t>/1999, anexa D</w:t>
      </w:r>
      <w:r>
        <w:rPr>
          <w:rFonts w:ascii="Times New Roman" w:hAnsi="Times New Roman"/>
          <w:sz w:val="28"/>
          <w:szCs w:val="28"/>
          <w:lang w:val="it-IT"/>
        </w:rPr>
        <w:t xml:space="preserve">, </w:t>
      </w:r>
      <w:r w:rsidR="0059699E">
        <w:rPr>
          <w:rFonts w:ascii="Times New Roman" w:hAnsi="Times New Roman"/>
          <w:sz w:val="28"/>
          <w:szCs w:val="28"/>
          <w:lang w:val="pt-BR"/>
        </w:rPr>
        <w:t xml:space="preserve">cu Actul Adițional nr. 7S /3 /776 /09.06.2020 (prelungire valabilitate Licență de exploatare), </w:t>
      </w:r>
      <w:r>
        <w:rPr>
          <w:rFonts w:ascii="Times New Roman" w:hAnsi="Times New Roman"/>
          <w:sz w:val="28"/>
          <w:szCs w:val="28"/>
          <w:lang w:val="it-IT"/>
        </w:rPr>
        <w:t>fiind sub regim de confidenţialitate.</w:t>
      </w:r>
    </w:p>
    <w:p w:rsidR="0085631A" w:rsidRDefault="0085631A" w:rsidP="0085631A">
      <w:pPr>
        <w:pStyle w:val="Default"/>
        <w:jc w:val="both"/>
        <w:rPr>
          <w:rFonts w:ascii="Times New Roman" w:hAnsi="Times New Roman" w:cs="Times New Roman"/>
          <w:iCs/>
          <w:sz w:val="28"/>
          <w:szCs w:val="28"/>
        </w:rPr>
      </w:pPr>
      <w:r w:rsidRPr="00C128F7">
        <w:rPr>
          <w:rFonts w:ascii="Times New Roman" w:hAnsi="Times New Roman" w:cs="Times New Roman"/>
          <w:iCs/>
          <w:sz w:val="28"/>
          <w:szCs w:val="28"/>
        </w:rPr>
        <w:t xml:space="preserve">Accesul </w:t>
      </w:r>
      <w:r>
        <w:rPr>
          <w:rFonts w:ascii="Times New Roman" w:hAnsi="Times New Roman"/>
          <w:iCs/>
          <w:sz w:val="28"/>
          <w:szCs w:val="28"/>
        </w:rPr>
        <w:t xml:space="preserve">în cariera de marnă </w:t>
      </w:r>
      <w:r>
        <w:rPr>
          <w:rFonts w:ascii="Times New Roman" w:hAnsi="Times New Roman" w:cs="Times New Roman"/>
          <w:iCs/>
          <w:sz w:val="28"/>
          <w:szCs w:val="28"/>
        </w:rPr>
        <w:t>Ţ</w:t>
      </w:r>
      <w:r w:rsidRPr="00C128F7">
        <w:rPr>
          <w:rFonts w:ascii="Times New Roman" w:hAnsi="Times New Roman" w:cs="Times New Roman"/>
          <w:iCs/>
          <w:sz w:val="28"/>
          <w:szCs w:val="28"/>
        </w:rPr>
        <w:t>epe</w:t>
      </w:r>
      <w:r>
        <w:rPr>
          <w:rFonts w:ascii="Times New Roman" w:hAnsi="Times New Roman" w:cs="Times New Roman"/>
          <w:iCs/>
          <w:sz w:val="28"/>
          <w:szCs w:val="28"/>
        </w:rPr>
        <w:t>ş</w:t>
      </w:r>
      <w:r w:rsidRPr="00C128F7">
        <w:rPr>
          <w:rFonts w:ascii="Times New Roman" w:hAnsi="Times New Roman" w:cs="Times New Roman"/>
          <w:iCs/>
          <w:sz w:val="28"/>
          <w:szCs w:val="28"/>
        </w:rPr>
        <w:t>eni se realizeaz</w:t>
      </w:r>
      <w:r>
        <w:rPr>
          <w:rFonts w:ascii="Times New Roman" w:hAnsi="Times New Roman"/>
          <w:iCs/>
          <w:sz w:val="28"/>
          <w:szCs w:val="28"/>
        </w:rPr>
        <w:t xml:space="preserve">ă, </w:t>
      </w:r>
      <w:r>
        <w:rPr>
          <w:rFonts w:ascii="Times New Roman" w:hAnsi="Times New Roman" w:cs="Times New Roman"/>
          <w:iCs/>
          <w:sz w:val="28"/>
          <w:szCs w:val="28"/>
        </w:rPr>
        <w:t>î</w:t>
      </w:r>
      <w:r w:rsidRPr="00BF6E63">
        <w:rPr>
          <w:rFonts w:ascii="Times New Roman" w:hAnsi="Times New Roman" w:cs="Times New Roman"/>
          <w:iCs/>
          <w:sz w:val="28"/>
          <w:szCs w:val="28"/>
        </w:rPr>
        <w:t xml:space="preserve">n conformitate cu procedurile </w:t>
      </w:r>
      <w:r>
        <w:rPr>
          <w:rFonts w:ascii="Times New Roman" w:hAnsi="Times New Roman" w:cs="Times New Roman"/>
          <w:iCs/>
          <w:sz w:val="28"/>
          <w:szCs w:val="28"/>
        </w:rPr>
        <w:t>î</w:t>
      </w:r>
      <w:r w:rsidRPr="00BF6E63">
        <w:rPr>
          <w:rFonts w:ascii="Times New Roman" w:hAnsi="Times New Roman" w:cs="Times New Roman"/>
          <w:iCs/>
          <w:sz w:val="28"/>
          <w:szCs w:val="28"/>
        </w:rPr>
        <w:t xml:space="preserve">n vigoare </w:t>
      </w:r>
      <w:r>
        <w:rPr>
          <w:rFonts w:ascii="Times New Roman" w:hAnsi="Times New Roman" w:cs="Times New Roman"/>
          <w:iCs/>
          <w:sz w:val="28"/>
          <w:szCs w:val="28"/>
        </w:rPr>
        <w:t>ş</w:t>
      </w:r>
      <w:r w:rsidRPr="00BF6E63">
        <w:rPr>
          <w:rFonts w:ascii="Times New Roman" w:hAnsi="Times New Roman" w:cs="Times New Roman"/>
          <w:iCs/>
          <w:sz w:val="28"/>
          <w:szCs w:val="28"/>
        </w:rPr>
        <w:t>i Regulamentul</w:t>
      </w:r>
      <w:r>
        <w:rPr>
          <w:rFonts w:ascii="Times New Roman" w:hAnsi="Times New Roman" w:cs="Times New Roman"/>
          <w:iCs/>
          <w:sz w:val="28"/>
          <w:szCs w:val="28"/>
        </w:rPr>
        <w:t xml:space="preserve"> de Ordine Interioară, </w:t>
      </w:r>
      <w:r w:rsidRPr="00C128F7">
        <w:rPr>
          <w:rFonts w:ascii="Times New Roman" w:hAnsi="Times New Roman" w:cs="Times New Roman"/>
          <w:iCs/>
          <w:sz w:val="28"/>
          <w:szCs w:val="28"/>
        </w:rPr>
        <w:t>pe un drum industrial racordat la DN 12C Bicaz</w:t>
      </w:r>
      <w:r w:rsidR="00FE4ED9">
        <w:rPr>
          <w:rFonts w:ascii="Times New Roman" w:hAnsi="Times New Roman" w:cs="Times New Roman"/>
          <w:iCs/>
          <w:sz w:val="28"/>
          <w:szCs w:val="28"/>
        </w:rPr>
        <w:t xml:space="preserve"> </w:t>
      </w:r>
      <w:r w:rsidRPr="00C128F7">
        <w:rPr>
          <w:rFonts w:ascii="Times New Roman" w:hAnsi="Times New Roman" w:cs="Times New Roman"/>
          <w:iCs/>
          <w:sz w:val="28"/>
          <w:szCs w:val="28"/>
        </w:rPr>
        <w:t xml:space="preserve">- </w:t>
      </w:r>
      <w:r w:rsidRPr="00BF6E63">
        <w:rPr>
          <w:rFonts w:ascii="Times New Roman" w:hAnsi="Times New Roman" w:cs="Times New Roman"/>
          <w:iCs/>
          <w:sz w:val="28"/>
          <w:szCs w:val="28"/>
        </w:rPr>
        <w:t xml:space="preserve">Gheorgheni. </w:t>
      </w:r>
    </w:p>
    <w:p w:rsidR="0085631A" w:rsidRDefault="0085631A" w:rsidP="0085631A">
      <w:pPr>
        <w:pStyle w:val="Default"/>
        <w:jc w:val="both"/>
        <w:rPr>
          <w:rFonts w:ascii="Times New Roman" w:hAnsi="Times New Roman" w:cs="Times New Roman"/>
          <w:bCs/>
          <w:iCs/>
          <w:sz w:val="28"/>
          <w:szCs w:val="28"/>
        </w:rPr>
      </w:pPr>
      <w:r w:rsidRPr="003004CF">
        <w:rPr>
          <w:rFonts w:ascii="Times New Roman" w:hAnsi="Times New Roman" w:cs="Times New Roman"/>
          <w:bCs/>
          <w:iCs/>
          <w:sz w:val="28"/>
          <w:szCs w:val="28"/>
        </w:rPr>
        <w:t>Activitate</w:t>
      </w:r>
      <w:r>
        <w:rPr>
          <w:rFonts w:ascii="Times New Roman" w:hAnsi="Times New Roman" w:cs="Times New Roman"/>
          <w:bCs/>
          <w:iCs/>
          <w:sz w:val="28"/>
          <w:szCs w:val="28"/>
        </w:rPr>
        <w:t>a</w:t>
      </w:r>
      <w:r w:rsidRPr="003004CF">
        <w:rPr>
          <w:rFonts w:ascii="Times New Roman" w:hAnsi="Times New Roman" w:cs="Times New Roman"/>
          <w:bCs/>
          <w:iCs/>
          <w:sz w:val="28"/>
          <w:szCs w:val="28"/>
        </w:rPr>
        <w:t xml:space="preserve"> principal</w:t>
      </w:r>
      <w:r>
        <w:rPr>
          <w:rFonts w:ascii="Times New Roman" w:hAnsi="Times New Roman" w:cs="Times New Roman"/>
          <w:bCs/>
          <w:iCs/>
          <w:sz w:val="28"/>
          <w:szCs w:val="28"/>
        </w:rPr>
        <w:t>ă</w:t>
      </w:r>
      <w:r w:rsidRPr="003004CF">
        <w:rPr>
          <w:rFonts w:ascii="Times New Roman" w:hAnsi="Times New Roman" w:cs="Times New Roman"/>
          <w:bCs/>
          <w:iCs/>
          <w:sz w:val="28"/>
          <w:szCs w:val="28"/>
        </w:rPr>
        <w:t xml:space="preserve"> desf</w:t>
      </w:r>
      <w:r>
        <w:rPr>
          <w:rFonts w:ascii="Times New Roman" w:hAnsi="Times New Roman" w:cs="Times New Roman"/>
          <w:bCs/>
          <w:iCs/>
          <w:sz w:val="28"/>
          <w:szCs w:val="28"/>
        </w:rPr>
        <w:t>ăşurată</w:t>
      </w:r>
      <w:r w:rsidRPr="003004CF">
        <w:rPr>
          <w:rFonts w:ascii="Times New Roman" w:hAnsi="Times New Roman" w:cs="Times New Roman"/>
          <w:bCs/>
          <w:iCs/>
          <w:sz w:val="28"/>
          <w:szCs w:val="28"/>
        </w:rPr>
        <w:t xml:space="preserve"> pe amplasament</w:t>
      </w:r>
      <w:r>
        <w:rPr>
          <w:rFonts w:ascii="Times New Roman" w:hAnsi="Times New Roman" w:cs="Times New Roman"/>
          <w:bCs/>
          <w:iCs/>
          <w:sz w:val="28"/>
          <w:szCs w:val="28"/>
        </w:rPr>
        <w:t>ul C</w:t>
      </w:r>
      <w:r w:rsidRPr="003004CF">
        <w:rPr>
          <w:rFonts w:ascii="Times New Roman" w:hAnsi="Times New Roman" w:cs="Times New Roman"/>
          <w:bCs/>
          <w:iCs/>
          <w:sz w:val="28"/>
          <w:szCs w:val="28"/>
        </w:rPr>
        <w:t xml:space="preserve">arierei de </w:t>
      </w:r>
      <w:r>
        <w:rPr>
          <w:rFonts w:ascii="Times New Roman" w:hAnsi="Times New Roman" w:cs="Times New Roman"/>
          <w:bCs/>
          <w:iCs/>
          <w:sz w:val="28"/>
          <w:szCs w:val="28"/>
        </w:rPr>
        <w:t xml:space="preserve">marnă Ţepeşeni este extracţia marnei. </w:t>
      </w:r>
    </w:p>
    <w:p w:rsidR="00CE0B9B" w:rsidRPr="00BF6E63" w:rsidRDefault="00CE0B9B" w:rsidP="0085631A">
      <w:pPr>
        <w:pStyle w:val="Default"/>
        <w:jc w:val="both"/>
        <w:rPr>
          <w:rFonts w:ascii="Times New Roman" w:hAnsi="Times New Roman" w:cs="Times New Roman"/>
          <w:sz w:val="28"/>
          <w:szCs w:val="28"/>
        </w:rPr>
      </w:pPr>
    </w:p>
    <w:p w:rsidR="0085631A" w:rsidRDefault="0085631A" w:rsidP="0085631A">
      <w:pPr>
        <w:autoSpaceDE w:val="0"/>
        <w:autoSpaceDN w:val="0"/>
        <w:adjustRightInd w:val="0"/>
        <w:spacing w:after="0" w:line="240" w:lineRule="auto"/>
        <w:rPr>
          <w:rFonts w:ascii="Times New Roman" w:hAnsi="Times New Roman"/>
          <w:b/>
          <w:bCs/>
          <w:sz w:val="28"/>
          <w:szCs w:val="28"/>
        </w:rPr>
      </w:pPr>
      <w:r w:rsidRPr="00EB7887">
        <w:rPr>
          <w:rFonts w:ascii="Times New Roman" w:hAnsi="Times New Roman"/>
          <w:b/>
          <w:bCs/>
          <w:sz w:val="28"/>
          <w:szCs w:val="28"/>
        </w:rPr>
        <w:t>2. TEMEI</w:t>
      </w:r>
      <w:r>
        <w:rPr>
          <w:rFonts w:ascii="Times New Roman" w:hAnsi="Times New Roman"/>
          <w:b/>
          <w:bCs/>
          <w:sz w:val="28"/>
          <w:szCs w:val="28"/>
        </w:rPr>
        <w:t xml:space="preserve">UL </w:t>
      </w:r>
      <w:r w:rsidRPr="00EB7887">
        <w:rPr>
          <w:rFonts w:ascii="Times New Roman" w:hAnsi="Times New Roman"/>
          <w:b/>
          <w:bCs/>
          <w:sz w:val="28"/>
          <w:szCs w:val="28"/>
        </w:rPr>
        <w:t xml:space="preserve"> LEGAL</w:t>
      </w:r>
      <w:r w:rsidR="006041CA">
        <w:rPr>
          <w:rFonts w:ascii="Times New Roman" w:hAnsi="Times New Roman"/>
          <w:b/>
          <w:bCs/>
          <w:sz w:val="28"/>
          <w:szCs w:val="28"/>
        </w:rPr>
        <w:t xml:space="preserve">    </w:t>
      </w:r>
    </w:p>
    <w:p w:rsidR="00722169" w:rsidRDefault="00722169" w:rsidP="0085631A">
      <w:pPr>
        <w:autoSpaceDE w:val="0"/>
        <w:autoSpaceDN w:val="0"/>
        <w:adjustRightInd w:val="0"/>
        <w:spacing w:after="0" w:line="240" w:lineRule="auto"/>
        <w:rPr>
          <w:rFonts w:ascii="Times New Roman" w:hAnsi="Times New Roman"/>
          <w:b/>
          <w:bCs/>
          <w:sz w:val="28"/>
          <w:szCs w:val="28"/>
        </w:rPr>
      </w:pPr>
    </w:p>
    <w:p w:rsidR="0085631A" w:rsidRDefault="0085631A" w:rsidP="0085631A">
      <w:pPr>
        <w:autoSpaceDE w:val="0"/>
        <w:autoSpaceDN w:val="0"/>
        <w:adjustRightInd w:val="0"/>
        <w:spacing w:after="0" w:line="240" w:lineRule="auto"/>
        <w:jc w:val="both"/>
        <w:rPr>
          <w:rFonts w:ascii="Times New Roman" w:hAnsi="Times New Roman"/>
          <w:b/>
          <w:bCs/>
          <w:sz w:val="28"/>
          <w:szCs w:val="28"/>
          <w:lang w:val="ro-RO"/>
        </w:rPr>
      </w:pPr>
      <w:r w:rsidRPr="009135ED">
        <w:rPr>
          <w:rFonts w:ascii="Times New Roman" w:hAnsi="Times New Roman"/>
          <w:b/>
          <w:bCs/>
          <w:sz w:val="28"/>
          <w:szCs w:val="28"/>
        </w:rPr>
        <w:t>Revizuirea Autorizației integrate de mediu nr. 6 din 20.10.2015 a fost impusă datorită preluării</w:t>
      </w:r>
      <w:r>
        <w:rPr>
          <w:rFonts w:ascii="Times New Roman" w:hAnsi="Times New Roman"/>
          <w:b/>
          <w:bCs/>
          <w:sz w:val="28"/>
          <w:szCs w:val="28"/>
        </w:rPr>
        <w:t xml:space="preserve"> (prin Decizia de transfer Autorizație de mediu nr. 2 din 01.02.2019)</w:t>
      </w:r>
      <w:r w:rsidRPr="009135ED">
        <w:rPr>
          <w:rFonts w:ascii="Times New Roman" w:hAnsi="Times New Roman"/>
          <w:b/>
          <w:bCs/>
          <w:sz w:val="28"/>
          <w:szCs w:val="28"/>
        </w:rPr>
        <w:t xml:space="preserve"> de către </w:t>
      </w:r>
      <w:r w:rsidRPr="009135ED">
        <w:rPr>
          <w:rFonts w:ascii="Times New Roman" w:hAnsi="Times New Roman"/>
          <w:b/>
          <w:bCs/>
          <w:sz w:val="28"/>
          <w:szCs w:val="28"/>
          <w:lang w:val="ro-RO"/>
        </w:rPr>
        <w:t>HEIDELBERGCEMENT ROMÂNIA SA – Fabrica de ciment Tașca a activității SC RO ECOLOGIC COMBUSTIBIL ALTERNATIV SRL, reglementată anterior prin Autorizația de mediu nr. 215 din 22.08.2013 (Revizuită 1 la data de 01.04.2016)</w:t>
      </w:r>
    </w:p>
    <w:p w:rsidR="00A85B12" w:rsidRDefault="00A85B12" w:rsidP="0085631A">
      <w:pPr>
        <w:autoSpaceDE w:val="0"/>
        <w:autoSpaceDN w:val="0"/>
        <w:adjustRightInd w:val="0"/>
        <w:spacing w:after="0" w:line="240" w:lineRule="auto"/>
        <w:jc w:val="both"/>
        <w:rPr>
          <w:rFonts w:ascii="Times New Roman" w:hAnsi="Times New Roman"/>
          <w:b/>
          <w:bCs/>
          <w:sz w:val="28"/>
          <w:szCs w:val="28"/>
          <w:lang w:val="ro-RO"/>
        </w:rPr>
      </w:pPr>
    </w:p>
    <w:p w:rsidR="00BE0F34" w:rsidRDefault="00BE0F34" w:rsidP="00BE0F34">
      <w:pPr>
        <w:spacing w:after="0" w:line="240" w:lineRule="auto"/>
        <w:jc w:val="both"/>
        <w:rPr>
          <w:rFonts w:ascii="Times New Roman" w:hAnsi="Times New Roman"/>
          <w:sz w:val="28"/>
          <w:szCs w:val="28"/>
        </w:rPr>
      </w:pPr>
      <w:r>
        <w:rPr>
          <w:rFonts w:ascii="Times New Roman" w:hAnsi="Times New Roman"/>
          <w:b/>
          <w:sz w:val="28"/>
          <w:szCs w:val="28"/>
        </w:rPr>
        <w:t xml:space="preserve">2.1. </w:t>
      </w:r>
      <w:r>
        <w:rPr>
          <w:rFonts w:ascii="Times New Roman" w:hAnsi="Times New Roman"/>
          <w:sz w:val="28"/>
          <w:szCs w:val="28"/>
        </w:rPr>
        <w:t>Titularul activității este obligat să respecte în integralitate prevederile următoarelor acte normative:</w:t>
      </w:r>
    </w:p>
    <w:p w:rsidR="00BE0F34" w:rsidRDefault="00BE0F34" w:rsidP="00BE0F34">
      <w:pPr>
        <w:spacing w:after="0" w:line="240" w:lineRule="auto"/>
        <w:jc w:val="both"/>
        <w:rPr>
          <w:rFonts w:ascii="Times New Roman" w:hAnsi="Times New Roman"/>
          <w:sz w:val="28"/>
          <w:szCs w:val="28"/>
        </w:rPr>
      </w:pPr>
      <w:r w:rsidRPr="002F1D32">
        <w:rPr>
          <w:rFonts w:ascii="Times New Roman" w:hAnsi="Times New Roman"/>
          <w:sz w:val="28"/>
          <w:szCs w:val="28"/>
        </w:rPr>
        <w:t>- Ordonanţa de Urgenţă a Guvernului nr.195</w:t>
      </w:r>
      <w:r w:rsidR="00E867B6">
        <w:rPr>
          <w:rFonts w:ascii="Times New Roman" w:hAnsi="Times New Roman"/>
          <w:sz w:val="28"/>
          <w:szCs w:val="28"/>
        </w:rPr>
        <w:t xml:space="preserve"> </w:t>
      </w:r>
      <w:r w:rsidRPr="002F1D32">
        <w:rPr>
          <w:rFonts w:ascii="Times New Roman" w:hAnsi="Times New Roman"/>
          <w:sz w:val="28"/>
          <w:szCs w:val="28"/>
        </w:rPr>
        <w:t xml:space="preserve">/2005 privind </w:t>
      </w:r>
      <w:r w:rsidR="007C2B65">
        <w:rPr>
          <w:rFonts w:ascii="Times New Roman" w:hAnsi="Times New Roman"/>
          <w:sz w:val="28"/>
          <w:szCs w:val="28"/>
        </w:rPr>
        <w:t>p</w:t>
      </w:r>
      <w:r w:rsidRPr="002F1D32">
        <w:rPr>
          <w:rFonts w:ascii="Times New Roman" w:hAnsi="Times New Roman"/>
          <w:sz w:val="28"/>
          <w:szCs w:val="28"/>
        </w:rPr>
        <w:t>rotecţia mediului, aprobată cu modificări şi completări prin Legea nr.265</w:t>
      </w:r>
      <w:r w:rsidR="00E867B6">
        <w:rPr>
          <w:rFonts w:ascii="Times New Roman" w:hAnsi="Times New Roman"/>
          <w:sz w:val="28"/>
          <w:szCs w:val="28"/>
        </w:rPr>
        <w:t xml:space="preserve"> </w:t>
      </w:r>
      <w:r w:rsidRPr="002F1D32">
        <w:rPr>
          <w:rFonts w:ascii="Times New Roman" w:hAnsi="Times New Roman"/>
          <w:sz w:val="28"/>
          <w:szCs w:val="28"/>
        </w:rPr>
        <w:t>/2006, cu modificările şi completările ulterioare din</w:t>
      </w:r>
      <w:r w:rsidR="00E867B6">
        <w:rPr>
          <w:rFonts w:ascii="Times New Roman" w:hAnsi="Times New Roman"/>
          <w:sz w:val="28"/>
          <w:szCs w:val="28"/>
        </w:rPr>
        <w:t xml:space="preserve"> </w:t>
      </w:r>
      <w:r w:rsidRPr="002F1D32">
        <w:rPr>
          <w:rFonts w:ascii="Times New Roman" w:hAnsi="Times New Roman"/>
          <w:sz w:val="28"/>
          <w:szCs w:val="28"/>
        </w:rPr>
        <w:t>O.U.G. nr.164</w:t>
      </w:r>
      <w:r w:rsidR="00E867B6">
        <w:rPr>
          <w:rFonts w:ascii="Times New Roman" w:hAnsi="Times New Roman"/>
          <w:sz w:val="28"/>
          <w:szCs w:val="28"/>
        </w:rPr>
        <w:t xml:space="preserve"> </w:t>
      </w:r>
      <w:r w:rsidRPr="002F1D32">
        <w:rPr>
          <w:rFonts w:ascii="Times New Roman" w:hAnsi="Times New Roman"/>
          <w:sz w:val="28"/>
          <w:szCs w:val="28"/>
        </w:rPr>
        <w:t xml:space="preserve">/2008 </w:t>
      </w:r>
      <w:r>
        <w:rPr>
          <w:rFonts w:ascii="Times New Roman" w:hAnsi="Times New Roman"/>
          <w:sz w:val="28"/>
          <w:szCs w:val="28"/>
        </w:rPr>
        <w:t>(</w:t>
      </w:r>
      <w:r w:rsidRPr="002F1D32">
        <w:rPr>
          <w:rFonts w:ascii="Times New Roman" w:hAnsi="Times New Roman"/>
          <w:sz w:val="28"/>
          <w:szCs w:val="28"/>
        </w:rPr>
        <w:t>aprobată cu modificări și completări prin Legea nr.226</w:t>
      </w:r>
      <w:r w:rsidR="00E867B6">
        <w:rPr>
          <w:rFonts w:ascii="Times New Roman" w:hAnsi="Times New Roman"/>
          <w:sz w:val="28"/>
          <w:szCs w:val="28"/>
        </w:rPr>
        <w:t xml:space="preserve"> </w:t>
      </w:r>
      <w:r w:rsidRPr="002F1D32">
        <w:rPr>
          <w:rFonts w:ascii="Times New Roman" w:hAnsi="Times New Roman"/>
          <w:sz w:val="28"/>
          <w:szCs w:val="28"/>
        </w:rPr>
        <w:t>/2013</w:t>
      </w:r>
      <w:r>
        <w:rPr>
          <w:rFonts w:ascii="Times New Roman" w:hAnsi="Times New Roman"/>
          <w:sz w:val="28"/>
          <w:szCs w:val="28"/>
        </w:rPr>
        <w:t xml:space="preserve"> și </w:t>
      </w:r>
      <w:r w:rsidRPr="002F1D32">
        <w:rPr>
          <w:rFonts w:ascii="Times New Roman" w:hAnsi="Times New Roman"/>
          <w:sz w:val="28"/>
          <w:szCs w:val="28"/>
        </w:rPr>
        <w:t>Legea nr. 219</w:t>
      </w:r>
      <w:r w:rsidR="00E867B6">
        <w:rPr>
          <w:rFonts w:ascii="Times New Roman" w:hAnsi="Times New Roman"/>
          <w:sz w:val="28"/>
          <w:szCs w:val="28"/>
        </w:rPr>
        <w:t xml:space="preserve"> </w:t>
      </w:r>
      <w:r w:rsidRPr="002F1D32">
        <w:rPr>
          <w:rFonts w:ascii="Times New Roman" w:hAnsi="Times New Roman"/>
          <w:sz w:val="28"/>
          <w:szCs w:val="28"/>
        </w:rPr>
        <w:t>/2019</w:t>
      </w:r>
      <w:r w:rsidR="00FC102F">
        <w:rPr>
          <w:rFonts w:ascii="Times New Roman" w:hAnsi="Times New Roman"/>
          <w:sz w:val="28"/>
          <w:szCs w:val="28"/>
        </w:rPr>
        <w:t>)</w:t>
      </w:r>
      <w:r w:rsidRPr="002F1D32">
        <w:rPr>
          <w:rFonts w:ascii="Times New Roman" w:hAnsi="Times New Roman"/>
          <w:sz w:val="28"/>
          <w:szCs w:val="28"/>
        </w:rPr>
        <w:t>;</w:t>
      </w:r>
    </w:p>
    <w:p w:rsidR="00BE0F34" w:rsidRDefault="00BE0F34" w:rsidP="00BE0F34">
      <w:pPr>
        <w:spacing w:after="0" w:line="240" w:lineRule="auto"/>
        <w:jc w:val="both"/>
        <w:rPr>
          <w:rFonts w:ascii="Times New Roman" w:hAnsi="Times New Roman"/>
          <w:bCs/>
          <w:sz w:val="28"/>
          <w:szCs w:val="28"/>
          <w:lang w:val="ro-RO"/>
        </w:rPr>
      </w:pPr>
      <w:r>
        <w:rPr>
          <w:rFonts w:ascii="Times New Roman" w:hAnsi="Times New Roman"/>
          <w:bCs/>
          <w:sz w:val="28"/>
          <w:szCs w:val="28"/>
          <w:lang w:val="ro-RO"/>
        </w:rPr>
        <w:t xml:space="preserve">- Legea nr. 278 </w:t>
      </w:r>
      <w:r w:rsidRPr="0095000F">
        <w:rPr>
          <w:rFonts w:ascii="Times New Roman" w:hAnsi="Times New Roman"/>
          <w:bCs/>
          <w:sz w:val="28"/>
          <w:szCs w:val="28"/>
          <w:lang w:val="ro-RO"/>
        </w:rPr>
        <w:t>/20</w:t>
      </w:r>
      <w:r>
        <w:rPr>
          <w:rFonts w:ascii="Times New Roman" w:hAnsi="Times New Roman"/>
          <w:bCs/>
          <w:sz w:val="28"/>
          <w:szCs w:val="28"/>
          <w:lang w:val="ro-RO"/>
        </w:rPr>
        <w:t xml:space="preserve">13 privind </w:t>
      </w:r>
      <w:r w:rsidR="007C2B65">
        <w:rPr>
          <w:rFonts w:ascii="Times New Roman" w:hAnsi="Times New Roman"/>
          <w:bCs/>
          <w:sz w:val="28"/>
          <w:szCs w:val="28"/>
          <w:lang w:val="ro-RO"/>
        </w:rPr>
        <w:t>e</w:t>
      </w:r>
      <w:r>
        <w:rPr>
          <w:rFonts w:ascii="Times New Roman" w:hAnsi="Times New Roman"/>
          <w:bCs/>
          <w:sz w:val="28"/>
          <w:szCs w:val="28"/>
          <w:lang w:val="ro-RO"/>
        </w:rPr>
        <w:t>misiile industriale</w:t>
      </w:r>
      <w:r w:rsidR="00FC102F">
        <w:rPr>
          <w:rFonts w:ascii="Times New Roman" w:hAnsi="Times New Roman"/>
          <w:bCs/>
          <w:sz w:val="28"/>
          <w:szCs w:val="28"/>
          <w:lang w:val="ro-RO"/>
        </w:rPr>
        <w:t>, cu modificările și completările ulterioare</w:t>
      </w:r>
      <w:r>
        <w:rPr>
          <w:rFonts w:ascii="Times New Roman" w:hAnsi="Times New Roman"/>
          <w:bCs/>
          <w:sz w:val="28"/>
          <w:szCs w:val="28"/>
          <w:lang w:val="ro-RO"/>
        </w:rPr>
        <w:t>;</w:t>
      </w:r>
    </w:p>
    <w:p w:rsidR="00BE0F34" w:rsidRPr="002F1D32" w:rsidRDefault="00BE0F34" w:rsidP="00FC102F">
      <w:pPr>
        <w:spacing w:after="0" w:line="240" w:lineRule="auto"/>
        <w:jc w:val="both"/>
        <w:rPr>
          <w:rFonts w:ascii="Times New Roman" w:hAnsi="Times New Roman"/>
          <w:sz w:val="28"/>
          <w:szCs w:val="28"/>
        </w:rPr>
      </w:pPr>
      <w:r>
        <w:rPr>
          <w:rFonts w:ascii="Times New Roman" w:hAnsi="Times New Roman"/>
          <w:bCs/>
          <w:sz w:val="28"/>
          <w:szCs w:val="28"/>
          <w:lang w:val="ro-RO"/>
        </w:rPr>
        <w:t xml:space="preserve">- Ordinul M.A.P. nr. 1150 /2020 privind aprobarea </w:t>
      </w:r>
      <w:r w:rsidR="007C2B65">
        <w:rPr>
          <w:rFonts w:ascii="Times New Roman" w:hAnsi="Times New Roman"/>
          <w:bCs/>
          <w:sz w:val="28"/>
          <w:szCs w:val="28"/>
          <w:lang w:val="ro-RO"/>
        </w:rPr>
        <w:t>p</w:t>
      </w:r>
      <w:r>
        <w:rPr>
          <w:rFonts w:ascii="Times New Roman" w:hAnsi="Times New Roman"/>
          <w:bCs/>
          <w:sz w:val="28"/>
          <w:szCs w:val="28"/>
          <w:lang w:val="ro-RO"/>
        </w:rPr>
        <w:t xml:space="preserve">rocedurii de aplicare a vizei anuale a autorizației de mediu și autorizației integrate de mediu; </w:t>
      </w:r>
    </w:p>
    <w:p w:rsidR="00BE0F34" w:rsidRPr="00F428C8" w:rsidRDefault="00BE0F34" w:rsidP="00FC102F">
      <w:pPr>
        <w:pStyle w:val="Heading1"/>
        <w:spacing w:before="0" w:beforeAutospacing="0" w:after="0" w:afterAutospacing="0"/>
        <w:jc w:val="both"/>
        <w:rPr>
          <w:sz w:val="28"/>
          <w:szCs w:val="28"/>
          <w:lang w:val="ro-RO"/>
        </w:rPr>
      </w:pPr>
      <w:r w:rsidRPr="00FC102F">
        <w:rPr>
          <w:b w:val="0"/>
          <w:sz w:val="28"/>
          <w:szCs w:val="28"/>
          <w:lang w:val="ro-RO"/>
        </w:rPr>
        <w:t xml:space="preserve">- Legea nr. 31 /2019 privind aprobarea </w:t>
      </w:r>
      <w:r w:rsidRPr="00FC102F">
        <w:rPr>
          <w:b w:val="0"/>
          <w:vanish/>
          <w:sz w:val="28"/>
          <w:szCs w:val="28"/>
          <w:lang w:val="ro-RO"/>
        </w:rPr>
        <w:t>&lt;LLNK 12018    74180 301   0 46&gt;</w:t>
      </w:r>
      <w:r w:rsidRPr="00FC102F">
        <w:rPr>
          <w:b w:val="0"/>
          <w:sz w:val="28"/>
          <w:szCs w:val="28"/>
          <w:lang w:val="ro-RO"/>
        </w:rPr>
        <w:t>O</w:t>
      </w:r>
      <w:r w:rsidR="00FC102F">
        <w:rPr>
          <w:b w:val="0"/>
          <w:sz w:val="28"/>
          <w:szCs w:val="28"/>
          <w:lang w:val="ro-RO"/>
        </w:rPr>
        <w:t>.U.G.</w:t>
      </w:r>
      <w:r w:rsidRPr="00FC102F">
        <w:rPr>
          <w:b w:val="0"/>
          <w:sz w:val="28"/>
          <w:szCs w:val="28"/>
          <w:lang w:val="ro-RO"/>
        </w:rPr>
        <w:t xml:space="preserve"> nr. 74 /2018 pentru modificarea şi completarea </w:t>
      </w:r>
      <w:r w:rsidRPr="00FC102F">
        <w:rPr>
          <w:b w:val="0"/>
          <w:vanish/>
          <w:sz w:val="28"/>
          <w:szCs w:val="28"/>
          <w:lang w:val="ro-RO"/>
        </w:rPr>
        <w:t>&lt;LLNK 12011   211 13 221   0 18&gt;</w:t>
      </w:r>
      <w:r w:rsidRPr="00FC102F">
        <w:rPr>
          <w:b w:val="0"/>
          <w:sz w:val="28"/>
          <w:szCs w:val="28"/>
          <w:lang w:val="ro-RO"/>
        </w:rPr>
        <w:t xml:space="preserve">Legii nr. 211 /2011 privind </w:t>
      </w:r>
      <w:r w:rsidR="007C2B65">
        <w:rPr>
          <w:b w:val="0"/>
          <w:sz w:val="28"/>
          <w:szCs w:val="28"/>
          <w:lang w:val="ro-RO"/>
        </w:rPr>
        <w:t>r</w:t>
      </w:r>
      <w:r w:rsidRPr="00FC102F">
        <w:rPr>
          <w:b w:val="0"/>
          <w:sz w:val="28"/>
          <w:szCs w:val="28"/>
          <w:lang w:val="ro-RO"/>
        </w:rPr>
        <w:t>egimul deșeurilor</w:t>
      </w:r>
      <w:r w:rsidR="00FC102F">
        <w:rPr>
          <w:b w:val="0"/>
          <w:sz w:val="28"/>
          <w:szCs w:val="28"/>
          <w:lang w:val="ro-RO"/>
        </w:rPr>
        <w:t>,</w:t>
      </w:r>
      <w:r w:rsidR="00FC102F" w:rsidRPr="00FC102F">
        <w:rPr>
          <w:b w:val="0"/>
          <w:sz w:val="28"/>
          <w:szCs w:val="28"/>
        </w:rPr>
        <w:t xml:space="preserve"> a Legii nr. 249</w:t>
      </w:r>
      <w:r w:rsidR="00E867B6">
        <w:rPr>
          <w:b w:val="0"/>
          <w:sz w:val="28"/>
          <w:szCs w:val="28"/>
        </w:rPr>
        <w:t xml:space="preserve"> </w:t>
      </w:r>
      <w:r w:rsidR="00FC102F" w:rsidRPr="00FC102F">
        <w:rPr>
          <w:b w:val="0"/>
          <w:sz w:val="28"/>
          <w:szCs w:val="28"/>
        </w:rPr>
        <w:t>/2015 privind modalitatea de gestionare a ambalajelor și a deșeurilor de ambalaje și a O</w:t>
      </w:r>
      <w:r w:rsidR="00FC102F">
        <w:rPr>
          <w:b w:val="0"/>
          <w:sz w:val="28"/>
          <w:szCs w:val="28"/>
        </w:rPr>
        <w:t>.U.G.</w:t>
      </w:r>
      <w:r w:rsidR="00FC102F" w:rsidRPr="00FC102F">
        <w:rPr>
          <w:b w:val="0"/>
          <w:sz w:val="28"/>
          <w:szCs w:val="28"/>
        </w:rPr>
        <w:t xml:space="preserve"> nr. 196</w:t>
      </w:r>
      <w:r w:rsidR="00E867B6">
        <w:rPr>
          <w:b w:val="0"/>
          <w:sz w:val="28"/>
          <w:szCs w:val="28"/>
        </w:rPr>
        <w:t xml:space="preserve"> </w:t>
      </w:r>
      <w:r w:rsidR="00FC102F" w:rsidRPr="00FC102F">
        <w:rPr>
          <w:b w:val="0"/>
          <w:sz w:val="28"/>
          <w:szCs w:val="28"/>
        </w:rPr>
        <w:t>/2005 privind Fondul pentru mediu</w:t>
      </w:r>
      <w:r w:rsidR="00FC102F">
        <w:rPr>
          <w:b w:val="0"/>
          <w:sz w:val="28"/>
          <w:szCs w:val="28"/>
        </w:rPr>
        <w:t>;</w:t>
      </w:r>
    </w:p>
    <w:p w:rsidR="00BE0F34" w:rsidRPr="00672436" w:rsidRDefault="00BE0F34" w:rsidP="00FC102F">
      <w:pPr>
        <w:widowControl w:val="0"/>
        <w:suppressAutoHyphens/>
        <w:autoSpaceDE w:val="0"/>
        <w:autoSpaceDN w:val="0"/>
        <w:adjustRightInd w:val="0"/>
        <w:spacing w:after="0" w:line="240" w:lineRule="auto"/>
        <w:jc w:val="both"/>
        <w:rPr>
          <w:rFonts w:ascii="Times New Roman" w:hAnsi="Times New Roman"/>
          <w:color w:val="000000"/>
          <w:sz w:val="28"/>
          <w:szCs w:val="28"/>
        </w:rPr>
      </w:pPr>
      <w:r w:rsidRPr="00672436">
        <w:rPr>
          <w:rFonts w:ascii="Times New Roman" w:hAnsi="Times New Roman"/>
          <w:sz w:val="28"/>
          <w:szCs w:val="28"/>
        </w:rPr>
        <w:t>- H.G. nr. 856 /2002 privind evidența gestiunii deșeurilor și pentru aprobarea listei cuprinzând deșeurile, inclusiv deșeurile periculoase</w:t>
      </w:r>
      <w:r>
        <w:rPr>
          <w:rFonts w:ascii="Times New Roman" w:hAnsi="Times New Roman"/>
          <w:sz w:val="28"/>
          <w:szCs w:val="28"/>
        </w:rPr>
        <w:t>,</w:t>
      </w:r>
      <w:r w:rsidRPr="00672436">
        <w:rPr>
          <w:rFonts w:ascii="Times New Roman" w:eastAsia="Times New Roman" w:hAnsi="Times New Roman"/>
          <w:bCs/>
          <w:sz w:val="28"/>
          <w:szCs w:val="28"/>
          <w:lang w:val="ro-RO"/>
        </w:rPr>
        <w:t xml:space="preserve"> cu precizarea c</w:t>
      </w:r>
      <w:r w:rsidR="00CD3C1D">
        <w:rPr>
          <w:rFonts w:ascii="Times New Roman" w:eastAsia="Times New Roman" w:hAnsi="Times New Roman"/>
          <w:bCs/>
          <w:sz w:val="28"/>
          <w:szCs w:val="28"/>
          <w:lang w:val="ro-RO"/>
        </w:rPr>
        <w:t>ă</w:t>
      </w:r>
      <w:r w:rsidRPr="00672436">
        <w:rPr>
          <w:rFonts w:ascii="Times New Roman" w:eastAsia="Times New Roman" w:hAnsi="Times New Roman"/>
          <w:bCs/>
          <w:sz w:val="28"/>
          <w:szCs w:val="28"/>
          <w:lang w:val="ro-RO"/>
        </w:rPr>
        <w:t xml:space="preserve"> Anexa 2 referitoare la lista deșeurilor a fost </w:t>
      </w:r>
      <w:r>
        <w:rPr>
          <w:rFonts w:ascii="Times New Roman" w:eastAsia="Times New Roman" w:hAnsi="Times New Roman"/>
          <w:bCs/>
          <w:sz w:val="28"/>
          <w:szCs w:val="28"/>
          <w:lang w:val="ro-RO"/>
        </w:rPr>
        <w:t>î</w:t>
      </w:r>
      <w:r w:rsidRPr="00672436">
        <w:rPr>
          <w:rFonts w:ascii="Times New Roman" w:eastAsia="Times New Roman" w:hAnsi="Times New Roman"/>
          <w:bCs/>
          <w:sz w:val="28"/>
          <w:szCs w:val="28"/>
          <w:lang w:val="ro-RO"/>
        </w:rPr>
        <w:t xml:space="preserve">nlocuită de </w:t>
      </w:r>
      <w:r w:rsidRPr="00672436">
        <w:rPr>
          <w:rFonts w:ascii="Times New Roman" w:hAnsi="Times New Roman"/>
          <w:sz w:val="28"/>
          <w:szCs w:val="28"/>
          <w:lang w:val="ro-RO"/>
        </w:rPr>
        <w:t xml:space="preserve">Decizia Comisiei </w:t>
      </w:r>
      <w:r w:rsidRPr="00672436">
        <w:rPr>
          <w:rFonts w:ascii="Times New Roman" w:hAnsi="Times New Roman"/>
          <w:bCs/>
          <w:sz w:val="28"/>
          <w:szCs w:val="28"/>
          <w:lang w:val="ro-RO"/>
        </w:rPr>
        <w:t>2014/955/UE din 18 decembrie 2014</w:t>
      </w:r>
      <w:r w:rsidRPr="00672436">
        <w:rPr>
          <w:rFonts w:ascii="Times New Roman" w:hAnsi="Times New Roman"/>
          <w:bCs/>
          <w:color w:val="000000"/>
          <w:sz w:val="28"/>
          <w:szCs w:val="28"/>
          <w:lang w:val="ro-RO"/>
        </w:rPr>
        <w:t xml:space="preserve">; </w:t>
      </w:r>
    </w:p>
    <w:p w:rsidR="00BE0F34" w:rsidRDefault="00BE0F34" w:rsidP="00BE0F34">
      <w:pPr>
        <w:spacing w:after="0" w:line="240" w:lineRule="auto"/>
        <w:jc w:val="both"/>
        <w:rPr>
          <w:rFonts w:ascii="Times New Roman" w:hAnsi="Times New Roman"/>
          <w:sz w:val="28"/>
          <w:szCs w:val="28"/>
        </w:rPr>
      </w:pPr>
      <w:r>
        <w:rPr>
          <w:rFonts w:ascii="Times New Roman" w:hAnsi="Times New Roman"/>
          <w:sz w:val="28"/>
          <w:szCs w:val="28"/>
        </w:rPr>
        <w:t>- O.U.G. nr. 68 /2007 privind răspunderea de mediu cu referire la prevenirea și repararea prejudiciului asupra mediului, aprobată prin Legea nr. 1</w:t>
      </w:r>
      <w:r w:rsidR="00CD3C1D">
        <w:rPr>
          <w:rFonts w:ascii="Times New Roman" w:hAnsi="Times New Roman"/>
          <w:sz w:val="28"/>
          <w:szCs w:val="28"/>
        </w:rPr>
        <w:t>9</w:t>
      </w:r>
      <w:r>
        <w:rPr>
          <w:rFonts w:ascii="Times New Roman" w:hAnsi="Times New Roman"/>
          <w:sz w:val="28"/>
          <w:szCs w:val="28"/>
        </w:rPr>
        <w:t xml:space="preserve"> /2008;</w:t>
      </w:r>
    </w:p>
    <w:p w:rsidR="00DA4BDD" w:rsidRPr="00DA4BDD" w:rsidRDefault="00DA4BDD" w:rsidP="00DA4BDD">
      <w:pPr>
        <w:spacing w:after="0" w:line="240" w:lineRule="auto"/>
        <w:jc w:val="both"/>
        <w:rPr>
          <w:rFonts w:ascii="Times New Roman" w:hAnsi="Times New Roman"/>
          <w:iCs/>
          <w:sz w:val="28"/>
          <w:szCs w:val="28"/>
        </w:rPr>
      </w:pPr>
      <w:r w:rsidRPr="00DA4BDD">
        <w:rPr>
          <w:rFonts w:ascii="Times New Roman" w:hAnsi="Times New Roman"/>
          <w:iCs/>
          <w:sz w:val="28"/>
          <w:szCs w:val="28"/>
        </w:rPr>
        <w:t>- Ordinul Ministerului Sănătăţii nr. 994 /2018 pentru modificarea și completarea Normelor de igienă și sănătate publică privind mediul de viață al populației, aprobate prin Ordinului Ministerului Sănătății nr. 119 /2014;</w:t>
      </w:r>
    </w:p>
    <w:p w:rsidR="00BE0F34" w:rsidRDefault="00BE0F34" w:rsidP="00BE0F34">
      <w:pPr>
        <w:pStyle w:val="BodyText"/>
        <w:spacing w:after="0" w:line="240" w:lineRule="auto"/>
        <w:jc w:val="both"/>
        <w:rPr>
          <w:rFonts w:ascii="Times New Roman" w:hAnsi="Times New Roman"/>
          <w:sz w:val="28"/>
          <w:szCs w:val="28"/>
          <w:lang w:val="ro-RO"/>
        </w:rPr>
      </w:pPr>
      <w:r w:rsidRPr="00F428C8">
        <w:rPr>
          <w:rFonts w:ascii="Times New Roman" w:hAnsi="Times New Roman"/>
          <w:sz w:val="28"/>
          <w:szCs w:val="28"/>
          <w:lang w:val="ro-RO"/>
        </w:rPr>
        <w:t>- H.G. nr. 1061 /2008 privind tra</w:t>
      </w:r>
      <w:r w:rsidR="00126A3B">
        <w:rPr>
          <w:rFonts w:ascii="Times New Roman" w:hAnsi="Times New Roman"/>
          <w:sz w:val="28"/>
          <w:szCs w:val="28"/>
          <w:lang w:val="ro-RO"/>
        </w:rPr>
        <w:t>n</w:t>
      </w:r>
      <w:r w:rsidRPr="00F428C8">
        <w:rPr>
          <w:rFonts w:ascii="Times New Roman" w:hAnsi="Times New Roman"/>
          <w:sz w:val="28"/>
          <w:szCs w:val="28"/>
          <w:lang w:val="ro-RO"/>
        </w:rPr>
        <w:t>sportul deşeurilor periculoase şi nepericuloase pe teritoriul României;</w:t>
      </w:r>
    </w:p>
    <w:p w:rsidR="005666FC" w:rsidRDefault="005666FC" w:rsidP="00BE0F34">
      <w:pPr>
        <w:pStyle w:val="BodyText"/>
        <w:spacing w:after="0" w:line="240" w:lineRule="auto"/>
        <w:jc w:val="both"/>
        <w:rPr>
          <w:rFonts w:ascii="Times New Roman" w:hAnsi="Times New Roman"/>
          <w:sz w:val="28"/>
          <w:szCs w:val="28"/>
        </w:rPr>
      </w:pPr>
      <w:r>
        <w:rPr>
          <w:rFonts w:ascii="Times New Roman" w:hAnsi="Times New Roman"/>
          <w:sz w:val="28"/>
          <w:szCs w:val="28"/>
        </w:rPr>
        <w:t xml:space="preserve">- </w:t>
      </w:r>
      <w:hyperlink r:id="rId9" w:anchor="p-84380176" w:tgtFrame="_blank" w:history="1">
        <w:r w:rsidRPr="005666FC">
          <w:rPr>
            <w:rStyle w:val="Hyperlink"/>
            <w:rFonts w:ascii="Times New Roman" w:hAnsi="Times New Roman"/>
            <w:color w:val="auto"/>
            <w:sz w:val="28"/>
            <w:szCs w:val="28"/>
            <w:u w:val="none"/>
          </w:rPr>
          <w:t>Legea nr. 249</w:t>
        </w:r>
        <w:r>
          <w:rPr>
            <w:rStyle w:val="Hyperlink"/>
            <w:rFonts w:ascii="Times New Roman" w:hAnsi="Times New Roman"/>
            <w:color w:val="auto"/>
            <w:sz w:val="28"/>
            <w:szCs w:val="28"/>
            <w:u w:val="none"/>
          </w:rPr>
          <w:t xml:space="preserve"> </w:t>
        </w:r>
        <w:r w:rsidRPr="005666FC">
          <w:rPr>
            <w:rStyle w:val="Hyperlink"/>
            <w:rFonts w:ascii="Times New Roman" w:hAnsi="Times New Roman"/>
            <w:color w:val="auto"/>
            <w:sz w:val="28"/>
            <w:szCs w:val="28"/>
            <w:u w:val="none"/>
          </w:rPr>
          <w:t>/2015 privind modalitatea de gestionare a ambalajelor și a deșeurilor de ambalaje</w:t>
        </w:r>
      </w:hyperlink>
      <w:r w:rsidR="008246CF">
        <w:rPr>
          <w:rFonts w:ascii="Times New Roman" w:hAnsi="Times New Roman"/>
          <w:sz w:val="28"/>
          <w:szCs w:val="28"/>
        </w:rPr>
        <w:t>;</w:t>
      </w:r>
    </w:p>
    <w:p w:rsidR="008246CF" w:rsidRPr="008246CF" w:rsidRDefault="00192E69" w:rsidP="008246CF">
      <w:pPr>
        <w:pStyle w:val="BodyText"/>
        <w:spacing w:after="0" w:line="240" w:lineRule="auto"/>
        <w:jc w:val="both"/>
        <w:rPr>
          <w:rFonts w:ascii="Times New Roman" w:hAnsi="Times New Roman"/>
          <w:sz w:val="28"/>
          <w:szCs w:val="28"/>
          <w:lang w:val="ro-RO"/>
        </w:rPr>
      </w:pPr>
      <w:r>
        <w:rPr>
          <w:rFonts w:ascii="Times New Roman" w:hAnsi="Times New Roman"/>
          <w:sz w:val="28"/>
          <w:szCs w:val="28"/>
        </w:rPr>
        <w:t xml:space="preserve">- Legea nr. 105 /2006 </w:t>
      </w:r>
      <w:r w:rsidR="008246CF" w:rsidRPr="008246CF">
        <w:rPr>
          <w:rFonts w:ascii="Times New Roman" w:hAnsi="Times New Roman"/>
          <w:bCs/>
          <w:color w:val="000000"/>
          <w:sz w:val="28"/>
          <w:szCs w:val="28"/>
        </w:rPr>
        <w:t>pentru aprobarea O</w:t>
      </w:r>
      <w:r>
        <w:rPr>
          <w:rFonts w:ascii="Times New Roman" w:hAnsi="Times New Roman"/>
          <w:bCs/>
          <w:color w:val="000000"/>
          <w:sz w:val="28"/>
          <w:szCs w:val="28"/>
        </w:rPr>
        <w:t>.U.G. nr. 196 /2005 privind Fondul pentru mediu;</w:t>
      </w:r>
    </w:p>
    <w:p w:rsidR="00BE0F34" w:rsidRDefault="00BE0F34" w:rsidP="00BE0F34">
      <w:pPr>
        <w:spacing w:after="0" w:line="240" w:lineRule="auto"/>
        <w:jc w:val="both"/>
        <w:rPr>
          <w:rFonts w:ascii="Times New Roman" w:hAnsi="Times New Roman"/>
          <w:sz w:val="28"/>
          <w:szCs w:val="28"/>
        </w:rPr>
      </w:pPr>
      <w:r>
        <w:rPr>
          <w:rFonts w:ascii="Times New Roman" w:hAnsi="Times New Roman"/>
          <w:sz w:val="28"/>
          <w:szCs w:val="28"/>
        </w:rPr>
        <w:t>- Legea nr. 104 /2011 privind calitatea aerului înconjurător</w:t>
      </w:r>
      <w:r w:rsidR="00CD3C1D">
        <w:rPr>
          <w:rFonts w:ascii="Times New Roman" w:hAnsi="Times New Roman"/>
          <w:sz w:val="28"/>
          <w:szCs w:val="28"/>
        </w:rPr>
        <w:t>, cu modificările și completările ulterioare</w:t>
      </w:r>
      <w:r>
        <w:rPr>
          <w:rFonts w:ascii="Times New Roman" w:hAnsi="Times New Roman"/>
          <w:sz w:val="28"/>
          <w:szCs w:val="28"/>
        </w:rPr>
        <w:t>;</w:t>
      </w:r>
    </w:p>
    <w:p w:rsidR="00BE0F34" w:rsidRDefault="00EA0838" w:rsidP="00BE0F34">
      <w:pPr>
        <w:autoSpaceDE w:val="0"/>
        <w:autoSpaceDN w:val="0"/>
        <w:adjustRightInd w:val="0"/>
        <w:spacing w:after="0" w:line="240" w:lineRule="auto"/>
        <w:jc w:val="both"/>
        <w:rPr>
          <w:rStyle w:val="Emphasis"/>
          <w:rFonts w:ascii="Times New Roman" w:hAnsi="Times New Roman" w:cs="Times New Roman"/>
          <w:bCs/>
          <w:i w:val="0"/>
          <w:sz w:val="28"/>
          <w:szCs w:val="28"/>
        </w:rPr>
      </w:pPr>
      <w:r>
        <w:rPr>
          <w:rStyle w:val="Emphasis"/>
          <w:rFonts w:ascii="Times New Roman" w:hAnsi="Times New Roman" w:cs="Times New Roman"/>
          <w:bCs/>
          <w:i w:val="0"/>
          <w:sz w:val="28"/>
          <w:szCs w:val="28"/>
        </w:rPr>
        <w:t xml:space="preserve">- </w:t>
      </w:r>
      <w:r w:rsidRPr="00EA0838">
        <w:rPr>
          <w:rStyle w:val="Emphasis"/>
          <w:rFonts w:ascii="Times New Roman" w:hAnsi="Times New Roman" w:cs="Times New Roman"/>
          <w:bCs/>
          <w:i w:val="0"/>
          <w:sz w:val="28"/>
          <w:szCs w:val="28"/>
        </w:rPr>
        <w:t>SR 10009</w:t>
      </w:r>
      <w:r>
        <w:rPr>
          <w:rStyle w:val="Emphasis"/>
          <w:rFonts w:ascii="Times New Roman" w:hAnsi="Times New Roman" w:cs="Times New Roman"/>
          <w:bCs/>
          <w:i w:val="0"/>
          <w:sz w:val="28"/>
          <w:szCs w:val="28"/>
        </w:rPr>
        <w:t xml:space="preserve"> /</w:t>
      </w:r>
      <w:r w:rsidRPr="00EA0838">
        <w:rPr>
          <w:rStyle w:val="Emphasis"/>
          <w:rFonts w:ascii="Times New Roman" w:hAnsi="Times New Roman" w:cs="Times New Roman"/>
          <w:bCs/>
          <w:i w:val="0"/>
          <w:sz w:val="28"/>
          <w:szCs w:val="28"/>
        </w:rPr>
        <w:t xml:space="preserve">2017, Acustică. Limite admisibile ale nivelului de zgomot din mediul </w:t>
      </w:r>
      <w:r>
        <w:rPr>
          <w:rStyle w:val="Emphasis"/>
          <w:rFonts w:ascii="Times New Roman" w:hAnsi="Times New Roman" w:cs="Times New Roman"/>
          <w:bCs/>
          <w:i w:val="0"/>
          <w:sz w:val="28"/>
          <w:szCs w:val="28"/>
        </w:rPr>
        <w:t>ambiant;</w:t>
      </w:r>
    </w:p>
    <w:p w:rsidR="008246CF" w:rsidRDefault="008246CF" w:rsidP="00BE0F34">
      <w:pPr>
        <w:autoSpaceDE w:val="0"/>
        <w:autoSpaceDN w:val="0"/>
        <w:adjustRightInd w:val="0"/>
        <w:spacing w:after="0" w:line="240" w:lineRule="auto"/>
        <w:jc w:val="both"/>
        <w:rPr>
          <w:rStyle w:val="Emphasis"/>
          <w:rFonts w:ascii="Times New Roman" w:hAnsi="Times New Roman" w:cs="Times New Roman"/>
          <w:bCs/>
          <w:i w:val="0"/>
          <w:sz w:val="28"/>
          <w:szCs w:val="28"/>
        </w:rPr>
      </w:pPr>
      <w:r>
        <w:rPr>
          <w:rStyle w:val="Emphasis"/>
          <w:rFonts w:ascii="Times New Roman" w:hAnsi="Times New Roman" w:cs="Times New Roman"/>
          <w:bCs/>
          <w:i w:val="0"/>
          <w:sz w:val="28"/>
          <w:szCs w:val="28"/>
        </w:rPr>
        <w:t>- STAS 12574 /1987 – Aer în zonele protejate. Condiții de calitate;</w:t>
      </w:r>
    </w:p>
    <w:p w:rsidR="00BE0F34" w:rsidRPr="00F428C8" w:rsidRDefault="00BE0F34" w:rsidP="00BE0F34">
      <w:pPr>
        <w:autoSpaceDE w:val="0"/>
        <w:autoSpaceDN w:val="0"/>
        <w:adjustRightInd w:val="0"/>
        <w:spacing w:after="0" w:line="240" w:lineRule="auto"/>
        <w:jc w:val="both"/>
        <w:rPr>
          <w:rFonts w:ascii="Times New Roman" w:hAnsi="Times New Roman"/>
          <w:bCs/>
          <w:sz w:val="28"/>
          <w:szCs w:val="28"/>
          <w:lang w:val="ro-RO"/>
        </w:rPr>
      </w:pPr>
      <w:r w:rsidRPr="00F428C8">
        <w:rPr>
          <w:rFonts w:ascii="Times New Roman" w:hAnsi="Times New Roman"/>
          <w:bCs/>
          <w:sz w:val="28"/>
          <w:szCs w:val="28"/>
          <w:lang w:val="ro-RO"/>
        </w:rPr>
        <w:t>- Ordinul Ministerului Mediului și Pădurilor nr. 3299 /2012 pentru aprobarea metodologiei de realizare și raportare a inventarelor privind emisiile de poluanți în</w:t>
      </w:r>
      <w:r w:rsidR="00411D25">
        <w:rPr>
          <w:rFonts w:ascii="Times New Roman" w:hAnsi="Times New Roman"/>
          <w:bCs/>
          <w:sz w:val="28"/>
          <w:szCs w:val="28"/>
          <w:lang w:val="ro-RO"/>
        </w:rPr>
        <w:t xml:space="preserve"> </w:t>
      </w:r>
      <w:r w:rsidRPr="00F428C8">
        <w:rPr>
          <w:rFonts w:ascii="Times New Roman" w:hAnsi="Times New Roman"/>
          <w:bCs/>
          <w:sz w:val="28"/>
          <w:szCs w:val="28"/>
          <w:lang w:val="ro-RO"/>
        </w:rPr>
        <w:t>atmosferă;</w:t>
      </w:r>
    </w:p>
    <w:p w:rsidR="00411D25" w:rsidRPr="00411D25" w:rsidRDefault="007C2B65" w:rsidP="003309B8">
      <w:pPr>
        <w:autoSpaceDE w:val="0"/>
        <w:autoSpaceDN w:val="0"/>
        <w:adjustRightInd w:val="0"/>
        <w:spacing w:after="0" w:line="240" w:lineRule="auto"/>
        <w:jc w:val="both"/>
        <w:rPr>
          <w:rFonts w:ascii="Times New Roman" w:hAnsi="Times New Roman" w:cs="Times New Roman"/>
          <w:color w:val="000000"/>
          <w:sz w:val="24"/>
          <w:szCs w:val="24"/>
        </w:rPr>
      </w:pPr>
      <w:r w:rsidRPr="007C2B65">
        <w:rPr>
          <w:rFonts w:ascii="Times New Roman" w:hAnsi="Times New Roman"/>
          <w:bCs/>
          <w:sz w:val="28"/>
          <w:szCs w:val="28"/>
          <w:lang w:val="ro-RO"/>
        </w:rPr>
        <w:t>- Legea nr. 74 /2019 privind gestionarea siturilor potențial contaminate și a celor contaminate;</w:t>
      </w:r>
    </w:p>
    <w:p w:rsidR="00411D25" w:rsidRPr="006754A7" w:rsidRDefault="00816899" w:rsidP="006754A7">
      <w:pPr>
        <w:autoSpaceDE w:val="0"/>
        <w:autoSpaceDN w:val="0"/>
        <w:adjustRightInd w:val="0"/>
        <w:spacing w:after="0" w:line="240" w:lineRule="auto"/>
        <w:jc w:val="both"/>
        <w:rPr>
          <w:rFonts w:ascii="Times New Roman" w:hAnsi="Times New Roman" w:cs="Times New Roman"/>
          <w:color w:val="000000"/>
          <w:sz w:val="28"/>
          <w:szCs w:val="28"/>
        </w:rPr>
      </w:pPr>
      <w:r w:rsidRPr="006754A7">
        <w:rPr>
          <w:rFonts w:ascii="Times New Roman" w:hAnsi="Times New Roman" w:cs="Times New Roman"/>
          <w:color w:val="000000"/>
          <w:sz w:val="28"/>
          <w:szCs w:val="28"/>
        </w:rPr>
        <w:t xml:space="preserve">- </w:t>
      </w:r>
      <w:r w:rsidR="00411D25" w:rsidRPr="006754A7">
        <w:rPr>
          <w:rFonts w:ascii="Times New Roman" w:hAnsi="Times New Roman" w:cs="Times New Roman"/>
          <w:color w:val="000000"/>
          <w:sz w:val="28"/>
          <w:szCs w:val="28"/>
        </w:rPr>
        <w:t>L</w:t>
      </w:r>
      <w:r w:rsidRPr="006754A7">
        <w:rPr>
          <w:rFonts w:ascii="Times New Roman" w:hAnsi="Times New Roman" w:cs="Times New Roman"/>
          <w:color w:val="000000"/>
          <w:sz w:val="28"/>
          <w:szCs w:val="28"/>
        </w:rPr>
        <w:t>egea</w:t>
      </w:r>
      <w:r w:rsidR="00411D25" w:rsidRPr="006754A7">
        <w:rPr>
          <w:rFonts w:ascii="Times New Roman" w:hAnsi="Times New Roman" w:cs="Times New Roman"/>
          <w:color w:val="000000"/>
          <w:sz w:val="28"/>
          <w:szCs w:val="28"/>
        </w:rPr>
        <w:t xml:space="preserve"> </w:t>
      </w:r>
      <w:r w:rsidRPr="006754A7">
        <w:rPr>
          <w:rFonts w:ascii="Times New Roman" w:hAnsi="Times New Roman" w:cs="Times New Roman"/>
          <w:color w:val="000000"/>
          <w:sz w:val="28"/>
          <w:szCs w:val="28"/>
        </w:rPr>
        <w:t>n</w:t>
      </w:r>
      <w:r w:rsidR="00411D25" w:rsidRPr="006754A7">
        <w:rPr>
          <w:rFonts w:ascii="Times New Roman" w:hAnsi="Times New Roman" w:cs="Times New Roman"/>
          <w:color w:val="000000"/>
          <w:sz w:val="28"/>
          <w:szCs w:val="28"/>
        </w:rPr>
        <w:t>r. 59</w:t>
      </w:r>
      <w:r w:rsidRPr="006754A7">
        <w:rPr>
          <w:rFonts w:ascii="Times New Roman" w:hAnsi="Times New Roman" w:cs="Times New Roman"/>
          <w:color w:val="000000"/>
          <w:sz w:val="28"/>
          <w:szCs w:val="28"/>
        </w:rPr>
        <w:t xml:space="preserve"> </w:t>
      </w:r>
      <w:r w:rsidR="00411D25" w:rsidRPr="006754A7">
        <w:rPr>
          <w:rFonts w:ascii="Times New Roman" w:hAnsi="Times New Roman" w:cs="Times New Roman"/>
          <w:color w:val="000000"/>
          <w:sz w:val="28"/>
          <w:szCs w:val="28"/>
        </w:rPr>
        <w:t>/2016 privind controlul asupra pericolelor de accident major în care sunt implicate substanţe periculoase</w:t>
      </w:r>
      <w:r w:rsidRPr="006754A7">
        <w:rPr>
          <w:rFonts w:ascii="Times New Roman" w:hAnsi="Times New Roman" w:cs="Times New Roman"/>
          <w:color w:val="000000"/>
          <w:sz w:val="28"/>
          <w:szCs w:val="28"/>
        </w:rPr>
        <w:t>;</w:t>
      </w:r>
      <w:r w:rsidR="00411D25" w:rsidRPr="006754A7">
        <w:rPr>
          <w:rFonts w:ascii="Times New Roman" w:hAnsi="Times New Roman" w:cs="Times New Roman"/>
          <w:color w:val="000000"/>
          <w:sz w:val="28"/>
          <w:szCs w:val="28"/>
        </w:rPr>
        <w:t xml:space="preserve"> </w:t>
      </w:r>
    </w:p>
    <w:p w:rsidR="00411D25" w:rsidRDefault="00816899" w:rsidP="006754A7">
      <w:pPr>
        <w:autoSpaceDE w:val="0"/>
        <w:autoSpaceDN w:val="0"/>
        <w:adjustRightInd w:val="0"/>
        <w:spacing w:after="0" w:line="240" w:lineRule="auto"/>
        <w:jc w:val="both"/>
        <w:rPr>
          <w:rFonts w:ascii="Times New Roman" w:hAnsi="Times New Roman" w:cs="Times New Roman"/>
          <w:sz w:val="28"/>
          <w:szCs w:val="28"/>
        </w:rPr>
      </w:pPr>
      <w:r w:rsidRPr="006754A7">
        <w:rPr>
          <w:rFonts w:ascii="Times New Roman" w:hAnsi="Times New Roman" w:cs="Times New Roman"/>
          <w:sz w:val="28"/>
          <w:szCs w:val="28"/>
        </w:rPr>
        <w:t xml:space="preserve">- Ordinul </w:t>
      </w:r>
      <w:r w:rsidR="00411D25" w:rsidRPr="006754A7">
        <w:rPr>
          <w:rFonts w:ascii="Times New Roman" w:hAnsi="Times New Roman" w:cs="Times New Roman"/>
          <w:sz w:val="28"/>
          <w:szCs w:val="28"/>
        </w:rPr>
        <w:t xml:space="preserve"> </w:t>
      </w:r>
      <w:r w:rsidRPr="006754A7">
        <w:rPr>
          <w:rFonts w:ascii="Times New Roman" w:hAnsi="Times New Roman" w:cs="Times New Roman"/>
          <w:sz w:val="28"/>
          <w:szCs w:val="28"/>
        </w:rPr>
        <w:t>M</w:t>
      </w:r>
      <w:r w:rsidR="006754A7" w:rsidRPr="006754A7">
        <w:rPr>
          <w:rFonts w:ascii="Times New Roman" w:hAnsi="Times New Roman" w:cs="Times New Roman"/>
          <w:sz w:val="28"/>
          <w:szCs w:val="28"/>
        </w:rPr>
        <w:t>.</w:t>
      </w:r>
      <w:r w:rsidRPr="006754A7">
        <w:rPr>
          <w:rFonts w:ascii="Times New Roman" w:hAnsi="Times New Roman" w:cs="Times New Roman"/>
          <w:sz w:val="28"/>
          <w:szCs w:val="28"/>
        </w:rPr>
        <w:t>M</w:t>
      </w:r>
      <w:r w:rsidR="006754A7" w:rsidRPr="006754A7">
        <w:rPr>
          <w:rFonts w:ascii="Times New Roman" w:hAnsi="Times New Roman" w:cs="Times New Roman"/>
          <w:sz w:val="28"/>
          <w:szCs w:val="28"/>
        </w:rPr>
        <w:t>.</w:t>
      </w:r>
      <w:r w:rsidRPr="006754A7">
        <w:rPr>
          <w:rFonts w:ascii="Times New Roman" w:hAnsi="Times New Roman" w:cs="Times New Roman"/>
          <w:sz w:val="28"/>
          <w:szCs w:val="28"/>
        </w:rPr>
        <w:t>G</w:t>
      </w:r>
      <w:r w:rsidR="006754A7" w:rsidRPr="006754A7">
        <w:rPr>
          <w:rFonts w:ascii="Times New Roman" w:hAnsi="Times New Roman" w:cs="Times New Roman"/>
          <w:sz w:val="28"/>
          <w:szCs w:val="28"/>
        </w:rPr>
        <w:t>.</w:t>
      </w:r>
      <w:r w:rsidRPr="006754A7">
        <w:rPr>
          <w:rFonts w:ascii="Times New Roman" w:hAnsi="Times New Roman" w:cs="Times New Roman"/>
          <w:sz w:val="28"/>
          <w:szCs w:val="28"/>
        </w:rPr>
        <w:t>A</w:t>
      </w:r>
      <w:r w:rsidR="006754A7" w:rsidRPr="006754A7">
        <w:rPr>
          <w:rFonts w:ascii="Times New Roman" w:hAnsi="Times New Roman" w:cs="Times New Roman"/>
          <w:sz w:val="28"/>
          <w:szCs w:val="28"/>
        </w:rPr>
        <w:t>.</w:t>
      </w:r>
      <w:r w:rsidRPr="006754A7">
        <w:rPr>
          <w:rFonts w:ascii="Times New Roman" w:hAnsi="Times New Roman" w:cs="Times New Roman"/>
          <w:sz w:val="28"/>
          <w:szCs w:val="28"/>
        </w:rPr>
        <w:t xml:space="preserve"> </w:t>
      </w:r>
      <w:r w:rsidR="00411D25" w:rsidRPr="006754A7">
        <w:rPr>
          <w:rFonts w:ascii="Times New Roman" w:hAnsi="Times New Roman" w:cs="Times New Roman"/>
          <w:sz w:val="28"/>
          <w:szCs w:val="28"/>
        </w:rPr>
        <w:t>nr. 756</w:t>
      </w:r>
      <w:r w:rsidRPr="006754A7">
        <w:rPr>
          <w:rFonts w:ascii="Times New Roman" w:hAnsi="Times New Roman" w:cs="Times New Roman"/>
          <w:sz w:val="28"/>
          <w:szCs w:val="28"/>
        </w:rPr>
        <w:t xml:space="preserve"> /</w:t>
      </w:r>
      <w:r w:rsidR="00411D25" w:rsidRPr="006754A7">
        <w:rPr>
          <w:rFonts w:ascii="Times New Roman" w:hAnsi="Times New Roman" w:cs="Times New Roman"/>
          <w:sz w:val="28"/>
          <w:szCs w:val="28"/>
        </w:rPr>
        <w:t>2004</w:t>
      </w:r>
      <w:r w:rsidRPr="006754A7">
        <w:rPr>
          <w:rFonts w:ascii="Times New Roman" w:hAnsi="Times New Roman" w:cs="Times New Roman"/>
          <w:sz w:val="28"/>
          <w:szCs w:val="28"/>
        </w:rPr>
        <w:t xml:space="preserve"> </w:t>
      </w:r>
      <w:r w:rsidR="00411D25" w:rsidRPr="006754A7">
        <w:rPr>
          <w:rFonts w:ascii="Times New Roman" w:hAnsi="Times New Roman" w:cs="Times New Roman"/>
          <w:sz w:val="28"/>
          <w:szCs w:val="28"/>
        </w:rPr>
        <w:t>pentru aprobarea Normativului tehnic privind incinerarea de</w:t>
      </w:r>
      <w:r w:rsidRPr="006754A7">
        <w:rPr>
          <w:rFonts w:ascii="Times New Roman" w:hAnsi="Times New Roman" w:cs="Times New Roman"/>
          <w:sz w:val="28"/>
          <w:szCs w:val="28"/>
        </w:rPr>
        <w:t>ș</w:t>
      </w:r>
      <w:r w:rsidR="00411D25" w:rsidRPr="006754A7">
        <w:rPr>
          <w:rFonts w:ascii="Times New Roman" w:hAnsi="Times New Roman" w:cs="Times New Roman"/>
          <w:sz w:val="28"/>
          <w:szCs w:val="28"/>
        </w:rPr>
        <w:t>eurilor</w:t>
      </w:r>
      <w:r w:rsidRPr="006754A7">
        <w:rPr>
          <w:rFonts w:ascii="Times New Roman" w:hAnsi="Times New Roman" w:cs="Times New Roman"/>
          <w:sz w:val="28"/>
          <w:szCs w:val="28"/>
        </w:rPr>
        <w:t>;</w:t>
      </w:r>
    </w:p>
    <w:p w:rsidR="00411D25" w:rsidRPr="00DA4BDD" w:rsidRDefault="00816899" w:rsidP="006754A7">
      <w:pPr>
        <w:spacing w:after="0" w:line="240" w:lineRule="auto"/>
        <w:jc w:val="both"/>
        <w:rPr>
          <w:rFonts w:ascii="Times New Roman" w:eastAsia="Times New Roman" w:hAnsi="Times New Roman" w:cs="Times New Roman"/>
          <w:sz w:val="28"/>
          <w:szCs w:val="28"/>
        </w:rPr>
      </w:pPr>
      <w:r w:rsidRPr="00DA4BDD">
        <w:rPr>
          <w:rFonts w:ascii="Times New Roman" w:eastAsia="Times New Roman" w:hAnsi="Times New Roman" w:cs="Times New Roman"/>
          <w:sz w:val="28"/>
          <w:szCs w:val="28"/>
        </w:rPr>
        <w:t xml:space="preserve">- </w:t>
      </w:r>
      <w:r w:rsidR="00411D25" w:rsidRPr="00DA4BDD">
        <w:rPr>
          <w:rFonts w:ascii="Times New Roman" w:eastAsia="Times New Roman" w:hAnsi="Times New Roman" w:cs="Times New Roman"/>
          <w:sz w:val="28"/>
          <w:szCs w:val="28"/>
        </w:rPr>
        <w:t>O</w:t>
      </w:r>
      <w:r w:rsidRPr="00DA4BDD">
        <w:rPr>
          <w:rFonts w:ascii="Times New Roman" w:eastAsia="Times New Roman" w:hAnsi="Times New Roman" w:cs="Times New Roman"/>
          <w:sz w:val="28"/>
          <w:szCs w:val="28"/>
        </w:rPr>
        <w:t>rdinul M</w:t>
      </w:r>
      <w:r w:rsidR="006754A7" w:rsidRPr="00DA4BDD">
        <w:rPr>
          <w:rFonts w:ascii="Times New Roman" w:eastAsia="Times New Roman" w:hAnsi="Times New Roman" w:cs="Times New Roman"/>
          <w:sz w:val="28"/>
          <w:szCs w:val="28"/>
        </w:rPr>
        <w:t>.</w:t>
      </w:r>
      <w:r w:rsidRPr="00DA4BDD">
        <w:rPr>
          <w:rFonts w:ascii="Times New Roman" w:eastAsia="Times New Roman" w:hAnsi="Times New Roman" w:cs="Times New Roman"/>
          <w:sz w:val="28"/>
          <w:szCs w:val="28"/>
        </w:rPr>
        <w:t>A</w:t>
      </w:r>
      <w:r w:rsidR="006754A7" w:rsidRPr="00DA4BDD">
        <w:rPr>
          <w:rFonts w:ascii="Times New Roman" w:eastAsia="Times New Roman" w:hAnsi="Times New Roman" w:cs="Times New Roman"/>
          <w:sz w:val="28"/>
          <w:szCs w:val="28"/>
        </w:rPr>
        <w:t>.</w:t>
      </w:r>
      <w:r w:rsidRPr="00DA4BDD">
        <w:rPr>
          <w:rFonts w:ascii="Times New Roman" w:eastAsia="Times New Roman" w:hAnsi="Times New Roman" w:cs="Times New Roman"/>
          <w:sz w:val="28"/>
          <w:szCs w:val="28"/>
        </w:rPr>
        <w:t>P</w:t>
      </w:r>
      <w:r w:rsidR="006754A7" w:rsidRPr="00DA4BDD">
        <w:rPr>
          <w:rFonts w:ascii="Times New Roman" w:eastAsia="Times New Roman" w:hAnsi="Times New Roman" w:cs="Times New Roman"/>
          <w:sz w:val="28"/>
          <w:szCs w:val="28"/>
        </w:rPr>
        <w:t>.</w:t>
      </w:r>
      <w:r w:rsidRPr="00DA4BDD">
        <w:rPr>
          <w:rFonts w:ascii="Times New Roman" w:eastAsia="Times New Roman" w:hAnsi="Times New Roman" w:cs="Times New Roman"/>
          <w:sz w:val="28"/>
          <w:szCs w:val="28"/>
        </w:rPr>
        <w:t>P</w:t>
      </w:r>
      <w:r w:rsidR="006754A7" w:rsidRPr="00DA4BDD">
        <w:rPr>
          <w:rFonts w:ascii="Times New Roman" w:eastAsia="Times New Roman" w:hAnsi="Times New Roman" w:cs="Times New Roman"/>
          <w:sz w:val="28"/>
          <w:szCs w:val="28"/>
        </w:rPr>
        <w:t>.</w:t>
      </w:r>
      <w:r w:rsidRPr="00DA4BDD">
        <w:rPr>
          <w:rFonts w:ascii="Times New Roman" w:eastAsia="Times New Roman" w:hAnsi="Times New Roman" w:cs="Times New Roman"/>
          <w:sz w:val="28"/>
          <w:szCs w:val="28"/>
        </w:rPr>
        <w:t>M</w:t>
      </w:r>
      <w:r w:rsidR="006754A7" w:rsidRPr="00DA4BDD">
        <w:rPr>
          <w:rFonts w:ascii="Times New Roman" w:eastAsia="Times New Roman" w:hAnsi="Times New Roman" w:cs="Times New Roman"/>
          <w:sz w:val="28"/>
          <w:szCs w:val="28"/>
        </w:rPr>
        <w:t>.</w:t>
      </w:r>
      <w:r w:rsidR="00411D25" w:rsidRPr="00DA4BDD">
        <w:rPr>
          <w:rFonts w:ascii="Times New Roman" w:eastAsia="Times New Roman" w:hAnsi="Times New Roman" w:cs="Times New Roman"/>
          <w:sz w:val="28"/>
          <w:szCs w:val="28"/>
        </w:rPr>
        <w:t xml:space="preserve"> nr. 756 </w:t>
      </w:r>
      <w:r w:rsidRPr="00DA4BDD">
        <w:rPr>
          <w:rFonts w:ascii="Times New Roman" w:eastAsia="Times New Roman" w:hAnsi="Times New Roman" w:cs="Times New Roman"/>
          <w:sz w:val="28"/>
          <w:szCs w:val="28"/>
        </w:rPr>
        <w:t>/</w:t>
      </w:r>
      <w:r w:rsidR="00411D25" w:rsidRPr="00DA4BDD">
        <w:rPr>
          <w:rFonts w:ascii="Times New Roman" w:eastAsia="Times New Roman" w:hAnsi="Times New Roman" w:cs="Times New Roman"/>
          <w:sz w:val="28"/>
          <w:szCs w:val="28"/>
        </w:rPr>
        <w:t>1997 pentru aprobarea Reglementării privind evaluarea polu</w:t>
      </w:r>
      <w:r w:rsidRPr="00DA4BDD">
        <w:rPr>
          <w:rFonts w:ascii="Times New Roman" w:eastAsia="Times New Roman" w:hAnsi="Times New Roman" w:cs="Times New Roman"/>
          <w:sz w:val="28"/>
          <w:szCs w:val="28"/>
        </w:rPr>
        <w:t>ă</w:t>
      </w:r>
      <w:r w:rsidR="00411D25" w:rsidRPr="00DA4BDD">
        <w:rPr>
          <w:rFonts w:ascii="Times New Roman" w:eastAsia="Times New Roman" w:hAnsi="Times New Roman" w:cs="Times New Roman"/>
          <w:sz w:val="28"/>
          <w:szCs w:val="28"/>
        </w:rPr>
        <w:t>rii mediului</w:t>
      </w:r>
      <w:r w:rsidRPr="00DA4BDD">
        <w:rPr>
          <w:rFonts w:ascii="Times New Roman" w:eastAsia="Times New Roman" w:hAnsi="Times New Roman" w:cs="Times New Roman"/>
          <w:sz w:val="28"/>
          <w:szCs w:val="28"/>
        </w:rPr>
        <w:t>;</w:t>
      </w:r>
      <w:r w:rsidR="00F338DF" w:rsidRPr="00DA4BDD">
        <w:rPr>
          <w:rFonts w:ascii="Times New Roman" w:eastAsia="Times New Roman" w:hAnsi="Times New Roman" w:cs="Times New Roman"/>
          <w:sz w:val="28"/>
          <w:szCs w:val="28"/>
        </w:rPr>
        <w:t xml:space="preserve">   </w:t>
      </w:r>
    </w:p>
    <w:p w:rsidR="00CD7780" w:rsidRDefault="00CD7780" w:rsidP="00CD778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CD7780">
        <w:rPr>
          <w:rFonts w:ascii="Times New Roman" w:eastAsia="Times New Roman" w:hAnsi="Times New Roman" w:cs="Times New Roman"/>
          <w:sz w:val="28"/>
          <w:szCs w:val="28"/>
        </w:rPr>
        <w:t>L</w:t>
      </w:r>
      <w:r>
        <w:rPr>
          <w:rFonts w:ascii="Times New Roman" w:eastAsia="Times New Roman" w:hAnsi="Times New Roman" w:cs="Times New Roman"/>
          <w:sz w:val="28"/>
          <w:szCs w:val="28"/>
        </w:rPr>
        <w:t>egea</w:t>
      </w:r>
      <w:r w:rsidRPr="00CD7780">
        <w:rPr>
          <w:rFonts w:ascii="Times New Roman" w:eastAsia="Times New Roman" w:hAnsi="Times New Roman" w:cs="Times New Roman"/>
          <w:sz w:val="28"/>
          <w:szCs w:val="28"/>
        </w:rPr>
        <w:t xml:space="preserve"> nr. 123 </w:t>
      </w:r>
      <w:r>
        <w:rPr>
          <w:rFonts w:ascii="Times New Roman" w:eastAsia="Times New Roman" w:hAnsi="Times New Roman" w:cs="Times New Roman"/>
          <w:sz w:val="28"/>
          <w:szCs w:val="28"/>
        </w:rPr>
        <w:t>/</w:t>
      </w:r>
      <w:r w:rsidRPr="00CD7780">
        <w:rPr>
          <w:rFonts w:ascii="Times New Roman" w:eastAsia="Times New Roman" w:hAnsi="Times New Roman" w:cs="Times New Roman"/>
          <w:sz w:val="28"/>
          <w:szCs w:val="28"/>
        </w:rPr>
        <w:t>2020</w:t>
      </w:r>
      <w:r>
        <w:rPr>
          <w:rFonts w:ascii="Times New Roman" w:eastAsia="Times New Roman" w:hAnsi="Times New Roman" w:cs="Times New Roman"/>
          <w:sz w:val="28"/>
          <w:szCs w:val="28"/>
        </w:rPr>
        <w:t xml:space="preserve"> </w:t>
      </w:r>
      <w:r w:rsidRPr="00CD7780">
        <w:rPr>
          <w:rFonts w:ascii="Times New Roman" w:eastAsia="Times New Roman" w:hAnsi="Times New Roman" w:cs="Times New Roman"/>
          <w:sz w:val="28"/>
          <w:szCs w:val="28"/>
        </w:rPr>
        <w:t xml:space="preserve">pentru modificarea și completarea </w:t>
      </w:r>
      <w:r>
        <w:rPr>
          <w:rFonts w:ascii="Times New Roman" w:eastAsia="Times New Roman" w:hAnsi="Times New Roman" w:cs="Times New Roman"/>
          <w:sz w:val="28"/>
          <w:szCs w:val="28"/>
        </w:rPr>
        <w:t xml:space="preserve">Ordonanței de Urgență a Guvernului nr. 195 /2005 privind </w:t>
      </w:r>
      <w:r w:rsidRPr="00CD7780">
        <w:rPr>
          <w:rFonts w:ascii="Times New Roman" w:eastAsia="Times New Roman" w:hAnsi="Times New Roman" w:cs="Times New Roman"/>
          <w:sz w:val="28"/>
          <w:szCs w:val="28"/>
        </w:rPr>
        <w:t xml:space="preserve"> protecția mediului</w:t>
      </w:r>
      <w:r>
        <w:rPr>
          <w:rFonts w:ascii="Times New Roman" w:eastAsia="Times New Roman" w:hAnsi="Times New Roman" w:cs="Times New Roman"/>
          <w:sz w:val="28"/>
          <w:szCs w:val="28"/>
        </w:rPr>
        <w:t>;</w:t>
      </w:r>
    </w:p>
    <w:p w:rsidR="006754A7" w:rsidRDefault="006754A7" w:rsidP="006754A7">
      <w:pPr>
        <w:autoSpaceDE w:val="0"/>
        <w:autoSpaceDN w:val="0"/>
        <w:adjustRightInd w:val="0"/>
        <w:spacing w:after="0" w:line="240" w:lineRule="auto"/>
        <w:jc w:val="both"/>
        <w:rPr>
          <w:rFonts w:ascii="Times New Roman" w:hAnsi="Times New Roman" w:cs="Times New Roman"/>
          <w:sz w:val="28"/>
          <w:szCs w:val="28"/>
        </w:rPr>
      </w:pPr>
      <w:r w:rsidRPr="006754A7">
        <w:rPr>
          <w:rFonts w:ascii="Times New Roman" w:hAnsi="Times New Roman" w:cs="Times New Roman"/>
          <w:bCs/>
          <w:sz w:val="28"/>
          <w:szCs w:val="28"/>
        </w:rPr>
        <w:t xml:space="preserve">- H.G. nr. 352 /2005 </w:t>
      </w:r>
      <w:r w:rsidRPr="006754A7">
        <w:rPr>
          <w:rFonts w:ascii="Times New Roman" w:hAnsi="Times New Roman" w:cs="Times New Roman"/>
          <w:sz w:val="28"/>
          <w:szCs w:val="28"/>
        </w:rPr>
        <w:t>privind modificarea și completarea Hotărârii Guvernului nr. 188</w:t>
      </w:r>
      <w:r w:rsidR="000E2A46">
        <w:rPr>
          <w:rFonts w:ascii="Times New Roman" w:hAnsi="Times New Roman" w:cs="Times New Roman"/>
          <w:sz w:val="28"/>
          <w:szCs w:val="28"/>
        </w:rPr>
        <w:t xml:space="preserve"> </w:t>
      </w:r>
      <w:r w:rsidRPr="006754A7">
        <w:rPr>
          <w:rFonts w:ascii="Times New Roman" w:hAnsi="Times New Roman" w:cs="Times New Roman"/>
          <w:sz w:val="28"/>
          <w:szCs w:val="28"/>
        </w:rPr>
        <w:t>/2002 pentru aprobarea unor norme privind condițiile de descărcare în mediul acvatic a apelor uzate;</w:t>
      </w:r>
    </w:p>
    <w:p w:rsidR="00192E69" w:rsidRDefault="00192E69" w:rsidP="006754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Ordinul M.M.A.P. nr. 1446 /2020 privind aprobarea Instrucțiunilor pentru măsurarea și raportarea emisiilor de poluanți în aer de la instalațiile de ardere</w:t>
      </w:r>
    </w:p>
    <w:p w:rsidR="006754A7" w:rsidRDefault="006754A7" w:rsidP="006754A7">
      <w:pPr>
        <w:autoSpaceDE w:val="0"/>
        <w:autoSpaceDN w:val="0"/>
        <w:adjustRightInd w:val="0"/>
        <w:spacing w:after="0" w:line="240" w:lineRule="auto"/>
        <w:jc w:val="both"/>
        <w:rPr>
          <w:rFonts w:ascii="Times New Roman" w:hAnsi="Times New Roman" w:cs="Times New Roman"/>
          <w:bCs/>
          <w:sz w:val="28"/>
          <w:szCs w:val="28"/>
        </w:rPr>
      </w:pPr>
      <w:r w:rsidRPr="006754A7">
        <w:rPr>
          <w:rFonts w:ascii="Times New Roman" w:hAnsi="Times New Roman" w:cs="Times New Roman"/>
          <w:bCs/>
          <w:sz w:val="28"/>
          <w:szCs w:val="28"/>
        </w:rPr>
        <w:t>- H.G. nr. 140 /2008 privind stabilirea unor măsuri pentru aplicarea prevederilor Regulamentului (CE) al Parlamentului European şi al Consiliului nr. 166 /2006 privind înfiinţarea Registrului European al Poluanţilor Emişi şi Transferaţi</w:t>
      </w:r>
      <w:r>
        <w:rPr>
          <w:rFonts w:ascii="Times New Roman" w:hAnsi="Times New Roman" w:cs="Times New Roman"/>
          <w:bCs/>
          <w:sz w:val="28"/>
          <w:szCs w:val="28"/>
        </w:rPr>
        <w:t xml:space="preserve"> și modi</w:t>
      </w:r>
      <w:r w:rsidRPr="006754A7">
        <w:rPr>
          <w:rFonts w:ascii="Times New Roman" w:hAnsi="Times New Roman" w:cs="Times New Roman"/>
          <w:bCs/>
          <w:sz w:val="28"/>
          <w:szCs w:val="28"/>
        </w:rPr>
        <w:t xml:space="preserve">ficarea </w:t>
      </w:r>
      <w:r>
        <w:rPr>
          <w:rFonts w:ascii="Times New Roman" w:hAnsi="Times New Roman" w:cs="Times New Roman"/>
          <w:bCs/>
          <w:sz w:val="28"/>
          <w:szCs w:val="28"/>
        </w:rPr>
        <w:t>D</w:t>
      </w:r>
      <w:r w:rsidRPr="006754A7">
        <w:rPr>
          <w:rFonts w:ascii="Times New Roman" w:hAnsi="Times New Roman" w:cs="Times New Roman"/>
          <w:bCs/>
          <w:sz w:val="28"/>
          <w:szCs w:val="28"/>
        </w:rPr>
        <w:t>irectivelor Consiliului 91/689/CEE şi 96/61/CE</w:t>
      </w:r>
      <w:r>
        <w:rPr>
          <w:rFonts w:ascii="Times New Roman" w:hAnsi="Times New Roman" w:cs="Times New Roman"/>
          <w:bCs/>
          <w:sz w:val="28"/>
          <w:szCs w:val="28"/>
        </w:rPr>
        <w:t>;</w:t>
      </w:r>
    </w:p>
    <w:p w:rsidR="006754A7" w:rsidRDefault="006754A7" w:rsidP="006754A7">
      <w:pPr>
        <w:spacing w:after="0" w:line="240" w:lineRule="auto"/>
        <w:jc w:val="both"/>
        <w:rPr>
          <w:rFonts w:ascii="Times New Roman" w:eastAsia="Times New Roman" w:hAnsi="Times New Roman" w:cs="Times New Roman"/>
          <w:sz w:val="28"/>
          <w:szCs w:val="28"/>
        </w:rPr>
      </w:pPr>
      <w:r w:rsidRPr="006754A7">
        <w:rPr>
          <w:rFonts w:ascii="Times New Roman" w:eastAsia="Times New Roman" w:hAnsi="Times New Roman" w:cs="Times New Roman"/>
          <w:sz w:val="28"/>
          <w:szCs w:val="28"/>
        </w:rPr>
        <w:t xml:space="preserve">- Ordinul M.A.P.A.M. nr. 818 din 17 octombrie 2003 </w:t>
      </w:r>
      <w:r w:rsidRPr="006754A7">
        <w:rPr>
          <w:rFonts w:ascii="Times New Roman" w:eastAsia="Times New Roman" w:hAnsi="Times New Roman" w:cs="Times New Roman"/>
          <w:color w:val="000000"/>
          <w:sz w:val="28"/>
          <w:szCs w:val="28"/>
        </w:rPr>
        <w:t xml:space="preserve">pentru aprobarea Procedurii de emitere a </w:t>
      </w:r>
      <w:r w:rsidR="004654AC">
        <w:rPr>
          <w:rFonts w:ascii="Times New Roman" w:eastAsia="Times New Roman" w:hAnsi="Times New Roman" w:cs="Times New Roman"/>
          <w:color w:val="000000"/>
          <w:sz w:val="28"/>
          <w:szCs w:val="28"/>
        </w:rPr>
        <w:t>autorizaţiei integrate de mediu cu modificările și completările ulterioare din Ordinul M.M.G.A. nr. 1158 /2005 și Ordinului M.M.P. nr. 3970 /2012;</w:t>
      </w:r>
    </w:p>
    <w:p w:rsidR="006754A7" w:rsidRDefault="006754A7" w:rsidP="006754A7">
      <w:pPr>
        <w:autoSpaceDE w:val="0"/>
        <w:autoSpaceDN w:val="0"/>
        <w:adjustRightInd w:val="0"/>
        <w:spacing w:after="0" w:line="240" w:lineRule="auto"/>
        <w:jc w:val="both"/>
        <w:rPr>
          <w:rFonts w:ascii="Times New Roman" w:hAnsi="Times New Roman"/>
          <w:sz w:val="28"/>
          <w:szCs w:val="28"/>
        </w:rPr>
      </w:pPr>
      <w:r w:rsidRPr="006754A7">
        <w:rPr>
          <w:rFonts w:ascii="Times New Roman" w:hAnsi="Times New Roman"/>
          <w:sz w:val="28"/>
          <w:szCs w:val="28"/>
        </w:rPr>
        <w:t xml:space="preserve">- Regulamentul (CE) </w:t>
      </w:r>
      <w:r w:rsidR="008246CF">
        <w:rPr>
          <w:rFonts w:ascii="Times New Roman" w:hAnsi="Times New Roman"/>
          <w:sz w:val="28"/>
          <w:szCs w:val="28"/>
        </w:rPr>
        <w:t>nr</w:t>
      </w:r>
      <w:r w:rsidRPr="006754A7">
        <w:rPr>
          <w:rFonts w:ascii="Times New Roman" w:hAnsi="Times New Roman"/>
          <w:sz w:val="28"/>
          <w:szCs w:val="28"/>
        </w:rPr>
        <w:t>. 1272</w:t>
      </w:r>
      <w:r w:rsidR="00CD7780">
        <w:rPr>
          <w:rFonts w:ascii="Times New Roman" w:hAnsi="Times New Roman"/>
          <w:sz w:val="28"/>
          <w:szCs w:val="28"/>
        </w:rPr>
        <w:t xml:space="preserve"> </w:t>
      </w:r>
      <w:r w:rsidRPr="006754A7">
        <w:rPr>
          <w:rFonts w:ascii="Times New Roman" w:hAnsi="Times New Roman"/>
          <w:sz w:val="28"/>
          <w:szCs w:val="28"/>
        </w:rPr>
        <w:t>/2008 al Parlamentului European și al Consiliului din 16 decembrie 2008 privind clasificarea, etichetarea și ambalarea substanțelor și amestecurilor, de modificare și de abrogare a Directivelor 67/548/CEE și 1999/45/CE, precum și de modificare a Regulamentului (CE) nr. 1907</w:t>
      </w:r>
      <w:r w:rsidR="00CD7780">
        <w:rPr>
          <w:rFonts w:ascii="Times New Roman" w:hAnsi="Times New Roman"/>
          <w:sz w:val="28"/>
          <w:szCs w:val="28"/>
        </w:rPr>
        <w:t xml:space="preserve"> </w:t>
      </w:r>
      <w:r w:rsidR="004654AC">
        <w:rPr>
          <w:rFonts w:ascii="Times New Roman" w:hAnsi="Times New Roman"/>
          <w:sz w:val="28"/>
          <w:szCs w:val="28"/>
        </w:rPr>
        <w:t>/2006;</w:t>
      </w:r>
    </w:p>
    <w:p w:rsidR="008246CF" w:rsidRDefault="008246CF" w:rsidP="006754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Decizia de punere în aplicare (UE) 2013 /163 </w:t>
      </w:r>
      <w:r w:rsidRPr="008246CF">
        <w:rPr>
          <w:rFonts w:ascii="Times New Roman" w:eastAsia="Times New Roman" w:hAnsi="Times New Roman" w:cs="Times New Roman"/>
          <w:bCs/>
          <w:kern w:val="36"/>
          <w:sz w:val="28"/>
          <w:szCs w:val="28"/>
        </w:rPr>
        <w:t>a Comisiei din 26 martie 2013 de stabilire a concluziilor privind cele mai bune tehnici disponibile (BAT) în temeiul Directivei 2010/75/UE a Parlamentului European și a Consiliului privind emisiile industriale pentru producerea cimentului, varului și oxidului de magneziu</w:t>
      </w:r>
      <w:r>
        <w:rPr>
          <w:rFonts w:ascii="Times New Roman" w:eastAsia="Times New Roman" w:hAnsi="Times New Roman" w:cs="Times New Roman"/>
          <w:bCs/>
          <w:kern w:val="36"/>
          <w:sz w:val="28"/>
          <w:szCs w:val="28"/>
        </w:rPr>
        <w:t>;</w:t>
      </w:r>
    </w:p>
    <w:p w:rsidR="006754A7" w:rsidRPr="00DA4BDD" w:rsidRDefault="006754A7" w:rsidP="006754A7">
      <w:pPr>
        <w:autoSpaceDE w:val="0"/>
        <w:autoSpaceDN w:val="0"/>
        <w:adjustRightInd w:val="0"/>
        <w:spacing w:after="0" w:line="240" w:lineRule="auto"/>
        <w:jc w:val="both"/>
        <w:rPr>
          <w:rFonts w:ascii="Times New Roman" w:hAnsi="Times New Roman" w:cs="Times New Roman"/>
          <w:bCs/>
          <w:sz w:val="28"/>
          <w:szCs w:val="28"/>
        </w:rPr>
      </w:pPr>
      <w:r w:rsidRPr="00DA4BDD">
        <w:rPr>
          <w:rFonts w:ascii="Times New Roman" w:hAnsi="Times New Roman" w:cs="Times New Roman"/>
          <w:sz w:val="28"/>
          <w:szCs w:val="28"/>
        </w:rPr>
        <w:t xml:space="preserve">- </w:t>
      </w:r>
      <w:r w:rsidRPr="00DA4BDD">
        <w:rPr>
          <w:rFonts w:ascii="Times New Roman" w:hAnsi="Times New Roman" w:cs="Times New Roman"/>
          <w:bCs/>
          <w:sz w:val="28"/>
          <w:szCs w:val="28"/>
        </w:rPr>
        <w:t>Decizia de punere în aplicare (UE) 2019</w:t>
      </w:r>
      <w:r w:rsidR="00CD7780" w:rsidRPr="00DA4BDD">
        <w:rPr>
          <w:rFonts w:ascii="Times New Roman" w:hAnsi="Times New Roman" w:cs="Times New Roman"/>
          <w:bCs/>
          <w:sz w:val="28"/>
          <w:szCs w:val="28"/>
        </w:rPr>
        <w:t xml:space="preserve"> </w:t>
      </w:r>
      <w:r w:rsidRPr="00DA4BDD">
        <w:rPr>
          <w:rFonts w:ascii="Times New Roman" w:hAnsi="Times New Roman" w:cs="Times New Roman"/>
          <w:bCs/>
          <w:sz w:val="28"/>
          <w:szCs w:val="28"/>
        </w:rPr>
        <w:t>/2010 a Comisiei din 12 noiembrie 2019 de stabilire a concluziilor privind cele mai bune tehnici disponibile (BAT), în temeiul Directivei 2010/75/UE a Parlamentului European și a Consiliului, pentru incinerarea deșeurilor.</w:t>
      </w:r>
      <w:r w:rsidR="00F338DF" w:rsidRPr="00DA4BDD">
        <w:rPr>
          <w:rFonts w:ascii="Times New Roman" w:hAnsi="Times New Roman" w:cs="Times New Roman"/>
          <w:bC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81"/>
      </w:tblGrid>
      <w:tr w:rsidR="00411D25" w:rsidRPr="006754A7" w:rsidTr="00411D25">
        <w:trPr>
          <w:tblCellSpacing w:w="15" w:type="dxa"/>
        </w:trPr>
        <w:tc>
          <w:tcPr>
            <w:tcW w:w="0" w:type="auto"/>
            <w:hideMark/>
          </w:tcPr>
          <w:p w:rsidR="00411D25" w:rsidRPr="006754A7" w:rsidRDefault="006754A7" w:rsidP="006754A7">
            <w:pPr>
              <w:spacing w:after="0" w:line="240" w:lineRule="auto"/>
              <w:jc w:val="both"/>
              <w:rPr>
                <w:rFonts w:ascii="Times New Roman" w:eastAsia="Times New Roman" w:hAnsi="Times New Roman" w:cs="Times New Roman"/>
                <w:sz w:val="28"/>
                <w:szCs w:val="28"/>
              </w:rPr>
            </w:pPr>
            <w:r w:rsidRPr="00AF322F">
              <w:rPr>
                <w:rFonts w:ascii="Times New Roman" w:eastAsia="Calibri" w:hAnsi="Times New Roman" w:cs="Times New Roman"/>
                <w:b/>
                <w:sz w:val="28"/>
                <w:szCs w:val="28"/>
                <w:lang w:val="en-US" w:eastAsia="en-US"/>
              </w:rPr>
              <w:t xml:space="preserve">În cazul modificării actelor normative menționate în prezenta autorizație, titularul are obligația să se supună prevederilor noilor acte normative intrate în vigoare, ce modifică, completează sau abrogă actele normative vechi. </w:t>
            </w:r>
          </w:p>
        </w:tc>
        <w:tc>
          <w:tcPr>
            <w:tcW w:w="0" w:type="auto"/>
            <w:hideMark/>
          </w:tcPr>
          <w:p w:rsidR="00411D25" w:rsidRPr="006754A7" w:rsidRDefault="00411D25" w:rsidP="006754A7">
            <w:pPr>
              <w:spacing w:after="0" w:line="240" w:lineRule="auto"/>
              <w:jc w:val="both"/>
              <w:rPr>
                <w:rFonts w:ascii="Times New Roman" w:eastAsia="Times New Roman" w:hAnsi="Times New Roman" w:cs="Times New Roman"/>
                <w:sz w:val="28"/>
                <w:szCs w:val="28"/>
              </w:rPr>
            </w:pPr>
          </w:p>
        </w:tc>
      </w:tr>
      <w:tr w:rsidR="00411D25" w:rsidRPr="006754A7" w:rsidTr="00411D25">
        <w:trPr>
          <w:tblCellSpacing w:w="15" w:type="dxa"/>
        </w:trPr>
        <w:tc>
          <w:tcPr>
            <w:tcW w:w="0" w:type="auto"/>
            <w:hideMark/>
          </w:tcPr>
          <w:p w:rsidR="00411D25" w:rsidRPr="006754A7" w:rsidRDefault="00411D25" w:rsidP="006754A7">
            <w:pPr>
              <w:spacing w:after="0" w:line="240" w:lineRule="auto"/>
              <w:jc w:val="both"/>
              <w:rPr>
                <w:rFonts w:ascii="Times New Roman" w:eastAsia="Times New Roman" w:hAnsi="Times New Roman" w:cs="Times New Roman"/>
                <w:sz w:val="28"/>
                <w:szCs w:val="28"/>
              </w:rPr>
            </w:pPr>
          </w:p>
        </w:tc>
        <w:tc>
          <w:tcPr>
            <w:tcW w:w="0" w:type="auto"/>
            <w:hideMark/>
          </w:tcPr>
          <w:p w:rsidR="00411D25" w:rsidRPr="006754A7" w:rsidRDefault="00411D25" w:rsidP="006754A7">
            <w:pPr>
              <w:spacing w:after="0" w:line="240" w:lineRule="auto"/>
              <w:jc w:val="both"/>
              <w:rPr>
                <w:rFonts w:ascii="Times New Roman" w:eastAsia="Times New Roman" w:hAnsi="Times New Roman" w:cs="Times New Roman"/>
                <w:sz w:val="28"/>
                <w:szCs w:val="28"/>
              </w:rPr>
            </w:pPr>
          </w:p>
        </w:tc>
      </w:tr>
    </w:tbl>
    <w:p w:rsidR="0085631A" w:rsidRPr="00EB7887" w:rsidRDefault="0085631A" w:rsidP="0085631A">
      <w:pPr>
        <w:autoSpaceDE w:val="0"/>
        <w:autoSpaceDN w:val="0"/>
        <w:adjustRightInd w:val="0"/>
        <w:spacing w:after="0" w:line="240" w:lineRule="auto"/>
        <w:jc w:val="both"/>
        <w:rPr>
          <w:rFonts w:ascii="Times New Roman" w:eastAsia="ArialMT" w:hAnsi="Times New Roman"/>
          <w:sz w:val="28"/>
          <w:szCs w:val="28"/>
        </w:rPr>
      </w:pPr>
      <w:r w:rsidRPr="00EB7887">
        <w:rPr>
          <w:rFonts w:ascii="Times New Roman" w:hAnsi="Times New Roman"/>
          <w:b/>
          <w:bCs/>
          <w:sz w:val="28"/>
          <w:szCs w:val="28"/>
        </w:rPr>
        <w:t>2.</w:t>
      </w:r>
      <w:r w:rsidR="002B1B26">
        <w:rPr>
          <w:rFonts w:ascii="Times New Roman" w:hAnsi="Times New Roman"/>
          <w:b/>
          <w:bCs/>
          <w:sz w:val="28"/>
          <w:szCs w:val="28"/>
        </w:rPr>
        <w:t>2</w:t>
      </w:r>
      <w:r w:rsidRPr="00EB7887">
        <w:rPr>
          <w:rFonts w:ascii="Times New Roman" w:hAnsi="Times New Roman"/>
          <w:b/>
          <w:bCs/>
          <w:sz w:val="28"/>
          <w:szCs w:val="28"/>
        </w:rPr>
        <w:t xml:space="preserve">. </w:t>
      </w:r>
      <w:r w:rsidRPr="00EB7887">
        <w:rPr>
          <w:rFonts w:ascii="Times New Roman" w:hAnsi="Times New Roman"/>
          <w:sz w:val="28"/>
          <w:szCs w:val="28"/>
        </w:rPr>
        <w:t xml:space="preserve">In conformitate cu art. </w:t>
      </w:r>
      <w:r>
        <w:rPr>
          <w:rFonts w:ascii="Times New Roman" w:hAnsi="Times New Roman"/>
          <w:sz w:val="28"/>
          <w:szCs w:val="28"/>
        </w:rPr>
        <w:t>4</w:t>
      </w:r>
      <w:r w:rsidRPr="00EB7887">
        <w:rPr>
          <w:rFonts w:ascii="Times New Roman" w:eastAsia="ArialMT" w:hAnsi="Times New Roman"/>
          <w:sz w:val="28"/>
          <w:szCs w:val="28"/>
        </w:rPr>
        <w:t xml:space="preserve"> din </w:t>
      </w:r>
      <w:r>
        <w:rPr>
          <w:rFonts w:ascii="Times New Roman" w:eastAsia="ArialMT" w:hAnsi="Times New Roman"/>
          <w:sz w:val="28"/>
          <w:szCs w:val="28"/>
        </w:rPr>
        <w:t>Legea nr.278</w:t>
      </w:r>
      <w:r w:rsidR="005666FC">
        <w:rPr>
          <w:rFonts w:ascii="Times New Roman" w:eastAsia="ArialMT" w:hAnsi="Times New Roman"/>
          <w:sz w:val="28"/>
          <w:szCs w:val="28"/>
        </w:rPr>
        <w:t xml:space="preserve"> </w:t>
      </w:r>
      <w:r>
        <w:rPr>
          <w:rFonts w:ascii="Times New Roman" w:eastAsia="ArialMT" w:hAnsi="Times New Roman"/>
          <w:sz w:val="28"/>
          <w:szCs w:val="28"/>
        </w:rPr>
        <w:t>/2013 privind Emisiile industriale,</w:t>
      </w:r>
      <w:r w:rsidRPr="00EB7887">
        <w:rPr>
          <w:rFonts w:ascii="Times New Roman" w:eastAsia="ArialMT" w:hAnsi="Times New Roman"/>
          <w:sz w:val="28"/>
          <w:szCs w:val="28"/>
        </w:rPr>
        <w:t xml:space="preserve"> exploatarea instalaţiei se poate</w:t>
      </w:r>
      <w:r w:rsidR="0066531A">
        <w:rPr>
          <w:rFonts w:ascii="Times New Roman" w:eastAsia="ArialMT" w:hAnsi="Times New Roman"/>
          <w:sz w:val="28"/>
          <w:szCs w:val="28"/>
        </w:rPr>
        <w:t xml:space="preserve"> </w:t>
      </w:r>
      <w:r w:rsidRPr="00EB7887">
        <w:rPr>
          <w:rFonts w:ascii="Times New Roman" w:hAnsi="Times New Roman"/>
          <w:sz w:val="28"/>
          <w:szCs w:val="28"/>
        </w:rPr>
        <w:t>efectua numai în ba</w:t>
      </w:r>
      <w:r w:rsidRPr="00EB7887">
        <w:rPr>
          <w:rFonts w:ascii="Times New Roman" w:eastAsia="ArialMT" w:hAnsi="Times New Roman"/>
          <w:sz w:val="28"/>
          <w:szCs w:val="28"/>
        </w:rPr>
        <w:t>za autorizaţiei integrate de mediu.</w:t>
      </w:r>
    </w:p>
    <w:p w:rsidR="0085631A" w:rsidRPr="00EB7887" w:rsidRDefault="002B1B26"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hAnsi="Times New Roman"/>
          <w:b/>
          <w:bCs/>
          <w:sz w:val="28"/>
          <w:szCs w:val="28"/>
        </w:rPr>
        <w:t>2.3</w:t>
      </w:r>
      <w:r w:rsidR="0085631A" w:rsidRPr="00EB7887">
        <w:rPr>
          <w:rFonts w:ascii="Times New Roman" w:hAnsi="Times New Roman"/>
          <w:b/>
          <w:bCs/>
          <w:sz w:val="28"/>
          <w:szCs w:val="28"/>
        </w:rPr>
        <w:t xml:space="preserve">. </w:t>
      </w:r>
      <w:r w:rsidR="0085631A" w:rsidRPr="00EB7887">
        <w:rPr>
          <w:rFonts w:ascii="Times New Roman" w:eastAsia="ArialMT" w:hAnsi="Times New Roman"/>
          <w:sz w:val="28"/>
          <w:szCs w:val="28"/>
        </w:rPr>
        <w:t xml:space="preserve">Autorizaţia integrată de mediu impune condiţiile de desfăşurare a activităţilor </w:t>
      </w:r>
      <w:r w:rsidR="00697516">
        <w:rPr>
          <w:rFonts w:ascii="Times New Roman" w:hAnsi="Times New Roman"/>
          <w:b/>
          <w:bCs/>
          <w:sz w:val="28"/>
          <w:szCs w:val="28"/>
        </w:rPr>
        <w:t xml:space="preserve">specifice </w:t>
      </w:r>
      <w:r w:rsidR="0085631A" w:rsidRPr="00EB7887">
        <w:rPr>
          <w:rFonts w:ascii="Times New Roman" w:hAnsi="Times New Roman"/>
          <w:b/>
          <w:bCs/>
          <w:sz w:val="28"/>
          <w:szCs w:val="28"/>
        </w:rPr>
        <w:t xml:space="preserve">de producere a cimentului, </w:t>
      </w:r>
      <w:r w:rsidR="0085631A" w:rsidRPr="00EB7887">
        <w:rPr>
          <w:rFonts w:ascii="Times New Roman" w:eastAsia="Arial-BoldMT" w:hAnsi="Times New Roman"/>
          <w:b/>
          <w:bCs/>
          <w:sz w:val="28"/>
          <w:szCs w:val="28"/>
        </w:rPr>
        <w:t>valorificare materială şi energetică a deşeurilor prin</w:t>
      </w:r>
      <w:r w:rsidR="00DE42C3">
        <w:rPr>
          <w:rFonts w:ascii="Times New Roman" w:eastAsia="Arial-BoldMT" w:hAnsi="Times New Roman"/>
          <w:b/>
          <w:bCs/>
          <w:sz w:val="28"/>
          <w:szCs w:val="28"/>
        </w:rPr>
        <w:t xml:space="preserve"> </w:t>
      </w:r>
      <w:r w:rsidR="0085631A" w:rsidRPr="00EB7887">
        <w:rPr>
          <w:rFonts w:ascii="Times New Roman" w:hAnsi="Times New Roman"/>
          <w:b/>
          <w:bCs/>
          <w:sz w:val="28"/>
          <w:szCs w:val="28"/>
        </w:rPr>
        <w:t xml:space="preserve">coprocesare în procesul de fabricare a cimentului, </w:t>
      </w:r>
      <w:r w:rsidR="0085631A" w:rsidRPr="00EB7887">
        <w:rPr>
          <w:rFonts w:ascii="Times New Roman" w:eastAsia="Arial-BoldMT" w:hAnsi="Times New Roman"/>
          <w:b/>
          <w:bCs/>
          <w:sz w:val="28"/>
          <w:szCs w:val="28"/>
        </w:rPr>
        <w:t xml:space="preserve">extracţiei de calcar şi marnă, </w:t>
      </w:r>
      <w:r w:rsidR="0085631A" w:rsidRPr="00EB7887">
        <w:rPr>
          <w:rFonts w:ascii="Times New Roman" w:hAnsi="Times New Roman"/>
          <w:sz w:val="28"/>
          <w:szCs w:val="28"/>
        </w:rPr>
        <w:t>din</w:t>
      </w:r>
      <w:r w:rsidR="00DE42C3">
        <w:rPr>
          <w:rFonts w:ascii="Times New Roman" w:hAnsi="Times New Roman"/>
          <w:sz w:val="28"/>
          <w:szCs w:val="28"/>
        </w:rPr>
        <w:t xml:space="preserve"> </w:t>
      </w:r>
      <w:r w:rsidR="0085631A" w:rsidRPr="00EB7887">
        <w:rPr>
          <w:rFonts w:ascii="Times New Roman" w:hAnsi="Times New Roman"/>
          <w:sz w:val="28"/>
          <w:szCs w:val="28"/>
        </w:rPr>
        <w:t xml:space="preserve">punctul de vedere al </w:t>
      </w:r>
      <w:r w:rsidR="0085631A" w:rsidRPr="00EB7887">
        <w:rPr>
          <w:rFonts w:ascii="Times New Roman" w:eastAsia="ArialMT" w:hAnsi="Times New Roman"/>
          <w:sz w:val="28"/>
          <w:szCs w:val="28"/>
        </w:rPr>
        <w:t>protecţiei mediului.</w:t>
      </w:r>
    </w:p>
    <w:p w:rsidR="0085631A" w:rsidRPr="00EB7887" w:rsidRDefault="002B1B26"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hAnsi="Times New Roman"/>
          <w:b/>
          <w:bCs/>
          <w:sz w:val="28"/>
          <w:szCs w:val="28"/>
        </w:rPr>
        <w:t>2.4</w:t>
      </w:r>
      <w:r w:rsidR="0085631A" w:rsidRPr="00EB7887">
        <w:rPr>
          <w:rFonts w:ascii="Times New Roman" w:hAnsi="Times New Roman"/>
          <w:b/>
          <w:bCs/>
          <w:sz w:val="28"/>
          <w:szCs w:val="28"/>
        </w:rPr>
        <w:t xml:space="preserve">. </w:t>
      </w:r>
      <w:r w:rsidR="0085631A" w:rsidRPr="00EB7887">
        <w:rPr>
          <w:rFonts w:ascii="Times New Roman" w:eastAsia="ArialMT" w:hAnsi="Times New Roman"/>
          <w:sz w:val="28"/>
          <w:szCs w:val="28"/>
        </w:rPr>
        <w:t>Pentru stabilirea condiţiilor prevǎzute de prezenta autorizaţie s</w:t>
      </w:r>
      <w:r w:rsidR="0085631A" w:rsidRPr="00EB7887">
        <w:rPr>
          <w:rFonts w:ascii="Times New Roman" w:hAnsi="Times New Roman"/>
          <w:sz w:val="28"/>
          <w:szCs w:val="28"/>
        </w:rPr>
        <w:t>-au luat în considerare</w:t>
      </w:r>
      <w:r w:rsidR="00DE42C3">
        <w:rPr>
          <w:rFonts w:ascii="Times New Roman" w:hAnsi="Times New Roman"/>
          <w:sz w:val="28"/>
          <w:szCs w:val="28"/>
        </w:rPr>
        <w:t xml:space="preserve"> </w:t>
      </w:r>
      <w:r w:rsidR="0085631A" w:rsidRPr="00EB7887">
        <w:rPr>
          <w:rFonts w:ascii="Times New Roman" w:hAnsi="Times New Roman"/>
          <w:sz w:val="28"/>
          <w:szCs w:val="28"/>
        </w:rPr>
        <w:t>urm</w:t>
      </w:r>
      <w:r w:rsidR="0085631A" w:rsidRPr="00EB7887">
        <w:rPr>
          <w:rFonts w:ascii="Times New Roman" w:eastAsia="ArialMT" w:hAnsi="Times New Roman"/>
          <w:sz w:val="28"/>
          <w:szCs w:val="28"/>
        </w:rPr>
        <w:t>ǎtoarele principii:</w:t>
      </w:r>
    </w:p>
    <w:p w:rsidR="0085631A" w:rsidRPr="00EB7887" w:rsidRDefault="0085631A" w:rsidP="0085631A">
      <w:pPr>
        <w:autoSpaceDE w:val="0"/>
        <w:autoSpaceDN w:val="0"/>
        <w:adjustRightInd w:val="0"/>
        <w:spacing w:after="0" w:line="240" w:lineRule="auto"/>
        <w:jc w:val="both"/>
        <w:rPr>
          <w:rFonts w:ascii="Times New Roman" w:hAnsi="Times New Roman"/>
          <w:sz w:val="28"/>
          <w:szCs w:val="28"/>
        </w:rPr>
      </w:pPr>
      <w:r w:rsidRPr="00EB7887">
        <w:rPr>
          <w:rFonts w:ascii="Times New Roman" w:hAnsi="Times New Roman"/>
          <w:sz w:val="28"/>
          <w:szCs w:val="28"/>
        </w:rPr>
        <w:t>-</w:t>
      </w:r>
      <w:r w:rsidR="006754A7">
        <w:rPr>
          <w:rFonts w:ascii="Times New Roman" w:hAnsi="Times New Roman"/>
          <w:sz w:val="28"/>
          <w:szCs w:val="28"/>
        </w:rPr>
        <w:t xml:space="preserve"> </w:t>
      </w:r>
      <w:r w:rsidRPr="00EB7887">
        <w:rPr>
          <w:rFonts w:ascii="Times New Roman" w:hAnsi="Times New Roman"/>
          <w:sz w:val="28"/>
          <w:szCs w:val="28"/>
        </w:rPr>
        <w:t>p</w:t>
      </w:r>
      <w:r w:rsidRPr="00EB7887">
        <w:rPr>
          <w:rFonts w:ascii="Times New Roman" w:eastAsia="ArialMT" w:hAnsi="Times New Roman"/>
          <w:sz w:val="28"/>
          <w:szCs w:val="28"/>
        </w:rPr>
        <w:t xml:space="preserve">revenirea poluării în special prin aplicarea celor </w:t>
      </w:r>
      <w:r w:rsidRPr="00EB7887">
        <w:rPr>
          <w:rFonts w:ascii="Times New Roman" w:hAnsi="Times New Roman"/>
          <w:sz w:val="28"/>
          <w:szCs w:val="28"/>
        </w:rPr>
        <w:t>mai bune tehnici disponibile;</w:t>
      </w:r>
    </w:p>
    <w:p w:rsidR="0085631A" w:rsidRPr="00EB7887" w:rsidRDefault="0085631A" w:rsidP="0085631A">
      <w:pPr>
        <w:autoSpaceDE w:val="0"/>
        <w:autoSpaceDN w:val="0"/>
        <w:adjustRightInd w:val="0"/>
        <w:spacing w:after="0" w:line="240" w:lineRule="auto"/>
        <w:jc w:val="both"/>
        <w:rPr>
          <w:rFonts w:ascii="Times New Roman" w:eastAsia="ArialMT" w:hAnsi="Times New Roman"/>
          <w:sz w:val="28"/>
          <w:szCs w:val="28"/>
        </w:rPr>
      </w:pPr>
      <w:r w:rsidRPr="00EB7887">
        <w:rPr>
          <w:rFonts w:ascii="Times New Roman" w:hAnsi="Times New Roman"/>
          <w:sz w:val="28"/>
          <w:szCs w:val="28"/>
        </w:rPr>
        <w:t>-</w:t>
      </w:r>
      <w:r w:rsidR="006754A7">
        <w:rPr>
          <w:rFonts w:ascii="Times New Roman" w:hAnsi="Times New Roman"/>
          <w:sz w:val="28"/>
          <w:szCs w:val="28"/>
        </w:rPr>
        <w:t xml:space="preserve"> </w:t>
      </w:r>
      <w:r w:rsidRPr="00EB7887">
        <w:rPr>
          <w:rFonts w:ascii="Times New Roman" w:eastAsia="ArialMT" w:hAnsi="Times New Roman"/>
          <w:sz w:val="28"/>
          <w:szCs w:val="28"/>
        </w:rPr>
        <w:t>exploatarea instalaţiei astfel încât să nu se producă nicio poluare semnificativă;</w:t>
      </w:r>
    </w:p>
    <w:p w:rsidR="0085631A" w:rsidRPr="00EB7887" w:rsidRDefault="0085631A" w:rsidP="0085631A">
      <w:pPr>
        <w:autoSpaceDE w:val="0"/>
        <w:autoSpaceDN w:val="0"/>
        <w:adjustRightInd w:val="0"/>
        <w:spacing w:after="0" w:line="240" w:lineRule="auto"/>
        <w:jc w:val="both"/>
        <w:rPr>
          <w:rFonts w:ascii="Times New Roman" w:hAnsi="Times New Roman"/>
          <w:sz w:val="28"/>
          <w:szCs w:val="28"/>
        </w:rPr>
      </w:pPr>
      <w:r w:rsidRPr="00EB7887">
        <w:rPr>
          <w:rFonts w:ascii="Times New Roman" w:hAnsi="Times New Roman"/>
          <w:sz w:val="28"/>
          <w:szCs w:val="28"/>
        </w:rPr>
        <w:t>-</w:t>
      </w:r>
      <w:r w:rsidR="006754A7">
        <w:rPr>
          <w:rFonts w:ascii="Times New Roman" w:hAnsi="Times New Roman"/>
          <w:sz w:val="28"/>
          <w:szCs w:val="28"/>
        </w:rPr>
        <w:t xml:space="preserve"> </w:t>
      </w:r>
      <w:r w:rsidRPr="00EB7887">
        <w:rPr>
          <w:rFonts w:ascii="Times New Roman" w:eastAsia="ArialMT" w:hAnsi="Times New Roman"/>
          <w:sz w:val="28"/>
          <w:szCs w:val="28"/>
        </w:rPr>
        <w:t>evitarea producerii de deşeuri, valorificarea deşeurilor, eliminarea deşeurilor astfel</w:t>
      </w:r>
      <w:r w:rsidR="006754A7">
        <w:rPr>
          <w:rFonts w:ascii="Times New Roman" w:eastAsia="ArialMT" w:hAnsi="Times New Roman"/>
          <w:sz w:val="28"/>
          <w:szCs w:val="28"/>
        </w:rPr>
        <w:t xml:space="preserve"> </w:t>
      </w:r>
      <w:r w:rsidRPr="00EB7887">
        <w:rPr>
          <w:rFonts w:ascii="Times New Roman" w:eastAsia="ArialMT" w:hAnsi="Times New Roman"/>
          <w:sz w:val="28"/>
          <w:szCs w:val="28"/>
        </w:rPr>
        <w:t>încât să se evite sau să se reducă orice impact asup</w:t>
      </w:r>
      <w:r w:rsidRPr="00EB7887">
        <w:rPr>
          <w:rFonts w:ascii="Times New Roman" w:hAnsi="Times New Roman"/>
          <w:sz w:val="28"/>
          <w:szCs w:val="28"/>
        </w:rPr>
        <w:t>ra mediului;</w:t>
      </w:r>
    </w:p>
    <w:p w:rsidR="0085631A" w:rsidRPr="00EB7887" w:rsidRDefault="0085631A" w:rsidP="0085631A">
      <w:pPr>
        <w:autoSpaceDE w:val="0"/>
        <w:autoSpaceDN w:val="0"/>
        <w:adjustRightInd w:val="0"/>
        <w:spacing w:after="0" w:line="240" w:lineRule="auto"/>
        <w:jc w:val="both"/>
        <w:rPr>
          <w:rFonts w:ascii="Times New Roman" w:eastAsia="ArialMT" w:hAnsi="Times New Roman"/>
          <w:sz w:val="28"/>
          <w:szCs w:val="28"/>
        </w:rPr>
      </w:pPr>
      <w:r w:rsidRPr="00EB7887">
        <w:rPr>
          <w:rFonts w:ascii="Times New Roman" w:hAnsi="Times New Roman"/>
          <w:sz w:val="28"/>
          <w:szCs w:val="28"/>
        </w:rPr>
        <w:t>-</w:t>
      </w:r>
      <w:r w:rsidR="006754A7">
        <w:rPr>
          <w:rFonts w:ascii="Times New Roman" w:hAnsi="Times New Roman"/>
          <w:sz w:val="28"/>
          <w:szCs w:val="28"/>
        </w:rPr>
        <w:t xml:space="preserve"> </w:t>
      </w:r>
      <w:r w:rsidRPr="00EB7887">
        <w:rPr>
          <w:rFonts w:ascii="Times New Roman" w:eastAsia="ArialMT" w:hAnsi="Times New Roman"/>
          <w:sz w:val="28"/>
          <w:szCs w:val="28"/>
        </w:rPr>
        <w:t>utilizarea eficientă a energiei;</w:t>
      </w:r>
    </w:p>
    <w:p w:rsidR="0085631A" w:rsidRPr="00EB7887" w:rsidRDefault="0085631A" w:rsidP="0085631A">
      <w:pPr>
        <w:autoSpaceDE w:val="0"/>
        <w:autoSpaceDN w:val="0"/>
        <w:adjustRightInd w:val="0"/>
        <w:spacing w:after="0" w:line="240" w:lineRule="auto"/>
        <w:jc w:val="both"/>
        <w:rPr>
          <w:rFonts w:ascii="Times New Roman" w:hAnsi="Times New Roman"/>
          <w:sz w:val="28"/>
          <w:szCs w:val="28"/>
        </w:rPr>
      </w:pPr>
      <w:r w:rsidRPr="00EB7887">
        <w:rPr>
          <w:rFonts w:ascii="Times New Roman" w:hAnsi="Times New Roman"/>
          <w:sz w:val="28"/>
          <w:szCs w:val="28"/>
        </w:rPr>
        <w:t>-</w:t>
      </w:r>
      <w:r w:rsidR="006754A7">
        <w:rPr>
          <w:rFonts w:ascii="Times New Roman" w:hAnsi="Times New Roman"/>
          <w:sz w:val="28"/>
          <w:szCs w:val="28"/>
        </w:rPr>
        <w:t xml:space="preserve"> </w:t>
      </w:r>
      <w:r w:rsidRPr="00EB7887">
        <w:rPr>
          <w:rFonts w:ascii="Times New Roman" w:eastAsia="ArialMT" w:hAnsi="Times New Roman"/>
          <w:sz w:val="28"/>
          <w:szCs w:val="28"/>
        </w:rPr>
        <w:t>luarea măsurilor necesare pentru prevenirea accidentelor şi limitarea consecinţelor</w:t>
      </w:r>
      <w:r w:rsidR="00DE42C3">
        <w:rPr>
          <w:rFonts w:ascii="Times New Roman" w:eastAsia="ArialMT" w:hAnsi="Times New Roman"/>
          <w:sz w:val="28"/>
          <w:szCs w:val="28"/>
        </w:rPr>
        <w:t xml:space="preserve"> </w:t>
      </w:r>
      <w:r w:rsidRPr="00EB7887">
        <w:rPr>
          <w:rFonts w:ascii="Times New Roman" w:hAnsi="Times New Roman"/>
          <w:sz w:val="28"/>
          <w:szCs w:val="28"/>
        </w:rPr>
        <w:t>acestora;</w:t>
      </w:r>
    </w:p>
    <w:p w:rsidR="0085631A" w:rsidRPr="00EB7887" w:rsidRDefault="0085631A" w:rsidP="0085631A">
      <w:pPr>
        <w:autoSpaceDE w:val="0"/>
        <w:autoSpaceDN w:val="0"/>
        <w:adjustRightInd w:val="0"/>
        <w:spacing w:after="0" w:line="240" w:lineRule="auto"/>
        <w:jc w:val="both"/>
        <w:rPr>
          <w:rFonts w:ascii="Times New Roman" w:hAnsi="Times New Roman"/>
          <w:sz w:val="28"/>
          <w:szCs w:val="28"/>
        </w:rPr>
      </w:pPr>
      <w:r w:rsidRPr="00EB7887">
        <w:rPr>
          <w:rFonts w:ascii="Times New Roman" w:hAnsi="Times New Roman"/>
          <w:sz w:val="28"/>
          <w:szCs w:val="28"/>
        </w:rPr>
        <w:t>-</w:t>
      </w:r>
      <w:r w:rsidR="006754A7">
        <w:rPr>
          <w:rFonts w:ascii="Times New Roman" w:hAnsi="Times New Roman"/>
          <w:sz w:val="28"/>
          <w:szCs w:val="28"/>
        </w:rPr>
        <w:t xml:space="preserve"> </w:t>
      </w:r>
      <w:r w:rsidRPr="00EB7887">
        <w:rPr>
          <w:rFonts w:ascii="Times New Roman" w:eastAsia="ArialMT" w:hAnsi="Times New Roman"/>
          <w:sz w:val="28"/>
          <w:szCs w:val="28"/>
        </w:rPr>
        <w:t>luarea măsurilor necesare pentru ca în cazul încetării definitive a activităţii să se evite</w:t>
      </w:r>
      <w:r w:rsidR="00697516">
        <w:rPr>
          <w:rFonts w:ascii="Times New Roman" w:eastAsia="ArialMT" w:hAnsi="Times New Roman"/>
          <w:sz w:val="28"/>
          <w:szCs w:val="28"/>
        </w:rPr>
        <w:t xml:space="preserve"> </w:t>
      </w:r>
      <w:r w:rsidRPr="00EB7887">
        <w:rPr>
          <w:rFonts w:ascii="Times New Roman" w:hAnsi="Times New Roman"/>
          <w:sz w:val="28"/>
          <w:szCs w:val="28"/>
        </w:rPr>
        <w:t xml:space="preserve">orice risc de poluare </w:t>
      </w:r>
      <w:r w:rsidRPr="00EB7887">
        <w:rPr>
          <w:rFonts w:ascii="Times New Roman" w:eastAsia="ArialMT" w:hAnsi="Times New Roman"/>
          <w:sz w:val="28"/>
          <w:szCs w:val="28"/>
        </w:rPr>
        <w:t>şi să se readucă amplasamentul într</w:t>
      </w:r>
      <w:r w:rsidRPr="00EB7887">
        <w:rPr>
          <w:rFonts w:ascii="Times New Roman" w:hAnsi="Times New Roman"/>
          <w:sz w:val="28"/>
          <w:szCs w:val="28"/>
        </w:rPr>
        <w:t>-</w:t>
      </w:r>
      <w:r w:rsidRPr="00EB7887">
        <w:rPr>
          <w:rFonts w:ascii="Times New Roman" w:eastAsia="ArialMT" w:hAnsi="Times New Roman"/>
          <w:sz w:val="28"/>
          <w:szCs w:val="28"/>
        </w:rPr>
        <w:t xml:space="preserve">o stare care să </w:t>
      </w:r>
      <w:r>
        <w:rPr>
          <w:rFonts w:ascii="Times New Roman" w:eastAsia="ArialMT" w:hAnsi="Times New Roman"/>
          <w:sz w:val="28"/>
          <w:szCs w:val="28"/>
        </w:rPr>
        <w:t xml:space="preserve">permită reutilizarea </w:t>
      </w:r>
      <w:r w:rsidRPr="00EB7887">
        <w:rPr>
          <w:rFonts w:ascii="Times New Roman" w:hAnsi="Times New Roman"/>
          <w:sz w:val="28"/>
          <w:szCs w:val="28"/>
        </w:rPr>
        <w:t>acestuia.</w:t>
      </w:r>
    </w:p>
    <w:p w:rsidR="0085631A" w:rsidRPr="00EB7887" w:rsidRDefault="002B1B26"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2.5</w:t>
      </w:r>
      <w:r w:rsidR="0085631A" w:rsidRPr="00EB7887">
        <w:rPr>
          <w:rFonts w:ascii="Times New Roman" w:hAnsi="Times New Roman"/>
          <w:b/>
          <w:bCs/>
          <w:sz w:val="28"/>
          <w:szCs w:val="28"/>
        </w:rPr>
        <w:t xml:space="preserve">. </w:t>
      </w:r>
      <w:r w:rsidR="0085631A" w:rsidRPr="00EB7887">
        <w:rPr>
          <w:rFonts w:ascii="Times New Roman" w:eastAsia="ArialMT" w:hAnsi="Times New Roman"/>
          <w:sz w:val="28"/>
          <w:szCs w:val="28"/>
        </w:rPr>
        <w:t xml:space="preserve">Autorizaţia </w:t>
      </w:r>
      <w:r w:rsidR="0085631A">
        <w:rPr>
          <w:rFonts w:ascii="Times New Roman" w:eastAsia="ArialMT" w:hAnsi="Times New Roman"/>
          <w:sz w:val="28"/>
          <w:szCs w:val="28"/>
        </w:rPr>
        <w:t xml:space="preserve">integrată de mediu </w:t>
      </w:r>
      <w:r w:rsidR="0085631A" w:rsidRPr="00EB7887">
        <w:rPr>
          <w:rFonts w:ascii="Times New Roman" w:eastAsia="ArialMT" w:hAnsi="Times New Roman"/>
          <w:sz w:val="28"/>
          <w:szCs w:val="28"/>
        </w:rPr>
        <w:t xml:space="preserve">este emisă în scopul respectării </w:t>
      </w:r>
      <w:r w:rsidR="0085631A">
        <w:rPr>
          <w:rFonts w:ascii="Times New Roman" w:eastAsia="ArialMT" w:hAnsi="Times New Roman"/>
          <w:sz w:val="28"/>
          <w:szCs w:val="28"/>
        </w:rPr>
        <w:t>Legei nr. 278 /2013 privind Emisiile industriale, incl</w:t>
      </w:r>
      <w:r w:rsidR="0085631A" w:rsidRPr="00EB7887">
        <w:rPr>
          <w:rFonts w:ascii="Times New Roman" w:eastAsia="ArialMT" w:hAnsi="Times New Roman"/>
          <w:sz w:val="28"/>
          <w:szCs w:val="28"/>
        </w:rPr>
        <w:t>usiv măsurile privind gestionarea deşeurilor, astfel încât să se atingă un nivel ridicat de</w:t>
      </w:r>
      <w:r w:rsidR="007B394E">
        <w:rPr>
          <w:rFonts w:ascii="Times New Roman" w:eastAsia="ArialMT" w:hAnsi="Times New Roman"/>
          <w:sz w:val="28"/>
          <w:szCs w:val="28"/>
        </w:rPr>
        <w:t xml:space="preserve"> </w:t>
      </w:r>
      <w:r w:rsidR="0085631A" w:rsidRPr="00EB7887">
        <w:rPr>
          <w:rFonts w:ascii="Times New Roman" w:eastAsia="ArialMT" w:hAnsi="Times New Roman"/>
          <w:sz w:val="28"/>
          <w:szCs w:val="28"/>
        </w:rPr>
        <w:t>protecţie a mediului, considerat în întregul său, în acord cu legislaţia în vigoare şi cu obligaţiile</w:t>
      </w:r>
      <w:r w:rsidR="00DE42C3">
        <w:rPr>
          <w:rFonts w:ascii="Times New Roman" w:eastAsia="ArialMT" w:hAnsi="Times New Roman"/>
          <w:sz w:val="28"/>
          <w:szCs w:val="28"/>
        </w:rPr>
        <w:t xml:space="preserve"> </w:t>
      </w:r>
      <w:r w:rsidR="0085631A" w:rsidRPr="00EB7887">
        <w:rPr>
          <w:rFonts w:ascii="Times New Roman" w:eastAsia="ArialMT" w:hAnsi="Times New Roman"/>
          <w:sz w:val="28"/>
          <w:szCs w:val="28"/>
        </w:rPr>
        <w:t>din convenţiile internaţionale din acest do</w:t>
      </w:r>
      <w:r w:rsidR="0085631A" w:rsidRPr="00EB7887">
        <w:rPr>
          <w:rFonts w:ascii="Times New Roman" w:hAnsi="Times New Roman"/>
          <w:sz w:val="28"/>
          <w:szCs w:val="28"/>
        </w:rPr>
        <w:t>meniu, la care România este parte.</w:t>
      </w:r>
    </w:p>
    <w:p w:rsidR="0085631A" w:rsidRDefault="002B1B26"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hAnsi="Times New Roman"/>
          <w:b/>
          <w:bCs/>
          <w:sz w:val="28"/>
          <w:szCs w:val="28"/>
        </w:rPr>
        <w:t>2.6</w:t>
      </w:r>
      <w:r w:rsidR="0085631A" w:rsidRPr="00EB7887">
        <w:rPr>
          <w:rFonts w:ascii="Times New Roman" w:hAnsi="Times New Roman"/>
          <w:b/>
          <w:bCs/>
          <w:sz w:val="28"/>
          <w:szCs w:val="28"/>
        </w:rPr>
        <w:t xml:space="preserve">. </w:t>
      </w:r>
      <w:r w:rsidR="0085631A" w:rsidRPr="00EB7887">
        <w:rPr>
          <w:rFonts w:ascii="Times New Roman" w:hAnsi="Times New Roman"/>
          <w:sz w:val="28"/>
          <w:szCs w:val="28"/>
        </w:rPr>
        <w:t xml:space="preserve">Conform art. </w:t>
      </w:r>
      <w:r w:rsidR="0085631A">
        <w:rPr>
          <w:rFonts w:ascii="Times New Roman" w:hAnsi="Times New Roman"/>
          <w:sz w:val="28"/>
          <w:szCs w:val="28"/>
        </w:rPr>
        <w:t>9</w:t>
      </w:r>
      <w:r w:rsidR="0085631A" w:rsidRPr="00EB7887">
        <w:rPr>
          <w:rFonts w:ascii="Times New Roman" w:hAnsi="Times New Roman"/>
          <w:sz w:val="28"/>
          <w:szCs w:val="28"/>
        </w:rPr>
        <w:t xml:space="preserve"> din </w:t>
      </w:r>
      <w:r w:rsidR="0085631A">
        <w:rPr>
          <w:rFonts w:ascii="Times New Roman" w:eastAsia="ArialMT" w:hAnsi="Times New Roman"/>
          <w:sz w:val="28"/>
          <w:szCs w:val="28"/>
        </w:rPr>
        <w:t>Legea nr.278</w:t>
      </w:r>
      <w:r w:rsidR="005666FC">
        <w:rPr>
          <w:rFonts w:ascii="Times New Roman" w:eastAsia="ArialMT" w:hAnsi="Times New Roman"/>
          <w:sz w:val="28"/>
          <w:szCs w:val="28"/>
        </w:rPr>
        <w:t xml:space="preserve"> </w:t>
      </w:r>
      <w:r w:rsidR="0085631A">
        <w:rPr>
          <w:rFonts w:ascii="Times New Roman" w:eastAsia="ArialMT" w:hAnsi="Times New Roman"/>
          <w:sz w:val="28"/>
          <w:szCs w:val="28"/>
        </w:rPr>
        <w:t>/2013 privind Emisiile industriale, a</w:t>
      </w:r>
      <w:r w:rsidR="0085631A" w:rsidRPr="006D18BB">
        <w:rPr>
          <w:rFonts w:ascii="Times New Roman" w:eastAsia="ArialMT" w:hAnsi="Times New Roman"/>
          <w:sz w:val="28"/>
          <w:szCs w:val="28"/>
        </w:rPr>
        <w:t>utoritatea</w:t>
      </w:r>
      <w:r w:rsidR="00697516">
        <w:rPr>
          <w:rFonts w:ascii="Times New Roman" w:eastAsia="ArialMT" w:hAnsi="Times New Roman"/>
          <w:sz w:val="28"/>
          <w:szCs w:val="28"/>
        </w:rPr>
        <w:t xml:space="preserve"> </w:t>
      </w:r>
      <w:r w:rsidR="0085631A" w:rsidRPr="006D18BB">
        <w:rPr>
          <w:rFonts w:ascii="Times New Roman" w:eastAsia="ArialMT" w:hAnsi="Times New Roman"/>
          <w:sz w:val="28"/>
          <w:szCs w:val="28"/>
        </w:rPr>
        <w:t>competentă evalueazǎ periodic condiţiile din autorizaţia integratǎ de mediu şi acolo unde</w:t>
      </w:r>
      <w:r w:rsidR="00697516">
        <w:rPr>
          <w:rFonts w:ascii="Times New Roman" w:eastAsia="ArialMT" w:hAnsi="Times New Roman"/>
          <w:sz w:val="28"/>
          <w:szCs w:val="28"/>
        </w:rPr>
        <w:t xml:space="preserve"> </w:t>
      </w:r>
      <w:r w:rsidR="0085631A" w:rsidRPr="006D18BB">
        <w:rPr>
          <w:rFonts w:ascii="Times New Roman" w:eastAsia="ArialMT" w:hAnsi="Times New Roman"/>
          <w:sz w:val="28"/>
          <w:szCs w:val="28"/>
        </w:rPr>
        <w:t xml:space="preserve">este necesar, le revizuieşte. Revizuirea autorizaţiei integrate de mediu este </w:t>
      </w:r>
      <w:r w:rsidR="0085631A">
        <w:rPr>
          <w:rFonts w:ascii="Times New Roman" w:eastAsia="ArialMT" w:hAnsi="Times New Roman"/>
          <w:sz w:val="28"/>
          <w:szCs w:val="28"/>
        </w:rPr>
        <w:t>obliga</w:t>
      </w:r>
      <w:r w:rsidR="0085631A" w:rsidRPr="006D18BB">
        <w:rPr>
          <w:rFonts w:ascii="Times New Roman" w:eastAsia="ArialMT" w:hAnsi="Times New Roman"/>
          <w:sz w:val="28"/>
          <w:szCs w:val="28"/>
        </w:rPr>
        <w:t>torie în</w:t>
      </w:r>
      <w:r w:rsidR="005666FC">
        <w:rPr>
          <w:rFonts w:ascii="Times New Roman" w:eastAsia="ArialMT" w:hAnsi="Times New Roman"/>
          <w:sz w:val="28"/>
          <w:szCs w:val="28"/>
        </w:rPr>
        <w:t xml:space="preserve"> </w:t>
      </w:r>
      <w:r w:rsidR="0085631A" w:rsidRPr="006D18BB">
        <w:rPr>
          <w:rFonts w:ascii="Times New Roman" w:eastAsia="ArialMT" w:hAnsi="Times New Roman"/>
          <w:sz w:val="28"/>
          <w:szCs w:val="28"/>
        </w:rPr>
        <w:t>toate situaţiile în care:</w:t>
      </w:r>
    </w:p>
    <w:p w:rsidR="0085631A" w:rsidRDefault="0085631A" w:rsidP="0085631A">
      <w:pPr>
        <w:autoSpaceDE w:val="0"/>
        <w:autoSpaceDN w:val="0"/>
        <w:adjustRightInd w:val="0"/>
        <w:spacing w:after="0" w:line="240" w:lineRule="auto"/>
        <w:jc w:val="both"/>
        <w:rPr>
          <w:rFonts w:ascii="Times New Roman" w:eastAsia="ArialMT" w:hAnsi="Times New Roman"/>
          <w:sz w:val="28"/>
          <w:szCs w:val="28"/>
        </w:rPr>
      </w:pPr>
      <w:r w:rsidRPr="00EB7887">
        <w:rPr>
          <w:rFonts w:ascii="Times New Roman" w:hAnsi="Times New Roman"/>
          <w:sz w:val="28"/>
          <w:szCs w:val="28"/>
        </w:rPr>
        <w:t>- poluarea produs</w:t>
      </w:r>
      <w:r w:rsidRPr="00EB7887">
        <w:rPr>
          <w:rFonts w:ascii="Times New Roman" w:eastAsia="ArialMT" w:hAnsi="Times New Roman"/>
          <w:sz w:val="28"/>
          <w:szCs w:val="28"/>
        </w:rPr>
        <w:t>ǎ de instalaţie este semnificativǎ, astfel încât necesitǎ revizuirea</w:t>
      </w:r>
      <w:r>
        <w:rPr>
          <w:rFonts w:ascii="Times New Roman" w:eastAsia="ArialMT" w:hAnsi="Times New Roman"/>
          <w:sz w:val="28"/>
          <w:szCs w:val="28"/>
        </w:rPr>
        <w:t xml:space="preserve"> valori</w:t>
      </w:r>
      <w:r w:rsidRPr="00EB7887">
        <w:rPr>
          <w:rFonts w:ascii="Times New Roman" w:hAnsi="Times New Roman"/>
          <w:sz w:val="28"/>
          <w:szCs w:val="28"/>
        </w:rPr>
        <w:t>lor limit</w:t>
      </w:r>
      <w:r w:rsidRPr="00EB7887">
        <w:rPr>
          <w:rFonts w:ascii="Times New Roman" w:eastAsia="ArialMT" w:hAnsi="Times New Roman"/>
          <w:sz w:val="28"/>
          <w:szCs w:val="28"/>
        </w:rPr>
        <w:t xml:space="preserve">ǎ de emisie sau includerea de noi astfel de valori </w:t>
      </w:r>
      <w:r w:rsidRPr="00EB7887">
        <w:rPr>
          <w:rFonts w:ascii="Times New Roman" w:hAnsi="Times New Roman"/>
          <w:sz w:val="28"/>
          <w:szCs w:val="28"/>
        </w:rPr>
        <w:t>în aut</w:t>
      </w:r>
      <w:r w:rsidRPr="00EB7887">
        <w:rPr>
          <w:rFonts w:ascii="Times New Roman" w:eastAsia="ArialMT" w:hAnsi="Times New Roman"/>
          <w:sz w:val="28"/>
          <w:szCs w:val="28"/>
        </w:rPr>
        <w:t>orizaţia integratǎ</w:t>
      </w:r>
      <w:r>
        <w:rPr>
          <w:rFonts w:ascii="Times New Roman" w:eastAsia="ArialMT" w:hAnsi="Times New Roman"/>
          <w:sz w:val="28"/>
          <w:szCs w:val="28"/>
        </w:rPr>
        <w:t>;</w:t>
      </w:r>
    </w:p>
    <w:p w:rsidR="0085631A" w:rsidRDefault="0085631A" w:rsidP="0085631A">
      <w:pPr>
        <w:autoSpaceDE w:val="0"/>
        <w:autoSpaceDN w:val="0"/>
        <w:adjustRightInd w:val="0"/>
        <w:spacing w:after="0" w:line="240" w:lineRule="auto"/>
        <w:jc w:val="both"/>
        <w:rPr>
          <w:rFonts w:ascii="Times New Roman" w:eastAsia="ArialMT" w:hAnsi="Times New Roman"/>
          <w:sz w:val="28"/>
          <w:szCs w:val="28"/>
        </w:rPr>
      </w:pPr>
      <w:r w:rsidRPr="00EB7887">
        <w:rPr>
          <w:rFonts w:ascii="Times New Roman" w:hAnsi="Times New Roman"/>
          <w:sz w:val="28"/>
          <w:szCs w:val="28"/>
        </w:rPr>
        <w:t>- schimb</w:t>
      </w:r>
      <w:r w:rsidRPr="00EB7887">
        <w:rPr>
          <w:rFonts w:ascii="Times New Roman" w:eastAsia="ArialMT" w:hAnsi="Times New Roman"/>
          <w:sz w:val="28"/>
          <w:szCs w:val="28"/>
        </w:rPr>
        <w:t>ǎrile substanţiale ale celor mai bune tehnici disponibile fac posibilǎ reducerea</w:t>
      </w:r>
      <w:r w:rsidR="0066531A">
        <w:rPr>
          <w:rFonts w:ascii="Times New Roman" w:eastAsia="ArialMT" w:hAnsi="Times New Roman"/>
          <w:sz w:val="28"/>
          <w:szCs w:val="28"/>
        </w:rPr>
        <w:t xml:space="preserve"> </w:t>
      </w:r>
      <w:r w:rsidRPr="00EB7887">
        <w:rPr>
          <w:rFonts w:ascii="Times New Roman" w:hAnsi="Times New Roman"/>
          <w:sz w:val="28"/>
          <w:szCs w:val="28"/>
        </w:rPr>
        <w:t>semnificativ</w:t>
      </w:r>
      <w:r w:rsidRPr="00EB7887">
        <w:rPr>
          <w:rFonts w:ascii="Times New Roman" w:eastAsia="ArialMT" w:hAnsi="Times New Roman"/>
          <w:sz w:val="28"/>
          <w:szCs w:val="28"/>
        </w:rPr>
        <w:t>ǎ a emisiilor fǎrǎ a impune costuri excesive;</w:t>
      </w:r>
    </w:p>
    <w:p w:rsidR="0085631A" w:rsidRPr="00EB7887" w:rsidRDefault="0085631A" w:rsidP="0085631A">
      <w:pPr>
        <w:autoSpaceDE w:val="0"/>
        <w:autoSpaceDN w:val="0"/>
        <w:adjustRightInd w:val="0"/>
        <w:spacing w:after="0" w:line="240" w:lineRule="auto"/>
        <w:jc w:val="both"/>
        <w:rPr>
          <w:rFonts w:ascii="Times New Roman" w:hAnsi="Times New Roman"/>
          <w:sz w:val="28"/>
          <w:szCs w:val="28"/>
        </w:rPr>
      </w:pPr>
      <w:r w:rsidRPr="00EB7887">
        <w:rPr>
          <w:rFonts w:ascii="Times New Roman" w:hAnsi="Times New Roman"/>
          <w:sz w:val="28"/>
          <w:szCs w:val="28"/>
        </w:rPr>
        <w:t xml:space="preserve">- </w:t>
      </w:r>
      <w:r w:rsidRPr="00EB7887">
        <w:rPr>
          <w:rFonts w:ascii="Times New Roman" w:eastAsia="ArialMT" w:hAnsi="Times New Roman"/>
          <w:sz w:val="28"/>
          <w:szCs w:val="28"/>
        </w:rPr>
        <w:t xml:space="preserve">siguranţa în exploatare a proceselor sau activitǎţilor impune utilizarea altor </w:t>
      </w:r>
      <w:r w:rsidRPr="00EB7887">
        <w:rPr>
          <w:rFonts w:ascii="Times New Roman" w:hAnsi="Times New Roman"/>
          <w:sz w:val="28"/>
          <w:szCs w:val="28"/>
        </w:rPr>
        <w:t>tehnici;</w:t>
      </w:r>
    </w:p>
    <w:p w:rsidR="0085631A" w:rsidRPr="00EB7887" w:rsidRDefault="0085631A" w:rsidP="0085631A">
      <w:pPr>
        <w:autoSpaceDE w:val="0"/>
        <w:autoSpaceDN w:val="0"/>
        <w:adjustRightInd w:val="0"/>
        <w:spacing w:after="0" w:line="240" w:lineRule="auto"/>
        <w:jc w:val="both"/>
        <w:rPr>
          <w:rFonts w:ascii="Times New Roman" w:eastAsia="ArialMT" w:hAnsi="Times New Roman"/>
          <w:sz w:val="28"/>
          <w:szCs w:val="28"/>
        </w:rPr>
      </w:pPr>
      <w:r w:rsidRPr="00EB7887">
        <w:rPr>
          <w:rFonts w:ascii="Times New Roman" w:hAnsi="Times New Roman"/>
          <w:sz w:val="28"/>
          <w:szCs w:val="28"/>
        </w:rPr>
        <w:t>- prevederile unor noi reglement</w:t>
      </w:r>
      <w:r w:rsidRPr="00EB7887">
        <w:rPr>
          <w:rFonts w:ascii="Times New Roman" w:eastAsia="ArialMT" w:hAnsi="Times New Roman"/>
          <w:sz w:val="28"/>
          <w:szCs w:val="28"/>
        </w:rPr>
        <w:t>ǎri legale o impun.</w:t>
      </w:r>
    </w:p>
    <w:p w:rsidR="003962AB" w:rsidRDefault="0085631A" w:rsidP="003962AB">
      <w:pPr>
        <w:spacing w:after="0" w:line="240" w:lineRule="auto"/>
        <w:jc w:val="both"/>
        <w:rPr>
          <w:rFonts w:ascii="Times New Roman" w:eastAsia="ArialMT" w:hAnsi="Times New Roman"/>
          <w:sz w:val="28"/>
          <w:szCs w:val="28"/>
        </w:rPr>
      </w:pPr>
      <w:r w:rsidRPr="00745160">
        <w:rPr>
          <w:rFonts w:ascii="Times New Roman" w:hAnsi="Times New Roman"/>
          <w:b/>
          <w:bCs/>
          <w:sz w:val="28"/>
          <w:szCs w:val="28"/>
        </w:rPr>
        <w:t>2.</w:t>
      </w:r>
      <w:r w:rsidR="002B1B26">
        <w:rPr>
          <w:rFonts w:ascii="Times New Roman" w:hAnsi="Times New Roman"/>
          <w:b/>
          <w:bCs/>
          <w:sz w:val="28"/>
          <w:szCs w:val="28"/>
        </w:rPr>
        <w:t>7</w:t>
      </w:r>
      <w:r w:rsidRPr="00745160">
        <w:rPr>
          <w:rFonts w:ascii="Times New Roman" w:hAnsi="Times New Roman"/>
          <w:sz w:val="28"/>
          <w:szCs w:val="28"/>
        </w:rPr>
        <w:t xml:space="preserve">. </w:t>
      </w:r>
      <w:r w:rsidRPr="00745160">
        <w:rPr>
          <w:rFonts w:ascii="Times New Roman" w:eastAsia="ArialMT" w:hAnsi="Times New Roman"/>
          <w:sz w:val="28"/>
          <w:szCs w:val="28"/>
        </w:rPr>
        <w:t xml:space="preserve">Autorizaţia </w:t>
      </w:r>
      <w:r>
        <w:rPr>
          <w:rFonts w:ascii="Times New Roman" w:eastAsia="ArialMT" w:hAnsi="Times New Roman"/>
          <w:sz w:val="28"/>
          <w:szCs w:val="28"/>
        </w:rPr>
        <w:t xml:space="preserve">integrată </w:t>
      </w:r>
      <w:r w:rsidRPr="00745160">
        <w:rPr>
          <w:rFonts w:ascii="Times New Roman" w:eastAsia="ArialMT" w:hAnsi="Times New Roman"/>
          <w:sz w:val="28"/>
          <w:szCs w:val="28"/>
        </w:rPr>
        <w:t xml:space="preserve">de mediu se suspendǎ de cǎtre autoritatea competentǎ pentru </w:t>
      </w:r>
      <w:r>
        <w:rPr>
          <w:rFonts w:ascii="Times New Roman" w:eastAsia="ArialMT" w:hAnsi="Times New Roman"/>
          <w:sz w:val="28"/>
          <w:szCs w:val="28"/>
        </w:rPr>
        <w:t>protecția m</w:t>
      </w:r>
      <w:r w:rsidRPr="00745160">
        <w:rPr>
          <w:rFonts w:ascii="Times New Roman" w:hAnsi="Times New Roman"/>
          <w:sz w:val="28"/>
          <w:szCs w:val="28"/>
        </w:rPr>
        <w:t>ediului care a emis actul de reglementare, pentru nerespectarea prevederilor acesteia,</w:t>
      </w:r>
      <w:r w:rsidR="00697516">
        <w:rPr>
          <w:rFonts w:ascii="Times New Roman" w:hAnsi="Times New Roman"/>
          <w:sz w:val="28"/>
          <w:szCs w:val="28"/>
        </w:rPr>
        <w:t xml:space="preserve"> </w:t>
      </w:r>
      <w:r w:rsidRPr="00745160">
        <w:rPr>
          <w:rFonts w:ascii="Times New Roman" w:hAnsi="Times New Roman"/>
          <w:sz w:val="28"/>
          <w:szCs w:val="28"/>
        </w:rPr>
        <w:t>dup</w:t>
      </w:r>
      <w:r w:rsidRPr="00745160">
        <w:rPr>
          <w:rFonts w:ascii="Times New Roman" w:eastAsia="ArialMT" w:hAnsi="Times New Roman"/>
          <w:sz w:val="28"/>
          <w:szCs w:val="28"/>
        </w:rPr>
        <w:t>ǎ o notificare p</w:t>
      </w:r>
      <w:r w:rsidRPr="00745160">
        <w:rPr>
          <w:rFonts w:ascii="Times New Roman" w:hAnsi="Times New Roman"/>
          <w:sz w:val="28"/>
          <w:szCs w:val="28"/>
        </w:rPr>
        <w:t>realabil</w:t>
      </w:r>
      <w:r w:rsidRPr="00745160">
        <w:rPr>
          <w:rFonts w:ascii="Times New Roman" w:eastAsia="ArialMT" w:hAnsi="Times New Roman"/>
          <w:sz w:val="28"/>
          <w:szCs w:val="28"/>
        </w:rPr>
        <w:t>ǎ, prin care se poate acorda un termen de cel mult 60 zile pentru</w:t>
      </w:r>
      <w:r w:rsidR="005666FC">
        <w:rPr>
          <w:rFonts w:ascii="Times New Roman" w:eastAsia="ArialMT" w:hAnsi="Times New Roman"/>
          <w:sz w:val="28"/>
          <w:szCs w:val="28"/>
        </w:rPr>
        <w:t xml:space="preserve"> </w:t>
      </w:r>
      <w:r w:rsidRPr="00745160">
        <w:rPr>
          <w:rFonts w:ascii="Times New Roman" w:eastAsia="ArialMT" w:hAnsi="Times New Roman"/>
          <w:sz w:val="28"/>
          <w:szCs w:val="28"/>
        </w:rPr>
        <w:t>îndeplinirea obligaţiilor, conform O</w:t>
      </w:r>
      <w:r>
        <w:rPr>
          <w:rFonts w:ascii="Times New Roman" w:eastAsia="ArialMT" w:hAnsi="Times New Roman"/>
          <w:sz w:val="28"/>
          <w:szCs w:val="28"/>
        </w:rPr>
        <w:t>.</w:t>
      </w:r>
      <w:r w:rsidRPr="00745160">
        <w:rPr>
          <w:rFonts w:ascii="Times New Roman" w:eastAsia="ArialMT" w:hAnsi="Times New Roman"/>
          <w:sz w:val="28"/>
          <w:szCs w:val="28"/>
        </w:rPr>
        <w:t>U</w:t>
      </w:r>
      <w:r>
        <w:rPr>
          <w:rFonts w:ascii="Times New Roman" w:eastAsia="ArialMT" w:hAnsi="Times New Roman"/>
          <w:sz w:val="28"/>
          <w:szCs w:val="28"/>
        </w:rPr>
        <w:t>.</w:t>
      </w:r>
      <w:r w:rsidRPr="00745160">
        <w:rPr>
          <w:rFonts w:ascii="Times New Roman" w:eastAsia="ArialMT" w:hAnsi="Times New Roman"/>
          <w:sz w:val="28"/>
          <w:szCs w:val="28"/>
        </w:rPr>
        <w:t>G</w:t>
      </w:r>
      <w:r>
        <w:rPr>
          <w:rFonts w:ascii="Times New Roman" w:eastAsia="ArialMT" w:hAnsi="Times New Roman"/>
          <w:sz w:val="28"/>
          <w:szCs w:val="28"/>
        </w:rPr>
        <w:t>. nr.</w:t>
      </w:r>
      <w:r w:rsidRPr="00745160">
        <w:rPr>
          <w:rFonts w:ascii="Times New Roman" w:eastAsia="ArialMT" w:hAnsi="Times New Roman"/>
          <w:sz w:val="28"/>
          <w:szCs w:val="28"/>
        </w:rPr>
        <w:t>164</w:t>
      </w:r>
      <w:r w:rsidR="005666FC">
        <w:rPr>
          <w:rFonts w:ascii="Times New Roman" w:eastAsia="ArialMT" w:hAnsi="Times New Roman"/>
          <w:sz w:val="28"/>
          <w:szCs w:val="28"/>
        </w:rPr>
        <w:t xml:space="preserve"> </w:t>
      </w:r>
      <w:r w:rsidRPr="00745160">
        <w:rPr>
          <w:rFonts w:ascii="Times New Roman" w:eastAsia="ArialMT" w:hAnsi="Times New Roman"/>
          <w:sz w:val="28"/>
          <w:szCs w:val="28"/>
        </w:rPr>
        <w:t>/2008</w:t>
      </w:r>
      <w:r>
        <w:rPr>
          <w:rFonts w:ascii="Times New Roman" w:eastAsia="ArialMT" w:hAnsi="Times New Roman"/>
          <w:sz w:val="28"/>
          <w:szCs w:val="28"/>
        </w:rPr>
        <w:t xml:space="preserve"> (</w:t>
      </w:r>
      <w:r w:rsidRPr="00EB7887">
        <w:rPr>
          <w:rFonts w:ascii="Times New Roman" w:eastAsia="ArialMT" w:hAnsi="Times New Roman"/>
          <w:sz w:val="28"/>
          <w:szCs w:val="28"/>
        </w:rPr>
        <w:t>aprobat</w:t>
      </w:r>
      <w:r>
        <w:rPr>
          <w:rFonts w:ascii="Times New Roman" w:eastAsia="ArialMT" w:hAnsi="Times New Roman"/>
          <w:sz w:val="28"/>
          <w:szCs w:val="28"/>
        </w:rPr>
        <w:t>ă</w:t>
      </w:r>
      <w:r w:rsidR="005666FC">
        <w:rPr>
          <w:rFonts w:ascii="Times New Roman" w:eastAsia="ArialMT" w:hAnsi="Times New Roman"/>
          <w:sz w:val="28"/>
          <w:szCs w:val="28"/>
        </w:rPr>
        <w:t xml:space="preserve"> </w:t>
      </w:r>
      <w:r w:rsidR="003962AB">
        <w:rPr>
          <w:rFonts w:ascii="Times New Roman" w:eastAsia="ArialMT" w:hAnsi="Times New Roman"/>
          <w:sz w:val="28"/>
          <w:szCs w:val="28"/>
        </w:rPr>
        <w:t>cu m</w:t>
      </w:r>
      <w:r w:rsidRPr="00EB7887">
        <w:rPr>
          <w:rFonts w:ascii="Times New Roman" w:eastAsia="ArialMT" w:hAnsi="Times New Roman"/>
          <w:sz w:val="28"/>
          <w:szCs w:val="28"/>
        </w:rPr>
        <w:t>odific</w:t>
      </w:r>
      <w:r w:rsidR="003962AB">
        <w:rPr>
          <w:rFonts w:ascii="Times New Roman" w:eastAsia="ArialMT" w:hAnsi="Times New Roman"/>
          <w:sz w:val="28"/>
          <w:szCs w:val="28"/>
          <w:lang w:val="ro-RO"/>
        </w:rPr>
        <w:t>ări și completări</w:t>
      </w:r>
      <w:r w:rsidRPr="00EB7887">
        <w:rPr>
          <w:rFonts w:ascii="Times New Roman" w:eastAsia="ArialMT" w:hAnsi="Times New Roman"/>
          <w:sz w:val="28"/>
          <w:szCs w:val="28"/>
        </w:rPr>
        <w:t xml:space="preserve"> prin</w:t>
      </w:r>
      <w:r w:rsidR="005666FC">
        <w:rPr>
          <w:rFonts w:ascii="Times New Roman" w:eastAsia="ArialMT" w:hAnsi="Times New Roman"/>
          <w:sz w:val="28"/>
          <w:szCs w:val="28"/>
        </w:rPr>
        <w:t xml:space="preserve"> </w:t>
      </w:r>
      <w:r w:rsidR="003962AB" w:rsidRPr="002F1D32">
        <w:rPr>
          <w:rFonts w:ascii="Times New Roman" w:hAnsi="Times New Roman"/>
          <w:sz w:val="28"/>
          <w:szCs w:val="28"/>
        </w:rPr>
        <w:t>Legea nr.226</w:t>
      </w:r>
      <w:r w:rsidR="005666FC">
        <w:rPr>
          <w:rFonts w:ascii="Times New Roman" w:hAnsi="Times New Roman"/>
          <w:sz w:val="28"/>
          <w:szCs w:val="28"/>
        </w:rPr>
        <w:t xml:space="preserve"> </w:t>
      </w:r>
      <w:r w:rsidR="003962AB" w:rsidRPr="002F1D32">
        <w:rPr>
          <w:rFonts w:ascii="Times New Roman" w:hAnsi="Times New Roman"/>
          <w:sz w:val="28"/>
          <w:szCs w:val="28"/>
        </w:rPr>
        <w:t>/2013</w:t>
      </w:r>
      <w:r w:rsidR="003962AB">
        <w:rPr>
          <w:rFonts w:ascii="Times New Roman" w:hAnsi="Times New Roman"/>
          <w:sz w:val="28"/>
          <w:szCs w:val="28"/>
        </w:rPr>
        <w:t xml:space="preserve"> și </w:t>
      </w:r>
      <w:r w:rsidR="003962AB" w:rsidRPr="002F1D32">
        <w:rPr>
          <w:rFonts w:ascii="Times New Roman" w:hAnsi="Times New Roman"/>
          <w:sz w:val="28"/>
          <w:szCs w:val="28"/>
        </w:rPr>
        <w:t>Legea nr. 219</w:t>
      </w:r>
      <w:r w:rsidR="005666FC">
        <w:rPr>
          <w:rFonts w:ascii="Times New Roman" w:hAnsi="Times New Roman"/>
          <w:sz w:val="28"/>
          <w:szCs w:val="28"/>
        </w:rPr>
        <w:t xml:space="preserve"> </w:t>
      </w:r>
      <w:r w:rsidR="003962AB" w:rsidRPr="002F1D32">
        <w:rPr>
          <w:rFonts w:ascii="Times New Roman" w:hAnsi="Times New Roman"/>
          <w:sz w:val="28"/>
          <w:szCs w:val="28"/>
        </w:rPr>
        <w:t>/2019</w:t>
      </w:r>
      <w:r>
        <w:rPr>
          <w:rFonts w:ascii="Times New Roman" w:hAnsi="Times New Roman"/>
          <w:sz w:val="28"/>
          <w:szCs w:val="28"/>
        </w:rPr>
        <w:t>)</w:t>
      </w:r>
      <w:r w:rsidRPr="00745160">
        <w:rPr>
          <w:rFonts w:ascii="Times New Roman" w:eastAsia="ArialMT" w:hAnsi="Times New Roman"/>
          <w:sz w:val="28"/>
          <w:szCs w:val="28"/>
        </w:rPr>
        <w:t>, pentru modificarea O</w:t>
      </w:r>
      <w:r>
        <w:rPr>
          <w:rFonts w:ascii="Times New Roman" w:eastAsia="ArialMT" w:hAnsi="Times New Roman"/>
          <w:sz w:val="28"/>
          <w:szCs w:val="28"/>
        </w:rPr>
        <w:t>.</w:t>
      </w:r>
      <w:r w:rsidRPr="00745160">
        <w:rPr>
          <w:rFonts w:ascii="Times New Roman" w:eastAsia="ArialMT" w:hAnsi="Times New Roman"/>
          <w:sz w:val="28"/>
          <w:szCs w:val="28"/>
        </w:rPr>
        <w:t>U</w:t>
      </w:r>
      <w:r>
        <w:rPr>
          <w:rFonts w:ascii="Times New Roman" w:eastAsia="ArialMT" w:hAnsi="Times New Roman"/>
          <w:sz w:val="28"/>
          <w:szCs w:val="28"/>
        </w:rPr>
        <w:t>.</w:t>
      </w:r>
      <w:r w:rsidRPr="00745160">
        <w:rPr>
          <w:rFonts w:ascii="Times New Roman" w:eastAsia="ArialMT" w:hAnsi="Times New Roman"/>
          <w:sz w:val="28"/>
          <w:szCs w:val="28"/>
        </w:rPr>
        <w:t>G</w:t>
      </w:r>
      <w:r>
        <w:rPr>
          <w:rFonts w:ascii="Times New Roman" w:eastAsia="ArialMT" w:hAnsi="Times New Roman"/>
          <w:sz w:val="28"/>
          <w:szCs w:val="28"/>
        </w:rPr>
        <w:t>. nr.</w:t>
      </w:r>
      <w:r w:rsidRPr="00745160">
        <w:rPr>
          <w:rFonts w:ascii="Times New Roman" w:eastAsia="ArialMT" w:hAnsi="Times New Roman"/>
          <w:sz w:val="28"/>
          <w:szCs w:val="28"/>
        </w:rPr>
        <w:t>195</w:t>
      </w:r>
      <w:r w:rsidR="005666FC">
        <w:rPr>
          <w:rFonts w:ascii="Times New Roman" w:eastAsia="ArialMT" w:hAnsi="Times New Roman"/>
          <w:sz w:val="28"/>
          <w:szCs w:val="28"/>
        </w:rPr>
        <w:t xml:space="preserve"> </w:t>
      </w:r>
      <w:r w:rsidRPr="00745160">
        <w:rPr>
          <w:rFonts w:ascii="Times New Roman" w:eastAsia="ArialMT" w:hAnsi="Times New Roman"/>
          <w:sz w:val="28"/>
          <w:szCs w:val="28"/>
        </w:rPr>
        <w:t>/2005</w:t>
      </w:r>
      <w:r w:rsidR="005666FC">
        <w:rPr>
          <w:rFonts w:ascii="Times New Roman" w:eastAsia="ArialMT" w:hAnsi="Times New Roman"/>
          <w:sz w:val="28"/>
          <w:szCs w:val="28"/>
        </w:rPr>
        <w:t xml:space="preserve"> </w:t>
      </w:r>
      <w:r w:rsidRPr="00745160">
        <w:rPr>
          <w:rFonts w:ascii="Times New Roman" w:eastAsia="ArialMT" w:hAnsi="Times New Roman"/>
          <w:sz w:val="28"/>
          <w:szCs w:val="28"/>
        </w:rPr>
        <w:t xml:space="preserve">privind </w:t>
      </w:r>
      <w:r>
        <w:rPr>
          <w:rFonts w:ascii="Times New Roman" w:eastAsia="ArialMT" w:hAnsi="Times New Roman"/>
          <w:sz w:val="28"/>
          <w:szCs w:val="28"/>
        </w:rPr>
        <w:t>P</w:t>
      </w:r>
      <w:r w:rsidRPr="00745160">
        <w:rPr>
          <w:rFonts w:ascii="Times New Roman" w:eastAsia="ArialMT" w:hAnsi="Times New Roman"/>
          <w:sz w:val="28"/>
          <w:szCs w:val="28"/>
        </w:rPr>
        <w:t>rotecţia mediului. Suspendarea se menţine pânǎ la eliminarea cauzelor, dar nu mai</w:t>
      </w:r>
      <w:r w:rsidR="005666FC">
        <w:rPr>
          <w:rFonts w:ascii="Times New Roman" w:eastAsia="ArialMT" w:hAnsi="Times New Roman"/>
          <w:sz w:val="28"/>
          <w:szCs w:val="28"/>
        </w:rPr>
        <w:t xml:space="preserve"> </w:t>
      </w:r>
      <w:r w:rsidRPr="00745160">
        <w:rPr>
          <w:rFonts w:ascii="Times New Roman" w:eastAsia="ArialMT" w:hAnsi="Times New Roman"/>
          <w:sz w:val="28"/>
          <w:szCs w:val="28"/>
        </w:rPr>
        <w:t>mult de 6 luni. Pe perioada suspendǎrii, desfǎşurarea activitǎţii este interzisǎ.</w:t>
      </w:r>
    </w:p>
    <w:p w:rsidR="0085631A" w:rsidRPr="00EB7887" w:rsidRDefault="002B1B26" w:rsidP="003962AB">
      <w:pPr>
        <w:spacing w:after="0" w:line="240" w:lineRule="auto"/>
        <w:jc w:val="both"/>
        <w:rPr>
          <w:rFonts w:ascii="Times New Roman" w:eastAsia="ArialMT" w:hAnsi="Times New Roman"/>
          <w:sz w:val="28"/>
          <w:szCs w:val="28"/>
        </w:rPr>
      </w:pPr>
      <w:r>
        <w:rPr>
          <w:rFonts w:ascii="Times New Roman" w:hAnsi="Times New Roman"/>
          <w:b/>
          <w:bCs/>
          <w:sz w:val="28"/>
          <w:szCs w:val="28"/>
        </w:rPr>
        <w:t>2.8</w:t>
      </w:r>
      <w:r w:rsidR="0085631A" w:rsidRPr="00EB7887">
        <w:rPr>
          <w:rFonts w:ascii="Times New Roman" w:hAnsi="Times New Roman"/>
          <w:b/>
          <w:bCs/>
          <w:sz w:val="28"/>
          <w:szCs w:val="28"/>
        </w:rPr>
        <w:t xml:space="preserve">. </w:t>
      </w:r>
      <w:r w:rsidR="0085631A" w:rsidRPr="00EB7887">
        <w:rPr>
          <w:rFonts w:ascii="Times New Roman" w:hAnsi="Times New Roman"/>
          <w:sz w:val="28"/>
          <w:szCs w:val="28"/>
        </w:rPr>
        <w:t>În cazul în care nu s-</w:t>
      </w:r>
      <w:r w:rsidR="0085631A" w:rsidRPr="00EB7887">
        <w:rPr>
          <w:rFonts w:ascii="Times New Roman" w:eastAsia="ArialMT" w:hAnsi="Times New Roman"/>
          <w:sz w:val="28"/>
          <w:szCs w:val="28"/>
        </w:rPr>
        <w:t>au îndeplinit condiţiile stabilite prin actul de suspendare, autoritatea</w:t>
      </w:r>
      <w:r w:rsidR="005666FC">
        <w:rPr>
          <w:rFonts w:ascii="Times New Roman" w:eastAsia="ArialMT" w:hAnsi="Times New Roman"/>
          <w:sz w:val="28"/>
          <w:szCs w:val="28"/>
        </w:rPr>
        <w:t xml:space="preserve"> </w:t>
      </w:r>
      <w:r w:rsidR="0085631A" w:rsidRPr="00EB7887">
        <w:rPr>
          <w:rFonts w:ascii="Times New Roman" w:hAnsi="Times New Roman"/>
          <w:sz w:val="28"/>
          <w:szCs w:val="28"/>
        </w:rPr>
        <w:t>competent</w:t>
      </w:r>
      <w:r w:rsidR="0085631A" w:rsidRPr="00EB7887">
        <w:rPr>
          <w:rFonts w:ascii="Times New Roman" w:eastAsia="ArialMT" w:hAnsi="Times New Roman"/>
          <w:sz w:val="28"/>
          <w:szCs w:val="28"/>
        </w:rPr>
        <w:t>ǎ pentru protecţia mediului dispune, dupǎ expirarea termenului de susp</w:t>
      </w:r>
      <w:r w:rsidR="0085631A" w:rsidRPr="00EB7887">
        <w:rPr>
          <w:rFonts w:ascii="Times New Roman" w:hAnsi="Times New Roman"/>
          <w:sz w:val="28"/>
          <w:szCs w:val="28"/>
        </w:rPr>
        <w:t>endare,</w:t>
      </w:r>
      <w:r w:rsidR="005666FC">
        <w:rPr>
          <w:rFonts w:ascii="Times New Roman" w:hAnsi="Times New Roman"/>
          <w:sz w:val="28"/>
          <w:szCs w:val="28"/>
        </w:rPr>
        <w:t xml:space="preserve"> </w:t>
      </w:r>
      <w:r w:rsidR="0085631A" w:rsidRPr="00EB7887">
        <w:rPr>
          <w:rFonts w:ascii="Times New Roman" w:eastAsia="ArialMT" w:hAnsi="Times New Roman"/>
          <w:sz w:val="28"/>
          <w:szCs w:val="28"/>
        </w:rPr>
        <w:t>anularea autorizaţiei integrate de mediu.</w:t>
      </w:r>
    </w:p>
    <w:p w:rsidR="0085631A" w:rsidRDefault="002B1B26"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2.9</w:t>
      </w:r>
      <w:r w:rsidR="0085631A" w:rsidRPr="00EB7887">
        <w:rPr>
          <w:rFonts w:ascii="Times New Roman" w:hAnsi="Times New Roman"/>
          <w:b/>
          <w:bCs/>
          <w:sz w:val="28"/>
          <w:szCs w:val="28"/>
        </w:rPr>
        <w:t xml:space="preserve">. </w:t>
      </w:r>
      <w:r w:rsidR="0085631A" w:rsidRPr="00EB7887">
        <w:rPr>
          <w:rFonts w:ascii="Times New Roman" w:eastAsia="ArialMT" w:hAnsi="Times New Roman"/>
          <w:sz w:val="28"/>
          <w:szCs w:val="28"/>
        </w:rPr>
        <w:t>Dispoziţiile de suspendare a autorizaţiei şi implicit de încetare a activit</w:t>
      </w:r>
      <w:r w:rsidR="0085631A">
        <w:rPr>
          <w:rFonts w:ascii="Times New Roman" w:eastAsia="ArialMT" w:hAnsi="Times New Roman"/>
          <w:sz w:val="28"/>
          <w:szCs w:val="28"/>
        </w:rPr>
        <w:t>ă</w:t>
      </w:r>
      <w:r w:rsidR="0085631A" w:rsidRPr="00EB7887">
        <w:rPr>
          <w:rFonts w:ascii="Times New Roman" w:eastAsia="ArialMT" w:hAnsi="Times New Roman"/>
          <w:sz w:val="28"/>
          <w:szCs w:val="28"/>
        </w:rPr>
        <w:t>ţii sunt executorii</w:t>
      </w:r>
      <w:r w:rsidR="005666FC">
        <w:rPr>
          <w:rFonts w:ascii="Times New Roman" w:eastAsia="ArialMT" w:hAnsi="Times New Roman"/>
          <w:sz w:val="28"/>
          <w:szCs w:val="28"/>
        </w:rPr>
        <w:t xml:space="preserve"> </w:t>
      </w:r>
      <w:r w:rsidR="0085631A" w:rsidRPr="00EB7887">
        <w:rPr>
          <w:rFonts w:ascii="Times New Roman" w:hAnsi="Times New Roman"/>
          <w:sz w:val="28"/>
          <w:szCs w:val="28"/>
        </w:rPr>
        <w:t>de drept (A</w:t>
      </w:r>
      <w:r w:rsidR="0085631A" w:rsidRPr="00EB7887">
        <w:rPr>
          <w:rFonts w:ascii="Times New Roman" w:eastAsia="ArialMT" w:hAnsi="Times New Roman"/>
          <w:sz w:val="28"/>
          <w:szCs w:val="28"/>
        </w:rPr>
        <w:t>rt. 17 din O</w:t>
      </w:r>
      <w:r w:rsidR="0085631A">
        <w:rPr>
          <w:rFonts w:ascii="Times New Roman" w:eastAsia="ArialMT" w:hAnsi="Times New Roman"/>
          <w:sz w:val="28"/>
          <w:szCs w:val="28"/>
        </w:rPr>
        <w:t>.</w:t>
      </w:r>
      <w:r w:rsidR="0085631A" w:rsidRPr="00EB7887">
        <w:rPr>
          <w:rFonts w:ascii="Times New Roman" w:eastAsia="ArialMT" w:hAnsi="Times New Roman"/>
          <w:sz w:val="28"/>
          <w:szCs w:val="28"/>
        </w:rPr>
        <w:t>U</w:t>
      </w:r>
      <w:r w:rsidR="0085631A">
        <w:rPr>
          <w:rFonts w:ascii="Times New Roman" w:eastAsia="ArialMT" w:hAnsi="Times New Roman"/>
          <w:sz w:val="28"/>
          <w:szCs w:val="28"/>
        </w:rPr>
        <w:t>.</w:t>
      </w:r>
      <w:r w:rsidR="0085631A" w:rsidRPr="00EB7887">
        <w:rPr>
          <w:rFonts w:ascii="Times New Roman" w:eastAsia="ArialMT" w:hAnsi="Times New Roman"/>
          <w:sz w:val="28"/>
          <w:szCs w:val="28"/>
        </w:rPr>
        <w:t>G</w:t>
      </w:r>
      <w:r w:rsidR="0085631A">
        <w:rPr>
          <w:rFonts w:ascii="Times New Roman" w:eastAsia="ArialMT" w:hAnsi="Times New Roman"/>
          <w:sz w:val="28"/>
          <w:szCs w:val="28"/>
        </w:rPr>
        <w:t>. nr.</w:t>
      </w:r>
      <w:r w:rsidR="0085631A" w:rsidRPr="00EB7887">
        <w:rPr>
          <w:rFonts w:ascii="Times New Roman" w:eastAsia="ArialMT" w:hAnsi="Times New Roman"/>
          <w:sz w:val="28"/>
          <w:szCs w:val="28"/>
        </w:rPr>
        <w:t>195</w:t>
      </w:r>
      <w:r w:rsidR="005666FC">
        <w:rPr>
          <w:rFonts w:ascii="Times New Roman" w:eastAsia="ArialMT" w:hAnsi="Times New Roman"/>
          <w:sz w:val="28"/>
          <w:szCs w:val="28"/>
        </w:rPr>
        <w:t xml:space="preserve"> </w:t>
      </w:r>
      <w:r w:rsidR="0085631A" w:rsidRPr="00EB7887">
        <w:rPr>
          <w:rFonts w:ascii="Times New Roman" w:eastAsia="ArialMT" w:hAnsi="Times New Roman"/>
          <w:sz w:val="28"/>
          <w:szCs w:val="28"/>
        </w:rPr>
        <w:t>/2005 privind protecţia mediului, aprobat</w:t>
      </w:r>
      <w:r w:rsidR="0085631A">
        <w:rPr>
          <w:rFonts w:ascii="Times New Roman" w:eastAsia="ArialMT" w:hAnsi="Times New Roman"/>
          <w:sz w:val="28"/>
          <w:szCs w:val="28"/>
        </w:rPr>
        <w:t>ă</w:t>
      </w:r>
      <w:r w:rsidR="0085631A" w:rsidRPr="00EB7887">
        <w:rPr>
          <w:rFonts w:ascii="Times New Roman" w:eastAsia="ArialMT" w:hAnsi="Times New Roman"/>
          <w:sz w:val="28"/>
          <w:szCs w:val="28"/>
        </w:rPr>
        <w:t xml:space="preserve"> şi modificată prin</w:t>
      </w:r>
      <w:r w:rsidR="005666FC">
        <w:rPr>
          <w:rFonts w:ascii="Times New Roman" w:eastAsia="ArialMT" w:hAnsi="Times New Roman"/>
          <w:sz w:val="28"/>
          <w:szCs w:val="28"/>
        </w:rPr>
        <w:t xml:space="preserve"> </w:t>
      </w:r>
      <w:r w:rsidR="0085631A" w:rsidRPr="00EB7887">
        <w:rPr>
          <w:rFonts w:ascii="Times New Roman" w:hAnsi="Times New Roman"/>
          <w:sz w:val="28"/>
          <w:szCs w:val="28"/>
        </w:rPr>
        <w:t>Legea</w:t>
      </w:r>
      <w:r w:rsidR="0085631A">
        <w:rPr>
          <w:rFonts w:ascii="Times New Roman" w:hAnsi="Times New Roman"/>
          <w:sz w:val="28"/>
          <w:szCs w:val="28"/>
        </w:rPr>
        <w:t xml:space="preserve"> nr.</w:t>
      </w:r>
      <w:r w:rsidR="00982398">
        <w:rPr>
          <w:rFonts w:ascii="Times New Roman" w:hAnsi="Times New Roman"/>
          <w:sz w:val="28"/>
          <w:szCs w:val="28"/>
        </w:rPr>
        <w:t xml:space="preserve"> </w:t>
      </w:r>
      <w:r w:rsidR="0085631A" w:rsidRPr="00EB7887">
        <w:rPr>
          <w:rFonts w:ascii="Times New Roman" w:hAnsi="Times New Roman"/>
          <w:sz w:val="28"/>
          <w:szCs w:val="28"/>
        </w:rPr>
        <w:t>265</w:t>
      </w:r>
      <w:r w:rsidR="005666FC">
        <w:rPr>
          <w:rFonts w:ascii="Times New Roman" w:hAnsi="Times New Roman"/>
          <w:sz w:val="28"/>
          <w:szCs w:val="28"/>
        </w:rPr>
        <w:t xml:space="preserve"> </w:t>
      </w:r>
      <w:r w:rsidR="0085631A" w:rsidRPr="00EB7887">
        <w:rPr>
          <w:rFonts w:ascii="Times New Roman" w:hAnsi="Times New Roman"/>
          <w:sz w:val="28"/>
          <w:szCs w:val="28"/>
        </w:rPr>
        <w:t xml:space="preserve">/2006, </w:t>
      </w:r>
      <w:r w:rsidR="0085631A">
        <w:rPr>
          <w:rFonts w:ascii="Times New Roman" w:hAnsi="Times New Roman"/>
          <w:sz w:val="28"/>
          <w:szCs w:val="28"/>
        </w:rPr>
        <w:t>cu modificările și completările ulterioare</w:t>
      </w:r>
      <w:r w:rsidR="0085631A" w:rsidRPr="00EB7887">
        <w:rPr>
          <w:rFonts w:ascii="Times New Roman" w:hAnsi="Times New Roman"/>
          <w:sz w:val="28"/>
          <w:szCs w:val="28"/>
        </w:rPr>
        <w:t>).</w:t>
      </w:r>
    </w:p>
    <w:p w:rsidR="002B1B26" w:rsidRPr="00AF322F" w:rsidRDefault="002B1B26" w:rsidP="002B1B26">
      <w:pPr>
        <w:spacing w:after="0" w:line="240" w:lineRule="auto"/>
        <w:jc w:val="both"/>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2</w:t>
      </w:r>
      <w:r w:rsidRPr="00AF322F">
        <w:rPr>
          <w:rFonts w:ascii="Times New Roman" w:eastAsia="Calibri" w:hAnsi="Times New Roman" w:cs="Times New Roman"/>
          <w:b/>
          <w:sz w:val="28"/>
          <w:szCs w:val="28"/>
          <w:lang w:val="en-US" w:eastAsia="en-US"/>
        </w:rPr>
        <w:t>.</w:t>
      </w:r>
      <w:r>
        <w:rPr>
          <w:rFonts w:ascii="Times New Roman" w:eastAsia="Calibri" w:hAnsi="Times New Roman" w:cs="Times New Roman"/>
          <w:b/>
          <w:sz w:val="28"/>
          <w:szCs w:val="28"/>
          <w:lang w:val="en-US" w:eastAsia="en-US"/>
        </w:rPr>
        <w:t>10.</w:t>
      </w:r>
      <w:r w:rsidRPr="00AF322F">
        <w:rPr>
          <w:rFonts w:ascii="Times New Roman" w:eastAsia="Calibri" w:hAnsi="Times New Roman" w:cs="Times New Roman"/>
          <w:b/>
          <w:sz w:val="28"/>
          <w:szCs w:val="28"/>
          <w:lang w:val="en-US" w:eastAsia="en-US"/>
        </w:rPr>
        <w:t xml:space="preserve"> Verificarea conformării cu prevederile prezentului act se face de către Garda Naţională de Medi</w:t>
      </w:r>
      <w:r>
        <w:rPr>
          <w:rFonts w:ascii="Times New Roman" w:eastAsia="Calibri" w:hAnsi="Times New Roman" w:cs="Times New Roman"/>
          <w:b/>
          <w:sz w:val="28"/>
          <w:szCs w:val="28"/>
          <w:lang w:val="en-US" w:eastAsia="en-US"/>
        </w:rPr>
        <w:t xml:space="preserve">u – Comisariatul Judeţean Neamţ și Agenția pentru Protecția </w:t>
      </w:r>
      <w:r w:rsidR="0066531A">
        <w:rPr>
          <w:rFonts w:ascii="Times New Roman" w:eastAsia="Calibri" w:hAnsi="Times New Roman" w:cs="Times New Roman"/>
          <w:b/>
          <w:sz w:val="28"/>
          <w:szCs w:val="28"/>
          <w:lang w:val="ro-RO" w:eastAsia="en-US"/>
        </w:rPr>
        <w:t xml:space="preserve">Mediului </w:t>
      </w:r>
      <w:r>
        <w:rPr>
          <w:rFonts w:ascii="Times New Roman" w:eastAsia="Calibri" w:hAnsi="Times New Roman" w:cs="Times New Roman"/>
          <w:b/>
          <w:sz w:val="28"/>
          <w:szCs w:val="28"/>
          <w:lang w:val="en-US" w:eastAsia="en-US"/>
        </w:rPr>
        <w:t>Neamț</w:t>
      </w:r>
      <w:r w:rsidR="00CD7780">
        <w:rPr>
          <w:rFonts w:ascii="Times New Roman" w:eastAsia="Calibri" w:hAnsi="Times New Roman" w:cs="Times New Roman"/>
          <w:b/>
          <w:sz w:val="28"/>
          <w:szCs w:val="28"/>
          <w:lang w:val="en-US" w:eastAsia="en-US"/>
        </w:rPr>
        <w:t xml:space="preserve">, </w:t>
      </w:r>
      <w:r>
        <w:rPr>
          <w:rFonts w:ascii="Times New Roman" w:eastAsia="Calibri" w:hAnsi="Times New Roman" w:cs="Times New Roman"/>
          <w:b/>
          <w:sz w:val="28"/>
          <w:szCs w:val="28"/>
          <w:lang w:val="en-US" w:eastAsia="en-US"/>
        </w:rPr>
        <w:t>la vizarea anuală.</w:t>
      </w:r>
    </w:p>
    <w:p w:rsidR="0085631A" w:rsidRDefault="0085631A" w:rsidP="0085631A">
      <w:pPr>
        <w:autoSpaceDE w:val="0"/>
        <w:autoSpaceDN w:val="0"/>
        <w:adjustRightInd w:val="0"/>
        <w:spacing w:after="0" w:line="240" w:lineRule="auto"/>
        <w:jc w:val="both"/>
        <w:rPr>
          <w:rFonts w:ascii="Times New Roman" w:hAnsi="Times New Roman"/>
          <w:sz w:val="28"/>
          <w:szCs w:val="28"/>
        </w:rPr>
      </w:pPr>
    </w:p>
    <w:p w:rsidR="002B1B26" w:rsidRPr="00AF322F" w:rsidRDefault="002B1B26" w:rsidP="002B1B26">
      <w:pPr>
        <w:autoSpaceDE w:val="0"/>
        <w:autoSpaceDN w:val="0"/>
        <w:adjustRightInd w:val="0"/>
        <w:spacing w:after="0" w:line="240" w:lineRule="auto"/>
        <w:jc w:val="both"/>
        <w:rPr>
          <w:rFonts w:ascii="Times New Roman" w:eastAsia="Calibri" w:hAnsi="Times New Roman" w:cs="Times New Roman"/>
          <w:b/>
          <w:iCs/>
          <w:color w:val="000000"/>
          <w:sz w:val="28"/>
          <w:szCs w:val="28"/>
          <w:lang w:val="ro-RO" w:eastAsia="en-US"/>
        </w:rPr>
      </w:pPr>
      <w:r w:rsidRPr="00AF322F">
        <w:rPr>
          <w:rFonts w:ascii="Times New Roman" w:eastAsia="Calibri" w:hAnsi="Times New Roman" w:cs="Times New Roman"/>
          <w:b/>
          <w:iCs/>
          <w:color w:val="000000"/>
          <w:sz w:val="28"/>
          <w:szCs w:val="28"/>
          <w:lang w:val="ro-RO" w:eastAsia="en-US"/>
        </w:rPr>
        <w:t>Litigiile generate de emiterea, revizuirea, suspendarea sau anularea prezentei autorizaţii se soluţionează de instanţele de contencios administrativ competente, potrivit Legii contenciosului administrativ nr. 554 /2004, modificată şi completată prin Legea nr. 262</w:t>
      </w:r>
      <w:r w:rsidR="005666FC">
        <w:rPr>
          <w:rFonts w:ascii="Times New Roman" w:eastAsia="Calibri" w:hAnsi="Times New Roman" w:cs="Times New Roman"/>
          <w:b/>
          <w:iCs/>
          <w:color w:val="000000"/>
          <w:sz w:val="28"/>
          <w:szCs w:val="28"/>
          <w:lang w:val="ro-RO" w:eastAsia="en-US"/>
        </w:rPr>
        <w:t xml:space="preserve"> </w:t>
      </w:r>
      <w:r w:rsidRPr="00AF322F">
        <w:rPr>
          <w:rFonts w:ascii="Times New Roman" w:eastAsia="Calibri" w:hAnsi="Times New Roman" w:cs="Times New Roman"/>
          <w:b/>
          <w:iCs/>
          <w:color w:val="000000"/>
          <w:sz w:val="28"/>
          <w:szCs w:val="28"/>
          <w:lang w:val="ro-RO" w:eastAsia="en-US"/>
        </w:rPr>
        <w:t>/2007.</w:t>
      </w:r>
    </w:p>
    <w:p w:rsidR="002B1B26" w:rsidRPr="00AF322F" w:rsidRDefault="002B1B26" w:rsidP="002B1B26">
      <w:pPr>
        <w:autoSpaceDE w:val="0"/>
        <w:autoSpaceDN w:val="0"/>
        <w:adjustRightInd w:val="0"/>
        <w:spacing w:after="0" w:line="240" w:lineRule="auto"/>
        <w:jc w:val="both"/>
        <w:rPr>
          <w:rFonts w:ascii="Times New Roman" w:eastAsia="Calibri" w:hAnsi="Times New Roman" w:cs="Times New Roman"/>
          <w:b/>
          <w:color w:val="000000"/>
          <w:sz w:val="28"/>
          <w:szCs w:val="28"/>
          <w:lang w:val="ro-RO" w:eastAsia="ro-RO"/>
        </w:rPr>
      </w:pPr>
      <w:r w:rsidRPr="00AF322F">
        <w:rPr>
          <w:rFonts w:ascii="Times New Roman" w:eastAsia="Calibri" w:hAnsi="Times New Roman" w:cs="Times New Roman"/>
          <w:b/>
          <w:color w:val="000000"/>
          <w:sz w:val="28"/>
          <w:szCs w:val="28"/>
          <w:lang w:val="ro-RO" w:eastAsia="ro-RO"/>
        </w:rPr>
        <w:t>Răspunderea pentru corectitudinea informaţiilor puse la dispoziţia autorităţii competente pentru protecţia mediului şi a publicului revine în întregime titularului activităţii.</w:t>
      </w:r>
    </w:p>
    <w:p w:rsidR="002B1B26" w:rsidRPr="00AF322F" w:rsidRDefault="002B1B26" w:rsidP="002B1B26">
      <w:pPr>
        <w:spacing w:after="0" w:line="240" w:lineRule="auto"/>
        <w:jc w:val="both"/>
        <w:rPr>
          <w:rFonts w:ascii="Times New Roman" w:eastAsia="Calibri" w:hAnsi="Times New Roman" w:cs="Times New Roman"/>
          <w:b/>
          <w:bCs/>
          <w:sz w:val="28"/>
          <w:szCs w:val="28"/>
          <w:lang w:val="en-US" w:eastAsia="en-US"/>
        </w:rPr>
      </w:pPr>
      <w:r w:rsidRPr="00AF322F">
        <w:rPr>
          <w:rFonts w:ascii="Times New Roman" w:eastAsia="Calibri" w:hAnsi="Times New Roman" w:cs="Times New Roman"/>
          <w:b/>
          <w:bCs/>
          <w:sz w:val="28"/>
          <w:szCs w:val="28"/>
          <w:lang w:val="en-US" w:eastAsia="en-US"/>
        </w:rPr>
        <w:t xml:space="preserve">Nerespectarea prevederilor prezentei autorizaţii </w:t>
      </w:r>
      <w:r>
        <w:rPr>
          <w:rFonts w:ascii="Times New Roman" w:eastAsia="Calibri" w:hAnsi="Times New Roman" w:cs="Times New Roman"/>
          <w:b/>
          <w:bCs/>
          <w:sz w:val="28"/>
          <w:szCs w:val="28"/>
          <w:lang w:val="en-US" w:eastAsia="en-US"/>
        </w:rPr>
        <w:t xml:space="preserve">integrate </w:t>
      </w:r>
      <w:r w:rsidRPr="00AF322F">
        <w:rPr>
          <w:rFonts w:ascii="Times New Roman" w:eastAsia="Calibri" w:hAnsi="Times New Roman" w:cs="Times New Roman"/>
          <w:b/>
          <w:bCs/>
          <w:sz w:val="28"/>
          <w:szCs w:val="28"/>
          <w:lang w:val="en-US" w:eastAsia="en-US"/>
        </w:rPr>
        <w:t>de mediu se sancţionează conform prevederilor legale în vigoare.</w:t>
      </w:r>
    </w:p>
    <w:p w:rsidR="002B1B26" w:rsidRPr="00AF322F" w:rsidRDefault="002B1B26" w:rsidP="002B1B26">
      <w:pPr>
        <w:spacing w:after="0" w:line="240" w:lineRule="auto"/>
        <w:jc w:val="both"/>
        <w:rPr>
          <w:rFonts w:ascii="Times New Roman" w:eastAsia="Calibri" w:hAnsi="Times New Roman" w:cs="Times New Roman"/>
          <w:b/>
          <w:bCs/>
          <w:sz w:val="28"/>
          <w:szCs w:val="28"/>
          <w:lang w:val="en-US" w:eastAsia="en-US"/>
        </w:rPr>
      </w:pPr>
      <w:r w:rsidRPr="00AF322F">
        <w:rPr>
          <w:rFonts w:ascii="Times New Roman" w:eastAsia="Calibri" w:hAnsi="Times New Roman" w:cs="Times New Roman"/>
          <w:b/>
          <w:bCs/>
          <w:sz w:val="28"/>
          <w:szCs w:val="28"/>
          <w:lang w:val="en-US" w:eastAsia="en-US"/>
        </w:rPr>
        <w:t xml:space="preserve">Prezenta autorizaţie </w:t>
      </w:r>
      <w:r>
        <w:rPr>
          <w:rFonts w:ascii="Times New Roman" w:eastAsia="Calibri" w:hAnsi="Times New Roman" w:cs="Times New Roman"/>
          <w:b/>
          <w:bCs/>
          <w:sz w:val="28"/>
          <w:szCs w:val="28"/>
          <w:lang w:val="en-US" w:eastAsia="en-US"/>
        </w:rPr>
        <w:t xml:space="preserve">integrată </w:t>
      </w:r>
      <w:r w:rsidRPr="00AF322F">
        <w:rPr>
          <w:rFonts w:ascii="Times New Roman" w:eastAsia="Calibri" w:hAnsi="Times New Roman" w:cs="Times New Roman"/>
          <w:b/>
          <w:bCs/>
          <w:sz w:val="28"/>
          <w:szCs w:val="28"/>
          <w:lang w:val="en-US" w:eastAsia="en-US"/>
        </w:rPr>
        <w:t xml:space="preserve">de mediu își păstrează valabilitatea pe toată perioada în care beneficiarul acesteia obține viza anuală conform art. 16 alin. </w:t>
      </w:r>
      <w:r w:rsidRPr="00AF322F">
        <w:rPr>
          <w:rFonts w:ascii="Times New Roman" w:eastAsia="Calibri" w:hAnsi="Times New Roman" w:cs="Times New Roman"/>
          <w:b/>
          <w:sz w:val="28"/>
          <w:szCs w:val="28"/>
          <w:lang w:val="en-US" w:eastAsia="en-US"/>
        </w:rPr>
        <w:t>(2^1) din Legea nr.</w:t>
      </w:r>
      <w:r w:rsidR="003309B8">
        <w:rPr>
          <w:rFonts w:ascii="Times New Roman" w:eastAsia="Calibri" w:hAnsi="Times New Roman" w:cs="Times New Roman"/>
          <w:b/>
          <w:sz w:val="28"/>
          <w:szCs w:val="28"/>
          <w:lang w:val="en-US" w:eastAsia="en-US"/>
        </w:rPr>
        <w:t xml:space="preserve"> </w:t>
      </w:r>
      <w:r w:rsidRPr="00AF322F">
        <w:rPr>
          <w:rFonts w:ascii="Times New Roman" w:eastAsia="Calibri" w:hAnsi="Times New Roman" w:cs="Times New Roman"/>
          <w:b/>
          <w:sz w:val="28"/>
          <w:szCs w:val="28"/>
          <w:lang w:val="en-US" w:eastAsia="en-US"/>
        </w:rPr>
        <w:t>219</w:t>
      </w:r>
      <w:r w:rsidR="005666FC">
        <w:rPr>
          <w:rFonts w:ascii="Times New Roman" w:eastAsia="Calibri" w:hAnsi="Times New Roman" w:cs="Times New Roman"/>
          <w:b/>
          <w:sz w:val="28"/>
          <w:szCs w:val="28"/>
          <w:lang w:val="en-US" w:eastAsia="en-US"/>
        </w:rPr>
        <w:t xml:space="preserve"> </w:t>
      </w:r>
      <w:r w:rsidRPr="00AF322F">
        <w:rPr>
          <w:rFonts w:ascii="Times New Roman" w:eastAsia="Calibri" w:hAnsi="Times New Roman" w:cs="Times New Roman"/>
          <w:b/>
          <w:sz w:val="28"/>
          <w:szCs w:val="28"/>
          <w:lang w:val="en-US" w:eastAsia="en-US"/>
        </w:rPr>
        <w:t xml:space="preserve">/2019. </w:t>
      </w:r>
    </w:p>
    <w:p w:rsidR="002B1B26" w:rsidRPr="00AF322F" w:rsidRDefault="002B1B26" w:rsidP="002B1B26">
      <w:pPr>
        <w:spacing w:after="0" w:line="240" w:lineRule="auto"/>
        <w:jc w:val="both"/>
        <w:rPr>
          <w:rFonts w:ascii="Times New Roman" w:eastAsia="Times New Roman" w:hAnsi="Times New Roman" w:cs="Times New Roman"/>
          <w:b/>
          <w:sz w:val="28"/>
          <w:szCs w:val="28"/>
          <w:lang w:val="en-US" w:eastAsia="en-US"/>
        </w:rPr>
      </w:pPr>
      <w:r w:rsidRPr="00AF322F">
        <w:rPr>
          <w:rFonts w:ascii="Times New Roman" w:eastAsia="Calibri" w:hAnsi="Times New Roman" w:cs="Times New Roman"/>
          <w:b/>
          <w:bCs/>
          <w:sz w:val="28"/>
          <w:szCs w:val="28"/>
          <w:lang w:val="en-US" w:eastAsia="en-US"/>
        </w:rPr>
        <w:t xml:space="preserve">Conform prevederilor </w:t>
      </w:r>
      <w:r w:rsidRPr="00AF322F">
        <w:rPr>
          <w:rFonts w:ascii="Times New Roman" w:eastAsia="Times New Roman" w:hAnsi="Times New Roman" w:cs="Times New Roman"/>
          <w:b/>
          <w:bCs/>
          <w:sz w:val="28"/>
          <w:szCs w:val="28"/>
          <w:bdr w:val="none" w:sz="0" w:space="0" w:color="auto" w:frame="1"/>
          <w:shd w:val="clear" w:color="auto" w:fill="FFFFFF"/>
          <w:lang w:val="en-US" w:eastAsia="en-US"/>
        </w:rPr>
        <w:t>Ordinului M.M.A.P. nr. 1.150 /2020, art. 5 d)</w:t>
      </w:r>
      <w:r w:rsidR="005666FC">
        <w:rPr>
          <w:rFonts w:ascii="Times New Roman" w:eastAsia="Times New Roman" w:hAnsi="Times New Roman" w:cs="Times New Roman"/>
          <w:b/>
          <w:bCs/>
          <w:sz w:val="28"/>
          <w:szCs w:val="28"/>
          <w:bdr w:val="none" w:sz="0" w:space="0" w:color="auto" w:frame="1"/>
          <w:shd w:val="clear" w:color="auto" w:fill="FFFFFF"/>
          <w:lang w:val="en-US" w:eastAsia="en-US"/>
        </w:rPr>
        <w:t xml:space="preserve"> </w:t>
      </w:r>
      <w:r w:rsidRPr="00AF322F">
        <w:rPr>
          <w:rFonts w:ascii="Times New Roman" w:eastAsia="Times New Roman" w:hAnsi="Times New Roman" w:cs="Times New Roman"/>
          <w:b/>
          <w:bCs/>
          <w:sz w:val="28"/>
          <w:szCs w:val="28"/>
          <w:bdr w:val="none" w:sz="0" w:space="0" w:color="auto" w:frame="1"/>
          <w:shd w:val="clear" w:color="auto" w:fill="FFFFFF"/>
          <w:lang w:val="en-US" w:eastAsia="en-US"/>
        </w:rPr>
        <w:t>(4), t</w:t>
      </w:r>
      <w:r w:rsidRPr="00AF322F">
        <w:rPr>
          <w:rFonts w:ascii="Times New Roman" w:eastAsia="Calibri" w:hAnsi="Times New Roman" w:cs="Times New Roman"/>
          <w:b/>
          <w:color w:val="000000"/>
          <w:sz w:val="28"/>
          <w:szCs w:val="28"/>
          <w:shd w:val="clear" w:color="auto" w:fill="FFFFFF"/>
          <w:lang w:val="en-US" w:eastAsia="en-US"/>
        </w:rPr>
        <w:t xml:space="preserve">ermenul în care se va solicita aplicarea vizei anuale este de maximum 90 de zile și de minimum 60 de zile înainte de ziua și luna corespunzătoare zilei și lunii în care a fost emisă prezenta Autorizație </w:t>
      </w:r>
      <w:r>
        <w:rPr>
          <w:rFonts w:ascii="Times New Roman" w:eastAsia="Calibri" w:hAnsi="Times New Roman" w:cs="Times New Roman"/>
          <w:b/>
          <w:color w:val="000000"/>
          <w:sz w:val="28"/>
          <w:szCs w:val="28"/>
          <w:shd w:val="clear" w:color="auto" w:fill="FFFFFF"/>
          <w:lang w:val="en-US" w:eastAsia="en-US"/>
        </w:rPr>
        <w:t xml:space="preserve">integrată </w:t>
      </w:r>
      <w:r w:rsidRPr="00AF322F">
        <w:rPr>
          <w:rFonts w:ascii="Times New Roman" w:eastAsia="Calibri" w:hAnsi="Times New Roman" w:cs="Times New Roman"/>
          <w:b/>
          <w:color w:val="000000"/>
          <w:sz w:val="28"/>
          <w:szCs w:val="28"/>
          <w:shd w:val="clear" w:color="auto" w:fill="FFFFFF"/>
          <w:lang w:val="en-US" w:eastAsia="en-US"/>
        </w:rPr>
        <w:t>de mediu.</w:t>
      </w:r>
    </w:p>
    <w:p w:rsidR="002B1B26" w:rsidRDefault="002B1B26" w:rsidP="002B1B26">
      <w:pPr>
        <w:spacing w:after="0" w:line="240" w:lineRule="auto"/>
        <w:jc w:val="both"/>
        <w:rPr>
          <w:rFonts w:ascii="Times New Roman" w:eastAsia="Calibri" w:hAnsi="Times New Roman" w:cs="Times New Roman"/>
          <w:b/>
          <w:bCs/>
          <w:sz w:val="28"/>
          <w:szCs w:val="28"/>
          <w:lang w:val="ro-RO" w:eastAsia="en-US"/>
        </w:rPr>
      </w:pPr>
    </w:p>
    <w:p w:rsidR="0085631A" w:rsidRDefault="0085631A" w:rsidP="0085631A">
      <w:pPr>
        <w:spacing w:after="0"/>
        <w:jc w:val="both"/>
        <w:rPr>
          <w:rFonts w:ascii="Times New Roman" w:hAnsi="Times New Roman"/>
          <w:b/>
          <w:sz w:val="28"/>
          <w:szCs w:val="28"/>
        </w:rPr>
      </w:pPr>
      <w:r w:rsidRPr="002D051D">
        <w:rPr>
          <w:rFonts w:ascii="Times New Roman" w:hAnsi="Times New Roman"/>
          <w:b/>
          <w:sz w:val="28"/>
          <w:szCs w:val="28"/>
        </w:rPr>
        <w:t>3. CATEGORIA DE ACTIVITATE</w:t>
      </w:r>
    </w:p>
    <w:p w:rsidR="000F67B6" w:rsidRDefault="0085631A" w:rsidP="00B73757">
      <w:pPr>
        <w:autoSpaceDE w:val="0"/>
        <w:autoSpaceDN w:val="0"/>
        <w:adjustRightInd w:val="0"/>
        <w:spacing w:after="0" w:line="240" w:lineRule="auto"/>
        <w:jc w:val="both"/>
        <w:rPr>
          <w:rFonts w:ascii="Times New Roman" w:hAnsi="Times New Roman"/>
          <w:bCs/>
          <w:sz w:val="28"/>
          <w:szCs w:val="28"/>
          <w:lang w:val="ro-RO"/>
        </w:rPr>
      </w:pPr>
      <w:r w:rsidRPr="00E9506A">
        <w:rPr>
          <w:rFonts w:ascii="Times New Roman" w:hAnsi="Times New Roman"/>
          <w:sz w:val="28"/>
          <w:szCs w:val="28"/>
          <w:lang w:val="pt-BR"/>
        </w:rPr>
        <w:t xml:space="preserve">Categoria de activitate conform </w:t>
      </w:r>
      <w:r w:rsidRPr="00E9506A">
        <w:rPr>
          <w:rFonts w:ascii="Times New Roman" w:hAnsi="Times New Roman"/>
          <w:bCs/>
          <w:sz w:val="28"/>
          <w:szCs w:val="28"/>
          <w:lang w:val="ro-RO"/>
        </w:rPr>
        <w:t>Anexei 1 la Legea nr.</w:t>
      </w:r>
      <w:r w:rsidR="003309B8">
        <w:rPr>
          <w:rFonts w:ascii="Times New Roman" w:hAnsi="Times New Roman"/>
          <w:bCs/>
          <w:sz w:val="28"/>
          <w:szCs w:val="28"/>
          <w:lang w:val="ro-RO"/>
        </w:rPr>
        <w:t xml:space="preserve"> </w:t>
      </w:r>
      <w:r w:rsidRPr="00E9506A">
        <w:rPr>
          <w:rFonts w:ascii="Times New Roman" w:hAnsi="Times New Roman"/>
          <w:bCs/>
          <w:sz w:val="28"/>
          <w:szCs w:val="28"/>
          <w:lang w:val="ro-RO"/>
        </w:rPr>
        <w:t>278</w:t>
      </w:r>
      <w:r w:rsidR="00342EA6">
        <w:rPr>
          <w:rFonts w:ascii="Times New Roman" w:hAnsi="Times New Roman"/>
          <w:bCs/>
          <w:sz w:val="28"/>
          <w:szCs w:val="28"/>
          <w:lang w:val="ro-RO"/>
        </w:rPr>
        <w:t xml:space="preserve"> </w:t>
      </w:r>
      <w:r w:rsidRPr="00E9506A">
        <w:rPr>
          <w:rFonts w:ascii="Times New Roman" w:hAnsi="Times New Roman"/>
          <w:bCs/>
          <w:sz w:val="28"/>
          <w:szCs w:val="28"/>
          <w:lang w:val="ro-RO"/>
        </w:rPr>
        <w:t xml:space="preserve">/2013, </w:t>
      </w:r>
    </w:p>
    <w:p w:rsidR="000F67B6" w:rsidRDefault="00B73757" w:rsidP="00B73757">
      <w:pPr>
        <w:autoSpaceDE w:val="0"/>
        <w:autoSpaceDN w:val="0"/>
        <w:adjustRightInd w:val="0"/>
        <w:spacing w:after="0" w:line="240" w:lineRule="auto"/>
        <w:jc w:val="both"/>
        <w:rPr>
          <w:rFonts w:ascii="Times New Roman" w:hAnsi="Times New Roman"/>
          <w:bCs/>
          <w:sz w:val="28"/>
          <w:szCs w:val="28"/>
          <w:lang w:val="ro-RO"/>
        </w:rPr>
      </w:pPr>
      <w:r w:rsidRPr="0095000F">
        <w:rPr>
          <w:rFonts w:ascii="Times New Roman" w:hAnsi="Times New Roman"/>
          <w:bCs/>
          <w:sz w:val="28"/>
          <w:szCs w:val="28"/>
          <w:lang w:val="ro-RO"/>
        </w:rPr>
        <w:t>Cap. 3</w:t>
      </w:r>
      <w:r>
        <w:rPr>
          <w:rFonts w:ascii="Times New Roman" w:hAnsi="Times New Roman"/>
          <w:bCs/>
          <w:sz w:val="28"/>
          <w:szCs w:val="28"/>
          <w:lang w:val="ro-RO"/>
        </w:rPr>
        <w:t xml:space="preserve"> – </w:t>
      </w:r>
      <w:r w:rsidR="00287737">
        <w:rPr>
          <w:rFonts w:ascii="Times New Roman" w:hAnsi="Times New Roman"/>
          <w:bCs/>
          <w:sz w:val="28"/>
          <w:szCs w:val="28"/>
          <w:lang w:val="ro-RO"/>
        </w:rPr>
        <w:t>I</w:t>
      </w:r>
      <w:r>
        <w:rPr>
          <w:rFonts w:ascii="Times New Roman" w:hAnsi="Times New Roman"/>
          <w:bCs/>
          <w:sz w:val="28"/>
          <w:szCs w:val="28"/>
          <w:lang w:val="ro-RO"/>
        </w:rPr>
        <w:t>ndustria mineralelor</w:t>
      </w:r>
    </w:p>
    <w:p w:rsidR="000F67B6" w:rsidRDefault="002E37C5" w:rsidP="00B7375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bCs/>
          <w:sz w:val="28"/>
          <w:szCs w:val="28"/>
          <w:lang w:val="ro-RO"/>
        </w:rPr>
        <w:t>p</w:t>
      </w:r>
      <w:r w:rsidR="00B73757" w:rsidRPr="0095000F">
        <w:rPr>
          <w:rFonts w:ascii="Times New Roman" w:hAnsi="Times New Roman"/>
          <w:bCs/>
          <w:sz w:val="28"/>
          <w:szCs w:val="28"/>
          <w:lang w:val="ro-RO"/>
        </w:rPr>
        <w:t>ct. 3.1</w:t>
      </w:r>
      <w:r w:rsidR="00B73757">
        <w:rPr>
          <w:rFonts w:ascii="Times New Roman" w:hAnsi="Times New Roman"/>
          <w:bCs/>
          <w:sz w:val="28"/>
          <w:szCs w:val="28"/>
          <w:lang w:val="ro-RO"/>
        </w:rPr>
        <w:t xml:space="preserve"> - </w:t>
      </w:r>
      <w:r w:rsidR="00B73757" w:rsidRPr="00432BC6">
        <w:rPr>
          <w:rFonts w:ascii="Times New Roman" w:hAnsi="Times New Roman" w:cs="Times New Roman"/>
          <w:sz w:val="28"/>
          <w:szCs w:val="28"/>
          <w:lang w:val="en-US"/>
        </w:rPr>
        <w:t>Producerea cimentului, varului şi oxidului de magneziu</w:t>
      </w:r>
    </w:p>
    <w:p w:rsidR="00B73757" w:rsidRPr="006041CA" w:rsidRDefault="00B73757" w:rsidP="00B7375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lit. a:</w:t>
      </w:r>
      <w:r w:rsidR="000F67B6">
        <w:rPr>
          <w:rFonts w:ascii="Times New Roman" w:hAnsi="Times New Roman" w:cs="Times New Roman"/>
          <w:sz w:val="28"/>
          <w:szCs w:val="28"/>
          <w:lang w:val="en-US"/>
        </w:rPr>
        <w:t xml:space="preserve"> </w:t>
      </w:r>
      <w:r w:rsidRPr="006041CA">
        <w:rPr>
          <w:rFonts w:ascii="Times New Roman" w:hAnsi="Times New Roman" w:cs="Times New Roman"/>
          <w:bCs/>
          <w:sz w:val="28"/>
          <w:szCs w:val="28"/>
          <w:lang w:val="ro-RO"/>
        </w:rPr>
        <w:t>P</w:t>
      </w:r>
      <w:r w:rsidRPr="006041CA">
        <w:rPr>
          <w:rFonts w:ascii="Times New Roman" w:hAnsi="Times New Roman" w:cs="Times New Roman"/>
          <w:sz w:val="28"/>
          <w:szCs w:val="28"/>
          <w:lang w:val="en-US"/>
        </w:rPr>
        <w:t>roducerea clincherului de ciment în cuptoare rotative cu o capacitate de producţie de peste 500 de tone pe zi sau în alte cuptoare cu o capacitate de producţie de peste 50 de tone pe zi.</w:t>
      </w:r>
    </w:p>
    <w:p w:rsidR="00287737" w:rsidRDefault="002E37C5" w:rsidP="002877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 </w:t>
      </w:r>
      <w:r w:rsidR="00287737" w:rsidRPr="00287737">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 </w:t>
      </w:r>
      <w:r w:rsidR="00287737" w:rsidRPr="00287737">
        <w:rPr>
          <w:rFonts w:ascii="Times New Roman" w:eastAsia="Times New Roman" w:hAnsi="Times New Roman" w:cs="Times New Roman"/>
          <w:sz w:val="28"/>
          <w:szCs w:val="28"/>
        </w:rPr>
        <w:t>Gestionarea deșeurilor</w:t>
      </w:r>
    </w:p>
    <w:p w:rsidR="000F67B6" w:rsidRPr="00287737" w:rsidRDefault="002E37C5" w:rsidP="002877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pct. </w:t>
      </w:r>
      <w:r w:rsidR="000F67B6" w:rsidRPr="00287737">
        <w:rPr>
          <w:rFonts w:ascii="Times New Roman" w:eastAsia="Times New Roman" w:hAnsi="Times New Roman" w:cs="Times New Roman"/>
          <w:sz w:val="28"/>
          <w:szCs w:val="28"/>
        </w:rPr>
        <w:t>5.2. Eliminarea sau valorificarea deșeurilor în instalații de incinerare a deșeurilor sau în instalații de coincinerare a deșeurilor:</w:t>
      </w:r>
    </w:p>
    <w:p w:rsidR="000F67B6" w:rsidRPr="00287737" w:rsidRDefault="000F67B6" w:rsidP="00287737">
      <w:pPr>
        <w:spacing w:after="0" w:line="240" w:lineRule="auto"/>
        <w:jc w:val="both"/>
        <w:rPr>
          <w:rFonts w:ascii="Times New Roman" w:eastAsia="Times New Roman" w:hAnsi="Times New Roman" w:cs="Times New Roman"/>
          <w:sz w:val="28"/>
          <w:szCs w:val="28"/>
        </w:rPr>
      </w:pPr>
      <w:r w:rsidRPr="00287737">
        <w:rPr>
          <w:rFonts w:ascii="Times New Roman" w:eastAsia="Times New Roman" w:hAnsi="Times New Roman" w:cs="Times New Roman"/>
          <w:sz w:val="28"/>
          <w:szCs w:val="28"/>
        </w:rPr>
        <w:t>a) în cazul deșeurilor nepericuloase, cu o capacitate de peste 3 tone pe oră;</w:t>
      </w:r>
    </w:p>
    <w:p w:rsidR="000F67B6" w:rsidRPr="00287737" w:rsidRDefault="000F67B6" w:rsidP="00287737">
      <w:pPr>
        <w:spacing w:after="0" w:line="240" w:lineRule="auto"/>
        <w:jc w:val="both"/>
        <w:rPr>
          <w:rFonts w:ascii="Times New Roman" w:eastAsia="Times New Roman" w:hAnsi="Times New Roman" w:cs="Times New Roman"/>
          <w:sz w:val="28"/>
          <w:szCs w:val="28"/>
        </w:rPr>
      </w:pPr>
      <w:r w:rsidRPr="00287737">
        <w:rPr>
          <w:rFonts w:ascii="Times New Roman" w:eastAsia="Times New Roman" w:hAnsi="Times New Roman" w:cs="Times New Roman"/>
          <w:sz w:val="28"/>
          <w:szCs w:val="28"/>
        </w:rPr>
        <w:t>b) în cazul deșeurilor periculoase, cu o capacitate de peste 10 tone pe zi</w:t>
      </w:r>
    </w:p>
    <w:p w:rsidR="0085631A" w:rsidRPr="00E9506A" w:rsidRDefault="0085631A" w:rsidP="0085631A">
      <w:pPr>
        <w:pStyle w:val="Header"/>
        <w:jc w:val="both"/>
        <w:rPr>
          <w:rFonts w:ascii="Times New Roman" w:hAnsi="Times New Roman"/>
          <w:bCs/>
          <w:sz w:val="28"/>
          <w:szCs w:val="28"/>
          <w:lang w:val="ro-RO"/>
        </w:rPr>
      </w:pPr>
    </w:p>
    <w:p w:rsidR="0085631A" w:rsidRPr="00E9506A" w:rsidRDefault="0085631A" w:rsidP="0085631A">
      <w:pPr>
        <w:pStyle w:val="Header"/>
        <w:jc w:val="both"/>
        <w:rPr>
          <w:rFonts w:ascii="Times New Roman" w:hAnsi="Times New Roman"/>
          <w:b/>
          <w:bCs/>
          <w:sz w:val="28"/>
          <w:szCs w:val="28"/>
          <w:lang w:val="ro-RO"/>
        </w:rPr>
      </w:pPr>
      <w:r w:rsidRPr="00E9506A">
        <w:rPr>
          <w:rFonts w:ascii="Times New Roman" w:hAnsi="Times New Roman"/>
          <w:b/>
          <w:bCs/>
          <w:sz w:val="28"/>
          <w:szCs w:val="28"/>
          <w:lang w:val="ro-RO"/>
        </w:rPr>
        <w:t>2351 - Fabricarea cimentului şi clincherului de ciment;</w:t>
      </w:r>
    </w:p>
    <w:p w:rsidR="0085631A" w:rsidRPr="00E9506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0811 - Extracţia pietrei ornamentale şi a pietrei pentru construcţii, extracţia pietrei calcaroase, ghipsului, cretei şi a a</w:t>
      </w:r>
      <w:r>
        <w:rPr>
          <w:rFonts w:ascii="Times New Roman" w:hAnsi="Times New Roman"/>
          <w:bCs/>
          <w:sz w:val="28"/>
          <w:szCs w:val="28"/>
          <w:lang w:val="ro-RO"/>
        </w:rPr>
        <w:t>r</w:t>
      </w:r>
      <w:r w:rsidRPr="00E9506A">
        <w:rPr>
          <w:rFonts w:ascii="Times New Roman" w:hAnsi="Times New Roman"/>
          <w:bCs/>
          <w:sz w:val="28"/>
          <w:szCs w:val="28"/>
          <w:lang w:val="ro-RO"/>
        </w:rPr>
        <w:t>deziei;</w:t>
      </w:r>
    </w:p>
    <w:p w:rsidR="0085631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0990 – Activităţi de servicii anexe pentru extracţia mineralelor;</w:t>
      </w:r>
    </w:p>
    <w:p w:rsidR="00402D06" w:rsidRDefault="00402D06" w:rsidP="00402D06">
      <w:pPr>
        <w:spacing w:after="0" w:line="240" w:lineRule="auto"/>
        <w:jc w:val="both"/>
        <w:rPr>
          <w:rFonts w:ascii="Times New Roman" w:hAnsi="Times New Roman"/>
          <w:sz w:val="28"/>
          <w:szCs w:val="28"/>
          <w:lang w:val="pt-BR"/>
        </w:rPr>
      </w:pPr>
      <w:r>
        <w:rPr>
          <w:rFonts w:ascii="Times New Roman" w:hAnsi="Times New Roman"/>
          <w:sz w:val="28"/>
          <w:szCs w:val="28"/>
          <w:lang w:val="pt-BR"/>
        </w:rPr>
        <w:t>3320 - Instalarea maşinilor şi echipamentelor industriale;</w:t>
      </w:r>
    </w:p>
    <w:p w:rsidR="0085631A" w:rsidRPr="00E9506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3811 - Colectarea deşeurilor nepericuloase;</w:t>
      </w:r>
    </w:p>
    <w:p w:rsidR="0085631A" w:rsidRPr="00E9506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3812 - Colectarea deşeurilor periculoase;</w:t>
      </w:r>
    </w:p>
    <w:p w:rsidR="0085631A" w:rsidRPr="00E9506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3821 - Tratarea şi eliminarea deşeurilor nepericuloase;</w:t>
      </w:r>
    </w:p>
    <w:p w:rsidR="0085631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3822 - Tratarea şi eliminarea deşeurilor periculoase;</w:t>
      </w:r>
    </w:p>
    <w:p w:rsidR="00402D06" w:rsidRDefault="00402D06" w:rsidP="00402D06">
      <w:pPr>
        <w:spacing w:after="0" w:line="240" w:lineRule="auto"/>
        <w:jc w:val="both"/>
        <w:rPr>
          <w:rFonts w:ascii="Times New Roman" w:hAnsi="Times New Roman"/>
          <w:sz w:val="28"/>
          <w:szCs w:val="28"/>
          <w:lang w:val="pt-BR"/>
        </w:rPr>
      </w:pPr>
      <w:r>
        <w:rPr>
          <w:rFonts w:ascii="Times New Roman" w:hAnsi="Times New Roman"/>
          <w:sz w:val="28"/>
          <w:szCs w:val="28"/>
          <w:lang w:val="pt-BR"/>
        </w:rPr>
        <w:t>3831 - Demontarea (dezasamblarea) maşinilor şi echipamentelor scoase din uz pentru recuperarea materialelor;</w:t>
      </w:r>
    </w:p>
    <w:p w:rsidR="0085631A" w:rsidRPr="00E9506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3832 - Recuperarea materialelor reciclabile sortate;</w:t>
      </w:r>
    </w:p>
    <w:p w:rsidR="0085631A" w:rsidRPr="00E9506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4677 - Comerţ cu ridicata a deşeurilor şi resturilor;</w:t>
      </w:r>
    </w:p>
    <w:p w:rsidR="00136AFB" w:rsidRDefault="00136AFB" w:rsidP="00136AFB">
      <w:pPr>
        <w:pStyle w:val="Header"/>
        <w:jc w:val="both"/>
        <w:rPr>
          <w:rFonts w:ascii="Times New Roman" w:hAnsi="Times New Roman"/>
          <w:bCs/>
          <w:sz w:val="28"/>
          <w:szCs w:val="28"/>
          <w:lang w:val="ro-RO"/>
        </w:rPr>
      </w:pPr>
      <w:r w:rsidRPr="00B73757">
        <w:rPr>
          <w:rFonts w:ascii="Times New Roman" w:hAnsi="Times New Roman"/>
          <w:bCs/>
          <w:sz w:val="28"/>
          <w:szCs w:val="28"/>
          <w:lang w:val="ro-RO"/>
        </w:rPr>
        <w:t>5210 – Depozitări.</w:t>
      </w:r>
    </w:p>
    <w:p w:rsidR="0085631A" w:rsidRPr="00402D06" w:rsidRDefault="0085631A" w:rsidP="0085631A">
      <w:pPr>
        <w:spacing w:after="0" w:line="240" w:lineRule="auto"/>
        <w:jc w:val="both"/>
        <w:rPr>
          <w:rFonts w:ascii="Times New Roman" w:hAnsi="Times New Roman"/>
          <w:sz w:val="28"/>
          <w:szCs w:val="28"/>
          <w:lang w:val="pt-BR"/>
        </w:rPr>
      </w:pPr>
    </w:p>
    <w:p w:rsidR="0085631A" w:rsidRPr="00E9506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Alte activităţi (netratate în Autorizaţia integrată de mediu):</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3514 - Comercializarea energiei electrice;</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3530 - Furnizarea de abur şi aer condiţionat;</w:t>
      </w:r>
    </w:p>
    <w:p w:rsidR="0085631A" w:rsidRPr="00E9506A" w:rsidRDefault="0085631A" w:rsidP="0085631A">
      <w:pPr>
        <w:pStyle w:val="Header"/>
        <w:jc w:val="both"/>
        <w:rPr>
          <w:rFonts w:ascii="Times New Roman" w:hAnsi="Times New Roman"/>
          <w:bCs/>
          <w:sz w:val="28"/>
          <w:szCs w:val="28"/>
          <w:lang w:val="ro-RO"/>
        </w:rPr>
      </w:pPr>
      <w:r w:rsidRPr="00E9506A">
        <w:rPr>
          <w:rFonts w:ascii="Times New Roman" w:hAnsi="Times New Roman"/>
          <w:bCs/>
          <w:sz w:val="28"/>
          <w:szCs w:val="28"/>
          <w:lang w:val="ro-RO"/>
        </w:rPr>
        <w:t>3600 - Captarea, tratarea şi distribuţia apei;</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4612 - Intermedieri în comerţul cu combustibili, minereuri, metale şi produse chimice pentru industrie;</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4619 - Intermedieri în comerţul cu produse diverse;</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4939 – Alte transporturi terestre de călători n.c.a;</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4941 – Transporturi rutiere de mărfuri;</w:t>
      </w:r>
    </w:p>
    <w:p w:rsidR="0085631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5221 - Activităţi de servicii anexe pentru transporturi terestre;</w:t>
      </w:r>
    </w:p>
    <w:p w:rsidR="0085631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5829 – Activităţi de editare a altor produse software;</w:t>
      </w:r>
    </w:p>
    <w:p w:rsidR="00F94A7B" w:rsidRPr="00F94A7B" w:rsidRDefault="00F94A7B" w:rsidP="00F94A7B">
      <w:pPr>
        <w:spacing w:after="0" w:line="240" w:lineRule="auto"/>
        <w:jc w:val="both"/>
        <w:rPr>
          <w:rFonts w:ascii="Times New Roman" w:hAnsi="Times New Roman"/>
          <w:bCs/>
          <w:sz w:val="28"/>
          <w:szCs w:val="28"/>
          <w:lang w:val="pt-BR"/>
        </w:rPr>
      </w:pPr>
      <w:r w:rsidRPr="00F94A7B">
        <w:rPr>
          <w:rFonts w:ascii="Times New Roman" w:hAnsi="Times New Roman"/>
          <w:bCs/>
          <w:sz w:val="28"/>
          <w:szCs w:val="28"/>
          <w:lang w:val="pt-BR"/>
        </w:rPr>
        <w:t>6203 – Activități de management (gestiune și exploatare) a mijloacelor de calcul;</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6209 – Alte activităţi de servicii privind tehnologia informaţiei;</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6820 - Închirierea şi subînchirierea bunurilor imobiliare proprii sau închiriate;</w:t>
      </w:r>
    </w:p>
    <w:p w:rsidR="00F94A7B" w:rsidRPr="00F94A7B" w:rsidRDefault="00F94A7B" w:rsidP="00F94A7B">
      <w:pPr>
        <w:spacing w:after="0" w:line="240" w:lineRule="auto"/>
        <w:jc w:val="both"/>
        <w:rPr>
          <w:rFonts w:ascii="Times New Roman" w:hAnsi="Times New Roman"/>
          <w:bCs/>
          <w:sz w:val="28"/>
          <w:szCs w:val="28"/>
          <w:lang w:val="pt-BR"/>
        </w:rPr>
      </w:pPr>
      <w:r w:rsidRPr="00F94A7B">
        <w:rPr>
          <w:rFonts w:ascii="Times New Roman" w:hAnsi="Times New Roman"/>
          <w:bCs/>
          <w:sz w:val="28"/>
          <w:szCs w:val="28"/>
          <w:lang w:val="pt-BR"/>
        </w:rPr>
        <w:t xml:space="preserve">7120 – Activități de testări și analize tehnice. </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7490 – Alte activităţi profesionale, ştiinţifice şi tehnice n.c.a.;</w:t>
      </w:r>
    </w:p>
    <w:p w:rsidR="0085631A" w:rsidRPr="00E9506A" w:rsidRDefault="0085631A" w:rsidP="0085631A">
      <w:pPr>
        <w:spacing w:after="0" w:line="240" w:lineRule="auto"/>
        <w:jc w:val="both"/>
        <w:rPr>
          <w:rFonts w:ascii="Times New Roman" w:hAnsi="Times New Roman"/>
          <w:sz w:val="28"/>
          <w:szCs w:val="28"/>
          <w:lang w:val="pt-BR"/>
        </w:rPr>
      </w:pPr>
      <w:r w:rsidRPr="00E9506A">
        <w:rPr>
          <w:rFonts w:ascii="Times New Roman" w:hAnsi="Times New Roman"/>
          <w:sz w:val="28"/>
          <w:szCs w:val="28"/>
          <w:lang w:val="pt-BR"/>
        </w:rPr>
        <w:t>8559 - Alte forme de învăţământ n.c.a.;</w:t>
      </w:r>
    </w:p>
    <w:p w:rsidR="00F338DF" w:rsidRPr="00F338DF" w:rsidRDefault="00F338DF" w:rsidP="00F338DF">
      <w:pPr>
        <w:pStyle w:val="Header"/>
        <w:jc w:val="both"/>
        <w:rPr>
          <w:rFonts w:ascii="Times New Roman" w:hAnsi="Times New Roman"/>
          <w:sz w:val="28"/>
          <w:szCs w:val="28"/>
          <w:lang w:val="ro-RO"/>
        </w:rPr>
      </w:pPr>
      <w:r w:rsidRPr="00F338DF">
        <w:rPr>
          <w:rFonts w:ascii="Times New Roman" w:hAnsi="Times New Roman"/>
          <w:sz w:val="28"/>
          <w:szCs w:val="28"/>
          <w:lang w:val="ro-RO"/>
        </w:rPr>
        <w:t>5224 – Manipul</w:t>
      </w:r>
      <w:r>
        <w:rPr>
          <w:rFonts w:ascii="Times New Roman" w:hAnsi="Times New Roman"/>
          <w:sz w:val="28"/>
          <w:szCs w:val="28"/>
          <w:lang w:val="ro-RO"/>
        </w:rPr>
        <w:t>ă</w:t>
      </w:r>
      <w:r w:rsidRPr="00F338DF">
        <w:rPr>
          <w:rFonts w:ascii="Times New Roman" w:hAnsi="Times New Roman"/>
          <w:sz w:val="28"/>
          <w:szCs w:val="28"/>
          <w:lang w:val="ro-RO"/>
        </w:rPr>
        <w:t>ri.</w:t>
      </w:r>
    </w:p>
    <w:p w:rsidR="00F338DF" w:rsidRPr="00F338DF" w:rsidRDefault="00F338DF" w:rsidP="00F338DF">
      <w:pPr>
        <w:spacing w:after="0" w:line="240" w:lineRule="auto"/>
        <w:jc w:val="both"/>
        <w:rPr>
          <w:rFonts w:ascii="Times New Roman" w:hAnsi="Times New Roman"/>
          <w:bCs/>
          <w:sz w:val="28"/>
          <w:szCs w:val="28"/>
          <w:lang w:val="pt-BR"/>
        </w:rPr>
      </w:pPr>
      <w:r w:rsidRPr="00F338DF">
        <w:rPr>
          <w:rFonts w:ascii="Times New Roman" w:hAnsi="Times New Roman"/>
          <w:bCs/>
          <w:sz w:val="28"/>
          <w:szCs w:val="28"/>
          <w:lang w:val="pt-BR"/>
        </w:rPr>
        <w:t>6203 – Activit</w:t>
      </w:r>
      <w:r>
        <w:rPr>
          <w:rFonts w:ascii="Times New Roman" w:hAnsi="Times New Roman"/>
          <w:bCs/>
          <w:sz w:val="28"/>
          <w:szCs w:val="28"/>
          <w:lang w:val="pt-BR"/>
        </w:rPr>
        <w:t>ăț</w:t>
      </w:r>
      <w:r w:rsidRPr="00F338DF">
        <w:rPr>
          <w:rFonts w:ascii="Times New Roman" w:hAnsi="Times New Roman"/>
          <w:bCs/>
          <w:sz w:val="28"/>
          <w:szCs w:val="28"/>
          <w:lang w:val="pt-BR"/>
        </w:rPr>
        <w:t xml:space="preserve">i de management (gestiune </w:t>
      </w:r>
      <w:r>
        <w:rPr>
          <w:rFonts w:ascii="Times New Roman" w:hAnsi="Times New Roman"/>
          <w:bCs/>
          <w:sz w:val="28"/>
          <w:szCs w:val="28"/>
          <w:lang w:val="pt-BR"/>
        </w:rPr>
        <w:t>ș</w:t>
      </w:r>
      <w:r w:rsidRPr="00F338DF">
        <w:rPr>
          <w:rFonts w:ascii="Times New Roman" w:hAnsi="Times New Roman"/>
          <w:bCs/>
          <w:sz w:val="28"/>
          <w:szCs w:val="28"/>
          <w:lang w:val="pt-BR"/>
        </w:rPr>
        <w:t>i exploatare) a mijloacelor de calcul;</w:t>
      </w:r>
    </w:p>
    <w:p w:rsidR="00F338DF" w:rsidRPr="00F338DF" w:rsidRDefault="00F338DF" w:rsidP="00F338DF">
      <w:pPr>
        <w:spacing w:after="0" w:line="240" w:lineRule="auto"/>
        <w:jc w:val="both"/>
        <w:rPr>
          <w:rFonts w:ascii="Times New Roman" w:hAnsi="Times New Roman"/>
          <w:bCs/>
          <w:sz w:val="28"/>
          <w:szCs w:val="28"/>
          <w:lang w:val="pt-BR"/>
        </w:rPr>
      </w:pPr>
      <w:r w:rsidRPr="00F338DF">
        <w:rPr>
          <w:rFonts w:ascii="Times New Roman" w:hAnsi="Times New Roman"/>
          <w:bCs/>
          <w:sz w:val="28"/>
          <w:szCs w:val="28"/>
          <w:lang w:val="pt-BR"/>
        </w:rPr>
        <w:t>7120 – Activit</w:t>
      </w:r>
      <w:r>
        <w:rPr>
          <w:rFonts w:ascii="Times New Roman" w:hAnsi="Times New Roman"/>
          <w:bCs/>
          <w:sz w:val="28"/>
          <w:szCs w:val="28"/>
          <w:lang w:val="pt-BR"/>
        </w:rPr>
        <w:t>ăț</w:t>
      </w:r>
      <w:r w:rsidRPr="00F338DF">
        <w:rPr>
          <w:rFonts w:ascii="Times New Roman" w:hAnsi="Times New Roman"/>
          <w:bCs/>
          <w:sz w:val="28"/>
          <w:szCs w:val="28"/>
          <w:lang w:val="pt-BR"/>
        </w:rPr>
        <w:t>i de test</w:t>
      </w:r>
      <w:r>
        <w:rPr>
          <w:rFonts w:ascii="Times New Roman" w:hAnsi="Times New Roman"/>
          <w:bCs/>
          <w:sz w:val="28"/>
          <w:szCs w:val="28"/>
          <w:lang w:val="pt-BR"/>
        </w:rPr>
        <w:t>ă</w:t>
      </w:r>
      <w:r w:rsidRPr="00F338DF">
        <w:rPr>
          <w:rFonts w:ascii="Times New Roman" w:hAnsi="Times New Roman"/>
          <w:bCs/>
          <w:sz w:val="28"/>
          <w:szCs w:val="28"/>
          <w:lang w:val="pt-BR"/>
        </w:rPr>
        <w:t xml:space="preserve">ri </w:t>
      </w:r>
      <w:r>
        <w:rPr>
          <w:rFonts w:ascii="Times New Roman" w:hAnsi="Times New Roman"/>
          <w:bCs/>
          <w:sz w:val="28"/>
          <w:szCs w:val="28"/>
          <w:lang w:val="pt-BR"/>
        </w:rPr>
        <w:t>ș</w:t>
      </w:r>
      <w:r w:rsidRPr="00F338DF">
        <w:rPr>
          <w:rFonts w:ascii="Times New Roman" w:hAnsi="Times New Roman"/>
          <w:bCs/>
          <w:sz w:val="28"/>
          <w:szCs w:val="28"/>
          <w:lang w:val="pt-BR"/>
        </w:rPr>
        <w:t xml:space="preserve">i analize tehnice. </w:t>
      </w:r>
    </w:p>
    <w:p w:rsidR="0085631A" w:rsidRDefault="0085631A" w:rsidP="0085631A">
      <w:pPr>
        <w:spacing w:after="0" w:line="240" w:lineRule="auto"/>
        <w:jc w:val="both"/>
        <w:rPr>
          <w:rFonts w:ascii="Times New Roman" w:hAnsi="Times New Roman"/>
          <w:sz w:val="28"/>
          <w:szCs w:val="28"/>
          <w:lang w:val="pt-BR"/>
        </w:rPr>
      </w:pPr>
    </w:p>
    <w:p w:rsidR="0085631A" w:rsidRDefault="0085631A" w:rsidP="0085631A">
      <w:pPr>
        <w:spacing w:after="0" w:line="240" w:lineRule="auto"/>
        <w:jc w:val="both"/>
        <w:rPr>
          <w:rFonts w:ascii="Times New Roman" w:hAnsi="Times New Roman"/>
          <w:sz w:val="28"/>
          <w:szCs w:val="28"/>
          <w:lang w:val="pt-BR"/>
        </w:rPr>
      </w:pPr>
      <w:r>
        <w:rPr>
          <w:rFonts w:ascii="Times New Roman" w:hAnsi="Times New Roman"/>
          <w:sz w:val="28"/>
          <w:szCs w:val="28"/>
          <w:u w:val="single"/>
          <w:lang w:val="pt-BR"/>
        </w:rPr>
        <w:t>Capacitate de producţie</w:t>
      </w:r>
      <w:r>
        <w:rPr>
          <w:rFonts w:ascii="Times New Roman" w:hAnsi="Times New Roman"/>
          <w:sz w:val="28"/>
          <w:szCs w:val="28"/>
          <w:lang w:val="pt-BR"/>
        </w:rPr>
        <w:t>:</w:t>
      </w:r>
    </w:p>
    <w:p w:rsidR="0085631A" w:rsidRDefault="0085631A" w:rsidP="0085631A">
      <w:pPr>
        <w:spacing w:after="0" w:line="240" w:lineRule="auto"/>
        <w:jc w:val="both"/>
        <w:rPr>
          <w:rFonts w:ascii="Times New Roman" w:hAnsi="Times New Roman"/>
          <w:sz w:val="28"/>
          <w:szCs w:val="28"/>
          <w:lang w:val="pt-BR"/>
        </w:rPr>
      </w:pPr>
      <w:r>
        <w:rPr>
          <w:rFonts w:ascii="Times New Roman" w:hAnsi="Times New Roman"/>
          <w:sz w:val="28"/>
          <w:szCs w:val="28"/>
          <w:lang w:val="pt-BR"/>
        </w:rPr>
        <w:t>- ciment: 3.000.000 t /an;</w:t>
      </w:r>
    </w:p>
    <w:p w:rsidR="0085631A" w:rsidRDefault="0085631A" w:rsidP="0085631A">
      <w:pPr>
        <w:spacing w:after="0" w:line="240" w:lineRule="auto"/>
        <w:jc w:val="both"/>
        <w:rPr>
          <w:rFonts w:ascii="Times New Roman" w:hAnsi="Times New Roman"/>
          <w:sz w:val="28"/>
          <w:szCs w:val="28"/>
          <w:lang w:val="pt-BR"/>
        </w:rPr>
      </w:pPr>
      <w:r>
        <w:rPr>
          <w:rFonts w:ascii="Times New Roman" w:hAnsi="Times New Roman"/>
          <w:sz w:val="28"/>
          <w:szCs w:val="28"/>
          <w:lang w:val="pt-BR"/>
        </w:rPr>
        <w:t>- filer de calcar: 200.000 t /an.</w:t>
      </w:r>
    </w:p>
    <w:p w:rsidR="0085631A" w:rsidRDefault="002D24D3" w:rsidP="0085631A">
      <w:pPr>
        <w:spacing w:after="0" w:line="240" w:lineRule="auto"/>
        <w:jc w:val="both"/>
        <w:rPr>
          <w:rFonts w:ascii="Times New Roman" w:hAnsi="Times New Roman"/>
          <w:sz w:val="28"/>
          <w:szCs w:val="28"/>
          <w:lang w:val="pt-BR"/>
        </w:rPr>
      </w:pPr>
      <w:r>
        <w:rPr>
          <w:rFonts w:ascii="Times New Roman" w:hAnsi="Times New Roman"/>
          <w:sz w:val="28"/>
          <w:szCs w:val="28"/>
          <w:lang w:val="pt-BR"/>
        </w:rPr>
        <w:t>Instalații de coincinerare deșeuri și capacitatea acestora:</w:t>
      </w:r>
    </w:p>
    <w:p w:rsidR="002D24D3" w:rsidRDefault="002D24D3" w:rsidP="0085631A">
      <w:pPr>
        <w:spacing w:after="0" w:line="240" w:lineRule="auto"/>
        <w:jc w:val="both"/>
        <w:rPr>
          <w:rFonts w:ascii="Times New Roman" w:hAnsi="Times New Roman"/>
          <w:sz w:val="28"/>
          <w:szCs w:val="28"/>
          <w:lang w:val="pt-BR"/>
        </w:rPr>
      </w:pPr>
    </w:p>
    <w:tbl>
      <w:tblPr>
        <w:tblStyle w:val="TableGrid"/>
        <w:tblW w:w="0" w:type="auto"/>
        <w:jc w:val="center"/>
        <w:tblLook w:val="04A0" w:firstRow="1" w:lastRow="0" w:firstColumn="1" w:lastColumn="0" w:noHBand="0" w:noVBand="1"/>
      </w:tblPr>
      <w:tblGrid>
        <w:gridCol w:w="850"/>
        <w:gridCol w:w="3261"/>
        <w:gridCol w:w="850"/>
        <w:gridCol w:w="851"/>
        <w:gridCol w:w="1134"/>
      </w:tblGrid>
      <w:tr w:rsidR="002D24D3" w:rsidTr="000A509A">
        <w:trPr>
          <w:jc w:val="center"/>
        </w:trPr>
        <w:tc>
          <w:tcPr>
            <w:tcW w:w="850" w:type="dxa"/>
          </w:tcPr>
          <w:p w:rsidR="002D24D3" w:rsidRDefault="002D24D3" w:rsidP="000A509A">
            <w:pPr>
              <w:jc w:val="center"/>
              <w:rPr>
                <w:sz w:val="28"/>
                <w:szCs w:val="28"/>
                <w:lang w:val="pt-BR"/>
              </w:rPr>
            </w:pPr>
            <w:r>
              <w:rPr>
                <w:sz w:val="28"/>
                <w:szCs w:val="28"/>
                <w:lang w:val="pt-BR"/>
              </w:rPr>
              <w:t>Nr.</w:t>
            </w:r>
          </w:p>
          <w:p w:rsidR="002D24D3" w:rsidRDefault="002D24D3" w:rsidP="000A509A">
            <w:pPr>
              <w:jc w:val="center"/>
              <w:rPr>
                <w:sz w:val="28"/>
                <w:szCs w:val="28"/>
                <w:lang w:val="pt-BR"/>
              </w:rPr>
            </w:pPr>
            <w:r>
              <w:rPr>
                <w:sz w:val="28"/>
                <w:szCs w:val="28"/>
                <w:lang w:val="pt-BR"/>
              </w:rPr>
              <w:t>crt.</w:t>
            </w:r>
          </w:p>
        </w:tc>
        <w:tc>
          <w:tcPr>
            <w:tcW w:w="3261" w:type="dxa"/>
          </w:tcPr>
          <w:p w:rsidR="002D24D3" w:rsidRDefault="002D24D3" w:rsidP="000A509A">
            <w:pPr>
              <w:jc w:val="center"/>
              <w:rPr>
                <w:sz w:val="28"/>
                <w:szCs w:val="28"/>
                <w:lang w:val="pt-BR"/>
              </w:rPr>
            </w:pPr>
            <w:r>
              <w:rPr>
                <w:sz w:val="28"/>
                <w:szCs w:val="28"/>
                <w:lang w:val="pt-BR"/>
              </w:rPr>
              <w:t>Instalații</w:t>
            </w:r>
          </w:p>
        </w:tc>
        <w:tc>
          <w:tcPr>
            <w:tcW w:w="850" w:type="dxa"/>
          </w:tcPr>
          <w:p w:rsidR="002D24D3" w:rsidRDefault="002D24D3" w:rsidP="000A509A">
            <w:pPr>
              <w:jc w:val="center"/>
              <w:rPr>
                <w:sz w:val="28"/>
                <w:szCs w:val="28"/>
                <w:lang w:val="pt-BR"/>
              </w:rPr>
            </w:pPr>
            <w:r>
              <w:rPr>
                <w:sz w:val="28"/>
                <w:szCs w:val="28"/>
                <w:lang w:val="pt-BR"/>
              </w:rPr>
              <w:t>t /h</w:t>
            </w:r>
          </w:p>
        </w:tc>
        <w:tc>
          <w:tcPr>
            <w:tcW w:w="851" w:type="dxa"/>
          </w:tcPr>
          <w:p w:rsidR="002D24D3" w:rsidRDefault="002D24D3" w:rsidP="002D24D3">
            <w:pPr>
              <w:jc w:val="center"/>
              <w:rPr>
                <w:sz w:val="28"/>
                <w:szCs w:val="28"/>
                <w:lang w:val="pt-BR"/>
              </w:rPr>
            </w:pPr>
            <w:r>
              <w:rPr>
                <w:sz w:val="28"/>
                <w:szCs w:val="28"/>
                <w:lang w:val="pt-BR"/>
              </w:rPr>
              <w:t>t /zi</w:t>
            </w:r>
          </w:p>
        </w:tc>
        <w:tc>
          <w:tcPr>
            <w:tcW w:w="1134" w:type="dxa"/>
          </w:tcPr>
          <w:p w:rsidR="002D24D3" w:rsidRDefault="002D24D3" w:rsidP="002D24D3">
            <w:pPr>
              <w:jc w:val="center"/>
              <w:rPr>
                <w:sz w:val="28"/>
                <w:szCs w:val="28"/>
                <w:lang w:val="pt-BR"/>
              </w:rPr>
            </w:pPr>
            <w:r>
              <w:rPr>
                <w:sz w:val="28"/>
                <w:szCs w:val="28"/>
                <w:lang w:val="pt-BR"/>
              </w:rPr>
              <w:t>t /an</w:t>
            </w:r>
          </w:p>
        </w:tc>
      </w:tr>
      <w:tr w:rsidR="002D24D3" w:rsidTr="000A509A">
        <w:trPr>
          <w:jc w:val="center"/>
        </w:trPr>
        <w:tc>
          <w:tcPr>
            <w:tcW w:w="850" w:type="dxa"/>
          </w:tcPr>
          <w:p w:rsidR="002D24D3" w:rsidRDefault="002D24D3" w:rsidP="000A509A">
            <w:pPr>
              <w:jc w:val="center"/>
              <w:rPr>
                <w:sz w:val="28"/>
                <w:szCs w:val="28"/>
                <w:lang w:val="pt-BR"/>
              </w:rPr>
            </w:pPr>
            <w:r>
              <w:rPr>
                <w:sz w:val="28"/>
                <w:szCs w:val="28"/>
                <w:lang w:val="pt-BR"/>
              </w:rPr>
              <w:t>1</w:t>
            </w:r>
          </w:p>
        </w:tc>
        <w:tc>
          <w:tcPr>
            <w:tcW w:w="3261" w:type="dxa"/>
          </w:tcPr>
          <w:p w:rsidR="002D24D3" w:rsidRDefault="002D24D3" w:rsidP="0085631A">
            <w:pPr>
              <w:jc w:val="both"/>
              <w:rPr>
                <w:sz w:val="28"/>
                <w:szCs w:val="28"/>
                <w:lang w:val="pt-BR"/>
              </w:rPr>
            </w:pPr>
            <w:r>
              <w:rPr>
                <w:sz w:val="28"/>
                <w:szCs w:val="28"/>
                <w:lang w:val="pt-BR"/>
              </w:rPr>
              <w:t>Injector principal</w:t>
            </w:r>
          </w:p>
        </w:tc>
        <w:tc>
          <w:tcPr>
            <w:tcW w:w="850" w:type="dxa"/>
          </w:tcPr>
          <w:p w:rsidR="002D24D3" w:rsidRDefault="002D24D3" w:rsidP="0085631A">
            <w:pPr>
              <w:jc w:val="both"/>
              <w:rPr>
                <w:sz w:val="28"/>
                <w:szCs w:val="28"/>
                <w:lang w:val="pt-BR"/>
              </w:rPr>
            </w:pPr>
            <w:r>
              <w:rPr>
                <w:sz w:val="28"/>
                <w:szCs w:val="28"/>
                <w:lang w:val="pt-BR"/>
              </w:rPr>
              <w:t>16</w:t>
            </w:r>
          </w:p>
        </w:tc>
        <w:tc>
          <w:tcPr>
            <w:tcW w:w="851"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384</w:t>
            </w:r>
          </w:p>
        </w:tc>
        <w:tc>
          <w:tcPr>
            <w:tcW w:w="1134" w:type="dxa"/>
          </w:tcPr>
          <w:p w:rsidR="002D24D3" w:rsidRDefault="002D24D3" w:rsidP="0085631A">
            <w:pPr>
              <w:jc w:val="both"/>
              <w:rPr>
                <w:sz w:val="28"/>
                <w:szCs w:val="28"/>
                <w:lang w:val="pt-BR"/>
              </w:rPr>
            </w:pPr>
            <w:r>
              <w:rPr>
                <w:sz w:val="28"/>
                <w:szCs w:val="28"/>
                <w:lang w:val="pt-BR"/>
              </w:rPr>
              <w:t>133152</w:t>
            </w:r>
          </w:p>
        </w:tc>
      </w:tr>
      <w:tr w:rsidR="002D24D3" w:rsidTr="000A509A">
        <w:trPr>
          <w:jc w:val="center"/>
        </w:trPr>
        <w:tc>
          <w:tcPr>
            <w:tcW w:w="850" w:type="dxa"/>
          </w:tcPr>
          <w:p w:rsidR="002D24D3" w:rsidRDefault="002D24D3" w:rsidP="000A509A">
            <w:pPr>
              <w:jc w:val="center"/>
              <w:rPr>
                <w:sz w:val="28"/>
                <w:szCs w:val="28"/>
                <w:lang w:val="pt-BR"/>
              </w:rPr>
            </w:pPr>
            <w:r>
              <w:rPr>
                <w:sz w:val="28"/>
                <w:szCs w:val="28"/>
                <w:lang w:val="pt-BR"/>
              </w:rPr>
              <w:t>2</w:t>
            </w:r>
          </w:p>
        </w:tc>
        <w:tc>
          <w:tcPr>
            <w:tcW w:w="3261" w:type="dxa"/>
          </w:tcPr>
          <w:p w:rsidR="002D24D3" w:rsidRDefault="002D24D3" w:rsidP="0085631A">
            <w:pPr>
              <w:jc w:val="both"/>
              <w:rPr>
                <w:sz w:val="28"/>
                <w:szCs w:val="28"/>
                <w:lang w:val="pt-BR"/>
              </w:rPr>
            </w:pPr>
            <w:r>
              <w:rPr>
                <w:sz w:val="28"/>
                <w:szCs w:val="28"/>
                <w:lang w:val="pt-BR"/>
              </w:rPr>
              <w:t>Instalație fluff</w:t>
            </w:r>
          </w:p>
        </w:tc>
        <w:tc>
          <w:tcPr>
            <w:tcW w:w="850"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8</w:t>
            </w:r>
          </w:p>
        </w:tc>
        <w:tc>
          <w:tcPr>
            <w:tcW w:w="851" w:type="dxa"/>
          </w:tcPr>
          <w:p w:rsidR="002D24D3" w:rsidRDefault="0042199F" w:rsidP="0085631A">
            <w:pPr>
              <w:jc w:val="both"/>
              <w:rPr>
                <w:sz w:val="28"/>
                <w:szCs w:val="28"/>
                <w:lang w:val="pt-BR"/>
              </w:rPr>
            </w:pPr>
            <w:r>
              <w:rPr>
                <w:sz w:val="28"/>
                <w:szCs w:val="28"/>
                <w:lang w:val="pt-BR"/>
              </w:rPr>
              <w:t xml:space="preserve">  1</w:t>
            </w:r>
            <w:r w:rsidR="002D24D3">
              <w:rPr>
                <w:sz w:val="28"/>
                <w:szCs w:val="28"/>
                <w:lang w:val="pt-BR"/>
              </w:rPr>
              <w:t>92</w:t>
            </w:r>
          </w:p>
        </w:tc>
        <w:tc>
          <w:tcPr>
            <w:tcW w:w="1134" w:type="dxa"/>
          </w:tcPr>
          <w:p w:rsidR="002D24D3" w:rsidRDefault="002D24D3" w:rsidP="0085631A">
            <w:pPr>
              <w:jc w:val="both"/>
              <w:rPr>
                <w:sz w:val="28"/>
                <w:szCs w:val="28"/>
                <w:lang w:val="pt-BR"/>
              </w:rPr>
            </w:pPr>
            <w:r>
              <w:rPr>
                <w:sz w:val="28"/>
                <w:szCs w:val="28"/>
                <w:lang w:val="pt-BR"/>
              </w:rPr>
              <w:t xml:space="preserve">  66576</w:t>
            </w:r>
          </w:p>
        </w:tc>
      </w:tr>
      <w:tr w:rsidR="002D24D3" w:rsidTr="000A509A">
        <w:trPr>
          <w:jc w:val="center"/>
        </w:trPr>
        <w:tc>
          <w:tcPr>
            <w:tcW w:w="850" w:type="dxa"/>
          </w:tcPr>
          <w:p w:rsidR="002D24D3" w:rsidRDefault="002D24D3" w:rsidP="000A509A">
            <w:pPr>
              <w:jc w:val="center"/>
              <w:rPr>
                <w:sz w:val="28"/>
                <w:szCs w:val="28"/>
                <w:lang w:val="pt-BR"/>
              </w:rPr>
            </w:pPr>
            <w:r>
              <w:rPr>
                <w:sz w:val="28"/>
                <w:szCs w:val="28"/>
                <w:lang w:val="pt-BR"/>
              </w:rPr>
              <w:t>3</w:t>
            </w:r>
          </w:p>
        </w:tc>
        <w:tc>
          <w:tcPr>
            <w:tcW w:w="3261" w:type="dxa"/>
          </w:tcPr>
          <w:p w:rsidR="002D24D3" w:rsidRDefault="002D24D3" w:rsidP="0085631A">
            <w:pPr>
              <w:jc w:val="both"/>
              <w:rPr>
                <w:sz w:val="28"/>
                <w:szCs w:val="28"/>
                <w:lang w:val="pt-BR"/>
              </w:rPr>
            </w:pPr>
            <w:r>
              <w:rPr>
                <w:sz w:val="28"/>
                <w:szCs w:val="28"/>
                <w:lang w:val="pt-BR"/>
              </w:rPr>
              <w:t>Instalație ulei</w:t>
            </w:r>
          </w:p>
        </w:tc>
        <w:tc>
          <w:tcPr>
            <w:tcW w:w="850"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1</w:t>
            </w:r>
          </w:p>
        </w:tc>
        <w:tc>
          <w:tcPr>
            <w:tcW w:w="851" w:type="dxa"/>
          </w:tcPr>
          <w:p w:rsidR="002D24D3" w:rsidRDefault="002D24D3" w:rsidP="0085631A">
            <w:pPr>
              <w:jc w:val="both"/>
              <w:rPr>
                <w:sz w:val="28"/>
                <w:szCs w:val="28"/>
                <w:lang w:val="pt-BR"/>
              </w:rPr>
            </w:pPr>
            <w:r>
              <w:rPr>
                <w:sz w:val="28"/>
                <w:szCs w:val="28"/>
                <w:lang w:val="pt-BR"/>
              </w:rPr>
              <w:t xml:space="preserve"> </w:t>
            </w:r>
            <w:r w:rsidR="0042199F">
              <w:rPr>
                <w:sz w:val="28"/>
                <w:szCs w:val="28"/>
                <w:lang w:val="pt-BR"/>
              </w:rPr>
              <w:t xml:space="preserve">  </w:t>
            </w:r>
            <w:r>
              <w:rPr>
                <w:sz w:val="28"/>
                <w:szCs w:val="28"/>
                <w:lang w:val="pt-BR"/>
              </w:rPr>
              <w:t xml:space="preserve"> 24</w:t>
            </w:r>
          </w:p>
        </w:tc>
        <w:tc>
          <w:tcPr>
            <w:tcW w:w="1134" w:type="dxa"/>
          </w:tcPr>
          <w:p w:rsidR="002D24D3" w:rsidRDefault="002D24D3" w:rsidP="0085631A">
            <w:pPr>
              <w:jc w:val="both"/>
              <w:rPr>
                <w:sz w:val="28"/>
                <w:szCs w:val="28"/>
                <w:lang w:val="pt-BR"/>
              </w:rPr>
            </w:pPr>
            <w:r>
              <w:rPr>
                <w:sz w:val="28"/>
                <w:szCs w:val="28"/>
                <w:lang w:val="pt-BR"/>
              </w:rPr>
              <w:t xml:space="preserve">    8322</w:t>
            </w:r>
          </w:p>
        </w:tc>
      </w:tr>
      <w:tr w:rsidR="002D24D3" w:rsidTr="000A509A">
        <w:trPr>
          <w:jc w:val="center"/>
        </w:trPr>
        <w:tc>
          <w:tcPr>
            <w:tcW w:w="850" w:type="dxa"/>
          </w:tcPr>
          <w:p w:rsidR="002D24D3" w:rsidRDefault="002D24D3" w:rsidP="000A509A">
            <w:pPr>
              <w:jc w:val="center"/>
              <w:rPr>
                <w:sz w:val="28"/>
                <w:szCs w:val="28"/>
                <w:lang w:val="pt-BR"/>
              </w:rPr>
            </w:pPr>
            <w:r>
              <w:rPr>
                <w:sz w:val="28"/>
                <w:szCs w:val="28"/>
                <w:lang w:val="pt-BR"/>
              </w:rPr>
              <w:t>4</w:t>
            </w:r>
          </w:p>
        </w:tc>
        <w:tc>
          <w:tcPr>
            <w:tcW w:w="3261" w:type="dxa"/>
          </w:tcPr>
          <w:p w:rsidR="002D24D3" w:rsidRDefault="002D24D3" w:rsidP="0085631A">
            <w:pPr>
              <w:jc w:val="both"/>
              <w:rPr>
                <w:sz w:val="28"/>
                <w:szCs w:val="28"/>
                <w:lang w:val="pt-BR"/>
              </w:rPr>
            </w:pPr>
            <w:r>
              <w:rPr>
                <w:sz w:val="28"/>
                <w:szCs w:val="28"/>
                <w:lang w:val="pt-BR"/>
              </w:rPr>
              <w:t>Instalație anvelope</w:t>
            </w:r>
          </w:p>
        </w:tc>
        <w:tc>
          <w:tcPr>
            <w:tcW w:w="850" w:type="dxa"/>
          </w:tcPr>
          <w:p w:rsidR="002D24D3" w:rsidRDefault="0042199F" w:rsidP="0085631A">
            <w:pPr>
              <w:jc w:val="both"/>
              <w:rPr>
                <w:sz w:val="28"/>
                <w:szCs w:val="28"/>
                <w:lang w:val="pt-BR"/>
              </w:rPr>
            </w:pPr>
            <w:r>
              <w:rPr>
                <w:sz w:val="28"/>
                <w:szCs w:val="28"/>
                <w:lang w:val="pt-BR"/>
              </w:rPr>
              <w:t xml:space="preserve">  5</w:t>
            </w:r>
          </w:p>
        </w:tc>
        <w:tc>
          <w:tcPr>
            <w:tcW w:w="851"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120</w:t>
            </w:r>
          </w:p>
        </w:tc>
        <w:tc>
          <w:tcPr>
            <w:tcW w:w="1134" w:type="dxa"/>
          </w:tcPr>
          <w:p w:rsidR="002D24D3" w:rsidRDefault="002D24D3" w:rsidP="0085631A">
            <w:pPr>
              <w:jc w:val="both"/>
              <w:rPr>
                <w:sz w:val="28"/>
                <w:szCs w:val="28"/>
                <w:lang w:val="pt-BR"/>
              </w:rPr>
            </w:pPr>
            <w:r>
              <w:rPr>
                <w:sz w:val="28"/>
                <w:szCs w:val="28"/>
                <w:lang w:val="pt-BR"/>
              </w:rPr>
              <w:t xml:space="preserve">  41610</w:t>
            </w:r>
          </w:p>
        </w:tc>
      </w:tr>
      <w:tr w:rsidR="002D24D3" w:rsidTr="000A509A">
        <w:trPr>
          <w:jc w:val="center"/>
        </w:trPr>
        <w:tc>
          <w:tcPr>
            <w:tcW w:w="850" w:type="dxa"/>
          </w:tcPr>
          <w:p w:rsidR="002D24D3" w:rsidRDefault="002D24D3" w:rsidP="000A509A">
            <w:pPr>
              <w:jc w:val="center"/>
              <w:rPr>
                <w:sz w:val="28"/>
                <w:szCs w:val="28"/>
                <w:lang w:val="pt-BR"/>
              </w:rPr>
            </w:pPr>
            <w:r>
              <w:rPr>
                <w:sz w:val="28"/>
                <w:szCs w:val="28"/>
                <w:lang w:val="pt-BR"/>
              </w:rPr>
              <w:t>5</w:t>
            </w:r>
          </w:p>
        </w:tc>
        <w:tc>
          <w:tcPr>
            <w:tcW w:w="3261" w:type="dxa"/>
          </w:tcPr>
          <w:p w:rsidR="002D24D3" w:rsidRDefault="002D24D3" w:rsidP="0085631A">
            <w:pPr>
              <w:jc w:val="both"/>
              <w:rPr>
                <w:sz w:val="28"/>
                <w:szCs w:val="28"/>
                <w:lang w:val="pt-BR"/>
              </w:rPr>
            </w:pPr>
            <w:r>
              <w:rPr>
                <w:sz w:val="28"/>
                <w:szCs w:val="28"/>
                <w:lang w:val="pt-BR"/>
              </w:rPr>
              <w:t>Instalație deșeuri bucăți</w:t>
            </w:r>
          </w:p>
        </w:tc>
        <w:tc>
          <w:tcPr>
            <w:tcW w:w="850"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6</w:t>
            </w:r>
          </w:p>
        </w:tc>
        <w:tc>
          <w:tcPr>
            <w:tcW w:w="851"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144</w:t>
            </w:r>
          </w:p>
        </w:tc>
        <w:tc>
          <w:tcPr>
            <w:tcW w:w="1134" w:type="dxa"/>
          </w:tcPr>
          <w:p w:rsidR="002D24D3" w:rsidRDefault="002D24D3" w:rsidP="0085631A">
            <w:pPr>
              <w:jc w:val="both"/>
              <w:rPr>
                <w:sz w:val="28"/>
                <w:szCs w:val="28"/>
                <w:lang w:val="pt-BR"/>
              </w:rPr>
            </w:pPr>
            <w:r>
              <w:rPr>
                <w:sz w:val="28"/>
                <w:szCs w:val="28"/>
                <w:lang w:val="pt-BR"/>
              </w:rPr>
              <w:t xml:space="preserve">  49932</w:t>
            </w:r>
          </w:p>
        </w:tc>
      </w:tr>
      <w:tr w:rsidR="002D24D3" w:rsidTr="000A509A">
        <w:trPr>
          <w:jc w:val="center"/>
        </w:trPr>
        <w:tc>
          <w:tcPr>
            <w:tcW w:w="850" w:type="dxa"/>
          </w:tcPr>
          <w:p w:rsidR="002D24D3" w:rsidRDefault="002D24D3" w:rsidP="000A509A">
            <w:pPr>
              <w:jc w:val="center"/>
              <w:rPr>
                <w:sz w:val="28"/>
                <w:szCs w:val="28"/>
                <w:lang w:val="pt-BR"/>
              </w:rPr>
            </w:pPr>
            <w:r>
              <w:rPr>
                <w:sz w:val="28"/>
                <w:szCs w:val="28"/>
                <w:lang w:val="pt-BR"/>
              </w:rPr>
              <w:t>6</w:t>
            </w:r>
          </w:p>
        </w:tc>
        <w:tc>
          <w:tcPr>
            <w:tcW w:w="3261" w:type="dxa"/>
          </w:tcPr>
          <w:p w:rsidR="002D24D3" w:rsidRDefault="002D24D3" w:rsidP="0085631A">
            <w:pPr>
              <w:jc w:val="both"/>
              <w:rPr>
                <w:sz w:val="28"/>
                <w:szCs w:val="28"/>
                <w:lang w:val="pt-BR"/>
              </w:rPr>
            </w:pPr>
            <w:r>
              <w:rPr>
                <w:sz w:val="28"/>
                <w:szCs w:val="28"/>
                <w:lang w:val="pt-BR"/>
              </w:rPr>
              <w:t>Instalație deșeuri păstoase</w:t>
            </w:r>
          </w:p>
        </w:tc>
        <w:tc>
          <w:tcPr>
            <w:tcW w:w="850"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6</w:t>
            </w:r>
          </w:p>
        </w:tc>
        <w:tc>
          <w:tcPr>
            <w:tcW w:w="851"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144</w:t>
            </w:r>
          </w:p>
        </w:tc>
        <w:tc>
          <w:tcPr>
            <w:tcW w:w="1134" w:type="dxa"/>
          </w:tcPr>
          <w:p w:rsidR="002D24D3" w:rsidRDefault="002D24D3" w:rsidP="0085631A">
            <w:pPr>
              <w:jc w:val="both"/>
              <w:rPr>
                <w:sz w:val="28"/>
                <w:szCs w:val="28"/>
                <w:lang w:val="pt-BR"/>
              </w:rPr>
            </w:pPr>
            <w:r>
              <w:rPr>
                <w:sz w:val="28"/>
                <w:szCs w:val="28"/>
                <w:lang w:val="pt-BR"/>
              </w:rPr>
              <w:t xml:space="preserve">  49932</w:t>
            </w:r>
          </w:p>
        </w:tc>
      </w:tr>
      <w:tr w:rsidR="002D24D3" w:rsidTr="000A509A">
        <w:trPr>
          <w:jc w:val="center"/>
        </w:trPr>
        <w:tc>
          <w:tcPr>
            <w:tcW w:w="850" w:type="dxa"/>
          </w:tcPr>
          <w:p w:rsidR="002D24D3" w:rsidRDefault="002D24D3" w:rsidP="000A509A">
            <w:pPr>
              <w:jc w:val="center"/>
              <w:rPr>
                <w:sz w:val="28"/>
                <w:szCs w:val="28"/>
                <w:lang w:val="pt-BR"/>
              </w:rPr>
            </w:pPr>
            <w:r>
              <w:rPr>
                <w:sz w:val="28"/>
                <w:szCs w:val="28"/>
                <w:lang w:val="pt-BR"/>
              </w:rPr>
              <w:t>7</w:t>
            </w:r>
          </w:p>
        </w:tc>
        <w:tc>
          <w:tcPr>
            <w:tcW w:w="3261" w:type="dxa"/>
          </w:tcPr>
          <w:p w:rsidR="002D24D3" w:rsidRDefault="002D24D3" w:rsidP="0085631A">
            <w:pPr>
              <w:jc w:val="both"/>
              <w:rPr>
                <w:sz w:val="28"/>
                <w:szCs w:val="28"/>
                <w:lang w:val="pt-BR"/>
              </w:rPr>
            </w:pPr>
            <w:r>
              <w:rPr>
                <w:sz w:val="28"/>
                <w:szCs w:val="28"/>
                <w:lang w:val="pt-BR"/>
              </w:rPr>
              <w:t>Instalație deșeuri solide</w:t>
            </w:r>
          </w:p>
        </w:tc>
        <w:tc>
          <w:tcPr>
            <w:tcW w:w="850" w:type="dxa"/>
          </w:tcPr>
          <w:p w:rsidR="002D24D3" w:rsidRDefault="0042199F" w:rsidP="0085631A">
            <w:pPr>
              <w:jc w:val="both"/>
              <w:rPr>
                <w:sz w:val="28"/>
                <w:szCs w:val="28"/>
                <w:lang w:val="pt-BR"/>
              </w:rPr>
            </w:pPr>
            <w:r>
              <w:rPr>
                <w:sz w:val="28"/>
                <w:szCs w:val="28"/>
                <w:lang w:val="pt-BR"/>
              </w:rPr>
              <w:t xml:space="preserve">  </w:t>
            </w:r>
            <w:r w:rsidR="002D24D3">
              <w:rPr>
                <w:sz w:val="28"/>
                <w:szCs w:val="28"/>
                <w:lang w:val="pt-BR"/>
              </w:rPr>
              <w:t>4</w:t>
            </w:r>
          </w:p>
        </w:tc>
        <w:tc>
          <w:tcPr>
            <w:tcW w:w="851" w:type="dxa"/>
          </w:tcPr>
          <w:p w:rsidR="002D24D3" w:rsidRDefault="002D24D3" w:rsidP="0085631A">
            <w:pPr>
              <w:jc w:val="both"/>
              <w:rPr>
                <w:sz w:val="28"/>
                <w:szCs w:val="28"/>
                <w:lang w:val="pt-BR"/>
              </w:rPr>
            </w:pPr>
            <w:r>
              <w:rPr>
                <w:sz w:val="28"/>
                <w:szCs w:val="28"/>
                <w:lang w:val="pt-BR"/>
              </w:rPr>
              <w:t xml:space="preserve">  </w:t>
            </w:r>
            <w:r w:rsidR="0042199F">
              <w:rPr>
                <w:sz w:val="28"/>
                <w:szCs w:val="28"/>
                <w:lang w:val="pt-BR"/>
              </w:rPr>
              <w:t xml:space="preserve">  </w:t>
            </w:r>
            <w:r>
              <w:rPr>
                <w:sz w:val="28"/>
                <w:szCs w:val="28"/>
                <w:lang w:val="pt-BR"/>
              </w:rPr>
              <w:t>96</w:t>
            </w:r>
          </w:p>
        </w:tc>
        <w:tc>
          <w:tcPr>
            <w:tcW w:w="1134" w:type="dxa"/>
          </w:tcPr>
          <w:p w:rsidR="002D24D3" w:rsidRDefault="002D24D3" w:rsidP="0085631A">
            <w:pPr>
              <w:jc w:val="both"/>
              <w:rPr>
                <w:sz w:val="28"/>
                <w:szCs w:val="28"/>
                <w:lang w:val="pt-BR"/>
              </w:rPr>
            </w:pPr>
            <w:r>
              <w:rPr>
                <w:sz w:val="28"/>
                <w:szCs w:val="28"/>
                <w:lang w:val="pt-BR"/>
              </w:rPr>
              <w:t xml:space="preserve">  33288</w:t>
            </w:r>
          </w:p>
        </w:tc>
      </w:tr>
      <w:tr w:rsidR="002D24D3" w:rsidTr="000A509A">
        <w:trPr>
          <w:jc w:val="center"/>
        </w:trPr>
        <w:tc>
          <w:tcPr>
            <w:tcW w:w="850" w:type="dxa"/>
          </w:tcPr>
          <w:p w:rsidR="002D24D3" w:rsidRDefault="002D24D3" w:rsidP="0085631A">
            <w:pPr>
              <w:jc w:val="both"/>
              <w:rPr>
                <w:sz w:val="28"/>
                <w:szCs w:val="28"/>
                <w:lang w:val="pt-BR"/>
              </w:rPr>
            </w:pPr>
          </w:p>
        </w:tc>
        <w:tc>
          <w:tcPr>
            <w:tcW w:w="3261" w:type="dxa"/>
          </w:tcPr>
          <w:p w:rsidR="002D24D3" w:rsidRPr="000A509A" w:rsidRDefault="002D24D3" w:rsidP="0085631A">
            <w:pPr>
              <w:jc w:val="both"/>
              <w:rPr>
                <w:b/>
                <w:sz w:val="28"/>
                <w:szCs w:val="28"/>
                <w:lang w:val="pt-BR"/>
              </w:rPr>
            </w:pPr>
            <w:r w:rsidRPr="000A509A">
              <w:rPr>
                <w:b/>
                <w:sz w:val="28"/>
                <w:szCs w:val="28"/>
                <w:lang w:val="pt-BR"/>
              </w:rPr>
              <w:t>TOTAL INSTALAȚII</w:t>
            </w:r>
          </w:p>
        </w:tc>
        <w:tc>
          <w:tcPr>
            <w:tcW w:w="850" w:type="dxa"/>
          </w:tcPr>
          <w:p w:rsidR="002D24D3" w:rsidRPr="000A509A" w:rsidRDefault="002D24D3" w:rsidP="0085631A">
            <w:pPr>
              <w:jc w:val="both"/>
              <w:rPr>
                <w:b/>
                <w:sz w:val="28"/>
                <w:szCs w:val="28"/>
                <w:lang w:val="pt-BR"/>
              </w:rPr>
            </w:pPr>
            <w:r w:rsidRPr="000A509A">
              <w:rPr>
                <w:b/>
                <w:sz w:val="28"/>
                <w:szCs w:val="28"/>
                <w:lang w:val="pt-BR"/>
              </w:rPr>
              <w:t>46</w:t>
            </w:r>
          </w:p>
        </w:tc>
        <w:tc>
          <w:tcPr>
            <w:tcW w:w="851" w:type="dxa"/>
          </w:tcPr>
          <w:p w:rsidR="002D24D3" w:rsidRPr="000A509A" w:rsidRDefault="002D24D3" w:rsidP="0085631A">
            <w:pPr>
              <w:jc w:val="both"/>
              <w:rPr>
                <w:b/>
                <w:sz w:val="28"/>
                <w:szCs w:val="28"/>
                <w:lang w:val="pt-BR"/>
              </w:rPr>
            </w:pPr>
            <w:r w:rsidRPr="000A509A">
              <w:rPr>
                <w:b/>
                <w:sz w:val="28"/>
                <w:szCs w:val="28"/>
                <w:lang w:val="pt-BR"/>
              </w:rPr>
              <w:t>1104</w:t>
            </w:r>
          </w:p>
        </w:tc>
        <w:tc>
          <w:tcPr>
            <w:tcW w:w="1134" w:type="dxa"/>
          </w:tcPr>
          <w:p w:rsidR="002D24D3" w:rsidRPr="000A509A" w:rsidRDefault="002D24D3" w:rsidP="0085631A">
            <w:pPr>
              <w:jc w:val="both"/>
              <w:rPr>
                <w:b/>
                <w:sz w:val="28"/>
                <w:szCs w:val="28"/>
                <w:lang w:val="pt-BR"/>
              </w:rPr>
            </w:pPr>
            <w:r w:rsidRPr="000A509A">
              <w:rPr>
                <w:b/>
                <w:sz w:val="28"/>
                <w:szCs w:val="28"/>
                <w:lang w:val="pt-BR"/>
              </w:rPr>
              <w:t>382812</w:t>
            </w:r>
          </w:p>
        </w:tc>
      </w:tr>
    </w:tbl>
    <w:p w:rsidR="007B394E" w:rsidRDefault="007B394E" w:rsidP="0085631A">
      <w:pPr>
        <w:autoSpaceDE w:val="0"/>
        <w:autoSpaceDN w:val="0"/>
        <w:adjustRightInd w:val="0"/>
        <w:spacing w:after="0" w:line="240" w:lineRule="auto"/>
        <w:jc w:val="both"/>
        <w:rPr>
          <w:rFonts w:ascii="Times New Roman" w:hAnsi="Times New Roman"/>
          <w:b/>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4. DOCUMENTAŢIA SOLICITĂRII</w:t>
      </w:r>
      <w:r w:rsidR="0084754C">
        <w:rPr>
          <w:rFonts w:ascii="Times New Roman" w:hAnsi="Times New Roman"/>
          <w:b/>
          <w:sz w:val="28"/>
          <w:szCs w:val="28"/>
        </w:rPr>
        <w:t xml:space="preserve"> </w:t>
      </w: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4.1 SOLICITARE AUTORIZAȚIE INTEGRATĂ DE MEDIU</w:t>
      </w:r>
    </w:p>
    <w:p w:rsidR="0085631A" w:rsidRPr="00170895"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Adresa nr. 1825 /18.03.2015 - cerere solicitare Autorizaţie integrată de mediu; </w:t>
      </w:r>
    </w:p>
    <w:p w:rsidR="0085631A" w:rsidRPr="00D93212"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Adresa nr. 1825 /07.04.2015 -</w:t>
      </w:r>
      <w:r w:rsidR="00453665">
        <w:rPr>
          <w:rFonts w:ascii="Times New Roman" w:hAnsi="Times New Roman"/>
          <w:sz w:val="28"/>
          <w:szCs w:val="28"/>
        </w:rPr>
        <w:t xml:space="preserve"> </w:t>
      </w:r>
      <w:r>
        <w:rPr>
          <w:rFonts w:ascii="Times New Roman" w:hAnsi="Times New Roman"/>
          <w:sz w:val="28"/>
          <w:szCs w:val="28"/>
        </w:rPr>
        <w:t xml:space="preserve">solicitare completări documentaţie; </w:t>
      </w:r>
    </w:p>
    <w:p w:rsidR="0085631A" w:rsidRPr="00D93212"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Adresa nr. 2374 /10.04.2015 - înaintare Plan de refacere a mediului şi Proiect tehnic pentru Cariera de calcar Bicaz Chei şi Cariera de marnă Ţepeşeni;  </w:t>
      </w:r>
    </w:p>
    <w:p w:rsidR="0085631A" w:rsidRPr="00D93212"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Adresa nr. 2567 /23.04.2015 - înaintare completări documentaţie; </w:t>
      </w:r>
    </w:p>
    <w:p w:rsidR="0085631A" w:rsidRPr="00D93212"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Adresa nr. 2567 /16.06.2015 - convocare dezbatere publică solicitare autorizaţie integrată; </w:t>
      </w:r>
    </w:p>
    <w:p w:rsidR="0085631A" w:rsidRPr="00D93212"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Adresa nr.  2567 /29.06.2015 - solicitare completări documentaţie după dezbaterea publică a solicitării; </w:t>
      </w:r>
    </w:p>
    <w:p w:rsidR="0085631A" w:rsidRPr="00C56C12" w:rsidRDefault="0085631A" w:rsidP="0085631A">
      <w:pPr>
        <w:autoSpaceDE w:val="0"/>
        <w:autoSpaceDN w:val="0"/>
        <w:adjustRightInd w:val="0"/>
        <w:spacing w:after="0" w:line="240" w:lineRule="auto"/>
        <w:jc w:val="both"/>
        <w:rPr>
          <w:rFonts w:ascii="Times New Roman" w:hAnsi="Times New Roman"/>
          <w:sz w:val="28"/>
          <w:szCs w:val="28"/>
          <w:lang w:val="pt-BR"/>
        </w:rPr>
      </w:pPr>
      <w:r>
        <w:rPr>
          <w:rFonts w:ascii="Times New Roman" w:hAnsi="Times New Roman"/>
          <w:sz w:val="28"/>
          <w:szCs w:val="28"/>
          <w:lang w:val="pt-BR"/>
        </w:rPr>
        <w:t>- Adresa nr. 2567 /07.07.2015 - solicitare completări documentaţie;</w:t>
      </w:r>
    </w:p>
    <w:p w:rsidR="0085631A" w:rsidRDefault="0085631A" w:rsidP="0085631A">
      <w:pPr>
        <w:spacing w:after="0"/>
        <w:jc w:val="both"/>
        <w:rPr>
          <w:rFonts w:ascii="Times New Roman" w:hAnsi="Times New Roman"/>
          <w:sz w:val="28"/>
          <w:szCs w:val="28"/>
          <w:lang w:val="pt-BR"/>
        </w:rPr>
      </w:pPr>
      <w:r>
        <w:rPr>
          <w:rFonts w:ascii="Times New Roman" w:hAnsi="Times New Roman"/>
          <w:sz w:val="28"/>
          <w:szCs w:val="28"/>
          <w:lang w:val="pt-BR"/>
        </w:rPr>
        <w:t>- Adresa nr. 5046 /04.08.2015 - înaintare completări documentaţie;</w:t>
      </w:r>
    </w:p>
    <w:p w:rsidR="0085631A" w:rsidRDefault="0085631A" w:rsidP="0085631A">
      <w:pPr>
        <w:spacing w:after="0"/>
        <w:jc w:val="both"/>
        <w:rPr>
          <w:rFonts w:ascii="Times New Roman" w:hAnsi="Times New Roman"/>
          <w:b/>
          <w:bCs/>
          <w:color w:val="00214E"/>
          <w:sz w:val="28"/>
          <w:szCs w:val="28"/>
          <w:lang w:val="pt-BR"/>
        </w:rPr>
      </w:pPr>
      <w:r>
        <w:rPr>
          <w:rFonts w:ascii="Times New Roman" w:hAnsi="Times New Roman"/>
          <w:sz w:val="28"/>
          <w:szCs w:val="28"/>
          <w:lang w:val="pt-BR"/>
        </w:rPr>
        <w:t>- Certificat de înregistrare nr. J40 /5389 /02.06.1998 (cod unic 10640589);</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constatator nr. 272058 /17.07.2015;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Act adiţional la Actul constitutiv al societăţii nr. 119 /14.07.2004;</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de atestare a dreptului de proprietate asupra terenurilor Seria M03 nr. 4009 /19.02.1998;</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de atestare a dreptului de proprietate asupra terenurilor Seria M03 nr. 4011 /19.02.1998;</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de atestare a dreptului de proprietate asupra terenurilor Seria M03 nr. 4012 /19.02.1998;</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de atestare a dreptului de proprietate asupra terenurilor Seria M03 nr. 4013 /19.02.1998;</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de atestare a dreptului de proprietate asupra terenurilor Seria M03 nr. 4014 /19.02.1998;</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de atestare a dreptului de proprietate asupra terenurilor Seria M03 nr. 4015 /19.02.1998;</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de atestare a dreptului de proprietate asupra terenurilor Seria M03 nr. 4016 /19.02.1998;</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Certificat de atestare a dreptului de proprietate asupra terenurilor Seria M03 nr. 4815 /08.09.1999;</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Acord de mediu nr. 2 /09.05.2003 pentru “Instalaţia de utilizare </w:t>
      </w:r>
      <w:r>
        <w:rPr>
          <w:rFonts w:ascii="Times New Roman" w:hAnsi="Times New Roman"/>
          <w:sz w:val="28"/>
          <w:szCs w:val="28"/>
          <w:lang w:val="ro-RO"/>
        </w:rPr>
        <w:t>a anvelopelor uzate, uleiurilor uzate şi a deşeurilor din lemn şi rumeguş ca material combustibil alternativ la arderea clincherului”emis de A.P.M. Neamţ</w:t>
      </w:r>
      <w:r>
        <w:rPr>
          <w:rFonts w:ascii="Times New Roman" w:hAnsi="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Acord de mediu nr. 4 /08.06.2006 pentru “Instalaţia de depozitare, m</w:t>
      </w:r>
      <w:r>
        <w:rPr>
          <w:rFonts w:ascii="Times New Roman" w:hAnsi="Times New Roman"/>
          <w:sz w:val="28"/>
          <w:szCs w:val="28"/>
          <w:lang w:val="ro-RO"/>
        </w:rPr>
        <w:t>ă</w:t>
      </w:r>
      <w:r>
        <w:rPr>
          <w:rFonts w:ascii="Times New Roman" w:hAnsi="Times New Roman"/>
          <w:sz w:val="28"/>
          <w:szCs w:val="28"/>
        </w:rPr>
        <w:t>cinare, transport şi dozare cărbune la arzător cuptor” emis de A.P.M. Neamţ;</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Decizia etapei de încadrare nr. 167 /24.11.2010 pentru ”Amenajare platform</w:t>
      </w:r>
      <w:r>
        <w:rPr>
          <w:rFonts w:ascii="Times New Roman" w:hAnsi="Times New Roman"/>
          <w:sz w:val="28"/>
          <w:szCs w:val="28"/>
          <w:lang w:val="ro-RO"/>
        </w:rPr>
        <w:t>ă</w:t>
      </w:r>
      <w:r>
        <w:rPr>
          <w:rFonts w:ascii="Times New Roman" w:hAnsi="Times New Roman"/>
          <w:sz w:val="28"/>
          <w:szCs w:val="28"/>
        </w:rPr>
        <w:t xml:space="preserve"> cauciucuri uzate şi depozite deşeuri lemn” emisă de A.R.P.M. Bacău;</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Decizia etapei de încadrare nr. 149 /25.02.2014 pentru ”Instalaţii de alimentare cu combustibili alternativi, platforme de depozitare, instalaţie şi depozit eco fuel” emisă de A.P.M. Neamţ;</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Decizia etapei de încadrare nr. 271 /25.02.2014 pentru ”Instalaţie de reducere a emisiilor de NO</w:t>
      </w:r>
      <w:r>
        <w:rPr>
          <w:rFonts w:ascii="Times New Roman" w:hAnsi="Times New Roman"/>
          <w:sz w:val="28"/>
          <w:szCs w:val="28"/>
          <w:vertAlign w:val="subscript"/>
        </w:rPr>
        <w:t>x</w:t>
      </w:r>
      <w:r>
        <w:rPr>
          <w:rFonts w:ascii="Times New Roman" w:hAnsi="Times New Roman"/>
          <w:sz w:val="28"/>
          <w:szCs w:val="28"/>
        </w:rPr>
        <w:t>” emisă de A.P.M. Neamţ;</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Autorizaţie de gospodărire a apelor nr. 9 /29.12.2006 emisă de A.B.A. Siret Bacău;</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Abonament de utilizare /exploatare a resurselor de apă nr. 3008 /01.01.2015;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Autorizaţia sanitară de funcţionare nr. 23 /24.01.2014 emisă de D.S.P. Neamţ;</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Adresa I.S.U. “Petrodava” al judeţului Neamţ nr. 3922246 /31.07.2015;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Avizul nr. 998 /07.07.2015 emis de Clubul Montan Român – Custode ”Rezervaţia Naturală Cheile Şugăului – Munticelu”;</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Avizul Parcului Naţional Cheile Bicazului – Hăşmaş RA nr. 529 /17.08.2015;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Decizia nr. 10 /10.06.2015 emisă de Carpatcement Holding SA – Fabrica de ciment Taşca;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Plan de intervenţie în caz de incendiu vizat de I.S.U. ”Petrodava” al judeţului Neamţ cu nr. 875336 /15.05.2013;</w:t>
      </w:r>
    </w:p>
    <w:p w:rsidR="0085631A" w:rsidRPr="00DD61B3" w:rsidRDefault="0085631A" w:rsidP="0085631A">
      <w:pPr>
        <w:autoSpaceDE w:val="0"/>
        <w:autoSpaceDN w:val="0"/>
        <w:adjustRightInd w:val="0"/>
        <w:spacing w:after="0" w:line="240" w:lineRule="auto"/>
        <w:jc w:val="both"/>
        <w:rPr>
          <w:rFonts w:ascii="Times New Roman" w:hAnsi="Times New Roman"/>
          <w:b/>
          <w:bCs/>
          <w:sz w:val="28"/>
          <w:szCs w:val="28"/>
          <w:lang w:val="pt-BR"/>
        </w:rPr>
      </w:pPr>
      <w:r w:rsidRPr="00DD61B3">
        <w:rPr>
          <w:rFonts w:ascii="Times New Roman" w:hAnsi="Times New Roman"/>
          <w:sz w:val="28"/>
          <w:szCs w:val="28"/>
        </w:rPr>
        <w:t>- Plan pentru situaţii de urgenţă şi capacitate de răspuns privind poluările accidentale cu produse petroliere din 07.02.2014;</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Plan de </w:t>
      </w:r>
      <w:r>
        <w:rPr>
          <w:rFonts w:ascii="Times New Roman" w:hAnsi="Times New Roman"/>
          <w:sz w:val="28"/>
          <w:szCs w:val="28"/>
          <w:lang w:val="ro-RO"/>
        </w:rPr>
        <w:t>î</w:t>
      </w:r>
      <w:r>
        <w:rPr>
          <w:rFonts w:ascii="Times New Roman" w:hAnsi="Times New Roman"/>
          <w:sz w:val="28"/>
          <w:szCs w:val="28"/>
        </w:rPr>
        <w:t>nchidere amplasament nr. 2293 /25.04.2006;</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Licenţă de exploatare nr. 1010 /24.11.1999 pentru Perimetrul de exploatare calcar Bicaz Chei, emisă de A.N.R.M. Bucureşti;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Licenţă de exploatare nr. 1011 /24.11.1999 pentru Perimetrul de exploatare marnă Ţepeşeni, emisă de A.N.R.M. Bucureşti;</w:t>
      </w:r>
    </w:p>
    <w:p w:rsidR="0085631A" w:rsidRPr="00DD61B3" w:rsidRDefault="0085631A" w:rsidP="0085631A">
      <w:pPr>
        <w:autoSpaceDE w:val="0"/>
        <w:autoSpaceDN w:val="0"/>
        <w:adjustRightInd w:val="0"/>
        <w:spacing w:after="0" w:line="240" w:lineRule="auto"/>
        <w:jc w:val="both"/>
        <w:rPr>
          <w:rFonts w:ascii="Times New Roman" w:hAnsi="Times New Roman"/>
          <w:sz w:val="28"/>
          <w:szCs w:val="28"/>
        </w:rPr>
      </w:pPr>
      <w:r w:rsidRPr="00DD61B3">
        <w:rPr>
          <w:rFonts w:ascii="Times New Roman" w:hAnsi="Times New Roman"/>
          <w:sz w:val="28"/>
          <w:szCs w:val="28"/>
        </w:rPr>
        <w:t>- Plan de refacere a mediului şi Proiect tehnic pentru Cariera de calcar Bicaz Chei;</w:t>
      </w:r>
    </w:p>
    <w:p w:rsidR="0085631A" w:rsidRDefault="0085631A" w:rsidP="0085631A">
      <w:pPr>
        <w:autoSpaceDE w:val="0"/>
        <w:autoSpaceDN w:val="0"/>
        <w:adjustRightInd w:val="0"/>
        <w:spacing w:after="0" w:line="240" w:lineRule="auto"/>
        <w:jc w:val="both"/>
        <w:rPr>
          <w:rFonts w:ascii="Times New Roman" w:hAnsi="Times New Roman"/>
          <w:sz w:val="28"/>
          <w:szCs w:val="28"/>
        </w:rPr>
      </w:pPr>
      <w:r w:rsidRPr="00DD61B3">
        <w:rPr>
          <w:rFonts w:ascii="Times New Roman" w:hAnsi="Times New Roman"/>
          <w:sz w:val="28"/>
          <w:szCs w:val="28"/>
        </w:rPr>
        <w:t>- Plan de refacere a mediului şi Proiect tehnic pentru Cariera de marnă Ţepeşeni;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Buletin de analiză potabilitate apă nr. 864 /28.11.2014 emis de D.S.P.Neamţ;</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Rezultate analize pulberi sedimentabile în puncte de control (Popa, Chişor, Găleanu, Apetri I şi Apetri II) pentru lunile ianuarie – iunie 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Buletine de analiză la coş evacuare cuptoare (NO</w:t>
      </w:r>
      <w:r>
        <w:rPr>
          <w:rFonts w:ascii="Times New Roman" w:hAnsi="Times New Roman"/>
          <w:sz w:val="28"/>
          <w:szCs w:val="28"/>
          <w:vertAlign w:val="subscript"/>
        </w:rPr>
        <w:t>x</w:t>
      </w:r>
      <w:r>
        <w:rPr>
          <w:rFonts w:ascii="Times New Roman" w:hAnsi="Times New Roman"/>
          <w:sz w:val="28"/>
          <w:szCs w:val="28"/>
        </w:rPr>
        <w:t>, SO</w:t>
      </w:r>
      <w:r>
        <w:rPr>
          <w:rFonts w:ascii="Times New Roman" w:hAnsi="Times New Roman"/>
          <w:sz w:val="28"/>
          <w:szCs w:val="28"/>
          <w:vertAlign w:val="subscript"/>
        </w:rPr>
        <w:t>2</w:t>
      </w:r>
      <w:r w:rsidR="00342EA6">
        <w:rPr>
          <w:rFonts w:ascii="Times New Roman" w:hAnsi="Times New Roman"/>
          <w:sz w:val="28"/>
          <w:szCs w:val="28"/>
          <w:vertAlign w:val="subscript"/>
        </w:rPr>
        <w:t xml:space="preserve"> </w:t>
      </w:r>
      <w:r>
        <w:rPr>
          <w:rFonts w:ascii="Times New Roman" w:hAnsi="Times New Roman"/>
          <w:sz w:val="28"/>
          <w:szCs w:val="28"/>
        </w:rPr>
        <w:t>şi pulberi), efectuate în perioada 01.04.2015 -30.06.2015;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Buletin de analiză zgomot nr. 12 /2014 emis de D.S.P. Neamţ;</w:t>
      </w:r>
    </w:p>
    <w:p w:rsidR="0085631A" w:rsidRDefault="0085631A" w:rsidP="0085631A">
      <w:pPr>
        <w:autoSpaceDE w:val="0"/>
        <w:autoSpaceDN w:val="0"/>
        <w:adjustRightInd w:val="0"/>
        <w:spacing w:after="0" w:line="240" w:lineRule="auto"/>
        <w:jc w:val="both"/>
        <w:rPr>
          <w:rFonts w:ascii="Times New Roman" w:hAnsi="Times New Roman"/>
          <w:sz w:val="28"/>
          <w:szCs w:val="28"/>
        </w:rPr>
      </w:pPr>
      <w:r w:rsidRPr="00DD61B3">
        <w:rPr>
          <w:rFonts w:ascii="Times New Roman" w:hAnsi="Times New Roman"/>
          <w:sz w:val="28"/>
          <w:szCs w:val="28"/>
        </w:rPr>
        <w:t>- Rapoarte de încercări (analize probe sol) nr. 6 S /19.01.2015 (Halda Neagra), 7 S /19.01.2015 (Depozit combustibil Fabrica de ciment Taşca), 8 S /19.01.2015 (Lângă evacuarea generală Fabrica de ciment Taşca), 9 S /19.01.2015 (Sat Neagra);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Buletine de analiză ape uzate evacuate, pentru lunile ianuarie – iunie 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Contract de prestări servicii nr. 289 /08.04.2015 încheiat cu SC IZVORUL MUNTELUI APĂ MINERALĂ NATURALĂ SRL Bicaz Chei;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Contract de furnizare a energiei electrice nr. 19 VAN /24.11.2014 încheiat cu SC EFT FURNIZARE SRL Bucureşti;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Contract de furnizare gaze naturale nr. DG – V – TD 111 /11.12.2014 încheiat cu SC AXPO ENERGY ROMÂNIA SA Bucureşti;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Contract de prestări servicii publice de salubrizare nr. 80 /19.11.2013 încheiat cu SC BRANTNER SERVICII ECOLOGICE SA punct de lucru Piatra Neamţ;</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Contract cadru de vânzare nr. 231 /08.11.2013 încheiat cu S.C. OLARIU CONSTRUCT S.R.L. Roman;</w:t>
      </w:r>
    </w:p>
    <w:p w:rsidR="0085631A" w:rsidRPr="00E9506A" w:rsidRDefault="0085631A" w:rsidP="0085631A">
      <w:pPr>
        <w:pStyle w:val="Default"/>
        <w:jc w:val="both"/>
        <w:rPr>
          <w:rFonts w:ascii="Times New Roman" w:hAnsi="Times New Roman"/>
          <w:color w:val="auto"/>
          <w:sz w:val="28"/>
          <w:szCs w:val="28"/>
        </w:rPr>
      </w:pPr>
      <w:r w:rsidRPr="00E9506A">
        <w:rPr>
          <w:rFonts w:ascii="Times New Roman" w:hAnsi="Times New Roman"/>
          <w:color w:val="auto"/>
          <w:sz w:val="28"/>
          <w:szCs w:val="28"/>
        </w:rPr>
        <w:t xml:space="preserve">-Contract nr. 965 /07.01.2013 încheiat cu Asociaţia pentru Reciclare – RoRec </w:t>
      </w:r>
    </w:p>
    <w:p w:rsidR="0085631A" w:rsidRPr="00E9506A"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E9506A">
        <w:rPr>
          <w:rFonts w:ascii="Times New Roman" w:hAnsi="Times New Roman"/>
          <w:bCs/>
          <w:sz w:val="28"/>
          <w:szCs w:val="28"/>
          <w:lang w:val="pt-BR"/>
        </w:rPr>
        <w:t>Bucureşti;</w:t>
      </w:r>
    </w:p>
    <w:p w:rsidR="0085631A" w:rsidRPr="00E9506A"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E9506A">
        <w:rPr>
          <w:rFonts w:ascii="Times New Roman" w:hAnsi="Times New Roman"/>
          <w:bCs/>
          <w:sz w:val="28"/>
          <w:szCs w:val="28"/>
          <w:lang w:val="pt-BR"/>
        </w:rPr>
        <w:t>- Contract de prestări servicii nr. 126 /12.03.2014 încheiat cu SC AUSTIN POWDER EXPLOZIV SRL Miercurea Ciuc, cu Act adiţional nr. 1 /2015;</w:t>
      </w:r>
    </w:p>
    <w:p w:rsidR="0085631A" w:rsidRPr="00E9506A"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E9506A">
        <w:rPr>
          <w:rFonts w:ascii="Times New Roman" w:hAnsi="Times New Roman"/>
          <w:bCs/>
          <w:sz w:val="28"/>
          <w:szCs w:val="28"/>
          <w:lang w:val="pt-BR"/>
        </w:rPr>
        <w:t xml:space="preserve">- Contract nr. 911 /10.12.2010 </w:t>
      </w:r>
      <w:r w:rsidRPr="00E9506A">
        <w:rPr>
          <w:rFonts w:ascii="Times New Roman" w:hAnsi="Times New Roman"/>
          <w:bCs/>
          <w:sz w:val="28"/>
          <w:szCs w:val="28"/>
          <w:lang w:val="ro-RO"/>
        </w:rPr>
        <w:t>î</w:t>
      </w:r>
      <w:r w:rsidRPr="00E9506A">
        <w:rPr>
          <w:rFonts w:ascii="Times New Roman" w:hAnsi="Times New Roman"/>
          <w:bCs/>
          <w:sz w:val="28"/>
          <w:szCs w:val="28"/>
          <w:lang w:val="pt-BR"/>
        </w:rPr>
        <w:t>ncheiat cu SC RO ECOLOGIC SRL Slobozia, cu Actele adiţionale nr. 1 /18.03.2011, nr. 3 /08.02.2012, nr. 4 /26.03.2012, nr. 5 /13.05.2013, nr. 6 /31.10.2013, nr. 7 /22.01.2014, nr. 8 /30.05.2014</w:t>
      </w:r>
      <w:r w:rsidR="00342EA6">
        <w:rPr>
          <w:rFonts w:ascii="Times New Roman" w:hAnsi="Times New Roman"/>
          <w:bCs/>
          <w:sz w:val="28"/>
          <w:szCs w:val="28"/>
          <w:lang w:val="pt-BR"/>
        </w:rPr>
        <w:t xml:space="preserve"> </w:t>
      </w:r>
      <w:r w:rsidRPr="00E9506A">
        <w:rPr>
          <w:rFonts w:ascii="Times New Roman" w:hAnsi="Times New Roman"/>
          <w:bCs/>
          <w:sz w:val="28"/>
          <w:szCs w:val="28"/>
          <w:lang w:val="pt-BR"/>
        </w:rPr>
        <w:t>şi nr. 9 /28.07.2015;</w:t>
      </w:r>
    </w:p>
    <w:p w:rsidR="0085631A" w:rsidRPr="00E9506A"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E9506A">
        <w:rPr>
          <w:rFonts w:ascii="Times New Roman" w:hAnsi="Times New Roman"/>
          <w:bCs/>
          <w:sz w:val="28"/>
          <w:szCs w:val="28"/>
          <w:lang w:val="pt-BR"/>
        </w:rPr>
        <w:t>- Contract de închiriere nr. 127 /12.03.2014 încheiat cu SC AUSTIN POWDER EXPLOZIV SRL Miercurea Ciuc;</w:t>
      </w:r>
    </w:p>
    <w:p w:rsidR="0085631A" w:rsidRPr="00E9506A"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E9506A">
        <w:rPr>
          <w:rFonts w:ascii="Times New Roman" w:hAnsi="Times New Roman"/>
          <w:bCs/>
          <w:sz w:val="28"/>
          <w:szCs w:val="28"/>
          <w:lang w:val="pt-BR"/>
        </w:rPr>
        <w:t>- Formular de expediţie /transport de deşeuri periculoase şi Dispoziţie de livrare încheiate SC SETCAR SA Brăila;</w:t>
      </w:r>
    </w:p>
    <w:p w:rsidR="0085631A" w:rsidRPr="00766751"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766751">
        <w:rPr>
          <w:rFonts w:ascii="Times New Roman" w:hAnsi="Times New Roman"/>
          <w:bCs/>
          <w:sz w:val="28"/>
          <w:szCs w:val="28"/>
          <w:lang w:val="pt-BR"/>
        </w:rPr>
        <w:t>- Anunţuri solicitare Autorizaţie integrată de mediu în ziarul ”Monitorul de Neamţ” din zilele 23.03.2015, 24.03.2015, 25.03.2015, 26.03.2015, 27.03.2015, 28.03.2015, 30.03.2015, 31.03.2015, 01.04.2015, 02.04.2015;</w:t>
      </w:r>
    </w:p>
    <w:p w:rsidR="0085631A" w:rsidRPr="00766751"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766751">
        <w:rPr>
          <w:rFonts w:ascii="Times New Roman" w:hAnsi="Times New Roman"/>
          <w:bCs/>
          <w:sz w:val="28"/>
          <w:szCs w:val="28"/>
          <w:lang w:val="pt-BR"/>
        </w:rPr>
        <w:t xml:space="preserve">- Dovada comunicării solicitării Autorizaţiei integrată de mediu la sediul Primăriilor comunelor Bicazu Ardelean, Bicaz Chei şi Taşca; </w:t>
      </w:r>
    </w:p>
    <w:p w:rsidR="0085631A" w:rsidRPr="00766751"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766751">
        <w:rPr>
          <w:rFonts w:ascii="Times New Roman" w:hAnsi="Times New Roman"/>
          <w:bCs/>
          <w:sz w:val="28"/>
          <w:szCs w:val="28"/>
          <w:lang w:val="pt-BR"/>
        </w:rPr>
        <w:t>- Anunţ convocare dezbatere publică solicitare Autorizaţie integrată de mediu în ziarul ”Monitorul de Neamţ” din 17.06.2015</w:t>
      </w:r>
      <w:r w:rsidRPr="00766751">
        <w:rPr>
          <w:rFonts w:ascii="Times New Roman" w:hAnsi="Times New Roman"/>
          <w:bCs/>
          <w:sz w:val="28"/>
          <w:szCs w:val="28"/>
          <w:lang w:val="ro-RO"/>
        </w:rPr>
        <w:t>;</w:t>
      </w:r>
    </w:p>
    <w:p w:rsidR="0085631A" w:rsidRPr="00766751"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766751">
        <w:rPr>
          <w:rFonts w:ascii="Times New Roman" w:hAnsi="Times New Roman"/>
          <w:bCs/>
          <w:sz w:val="28"/>
          <w:szCs w:val="28"/>
          <w:lang w:val="pt-BR"/>
        </w:rPr>
        <w:t>- Anunţ decizie emitere Autorizaţie integrată de mediu în ziarul “Monitorul de Neamţ” din 18.09.2015;</w:t>
      </w:r>
    </w:p>
    <w:p w:rsidR="0085631A"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766751">
        <w:rPr>
          <w:rFonts w:ascii="Times New Roman" w:hAnsi="Times New Roman"/>
          <w:bCs/>
          <w:sz w:val="28"/>
          <w:szCs w:val="28"/>
          <w:lang w:val="pt-BR"/>
        </w:rPr>
        <w:t xml:space="preserve">- Dovada comunicării şedinţei pentru dezbatere publică şi a Deciziei de emitere a Autorizaţiei integrate de mediu la sediul Primăriilor comunelor Bicazu Ardelean, Bicaz Chei şi Taşca; </w:t>
      </w:r>
    </w:p>
    <w:p w:rsidR="0085631A" w:rsidRPr="00766751"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766751">
        <w:rPr>
          <w:rFonts w:ascii="Times New Roman" w:hAnsi="Times New Roman"/>
          <w:bCs/>
          <w:sz w:val="28"/>
          <w:szCs w:val="28"/>
          <w:lang w:val="pt-BR"/>
        </w:rPr>
        <w:t xml:space="preserve">- Proces verbal dezbatere publică solicitare Autorizaţie integrată de mediu nr. 4 </w:t>
      </w:r>
    </w:p>
    <w:p w:rsidR="0085631A" w:rsidRPr="00E9506A"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E9506A">
        <w:rPr>
          <w:rFonts w:ascii="Times New Roman" w:hAnsi="Times New Roman"/>
          <w:bCs/>
          <w:sz w:val="28"/>
          <w:szCs w:val="28"/>
          <w:lang w:val="pt-BR"/>
        </w:rPr>
        <w:t>/25.06.2015 şi publicare anunţ dezbatere publică;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Transmitere informare convocare dezbatere publică către Parcul Naţional Cheile Bicazului – Hăşmaş din 17.06.2015;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Transmitere informare convocare dezbatere publică către O.N.G. Clubul Montan Român din 17.06.2015;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Transmitere informare convocare dezbatere publică către C.J. Neamţ al Gărzii de Mediu 17.06.2015;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Transmitere informare analizare proiect Autorizaţie integrată de mediu nr. 2567 /01.09.2015;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Punct de vedere O.C.P.I. Neamţ nr. 3898 /02.09.2015;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Punct de vedere C.J. Neamţ nr. 15183 /03.09.2015;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Punct de vedre G.N.M. – C.J. Neamţ nr. 2335 /CJNT /14.09.2015;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Chitanţa nr. 171490 /18.03.2015;</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Ordin de plată nr. 2071 /30.07.2015.</w:t>
      </w:r>
    </w:p>
    <w:p w:rsidR="0085631A" w:rsidRPr="007109EE" w:rsidRDefault="0085631A" w:rsidP="0085631A">
      <w:pPr>
        <w:autoSpaceDE w:val="0"/>
        <w:autoSpaceDN w:val="0"/>
        <w:adjustRightInd w:val="0"/>
        <w:spacing w:after="0" w:line="240" w:lineRule="auto"/>
        <w:jc w:val="both"/>
        <w:rPr>
          <w:rFonts w:ascii="Times New Roman" w:hAnsi="Times New Roman"/>
          <w:sz w:val="28"/>
          <w:szCs w:val="28"/>
        </w:rPr>
      </w:pPr>
    </w:p>
    <w:p w:rsidR="00342EA6" w:rsidRPr="0084754C" w:rsidRDefault="0085631A" w:rsidP="00342EA6">
      <w:pPr>
        <w:autoSpaceDE w:val="0"/>
        <w:autoSpaceDN w:val="0"/>
        <w:adjustRightInd w:val="0"/>
        <w:spacing w:after="0" w:line="240" w:lineRule="auto"/>
        <w:jc w:val="both"/>
        <w:rPr>
          <w:rFonts w:ascii="Times New Roman" w:hAnsi="Times New Roman"/>
          <w:b/>
          <w:color w:val="FF0000"/>
          <w:sz w:val="28"/>
          <w:szCs w:val="28"/>
        </w:rPr>
      </w:pPr>
      <w:r>
        <w:rPr>
          <w:rFonts w:ascii="Times New Roman" w:hAnsi="Times New Roman"/>
          <w:b/>
          <w:sz w:val="28"/>
          <w:szCs w:val="28"/>
        </w:rPr>
        <w:t>4.2 SOLICITARE REVIZUIRE AUTORIZAȚIE INTEGRATĂ DE MEDIU</w:t>
      </w:r>
    </w:p>
    <w:p w:rsidR="0085631A" w:rsidRDefault="0085631A" w:rsidP="0085631A">
      <w:pPr>
        <w:autoSpaceDE w:val="0"/>
        <w:autoSpaceDN w:val="0"/>
        <w:adjustRightInd w:val="0"/>
        <w:spacing w:after="0" w:line="240" w:lineRule="auto"/>
        <w:jc w:val="both"/>
        <w:rPr>
          <w:rFonts w:ascii="Times New Roman" w:hAnsi="Times New Roman"/>
          <w:b/>
          <w:sz w:val="28"/>
          <w:szCs w:val="28"/>
        </w:rPr>
      </w:pPr>
    </w:p>
    <w:p w:rsidR="004E5194" w:rsidRDefault="004E5194" w:rsidP="004E5194">
      <w:pPr>
        <w:autoSpaceDE w:val="0"/>
        <w:autoSpaceDN w:val="0"/>
        <w:adjustRightInd w:val="0"/>
        <w:spacing w:after="0" w:line="240" w:lineRule="auto"/>
        <w:jc w:val="both"/>
        <w:rPr>
          <w:rFonts w:ascii="Times New Roman" w:hAnsi="Times New Roman"/>
          <w:bCs/>
          <w:sz w:val="28"/>
          <w:szCs w:val="28"/>
          <w:lang w:val="ro-RO"/>
        </w:rPr>
      </w:pPr>
      <w:r>
        <w:rPr>
          <w:rFonts w:ascii="Times New Roman" w:hAnsi="Times New Roman"/>
          <w:sz w:val="28"/>
          <w:szCs w:val="28"/>
        </w:rPr>
        <w:t xml:space="preserve">- Adresele </w:t>
      </w:r>
      <w:r w:rsidRPr="007A6113">
        <w:rPr>
          <w:rFonts w:ascii="Times New Roman" w:hAnsi="Times New Roman"/>
          <w:bCs/>
          <w:sz w:val="28"/>
          <w:szCs w:val="28"/>
          <w:lang w:val="ro-RO"/>
        </w:rPr>
        <w:t>HEIDELBERGCEMENT ROMÂNIA SA</w:t>
      </w:r>
      <w:r>
        <w:rPr>
          <w:rFonts w:ascii="Times New Roman" w:hAnsi="Times New Roman"/>
          <w:b/>
          <w:bCs/>
          <w:sz w:val="28"/>
          <w:szCs w:val="28"/>
          <w:lang w:val="ro-RO"/>
        </w:rPr>
        <w:t xml:space="preserve">– </w:t>
      </w:r>
      <w:r w:rsidRPr="007A6113">
        <w:rPr>
          <w:rFonts w:ascii="Times New Roman" w:hAnsi="Times New Roman"/>
          <w:bCs/>
          <w:sz w:val="28"/>
          <w:szCs w:val="28"/>
          <w:lang w:val="ro-RO"/>
        </w:rPr>
        <w:t xml:space="preserve">Fabrica </w:t>
      </w:r>
      <w:r>
        <w:rPr>
          <w:rFonts w:ascii="Times New Roman" w:hAnsi="Times New Roman"/>
          <w:bCs/>
          <w:sz w:val="28"/>
          <w:szCs w:val="28"/>
          <w:lang w:val="ro-RO"/>
        </w:rPr>
        <w:t xml:space="preserve">de ciment </w:t>
      </w:r>
      <w:r w:rsidRPr="007A6113">
        <w:rPr>
          <w:rFonts w:ascii="Times New Roman" w:hAnsi="Times New Roman"/>
          <w:bCs/>
          <w:sz w:val="28"/>
          <w:szCs w:val="28"/>
          <w:lang w:val="ro-RO"/>
        </w:rPr>
        <w:t>Tașca</w:t>
      </w:r>
      <w:r>
        <w:rPr>
          <w:rFonts w:ascii="Times New Roman" w:hAnsi="Times New Roman"/>
          <w:bCs/>
          <w:sz w:val="28"/>
          <w:szCs w:val="28"/>
          <w:lang w:val="ro-RO"/>
        </w:rPr>
        <w:t xml:space="preserve"> înregistrate sub nr. 10600 /12.11.2019, 1935 /27.02.2020, 4117 /20.05.2020, </w:t>
      </w:r>
      <w:r w:rsidR="002E2E37">
        <w:rPr>
          <w:rFonts w:ascii="Times New Roman" w:hAnsi="Times New Roman"/>
          <w:bCs/>
          <w:sz w:val="28"/>
          <w:szCs w:val="28"/>
          <w:lang w:val="ro-RO"/>
        </w:rPr>
        <w:t>4</w:t>
      </w:r>
      <w:r>
        <w:rPr>
          <w:rFonts w:ascii="Times New Roman" w:hAnsi="Times New Roman"/>
          <w:bCs/>
          <w:sz w:val="28"/>
          <w:szCs w:val="28"/>
          <w:lang w:val="ro-RO"/>
        </w:rPr>
        <w:t xml:space="preserve">970 /22.06.2020, 4978 /22.06.2020, 5280 /03.07.2020, 5433 </w:t>
      </w:r>
      <w:r w:rsidR="002E2E37">
        <w:rPr>
          <w:rFonts w:ascii="Times New Roman" w:hAnsi="Times New Roman"/>
          <w:bCs/>
          <w:sz w:val="28"/>
          <w:szCs w:val="28"/>
          <w:lang w:val="ro-RO"/>
        </w:rPr>
        <w:t>/09.07.2020, 5465 /10.07.2020, 8294 /22.10.2020 și 8404 /28.10.2020;</w:t>
      </w:r>
    </w:p>
    <w:p w:rsidR="002E2E37" w:rsidRDefault="002E2E37" w:rsidP="004E5194">
      <w:pPr>
        <w:autoSpaceDE w:val="0"/>
        <w:autoSpaceDN w:val="0"/>
        <w:adjustRightInd w:val="0"/>
        <w:spacing w:after="0" w:line="240" w:lineRule="auto"/>
        <w:jc w:val="both"/>
        <w:rPr>
          <w:rFonts w:ascii="Times New Roman" w:hAnsi="Times New Roman"/>
          <w:bCs/>
          <w:sz w:val="28"/>
          <w:szCs w:val="28"/>
          <w:lang w:val="ro-RO"/>
        </w:rPr>
      </w:pPr>
      <w:r>
        <w:rPr>
          <w:rFonts w:ascii="Times New Roman" w:hAnsi="Times New Roman"/>
          <w:bCs/>
          <w:sz w:val="28"/>
          <w:szCs w:val="28"/>
          <w:lang w:val="ro-RO"/>
        </w:rPr>
        <w:t>- Raport de amplasament întocmit de SC CEPROCIM SA București (Certificat de înscriere nr. 15 /23.06.2020 emis de M.M.A.P.);</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Autorizația integrată de mediu nr. 6 /20.10.2015 (în original);</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Decizie de transfer autorizație integrată de mediu nr. 1 din 05.01.2016 (în original); </w:t>
      </w:r>
    </w:p>
    <w:p w:rsidR="009E5B81" w:rsidRDefault="009E5B81" w:rsidP="009E5B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Autorizația de mediu nr. 215 /22.08.2013 (revizuită 1 la data de 01.04.2016);</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Decizie de transfer autorizație de mediu nr. 2 /01.02.2019;</w:t>
      </w:r>
    </w:p>
    <w:p w:rsidR="004E5194" w:rsidRDefault="004E5194"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Coordonate STEREO 1970 Cariera de calcar Bicaz Chei;</w:t>
      </w:r>
    </w:p>
    <w:p w:rsidR="004E5194" w:rsidRDefault="004E5194" w:rsidP="004E51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Coordonate STEREO 1970 Cariera de marnă Țepeșeni;</w:t>
      </w:r>
    </w:p>
    <w:p w:rsidR="00FE468D" w:rsidRDefault="00FE468D" w:rsidP="00FE468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Coordonate STEREO 1970 Fabrica de ciment Tașca;</w:t>
      </w:r>
    </w:p>
    <w:p w:rsidR="004E5194" w:rsidRDefault="00FE468D"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Lista capacitate de coincinerare deșeuri;</w:t>
      </w:r>
    </w:p>
    <w:p w:rsidR="00FE468D" w:rsidRDefault="00FE468D"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Rapoarte de încercare (probe de sol) nr. 5506, 5507, 5508 și 5509 /26.11.2019, emise de S.C. GIVAROLI IMPEX S.R.L. București;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Contract de vânzare – cumpărare instalație de alimentare cu șlam petrolier nr. 1235 bis  /28.11.2018;</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Autorizație de gospodărire a apelor nr. 63 /10.04.2017</w:t>
      </w:r>
      <w:r w:rsidR="00FE468D">
        <w:rPr>
          <w:rFonts w:ascii="Times New Roman" w:hAnsi="Times New Roman"/>
          <w:sz w:val="28"/>
          <w:szCs w:val="28"/>
        </w:rPr>
        <w:t xml:space="preserve"> (valabilă până la 10.04.2022)</w:t>
      </w:r>
      <w:r>
        <w:rPr>
          <w:rFonts w:ascii="Times New Roman" w:hAnsi="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Autorizație de gospodărire a apelor nr. </w:t>
      </w:r>
      <w:r w:rsidR="00FE468D">
        <w:rPr>
          <w:rFonts w:ascii="Times New Roman" w:hAnsi="Times New Roman"/>
          <w:sz w:val="28"/>
          <w:szCs w:val="28"/>
        </w:rPr>
        <w:t xml:space="preserve">34 </w:t>
      </w:r>
      <w:r>
        <w:rPr>
          <w:rFonts w:ascii="Times New Roman" w:hAnsi="Times New Roman"/>
          <w:sz w:val="28"/>
          <w:szCs w:val="28"/>
        </w:rPr>
        <w:t>/</w:t>
      </w:r>
      <w:r w:rsidR="00FE468D">
        <w:rPr>
          <w:rFonts w:ascii="Times New Roman" w:hAnsi="Times New Roman"/>
          <w:sz w:val="28"/>
          <w:szCs w:val="28"/>
        </w:rPr>
        <w:t>20</w:t>
      </w:r>
      <w:r>
        <w:rPr>
          <w:rFonts w:ascii="Times New Roman" w:hAnsi="Times New Roman"/>
          <w:sz w:val="28"/>
          <w:szCs w:val="28"/>
        </w:rPr>
        <w:t>.06.20</w:t>
      </w:r>
      <w:r w:rsidR="00FE468D">
        <w:rPr>
          <w:rFonts w:ascii="Times New Roman" w:hAnsi="Times New Roman"/>
          <w:sz w:val="28"/>
          <w:szCs w:val="28"/>
        </w:rPr>
        <w:t>20 (valabilă până la 20.06.2025)</w:t>
      </w:r>
      <w:r>
        <w:rPr>
          <w:rFonts w:ascii="Times New Roman" w:hAnsi="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Act adițional nr. 1 /2019 la abonamentul de utilizare /exploatare a resurselor de apă nr. 3008 /01.01.2015 încheiat cu A.B.A. Siret Bacău;</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Autorizație sanitară nr. 83 /25.06.2018;</w:t>
      </w:r>
    </w:p>
    <w:p w:rsidR="00DA2D33" w:rsidRDefault="00DA2D33"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Adrese aprobare program de transport materii prime emise de Comuna Tașca (nr. 5127 /06.08.2020), Comuna Bicazu Ardelean (nr. 6313 /04.08.2020) și Comuna Bicaz Chei (nr. 5494 /04.08.2020);</w:t>
      </w:r>
    </w:p>
    <w:p w:rsidR="00DA2D33" w:rsidRDefault="00DA2D33" w:rsidP="00DA2D3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Adrese aprobare program de lucru emise de Comuna Tașca (nr. 4021 /24.06.2020), Comuna Bicazu Ardelean (nr. 5570 /03.07.2020) și Comuna Bicaz Chei (nr. 4481 /23.06.2020 și nr. 4790 /03.07.2020);</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Buletine de analiză NO</w:t>
      </w:r>
      <w:r>
        <w:rPr>
          <w:rFonts w:ascii="Times New Roman" w:hAnsi="Times New Roman"/>
          <w:sz w:val="28"/>
          <w:szCs w:val="28"/>
          <w:vertAlign w:val="subscript"/>
        </w:rPr>
        <w:t>x</w:t>
      </w:r>
      <w:r>
        <w:rPr>
          <w:rFonts w:ascii="Times New Roman" w:hAnsi="Times New Roman"/>
          <w:sz w:val="28"/>
          <w:szCs w:val="28"/>
        </w:rPr>
        <w:t>, SO</w:t>
      </w:r>
      <w:r>
        <w:rPr>
          <w:rFonts w:ascii="Times New Roman" w:hAnsi="Times New Roman"/>
          <w:sz w:val="28"/>
          <w:szCs w:val="28"/>
          <w:vertAlign w:val="subscript"/>
        </w:rPr>
        <w:t xml:space="preserve">2 </w:t>
      </w:r>
      <w:r>
        <w:rPr>
          <w:rFonts w:ascii="Times New Roman" w:hAnsi="Times New Roman"/>
          <w:sz w:val="28"/>
          <w:szCs w:val="28"/>
        </w:rPr>
        <w:t xml:space="preserve">și pulberi pentru lunile martie – octombrie 2019 emise de </w:t>
      </w:r>
      <w:r w:rsidRPr="007A6113">
        <w:rPr>
          <w:rFonts w:ascii="Times New Roman" w:hAnsi="Times New Roman"/>
          <w:bCs/>
          <w:sz w:val="28"/>
          <w:szCs w:val="28"/>
          <w:lang w:val="ro-RO"/>
        </w:rPr>
        <w:t>HEIDELBERGCEMENT ROMÂNIA SA</w:t>
      </w:r>
      <w:r>
        <w:rPr>
          <w:rFonts w:ascii="Times New Roman" w:hAnsi="Times New Roman"/>
          <w:b/>
          <w:bCs/>
          <w:sz w:val="28"/>
          <w:szCs w:val="28"/>
          <w:lang w:val="ro-RO"/>
        </w:rPr>
        <w:t xml:space="preserve">– </w:t>
      </w:r>
      <w:r w:rsidRPr="007A6113">
        <w:rPr>
          <w:rFonts w:ascii="Times New Roman" w:hAnsi="Times New Roman"/>
          <w:bCs/>
          <w:sz w:val="28"/>
          <w:szCs w:val="28"/>
          <w:lang w:val="ro-RO"/>
        </w:rPr>
        <w:t xml:space="preserve">Fabrica </w:t>
      </w:r>
      <w:r>
        <w:rPr>
          <w:rFonts w:ascii="Times New Roman" w:hAnsi="Times New Roman"/>
          <w:bCs/>
          <w:sz w:val="28"/>
          <w:szCs w:val="28"/>
          <w:lang w:val="ro-RO"/>
        </w:rPr>
        <w:t>de ciment</w:t>
      </w:r>
      <w:r w:rsidRPr="007A6113">
        <w:rPr>
          <w:rFonts w:ascii="Times New Roman" w:hAnsi="Times New Roman"/>
          <w:bCs/>
          <w:sz w:val="28"/>
          <w:szCs w:val="28"/>
          <w:lang w:val="ro-RO"/>
        </w:rPr>
        <w:t>Tașca</w:t>
      </w:r>
      <w:r>
        <w:rPr>
          <w:rFonts w:ascii="Times New Roman" w:hAnsi="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Buletine de analiză zgomot nr. 19 /13.09.2019 și nr. 24 /01.11.2018 emise de D.S.P. Neamț;</w:t>
      </w:r>
    </w:p>
    <w:p w:rsidR="0085631A" w:rsidRPr="00DF61BF" w:rsidRDefault="0085631A" w:rsidP="0085631A">
      <w:pPr>
        <w:autoSpaceDE w:val="0"/>
        <w:autoSpaceDN w:val="0"/>
        <w:adjustRightInd w:val="0"/>
        <w:spacing w:after="0" w:line="240" w:lineRule="auto"/>
        <w:jc w:val="both"/>
        <w:rPr>
          <w:rFonts w:ascii="Times New Roman" w:hAnsi="Times New Roman"/>
          <w:sz w:val="28"/>
          <w:szCs w:val="28"/>
        </w:rPr>
      </w:pPr>
      <w:r w:rsidRPr="00DF61BF">
        <w:rPr>
          <w:rFonts w:ascii="Times New Roman" w:hAnsi="Times New Roman"/>
          <w:sz w:val="28"/>
          <w:szCs w:val="28"/>
        </w:rPr>
        <w:t>- Raport de încercare nr. 2647 /04.07.2018 – analiză sol emis de SC CEPROCHIM SA București;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Rapoarte de încercare (evacuare ape uzate Fabrica de ciment Tașca) nr. 30 /05.02.2018, 45 /19.02.2018, 109 /20.03.2018, 156 /05.04.2018, 264 /21.05.2018, 331 /02.07.2018, 359 /09.07.2018, 514 /03.09.2018, 554 /24.09.2018, 637 /22.10.2018, 706 /27.11.2018 și 766 /10.12.2018 emise de S.G.A. Neamț;</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Rapoarte de încercare (evacuare ape uzate Cariera de calcar Bicaz Chei) nr. 111 /20.03.2018, 324 /19.06.2018, 555 /24.09.2018 și 707 /27.11.2018 emise de S.G.A. Neamț;</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Contract de prestări servicii nr. BU 289 /08.04.2015 încheiat cu SC IZVORUL MUNTELUI APĂ MINERALĂ NATURALĂ SRL Bicaz Chei;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Contract de vânzare – cumpărare gaze naturale nr. 416 /01.11.2018 încheiat cu MET România Energy SA București;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Contract de furnizare energie electrică nr. 100 /22.10.2018 încheiat cu EFT FURNIZARE SRL București;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Contract de prestare a serviciului de salubrizare nr. EDL 473 /22.09.2017 încheiat cu EDIL INDUSTRY SRL Iași;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Contract cadru de vânzare nr. 231 /08.11.2013 încheiat cu OLARIU CONSTRUCT SRL Roman;</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Protocol de colaborare nr. 2704 /01.07.2019 încheiat cu Asociația Română pentru Reciclare – RoRec București;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Contract de prestări servicii nr. ECO 21 /04.05.2017 încheiat cu Ecomaster – Servicii Ecologice SRL Constanța;</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Formular pentru aprobarea transportului de deșeuri periculoase nr. 15203 /05.09.2019;</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Plan de intervenție avizat de I.S.U. ”Petrodava” al județului Neamț sub nr. 5048/18/SU-NT din 14.12.2018;</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sidRPr="00DF61BF">
        <w:rPr>
          <w:rFonts w:ascii="Times New Roman" w:hAnsi="Times New Roman"/>
          <w:sz w:val="28"/>
          <w:szCs w:val="28"/>
          <w:lang w:val="ro-RO"/>
        </w:rPr>
        <w:t>- Devize generale privind cheltuielile necesare pentru închiderea, ecologizarea și monitorizarea post – închidere a perimetrelor de exploatare Bicaz Chei și Țepeșeni, avizate în data de 12.11.2019;</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Anunț public solicitare Revizuire Autorizație integrată de mediu nr. 6 /20.10.2015 înregistrat la Primăria Bicazu Ardelean (nr. 8268 /14.11.2019), Primăria comunei Bicaz Chei (8660 /14.11.2019) și Primăria comunei Tașca (nr. 7836 /14.11.2019);</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Ziarul ”Monitorul” din 14.11.2019;</w:t>
      </w:r>
    </w:p>
    <w:p w:rsidR="005D4153" w:rsidRPr="00DC73A1" w:rsidRDefault="005D4153" w:rsidP="005D4153">
      <w:pPr>
        <w:autoSpaceDE w:val="0"/>
        <w:autoSpaceDN w:val="0"/>
        <w:adjustRightInd w:val="0"/>
        <w:spacing w:after="0" w:line="240" w:lineRule="auto"/>
        <w:jc w:val="both"/>
        <w:rPr>
          <w:rFonts w:ascii="Times New Roman" w:hAnsi="Times New Roman"/>
          <w:sz w:val="28"/>
          <w:szCs w:val="28"/>
          <w:lang w:val="ro-RO"/>
        </w:rPr>
      </w:pPr>
      <w:r w:rsidRPr="00DC73A1">
        <w:rPr>
          <w:rFonts w:ascii="Times New Roman" w:hAnsi="Times New Roman"/>
          <w:sz w:val="28"/>
          <w:szCs w:val="28"/>
          <w:lang w:val="ro-RO"/>
        </w:rPr>
        <w:t>- Anunț public decizie Revizuire Autorizație integrată de mediu nr. 6 /20.10.2015 înregistrat la Primăria Bicazu Ardelean (nr. 8</w:t>
      </w:r>
      <w:r w:rsidR="00DC73A1" w:rsidRPr="00DC73A1">
        <w:rPr>
          <w:rFonts w:ascii="Times New Roman" w:hAnsi="Times New Roman"/>
          <w:sz w:val="28"/>
          <w:szCs w:val="28"/>
          <w:lang w:val="ro-RO"/>
        </w:rPr>
        <w:t>628</w:t>
      </w:r>
      <w:r w:rsidRPr="00DC73A1">
        <w:rPr>
          <w:rFonts w:ascii="Times New Roman" w:hAnsi="Times New Roman"/>
          <w:sz w:val="28"/>
          <w:szCs w:val="28"/>
          <w:lang w:val="ro-RO"/>
        </w:rPr>
        <w:t xml:space="preserve"> /</w:t>
      </w:r>
      <w:r w:rsidR="00DC73A1" w:rsidRPr="00DC73A1">
        <w:rPr>
          <w:rFonts w:ascii="Times New Roman" w:hAnsi="Times New Roman"/>
          <w:sz w:val="28"/>
          <w:szCs w:val="28"/>
          <w:lang w:val="ro-RO"/>
        </w:rPr>
        <w:t>30</w:t>
      </w:r>
      <w:r w:rsidRPr="00DC73A1">
        <w:rPr>
          <w:rFonts w:ascii="Times New Roman" w:hAnsi="Times New Roman"/>
          <w:sz w:val="28"/>
          <w:szCs w:val="28"/>
          <w:lang w:val="ro-RO"/>
        </w:rPr>
        <w:t>.1</w:t>
      </w:r>
      <w:r w:rsidR="00DC73A1" w:rsidRPr="00DC73A1">
        <w:rPr>
          <w:rFonts w:ascii="Times New Roman" w:hAnsi="Times New Roman"/>
          <w:sz w:val="28"/>
          <w:szCs w:val="28"/>
          <w:lang w:val="ro-RO"/>
        </w:rPr>
        <w:t>0</w:t>
      </w:r>
      <w:r w:rsidRPr="00DC73A1">
        <w:rPr>
          <w:rFonts w:ascii="Times New Roman" w:hAnsi="Times New Roman"/>
          <w:sz w:val="28"/>
          <w:szCs w:val="28"/>
          <w:lang w:val="ro-RO"/>
        </w:rPr>
        <w:t>.20</w:t>
      </w:r>
      <w:r w:rsidR="00DC73A1" w:rsidRPr="00DC73A1">
        <w:rPr>
          <w:rFonts w:ascii="Times New Roman" w:hAnsi="Times New Roman"/>
          <w:sz w:val="28"/>
          <w:szCs w:val="28"/>
          <w:lang w:val="ro-RO"/>
        </w:rPr>
        <w:t>20</w:t>
      </w:r>
      <w:r w:rsidRPr="00DC73A1">
        <w:rPr>
          <w:rFonts w:ascii="Times New Roman" w:hAnsi="Times New Roman"/>
          <w:sz w:val="28"/>
          <w:szCs w:val="28"/>
          <w:lang w:val="ro-RO"/>
        </w:rPr>
        <w:t>), Primăria comunei Bicaz Chei (</w:t>
      </w:r>
      <w:r w:rsidR="00DC73A1" w:rsidRPr="00DC73A1">
        <w:rPr>
          <w:rFonts w:ascii="Times New Roman" w:hAnsi="Times New Roman"/>
          <w:sz w:val="28"/>
          <w:szCs w:val="28"/>
          <w:lang w:val="ro-RO"/>
        </w:rPr>
        <w:t>9664</w:t>
      </w:r>
      <w:r w:rsidRPr="00DC73A1">
        <w:rPr>
          <w:rFonts w:ascii="Times New Roman" w:hAnsi="Times New Roman"/>
          <w:sz w:val="28"/>
          <w:szCs w:val="28"/>
          <w:lang w:val="ro-RO"/>
        </w:rPr>
        <w:t xml:space="preserve"> /</w:t>
      </w:r>
      <w:r w:rsidR="00DC73A1" w:rsidRPr="00DC73A1">
        <w:rPr>
          <w:rFonts w:ascii="Times New Roman" w:hAnsi="Times New Roman"/>
          <w:sz w:val="28"/>
          <w:szCs w:val="28"/>
          <w:lang w:val="ro-RO"/>
        </w:rPr>
        <w:t>30</w:t>
      </w:r>
      <w:r w:rsidRPr="00DC73A1">
        <w:rPr>
          <w:rFonts w:ascii="Times New Roman" w:hAnsi="Times New Roman"/>
          <w:sz w:val="28"/>
          <w:szCs w:val="28"/>
          <w:lang w:val="ro-RO"/>
        </w:rPr>
        <w:t>.1</w:t>
      </w:r>
      <w:r w:rsidR="00DC73A1" w:rsidRPr="00DC73A1">
        <w:rPr>
          <w:rFonts w:ascii="Times New Roman" w:hAnsi="Times New Roman"/>
          <w:sz w:val="28"/>
          <w:szCs w:val="28"/>
          <w:lang w:val="ro-RO"/>
        </w:rPr>
        <w:t>0</w:t>
      </w:r>
      <w:r w:rsidRPr="00DC73A1">
        <w:rPr>
          <w:rFonts w:ascii="Times New Roman" w:hAnsi="Times New Roman"/>
          <w:sz w:val="28"/>
          <w:szCs w:val="28"/>
          <w:lang w:val="ro-RO"/>
        </w:rPr>
        <w:t>.20</w:t>
      </w:r>
      <w:r w:rsidR="00DC73A1" w:rsidRPr="00DC73A1">
        <w:rPr>
          <w:rFonts w:ascii="Times New Roman" w:hAnsi="Times New Roman"/>
          <w:sz w:val="28"/>
          <w:szCs w:val="28"/>
          <w:lang w:val="ro-RO"/>
        </w:rPr>
        <w:t>20</w:t>
      </w:r>
      <w:r w:rsidRPr="00DC73A1">
        <w:rPr>
          <w:rFonts w:ascii="Times New Roman" w:hAnsi="Times New Roman"/>
          <w:sz w:val="28"/>
          <w:szCs w:val="28"/>
          <w:lang w:val="ro-RO"/>
        </w:rPr>
        <w:t xml:space="preserve">) și Primăria comunei Tașca (nr. </w:t>
      </w:r>
      <w:r w:rsidR="00DC73A1" w:rsidRPr="00DC73A1">
        <w:rPr>
          <w:rFonts w:ascii="Times New Roman" w:hAnsi="Times New Roman"/>
          <w:sz w:val="28"/>
          <w:szCs w:val="28"/>
          <w:lang w:val="ro-RO"/>
        </w:rPr>
        <w:t>6825</w:t>
      </w:r>
      <w:r w:rsidRPr="00DC73A1">
        <w:rPr>
          <w:rFonts w:ascii="Times New Roman" w:hAnsi="Times New Roman"/>
          <w:sz w:val="28"/>
          <w:szCs w:val="28"/>
          <w:lang w:val="ro-RO"/>
        </w:rPr>
        <w:t xml:space="preserve"> /</w:t>
      </w:r>
      <w:r w:rsidR="00DC73A1" w:rsidRPr="00DC73A1">
        <w:rPr>
          <w:rFonts w:ascii="Times New Roman" w:hAnsi="Times New Roman"/>
          <w:sz w:val="28"/>
          <w:szCs w:val="28"/>
          <w:lang w:val="ro-RO"/>
        </w:rPr>
        <w:t>30</w:t>
      </w:r>
      <w:r w:rsidRPr="00DC73A1">
        <w:rPr>
          <w:rFonts w:ascii="Times New Roman" w:hAnsi="Times New Roman"/>
          <w:sz w:val="28"/>
          <w:szCs w:val="28"/>
          <w:lang w:val="ro-RO"/>
        </w:rPr>
        <w:t>.1</w:t>
      </w:r>
      <w:r w:rsidR="00DC73A1" w:rsidRPr="00DC73A1">
        <w:rPr>
          <w:rFonts w:ascii="Times New Roman" w:hAnsi="Times New Roman"/>
          <w:sz w:val="28"/>
          <w:szCs w:val="28"/>
          <w:lang w:val="ro-RO"/>
        </w:rPr>
        <w:t>0</w:t>
      </w:r>
      <w:r w:rsidRPr="00DC73A1">
        <w:rPr>
          <w:rFonts w:ascii="Times New Roman" w:hAnsi="Times New Roman"/>
          <w:sz w:val="28"/>
          <w:szCs w:val="28"/>
          <w:lang w:val="ro-RO"/>
        </w:rPr>
        <w:t>.20</w:t>
      </w:r>
      <w:r w:rsidR="00DC73A1" w:rsidRPr="00DC73A1">
        <w:rPr>
          <w:rFonts w:ascii="Times New Roman" w:hAnsi="Times New Roman"/>
          <w:sz w:val="28"/>
          <w:szCs w:val="28"/>
          <w:lang w:val="ro-RO"/>
        </w:rPr>
        <w:t>20</w:t>
      </w:r>
      <w:r w:rsidRPr="00DC73A1">
        <w:rPr>
          <w:rFonts w:ascii="Times New Roman" w:hAnsi="Times New Roman"/>
          <w:sz w:val="28"/>
          <w:szCs w:val="28"/>
          <w:lang w:val="ro-RO"/>
        </w:rPr>
        <w:t>);</w:t>
      </w:r>
    </w:p>
    <w:p w:rsidR="005D4153" w:rsidRPr="00DC73A1" w:rsidRDefault="005D4153" w:rsidP="005D4153">
      <w:pPr>
        <w:autoSpaceDE w:val="0"/>
        <w:autoSpaceDN w:val="0"/>
        <w:adjustRightInd w:val="0"/>
        <w:spacing w:after="0" w:line="240" w:lineRule="auto"/>
        <w:jc w:val="both"/>
        <w:rPr>
          <w:rFonts w:ascii="Times New Roman" w:hAnsi="Times New Roman"/>
          <w:sz w:val="28"/>
          <w:szCs w:val="28"/>
          <w:lang w:val="ro-RO"/>
        </w:rPr>
      </w:pPr>
      <w:r w:rsidRPr="00DC73A1">
        <w:rPr>
          <w:rFonts w:ascii="Times New Roman" w:hAnsi="Times New Roman"/>
          <w:sz w:val="28"/>
          <w:szCs w:val="28"/>
          <w:lang w:val="ro-RO"/>
        </w:rPr>
        <w:t xml:space="preserve">- Ziarul ”Monitorul” din </w:t>
      </w:r>
      <w:r w:rsidR="00DC73A1" w:rsidRPr="00DC73A1">
        <w:rPr>
          <w:rFonts w:ascii="Times New Roman" w:hAnsi="Times New Roman"/>
          <w:sz w:val="28"/>
          <w:szCs w:val="28"/>
          <w:lang w:val="ro-RO"/>
        </w:rPr>
        <w:t>30</w:t>
      </w:r>
      <w:r w:rsidRPr="00DC73A1">
        <w:rPr>
          <w:rFonts w:ascii="Times New Roman" w:hAnsi="Times New Roman"/>
          <w:sz w:val="28"/>
          <w:szCs w:val="28"/>
          <w:lang w:val="ro-RO"/>
        </w:rPr>
        <w:t>.1</w:t>
      </w:r>
      <w:r w:rsidR="00DC73A1" w:rsidRPr="00DC73A1">
        <w:rPr>
          <w:rFonts w:ascii="Times New Roman" w:hAnsi="Times New Roman"/>
          <w:sz w:val="28"/>
          <w:szCs w:val="28"/>
          <w:lang w:val="ro-RO"/>
        </w:rPr>
        <w:t>0</w:t>
      </w:r>
      <w:r w:rsidRPr="00DC73A1">
        <w:rPr>
          <w:rFonts w:ascii="Times New Roman" w:hAnsi="Times New Roman"/>
          <w:sz w:val="28"/>
          <w:szCs w:val="28"/>
          <w:lang w:val="ro-RO"/>
        </w:rPr>
        <w:t>.</w:t>
      </w:r>
      <w:r w:rsidR="00DC73A1" w:rsidRPr="00DC73A1">
        <w:rPr>
          <w:rFonts w:ascii="Times New Roman" w:hAnsi="Times New Roman"/>
          <w:sz w:val="28"/>
          <w:szCs w:val="28"/>
          <w:lang w:val="ro-RO"/>
        </w:rPr>
        <w:t xml:space="preserve"> – 01.11.</w:t>
      </w:r>
      <w:r w:rsidRPr="00DC73A1">
        <w:rPr>
          <w:rFonts w:ascii="Times New Roman" w:hAnsi="Times New Roman"/>
          <w:sz w:val="28"/>
          <w:szCs w:val="28"/>
          <w:lang w:val="ro-RO"/>
        </w:rPr>
        <w:t>20</w:t>
      </w:r>
      <w:r w:rsidR="00DC73A1" w:rsidRPr="00DC73A1">
        <w:rPr>
          <w:rFonts w:ascii="Times New Roman" w:hAnsi="Times New Roman"/>
          <w:sz w:val="28"/>
          <w:szCs w:val="28"/>
          <w:lang w:val="ro-RO"/>
        </w:rPr>
        <w:t>20</w:t>
      </w:r>
      <w:r w:rsidRPr="00DC73A1">
        <w:rPr>
          <w:rFonts w:ascii="Times New Roman" w:hAnsi="Times New Roman"/>
          <w:sz w:val="28"/>
          <w:szCs w:val="28"/>
          <w:lang w:val="ro-RO"/>
        </w:rPr>
        <w:t>;</w:t>
      </w:r>
    </w:p>
    <w:p w:rsidR="00FD40B3" w:rsidRPr="005667C4" w:rsidRDefault="00FD40B3" w:rsidP="005D4153">
      <w:pPr>
        <w:autoSpaceDE w:val="0"/>
        <w:autoSpaceDN w:val="0"/>
        <w:adjustRightInd w:val="0"/>
        <w:spacing w:after="0" w:line="240" w:lineRule="auto"/>
        <w:jc w:val="both"/>
        <w:rPr>
          <w:rFonts w:ascii="Times New Roman" w:hAnsi="Times New Roman"/>
          <w:sz w:val="28"/>
          <w:szCs w:val="28"/>
          <w:lang w:val="ro-RO"/>
        </w:rPr>
      </w:pPr>
      <w:r w:rsidRPr="005667C4">
        <w:rPr>
          <w:rFonts w:ascii="Times New Roman" w:hAnsi="Times New Roman"/>
          <w:sz w:val="28"/>
          <w:szCs w:val="28"/>
          <w:lang w:val="ro-RO"/>
        </w:rPr>
        <w:t>- Decizia de emitere a Autorizației de mediu revizuită nr.</w:t>
      </w:r>
      <w:r w:rsidR="004D5A69" w:rsidRPr="005667C4">
        <w:rPr>
          <w:rFonts w:ascii="Times New Roman" w:hAnsi="Times New Roman"/>
          <w:sz w:val="28"/>
          <w:szCs w:val="28"/>
          <w:lang w:val="ro-RO"/>
        </w:rPr>
        <w:t xml:space="preserve"> </w:t>
      </w:r>
      <w:r w:rsidR="005667C4" w:rsidRPr="005667C4">
        <w:rPr>
          <w:rFonts w:ascii="Times New Roman" w:hAnsi="Times New Roman"/>
          <w:sz w:val="28"/>
          <w:szCs w:val="28"/>
          <w:lang w:val="ro-RO"/>
        </w:rPr>
        <w:t>8441 /29.10.2020</w:t>
      </w:r>
      <w:r w:rsidRPr="005667C4">
        <w:rPr>
          <w:rFonts w:ascii="Times New Roman" w:hAnsi="Times New Roman"/>
          <w:sz w:val="28"/>
          <w:szCs w:val="28"/>
          <w:lang w:val="ro-RO"/>
        </w:rPr>
        <w:t xml:space="preserve">;  </w:t>
      </w:r>
    </w:p>
    <w:p w:rsidR="0085631A" w:rsidRPr="003C5790"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Piese desenate instalație de alimentare cu șlam petrolier a cuptorului de clincher;</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Ordi</w:t>
      </w:r>
      <w:r w:rsidR="0059699E">
        <w:rPr>
          <w:rFonts w:ascii="Times New Roman" w:hAnsi="Times New Roman"/>
          <w:sz w:val="28"/>
          <w:szCs w:val="28"/>
        </w:rPr>
        <w:t>n de plată nr. 5698 /08.11.2019;</w:t>
      </w:r>
    </w:p>
    <w:p w:rsidR="0059699E" w:rsidRDefault="0059699E"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Plan de gestionare a deșeurilor extractive pentru Cariera de calcar Bicaz Chei;</w:t>
      </w:r>
    </w:p>
    <w:p w:rsidR="0059699E" w:rsidRPr="007109EE" w:rsidRDefault="0059699E"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Plan de gestionare a deșeurilor extractive pentru Cariera de marnă Țepeșeni;</w:t>
      </w:r>
    </w:p>
    <w:p w:rsidR="0085631A" w:rsidRPr="00E4368C" w:rsidRDefault="0059699E" w:rsidP="0085631A">
      <w:pPr>
        <w:autoSpaceDE w:val="0"/>
        <w:autoSpaceDN w:val="0"/>
        <w:adjustRightInd w:val="0"/>
        <w:spacing w:after="0" w:line="240" w:lineRule="auto"/>
        <w:jc w:val="both"/>
        <w:rPr>
          <w:rFonts w:ascii="Times New Roman" w:hAnsi="Times New Roman"/>
          <w:sz w:val="28"/>
          <w:szCs w:val="28"/>
        </w:rPr>
      </w:pPr>
      <w:r w:rsidRPr="00E4368C">
        <w:rPr>
          <w:rFonts w:ascii="Times New Roman" w:hAnsi="Times New Roman"/>
          <w:sz w:val="28"/>
          <w:szCs w:val="28"/>
        </w:rPr>
        <w:t>- Plan de refacere a mediului și Proiect tehnic de refacere a mediului pentru Cariera de calcar Bicaz Chei;</w:t>
      </w:r>
      <w:r w:rsidR="004D5A69" w:rsidRPr="00E4368C">
        <w:rPr>
          <w:rFonts w:ascii="Times New Roman" w:hAnsi="Times New Roman"/>
          <w:sz w:val="28"/>
          <w:szCs w:val="28"/>
        </w:rPr>
        <w:t xml:space="preserve"> </w:t>
      </w:r>
    </w:p>
    <w:p w:rsidR="0059699E" w:rsidRPr="00E4368C" w:rsidRDefault="0059699E" w:rsidP="0059699E">
      <w:pPr>
        <w:autoSpaceDE w:val="0"/>
        <w:autoSpaceDN w:val="0"/>
        <w:adjustRightInd w:val="0"/>
        <w:spacing w:after="0" w:line="240" w:lineRule="auto"/>
        <w:jc w:val="both"/>
        <w:rPr>
          <w:rFonts w:ascii="Times New Roman" w:hAnsi="Times New Roman"/>
          <w:sz w:val="28"/>
          <w:szCs w:val="28"/>
        </w:rPr>
      </w:pPr>
      <w:r w:rsidRPr="00E4368C">
        <w:rPr>
          <w:rFonts w:ascii="Times New Roman" w:hAnsi="Times New Roman"/>
          <w:sz w:val="28"/>
          <w:szCs w:val="28"/>
        </w:rPr>
        <w:t>- Plan de refacere a mediului și Proiect tehnic de refacere a mediului pentru Cariera de marnă Țepeșeni.</w:t>
      </w:r>
      <w:r w:rsidR="004D5A69" w:rsidRPr="00E4368C">
        <w:rPr>
          <w:rFonts w:ascii="Times New Roman" w:hAnsi="Times New Roman"/>
          <w:sz w:val="28"/>
          <w:szCs w:val="28"/>
        </w:rPr>
        <w:t xml:space="preserve"> </w:t>
      </w:r>
    </w:p>
    <w:p w:rsidR="0059699E" w:rsidRPr="00E4368C" w:rsidRDefault="0059699E" w:rsidP="0085631A">
      <w:pPr>
        <w:autoSpaceDE w:val="0"/>
        <w:autoSpaceDN w:val="0"/>
        <w:adjustRightInd w:val="0"/>
        <w:spacing w:after="0" w:line="240" w:lineRule="auto"/>
        <w:jc w:val="both"/>
        <w:rPr>
          <w:rFonts w:ascii="Times New Roman" w:hAnsi="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5. MANAGEMENTUL ACTIVITĂŢII</w:t>
      </w:r>
    </w:p>
    <w:p w:rsidR="0085631A" w:rsidRDefault="0085631A" w:rsidP="0085631A">
      <w:pPr>
        <w:autoSpaceDE w:val="0"/>
        <w:autoSpaceDN w:val="0"/>
        <w:adjustRightInd w:val="0"/>
        <w:spacing w:after="0" w:line="240" w:lineRule="auto"/>
        <w:jc w:val="both"/>
        <w:rPr>
          <w:rFonts w:ascii="Times New Roman" w:hAnsi="Times New Roman"/>
          <w:b/>
          <w:sz w:val="28"/>
          <w:szCs w:val="28"/>
        </w:rPr>
      </w:pP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85631A" w:rsidRPr="000F30D4" w:rsidTr="003A3C70">
        <w:trPr>
          <w:trHeight w:val="706"/>
        </w:trPr>
        <w:tc>
          <w:tcPr>
            <w:tcW w:w="9322" w:type="dxa"/>
          </w:tcPr>
          <w:p w:rsidR="0085631A" w:rsidRDefault="0085631A" w:rsidP="003A3C70">
            <w:pPr>
              <w:pStyle w:val="Default"/>
              <w:jc w:val="both"/>
              <w:rPr>
                <w:rFonts w:ascii="Times New Roman" w:hAnsi="Times New Roman" w:cs="Times New Roman"/>
                <w:b/>
                <w:bCs/>
                <w:iCs/>
                <w:sz w:val="28"/>
                <w:szCs w:val="28"/>
              </w:rPr>
            </w:pPr>
            <w:r w:rsidRPr="000F30D4">
              <w:rPr>
                <w:rFonts w:ascii="Times New Roman" w:hAnsi="Times New Roman" w:cs="Times New Roman"/>
                <w:b/>
                <w:bCs/>
                <w:iCs/>
                <w:sz w:val="28"/>
                <w:szCs w:val="28"/>
              </w:rPr>
              <w:t>5.1 TEHNICI DE MANAGEMENT</w:t>
            </w:r>
          </w:p>
          <w:p w:rsidR="0085631A" w:rsidRPr="00384CEE" w:rsidRDefault="0085631A" w:rsidP="003A3C70">
            <w:pPr>
              <w:pStyle w:val="Default"/>
              <w:tabs>
                <w:tab w:val="left" w:pos="9060"/>
              </w:tabs>
              <w:jc w:val="both"/>
              <w:rPr>
                <w:rFonts w:ascii="Times New Roman" w:hAnsi="Times New Roman" w:cs="Times New Roman"/>
                <w:sz w:val="28"/>
                <w:szCs w:val="28"/>
              </w:rPr>
            </w:pPr>
            <w:r w:rsidRPr="00384CEE">
              <w:rPr>
                <w:rFonts w:ascii="Times New Roman" w:hAnsi="Times New Roman" w:cs="Times New Roman"/>
                <w:sz w:val="28"/>
                <w:szCs w:val="28"/>
              </w:rPr>
              <w:t xml:space="preserve">Societatea </w:t>
            </w:r>
            <w:r w:rsidRPr="00384CEE">
              <w:rPr>
                <w:rFonts w:ascii="Times New Roman" w:hAnsi="Times New Roman" w:cs="Times New Roman"/>
                <w:bCs/>
                <w:sz w:val="28"/>
                <w:szCs w:val="28"/>
                <w:lang w:val="ro-RO"/>
              </w:rPr>
              <w:t>HEIDELBERGCEMENT ROMÂNIA SA</w:t>
            </w:r>
            <w:r w:rsidRPr="00384CEE">
              <w:rPr>
                <w:rFonts w:ascii="Times New Roman" w:hAnsi="Times New Roman" w:cs="Times New Roman"/>
                <w:sz w:val="28"/>
                <w:szCs w:val="28"/>
              </w:rPr>
              <w:t xml:space="preserve"> are implementat </w:t>
            </w:r>
            <w:r>
              <w:rPr>
                <w:rFonts w:ascii="Times New Roman" w:hAnsi="Times New Roman" w:cs="Times New Roman"/>
                <w:sz w:val="28"/>
                <w:szCs w:val="28"/>
              </w:rPr>
              <w:t>S</w:t>
            </w:r>
            <w:r w:rsidRPr="00384CEE">
              <w:rPr>
                <w:rFonts w:ascii="Times New Roman" w:hAnsi="Times New Roman" w:cs="Times New Roman"/>
                <w:sz w:val="28"/>
                <w:szCs w:val="28"/>
              </w:rPr>
              <w:t xml:space="preserve">istemul Integrat Calitate – Mediu - Securitate şi Sănătate în Muncă - Responsabilitate Socială, certificat conform standardelor SR EN ISO 9001, SR EN ISO 14001, OHSAS 18001, SR EN ISO 45001şi SA 8000. </w:t>
            </w:r>
          </w:p>
          <w:p w:rsidR="0085631A" w:rsidRPr="00384CEE" w:rsidRDefault="0085631A" w:rsidP="003A3C70">
            <w:pPr>
              <w:pStyle w:val="Default"/>
              <w:jc w:val="both"/>
              <w:rPr>
                <w:rFonts w:ascii="Times New Roman" w:hAnsi="Times New Roman" w:cs="Times New Roman"/>
                <w:sz w:val="28"/>
                <w:szCs w:val="28"/>
              </w:rPr>
            </w:pPr>
            <w:r w:rsidRPr="00384CEE">
              <w:rPr>
                <w:rFonts w:ascii="Times New Roman" w:hAnsi="Times New Roman" w:cs="Times New Roman"/>
                <w:sz w:val="28"/>
                <w:szCs w:val="28"/>
              </w:rPr>
              <w:t>Dovada certificării Sistemului de Management de Mediu este certificatul nr. M070 – 11.07.2018, emis de AEROQ S.A. București;</w:t>
            </w:r>
          </w:p>
          <w:p w:rsidR="0085631A" w:rsidRPr="000F30D4" w:rsidRDefault="0085631A" w:rsidP="003A3C70">
            <w:pPr>
              <w:pStyle w:val="Default"/>
              <w:jc w:val="both"/>
              <w:rPr>
                <w:rFonts w:ascii="Times New Roman" w:hAnsi="Times New Roman" w:cs="Times New Roman"/>
                <w:sz w:val="28"/>
                <w:szCs w:val="28"/>
              </w:rPr>
            </w:pPr>
            <w:r w:rsidRPr="00384CEE">
              <w:rPr>
                <w:rFonts w:ascii="Times New Roman" w:hAnsi="Times New Roman" w:cs="Times New Roman"/>
                <w:sz w:val="28"/>
                <w:szCs w:val="28"/>
              </w:rPr>
              <w:t>Implementarea şi certificarea Sistemului de Management de Mediu, conform SR EN ISO 14001, reprezintă</w:t>
            </w:r>
            <w:r w:rsidR="0042199F">
              <w:rPr>
                <w:rFonts w:ascii="Times New Roman" w:hAnsi="Times New Roman" w:cs="Times New Roman"/>
                <w:sz w:val="28"/>
                <w:szCs w:val="28"/>
              </w:rPr>
              <w:t xml:space="preserve"> </w:t>
            </w:r>
            <w:r w:rsidRPr="00384CEE">
              <w:rPr>
                <w:rFonts w:ascii="Times New Roman" w:hAnsi="Times New Roman" w:cs="Times New Roman"/>
                <w:sz w:val="28"/>
                <w:szCs w:val="28"/>
              </w:rPr>
              <w:t>în principal, angajamentul conducerii la cel mai înalt nivel privind: respectarea legislației de mediu, prevenirea poluărilor accidentale și de îmbunătățire continuă a performanțelor de mediu .</w:t>
            </w:r>
          </w:p>
        </w:tc>
      </w:tr>
    </w:tbl>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5.2 INTRĂRI DE MATERIALE</w:t>
      </w:r>
    </w:p>
    <w:p w:rsidR="0085631A" w:rsidRPr="001416F4" w:rsidRDefault="0085631A" w:rsidP="0085631A">
      <w:pPr>
        <w:autoSpaceDE w:val="0"/>
        <w:autoSpaceDN w:val="0"/>
        <w:adjustRightInd w:val="0"/>
        <w:spacing w:after="0" w:line="240" w:lineRule="auto"/>
        <w:jc w:val="both"/>
        <w:rPr>
          <w:rFonts w:ascii="Times New Roman" w:hAnsi="Times New Roman"/>
          <w:b/>
          <w:i/>
          <w:sz w:val="28"/>
          <w:szCs w:val="28"/>
        </w:rPr>
      </w:pPr>
      <w:r>
        <w:rPr>
          <w:rFonts w:ascii="Times New Roman" w:hAnsi="Times New Roman"/>
          <w:sz w:val="28"/>
          <w:szCs w:val="28"/>
        </w:rPr>
        <w:t xml:space="preserve">5.2.1 </w:t>
      </w:r>
      <w:r w:rsidRPr="001416F4">
        <w:rPr>
          <w:rFonts w:ascii="Times New Roman" w:hAnsi="Times New Roman"/>
          <w:i/>
          <w:sz w:val="28"/>
          <w:szCs w:val="28"/>
        </w:rPr>
        <w:t>SELEC</w:t>
      </w:r>
      <w:r>
        <w:rPr>
          <w:rFonts w:ascii="Times New Roman" w:hAnsi="Times New Roman"/>
          <w:i/>
          <w:sz w:val="28"/>
          <w:szCs w:val="28"/>
        </w:rPr>
        <w:t>Ţ</w:t>
      </w:r>
      <w:r w:rsidRPr="001416F4">
        <w:rPr>
          <w:rFonts w:ascii="Times New Roman" w:hAnsi="Times New Roman"/>
          <w:i/>
          <w:sz w:val="28"/>
          <w:szCs w:val="28"/>
        </w:rPr>
        <w:t>IA MATERIILOR PRIME</w:t>
      </w:r>
    </w:p>
    <w:p w:rsidR="0085631A" w:rsidRDefault="0085631A" w:rsidP="0085631A">
      <w:pPr>
        <w:autoSpaceDE w:val="0"/>
        <w:autoSpaceDN w:val="0"/>
        <w:adjustRightInd w:val="0"/>
        <w:spacing w:after="0" w:line="240" w:lineRule="auto"/>
        <w:jc w:val="both"/>
        <w:rPr>
          <w:rFonts w:ascii="Times New Roman" w:hAnsi="Times New Roman"/>
          <w:sz w:val="28"/>
          <w:szCs w:val="28"/>
        </w:rPr>
      </w:pPr>
      <w:r w:rsidRPr="00151FC8">
        <w:rPr>
          <w:rFonts w:ascii="Times New Roman" w:hAnsi="Times New Roman"/>
          <w:sz w:val="28"/>
          <w:szCs w:val="28"/>
        </w:rPr>
        <w:t>Av</w:t>
      </w:r>
      <w:r>
        <w:rPr>
          <w:rFonts w:ascii="Times New Roman" w:hAnsi="Times New Roman"/>
          <w:sz w:val="28"/>
          <w:szCs w:val="28"/>
        </w:rPr>
        <w:t>â</w:t>
      </w:r>
      <w:r w:rsidRPr="00151FC8">
        <w:rPr>
          <w:rFonts w:ascii="Times New Roman" w:hAnsi="Times New Roman"/>
          <w:sz w:val="28"/>
          <w:szCs w:val="28"/>
        </w:rPr>
        <w:t xml:space="preserve">nd </w:t>
      </w:r>
      <w:r>
        <w:rPr>
          <w:rFonts w:ascii="Times New Roman" w:hAnsi="Times New Roman"/>
          <w:sz w:val="28"/>
          <w:szCs w:val="28"/>
        </w:rPr>
        <w:t>î</w:t>
      </w:r>
      <w:r w:rsidRPr="00151FC8">
        <w:rPr>
          <w:rFonts w:ascii="Times New Roman" w:hAnsi="Times New Roman"/>
          <w:sz w:val="28"/>
          <w:szCs w:val="28"/>
        </w:rPr>
        <w:t xml:space="preserve">n vedere prevederile din procedurile specifice de calitate, mediu, securitate </w:t>
      </w:r>
      <w:r>
        <w:rPr>
          <w:rFonts w:ascii="Times New Roman" w:hAnsi="Times New Roman"/>
          <w:sz w:val="28"/>
          <w:szCs w:val="28"/>
        </w:rPr>
        <w:t>ş</w:t>
      </w:r>
      <w:r w:rsidRPr="00151FC8">
        <w:rPr>
          <w:rFonts w:ascii="Times New Roman" w:hAnsi="Times New Roman"/>
          <w:sz w:val="28"/>
          <w:szCs w:val="28"/>
        </w:rPr>
        <w:t>i s</w:t>
      </w:r>
      <w:r>
        <w:rPr>
          <w:rFonts w:ascii="Times New Roman" w:hAnsi="Times New Roman"/>
          <w:sz w:val="28"/>
          <w:szCs w:val="28"/>
        </w:rPr>
        <w:t>ă</w:t>
      </w:r>
      <w:r w:rsidRPr="00151FC8">
        <w:rPr>
          <w:rFonts w:ascii="Times New Roman" w:hAnsi="Times New Roman"/>
          <w:sz w:val="28"/>
          <w:szCs w:val="28"/>
        </w:rPr>
        <w:t>n</w:t>
      </w:r>
      <w:r>
        <w:rPr>
          <w:rFonts w:ascii="Times New Roman" w:hAnsi="Times New Roman"/>
          <w:sz w:val="28"/>
          <w:szCs w:val="28"/>
        </w:rPr>
        <w:t>ă</w:t>
      </w:r>
      <w:r w:rsidRPr="00151FC8">
        <w:rPr>
          <w:rFonts w:ascii="Times New Roman" w:hAnsi="Times New Roman"/>
          <w:sz w:val="28"/>
          <w:szCs w:val="28"/>
        </w:rPr>
        <w:t xml:space="preserve">tate </w:t>
      </w:r>
      <w:r>
        <w:rPr>
          <w:rFonts w:ascii="Times New Roman" w:hAnsi="Times New Roman"/>
          <w:sz w:val="28"/>
          <w:szCs w:val="28"/>
        </w:rPr>
        <w:t>î</w:t>
      </w:r>
      <w:r w:rsidRPr="00151FC8">
        <w:rPr>
          <w:rFonts w:ascii="Times New Roman" w:hAnsi="Times New Roman"/>
          <w:sz w:val="28"/>
          <w:szCs w:val="28"/>
        </w:rPr>
        <w:t>n munc</w:t>
      </w:r>
      <w:r>
        <w:rPr>
          <w:rFonts w:ascii="Times New Roman" w:hAnsi="Times New Roman"/>
          <w:sz w:val="28"/>
          <w:szCs w:val="28"/>
        </w:rPr>
        <w:t>ă ş</w:t>
      </w:r>
      <w:r w:rsidRPr="00151FC8">
        <w:rPr>
          <w:rFonts w:ascii="Times New Roman" w:hAnsi="Times New Roman"/>
          <w:sz w:val="28"/>
          <w:szCs w:val="28"/>
        </w:rPr>
        <w:t>i responsabilitate social</w:t>
      </w:r>
      <w:r>
        <w:rPr>
          <w:rFonts w:ascii="Times New Roman" w:hAnsi="Times New Roman"/>
          <w:sz w:val="28"/>
          <w:szCs w:val="28"/>
        </w:rPr>
        <w:t>ă</w:t>
      </w:r>
      <w:r w:rsidRPr="00151FC8">
        <w:rPr>
          <w:rFonts w:ascii="Times New Roman" w:hAnsi="Times New Roman"/>
          <w:sz w:val="28"/>
          <w:szCs w:val="28"/>
        </w:rPr>
        <w:t>, procedurile privind controlul opera</w:t>
      </w:r>
      <w:r>
        <w:rPr>
          <w:rFonts w:ascii="Times New Roman" w:hAnsi="Times New Roman"/>
          <w:sz w:val="28"/>
          <w:szCs w:val="28"/>
        </w:rPr>
        <w:t>ţ</w:t>
      </w:r>
      <w:r w:rsidRPr="00151FC8">
        <w:rPr>
          <w:rFonts w:ascii="Times New Roman" w:hAnsi="Times New Roman"/>
          <w:sz w:val="28"/>
          <w:szCs w:val="28"/>
        </w:rPr>
        <w:t xml:space="preserve">ional </w:t>
      </w:r>
      <w:r>
        <w:rPr>
          <w:rFonts w:ascii="Times New Roman" w:hAnsi="Times New Roman"/>
          <w:sz w:val="28"/>
          <w:szCs w:val="28"/>
        </w:rPr>
        <w:t>ş</w:t>
      </w:r>
      <w:r w:rsidRPr="00151FC8">
        <w:rPr>
          <w:rFonts w:ascii="Times New Roman" w:hAnsi="Times New Roman"/>
          <w:sz w:val="28"/>
          <w:szCs w:val="28"/>
        </w:rPr>
        <w:t>i procedurile privi</w:t>
      </w:r>
      <w:r>
        <w:rPr>
          <w:rFonts w:ascii="Times New Roman" w:hAnsi="Times New Roman"/>
          <w:sz w:val="28"/>
          <w:szCs w:val="28"/>
        </w:rPr>
        <w:t>nd controlul procesului, se urmă</w:t>
      </w:r>
      <w:r w:rsidRPr="00151FC8">
        <w:rPr>
          <w:rFonts w:ascii="Times New Roman" w:hAnsi="Times New Roman"/>
          <w:sz w:val="28"/>
          <w:szCs w:val="28"/>
        </w:rPr>
        <w:t xml:space="preserve">resc </w:t>
      </w:r>
      <w:r>
        <w:rPr>
          <w:rFonts w:ascii="Times New Roman" w:hAnsi="Times New Roman"/>
          <w:sz w:val="28"/>
          <w:szCs w:val="28"/>
        </w:rPr>
        <w:t>î</w:t>
      </w:r>
      <w:r w:rsidRPr="00151FC8">
        <w:rPr>
          <w:rFonts w:ascii="Times New Roman" w:hAnsi="Times New Roman"/>
          <w:sz w:val="28"/>
          <w:szCs w:val="28"/>
        </w:rPr>
        <w:t>n permanen</w:t>
      </w:r>
      <w:r>
        <w:rPr>
          <w:rFonts w:ascii="Times New Roman" w:hAnsi="Times New Roman"/>
          <w:sz w:val="28"/>
          <w:szCs w:val="28"/>
        </w:rPr>
        <w:t>ţă</w:t>
      </w:r>
      <w:r w:rsidRPr="00151FC8">
        <w:rPr>
          <w:rFonts w:ascii="Times New Roman" w:hAnsi="Times New Roman"/>
          <w:sz w:val="28"/>
          <w:szCs w:val="28"/>
        </w:rPr>
        <w:t xml:space="preserve"> consumurile de materii prime </w:t>
      </w:r>
      <w:r>
        <w:rPr>
          <w:rFonts w:ascii="Times New Roman" w:hAnsi="Times New Roman"/>
          <w:sz w:val="28"/>
          <w:szCs w:val="28"/>
        </w:rPr>
        <w:t>ş</w:t>
      </w:r>
      <w:r w:rsidRPr="00151FC8">
        <w:rPr>
          <w:rFonts w:ascii="Times New Roman" w:hAnsi="Times New Roman"/>
          <w:sz w:val="28"/>
          <w:szCs w:val="28"/>
        </w:rPr>
        <w:t>i de utilit</w:t>
      </w:r>
      <w:r>
        <w:rPr>
          <w:rFonts w:ascii="Times New Roman" w:hAnsi="Times New Roman"/>
          <w:sz w:val="28"/>
          <w:szCs w:val="28"/>
        </w:rPr>
        <w:t>ăţ</w:t>
      </w:r>
      <w:r w:rsidRPr="00151FC8">
        <w:rPr>
          <w:rFonts w:ascii="Times New Roman" w:hAnsi="Times New Roman"/>
          <w:sz w:val="28"/>
          <w:szCs w:val="28"/>
        </w:rPr>
        <w:t xml:space="preserve">i folosite </w:t>
      </w:r>
      <w:r>
        <w:rPr>
          <w:rFonts w:ascii="Times New Roman" w:hAnsi="Times New Roman"/>
          <w:sz w:val="28"/>
          <w:szCs w:val="28"/>
        </w:rPr>
        <w:t>î</w:t>
      </w:r>
      <w:r w:rsidRPr="00151FC8">
        <w:rPr>
          <w:rFonts w:ascii="Times New Roman" w:hAnsi="Times New Roman"/>
          <w:sz w:val="28"/>
          <w:szCs w:val="28"/>
        </w:rPr>
        <w:t>n procesul de fabricare a cimentului.</w:t>
      </w:r>
    </w:p>
    <w:p w:rsidR="0085631A" w:rsidRDefault="0085631A" w:rsidP="0085631A">
      <w:pPr>
        <w:autoSpaceDE w:val="0"/>
        <w:autoSpaceDN w:val="0"/>
        <w:adjustRightInd w:val="0"/>
        <w:spacing w:after="0" w:line="240" w:lineRule="auto"/>
        <w:jc w:val="both"/>
        <w:rPr>
          <w:rFonts w:ascii="Times New Roman" w:hAnsi="Times New Roman"/>
          <w:i/>
          <w:iCs/>
          <w:sz w:val="28"/>
          <w:szCs w:val="28"/>
        </w:rPr>
      </w:pPr>
      <w:r>
        <w:rPr>
          <w:rFonts w:ascii="Times New Roman" w:hAnsi="Times New Roman"/>
          <w:sz w:val="28"/>
          <w:szCs w:val="28"/>
        </w:rPr>
        <w:t xml:space="preserve">5.2.2 </w:t>
      </w:r>
      <w:r w:rsidRPr="00151FC8">
        <w:rPr>
          <w:rFonts w:ascii="Times New Roman" w:hAnsi="Times New Roman"/>
          <w:i/>
          <w:iCs/>
          <w:sz w:val="28"/>
          <w:szCs w:val="28"/>
        </w:rPr>
        <w:t>MINIMIZAREA UTILIZ</w:t>
      </w:r>
      <w:r>
        <w:rPr>
          <w:rFonts w:ascii="Times New Roman" w:hAnsi="Times New Roman"/>
          <w:i/>
          <w:iCs/>
          <w:sz w:val="28"/>
          <w:szCs w:val="28"/>
        </w:rPr>
        <w:t>Ă</w:t>
      </w:r>
      <w:r w:rsidRPr="00151FC8">
        <w:rPr>
          <w:rFonts w:ascii="Times New Roman" w:hAnsi="Times New Roman"/>
          <w:i/>
          <w:iCs/>
          <w:sz w:val="28"/>
          <w:szCs w:val="28"/>
        </w:rPr>
        <w:t>RII MATERIILOR PRIME</w:t>
      </w:r>
    </w:p>
    <w:p w:rsidR="0085631A" w:rsidRPr="005745EB" w:rsidRDefault="0085631A" w:rsidP="0085631A">
      <w:pPr>
        <w:pStyle w:val="Default"/>
        <w:jc w:val="both"/>
        <w:rPr>
          <w:rFonts w:ascii="Times New Roman" w:hAnsi="Times New Roman" w:cs="Times New Roman"/>
          <w:iCs/>
          <w:sz w:val="28"/>
          <w:szCs w:val="28"/>
        </w:rPr>
      </w:pPr>
      <w:r w:rsidRPr="001416F4">
        <w:rPr>
          <w:rFonts w:ascii="Times New Roman" w:hAnsi="Times New Roman" w:cs="Times New Roman"/>
          <w:iCs/>
          <w:sz w:val="28"/>
          <w:szCs w:val="28"/>
        </w:rPr>
        <w:t>Utilizare</w:t>
      </w:r>
      <w:r>
        <w:rPr>
          <w:rFonts w:ascii="Times New Roman" w:hAnsi="Times New Roman"/>
          <w:iCs/>
          <w:sz w:val="28"/>
          <w:szCs w:val="28"/>
        </w:rPr>
        <w:t>a</w:t>
      </w:r>
      <w:r w:rsidRPr="001416F4">
        <w:rPr>
          <w:rFonts w:ascii="Times New Roman" w:hAnsi="Times New Roman" w:cs="Times New Roman"/>
          <w:iCs/>
          <w:sz w:val="28"/>
          <w:szCs w:val="28"/>
        </w:rPr>
        <w:t xml:space="preserve"> materii</w:t>
      </w:r>
      <w:r>
        <w:rPr>
          <w:rFonts w:ascii="Times New Roman" w:hAnsi="Times New Roman"/>
          <w:iCs/>
          <w:sz w:val="28"/>
          <w:szCs w:val="28"/>
        </w:rPr>
        <w:t>lor</w:t>
      </w:r>
      <w:r w:rsidRPr="001416F4">
        <w:rPr>
          <w:rFonts w:ascii="Times New Roman" w:hAnsi="Times New Roman" w:cs="Times New Roman"/>
          <w:iCs/>
          <w:sz w:val="28"/>
          <w:szCs w:val="28"/>
        </w:rPr>
        <w:t xml:space="preserve"> prime alternative</w:t>
      </w:r>
      <w:r>
        <w:rPr>
          <w:rFonts w:ascii="Times New Roman" w:hAnsi="Times New Roman"/>
          <w:iCs/>
          <w:sz w:val="28"/>
          <w:szCs w:val="28"/>
        </w:rPr>
        <w:t>,</w:t>
      </w:r>
      <w:r w:rsidRPr="001416F4">
        <w:rPr>
          <w:rFonts w:ascii="Times New Roman" w:hAnsi="Times New Roman" w:cs="Times New Roman"/>
          <w:iCs/>
          <w:sz w:val="28"/>
          <w:szCs w:val="28"/>
        </w:rPr>
        <w:t xml:space="preserve"> pe baz</w:t>
      </w:r>
      <w:r>
        <w:rPr>
          <w:rFonts w:ascii="Times New Roman" w:hAnsi="Times New Roman"/>
          <w:iCs/>
          <w:sz w:val="28"/>
          <w:szCs w:val="28"/>
        </w:rPr>
        <w:t>ă</w:t>
      </w:r>
      <w:r w:rsidRPr="001416F4">
        <w:rPr>
          <w:rFonts w:ascii="Times New Roman" w:hAnsi="Times New Roman" w:cs="Times New Roman"/>
          <w:iCs/>
          <w:sz w:val="28"/>
          <w:szCs w:val="28"/>
        </w:rPr>
        <w:t xml:space="preserve"> de de</w:t>
      </w:r>
      <w:r>
        <w:rPr>
          <w:rFonts w:ascii="Times New Roman" w:hAnsi="Times New Roman" w:cs="Times New Roman"/>
          <w:iCs/>
          <w:sz w:val="28"/>
          <w:szCs w:val="28"/>
        </w:rPr>
        <w:t>ş</w:t>
      </w:r>
      <w:r w:rsidRPr="001416F4">
        <w:rPr>
          <w:rFonts w:ascii="Times New Roman" w:hAnsi="Times New Roman" w:cs="Times New Roman"/>
          <w:iCs/>
          <w:sz w:val="28"/>
          <w:szCs w:val="28"/>
        </w:rPr>
        <w:t>euri</w:t>
      </w:r>
      <w:r>
        <w:rPr>
          <w:rFonts w:ascii="Times New Roman" w:hAnsi="Times New Roman"/>
          <w:iCs/>
          <w:sz w:val="28"/>
          <w:szCs w:val="28"/>
        </w:rPr>
        <w:t>,</w:t>
      </w:r>
      <w:r w:rsidRPr="001416F4">
        <w:rPr>
          <w:rFonts w:ascii="Times New Roman" w:hAnsi="Times New Roman" w:cs="Times New Roman"/>
          <w:iCs/>
          <w:sz w:val="28"/>
          <w:szCs w:val="28"/>
        </w:rPr>
        <w:t xml:space="preserve"> la fabricarea cimentului conduce la minimizarea utiliz</w:t>
      </w:r>
      <w:r w:rsidRPr="005745EB">
        <w:rPr>
          <w:rFonts w:ascii="Times New Roman" w:hAnsi="Times New Roman" w:cs="Times New Roman"/>
          <w:iCs/>
          <w:sz w:val="28"/>
          <w:szCs w:val="28"/>
        </w:rPr>
        <w:t>ă</w:t>
      </w:r>
      <w:r w:rsidRPr="001416F4">
        <w:rPr>
          <w:rFonts w:ascii="Times New Roman" w:hAnsi="Times New Roman" w:cs="Times New Roman"/>
          <w:iCs/>
          <w:sz w:val="28"/>
          <w:szCs w:val="28"/>
        </w:rPr>
        <w:t>rii materiilor prime.</w:t>
      </w:r>
    </w:p>
    <w:tbl>
      <w:tblPr>
        <w:tblW w:w="9738" w:type="dxa"/>
        <w:tblBorders>
          <w:top w:val="nil"/>
          <w:left w:val="nil"/>
          <w:bottom w:val="nil"/>
          <w:right w:val="nil"/>
        </w:tblBorders>
        <w:tblLayout w:type="fixed"/>
        <w:tblLook w:val="0000" w:firstRow="0" w:lastRow="0" w:firstColumn="0" w:lastColumn="0" w:noHBand="0" w:noVBand="0"/>
      </w:tblPr>
      <w:tblGrid>
        <w:gridCol w:w="9738"/>
      </w:tblGrid>
      <w:tr w:rsidR="0085631A" w:rsidRPr="005745EB" w:rsidTr="008A1B7E">
        <w:trPr>
          <w:trHeight w:val="394"/>
        </w:trPr>
        <w:tc>
          <w:tcPr>
            <w:tcW w:w="9738" w:type="dxa"/>
            <w:tcBorders>
              <w:left w:val="nil"/>
              <w:right w:val="nil"/>
            </w:tcBorders>
          </w:tcPr>
          <w:p w:rsidR="0085631A" w:rsidRDefault="0085631A" w:rsidP="003A3C70">
            <w:pPr>
              <w:pStyle w:val="Default"/>
              <w:jc w:val="both"/>
              <w:rPr>
                <w:rFonts w:ascii="Times New Roman" w:hAnsi="Times New Roman" w:cs="Times New Roman"/>
                <w:iCs/>
                <w:sz w:val="28"/>
                <w:szCs w:val="28"/>
              </w:rPr>
            </w:pPr>
            <w:r w:rsidRPr="005745EB">
              <w:rPr>
                <w:rFonts w:ascii="Times New Roman" w:hAnsi="Times New Roman" w:cs="Times New Roman"/>
                <w:iCs/>
                <w:sz w:val="28"/>
                <w:szCs w:val="28"/>
              </w:rPr>
              <w:t xml:space="preserve">5.2.3 </w:t>
            </w:r>
            <w:r w:rsidRPr="005745EB">
              <w:rPr>
                <w:rFonts w:ascii="Times New Roman" w:hAnsi="Times New Roman" w:cs="Times New Roman"/>
                <w:i/>
                <w:iCs/>
                <w:sz w:val="28"/>
                <w:szCs w:val="28"/>
              </w:rPr>
              <w:t>UTILIZAREA APEI</w:t>
            </w:r>
          </w:p>
          <w:p w:rsidR="0085631A" w:rsidRDefault="0085631A" w:rsidP="003A3C70">
            <w:pPr>
              <w:pStyle w:val="Default"/>
              <w:jc w:val="both"/>
              <w:rPr>
                <w:rFonts w:ascii="Times New Roman" w:hAnsi="Times New Roman" w:cs="Times New Roman"/>
                <w:iCs/>
                <w:sz w:val="28"/>
                <w:szCs w:val="28"/>
              </w:rPr>
            </w:pPr>
            <w:r w:rsidRPr="005745EB">
              <w:rPr>
                <w:rFonts w:ascii="Times New Roman" w:hAnsi="Times New Roman" w:cs="Times New Roman"/>
                <w:iCs/>
                <w:sz w:val="28"/>
                <w:szCs w:val="28"/>
              </w:rPr>
              <w:t>Apa potabil</w:t>
            </w:r>
            <w:r>
              <w:rPr>
                <w:rFonts w:ascii="Times New Roman" w:hAnsi="Times New Roman" w:cs="Times New Roman"/>
                <w:iCs/>
                <w:sz w:val="28"/>
                <w:szCs w:val="28"/>
              </w:rPr>
              <w:t>ă</w:t>
            </w:r>
            <w:r w:rsidR="00DF61BF">
              <w:rPr>
                <w:rFonts w:ascii="Times New Roman" w:hAnsi="Times New Roman" w:cs="Times New Roman"/>
                <w:iCs/>
                <w:sz w:val="28"/>
                <w:szCs w:val="28"/>
              </w:rPr>
              <w:t xml:space="preserve"> </w:t>
            </w:r>
            <w:r>
              <w:rPr>
                <w:rFonts w:ascii="Times New Roman" w:hAnsi="Times New Roman" w:cs="Times New Roman"/>
                <w:iCs/>
                <w:sz w:val="28"/>
                <w:szCs w:val="28"/>
              </w:rPr>
              <w:t>ş</w:t>
            </w:r>
            <w:r w:rsidRPr="005745EB">
              <w:rPr>
                <w:rFonts w:ascii="Times New Roman" w:hAnsi="Times New Roman" w:cs="Times New Roman"/>
                <w:iCs/>
                <w:sz w:val="28"/>
                <w:szCs w:val="28"/>
              </w:rPr>
              <w:t>i apa industrial</w:t>
            </w:r>
            <w:r>
              <w:rPr>
                <w:rFonts w:ascii="Times New Roman" w:hAnsi="Times New Roman" w:cs="Times New Roman"/>
                <w:iCs/>
                <w:sz w:val="28"/>
                <w:szCs w:val="28"/>
              </w:rPr>
              <w:t>ă</w:t>
            </w:r>
            <w:r w:rsidRPr="005745EB">
              <w:rPr>
                <w:rFonts w:ascii="Times New Roman" w:hAnsi="Times New Roman" w:cs="Times New Roman"/>
                <w:iCs/>
                <w:sz w:val="28"/>
                <w:szCs w:val="28"/>
              </w:rPr>
              <w:t xml:space="preserve"> pentru Fabric</w:t>
            </w:r>
            <w:r>
              <w:rPr>
                <w:rFonts w:ascii="Times New Roman" w:hAnsi="Times New Roman" w:cs="Times New Roman"/>
                <w:iCs/>
                <w:sz w:val="28"/>
                <w:szCs w:val="28"/>
              </w:rPr>
              <w:t>a</w:t>
            </w:r>
            <w:r w:rsidRPr="005745EB">
              <w:rPr>
                <w:rFonts w:ascii="Times New Roman" w:hAnsi="Times New Roman" w:cs="Times New Roman"/>
                <w:iCs/>
                <w:sz w:val="28"/>
                <w:szCs w:val="28"/>
              </w:rPr>
              <w:t xml:space="preserve"> de</w:t>
            </w:r>
            <w:r w:rsidR="00543859">
              <w:rPr>
                <w:rFonts w:ascii="Times New Roman" w:hAnsi="Times New Roman" w:cs="Times New Roman"/>
                <w:iCs/>
                <w:sz w:val="28"/>
                <w:szCs w:val="28"/>
              </w:rPr>
              <w:t xml:space="preserve"> </w:t>
            </w:r>
            <w:r w:rsidRPr="005745EB">
              <w:rPr>
                <w:rFonts w:ascii="Times New Roman" w:hAnsi="Times New Roman" w:cs="Times New Roman"/>
                <w:iCs/>
                <w:sz w:val="28"/>
                <w:szCs w:val="28"/>
              </w:rPr>
              <w:t>ciment Ta</w:t>
            </w:r>
            <w:r>
              <w:rPr>
                <w:rFonts w:ascii="Times New Roman" w:hAnsi="Times New Roman" w:cs="Times New Roman"/>
                <w:iCs/>
                <w:sz w:val="28"/>
                <w:szCs w:val="28"/>
              </w:rPr>
              <w:t>ş</w:t>
            </w:r>
            <w:r w:rsidRPr="005745EB">
              <w:rPr>
                <w:rFonts w:ascii="Times New Roman" w:hAnsi="Times New Roman" w:cs="Times New Roman"/>
                <w:iCs/>
                <w:sz w:val="28"/>
                <w:szCs w:val="28"/>
              </w:rPr>
              <w:t xml:space="preserve">ca, sunt captate din </w:t>
            </w:r>
          </w:p>
          <w:p w:rsidR="0085631A" w:rsidRDefault="0085631A" w:rsidP="003A3C70">
            <w:pPr>
              <w:pStyle w:val="Default"/>
              <w:jc w:val="both"/>
              <w:rPr>
                <w:rFonts w:ascii="Times New Roman" w:hAnsi="Times New Roman" w:cs="Times New Roman"/>
                <w:iCs/>
                <w:sz w:val="28"/>
                <w:szCs w:val="28"/>
              </w:rPr>
            </w:pPr>
            <w:r w:rsidRPr="005745EB">
              <w:rPr>
                <w:rFonts w:ascii="Times New Roman" w:hAnsi="Times New Roman" w:cs="Times New Roman"/>
                <w:iCs/>
                <w:sz w:val="28"/>
                <w:szCs w:val="28"/>
              </w:rPr>
              <w:t>surse subterane care se afl</w:t>
            </w:r>
            <w:r>
              <w:rPr>
                <w:rFonts w:ascii="Times New Roman" w:hAnsi="Times New Roman" w:cs="Times New Roman"/>
                <w:iCs/>
                <w:sz w:val="28"/>
                <w:szCs w:val="28"/>
              </w:rPr>
              <w:t>ă pe amplasamentul acesteia</w:t>
            </w:r>
            <w:r w:rsidRPr="005745EB">
              <w:rPr>
                <w:rFonts w:ascii="Times New Roman" w:hAnsi="Times New Roman" w:cs="Times New Roman"/>
                <w:iCs/>
                <w:sz w:val="28"/>
                <w:szCs w:val="28"/>
              </w:rPr>
              <w:t>.</w:t>
            </w:r>
          </w:p>
          <w:p w:rsidR="0085631A" w:rsidRDefault="0085631A" w:rsidP="003A3C70">
            <w:pPr>
              <w:pStyle w:val="Default"/>
              <w:jc w:val="both"/>
              <w:rPr>
                <w:rFonts w:ascii="Times New Roman" w:hAnsi="Times New Roman" w:cs="Times New Roman"/>
                <w:iCs/>
                <w:sz w:val="28"/>
                <w:szCs w:val="28"/>
              </w:rPr>
            </w:pPr>
            <w:r w:rsidRPr="005745EB">
              <w:rPr>
                <w:rFonts w:ascii="Times New Roman" w:hAnsi="Times New Roman" w:cs="Times New Roman"/>
                <w:iCs/>
                <w:sz w:val="28"/>
                <w:szCs w:val="28"/>
              </w:rPr>
              <w:t>Apa potabil</w:t>
            </w:r>
            <w:r>
              <w:rPr>
                <w:rFonts w:ascii="Times New Roman" w:hAnsi="Times New Roman" w:cs="Times New Roman"/>
                <w:iCs/>
                <w:sz w:val="28"/>
                <w:szCs w:val="28"/>
              </w:rPr>
              <w:t>ă</w:t>
            </w:r>
            <w:r w:rsidRPr="005745EB">
              <w:rPr>
                <w:rFonts w:ascii="Times New Roman" w:hAnsi="Times New Roman" w:cs="Times New Roman"/>
                <w:iCs/>
                <w:sz w:val="28"/>
                <w:szCs w:val="28"/>
              </w:rPr>
              <w:t xml:space="preserve"> pentru </w:t>
            </w:r>
            <w:r>
              <w:rPr>
                <w:rFonts w:ascii="Times New Roman" w:hAnsi="Times New Roman" w:cs="Times New Roman"/>
                <w:iCs/>
                <w:sz w:val="28"/>
                <w:szCs w:val="28"/>
              </w:rPr>
              <w:t>C</w:t>
            </w:r>
            <w:r w:rsidRPr="005745EB">
              <w:rPr>
                <w:rFonts w:ascii="Times New Roman" w:hAnsi="Times New Roman" w:cs="Times New Roman"/>
                <w:iCs/>
                <w:sz w:val="28"/>
                <w:szCs w:val="28"/>
              </w:rPr>
              <w:t>ariera de calcar Bicaz Chei este preluat</w:t>
            </w:r>
            <w:r>
              <w:rPr>
                <w:rFonts w:ascii="Times New Roman" w:hAnsi="Times New Roman" w:cs="Times New Roman"/>
                <w:iCs/>
                <w:sz w:val="28"/>
                <w:szCs w:val="28"/>
              </w:rPr>
              <w:t>ă</w:t>
            </w:r>
            <w:r w:rsidRPr="005745EB">
              <w:rPr>
                <w:rFonts w:ascii="Times New Roman" w:hAnsi="Times New Roman" w:cs="Times New Roman"/>
                <w:iCs/>
                <w:sz w:val="28"/>
                <w:szCs w:val="28"/>
              </w:rPr>
              <w:t xml:space="preserve"> de la un furnizor.</w:t>
            </w:r>
          </w:p>
          <w:p w:rsidR="0085631A" w:rsidRDefault="0085631A" w:rsidP="003A3C70">
            <w:pPr>
              <w:pStyle w:val="Default"/>
              <w:jc w:val="both"/>
              <w:rPr>
                <w:rFonts w:ascii="Times New Roman" w:hAnsi="Times New Roman" w:cs="Times New Roman"/>
                <w:iCs/>
                <w:sz w:val="28"/>
                <w:szCs w:val="28"/>
              </w:rPr>
            </w:pPr>
            <w:r w:rsidRPr="005745EB">
              <w:rPr>
                <w:rFonts w:ascii="Times New Roman" w:hAnsi="Times New Roman" w:cs="Times New Roman"/>
                <w:iCs/>
                <w:sz w:val="28"/>
                <w:szCs w:val="28"/>
              </w:rPr>
              <w:t>Apa industrial</w:t>
            </w:r>
            <w:r>
              <w:rPr>
                <w:rFonts w:ascii="Times New Roman" w:hAnsi="Times New Roman" w:cs="Times New Roman"/>
                <w:iCs/>
                <w:sz w:val="28"/>
                <w:szCs w:val="28"/>
              </w:rPr>
              <w:t>ă</w:t>
            </w:r>
            <w:r w:rsidRPr="005745EB">
              <w:rPr>
                <w:rFonts w:ascii="Times New Roman" w:hAnsi="Times New Roman" w:cs="Times New Roman"/>
                <w:iCs/>
                <w:sz w:val="28"/>
                <w:szCs w:val="28"/>
              </w:rPr>
              <w:t xml:space="preserve"> pentru </w:t>
            </w:r>
            <w:r>
              <w:rPr>
                <w:rFonts w:ascii="Times New Roman" w:hAnsi="Times New Roman" w:cs="Times New Roman"/>
                <w:iCs/>
                <w:sz w:val="28"/>
                <w:szCs w:val="28"/>
              </w:rPr>
              <w:t>C</w:t>
            </w:r>
            <w:r w:rsidRPr="005745EB">
              <w:rPr>
                <w:rFonts w:ascii="Times New Roman" w:hAnsi="Times New Roman" w:cs="Times New Roman"/>
                <w:iCs/>
                <w:sz w:val="28"/>
                <w:szCs w:val="28"/>
              </w:rPr>
              <w:t>ariera de calcar</w:t>
            </w:r>
            <w:r>
              <w:rPr>
                <w:rFonts w:ascii="Times New Roman" w:hAnsi="Times New Roman" w:cs="Times New Roman"/>
                <w:iCs/>
                <w:sz w:val="28"/>
                <w:szCs w:val="28"/>
              </w:rPr>
              <w:t xml:space="preserve"> Bicaz Chei</w:t>
            </w:r>
            <w:r w:rsidRPr="005745EB">
              <w:rPr>
                <w:rFonts w:ascii="Times New Roman" w:hAnsi="Times New Roman" w:cs="Times New Roman"/>
                <w:iCs/>
                <w:sz w:val="28"/>
                <w:szCs w:val="28"/>
              </w:rPr>
              <w:t xml:space="preserve"> este preluat</w:t>
            </w:r>
            <w:r>
              <w:rPr>
                <w:rFonts w:ascii="Times New Roman" w:hAnsi="Times New Roman" w:cs="Times New Roman"/>
                <w:iCs/>
                <w:sz w:val="28"/>
                <w:szCs w:val="28"/>
              </w:rPr>
              <w:t>ă</w:t>
            </w:r>
            <w:r w:rsidRPr="005745EB">
              <w:rPr>
                <w:rFonts w:ascii="Times New Roman" w:hAnsi="Times New Roman" w:cs="Times New Roman"/>
                <w:iCs/>
                <w:sz w:val="28"/>
                <w:szCs w:val="28"/>
              </w:rPr>
              <w:t xml:space="preserve"> cu o </w:t>
            </w:r>
            <w:r>
              <w:rPr>
                <w:rFonts w:ascii="Times New Roman" w:hAnsi="Times New Roman" w:cs="Times New Roman"/>
                <w:iCs/>
                <w:sz w:val="28"/>
                <w:szCs w:val="28"/>
              </w:rPr>
              <w:t>electro</w:t>
            </w:r>
            <w:r w:rsidRPr="005745EB">
              <w:rPr>
                <w:rFonts w:ascii="Times New Roman" w:hAnsi="Times New Roman" w:cs="Times New Roman"/>
                <w:iCs/>
                <w:sz w:val="28"/>
                <w:szCs w:val="28"/>
              </w:rPr>
              <w:t>pomp</w:t>
            </w:r>
            <w:r>
              <w:rPr>
                <w:rFonts w:ascii="Times New Roman" w:hAnsi="Times New Roman" w:cs="Times New Roman"/>
                <w:iCs/>
                <w:sz w:val="28"/>
                <w:szCs w:val="28"/>
              </w:rPr>
              <w:t>ă</w:t>
            </w:r>
            <w:r w:rsidRPr="005745EB">
              <w:rPr>
                <w:rFonts w:ascii="Times New Roman" w:hAnsi="Times New Roman" w:cs="Times New Roman"/>
                <w:iCs/>
                <w:sz w:val="28"/>
                <w:szCs w:val="28"/>
              </w:rPr>
              <w:t xml:space="preserve"> din r</w:t>
            </w:r>
            <w:r>
              <w:rPr>
                <w:rFonts w:ascii="Times New Roman" w:hAnsi="Times New Roman" w:cs="Times New Roman"/>
                <w:iCs/>
                <w:sz w:val="28"/>
                <w:szCs w:val="28"/>
              </w:rPr>
              <w:t>â</w:t>
            </w:r>
            <w:r w:rsidRPr="005745EB">
              <w:rPr>
                <w:rFonts w:ascii="Times New Roman" w:hAnsi="Times New Roman" w:cs="Times New Roman"/>
                <w:iCs/>
                <w:sz w:val="28"/>
                <w:szCs w:val="28"/>
              </w:rPr>
              <w:t>ul Bicaz.</w:t>
            </w:r>
          </w:p>
          <w:p w:rsidR="0085631A" w:rsidRDefault="0085631A" w:rsidP="003A3C70">
            <w:pPr>
              <w:pStyle w:val="Default"/>
              <w:jc w:val="both"/>
              <w:rPr>
                <w:rFonts w:ascii="Times New Roman" w:hAnsi="Times New Roman" w:cs="Times New Roman"/>
                <w:iCs/>
                <w:sz w:val="28"/>
                <w:szCs w:val="28"/>
              </w:rPr>
            </w:pPr>
            <w:r w:rsidRPr="005745EB">
              <w:rPr>
                <w:rFonts w:ascii="Times New Roman" w:hAnsi="Times New Roman" w:cs="Times New Roman"/>
                <w:iCs/>
                <w:sz w:val="28"/>
                <w:szCs w:val="28"/>
              </w:rPr>
              <w:t xml:space="preserve">Pe amplasamentul </w:t>
            </w:r>
            <w:r>
              <w:rPr>
                <w:rFonts w:ascii="Times New Roman" w:hAnsi="Times New Roman" w:cs="Times New Roman"/>
                <w:iCs/>
                <w:sz w:val="28"/>
                <w:szCs w:val="28"/>
              </w:rPr>
              <w:t>C</w:t>
            </w:r>
            <w:r w:rsidRPr="005745EB">
              <w:rPr>
                <w:rFonts w:ascii="Times New Roman" w:hAnsi="Times New Roman" w:cs="Times New Roman"/>
                <w:iCs/>
                <w:sz w:val="28"/>
                <w:szCs w:val="28"/>
              </w:rPr>
              <w:t>arierei de marn</w:t>
            </w:r>
            <w:r>
              <w:rPr>
                <w:rFonts w:ascii="Times New Roman" w:hAnsi="Times New Roman" w:cs="Times New Roman"/>
                <w:iCs/>
                <w:sz w:val="28"/>
                <w:szCs w:val="28"/>
              </w:rPr>
              <w:t>ă Ţ</w:t>
            </w:r>
            <w:r w:rsidRPr="005745EB">
              <w:rPr>
                <w:rFonts w:ascii="Times New Roman" w:hAnsi="Times New Roman" w:cs="Times New Roman"/>
                <w:iCs/>
                <w:sz w:val="28"/>
                <w:szCs w:val="28"/>
              </w:rPr>
              <w:t>epe</w:t>
            </w:r>
            <w:r>
              <w:rPr>
                <w:rFonts w:ascii="Times New Roman" w:hAnsi="Times New Roman" w:cs="Times New Roman"/>
                <w:iCs/>
                <w:sz w:val="28"/>
                <w:szCs w:val="28"/>
              </w:rPr>
              <w:t>ş</w:t>
            </w:r>
            <w:r w:rsidRPr="005745EB">
              <w:rPr>
                <w:rFonts w:ascii="Times New Roman" w:hAnsi="Times New Roman" w:cs="Times New Roman"/>
                <w:iCs/>
                <w:sz w:val="28"/>
                <w:szCs w:val="28"/>
              </w:rPr>
              <w:t>eni nu sunt surse de ap</w:t>
            </w:r>
            <w:r>
              <w:rPr>
                <w:rFonts w:ascii="Times New Roman" w:hAnsi="Times New Roman" w:cs="Times New Roman"/>
                <w:iCs/>
                <w:sz w:val="28"/>
                <w:szCs w:val="28"/>
              </w:rPr>
              <w:t>ă potabilă ş</w:t>
            </w:r>
            <w:r w:rsidRPr="005745EB">
              <w:rPr>
                <w:rFonts w:ascii="Times New Roman" w:hAnsi="Times New Roman" w:cs="Times New Roman"/>
                <w:iCs/>
                <w:sz w:val="28"/>
                <w:szCs w:val="28"/>
              </w:rPr>
              <w:t>i industrial</w:t>
            </w:r>
            <w:r>
              <w:rPr>
                <w:rFonts w:ascii="Times New Roman" w:hAnsi="Times New Roman" w:cs="Times New Roman"/>
                <w:iCs/>
                <w:sz w:val="28"/>
                <w:szCs w:val="28"/>
              </w:rPr>
              <w:t>ă</w:t>
            </w:r>
            <w:r w:rsidRPr="005745EB">
              <w:rPr>
                <w:rFonts w:ascii="Times New Roman" w:hAnsi="Times New Roman" w:cs="Times New Roman"/>
                <w:iCs/>
                <w:sz w:val="28"/>
                <w:szCs w:val="28"/>
              </w:rPr>
              <w:t>.</w:t>
            </w:r>
          </w:p>
          <w:p w:rsidR="0085631A" w:rsidRPr="005745EB" w:rsidRDefault="0085631A" w:rsidP="003A3C70">
            <w:pPr>
              <w:pStyle w:val="Default"/>
              <w:jc w:val="both"/>
              <w:rPr>
                <w:rFonts w:ascii="Times New Roman" w:hAnsi="Times New Roman" w:cs="Times New Roman"/>
                <w:iCs/>
                <w:sz w:val="28"/>
                <w:szCs w:val="28"/>
              </w:rPr>
            </w:pPr>
            <w:r w:rsidRPr="005745EB">
              <w:rPr>
                <w:rFonts w:ascii="Times New Roman" w:hAnsi="Times New Roman" w:cs="Times New Roman"/>
                <w:iCs/>
                <w:sz w:val="28"/>
                <w:szCs w:val="28"/>
              </w:rPr>
              <w:t>La fiecare surs</w:t>
            </w:r>
            <w:r>
              <w:rPr>
                <w:rFonts w:ascii="Times New Roman" w:hAnsi="Times New Roman" w:cs="Times New Roman"/>
                <w:iCs/>
                <w:sz w:val="28"/>
                <w:szCs w:val="28"/>
              </w:rPr>
              <w:t>ă</w:t>
            </w:r>
            <w:r w:rsidRPr="005745EB">
              <w:rPr>
                <w:rFonts w:ascii="Times New Roman" w:hAnsi="Times New Roman" w:cs="Times New Roman"/>
                <w:iCs/>
                <w:sz w:val="28"/>
                <w:szCs w:val="28"/>
              </w:rPr>
              <w:t xml:space="preserve"> de ap</w:t>
            </w:r>
            <w:r>
              <w:rPr>
                <w:rFonts w:ascii="Times New Roman" w:hAnsi="Times New Roman" w:cs="Times New Roman"/>
                <w:iCs/>
                <w:sz w:val="28"/>
                <w:szCs w:val="28"/>
              </w:rPr>
              <w:t>ă</w:t>
            </w:r>
            <w:r w:rsidRPr="005745EB">
              <w:rPr>
                <w:rFonts w:ascii="Times New Roman" w:hAnsi="Times New Roman" w:cs="Times New Roman"/>
                <w:iCs/>
                <w:sz w:val="28"/>
                <w:szCs w:val="28"/>
              </w:rPr>
              <w:t xml:space="preserve"> exist</w:t>
            </w:r>
            <w:r>
              <w:rPr>
                <w:rFonts w:ascii="Times New Roman" w:hAnsi="Times New Roman" w:cs="Times New Roman"/>
                <w:iCs/>
                <w:sz w:val="28"/>
                <w:szCs w:val="28"/>
              </w:rPr>
              <w:t>ă apometre pentru</w:t>
            </w:r>
            <w:r w:rsidRPr="005745EB">
              <w:rPr>
                <w:rFonts w:ascii="Times New Roman" w:hAnsi="Times New Roman" w:cs="Times New Roman"/>
                <w:iCs/>
                <w:sz w:val="28"/>
                <w:szCs w:val="28"/>
              </w:rPr>
              <w:t xml:space="preserve"> m</w:t>
            </w:r>
            <w:r>
              <w:rPr>
                <w:rFonts w:ascii="Times New Roman" w:hAnsi="Times New Roman" w:cs="Times New Roman"/>
                <w:iCs/>
                <w:sz w:val="28"/>
                <w:szCs w:val="28"/>
              </w:rPr>
              <w:t>ă</w:t>
            </w:r>
            <w:r w:rsidRPr="005745EB">
              <w:rPr>
                <w:rFonts w:ascii="Times New Roman" w:hAnsi="Times New Roman" w:cs="Times New Roman"/>
                <w:iCs/>
                <w:sz w:val="28"/>
                <w:szCs w:val="28"/>
              </w:rPr>
              <w:t>surare</w:t>
            </w:r>
            <w:r>
              <w:rPr>
                <w:rFonts w:ascii="Times New Roman" w:hAnsi="Times New Roman" w:cs="Times New Roman"/>
                <w:iCs/>
                <w:sz w:val="28"/>
                <w:szCs w:val="28"/>
              </w:rPr>
              <w:t>a d</w:t>
            </w:r>
            <w:r w:rsidRPr="005745EB">
              <w:rPr>
                <w:rFonts w:ascii="Times New Roman" w:hAnsi="Times New Roman" w:cs="Times New Roman"/>
                <w:iCs/>
                <w:sz w:val="28"/>
                <w:szCs w:val="28"/>
              </w:rPr>
              <w:t>ebitului captat. Consumul de ap</w:t>
            </w:r>
            <w:r>
              <w:rPr>
                <w:rFonts w:ascii="Times New Roman" w:hAnsi="Times New Roman" w:cs="Times New Roman"/>
                <w:iCs/>
                <w:sz w:val="28"/>
                <w:szCs w:val="28"/>
              </w:rPr>
              <w:t>ă este urmă</w:t>
            </w:r>
            <w:r w:rsidRPr="005745EB">
              <w:rPr>
                <w:rFonts w:ascii="Times New Roman" w:hAnsi="Times New Roman" w:cs="Times New Roman"/>
                <w:iCs/>
                <w:sz w:val="28"/>
                <w:szCs w:val="28"/>
              </w:rPr>
              <w:t>rit at</w:t>
            </w:r>
            <w:r>
              <w:rPr>
                <w:rFonts w:ascii="Times New Roman" w:hAnsi="Times New Roman" w:cs="Times New Roman"/>
                <w:iCs/>
                <w:sz w:val="28"/>
                <w:szCs w:val="28"/>
              </w:rPr>
              <w:t>â</w:t>
            </w:r>
            <w:r w:rsidRPr="005745EB">
              <w:rPr>
                <w:rFonts w:ascii="Times New Roman" w:hAnsi="Times New Roman" w:cs="Times New Roman"/>
                <w:iCs/>
                <w:sz w:val="28"/>
                <w:szCs w:val="28"/>
              </w:rPr>
              <w:t>t de personalul cu responsabili</w:t>
            </w:r>
            <w:r>
              <w:rPr>
                <w:rFonts w:ascii="Times New Roman" w:hAnsi="Times New Roman" w:cs="Times New Roman"/>
                <w:iCs/>
                <w:sz w:val="28"/>
                <w:szCs w:val="28"/>
              </w:rPr>
              <w:t>tăţ</w:t>
            </w:r>
            <w:r w:rsidRPr="005745EB">
              <w:rPr>
                <w:rFonts w:ascii="Times New Roman" w:hAnsi="Times New Roman" w:cs="Times New Roman"/>
                <w:iCs/>
                <w:sz w:val="28"/>
                <w:szCs w:val="28"/>
              </w:rPr>
              <w:t xml:space="preserve">i </w:t>
            </w:r>
            <w:r>
              <w:rPr>
                <w:rFonts w:ascii="Times New Roman" w:hAnsi="Times New Roman" w:cs="Times New Roman"/>
                <w:iCs/>
                <w:sz w:val="28"/>
                <w:szCs w:val="28"/>
              </w:rPr>
              <w:t>î</w:t>
            </w:r>
            <w:r w:rsidRPr="005745EB">
              <w:rPr>
                <w:rFonts w:ascii="Times New Roman" w:hAnsi="Times New Roman" w:cs="Times New Roman"/>
                <w:iCs/>
                <w:sz w:val="28"/>
                <w:szCs w:val="28"/>
              </w:rPr>
              <w:t>n acest sens, c</w:t>
            </w:r>
            <w:r>
              <w:rPr>
                <w:rFonts w:ascii="Times New Roman" w:hAnsi="Times New Roman" w:cs="Times New Roman"/>
                <w:iCs/>
                <w:sz w:val="28"/>
                <w:szCs w:val="28"/>
              </w:rPr>
              <w:t>â</w:t>
            </w:r>
            <w:r w:rsidRPr="005745EB">
              <w:rPr>
                <w:rFonts w:ascii="Times New Roman" w:hAnsi="Times New Roman" w:cs="Times New Roman"/>
                <w:iCs/>
                <w:sz w:val="28"/>
                <w:szCs w:val="28"/>
              </w:rPr>
              <w:t xml:space="preserve">t </w:t>
            </w:r>
            <w:r>
              <w:rPr>
                <w:rFonts w:ascii="Times New Roman" w:hAnsi="Times New Roman" w:cs="Times New Roman"/>
                <w:iCs/>
                <w:sz w:val="28"/>
                <w:szCs w:val="28"/>
              </w:rPr>
              <w:t>ş</w:t>
            </w:r>
            <w:r w:rsidRPr="005745EB">
              <w:rPr>
                <w:rFonts w:ascii="Times New Roman" w:hAnsi="Times New Roman" w:cs="Times New Roman"/>
                <w:iCs/>
                <w:sz w:val="28"/>
                <w:szCs w:val="28"/>
              </w:rPr>
              <w:t>i de Dep</w:t>
            </w:r>
            <w:r>
              <w:rPr>
                <w:rFonts w:ascii="Times New Roman" w:hAnsi="Times New Roman" w:cs="Times New Roman"/>
                <w:iCs/>
                <w:sz w:val="28"/>
                <w:szCs w:val="28"/>
              </w:rPr>
              <w:t>artamentul</w:t>
            </w:r>
            <w:r w:rsidRPr="005745EB">
              <w:rPr>
                <w:rFonts w:ascii="Times New Roman" w:hAnsi="Times New Roman" w:cs="Times New Roman"/>
                <w:iCs/>
                <w:sz w:val="28"/>
                <w:szCs w:val="28"/>
              </w:rPr>
              <w:t xml:space="preserve"> Tehnic, prin verificarea </w:t>
            </w:r>
            <w:r>
              <w:rPr>
                <w:rFonts w:ascii="Times New Roman" w:hAnsi="Times New Roman" w:cs="Times New Roman"/>
                <w:iCs/>
                <w:sz w:val="28"/>
                <w:szCs w:val="28"/>
              </w:rPr>
              <w:t>î</w:t>
            </w:r>
            <w:r w:rsidRPr="005745EB">
              <w:rPr>
                <w:rFonts w:ascii="Times New Roman" w:hAnsi="Times New Roman" w:cs="Times New Roman"/>
                <w:iCs/>
                <w:sz w:val="28"/>
                <w:szCs w:val="28"/>
              </w:rPr>
              <w:t>n permanen</w:t>
            </w:r>
            <w:r>
              <w:rPr>
                <w:rFonts w:ascii="Times New Roman" w:hAnsi="Times New Roman" w:cs="Times New Roman"/>
                <w:iCs/>
                <w:sz w:val="28"/>
                <w:szCs w:val="28"/>
              </w:rPr>
              <w:t>ţă</w:t>
            </w:r>
            <w:r w:rsidRPr="005745EB">
              <w:rPr>
                <w:rFonts w:ascii="Times New Roman" w:hAnsi="Times New Roman" w:cs="Times New Roman"/>
                <w:iCs/>
                <w:sz w:val="28"/>
                <w:szCs w:val="28"/>
              </w:rPr>
              <w:t xml:space="preserve"> a </w:t>
            </w:r>
            <w:r>
              <w:rPr>
                <w:rFonts w:ascii="Times New Roman" w:hAnsi="Times New Roman" w:cs="Times New Roman"/>
                <w:iCs/>
                <w:sz w:val="28"/>
                <w:szCs w:val="28"/>
              </w:rPr>
              <w:t>încadră</w:t>
            </w:r>
            <w:r w:rsidRPr="005745EB">
              <w:rPr>
                <w:rFonts w:ascii="Times New Roman" w:hAnsi="Times New Roman" w:cs="Times New Roman"/>
                <w:iCs/>
                <w:sz w:val="28"/>
                <w:szCs w:val="28"/>
              </w:rPr>
              <w:t xml:space="preserve">rii </w:t>
            </w:r>
            <w:r>
              <w:rPr>
                <w:rFonts w:ascii="Times New Roman" w:hAnsi="Times New Roman" w:cs="Times New Roman"/>
                <w:iCs/>
                <w:sz w:val="28"/>
                <w:szCs w:val="28"/>
              </w:rPr>
              <w:t>î</w:t>
            </w:r>
            <w:r w:rsidRPr="005745EB">
              <w:rPr>
                <w:rFonts w:ascii="Times New Roman" w:hAnsi="Times New Roman" w:cs="Times New Roman"/>
                <w:iCs/>
                <w:sz w:val="28"/>
                <w:szCs w:val="28"/>
              </w:rPr>
              <w:t>n normele de consum pentru aceast</w:t>
            </w:r>
            <w:r>
              <w:rPr>
                <w:rFonts w:ascii="Times New Roman" w:hAnsi="Times New Roman" w:cs="Times New Roman"/>
                <w:iCs/>
                <w:sz w:val="28"/>
                <w:szCs w:val="28"/>
              </w:rPr>
              <w:t>ă</w:t>
            </w:r>
            <w:r w:rsidRPr="005745EB">
              <w:rPr>
                <w:rFonts w:ascii="Times New Roman" w:hAnsi="Times New Roman" w:cs="Times New Roman"/>
                <w:iCs/>
                <w:sz w:val="28"/>
                <w:szCs w:val="28"/>
              </w:rPr>
              <w:t xml:space="preserve"> resurs</w:t>
            </w:r>
            <w:r>
              <w:rPr>
                <w:rFonts w:ascii="Times New Roman" w:hAnsi="Times New Roman" w:cs="Times New Roman"/>
                <w:iCs/>
                <w:sz w:val="28"/>
                <w:szCs w:val="28"/>
              </w:rPr>
              <w:t>ă</w:t>
            </w:r>
            <w:r w:rsidRPr="005745EB">
              <w:rPr>
                <w:rFonts w:ascii="Times New Roman" w:hAnsi="Times New Roman" w:cs="Times New Roman"/>
                <w:iCs/>
                <w:sz w:val="28"/>
                <w:szCs w:val="28"/>
              </w:rPr>
              <w:t xml:space="preserve">. </w:t>
            </w:r>
          </w:p>
          <w:p w:rsidR="0085631A" w:rsidRDefault="0085631A" w:rsidP="003A3C70">
            <w:pPr>
              <w:pStyle w:val="Default"/>
              <w:jc w:val="both"/>
              <w:rPr>
                <w:rFonts w:ascii="Times New Roman" w:hAnsi="Times New Roman" w:cs="Times New Roman"/>
                <w:iCs/>
                <w:sz w:val="28"/>
                <w:szCs w:val="28"/>
              </w:rPr>
            </w:pPr>
            <w:r w:rsidRPr="005745EB">
              <w:rPr>
                <w:rFonts w:ascii="Times New Roman" w:hAnsi="Times New Roman" w:cs="Times New Roman"/>
                <w:iCs/>
                <w:sz w:val="28"/>
                <w:szCs w:val="28"/>
              </w:rPr>
              <w:t>Calitatea apei potabile de pe amplasamentul Fabricii de ciment Ta</w:t>
            </w:r>
            <w:r>
              <w:rPr>
                <w:rFonts w:ascii="Times New Roman" w:hAnsi="Times New Roman" w:cs="Times New Roman"/>
                <w:iCs/>
                <w:sz w:val="28"/>
                <w:szCs w:val="28"/>
              </w:rPr>
              <w:t>ş</w:t>
            </w:r>
            <w:r w:rsidRPr="005745EB">
              <w:rPr>
                <w:rFonts w:ascii="Times New Roman" w:hAnsi="Times New Roman" w:cs="Times New Roman"/>
                <w:iCs/>
                <w:sz w:val="28"/>
                <w:szCs w:val="28"/>
              </w:rPr>
              <w:t>ca, este urm</w:t>
            </w:r>
            <w:r>
              <w:rPr>
                <w:rFonts w:ascii="Times New Roman" w:hAnsi="Times New Roman" w:cs="Times New Roman"/>
                <w:iCs/>
                <w:sz w:val="28"/>
                <w:szCs w:val="28"/>
              </w:rPr>
              <w:t>ă</w:t>
            </w:r>
            <w:r w:rsidRPr="005745EB">
              <w:rPr>
                <w:rFonts w:ascii="Times New Roman" w:hAnsi="Times New Roman" w:cs="Times New Roman"/>
                <w:iCs/>
                <w:sz w:val="28"/>
                <w:szCs w:val="28"/>
              </w:rPr>
              <w:t>rit</w:t>
            </w:r>
            <w:r>
              <w:rPr>
                <w:rFonts w:ascii="Times New Roman" w:hAnsi="Times New Roman" w:cs="Times New Roman"/>
                <w:iCs/>
                <w:sz w:val="28"/>
                <w:szCs w:val="28"/>
              </w:rPr>
              <w:t xml:space="preserve">ă prin </w:t>
            </w:r>
            <w:r w:rsidRPr="005745EB">
              <w:rPr>
                <w:rFonts w:ascii="Times New Roman" w:hAnsi="Times New Roman" w:cs="Times New Roman"/>
                <w:iCs/>
                <w:sz w:val="28"/>
                <w:szCs w:val="28"/>
              </w:rPr>
              <w:t xml:space="preserve">analize de laborator efectuate de </w:t>
            </w:r>
            <w:r>
              <w:rPr>
                <w:rFonts w:ascii="Times New Roman" w:hAnsi="Times New Roman" w:cs="Times New Roman"/>
                <w:iCs/>
                <w:sz w:val="28"/>
                <w:szCs w:val="28"/>
              </w:rPr>
              <w:t>Direcţia de Să</w:t>
            </w:r>
            <w:r w:rsidRPr="005745EB">
              <w:rPr>
                <w:rFonts w:ascii="Times New Roman" w:hAnsi="Times New Roman" w:cs="Times New Roman"/>
                <w:iCs/>
                <w:sz w:val="28"/>
                <w:szCs w:val="28"/>
              </w:rPr>
              <w:t>n</w:t>
            </w:r>
            <w:r>
              <w:rPr>
                <w:rFonts w:ascii="Times New Roman" w:hAnsi="Times New Roman" w:cs="Times New Roman"/>
                <w:iCs/>
                <w:sz w:val="28"/>
                <w:szCs w:val="28"/>
              </w:rPr>
              <w:t>ă</w:t>
            </w:r>
            <w:r w:rsidRPr="005745EB">
              <w:rPr>
                <w:rFonts w:ascii="Times New Roman" w:hAnsi="Times New Roman" w:cs="Times New Roman"/>
                <w:iCs/>
                <w:sz w:val="28"/>
                <w:szCs w:val="28"/>
              </w:rPr>
              <w:t>tate Public</w:t>
            </w:r>
            <w:r>
              <w:rPr>
                <w:rFonts w:ascii="Times New Roman" w:hAnsi="Times New Roman" w:cs="Times New Roman"/>
                <w:iCs/>
                <w:sz w:val="28"/>
                <w:szCs w:val="28"/>
              </w:rPr>
              <w:t>ă Neamţ</w:t>
            </w:r>
            <w:r w:rsidRPr="005745EB">
              <w:rPr>
                <w:rFonts w:ascii="Times New Roman" w:hAnsi="Times New Roman" w:cs="Times New Roman"/>
                <w:iCs/>
                <w:sz w:val="28"/>
                <w:szCs w:val="28"/>
              </w:rPr>
              <w:t xml:space="preserve"> iar </w:t>
            </w:r>
            <w:r>
              <w:rPr>
                <w:rFonts w:ascii="Times New Roman" w:hAnsi="Times New Roman" w:cs="Times New Roman"/>
                <w:iCs/>
                <w:sz w:val="28"/>
                <w:szCs w:val="28"/>
              </w:rPr>
              <w:t xml:space="preserve">urmărirea </w:t>
            </w:r>
            <w:r w:rsidRPr="005745EB">
              <w:rPr>
                <w:rFonts w:ascii="Times New Roman" w:hAnsi="Times New Roman" w:cs="Times New Roman"/>
                <w:iCs/>
                <w:sz w:val="28"/>
                <w:szCs w:val="28"/>
              </w:rPr>
              <w:t>calit</w:t>
            </w:r>
            <w:r>
              <w:rPr>
                <w:rFonts w:ascii="Times New Roman" w:hAnsi="Times New Roman" w:cs="Times New Roman"/>
                <w:iCs/>
                <w:sz w:val="28"/>
                <w:szCs w:val="28"/>
              </w:rPr>
              <w:t>ăţii</w:t>
            </w:r>
            <w:r w:rsidRPr="005745EB">
              <w:rPr>
                <w:rFonts w:ascii="Times New Roman" w:hAnsi="Times New Roman" w:cs="Times New Roman"/>
                <w:iCs/>
                <w:sz w:val="28"/>
                <w:szCs w:val="28"/>
              </w:rPr>
              <w:t xml:space="preserve"> apei potabile pentru amplasamentul </w:t>
            </w:r>
            <w:r>
              <w:rPr>
                <w:rFonts w:ascii="Times New Roman" w:hAnsi="Times New Roman" w:cs="Times New Roman"/>
                <w:iCs/>
                <w:sz w:val="28"/>
                <w:szCs w:val="28"/>
              </w:rPr>
              <w:t>C</w:t>
            </w:r>
            <w:r w:rsidRPr="005745EB">
              <w:rPr>
                <w:rFonts w:ascii="Times New Roman" w:hAnsi="Times New Roman" w:cs="Times New Roman"/>
                <w:iCs/>
                <w:sz w:val="28"/>
                <w:szCs w:val="28"/>
              </w:rPr>
              <w:t xml:space="preserve">arierei de calcar Bicaz Chei este </w:t>
            </w:r>
            <w:r>
              <w:rPr>
                <w:rFonts w:ascii="Times New Roman" w:hAnsi="Times New Roman" w:cs="Times New Roman"/>
                <w:iCs/>
                <w:sz w:val="28"/>
                <w:szCs w:val="28"/>
              </w:rPr>
              <w:t>în sarcina</w:t>
            </w:r>
            <w:r w:rsidRPr="005745EB">
              <w:rPr>
                <w:rFonts w:ascii="Times New Roman" w:hAnsi="Times New Roman" w:cs="Times New Roman"/>
                <w:iCs/>
                <w:sz w:val="28"/>
                <w:szCs w:val="28"/>
              </w:rPr>
              <w:t xml:space="preserve"> furnizorul</w:t>
            </w:r>
            <w:r>
              <w:rPr>
                <w:rFonts w:ascii="Times New Roman" w:hAnsi="Times New Roman" w:cs="Times New Roman"/>
                <w:iCs/>
                <w:sz w:val="28"/>
                <w:szCs w:val="28"/>
              </w:rPr>
              <w:t>ui</w:t>
            </w:r>
            <w:r w:rsidRPr="005745EB">
              <w:rPr>
                <w:rFonts w:ascii="Times New Roman" w:hAnsi="Times New Roman" w:cs="Times New Roman"/>
                <w:iCs/>
                <w:sz w:val="28"/>
                <w:szCs w:val="28"/>
              </w:rPr>
              <w:t xml:space="preserve"> de ap</w:t>
            </w:r>
            <w:r>
              <w:rPr>
                <w:rFonts w:ascii="Times New Roman" w:hAnsi="Times New Roman" w:cs="Times New Roman"/>
                <w:iCs/>
                <w:sz w:val="28"/>
                <w:szCs w:val="28"/>
              </w:rPr>
              <w:t>ă</w:t>
            </w:r>
            <w:r w:rsidRPr="005745EB">
              <w:rPr>
                <w:rFonts w:ascii="Times New Roman" w:hAnsi="Times New Roman" w:cs="Times New Roman"/>
                <w:iCs/>
                <w:sz w:val="28"/>
                <w:szCs w:val="28"/>
              </w:rPr>
              <w:t xml:space="preserve"> potabil</w:t>
            </w:r>
            <w:r>
              <w:rPr>
                <w:rFonts w:ascii="Times New Roman" w:hAnsi="Times New Roman" w:cs="Times New Roman"/>
                <w:iCs/>
                <w:sz w:val="28"/>
                <w:szCs w:val="28"/>
              </w:rPr>
              <w:t>ă</w:t>
            </w:r>
            <w:r w:rsidRPr="005745EB">
              <w:rPr>
                <w:rFonts w:ascii="Times New Roman" w:hAnsi="Times New Roman" w:cs="Times New Roman"/>
                <w:iCs/>
                <w:sz w:val="28"/>
                <w:szCs w:val="28"/>
              </w:rPr>
              <w:t xml:space="preserve"> cu care este </w:t>
            </w:r>
            <w:r>
              <w:rPr>
                <w:rFonts w:ascii="Times New Roman" w:hAnsi="Times New Roman" w:cs="Times New Roman"/>
                <w:iCs/>
                <w:sz w:val="28"/>
                <w:szCs w:val="28"/>
              </w:rPr>
              <w:t>î</w:t>
            </w:r>
            <w:r w:rsidRPr="005745EB">
              <w:rPr>
                <w:rFonts w:ascii="Times New Roman" w:hAnsi="Times New Roman" w:cs="Times New Roman"/>
                <w:iCs/>
                <w:sz w:val="28"/>
                <w:szCs w:val="28"/>
              </w:rPr>
              <w:t>ncheiat contract</w:t>
            </w:r>
            <w:r>
              <w:rPr>
                <w:rFonts w:ascii="Times New Roman" w:hAnsi="Times New Roman" w:cs="Times New Roman"/>
                <w:iCs/>
                <w:sz w:val="28"/>
                <w:szCs w:val="28"/>
              </w:rPr>
              <w:t>.</w:t>
            </w:r>
          </w:p>
          <w:p w:rsidR="0085631A" w:rsidRDefault="0085631A" w:rsidP="003A3C70">
            <w:pPr>
              <w:pStyle w:val="Default"/>
              <w:jc w:val="both"/>
              <w:rPr>
                <w:rFonts w:ascii="Times New Roman" w:hAnsi="Times New Roman" w:cs="Times New Roman"/>
                <w:iCs/>
                <w:sz w:val="28"/>
                <w:szCs w:val="28"/>
              </w:rPr>
            </w:pPr>
            <w:r>
              <w:rPr>
                <w:rFonts w:ascii="Times New Roman" w:hAnsi="Times New Roman" w:cs="Times New Roman"/>
                <w:b/>
                <w:iCs/>
                <w:sz w:val="28"/>
                <w:szCs w:val="28"/>
              </w:rPr>
              <w:t>5.3 PRINCIPALELE ACTIVITĂŢI ŞI REDUCERI</w:t>
            </w:r>
          </w:p>
          <w:p w:rsidR="0085631A" w:rsidRDefault="0085631A" w:rsidP="003A3C70">
            <w:pPr>
              <w:pStyle w:val="Default"/>
              <w:jc w:val="both"/>
              <w:rPr>
                <w:rFonts w:ascii="Times New Roman" w:hAnsi="Times New Roman" w:cs="Times New Roman"/>
                <w:i/>
                <w:iCs/>
                <w:sz w:val="28"/>
                <w:szCs w:val="28"/>
              </w:rPr>
            </w:pPr>
            <w:r>
              <w:rPr>
                <w:rFonts w:ascii="Times New Roman" w:hAnsi="Times New Roman" w:cs="Times New Roman"/>
                <w:iCs/>
                <w:sz w:val="28"/>
                <w:szCs w:val="28"/>
              </w:rPr>
              <w:t xml:space="preserve">5.3.1 </w:t>
            </w:r>
            <w:r>
              <w:rPr>
                <w:rFonts w:ascii="Times New Roman" w:hAnsi="Times New Roman" w:cs="Times New Roman"/>
                <w:i/>
                <w:iCs/>
                <w:sz w:val="28"/>
                <w:szCs w:val="28"/>
              </w:rPr>
              <w:t>REDUCEREA EMISIILOR SURSELOR PUNCTIFORME ÎN AER</w:t>
            </w:r>
          </w:p>
          <w:p w:rsidR="0085631A" w:rsidRPr="00D63EA5" w:rsidRDefault="0085631A" w:rsidP="003A3C70">
            <w:pPr>
              <w:pStyle w:val="Default"/>
              <w:jc w:val="both"/>
              <w:rPr>
                <w:rFonts w:ascii="Times New Roman" w:hAnsi="Times New Roman" w:cs="Times New Roman"/>
                <w:iCs/>
                <w:color w:val="FF0000"/>
                <w:sz w:val="28"/>
                <w:szCs w:val="28"/>
              </w:rPr>
            </w:pPr>
            <w:r w:rsidRPr="00845A8F">
              <w:rPr>
                <w:rFonts w:ascii="Times New Roman" w:hAnsi="Times New Roman" w:cs="Times New Roman"/>
                <w:iCs/>
                <w:sz w:val="28"/>
                <w:szCs w:val="28"/>
              </w:rPr>
              <w:t xml:space="preserve">Pentru reducerea emisiilor </w:t>
            </w:r>
            <w:r>
              <w:rPr>
                <w:rFonts w:ascii="Times New Roman" w:hAnsi="Times New Roman" w:cs="Times New Roman"/>
                <w:iCs/>
                <w:sz w:val="28"/>
                <w:szCs w:val="28"/>
              </w:rPr>
              <w:t>î</w:t>
            </w:r>
            <w:r w:rsidRPr="00845A8F">
              <w:rPr>
                <w:rFonts w:ascii="Times New Roman" w:hAnsi="Times New Roman" w:cs="Times New Roman"/>
                <w:iCs/>
                <w:sz w:val="28"/>
                <w:szCs w:val="28"/>
              </w:rPr>
              <w:t>n aer, instala</w:t>
            </w:r>
            <w:r>
              <w:rPr>
                <w:rFonts w:ascii="Times New Roman" w:hAnsi="Times New Roman" w:cs="Times New Roman"/>
                <w:iCs/>
                <w:sz w:val="28"/>
                <w:szCs w:val="28"/>
              </w:rPr>
              <w:t>ţ</w:t>
            </w:r>
            <w:r w:rsidRPr="00845A8F">
              <w:rPr>
                <w:rFonts w:ascii="Times New Roman" w:hAnsi="Times New Roman" w:cs="Times New Roman"/>
                <w:iCs/>
                <w:sz w:val="28"/>
                <w:szCs w:val="28"/>
              </w:rPr>
              <w:t>ia supus</w:t>
            </w:r>
            <w:r>
              <w:rPr>
                <w:rFonts w:ascii="Times New Roman" w:hAnsi="Times New Roman" w:cs="Times New Roman"/>
                <w:iCs/>
                <w:sz w:val="28"/>
                <w:szCs w:val="28"/>
              </w:rPr>
              <w:t>ă</w:t>
            </w:r>
            <w:r w:rsidRPr="00845A8F">
              <w:rPr>
                <w:rFonts w:ascii="Times New Roman" w:hAnsi="Times New Roman" w:cs="Times New Roman"/>
                <w:iCs/>
                <w:sz w:val="28"/>
                <w:szCs w:val="28"/>
              </w:rPr>
              <w:t xml:space="preserve"> evalu</w:t>
            </w:r>
            <w:r>
              <w:rPr>
                <w:rFonts w:ascii="Times New Roman" w:hAnsi="Times New Roman" w:cs="Times New Roman"/>
                <w:iCs/>
                <w:sz w:val="28"/>
                <w:szCs w:val="28"/>
              </w:rPr>
              <w:t>ă</w:t>
            </w:r>
            <w:r w:rsidRPr="00845A8F">
              <w:rPr>
                <w:rFonts w:ascii="Times New Roman" w:hAnsi="Times New Roman" w:cs="Times New Roman"/>
                <w:iCs/>
                <w:sz w:val="28"/>
                <w:szCs w:val="28"/>
              </w:rPr>
              <w:t xml:space="preserve">rii are </w:t>
            </w:r>
            <w:r>
              <w:rPr>
                <w:rFonts w:ascii="Times New Roman" w:hAnsi="Times New Roman" w:cs="Times New Roman"/>
                <w:iCs/>
                <w:sz w:val="28"/>
                <w:szCs w:val="28"/>
              </w:rPr>
              <w:t>î</w:t>
            </w:r>
            <w:r w:rsidRPr="00845A8F">
              <w:rPr>
                <w:rFonts w:ascii="Times New Roman" w:hAnsi="Times New Roman" w:cs="Times New Roman"/>
                <w:iCs/>
                <w:sz w:val="28"/>
                <w:szCs w:val="28"/>
              </w:rPr>
              <w:t xml:space="preserve">n dotare: electrofiltre, filtre cu saci </w:t>
            </w:r>
            <w:r>
              <w:rPr>
                <w:rFonts w:ascii="Times New Roman" w:hAnsi="Times New Roman" w:cs="Times New Roman"/>
                <w:iCs/>
                <w:sz w:val="28"/>
                <w:szCs w:val="28"/>
              </w:rPr>
              <w:t>ş</w:t>
            </w:r>
            <w:r w:rsidRPr="00845A8F">
              <w:rPr>
                <w:rFonts w:ascii="Times New Roman" w:hAnsi="Times New Roman" w:cs="Times New Roman"/>
                <w:iCs/>
                <w:sz w:val="28"/>
                <w:szCs w:val="28"/>
              </w:rPr>
              <w:t>i instala</w:t>
            </w:r>
            <w:r>
              <w:rPr>
                <w:rFonts w:ascii="Times New Roman" w:hAnsi="Times New Roman" w:cs="Times New Roman"/>
                <w:iCs/>
                <w:sz w:val="28"/>
                <w:szCs w:val="28"/>
              </w:rPr>
              <w:t>ţ</w:t>
            </w:r>
            <w:r w:rsidRPr="00845A8F">
              <w:rPr>
                <w:rFonts w:ascii="Times New Roman" w:hAnsi="Times New Roman" w:cs="Times New Roman"/>
                <w:iCs/>
                <w:sz w:val="28"/>
                <w:szCs w:val="28"/>
              </w:rPr>
              <w:t>ie de reducere a emisiilor de NO</w:t>
            </w:r>
            <w:r>
              <w:rPr>
                <w:rFonts w:ascii="Times New Roman" w:hAnsi="Times New Roman" w:cs="Times New Roman"/>
                <w:iCs/>
                <w:sz w:val="28"/>
                <w:szCs w:val="28"/>
                <w:vertAlign w:val="subscript"/>
              </w:rPr>
              <w:t>x</w:t>
            </w:r>
            <w:r>
              <w:rPr>
                <w:rFonts w:ascii="Times New Roman" w:hAnsi="Times New Roman" w:cs="Times New Roman"/>
                <w:iCs/>
                <w:sz w:val="28"/>
                <w:szCs w:val="28"/>
              </w:rPr>
              <w:t xml:space="preserve">. </w:t>
            </w:r>
            <w:r w:rsidR="0053493D">
              <w:rPr>
                <w:rFonts w:ascii="Times New Roman" w:hAnsi="Times New Roman" w:cs="Times New Roman"/>
                <w:iCs/>
                <w:sz w:val="28"/>
                <w:szCs w:val="28"/>
              </w:rPr>
              <w:t>Pentru neutralizarea mirosurilor se folosește un echipament tip Fogmaster High – Jet DM, model 3290.</w:t>
            </w:r>
            <w:r w:rsidRPr="00B57C58">
              <w:rPr>
                <w:rFonts w:ascii="Times New Roman" w:hAnsi="Times New Roman" w:cs="Times New Roman"/>
                <w:iCs/>
                <w:color w:val="auto"/>
                <w:sz w:val="28"/>
                <w:szCs w:val="28"/>
                <w:highlight w:val="green"/>
              </w:rPr>
              <w:t xml:space="preserve"> </w:t>
            </w:r>
          </w:p>
          <w:p w:rsidR="0085631A" w:rsidRDefault="0085631A" w:rsidP="003A3C70">
            <w:pPr>
              <w:pStyle w:val="Default"/>
              <w:jc w:val="both"/>
              <w:rPr>
                <w:rFonts w:ascii="Times New Roman" w:hAnsi="Times New Roman" w:cs="Times New Roman"/>
                <w:i/>
                <w:iCs/>
                <w:sz w:val="28"/>
                <w:szCs w:val="28"/>
              </w:rPr>
            </w:pPr>
            <w:r>
              <w:rPr>
                <w:rFonts w:ascii="Times New Roman" w:hAnsi="Times New Roman" w:cs="Times New Roman"/>
                <w:iCs/>
                <w:sz w:val="28"/>
                <w:szCs w:val="28"/>
              </w:rPr>
              <w:t xml:space="preserve">5.3.2 </w:t>
            </w:r>
            <w:r>
              <w:rPr>
                <w:rFonts w:ascii="Times New Roman" w:hAnsi="Times New Roman" w:cs="Times New Roman"/>
                <w:i/>
                <w:iCs/>
                <w:sz w:val="28"/>
                <w:szCs w:val="28"/>
              </w:rPr>
              <w:t>REDUCEREA EMISIILOR SURSELOR PUNCTIFORME ÎN APA DE SUPRAFAŢĂ ŞI  ÎN CANALIZARE</w:t>
            </w:r>
          </w:p>
          <w:p w:rsidR="0085631A" w:rsidRDefault="0085631A" w:rsidP="003A3C70">
            <w:pPr>
              <w:pStyle w:val="Default"/>
              <w:jc w:val="both"/>
              <w:rPr>
                <w:rFonts w:ascii="Times New Roman" w:hAnsi="Times New Roman" w:cs="Times New Roman"/>
                <w:iCs/>
                <w:sz w:val="28"/>
                <w:szCs w:val="28"/>
              </w:rPr>
            </w:pPr>
            <w:r w:rsidRPr="00845A8F">
              <w:rPr>
                <w:rFonts w:ascii="Times New Roman" w:hAnsi="Times New Roman" w:cs="Times New Roman"/>
                <w:iCs/>
                <w:sz w:val="28"/>
                <w:szCs w:val="28"/>
              </w:rPr>
              <w:t>Pentru men</w:t>
            </w:r>
            <w:r>
              <w:rPr>
                <w:rFonts w:ascii="Times New Roman" w:hAnsi="Times New Roman" w:cs="Times New Roman"/>
                <w:iCs/>
                <w:sz w:val="28"/>
                <w:szCs w:val="28"/>
              </w:rPr>
              <w:t>ţ</w:t>
            </w:r>
            <w:r w:rsidRPr="00845A8F">
              <w:rPr>
                <w:rFonts w:ascii="Times New Roman" w:hAnsi="Times New Roman" w:cs="Times New Roman"/>
                <w:iCs/>
                <w:sz w:val="28"/>
                <w:szCs w:val="28"/>
              </w:rPr>
              <w:t>inerea calit</w:t>
            </w:r>
            <w:r>
              <w:rPr>
                <w:rFonts w:ascii="Times New Roman" w:hAnsi="Times New Roman" w:cs="Times New Roman"/>
                <w:iCs/>
                <w:sz w:val="28"/>
                <w:szCs w:val="28"/>
              </w:rPr>
              <w:t>ăţ</w:t>
            </w:r>
            <w:r w:rsidRPr="00845A8F">
              <w:rPr>
                <w:rFonts w:ascii="Times New Roman" w:hAnsi="Times New Roman" w:cs="Times New Roman"/>
                <w:iCs/>
                <w:sz w:val="28"/>
                <w:szCs w:val="28"/>
              </w:rPr>
              <w:t>ii apelor</w:t>
            </w:r>
            <w:r w:rsidR="0042199F">
              <w:rPr>
                <w:rFonts w:ascii="Times New Roman" w:hAnsi="Times New Roman" w:cs="Times New Roman"/>
                <w:iCs/>
                <w:sz w:val="28"/>
                <w:szCs w:val="28"/>
              </w:rPr>
              <w:t xml:space="preserve"> </w:t>
            </w:r>
            <w:r w:rsidRPr="00845A8F">
              <w:rPr>
                <w:rFonts w:ascii="Times New Roman" w:hAnsi="Times New Roman" w:cs="Times New Roman"/>
                <w:iCs/>
                <w:sz w:val="28"/>
                <w:szCs w:val="28"/>
              </w:rPr>
              <w:t xml:space="preserve">uzate evacuate (ape menajere </w:t>
            </w:r>
            <w:r>
              <w:rPr>
                <w:rFonts w:ascii="Times New Roman" w:hAnsi="Times New Roman" w:cs="Times New Roman"/>
                <w:iCs/>
                <w:sz w:val="28"/>
                <w:szCs w:val="28"/>
              </w:rPr>
              <w:t>ş</w:t>
            </w:r>
            <w:r w:rsidRPr="00845A8F">
              <w:rPr>
                <w:rFonts w:ascii="Times New Roman" w:hAnsi="Times New Roman" w:cs="Times New Roman"/>
                <w:iCs/>
                <w:sz w:val="28"/>
                <w:szCs w:val="28"/>
              </w:rPr>
              <w:t xml:space="preserve">i ape industriale de pe amplasamentul </w:t>
            </w:r>
            <w:r>
              <w:rPr>
                <w:rFonts w:ascii="Times New Roman" w:hAnsi="Times New Roman" w:cs="Times New Roman"/>
                <w:iCs/>
                <w:sz w:val="28"/>
                <w:szCs w:val="28"/>
              </w:rPr>
              <w:t xml:space="preserve">Fabricii de ciment </w:t>
            </w:r>
            <w:r w:rsidRPr="00845A8F">
              <w:rPr>
                <w:rFonts w:ascii="Times New Roman" w:hAnsi="Times New Roman" w:cs="Times New Roman"/>
                <w:iCs/>
                <w:sz w:val="28"/>
                <w:szCs w:val="28"/>
              </w:rPr>
              <w:t>Ta</w:t>
            </w:r>
            <w:r>
              <w:rPr>
                <w:rFonts w:ascii="Times New Roman" w:hAnsi="Times New Roman" w:cs="Times New Roman"/>
                <w:iCs/>
                <w:sz w:val="28"/>
                <w:szCs w:val="28"/>
              </w:rPr>
              <w:t>ş</w:t>
            </w:r>
            <w:r w:rsidRPr="00845A8F">
              <w:rPr>
                <w:rFonts w:ascii="Times New Roman" w:hAnsi="Times New Roman" w:cs="Times New Roman"/>
                <w:iCs/>
                <w:sz w:val="28"/>
                <w:szCs w:val="28"/>
              </w:rPr>
              <w:t xml:space="preserve">ca </w:t>
            </w:r>
            <w:r>
              <w:rPr>
                <w:rFonts w:ascii="Times New Roman" w:hAnsi="Times New Roman" w:cs="Times New Roman"/>
                <w:iCs/>
                <w:sz w:val="28"/>
                <w:szCs w:val="28"/>
              </w:rPr>
              <w:t>ş</w:t>
            </w:r>
            <w:r w:rsidRPr="00845A8F">
              <w:rPr>
                <w:rFonts w:ascii="Times New Roman" w:hAnsi="Times New Roman" w:cs="Times New Roman"/>
                <w:iCs/>
                <w:sz w:val="28"/>
                <w:szCs w:val="28"/>
              </w:rPr>
              <w:t xml:space="preserve">i amplasamentul </w:t>
            </w:r>
            <w:r>
              <w:rPr>
                <w:rFonts w:ascii="Times New Roman" w:hAnsi="Times New Roman" w:cs="Times New Roman"/>
                <w:iCs/>
                <w:sz w:val="28"/>
                <w:szCs w:val="28"/>
              </w:rPr>
              <w:t>C</w:t>
            </w:r>
            <w:r w:rsidRPr="00845A8F">
              <w:rPr>
                <w:rFonts w:ascii="Times New Roman" w:hAnsi="Times New Roman" w:cs="Times New Roman"/>
                <w:iCs/>
                <w:sz w:val="28"/>
                <w:szCs w:val="28"/>
              </w:rPr>
              <w:t xml:space="preserve">arierei de calcar Bicaz Chei), acestea sunt epurate </w:t>
            </w:r>
            <w:r>
              <w:rPr>
                <w:rFonts w:ascii="Times New Roman" w:hAnsi="Times New Roman" w:cs="Times New Roman"/>
                <w:iCs/>
                <w:sz w:val="28"/>
                <w:szCs w:val="28"/>
              </w:rPr>
              <w:t>î</w:t>
            </w:r>
            <w:r w:rsidRPr="00845A8F">
              <w:rPr>
                <w:rFonts w:ascii="Times New Roman" w:hAnsi="Times New Roman" w:cs="Times New Roman"/>
                <w:iCs/>
                <w:sz w:val="28"/>
                <w:szCs w:val="28"/>
              </w:rPr>
              <w:t>n instala</w:t>
            </w:r>
            <w:r>
              <w:rPr>
                <w:rFonts w:ascii="Times New Roman" w:hAnsi="Times New Roman" w:cs="Times New Roman"/>
                <w:iCs/>
                <w:sz w:val="28"/>
                <w:szCs w:val="28"/>
              </w:rPr>
              <w:t>ţ</w:t>
            </w:r>
            <w:r w:rsidRPr="00845A8F">
              <w:rPr>
                <w:rFonts w:ascii="Times New Roman" w:hAnsi="Times New Roman" w:cs="Times New Roman"/>
                <w:iCs/>
                <w:sz w:val="28"/>
                <w:szCs w:val="28"/>
              </w:rPr>
              <w:t>ii de preepurare (decantoare</w:t>
            </w:r>
            <w:r>
              <w:rPr>
                <w:rFonts w:ascii="Times New Roman" w:hAnsi="Times New Roman" w:cs="Times New Roman"/>
                <w:iCs/>
                <w:sz w:val="28"/>
                <w:szCs w:val="28"/>
              </w:rPr>
              <w:t xml:space="preserve"> –</w:t>
            </w:r>
            <w:r w:rsidRPr="00845A8F">
              <w:rPr>
                <w:rFonts w:ascii="Times New Roman" w:hAnsi="Times New Roman" w:cs="Times New Roman"/>
                <w:iCs/>
                <w:sz w:val="28"/>
                <w:szCs w:val="28"/>
              </w:rPr>
              <w:t xml:space="preserve"> separatoare</w:t>
            </w:r>
            <w:r w:rsidR="0053493D">
              <w:rPr>
                <w:rFonts w:ascii="Times New Roman" w:hAnsi="Times New Roman" w:cs="Times New Roman"/>
                <w:iCs/>
                <w:sz w:val="28"/>
                <w:szCs w:val="28"/>
              </w:rPr>
              <w:t xml:space="preserve"> </w:t>
            </w:r>
            <w:r w:rsidRPr="00845A8F">
              <w:rPr>
                <w:rFonts w:ascii="Times New Roman" w:hAnsi="Times New Roman" w:cs="Times New Roman"/>
                <w:iCs/>
                <w:sz w:val="28"/>
                <w:szCs w:val="28"/>
              </w:rPr>
              <w:t>- la rampa de sp</w:t>
            </w:r>
            <w:r>
              <w:rPr>
                <w:rFonts w:ascii="Times New Roman" w:hAnsi="Times New Roman" w:cs="Times New Roman"/>
                <w:iCs/>
                <w:sz w:val="28"/>
                <w:szCs w:val="28"/>
              </w:rPr>
              <w:t>ă</w:t>
            </w:r>
            <w:r w:rsidRPr="00845A8F">
              <w:rPr>
                <w:rFonts w:ascii="Times New Roman" w:hAnsi="Times New Roman" w:cs="Times New Roman"/>
                <w:iCs/>
                <w:sz w:val="28"/>
                <w:szCs w:val="28"/>
              </w:rPr>
              <w:t xml:space="preserve">lare de la </w:t>
            </w:r>
            <w:r>
              <w:rPr>
                <w:rFonts w:ascii="Times New Roman" w:hAnsi="Times New Roman" w:cs="Times New Roman"/>
                <w:iCs/>
                <w:sz w:val="28"/>
                <w:szCs w:val="28"/>
              </w:rPr>
              <w:t>C</w:t>
            </w:r>
            <w:r w:rsidRPr="00845A8F">
              <w:rPr>
                <w:rFonts w:ascii="Times New Roman" w:hAnsi="Times New Roman" w:cs="Times New Roman"/>
                <w:iCs/>
                <w:sz w:val="28"/>
                <w:szCs w:val="28"/>
              </w:rPr>
              <w:t>ariera de calcar Bicaz Chei, decantor I</w:t>
            </w:r>
            <w:r>
              <w:rPr>
                <w:rFonts w:ascii="Times New Roman" w:hAnsi="Times New Roman" w:cs="Times New Roman"/>
                <w:iCs/>
                <w:sz w:val="28"/>
                <w:szCs w:val="28"/>
              </w:rPr>
              <w:t>M</w:t>
            </w:r>
            <w:r w:rsidRPr="00845A8F">
              <w:rPr>
                <w:rFonts w:ascii="Times New Roman" w:hAnsi="Times New Roman" w:cs="Times New Roman"/>
                <w:iCs/>
                <w:sz w:val="28"/>
                <w:szCs w:val="28"/>
              </w:rPr>
              <w:t>HOFF- de pe amplasamentul Fabricii de ciment Ta</w:t>
            </w:r>
            <w:r>
              <w:rPr>
                <w:rFonts w:ascii="Times New Roman" w:hAnsi="Times New Roman" w:cs="Times New Roman"/>
                <w:iCs/>
                <w:sz w:val="28"/>
                <w:szCs w:val="28"/>
              </w:rPr>
              <w:t>ş</w:t>
            </w:r>
            <w:r w:rsidRPr="00845A8F">
              <w:rPr>
                <w:rFonts w:ascii="Times New Roman" w:hAnsi="Times New Roman" w:cs="Times New Roman"/>
                <w:iCs/>
                <w:sz w:val="28"/>
                <w:szCs w:val="28"/>
              </w:rPr>
              <w:t xml:space="preserve">ca ) </w:t>
            </w:r>
            <w:r>
              <w:rPr>
                <w:rFonts w:ascii="Times New Roman" w:hAnsi="Times New Roman" w:cs="Times New Roman"/>
                <w:iCs/>
                <w:sz w:val="28"/>
                <w:szCs w:val="28"/>
              </w:rPr>
              <w:t>ş</w:t>
            </w:r>
            <w:r w:rsidRPr="00845A8F">
              <w:rPr>
                <w:rFonts w:ascii="Times New Roman" w:hAnsi="Times New Roman" w:cs="Times New Roman"/>
                <w:iCs/>
                <w:sz w:val="28"/>
                <w:szCs w:val="28"/>
              </w:rPr>
              <w:t xml:space="preserve">i </w:t>
            </w:r>
            <w:r>
              <w:rPr>
                <w:rFonts w:ascii="Times New Roman" w:hAnsi="Times New Roman" w:cs="Times New Roman"/>
                <w:iCs/>
                <w:sz w:val="28"/>
                <w:szCs w:val="28"/>
              </w:rPr>
              <w:t>î</w:t>
            </w:r>
            <w:r w:rsidRPr="00845A8F">
              <w:rPr>
                <w:rFonts w:ascii="Times New Roman" w:hAnsi="Times New Roman" w:cs="Times New Roman"/>
                <w:iCs/>
                <w:sz w:val="28"/>
                <w:szCs w:val="28"/>
              </w:rPr>
              <w:t>n instala</w:t>
            </w:r>
            <w:r>
              <w:rPr>
                <w:rFonts w:ascii="Times New Roman" w:hAnsi="Times New Roman" w:cs="Times New Roman"/>
                <w:iCs/>
                <w:sz w:val="28"/>
                <w:szCs w:val="28"/>
              </w:rPr>
              <w:t>ţ</w:t>
            </w:r>
            <w:r w:rsidRPr="00845A8F">
              <w:rPr>
                <w:rFonts w:ascii="Times New Roman" w:hAnsi="Times New Roman" w:cs="Times New Roman"/>
                <w:iCs/>
                <w:sz w:val="28"/>
                <w:szCs w:val="28"/>
              </w:rPr>
              <w:t>ii de epurare final</w:t>
            </w:r>
            <w:r>
              <w:rPr>
                <w:rFonts w:ascii="Times New Roman" w:hAnsi="Times New Roman" w:cs="Times New Roman"/>
                <w:iCs/>
                <w:sz w:val="28"/>
                <w:szCs w:val="28"/>
              </w:rPr>
              <w:t>ă</w:t>
            </w:r>
            <w:r w:rsidRPr="00845A8F">
              <w:rPr>
                <w:rFonts w:ascii="Times New Roman" w:hAnsi="Times New Roman" w:cs="Times New Roman"/>
                <w:iCs/>
                <w:sz w:val="28"/>
                <w:szCs w:val="28"/>
              </w:rPr>
              <w:t xml:space="preserve"> (bazin de reten</w:t>
            </w:r>
            <w:r>
              <w:rPr>
                <w:rFonts w:ascii="Times New Roman" w:hAnsi="Times New Roman" w:cs="Times New Roman"/>
                <w:iCs/>
                <w:sz w:val="28"/>
                <w:szCs w:val="28"/>
              </w:rPr>
              <w:t>ţ</w:t>
            </w:r>
            <w:r w:rsidRPr="00845A8F">
              <w:rPr>
                <w:rFonts w:ascii="Times New Roman" w:hAnsi="Times New Roman" w:cs="Times New Roman"/>
                <w:iCs/>
                <w:sz w:val="28"/>
                <w:szCs w:val="28"/>
              </w:rPr>
              <w:t>ie</w:t>
            </w:r>
            <w:r w:rsidR="0053493D">
              <w:rPr>
                <w:rFonts w:ascii="Times New Roman" w:hAnsi="Times New Roman" w:cs="Times New Roman"/>
                <w:iCs/>
                <w:sz w:val="28"/>
                <w:szCs w:val="28"/>
              </w:rPr>
              <w:t xml:space="preserve"> </w:t>
            </w:r>
            <w:r w:rsidRPr="00845A8F">
              <w:rPr>
                <w:rFonts w:ascii="Times New Roman" w:hAnsi="Times New Roman" w:cs="Times New Roman"/>
                <w:iCs/>
                <w:sz w:val="28"/>
                <w:szCs w:val="28"/>
              </w:rPr>
              <w:t>- de pe amplasamentul Fabricii de ciment Ta</w:t>
            </w:r>
            <w:r>
              <w:rPr>
                <w:rFonts w:ascii="Times New Roman" w:hAnsi="Times New Roman" w:cs="Times New Roman"/>
                <w:iCs/>
                <w:sz w:val="28"/>
                <w:szCs w:val="28"/>
              </w:rPr>
              <w:t>ş</w:t>
            </w:r>
            <w:r w:rsidRPr="00845A8F">
              <w:rPr>
                <w:rFonts w:ascii="Times New Roman" w:hAnsi="Times New Roman" w:cs="Times New Roman"/>
                <w:iCs/>
                <w:sz w:val="28"/>
                <w:szCs w:val="28"/>
              </w:rPr>
              <w:t>ca). Aceste instala</w:t>
            </w:r>
            <w:r>
              <w:rPr>
                <w:rFonts w:ascii="Times New Roman" w:hAnsi="Times New Roman" w:cs="Times New Roman"/>
                <w:iCs/>
                <w:sz w:val="28"/>
                <w:szCs w:val="28"/>
              </w:rPr>
              <w:t>ţii de epurare</w:t>
            </w:r>
            <w:r w:rsidRPr="00845A8F">
              <w:rPr>
                <w:rFonts w:ascii="Times New Roman" w:hAnsi="Times New Roman" w:cs="Times New Roman"/>
                <w:iCs/>
                <w:sz w:val="28"/>
                <w:szCs w:val="28"/>
              </w:rPr>
              <w:t>, au scopul de a men</w:t>
            </w:r>
            <w:r>
              <w:rPr>
                <w:rFonts w:ascii="Times New Roman" w:hAnsi="Times New Roman" w:cs="Times New Roman"/>
                <w:iCs/>
                <w:sz w:val="28"/>
                <w:szCs w:val="28"/>
              </w:rPr>
              <w:t>ţ</w:t>
            </w:r>
            <w:r w:rsidRPr="00845A8F">
              <w:rPr>
                <w:rFonts w:ascii="Times New Roman" w:hAnsi="Times New Roman" w:cs="Times New Roman"/>
                <w:iCs/>
                <w:sz w:val="28"/>
                <w:szCs w:val="28"/>
              </w:rPr>
              <w:t xml:space="preserve">ine calitatea apelor </w:t>
            </w:r>
            <w:r>
              <w:rPr>
                <w:rFonts w:ascii="Times New Roman" w:hAnsi="Times New Roman" w:cs="Times New Roman"/>
                <w:iCs/>
                <w:sz w:val="28"/>
                <w:szCs w:val="28"/>
              </w:rPr>
              <w:t>î</w:t>
            </w:r>
            <w:r w:rsidRPr="00845A8F">
              <w:rPr>
                <w:rFonts w:ascii="Times New Roman" w:hAnsi="Times New Roman" w:cs="Times New Roman"/>
                <w:iCs/>
                <w:sz w:val="28"/>
                <w:szCs w:val="28"/>
              </w:rPr>
              <w:t>n limitele impuse</w:t>
            </w:r>
            <w:r>
              <w:rPr>
                <w:rFonts w:ascii="Times New Roman" w:hAnsi="Times New Roman" w:cs="Times New Roman"/>
                <w:iCs/>
                <w:sz w:val="28"/>
                <w:szCs w:val="28"/>
              </w:rPr>
              <w:t xml:space="preserve"> î</w:t>
            </w:r>
            <w:r w:rsidRPr="00845A8F">
              <w:rPr>
                <w:rFonts w:ascii="Times New Roman" w:hAnsi="Times New Roman" w:cs="Times New Roman"/>
                <w:iCs/>
                <w:sz w:val="28"/>
                <w:szCs w:val="28"/>
              </w:rPr>
              <w:t>n Autoriza</w:t>
            </w:r>
            <w:r>
              <w:rPr>
                <w:rFonts w:ascii="Times New Roman" w:hAnsi="Times New Roman" w:cs="Times New Roman"/>
                <w:iCs/>
                <w:sz w:val="28"/>
                <w:szCs w:val="28"/>
              </w:rPr>
              <w:t>ţ</w:t>
            </w:r>
            <w:r w:rsidRPr="00845A8F">
              <w:rPr>
                <w:rFonts w:ascii="Times New Roman" w:hAnsi="Times New Roman" w:cs="Times New Roman"/>
                <w:iCs/>
                <w:sz w:val="28"/>
                <w:szCs w:val="28"/>
              </w:rPr>
              <w:t>ia de gospod</w:t>
            </w:r>
            <w:r>
              <w:rPr>
                <w:rFonts w:ascii="Times New Roman" w:hAnsi="Times New Roman" w:cs="Times New Roman"/>
                <w:iCs/>
                <w:sz w:val="28"/>
                <w:szCs w:val="28"/>
              </w:rPr>
              <w:t>ă</w:t>
            </w:r>
            <w:r w:rsidRPr="00845A8F">
              <w:rPr>
                <w:rFonts w:ascii="Times New Roman" w:hAnsi="Times New Roman" w:cs="Times New Roman"/>
                <w:iCs/>
                <w:sz w:val="28"/>
                <w:szCs w:val="28"/>
              </w:rPr>
              <w:t xml:space="preserve">rire a </w:t>
            </w:r>
            <w:r>
              <w:rPr>
                <w:rFonts w:ascii="Times New Roman" w:hAnsi="Times New Roman" w:cs="Times New Roman"/>
                <w:iCs/>
                <w:sz w:val="28"/>
                <w:szCs w:val="28"/>
              </w:rPr>
              <w:t>a</w:t>
            </w:r>
            <w:r w:rsidRPr="00845A8F">
              <w:rPr>
                <w:rFonts w:ascii="Times New Roman" w:hAnsi="Times New Roman" w:cs="Times New Roman"/>
                <w:iCs/>
                <w:sz w:val="28"/>
                <w:szCs w:val="28"/>
              </w:rPr>
              <w:t xml:space="preserve">pelor nr. </w:t>
            </w:r>
            <w:r>
              <w:rPr>
                <w:rFonts w:ascii="Times New Roman" w:hAnsi="Times New Roman" w:cs="Times New Roman"/>
                <w:iCs/>
                <w:sz w:val="28"/>
                <w:szCs w:val="28"/>
              </w:rPr>
              <w:t>63</w:t>
            </w:r>
            <w:r w:rsidRPr="00845A8F">
              <w:rPr>
                <w:rFonts w:ascii="Times New Roman" w:hAnsi="Times New Roman" w:cs="Times New Roman"/>
                <w:iCs/>
                <w:sz w:val="28"/>
                <w:szCs w:val="28"/>
              </w:rPr>
              <w:t xml:space="preserve"> /</w:t>
            </w:r>
            <w:r>
              <w:rPr>
                <w:rFonts w:ascii="Times New Roman" w:hAnsi="Times New Roman" w:cs="Times New Roman"/>
                <w:iCs/>
                <w:sz w:val="28"/>
                <w:szCs w:val="28"/>
              </w:rPr>
              <w:t>10</w:t>
            </w:r>
            <w:r w:rsidRPr="00845A8F">
              <w:rPr>
                <w:rFonts w:ascii="Times New Roman" w:hAnsi="Times New Roman" w:cs="Times New Roman"/>
                <w:iCs/>
                <w:sz w:val="28"/>
                <w:szCs w:val="28"/>
              </w:rPr>
              <w:t>.</w:t>
            </w:r>
            <w:r>
              <w:rPr>
                <w:rFonts w:ascii="Times New Roman" w:hAnsi="Times New Roman" w:cs="Times New Roman"/>
                <w:iCs/>
                <w:sz w:val="28"/>
                <w:szCs w:val="28"/>
              </w:rPr>
              <w:t>04</w:t>
            </w:r>
            <w:r w:rsidRPr="00845A8F">
              <w:rPr>
                <w:rFonts w:ascii="Times New Roman" w:hAnsi="Times New Roman" w:cs="Times New Roman"/>
                <w:iCs/>
                <w:sz w:val="28"/>
                <w:szCs w:val="28"/>
              </w:rPr>
              <w:t>.20</w:t>
            </w:r>
            <w:r>
              <w:rPr>
                <w:rFonts w:ascii="Times New Roman" w:hAnsi="Times New Roman" w:cs="Times New Roman"/>
                <w:iCs/>
                <w:sz w:val="28"/>
                <w:szCs w:val="28"/>
              </w:rPr>
              <w:t>17</w:t>
            </w:r>
            <w:r w:rsidR="00727F73">
              <w:rPr>
                <w:rFonts w:ascii="Times New Roman" w:hAnsi="Times New Roman" w:cs="Times New Roman"/>
                <w:iCs/>
                <w:sz w:val="28"/>
                <w:szCs w:val="28"/>
              </w:rPr>
              <w:t>,</w:t>
            </w:r>
            <w:r w:rsidRPr="00845A8F">
              <w:rPr>
                <w:rFonts w:ascii="Times New Roman" w:hAnsi="Times New Roman" w:cs="Times New Roman"/>
                <w:iCs/>
                <w:sz w:val="28"/>
                <w:szCs w:val="28"/>
              </w:rPr>
              <w:t xml:space="preserve"> valabil</w:t>
            </w:r>
            <w:r>
              <w:rPr>
                <w:rFonts w:ascii="Times New Roman" w:hAnsi="Times New Roman" w:cs="Times New Roman"/>
                <w:iCs/>
                <w:sz w:val="28"/>
                <w:szCs w:val="28"/>
              </w:rPr>
              <w:t>ă</w:t>
            </w:r>
            <w:r w:rsidRPr="00845A8F">
              <w:rPr>
                <w:rFonts w:ascii="Times New Roman" w:hAnsi="Times New Roman" w:cs="Times New Roman"/>
                <w:iCs/>
                <w:sz w:val="28"/>
                <w:szCs w:val="28"/>
              </w:rPr>
              <w:t xml:space="preserve"> p</w:t>
            </w:r>
            <w:r>
              <w:rPr>
                <w:rFonts w:ascii="Times New Roman" w:hAnsi="Times New Roman" w:cs="Times New Roman"/>
                <w:iCs/>
                <w:sz w:val="28"/>
                <w:szCs w:val="28"/>
              </w:rPr>
              <w:t>â</w:t>
            </w:r>
            <w:r w:rsidRPr="00845A8F">
              <w:rPr>
                <w:rFonts w:ascii="Times New Roman" w:hAnsi="Times New Roman" w:cs="Times New Roman"/>
                <w:iCs/>
                <w:sz w:val="28"/>
                <w:szCs w:val="28"/>
              </w:rPr>
              <w:t>n</w:t>
            </w:r>
            <w:r>
              <w:rPr>
                <w:rFonts w:ascii="Times New Roman" w:hAnsi="Times New Roman" w:cs="Times New Roman"/>
                <w:iCs/>
                <w:sz w:val="28"/>
                <w:szCs w:val="28"/>
              </w:rPr>
              <w:t>ă</w:t>
            </w:r>
            <w:r w:rsidRPr="00845A8F">
              <w:rPr>
                <w:rFonts w:ascii="Times New Roman" w:hAnsi="Times New Roman" w:cs="Times New Roman"/>
                <w:iCs/>
                <w:sz w:val="28"/>
                <w:szCs w:val="28"/>
              </w:rPr>
              <w:t xml:space="preserve"> la data de </w:t>
            </w:r>
            <w:r>
              <w:rPr>
                <w:rFonts w:ascii="Times New Roman" w:hAnsi="Times New Roman" w:cs="Times New Roman"/>
                <w:iCs/>
                <w:sz w:val="28"/>
                <w:szCs w:val="28"/>
              </w:rPr>
              <w:t>10</w:t>
            </w:r>
            <w:r w:rsidRPr="00845A8F">
              <w:rPr>
                <w:rFonts w:ascii="Times New Roman" w:hAnsi="Times New Roman" w:cs="Times New Roman"/>
                <w:iCs/>
                <w:sz w:val="28"/>
                <w:szCs w:val="28"/>
              </w:rPr>
              <w:t>.</w:t>
            </w:r>
            <w:r>
              <w:rPr>
                <w:rFonts w:ascii="Times New Roman" w:hAnsi="Times New Roman" w:cs="Times New Roman"/>
                <w:iCs/>
                <w:sz w:val="28"/>
                <w:szCs w:val="28"/>
              </w:rPr>
              <w:t>04</w:t>
            </w:r>
            <w:r w:rsidRPr="00845A8F">
              <w:rPr>
                <w:rFonts w:ascii="Times New Roman" w:hAnsi="Times New Roman" w:cs="Times New Roman"/>
                <w:iCs/>
                <w:sz w:val="28"/>
                <w:szCs w:val="28"/>
              </w:rPr>
              <w:t>.20</w:t>
            </w:r>
            <w:r>
              <w:rPr>
                <w:rFonts w:ascii="Times New Roman" w:hAnsi="Times New Roman" w:cs="Times New Roman"/>
                <w:iCs/>
                <w:sz w:val="28"/>
                <w:szCs w:val="28"/>
              </w:rPr>
              <w:t xml:space="preserve">22 (pentru Fabrica de ciment Tașca) și </w:t>
            </w:r>
            <w:r w:rsidRPr="00845A8F">
              <w:rPr>
                <w:rFonts w:ascii="Times New Roman" w:hAnsi="Times New Roman" w:cs="Times New Roman"/>
                <w:iCs/>
                <w:sz w:val="28"/>
                <w:szCs w:val="28"/>
              </w:rPr>
              <w:t>Autoriza</w:t>
            </w:r>
            <w:r>
              <w:rPr>
                <w:rFonts w:ascii="Times New Roman" w:hAnsi="Times New Roman" w:cs="Times New Roman"/>
                <w:iCs/>
                <w:sz w:val="28"/>
                <w:szCs w:val="28"/>
              </w:rPr>
              <w:t>ţ</w:t>
            </w:r>
            <w:r w:rsidRPr="00845A8F">
              <w:rPr>
                <w:rFonts w:ascii="Times New Roman" w:hAnsi="Times New Roman" w:cs="Times New Roman"/>
                <w:iCs/>
                <w:sz w:val="28"/>
                <w:szCs w:val="28"/>
              </w:rPr>
              <w:t>ia de gospod</w:t>
            </w:r>
            <w:r>
              <w:rPr>
                <w:rFonts w:ascii="Times New Roman" w:hAnsi="Times New Roman" w:cs="Times New Roman"/>
                <w:iCs/>
                <w:sz w:val="28"/>
                <w:szCs w:val="28"/>
              </w:rPr>
              <w:t>ă</w:t>
            </w:r>
            <w:r w:rsidRPr="00845A8F">
              <w:rPr>
                <w:rFonts w:ascii="Times New Roman" w:hAnsi="Times New Roman" w:cs="Times New Roman"/>
                <w:iCs/>
                <w:sz w:val="28"/>
                <w:szCs w:val="28"/>
              </w:rPr>
              <w:t xml:space="preserve">rire a </w:t>
            </w:r>
            <w:r>
              <w:rPr>
                <w:rFonts w:ascii="Times New Roman" w:hAnsi="Times New Roman" w:cs="Times New Roman"/>
                <w:iCs/>
                <w:sz w:val="28"/>
                <w:szCs w:val="28"/>
              </w:rPr>
              <w:t>a</w:t>
            </w:r>
            <w:r w:rsidRPr="00845A8F">
              <w:rPr>
                <w:rFonts w:ascii="Times New Roman" w:hAnsi="Times New Roman" w:cs="Times New Roman"/>
                <w:iCs/>
                <w:sz w:val="28"/>
                <w:szCs w:val="28"/>
              </w:rPr>
              <w:t xml:space="preserve">pelor nr. </w:t>
            </w:r>
            <w:r w:rsidR="0053493D">
              <w:rPr>
                <w:rFonts w:ascii="Times New Roman" w:hAnsi="Times New Roman" w:cs="Times New Roman"/>
                <w:iCs/>
                <w:sz w:val="28"/>
                <w:szCs w:val="28"/>
              </w:rPr>
              <w:t>34</w:t>
            </w:r>
            <w:r w:rsidRPr="00845A8F">
              <w:rPr>
                <w:rFonts w:ascii="Times New Roman" w:hAnsi="Times New Roman" w:cs="Times New Roman"/>
                <w:iCs/>
                <w:sz w:val="28"/>
                <w:szCs w:val="28"/>
              </w:rPr>
              <w:t xml:space="preserve"> /</w:t>
            </w:r>
            <w:r w:rsidR="0053493D">
              <w:rPr>
                <w:rFonts w:ascii="Times New Roman" w:hAnsi="Times New Roman" w:cs="Times New Roman"/>
                <w:iCs/>
                <w:sz w:val="28"/>
                <w:szCs w:val="28"/>
              </w:rPr>
              <w:t>20</w:t>
            </w:r>
            <w:r w:rsidRPr="00845A8F">
              <w:rPr>
                <w:rFonts w:ascii="Times New Roman" w:hAnsi="Times New Roman" w:cs="Times New Roman"/>
                <w:iCs/>
                <w:sz w:val="28"/>
                <w:szCs w:val="28"/>
              </w:rPr>
              <w:t>.</w:t>
            </w:r>
            <w:r>
              <w:rPr>
                <w:rFonts w:ascii="Times New Roman" w:hAnsi="Times New Roman" w:cs="Times New Roman"/>
                <w:iCs/>
                <w:sz w:val="28"/>
                <w:szCs w:val="28"/>
              </w:rPr>
              <w:t>06</w:t>
            </w:r>
            <w:r w:rsidRPr="00845A8F">
              <w:rPr>
                <w:rFonts w:ascii="Times New Roman" w:hAnsi="Times New Roman" w:cs="Times New Roman"/>
                <w:iCs/>
                <w:sz w:val="28"/>
                <w:szCs w:val="28"/>
              </w:rPr>
              <w:t>.20</w:t>
            </w:r>
            <w:r w:rsidR="0053493D">
              <w:rPr>
                <w:rFonts w:ascii="Times New Roman" w:hAnsi="Times New Roman" w:cs="Times New Roman"/>
                <w:iCs/>
                <w:sz w:val="28"/>
                <w:szCs w:val="28"/>
              </w:rPr>
              <w:t>20</w:t>
            </w:r>
            <w:r w:rsidR="00727F73">
              <w:rPr>
                <w:rFonts w:ascii="Times New Roman" w:hAnsi="Times New Roman" w:cs="Times New Roman"/>
                <w:iCs/>
                <w:sz w:val="28"/>
                <w:szCs w:val="28"/>
              </w:rPr>
              <w:t>,</w:t>
            </w:r>
            <w:r w:rsidR="0053493D">
              <w:rPr>
                <w:rFonts w:ascii="Times New Roman" w:hAnsi="Times New Roman" w:cs="Times New Roman"/>
                <w:iCs/>
                <w:sz w:val="28"/>
                <w:szCs w:val="28"/>
              </w:rPr>
              <w:t xml:space="preserve"> </w:t>
            </w:r>
            <w:r w:rsidRPr="0053493D">
              <w:rPr>
                <w:rFonts w:ascii="Times New Roman" w:hAnsi="Times New Roman" w:cs="Times New Roman"/>
                <w:iCs/>
                <w:color w:val="auto"/>
                <w:sz w:val="28"/>
                <w:szCs w:val="28"/>
              </w:rPr>
              <w:t xml:space="preserve">valabilă până la data de </w:t>
            </w:r>
            <w:r w:rsidR="0053493D" w:rsidRPr="0053493D">
              <w:rPr>
                <w:rFonts w:ascii="Times New Roman" w:hAnsi="Times New Roman" w:cs="Times New Roman"/>
                <w:iCs/>
                <w:color w:val="auto"/>
                <w:sz w:val="28"/>
                <w:szCs w:val="28"/>
              </w:rPr>
              <w:t>20</w:t>
            </w:r>
            <w:r w:rsidRPr="0053493D">
              <w:rPr>
                <w:rFonts w:ascii="Times New Roman" w:hAnsi="Times New Roman" w:cs="Times New Roman"/>
                <w:iCs/>
                <w:color w:val="auto"/>
                <w:sz w:val="28"/>
                <w:szCs w:val="28"/>
              </w:rPr>
              <w:t>.06.202</w:t>
            </w:r>
            <w:r w:rsidR="0053493D" w:rsidRPr="0053493D">
              <w:rPr>
                <w:rFonts w:ascii="Times New Roman" w:hAnsi="Times New Roman" w:cs="Times New Roman"/>
                <w:iCs/>
                <w:color w:val="auto"/>
                <w:sz w:val="28"/>
                <w:szCs w:val="28"/>
              </w:rPr>
              <w:t>5</w:t>
            </w:r>
            <w:r>
              <w:rPr>
                <w:rFonts w:ascii="Times New Roman" w:hAnsi="Times New Roman" w:cs="Times New Roman"/>
                <w:iCs/>
                <w:sz w:val="28"/>
                <w:szCs w:val="28"/>
              </w:rPr>
              <w:t xml:space="preserve"> (pentru C</w:t>
            </w:r>
            <w:r w:rsidRPr="005745EB">
              <w:rPr>
                <w:rFonts w:ascii="Times New Roman" w:hAnsi="Times New Roman" w:cs="Times New Roman"/>
                <w:iCs/>
                <w:sz w:val="28"/>
                <w:szCs w:val="28"/>
              </w:rPr>
              <w:t>arier</w:t>
            </w:r>
            <w:r>
              <w:rPr>
                <w:rFonts w:ascii="Times New Roman" w:hAnsi="Times New Roman" w:cs="Times New Roman"/>
                <w:iCs/>
                <w:sz w:val="28"/>
                <w:szCs w:val="28"/>
              </w:rPr>
              <w:t>a</w:t>
            </w:r>
            <w:r w:rsidRPr="005745EB">
              <w:rPr>
                <w:rFonts w:ascii="Times New Roman" w:hAnsi="Times New Roman" w:cs="Times New Roman"/>
                <w:iCs/>
                <w:sz w:val="28"/>
                <w:szCs w:val="28"/>
              </w:rPr>
              <w:t xml:space="preserve"> de calcar Bicaz Chei</w:t>
            </w:r>
            <w:r w:rsidR="0053493D">
              <w:rPr>
                <w:rFonts w:ascii="Times New Roman" w:hAnsi="Times New Roman" w:cs="Times New Roman"/>
                <w:iCs/>
                <w:sz w:val="28"/>
                <w:szCs w:val="28"/>
              </w:rPr>
              <w:t xml:space="preserve"> și Cariera de marnă Țepeșeni, Bicazu Ardelean</w:t>
            </w:r>
            <w:r>
              <w:rPr>
                <w:rFonts w:ascii="Times New Roman" w:hAnsi="Times New Roman" w:cs="Times New Roman"/>
                <w:iCs/>
                <w:sz w:val="28"/>
                <w:szCs w:val="28"/>
              </w:rPr>
              <w:t>)</w:t>
            </w:r>
            <w:r w:rsidRPr="00845A8F">
              <w:rPr>
                <w:rFonts w:ascii="Times New Roman" w:hAnsi="Times New Roman" w:cs="Times New Roman"/>
                <w:iCs/>
                <w:sz w:val="28"/>
                <w:szCs w:val="28"/>
              </w:rPr>
              <w:t>.</w:t>
            </w:r>
          </w:p>
          <w:p w:rsidR="0085631A" w:rsidRDefault="0085631A" w:rsidP="003A3C70">
            <w:pPr>
              <w:pStyle w:val="Default"/>
              <w:jc w:val="both"/>
              <w:rPr>
                <w:rFonts w:ascii="Times New Roman" w:hAnsi="Times New Roman" w:cs="Times New Roman"/>
                <w:i/>
                <w:iCs/>
                <w:sz w:val="28"/>
                <w:szCs w:val="28"/>
              </w:rPr>
            </w:pPr>
            <w:r>
              <w:rPr>
                <w:rFonts w:ascii="Times New Roman" w:hAnsi="Times New Roman" w:cs="Times New Roman"/>
                <w:iCs/>
                <w:sz w:val="28"/>
                <w:szCs w:val="28"/>
              </w:rPr>
              <w:t xml:space="preserve">5.3.3 </w:t>
            </w:r>
            <w:r>
              <w:rPr>
                <w:rFonts w:ascii="Times New Roman" w:hAnsi="Times New Roman" w:cs="Times New Roman"/>
                <w:i/>
                <w:iCs/>
                <w:sz w:val="28"/>
                <w:szCs w:val="28"/>
              </w:rPr>
              <w:t>CONTROLUL EMISIILOR FUGITIVE ÎN AER</w:t>
            </w:r>
          </w:p>
          <w:p w:rsidR="0085631A" w:rsidRPr="0080679B" w:rsidRDefault="0085631A" w:rsidP="003A3C70">
            <w:pPr>
              <w:pStyle w:val="Default"/>
              <w:jc w:val="both"/>
              <w:rPr>
                <w:rFonts w:ascii="Times New Roman" w:hAnsi="Times New Roman" w:cs="Times New Roman"/>
                <w:iCs/>
                <w:sz w:val="28"/>
                <w:szCs w:val="28"/>
              </w:rPr>
            </w:pPr>
            <w:r w:rsidRPr="0080679B">
              <w:rPr>
                <w:rFonts w:ascii="Times New Roman" w:hAnsi="Times New Roman" w:cs="Times New Roman"/>
                <w:iCs/>
                <w:sz w:val="28"/>
                <w:szCs w:val="28"/>
              </w:rPr>
              <w:t>Pentru poten</w:t>
            </w:r>
            <w:r>
              <w:rPr>
                <w:rFonts w:ascii="Times New Roman" w:hAnsi="Times New Roman" w:cs="Times New Roman"/>
                <w:iCs/>
                <w:sz w:val="28"/>
                <w:szCs w:val="28"/>
              </w:rPr>
              <w:t>ţ</w:t>
            </w:r>
            <w:r w:rsidRPr="0080679B">
              <w:rPr>
                <w:rFonts w:ascii="Times New Roman" w:hAnsi="Times New Roman" w:cs="Times New Roman"/>
                <w:iCs/>
                <w:sz w:val="28"/>
                <w:szCs w:val="28"/>
              </w:rPr>
              <w:t>ialele surse de emisii fugitive, se utilizeaz</w:t>
            </w:r>
            <w:r>
              <w:rPr>
                <w:rFonts w:ascii="Times New Roman" w:hAnsi="Times New Roman" w:cs="Times New Roman"/>
                <w:iCs/>
                <w:sz w:val="28"/>
                <w:szCs w:val="28"/>
              </w:rPr>
              <w:t>ă</w:t>
            </w:r>
            <w:r w:rsidRPr="0080679B">
              <w:rPr>
                <w:rFonts w:ascii="Times New Roman" w:hAnsi="Times New Roman" w:cs="Times New Roman"/>
                <w:iCs/>
                <w:sz w:val="28"/>
                <w:szCs w:val="28"/>
              </w:rPr>
              <w:t xml:space="preserve"> tehnici BAT pentru reducerea emisiilor </w:t>
            </w:r>
            <w:r>
              <w:rPr>
                <w:rFonts w:ascii="Times New Roman" w:hAnsi="Times New Roman" w:cs="Times New Roman"/>
                <w:iCs/>
                <w:sz w:val="28"/>
                <w:szCs w:val="28"/>
              </w:rPr>
              <w:t>î</w:t>
            </w:r>
            <w:r w:rsidRPr="0080679B">
              <w:rPr>
                <w:rFonts w:ascii="Times New Roman" w:hAnsi="Times New Roman" w:cs="Times New Roman"/>
                <w:iCs/>
                <w:sz w:val="28"/>
                <w:szCs w:val="28"/>
              </w:rPr>
              <w:t>n aer, dup</w:t>
            </w:r>
            <w:r>
              <w:rPr>
                <w:rFonts w:ascii="Times New Roman" w:hAnsi="Times New Roman" w:cs="Times New Roman"/>
                <w:iCs/>
                <w:sz w:val="28"/>
                <w:szCs w:val="28"/>
              </w:rPr>
              <w:t>ă cum urmează</w:t>
            </w:r>
            <w:r w:rsidRPr="0080679B">
              <w:rPr>
                <w:rFonts w:ascii="Times New Roman" w:hAnsi="Times New Roman" w:cs="Times New Roman"/>
                <w:iCs/>
                <w:sz w:val="28"/>
                <w:szCs w:val="28"/>
              </w:rPr>
              <w:t xml:space="preserve">: </w:t>
            </w:r>
          </w:p>
          <w:p w:rsidR="0085631A" w:rsidRDefault="0085631A" w:rsidP="003A3C70">
            <w:pPr>
              <w:pStyle w:val="Default"/>
              <w:jc w:val="both"/>
              <w:rPr>
                <w:rFonts w:ascii="Times New Roman" w:hAnsi="Times New Roman" w:cs="Times New Roman"/>
                <w:iCs/>
                <w:sz w:val="28"/>
                <w:szCs w:val="28"/>
              </w:rPr>
            </w:pPr>
            <w:r w:rsidRPr="0080679B">
              <w:rPr>
                <w:rFonts w:ascii="Times New Roman" w:hAnsi="Times New Roman" w:cs="Times New Roman"/>
                <w:iCs/>
                <w:sz w:val="28"/>
                <w:szCs w:val="28"/>
              </w:rPr>
              <w:t>- benzile de transport (aflate at</w:t>
            </w:r>
            <w:r>
              <w:rPr>
                <w:rFonts w:ascii="Times New Roman" w:hAnsi="Times New Roman" w:cs="Times New Roman"/>
                <w:iCs/>
                <w:sz w:val="28"/>
                <w:szCs w:val="28"/>
              </w:rPr>
              <w:t>â</w:t>
            </w:r>
            <w:r w:rsidRPr="0080679B">
              <w:rPr>
                <w:rFonts w:ascii="Times New Roman" w:hAnsi="Times New Roman" w:cs="Times New Roman"/>
                <w:iCs/>
                <w:sz w:val="28"/>
                <w:szCs w:val="28"/>
              </w:rPr>
              <w:t>t pe amplasamentul Fabricii de ciment Ta</w:t>
            </w:r>
            <w:r>
              <w:rPr>
                <w:rFonts w:ascii="Times New Roman" w:hAnsi="Times New Roman" w:cs="Times New Roman"/>
                <w:iCs/>
                <w:sz w:val="28"/>
                <w:szCs w:val="28"/>
              </w:rPr>
              <w:t>ş</w:t>
            </w:r>
            <w:r w:rsidRPr="0080679B">
              <w:rPr>
                <w:rFonts w:ascii="Times New Roman" w:hAnsi="Times New Roman" w:cs="Times New Roman"/>
                <w:iCs/>
                <w:sz w:val="28"/>
                <w:szCs w:val="28"/>
              </w:rPr>
              <w:t>ca c</w:t>
            </w:r>
            <w:r>
              <w:rPr>
                <w:rFonts w:ascii="Times New Roman" w:hAnsi="Times New Roman" w:cs="Times New Roman"/>
                <w:iCs/>
                <w:sz w:val="28"/>
                <w:szCs w:val="28"/>
              </w:rPr>
              <w:t>â</w:t>
            </w:r>
            <w:r w:rsidRPr="0080679B">
              <w:rPr>
                <w:rFonts w:ascii="Times New Roman" w:hAnsi="Times New Roman" w:cs="Times New Roman"/>
                <w:iCs/>
                <w:sz w:val="28"/>
                <w:szCs w:val="28"/>
              </w:rPr>
              <w:t xml:space="preserve">t </w:t>
            </w:r>
            <w:r>
              <w:rPr>
                <w:rFonts w:ascii="Times New Roman" w:hAnsi="Times New Roman" w:cs="Times New Roman"/>
                <w:iCs/>
                <w:sz w:val="28"/>
                <w:szCs w:val="28"/>
              </w:rPr>
              <w:t>ş</w:t>
            </w:r>
            <w:r w:rsidRPr="0080679B">
              <w:rPr>
                <w:rFonts w:ascii="Times New Roman" w:hAnsi="Times New Roman" w:cs="Times New Roman"/>
                <w:iCs/>
                <w:sz w:val="28"/>
                <w:szCs w:val="28"/>
              </w:rPr>
              <w:t>i pe amplasament</w:t>
            </w:r>
            <w:r>
              <w:rPr>
                <w:rFonts w:ascii="Times New Roman" w:hAnsi="Times New Roman" w:cs="Times New Roman"/>
                <w:iCs/>
                <w:sz w:val="28"/>
                <w:szCs w:val="28"/>
              </w:rPr>
              <w:t>ul</w:t>
            </w:r>
            <w:r w:rsidRPr="0080679B">
              <w:rPr>
                <w:rFonts w:ascii="Times New Roman" w:hAnsi="Times New Roman" w:cs="Times New Roman"/>
                <w:iCs/>
                <w:sz w:val="28"/>
                <w:szCs w:val="28"/>
              </w:rPr>
              <w:t xml:space="preserve"> cariere</w:t>
            </w:r>
            <w:r>
              <w:rPr>
                <w:rFonts w:ascii="Times New Roman" w:hAnsi="Times New Roman" w:cs="Times New Roman"/>
                <w:iCs/>
                <w:sz w:val="28"/>
                <w:szCs w:val="28"/>
              </w:rPr>
              <w:t>i de calcar</w:t>
            </w:r>
            <w:r w:rsidRPr="0080679B">
              <w:rPr>
                <w:rFonts w:ascii="Times New Roman" w:hAnsi="Times New Roman" w:cs="Times New Roman"/>
                <w:iCs/>
                <w:sz w:val="28"/>
                <w:szCs w:val="28"/>
              </w:rPr>
              <w:t>) materii prime, material de adaos, ciment, sunt benzi</w:t>
            </w:r>
            <w:r w:rsidR="0053493D">
              <w:rPr>
                <w:rFonts w:ascii="Times New Roman" w:hAnsi="Times New Roman" w:cs="Times New Roman"/>
                <w:iCs/>
                <w:sz w:val="28"/>
                <w:szCs w:val="28"/>
              </w:rPr>
              <w:t xml:space="preserve"> </w:t>
            </w:r>
            <w:r w:rsidRPr="0080679B">
              <w:rPr>
                <w:rFonts w:ascii="Times New Roman" w:hAnsi="Times New Roman" w:cs="Times New Roman"/>
                <w:iCs/>
                <w:sz w:val="28"/>
                <w:szCs w:val="28"/>
              </w:rPr>
              <w:t xml:space="preserve">carcasate pentru a nu produce emisii fugitive </w:t>
            </w:r>
            <w:r>
              <w:rPr>
                <w:rFonts w:ascii="Times New Roman" w:hAnsi="Times New Roman" w:cs="Times New Roman"/>
                <w:iCs/>
                <w:sz w:val="28"/>
                <w:szCs w:val="28"/>
              </w:rPr>
              <w:t>î</w:t>
            </w:r>
            <w:r w:rsidRPr="0080679B">
              <w:rPr>
                <w:rFonts w:ascii="Times New Roman" w:hAnsi="Times New Roman" w:cs="Times New Roman"/>
                <w:iCs/>
                <w:sz w:val="28"/>
                <w:szCs w:val="28"/>
              </w:rPr>
              <w:t xml:space="preserve">n mediu; </w:t>
            </w:r>
          </w:p>
          <w:p w:rsidR="0085631A" w:rsidRDefault="0085631A" w:rsidP="003A3C70">
            <w:pPr>
              <w:pStyle w:val="Default"/>
              <w:jc w:val="both"/>
              <w:rPr>
                <w:rFonts w:ascii="Times New Roman" w:hAnsi="Times New Roman" w:cs="Times New Roman"/>
                <w:iCs/>
                <w:sz w:val="28"/>
                <w:szCs w:val="28"/>
              </w:rPr>
            </w:pPr>
            <w:r w:rsidRPr="0080679B">
              <w:rPr>
                <w:rFonts w:ascii="Times New Roman" w:hAnsi="Times New Roman" w:cs="Times New Roman"/>
                <w:iCs/>
                <w:sz w:val="28"/>
                <w:szCs w:val="28"/>
              </w:rPr>
              <w:t xml:space="preserve">- </w:t>
            </w:r>
            <w:r>
              <w:rPr>
                <w:rFonts w:ascii="Times New Roman" w:hAnsi="Times New Roman" w:cs="Times New Roman"/>
                <w:iCs/>
                <w:sz w:val="28"/>
                <w:szCs w:val="28"/>
              </w:rPr>
              <w:t xml:space="preserve">la </w:t>
            </w:r>
            <w:r w:rsidRPr="0080679B">
              <w:rPr>
                <w:rFonts w:ascii="Times New Roman" w:hAnsi="Times New Roman" w:cs="Times New Roman"/>
                <w:iCs/>
                <w:sz w:val="28"/>
                <w:szCs w:val="28"/>
              </w:rPr>
              <w:t>benzile de transport clincher se practic</w:t>
            </w:r>
            <w:r>
              <w:rPr>
                <w:rFonts w:ascii="Times New Roman" w:hAnsi="Times New Roman" w:cs="Times New Roman"/>
                <w:iCs/>
                <w:sz w:val="28"/>
                <w:szCs w:val="28"/>
              </w:rPr>
              <w:t>ă</w:t>
            </w:r>
            <w:r w:rsidRPr="0080679B">
              <w:rPr>
                <w:rFonts w:ascii="Times New Roman" w:hAnsi="Times New Roman" w:cs="Times New Roman"/>
                <w:iCs/>
                <w:sz w:val="28"/>
                <w:szCs w:val="28"/>
              </w:rPr>
              <w:t xml:space="preserve"> stropirea cu ap</w:t>
            </w:r>
            <w:r>
              <w:rPr>
                <w:rFonts w:ascii="Times New Roman" w:hAnsi="Times New Roman" w:cs="Times New Roman"/>
                <w:iCs/>
                <w:sz w:val="28"/>
                <w:szCs w:val="28"/>
              </w:rPr>
              <w:t>ă</w:t>
            </w:r>
            <w:r w:rsidRPr="0080679B">
              <w:rPr>
                <w:rFonts w:ascii="Times New Roman" w:hAnsi="Times New Roman" w:cs="Times New Roman"/>
                <w:iCs/>
                <w:sz w:val="28"/>
                <w:szCs w:val="28"/>
              </w:rPr>
              <w:t xml:space="preserve"> a clincherului pentru a </w:t>
            </w:r>
            <w:r>
              <w:rPr>
                <w:rFonts w:ascii="Times New Roman" w:hAnsi="Times New Roman" w:cs="Times New Roman"/>
                <w:iCs/>
                <w:sz w:val="28"/>
                <w:szCs w:val="28"/>
              </w:rPr>
              <w:t xml:space="preserve">nu </w:t>
            </w:r>
            <w:r w:rsidRPr="0080679B">
              <w:rPr>
                <w:rFonts w:ascii="Times New Roman" w:hAnsi="Times New Roman" w:cs="Times New Roman"/>
                <w:iCs/>
                <w:sz w:val="28"/>
                <w:szCs w:val="28"/>
              </w:rPr>
              <w:t xml:space="preserve">produce emisii fugitive </w:t>
            </w:r>
            <w:r>
              <w:rPr>
                <w:rFonts w:ascii="Times New Roman" w:hAnsi="Times New Roman" w:cs="Times New Roman"/>
                <w:iCs/>
                <w:sz w:val="28"/>
                <w:szCs w:val="28"/>
              </w:rPr>
              <w:t>î</w:t>
            </w:r>
            <w:r w:rsidRPr="0080679B">
              <w:rPr>
                <w:rFonts w:ascii="Times New Roman" w:hAnsi="Times New Roman" w:cs="Times New Roman"/>
                <w:iCs/>
                <w:sz w:val="28"/>
                <w:szCs w:val="28"/>
              </w:rPr>
              <w:t xml:space="preserve">n mediu; </w:t>
            </w:r>
          </w:p>
          <w:p w:rsidR="0085631A" w:rsidRPr="0080679B" w:rsidRDefault="0085631A" w:rsidP="003A3C70">
            <w:pPr>
              <w:pStyle w:val="Default"/>
              <w:jc w:val="both"/>
              <w:rPr>
                <w:rFonts w:ascii="Times New Roman" w:hAnsi="Times New Roman" w:cs="Times New Roman"/>
                <w:iCs/>
                <w:sz w:val="28"/>
                <w:szCs w:val="28"/>
              </w:rPr>
            </w:pPr>
            <w:r w:rsidRPr="0080679B">
              <w:rPr>
                <w:rFonts w:ascii="Times New Roman" w:hAnsi="Times New Roman" w:cs="Times New Roman"/>
                <w:iCs/>
                <w:sz w:val="28"/>
                <w:szCs w:val="28"/>
              </w:rPr>
              <w:t>- depozitul de cenu</w:t>
            </w:r>
            <w:r>
              <w:rPr>
                <w:rFonts w:ascii="Times New Roman" w:hAnsi="Times New Roman" w:cs="Times New Roman"/>
                <w:iCs/>
                <w:sz w:val="28"/>
                <w:szCs w:val="28"/>
              </w:rPr>
              <w:t>şă</w:t>
            </w:r>
            <w:r w:rsidRPr="0080679B">
              <w:rPr>
                <w:rFonts w:ascii="Times New Roman" w:hAnsi="Times New Roman" w:cs="Times New Roman"/>
                <w:iCs/>
                <w:sz w:val="28"/>
                <w:szCs w:val="28"/>
              </w:rPr>
              <w:t xml:space="preserve"> de pirit</w:t>
            </w:r>
            <w:r>
              <w:rPr>
                <w:rFonts w:ascii="Times New Roman" w:hAnsi="Times New Roman" w:cs="Times New Roman"/>
                <w:iCs/>
                <w:sz w:val="28"/>
                <w:szCs w:val="28"/>
              </w:rPr>
              <w:t>ă</w:t>
            </w:r>
            <w:r w:rsidRPr="0080679B">
              <w:rPr>
                <w:rFonts w:ascii="Times New Roman" w:hAnsi="Times New Roman" w:cs="Times New Roman"/>
                <w:iCs/>
                <w:sz w:val="28"/>
                <w:szCs w:val="28"/>
              </w:rPr>
              <w:t xml:space="preserve"> este un depozit </w:t>
            </w:r>
            <w:r>
              <w:rPr>
                <w:rFonts w:ascii="Times New Roman" w:hAnsi="Times New Roman" w:cs="Times New Roman"/>
                <w:iCs/>
                <w:sz w:val="28"/>
                <w:szCs w:val="28"/>
              </w:rPr>
              <w:t>parțial î</w:t>
            </w:r>
            <w:r w:rsidRPr="0080679B">
              <w:rPr>
                <w:rFonts w:ascii="Times New Roman" w:hAnsi="Times New Roman" w:cs="Times New Roman"/>
                <w:iCs/>
                <w:sz w:val="28"/>
                <w:szCs w:val="28"/>
              </w:rPr>
              <w:t xml:space="preserve">nchis; </w:t>
            </w:r>
          </w:p>
          <w:p w:rsidR="0085631A" w:rsidRPr="0080679B" w:rsidRDefault="0085631A" w:rsidP="003A3C70">
            <w:pPr>
              <w:pStyle w:val="Default"/>
              <w:jc w:val="both"/>
              <w:rPr>
                <w:rFonts w:ascii="Times New Roman" w:hAnsi="Times New Roman" w:cs="Times New Roman"/>
                <w:iCs/>
                <w:sz w:val="28"/>
                <w:szCs w:val="28"/>
              </w:rPr>
            </w:pPr>
            <w:r w:rsidRPr="0080679B">
              <w:rPr>
                <w:rFonts w:ascii="Times New Roman" w:hAnsi="Times New Roman" w:cs="Times New Roman"/>
                <w:iCs/>
                <w:sz w:val="28"/>
                <w:szCs w:val="28"/>
              </w:rPr>
              <w:t>- cur</w:t>
            </w:r>
            <w:r>
              <w:rPr>
                <w:rFonts w:ascii="Times New Roman" w:hAnsi="Times New Roman" w:cs="Times New Roman"/>
                <w:iCs/>
                <w:sz w:val="28"/>
                <w:szCs w:val="28"/>
              </w:rPr>
              <w:t>ăţ</w:t>
            </w:r>
            <w:r w:rsidRPr="0080679B">
              <w:rPr>
                <w:rFonts w:ascii="Times New Roman" w:hAnsi="Times New Roman" w:cs="Times New Roman"/>
                <w:iCs/>
                <w:sz w:val="28"/>
                <w:szCs w:val="28"/>
              </w:rPr>
              <w:t>area periodic</w:t>
            </w:r>
            <w:r>
              <w:rPr>
                <w:rFonts w:ascii="Times New Roman" w:hAnsi="Times New Roman" w:cs="Times New Roman"/>
                <w:iCs/>
                <w:sz w:val="28"/>
                <w:szCs w:val="28"/>
              </w:rPr>
              <w:t>ă</w:t>
            </w:r>
            <w:r w:rsidRPr="0080679B">
              <w:rPr>
                <w:rFonts w:ascii="Times New Roman" w:hAnsi="Times New Roman" w:cs="Times New Roman"/>
                <w:iCs/>
                <w:sz w:val="28"/>
                <w:szCs w:val="28"/>
              </w:rPr>
              <w:t xml:space="preserve"> a c</w:t>
            </w:r>
            <w:r>
              <w:rPr>
                <w:rFonts w:ascii="Times New Roman" w:hAnsi="Times New Roman" w:cs="Times New Roman"/>
                <w:iCs/>
                <w:sz w:val="28"/>
                <w:szCs w:val="28"/>
              </w:rPr>
              <w:t>ă</w:t>
            </w:r>
            <w:r w:rsidRPr="0080679B">
              <w:rPr>
                <w:rFonts w:ascii="Times New Roman" w:hAnsi="Times New Roman" w:cs="Times New Roman"/>
                <w:iCs/>
                <w:sz w:val="28"/>
                <w:szCs w:val="28"/>
              </w:rPr>
              <w:t xml:space="preserve">ilor de acces </w:t>
            </w:r>
            <w:r>
              <w:rPr>
                <w:rFonts w:ascii="Times New Roman" w:hAnsi="Times New Roman" w:cs="Times New Roman"/>
                <w:iCs/>
                <w:sz w:val="28"/>
                <w:szCs w:val="28"/>
              </w:rPr>
              <w:t>ş</w:t>
            </w:r>
            <w:r w:rsidRPr="0080679B">
              <w:rPr>
                <w:rFonts w:ascii="Times New Roman" w:hAnsi="Times New Roman" w:cs="Times New Roman"/>
                <w:iCs/>
                <w:sz w:val="28"/>
                <w:szCs w:val="28"/>
              </w:rPr>
              <w:t>i a rigolelor pentru a evita antrenarea pulberilor ca urmare a traficului rutier</w:t>
            </w:r>
            <w:r>
              <w:rPr>
                <w:rFonts w:ascii="Times New Roman" w:hAnsi="Times New Roman" w:cs="Times New Roman"/>
                <w:iCs/>
                <w:sz w:val="28"/>
                <w:szCs w:val="28"/>
              </w:rPr>
              <w:t>.</w:t>
            </w:r>
          </w:p>
          <w:p w:rsidR="0085631A" w:rsidRPr="0080679B" w:rsidRDefault="0085631A" w:rsidP="003A3C70">
            <w:pPr>
              <w:pStyle w:val="Default"/>
              <w:jc w:val="both"/>
              <w:rPr>
                <w:rFonts w:ascii="Times New Roman" w:hAnsi="Times New Roman" w:cs="Times New Roman"/>
                <w:iCs/>
                <w:sz w:val="28"/>
                <w:szCs w:val="28"/>
              </w:rPr>
            </w:pPr>
            <w:r w:rsidRPr="0080679B">
              <w:rPr>
                <w:rFonts w:ascii="Times New Roman" w:hAnsi="Times New Roman" w:cs="Times New Roman"/>
                <w:iCs/>
                <w:sz w:val="28"/>
                <w:szCs w:val="28"/>
              </w:rPr>
              <w:t>Depozitul de adaosuri</w:t>
            </w:r>
            <w:r>
              <w:rPr>
                <w:rFonts w:ascii="Times New Roman" w:hAnsi="Times New Roman" w:cs="Times New Roman"/>
                <w:iCs/>
                <w:sz w:val="28"/>
                <w:szCs w:val="28"/>
              </w:rPr>
              <w:t xml:space="preserve"> și de clincher -</w:t>
            </w:r>
            <w:r w:rsidRPr="0080679B">
              <w:rPr>
                <w:rFonts w:ascii="Times New Roman" w:hAnsi="Times New Roman" w:cs="Times New Roman"/>
                <w:iCs/>
                <w:sz w:val="28"/>
                <w:szCs w:val="28"/>
              </w:rPr>
              <w:t xml:space="preserve"> depozit deschis </w:t>
            </w:r>
            <w:r>
              <w:rPr>
                <w:rFonts w:ascii="Times New Roman" w:hAnsi="Times New Roman" w:cs="Times New Roman"/>
                <w:iCs/>
                <w:sz w:val="28"/>
                <w:szCs w:val="28"/>
              </w:rPr>
              <w:t xml:space="preserve">prevăzut </w:t>
            </w:r>
            <w:r w:rsidRPr="0080679B">
              <w:rPr>
                <w:rFonts w:ascii="Times New Roman" w:hAnsi="Times New Roman" w:cs="Times New Roman"/>
                <w:iCs/>
                <w:sz w:val="28"/>
                <w:szCs w:val="28"/>
              </w:rPr>
              <w:t>cu paravane</w:t>
            </w:r>
            <w:r>
              <w:rPr>
                <w:rFonts w:ascii="Times New Roman" w:hAnsi="Times New Roman" w:cs="Times New Roman"/>
                <w:iCs/>
                <w:sz w:val="28"/>
                <w:szCs w:val="28"/>
              </w:rPr>
              <w:t xml:space="preserve"> laterale;</w:t>
            </w:r>
            <w:r w:rsidRPr="0080679B">
              <w:rPr>
                <w:rFonts w:ascii="Times New Roman" w:hAnsi="Times New Roman" w:cs="Times New Roman"/>
                <w:iCs/>
                <w:sz w:val="28"/>
                <w:szCs w:val="28"/>
              </w:rPr>
              <w:t xml:space="preserve"> materialele depozitate au o umiditate de c</w:t>
            </w:r>
            <w:r>
              <w:rPr>
                <w:rFonts w:ascii="Times New Roman" w:hAnsi="Times New Roman" w:cs="Times New Roman"/>
                <w:iCs/>
                <w:sz w:val="28"/>
                <w:szCs w:val="28"/>
              </w:rPr>
              <w:t>irca 18 %, posibilitatea antrenă</w:t>
            </w:r>
            <w:r w:rsidRPr="0080679B">
              <w:rPr>
                <w:rFonts w:ascii="Times New Roman" w:hAnsi="Times New Roman" w:cs="Times New Roman"/>
                <w:iCs/>
                <w:sz w:val="28"/>
                <w:szCs w:val="28"/>
              </w:rPr>
              <w:t xml:space="preserve">rii pulberilor </w:t>
            </w:r>
            <w:r>
              <w:rPr>
                <w:rFonts w:ascii="Times New Roman" w:hAnsi="Times New Roman" w:cs="Times New Roman"/>
                <w:iCs/>
                <w:sz w:val="28"/>
                <w:szCs w:val="28"/>
              </w:rPr>
              <w:t>fiind</w:t>
            </w:r>
            <w:r w:rsidRPr="0080679B">
              <w:rPr>
                <w:rFonts w:ascii="Times New Roman" w:hAnsi="Times New Roman" w:cs="Times New Roman"/>
                <w:iCs/>
                <w:sz w:val="28"/>
                <w:szCs w:val="28"/>
              </w:rPr>
              <w:t xml:space="preserve"> redus</w:t>
            </w:r>
            <w:r>
              <w:rPr>
                <w:rFonts w:ascii="Times New Roman" w:hAnsi="Times New Roman" w:cs="Times New Roman"/>
                <w:iCs/>
                <w:sz w:val="28"/>
                <w:szCs w:val="28"/>
              </w:rPr>
              <w:t>ă</w:t>
            </w:r>
            <w:r w:rsidRPr="0080679B">
              <w:rPr>
                <w:rFonts w:ascii="Times New Roman" w:hAnsi="Times New Roman" w:cs="Times New Roman"/>
                <w:iCs/>
                <w:sz w:val="28"/>
                <w:szCs w:val="28"/>
              </w:rPr>
              <w:t xml:space="preserve">. </w:t>
            </w:r>
          </w:p>
          <w:p w:rsidR="0085631A" w:rsidRDefault="0085631A" w:rsidP="003A3C70">
            <w:pPr>
              <w:pStyle w:val="Default"/>
              <w:jc w:val="both"/>
              <w:rPr>
                <w:rFonts w:ascii="Times New Roman" w:hAnsi="Times New Roman" w:cs="Times New Roman"/>
                <w:iCs/>
                <w:sz w:val="28"/>
                <w:szCs w:val="28"/>
              </w:rPr>
            </w:pPr>
            <w:r>
              <w:rPr>
                <w:rFonts w:ascii="Times New Roman" w:hAnsi="Times New Roman" w:cs="Times New Roman"/>
                <w:iCs/>
                <w:sz w:val="28"/>
                <w:szCs w:val="28"/>
              </w:rPr>
              <w:t xml:space="preserve">La nivelul Societăţii sunt </w:t>
            </w:r>
            <w:r w:rsidRPr="0080679B">
              <w:rPr>
                <w:rFonts w:ascii="Times New Roman" w:hAnsi="Times New Roman" w:cs="Times New Roman"/>
                <w:iCs/>
                <w:sz w:val="28"/>
                <w:szCs w:val="28"/>
              </w:rPr>
              <w:t>stabil</w:t>
            </w:r>
            <w:r>
              <w:rPr>
                <w:rFonts w:ascii="Times New Roman" w:hAnsi="Times New Roman" w:cs="Times New Roman"/>
                <w:iCs/>
                <w:sz w:val="28"/>
                <w:szCs w:val="28"/>
              </w:rPr>
              <w:t>te</w:t>
            </w:r>
            <w:r w:rsidRPr="0080679B">
              <w:rPr>
                <w:rFonts w:ascii="Times New Roman" w:hAnsi="Times New Roman" w:cs="Times New Roman"/>
                <w:iCs/>
                <w:sz w:val="28"/>
                <w:szCs w:val="28"/>
              </w:rPr>
              <w:t xml:space="preserve"> programe anuale de ecologizare </w:t>
            </w:r>
            <w:r>
              <w:rPr>
                <w:rFonts w:ascii="Times New Roman" w:hAnsi="Times New Roman" w:cs="Times New Roman"/>
                <w:iCs/>
                <w:sz w:val="28"/>
                <w:szCs w:val="28"/>
              </w:rPr>
              <w:t>ş</w:t>
            </w:r>
            <w:r w:rsidRPr="0080679B">
              <w:rPr>
                <w:rFonts w:ascii="Times New Roman" w:hAnsi="Times New Roman" w:cs="Times New Roman"/>
                <w:iCs/>
                <w:sz w:val="28"/>
                <w:szCs w:val="28"/>
              </w:rPr>
              <w:t>i estetizare a celor trei amplasamente.</w:t>
            </w:r>
          </w:p>
          <w:p w:rsidR="0085631A" w:rsidRDefault="0085631A" w:rsidP="003A3C70">
            <w:pPr>
              <w:pStyle w:val="Default"/>
              <w:jc w:val="both"/>
              <w:rPr>
                <w:rFonts w:ascii="Times New Roman" w:hAnsi="Times New Roman" w:cs="Times New Roman"/>
                <w:i/>
                <w:iCs/>
                <w:sz w:val="28"/>
                <w:szCs w:val="28"/>
              </w:rPr>
            </w:pPr>
            <w:r>
              <w:rPr>
                <w:rFonts w:ascii="Times New Roman" w:hAnsi="Times New Roman" w:cs="Times New Roman"/>
                <w:iCs/>
                <w:sz w:val="28"/>
                <w:szCs w:val="28"/>
              </w:rPr>
              <w:t xml:space="preserve">5.3.4 </w:t>
            </w:r>
            <w:r>
              <w:rPr>
                <w:rFonts w:ascii="Times New Roman" w:hAnsi="Times New Roman" w:cs="Times New Roman"/>
                <w:i/>
                <w:iCs/>
                <w:sz w:val="28"/>
                <w:szCs w:val="28"/>
              </w:rPr>
              <w:t>CONTROLUL EMISIILOR FUGITIVE ÎN APA DE SUPRAFAŢĂ, ÎN CANALIZARE ŞI ÎN APE SUBTERANE</w:t>
            </w:r>
          </w:p>
          <w:p w:rsidR="0085631A" w:rsidRDefault="0085631A" w:rsidP="003A3C70">
            <w:pPr>
              <w:pStyle w:val="Default"/>
              <w:jc w:val="both"/>
              <w:rPr>
                <w:rFonts w:ascii="Times New Roman" w:hAnsi="Times New Roman" w:cs="Times New Roman"/>
                <w:iCs/>
                <w:sz w:val="28"/>
                <w:szCs w:val="28"/>
              </w:rPr>
            </w:pPr>
            <w:r w:rsidRPr="00983671">
              <w:rPr>
                <w:rFonts w:ascii="Times New Roman" w:hAnsi="Times New Roman" w:cs="Times New Roman"/>
                <w:iCs/>
                <w:sz w:val="28"/>
                <w:szCs w:val="28"/>
              </w:rPr>
              <w:t xml:space="preserve">Surse de emisii fugitive </w:t>
            </w:r>
            <w:r>
              <w:rPr>
                <w:rFonts w:ascii="Times New Roman" w:hAnsi="Times New Roman" w:cs="Times New Roman"/>
                <w:iCs/>
                <w:sz w:val="28"/>
                <w:szCs w:val="28"/>
              </w:rPr>
              <w:t>î</w:t>
            </w:r>
            <w:r w:rsidRPr="00983671">
              <w:rPr>
                <w:rFonts w:ascii="Times New Roman" w:hAnsi="Times New Roman" w:cs="Times New Roman"/>
                <w:iCs/>
                <w:sz w:val="28"/>
                <w:szCs w:val="28"/>
              </w:rPr>
              <w:t>n apa de suprafa</w:t>
            </w:r>
            <w:r>
              <w:rPr>
                <w:rFonts w:ascii="Times New Roman" w:hAnsi="Times New Roman" w:cs="Times New Roman"/>
                <w:iCs/>
                <w:sz w:val="28"/>
                <w:szCs w:val="28"/>
              </w:rPr>
              <w:t>ţă</w:t>
            </w:r>
            <w:r w:rsidRPr="00983671">
              <w:rPr>
                <w:rFonts w:ascii="Times New Roman" w:hAnsi="Times New Roman" w:cs="Times New Roman"/>
                <w:iCs/>
                <w:sz w:val="28"/>
                <w:szCs w:val="28"/>
              </w:rPr>
              <w:t xml:space="preserve">, canalizare </w:t>
            </w:r>
            <w:r>
              <w:rPr>
                <w:rFonts w:ascii="Cambria Math" w:hAnsi="Cambria Math" w:cs="Cambria Math"/>
                <w:iCs/>
                <w:sz w:val="28"/>
                <w:szCs w:val="28"/>
              </w:rPr>
              <w:t>ș</w:t>
            </w:r>
            <w:r w:rsidRPr="00983671">
              <w:rPr>
                <w:rFonts w:ascii="Times New Roman" w:hAnsi="Times New Roman" w:cs="Times New Roman"/>
                <w:iCs/>
                <w:sz w:val="28"/>
                <w:szCs w:val="28"/>
              </w:rPr>
              <w:t>i apa subteran</w:t>
            </w:r>
            <w:r>
              <w:rPr>
                <w:rFonts w:ascii="Times New Roman" w:hAnsi="Times New Roman" w:cs="Times New Roman"/>
                <w:iCs/>
                <w:sz w:val="28"/>
                <w:szCs w:val="28"/>
              </w:rPr>
              <w:t>ă</w:t>
            </w:r>
            <w:r w:rsidRPr="00983671">
              <w:rPr>
                <w:rFonts w:ascii="Times New Roman" w:hAnsi="Times New Roman" w:cs="Times New Roman"/>
                <w:iCs/>
                <w:sz w:val="28"/>
                <w:szCs w:val="28"/>
              </w:rPr>
              <w:t xml:space="preserve"> nu exist</w:t>
            </w:r>
            <w:r>
              <w:rPr>
                <w:rFonts w:ascii="Times New Roman" w:hAnsi="Times New Roman" w:cs="Times New Roman"/>
                <w:iCs/>
                <w:sz w:val="28"/>
                <w:szCs w:val="28"/>
              </w:rPr>
              <w:t>ă</w:t>
            </w:r>
            <w:r w:rsidRPr="00983671">
              <w:rPr>
                <w:rFonts w:ascii="Times New Roman" w:hAnsi="Times New Roman" w:cs="Times New Roman"/>
                <w:iCs/>
                <w:sz w:val="28"/>
                <w:szCs w:val="28"/>
              </w:rPr>
              <w:t>, av</w:t>
            </w:r>
            <w:r>
              <w:rPr>
                <w:rFonts w:ascii="Times New Roman" w:hAnsi="Times New Roman" w:cs="Times New Roman"/>
                <w:iCs/>
                <w:sz w:val="28"/>
                <w:szCs w:val="28"/>
              </w:rPr>
              <w:t>â</w:t>
            </w:r>
            <w:r w:rsidRPr="00983671">
              <w:rPr>
                <w:rFonts w:ascii="Times New Roman" w:hAnsi="Times New Roman" w:cs="Times New Roman"/>
                <w:iCs/>
                <w:sz w:val="28"/>
                <w:szCs w:val="28"/>
              </w:rPr>
              <w:t xml:space="preserve">nd </w:t>
            </w:r>
            <w:r>
              <w:rPr>
                <w:rFonts w:ascii="Times New Roman" w:hAnsi="Times New Roman" w:cs="Times New Roman"/>
                <w:iCs/>
                <w:sz w:val="28"/>
                <w:szCs w:val="28"/>
              </w:rPr>
              <w:t>î</w:t>
            </w:r>
            <w:r w:rsidRPr="00983671">
              <w:rPr>
                <w:rFonts w:ascii="Times New Roman" w:hAnsi="Times New Roman" w:cs="Times New Roman"/>
                <w:iCs/>
                <w:sz w:val="28"/>
                <w:szCs w:val="28"/>
              </w:rPr>
              <w:t>n vedere c</w:t>
            </w:r>
            <w:r>
              <w:rPr>
                <w:rFonts w:ascii="Times New Roman" w:hAnsi="Times New Roman" w:cs="Times New Roman"/>
                <w:iCs/>
                <w:sz w:val="28"/>
                <w:szCs w:val="28"/>
              </w:rPr>
              <w:t>ă</w:t>
            </w:r>
            <w:r w:rsidRPr="00983671">
              <w:rPr>
                <w:rFonts w:ascii="Times New Roman" w:hAnsi="Times New Roman" w:cs="Times New Roman"/>
                <w:iCs/>
                <w:sz w:val="28"/>
                <w:szCs w:val="28"/>
              </w:rPr>
              <w:t xml:space="preserve"> activit</w:t>
            </w:r>
            <w:r>
              <w:rPr>
                <w:rFonts w:ascii="Times New Roman" w:hAnsi="Times New Roman" w:cs="Times New Roman"/>
                <w:iCs/>
                <w:sz w:val="28"/>
                <w:szCs w:val="28"/>
              </w:rPr>
              <w:t>ă</w:t>
            </w:r>
            <w:r>
              <w:rPr>
                <w:rFonts w:ascii="Cambria Math" w:hAnsi="Cambria Math" w:cs="Cambria Math"/>
                <w:iCs/>
                <w:sz w:val="28"/>
                <w:szCs w:val="28"/>
              </w:rPr>
              <w:t>ț</w:t>
            </w:r>
            <w:r w:rsidRPr="00983671">
              <w:rPr>
                <w:rFonts w:ascii="Times New Roman" w:hAnsi="Times New Roman" w:cs="Times New Roman"/>
                <w:iCs/>
                <w:sz w:val="28"/>
                <w:szCs w:val="28"/>
              </w:rPr>
              <w:t>ile pe amplasament se desfasoar</w:t>
            </w:r>
            <w:r>
              <w:rPr>
                <w:rFonts w:ascii="Times New Roman" w:hAnsi="Times New Roman" w:cs="Times New Roman"/>
                <w:iCs/>
                <w:sz w:val="28"/>
                <w:szCs w:val="28"/>
              </w:rPr>
              <w:t>ă pe suprafe</w:t>
            </w:r>
            <w:r>
              <w:rPr>
                <w:rFonts w:ascii="Cambria Math" w:hAnsi="Cambria Math" w:cs="Cambria Math"/>
                <w:iCs/>
                <w:sz w:val="28"/>
                <w:szCs w:val="28"/>
              </w:rPr>
              <w:t>ț</w:t>
            </w:r>
            <w:r w:rsidRPr="00983671">
              <w:rPr>
                <w:rFonts w:ascii="Times New Roman" w:hAnsi="Times New Roman" w:cs="Times New Roman"/>
                <w:iCs/>
                <w:sz w:val="28"/>
                <w:szCs w:val="28"/>
              </w:rPr>
              <w:t>e betonate .</w:t>
            </w:r>
          </w:p>
          <w:p w:rsidR="0085631A" w:rsidRDefault="0085631A" w:rsidP="003A3C70">
            <w:pPr>
              <w:pStyle w:val="Default"/>
              <w:jc w:val="both"/>
              <w:rPr>
                <w:rFonts w:ascii="Times New Roman" w:hAnsi="Times New Roman" w:cs="Times New Roman"/>
                <w:iCs/>
                <w:sz w:val="28"/>
                <w:szCs w:val="28"/>
              </w:rPr>
            </w:pPr>
            <w:r>
              <w:rPr>
                <w:rFonts w:ascii="Times New Roman" w:hAnsi="Times New Roman" w:cs="Times New Roman"/>
                <w:iCs/>
                <w:sz w:val="28"/>
                <w:szCs w:val="28"/>
              </w:rPr>
              <w:t xml:space="preserve">5.3.5 </w:t>
            </w:r>
            <w:r>
              <w:rPr>
                <w:rFonts w:ascii="Times New Roman" w:hAnsi="Times New Roman" w:cs="Times New Roman"/>
                <w:i/>
                <w:iCs/>
                <w:sz w:val="28"/>
                <w:szCs w:val="28"/>
              </w:rPr>
              <w:t>MIROS</w:t>
            </w:r>
          </w:p>
          <w:p w:rsidR="008A1B7E" w:rsidRPr="008A1B7E" w:rsidRDefault="008A1B7E" w:rsidP="008A1B7E">
            <w:pPr>
              <w:pStyle w:val="Default"/>
              <w:jc w:val="both"/>
              <w:rPr>
                <w:rFonts w:ascii="Times New Roman" w:hAnsi="Times New Roman" w:cs="Times New Roman"/>
                <w:iCs/>
                <w:sz w:val="28"/>
                <w:szCs w:val="28"/>
              </w:rPr>
            </w:pPr>
            <w:r>
              <w:rPr>
                <w:rFonts w:ascii="Times New Roman" w:hAnsi="Times New Roman" w:cs="Times New Roman"/>
                <w:iCs/>
                <w:sz w:val="28"/>
                <w:szCs w:val="28"/>
              </w:rPr>
              <w:t>Decantorul IMHOFF, depozitul de fluff și buncărul de primire deșeuri păstoase sunt potențiale surse de miros; prin respectarea graficului de curățare periodică a decantorului IMHOFF și prin utilizarea echipamentelor de neutralizare a mirosurilor de la depozitul de fluff și de la buncărul de primire deșeuri păstoase, emisiile sunt insesizabile.</w:t>
            </w:r>
          </w:p>
        </w:tc>
      </w:tr>
    </w:tbl>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iCs/>
          <w:sz w:val="28"/>
          <w:szCs w:val="28"/>
        </w:rPr>
        <w:t>5.4 EMISII ÎN APE SUBTERANE</w:t>
      </w:r>
    </w:p>
    <w:p w:rsidR="0085631A" w:rsidRPr="00EB7887" w:rsidRDefault="0085631A" w:rsidP="0085631A">
      <w:pPr>
        <w:autoSpaceDE w:val="0"/>
        <w:autoSpaceDN w:val="0"/>
        <w:adjustRightInd w:val="0"/>
        <w:spacing w:after="0" w:line="240" w:lineRule="auto"/>
        <w:jc w:val="both"/>
        <w:rPr>
          <w:rFonts w:ascii="Times New Roman" w:hAnsi="Times New Roman"/>
          <w:sz w:val="28"/>
          <w:szCs w:val="28"/>
        </w:rPr>
      </w:pPr>
      <w:r w:rsidRPr="00983671">
        <w:rPr>
          <w:rFonts w:ascii="Times New Roman" w:hAnsi="Times New Roman"/>
          <w:iCs/>
          <w:sz w:val="28"/>
          <w:szCs w:val="28"/>
        </w:rPr>
        <w:t>Nu exist</w:t>
      </w:r>
      <w:r>
        <w:rPr>
          <w:rFonts w:ascii="Times New Roman" w:hAnsi="Times New Roman"/>
          <w:iCs/>
          <w:sz w:val="28"/>
          <w:szCs w:val="28"/>
        </w:rPr>
        <w:t>ă surse de emisii î</w:t>
      </w:r>
      <w:r w:rsidRPr="00983671">
        <w:rPr>
          <w:rFonts w:ascii="Times New Roman" w:hAnsi="Times New Roman"/>
          <w:iCs/>
          <w:sz w:val="28"/>
          <w:szCs w:val="28"/>
        </w:rPr>
        <w:t>n apele subterane</w:t>
      </w:r>
      <w:r>
        <w:rPr>
          <w:rFonts w:ascii="Times New Roman" w:hAnsi="Times New Roman"/>
          <w:iCs/>
          <w:sz w:val="28"/>
          <w:szCs w:val="28"/>
        </w:rPr>
        <w:t>; din</w:t>
      </w:r>
      <w:r w:rsidRPr="00983671">
        <w:rPr>
          <w:rFonts w:ascii="Times New Roman" w:hAnsi="Times New Roman"/>
          <w:iCs/>
          <w:sz w:val="28"/>
          <w:szCs w:val="28"/>
        </w:rPr>
        <w:t xml:space="preserve"> analizele efectuate la sursa de ap</w:t>
      </w:r>
      <w:r>
        <w:rPr>
          <w:rFonts w:ascii="Times New Roman" w:hAnsi="Times New Roman"/>
          <w:iCs/>
          <w:sz w:val="28"/>
          <w:szCs w:val="28"/>
        </w:rPr>
        <w:t>ă subter</w:t>
      </w:r>
      <w:r w:rsidRPr="00983671">
        <w:rPr>
          <w:rFonts w:ascii="Times New Roman" w:hAnsi="Times New Roman"/>
          <w:iCs/>
          <w:sz w:val="28"/>
          <w:szCs w:val="28"/>
        </w:rPr>
        <w:t>an</w:t>
      </w:r>
      <w:r>
        <w:rPr>
          <w:rFonts w:ascii="Times New Roman" w:hAnsi="Times New Roman"/>
          <w:iCs/>
          <w:sz w:val="28"/>
          <w:szCs w:val="28"/>
        </w:rPr>
        <w:t>ă</w:t>
      </w:r>
      <w:r w:rsidRPr="00983671">
        <w:rPr>
          <w:rFonts w:ascii="Times New Roman" w:hAnsi="Times New Roman"/>
          <w:iCs/>
          <w:sz w:val="28"/>
          <w:szCs w:val="28"/>
        </w:rPr>
        <w:t xml:space="preserve"> (surs</w:t>
      </w:r>
      <w:r>
        <w:rPr>
          <w:rFonts w:ascii="Times New Roman" w:hAnsi="Times New Roman"/>
          <w:iCs/>
          <w:sz w:val="28"/>
          <w:szCs w:val="28"/>
        </w:rPr>
        <w:t>ă</w:t>
      </w:r>
      <w:r w:rsidRPr="00983671">
        <w:rPr>
          <w:rFonts w:ascii="Times New Roman" w:hAnsi="Times New Roman"/>
          <w:iCs/>
          <w:sz w:val="28"/>
          <w:szCs w:val="28"/>
        </w:rPr>
        <w:t xml:space="preserve"> de ap</w:t>
      </w:r>
      <w:r>
        <w:rPr>
          <w:rFonts w:ascii="Times New Roman" w:hAnsi="Times New Roman"/>
          <w:iCs/>
          <w:sz w:val="28"/>
          <w:szCs w:val="28"/>
        </w:rPr>
        <w:t>ă</w:t>
      </w:r>
      <w:r w:rsidRPr="00983671">
        <w:rPr>
          <w:rFonts w:ascii="Times New Roman" w:hAnsi="Times New Roman"/>
          <w:iCs/>
          <w:sz w:val="28"/>
          <w:szCs w:val="28"/>
        </w:rPr>
        <w:t xml:space="preserve"> potabil</w:t>
      </w:r>
      <w:r>
        <w:rPr>
          <w:rFonts w:ascii="Times New Roman" w:hAnsi="Times New Roman"/>
          <w:iCs/>
          <w:sz w:val="28"/>
          <w:szCs w:val="28"/>
        </w:rPr>
        <w:t>ă</w:t>
      </w:r>
      <w:r w:rsidRPr="00983671">
        <w:rPr>
          <w:rFonts w:ascii="Times New Roman" w:hAnsi="Times New Roman"/>
          <w:iCs/>
          <w:sz w:val="28"/>
          <w:szCs w:val="28"/>
        </w:rPr>
        <w:t xml:space="preserve">) de pe amplasamentul </w:t>
      </w:r>
      <w:r>
        <w:rPr>
          <w:rFonts w:ascii="Times New Roman" w:hAnsi="Times New Roman"/>
          <w:iCs/>
          <w:sz w:val="28"/>
          <w:szCs w:val="28"/>
        </w:rPr>
        <w:t>Fabricii de ciment Taş</w:t>
      </w:r>
      <w:r w:rsidRPr="00983671">
        <w:rPr>
          <w:rFonts w:ascii="Times New Roman" w:hAnsi="Times New Roman"/>
          <w:iCs/>
          <w:sz w:val="28"/>
          <w:szCs w:val="28"/>
        </w:rPr>
        <w:t>ca</w:t>
      </w:r>
      <w:r>
        <w:rPr>
          <w:rFonts w:ascii="Times New Roman" w:hAnsi="Times New Roman"/>
          <w:iCs/>
          <w:sz w:val="28"/>
          <w:szCs w:val="28"/>
        </w:rPr>
        <w:t xml:space="preserve"> nu au rezultat depăşiri la indicatorii de calitate.</w:t>
      </w: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5.5 MANEVRAREA DEŞEURILOR</w:t>
      </w:r>
    </w:p>
    <w:p w:rsidR="0085631A" w:rsidRPr="00684C4F" w:rsidRDefault="0085631A" w:rsidP="0085631A">
      <w:pPr>
        <w:pStyle w:val="Default"/>
        <w:jc w:val="both"/>
        <w:rPr>
          <w:rFonts w:ascii="Times New Roman" w:hAnsi="Times New Roman" w:cs="Times New Roman"/>
          <w:iCs/>
          <w:sz w:val="28"/>
          <w:szCs w:val="28"/>
        </w:rPr>
      </w:pPr>
      <w:r w:rsidRPr="00684C4F">
        <w:rPr>
          <w:rFonts w:ascii="Times New Roman" w:hAnsi="Times New Roman" w:cs="Times New Roman"/>
          <w:iCs/>
          <w:sz w:val="28"/>
          <w:szCs w:val="28"/>
        </w:rPr>
        <w:t>De</w:t>
      </w:r>
      <w:r>
        <w:rPr>
          <w:rFonts w:ascii="Times New Roman" w:hAnsi="Times New Roman" w:cs="Times New Roman"/>
          <w:iCs/>
          <w:sz w:val="28"/>
          <w:szCs w:val="28"/>
        </w:rPr>
        <w:t>ş</w:t>
      </w:r>
      <w:r w:rsidRPr="00684C4F">
        <w:rPr>
          <w:rFonts w:ascii="Times New Roman" w:hAnsi="Times New Roman" w:cs="Times New Roman"/>
          <w:iCs/>
          <w:sz w:val="28"/>
          <w:szCs w:val="28"/>
        </w:rPr>
        <w:t xml:space="preserve">eurile rezultate din activitatea de pe amplasament sunt </w:t>
      </w:r>
      <w:r>
        <w:rPr>
          <w:rFonts w:ascii="Times New Roman" w:hAnsi="Times New Roman" w:cs="Times New Roman"/>
          <w:iCs/>
          <w:sz w:val="28"/>
          <w:szCs w:val="28"/>
        </w:rPr>
        <w:t>î</w:t>
      </w:r>
      <w:r w:rsidRPr="00684C4F">
        <w:rPr>
          <w:rFonts w:ascii="Times New Roman" w:hAnsi="Times New Roman" w:cs="Times New Roman"/>
          <w:iCs/>
          <w:sz w:val="28"/>
          <w:szCs w:val="28"/>
        </w:rPr>
        <w:t>n mare parte de</w:t>
      </w:r>
      <w:r>
        <w:rPr>
          <w:rFonts w:ascii="Times New Roman" w:hAnsi="Times New Roman" w:cs="Times New Roman"/>
          <w:iCs/>
          <w:sz w:val="28"/>
          <w:szCs w:val="28"/>
        </w:rPr>
        <w:t>ş</w:t>
      </w:r>
      <w:r w:rsidRPr="00684C4F">
        <w:rPr>
          <w:rFonts w:ascii="Times New Roman" w:hAnsi="Times New Roman" w:cs="Times New Roman"/>
          <w:iCs/>
          <w:sz w:val="28"/>
          <w:szCs w:val="28"/>
        </w:rPr>
        <w:t xml:space="preserve">euri reciclabile, care sunt depozitate </w:t>
      </w:r>
      <w:r>
        <w:rPr>
          <w:rFonts w:ascii="Times New Roman" w:hAnsi="Times New Roman" w:cs="Times New Roman"/>
          <w:iCs/>
          <w:sz w:val="28"/>
          <w:szCs w:val="28"/>
        </w:rPr>
        <w:t>î</w:t>
      </w:r>
      <w:r w:rsidRPr="00684C4F">
        <w:rPr>
          <w:rFonts w:ascii="Times New Roman" w:hAnsi="Times New Roman" w:cs="Times New Roman"/>
          <w:iCs/>
          <w:sz w:val="28"/>
          <w:szCs w:val="28"/>
        </w:rPr>
        <w:t>n vederea valorific</w:t>
      </w:r>
      <w:r>
        <w:rPr>
          <w:rFonts w:ascii="Times New Roman" w:hAnsi="Times New Roman" w:cs="Times New Roman"/>
          <w:iCs/>
          <w:sz w:val="28"/>
          <w:szCs w:val="28"/>
        </w:rPr>
        <w:t>ă</w:t>
      </w:r>
      <w:r w:rsidRPr="00684C4F">
        <w:rPr>
          <w:rFonts w:ascii="Times New Roman" w:hAnsi="Times New Roman" w:cs="Times New Roman"/>
          <w:iCs/>
          <w:sz w:val="28"/>
          <w:szCs w:val="28"/>
        </w:rPr>
        <w:t xml:space="preserve">rii </w:t>
      </w:r>
      <w:r>
        <w:rPr>
          <w:rFonts w:ascii="Times New Roman" w:hAnsi="Times New Roman" w:cs="Times New Roman"/>
          <w:iCs/>
          <w:sz w:val="28"/>
          <w:szCs w:val="28"/>
        </w:rPr>
        <w:t>în condiţ</w:t>
      </w:r>
      <w:r w:rsidRPr="00684C4F">
        <w:rPr>
          <w:rFonts w:ascii="Times New Roman" w:hAnsi="Times New Roman" w:cs="Times New Roman"/>
          <w:iCs/>
          <w:sz w:val="28"/>
          <w:szCs w:val="28"/>
        </w:rPr>
        <w:t>ii de siguran</w:t>
      </w:r>
      <w:r>
        <w:rPr>
          <w:rFonts w:ascii="Times New Roman" w:hAnsi="Times New Roman" w:cs="Times New Roman"/>
          <w:iCs/>
          <w:sz w:val="28"/>
          <w:szCs w:val="28"/>
        </w:rPr>
        <w:t>ţă î</w:t>
      </w:r>
      <w:r w:rsidRPr="00684C4F">
        <w:rPr>
          <w:rFonts w:ascii="Times New Roman" w:hAnsi="Times New Roman" w:cs="Times New Roman"/>
          <w:iCs/>
          <w:sz w:val="28"/>
          <w:szCs w:val="28"/>
        </w:rPr>
        <w:t xml:space="preserve">n </w:t>
      </w:r>
      <w:r>
        <w:rPr>
          <w:rFonts w:ascii="Times New Roman" w:hAnsi="Times New Roman" w:cs="Times New Roman"/>
          <w:iCs/>
          <w:sz w:val="28"/>
          <w:szCs w:val="28"/>
        </w:rPr>
        <w:t>confor</w:t>
      </w:r>
      <w:r w:rsidRPr="00684C4F">
        <w:rPr>
          <w:rFonts w:ascii="Times New Roman" w:hAnsi="Times New Roman" w:cs="Times New Roman"/>
          <w:iCs/>
          <w:sz w:val="28"/>
          <w:szCs w:val="28"/>
        </w:rPr>
        <w:t>mitate cu legisla</w:t>
      </w:r>
      <w:r>
        <w:rPr>
          <w:rFonts w:ascii="Times New Roman" w:hAnsi="Times New Roman" w:cs="Times New Roman"/>
          <w:iCs/>
          <w:sz w:val="28"/>
          <w:szCs w:val="28"/>
        </w:rPr>
        <w:t>ţ</w:t>
      </w:r>
      <w:r w:rsidRPr="00684C4F">
        <w:rPr>
          <w:rFonts w:ascii="Times New Roman" w:hAnsi="Times New Roman" w:cs="Times New Roman"/>
          <w:iCs/>
          <w:sz w:val="28"/>
          <w:szCs w:val="28"/>
        </w:rPr>
        <w:t xml:space="preserve">ia </w:t>
      </w:r>
      <w:r>
        <w:rPr>
          <w:rFonts w:ascii="Times New Roman" w:hAnsi="Times New Roman" w:cs="Times New Roman"/>
          <w:iCs/>
          <w:sz w:val="28"/>
          <w:szCs w:val="28"/>
        </w:rPr>
        <w:t>î</w:t>
      </w:r>
      <w:r w:rsidRPr="00684C4F">
        <w:rPr>
          <w:rFonts w:ascii="Times New Roman" w:hAnsi="Times New Roman" w:cs="Times New Roman"/>
          <w:iCs/>
          <w:sz w:val="28"/>
          <w:szCs w:val="28"/>
        </w:rPr>
        <w:t xml:space="preserve">n vigoare. </w:t>
      </w:r>
    </w:p>
    <w:p w:rsidR="0085631A" w:rsidRDefault="0085631A" w:rsidP="0085631A">
      <w:pPr>
        <w:pStyle w:val="Header"/>
        <w:jc w:val="both"/>
        <w:rPr>
          <w:rFonts w:ascii="Times New Roman" w:hAnsi="Times New Roman"/>
          <w:iCs/>
          <w:sz w:val="28"/>
          <w:szCs w:val="28"/>
        </w:rPr>
      </w:pPr>
      <w:r w:rsidRPr="00684C4F">
        <w:rPr>
          <w:rFonts w:ascii="Times New Roman" w:hAnsi="Times New Roman"/>
          <w:iCs/>
          <w:sz w:val="28"/>
          <w:szCs w:val="28"/>
        </w:rPr>
        <w:t>De</w:t>
      </w:r>
      <w:r>
        <w:rPr>
          <w:rFonts w:ascii="Times New Roman" w:hAnsi="Times New Roman"/>
          <w:iCs/>
          <w:sz w:val="28"/>
          <w:szCs w:val="28"/>
        </w:rPr>
        <w:t>ş</w:t>
      </w:r>
      <w:r w:rsidRPr="00684C4F">
        <w:rPr>
          <w:rFonts w:ascii="Times New Roman" w:hAnsi="Times New Roman"/>
          <w:iCs/>
          <w:sz w:val="28"/>
          <w:szCs w:val="28"/>
        </w:rPr>
        <w:t>eurile generate din activitatea proprie, c</w:t>
      </w:r>
      <w:r>
        <w:rPr>
          <w:rFonts w:ascii="Times New Roman" w:hAnsi="Times New Roman"/>
          <w:iCs/>
          <w:sz w:val="28"/>
          <w:szCs w:val="28"/>
        </w:rPr>
        <w:t>â</w:t>
      </w:r>
      <w:r w:rsidRPr="00684C4F">
        <w:rPr>
          <w:rFonts w:ascii="Times New Roman" w:hAnsi="Times New Roman"/>
          <w:iCs/>
          <w:sz w:val="28"/>
          <w:szCs w:val="28"/>
        </w:rPr>
        <w:t xml:space="preserve">t </w:t>
      </w:r>
      <w:r>
        <w:rPr>
          <w:rFonts w:ascii="Times New Roman" w:hAnsi="Times New Roman"/>
          <w:iCs/>
          <w:sz w:val="28"/>
          <w:szCs w:val="28"/>
        </w:rPr>
        <w:t>ş</w:t>
      </w:r>
      <w:r w:rsidRPr="00684C4F">
        <w:rPr>
          <w:rFonts w:ascii="Times New Roman" w:hAnsi="Times New Roman"/>
          <w:iCs/>
          <w:sz w:val="28"/>
          <w:szCs w:val="28"/>
        </w:rPr>
        <w:t xml:space="preserve">i cele colectate utilizate ca </w:t>
      </w:r>
      <w:r>
        <w:rPr>
          <w:rFonts w:ascii="Times New Roman" w:hAnsi="Times New Roman"/>
          <w:iCs/>
          <w:sz w:val="28"/>
          <w:szCs w:val="28"/>
        </w:rPr>
        <w:t>ş</w:t>
      </w:r>
      <w:r w:rsidRPr="00684C4F">
        <w:rPr>
          <w:rFonts w:ascii="Times New Roman" w:hAnsi="Times New Roman"/>
          <w:iCs/>
          <w:sz w:val="28"/>
          <w:szCs w:val="28"/>
        </w:rPr>
        <w:t xml:space="preserve">i combustibil alternativ la </w:t>
      </w:r>
      <w:r>
        <w:rPr>
          <w:rFonts w:ascii="Times New Roman" w:hAnsi="Times New Roman"/>
          <w:iCs/>
          <w:sz w:val="28"/>
          <w:szCs w:val="28"/>
        </w:rPr>
        <w:t xml:space="preserve">fabricarea făinii și a cimentului sau la </w:t>
      </w:r>
      <w:r w:rsidRPr="00684C4F">
        <w:rPr>
          <w:rFonts w:ascii="Times New Roman" w:hAnsi="Times New Roman"/>
          <w:iCs/>
          <w:sz w:val="28"/>
          <w:szCs w:val="28"/>
        </w:rPr>
        <w:t xml:space="preserve">arderea clincherului sunt depozitate </w:t>
      </w:r>
      <w:r>
        <w:rPr>
          <w:rFonts w:ascii="Times New Roman" w:hAnsi="Times New Roman"/>
          <w:iCs/>
          <w:sz w:val="28"/>
          <w:szCs w:val="28"/>
        </w:rPr>
        <w:t>î</w:t>
      </w:r>
      <w:r w:rsidRPr="00684C4F">
        <w:rPr>
          <w:rFonts w:ascii="Times New Roman" w:hAnsi="Times New Roman"/>
          <w:iCs/>
          <w:sz w:val="28"/>
          <w:szCs w:val="28"/>
        </w:rPr>
        <w:t>n vederea valorific</w:t>
      </w:r>
      <w:r>
        <w:rPr>
          <w:rFonts w:ascii="Times New Roman" w:hAnsi="Times New Roman"/>
          <w:iCs/>
          <w:sz w:val="28"/>
          <w:szCs w:val="28"/>
        </w:rPr>
        <w:t>ă</w:t>
      </w:r>
      <w:r w:rsidRPr="00684C4F">
        <w:rPr>
          <w:rFonts w:ascii="Times New Roman" w:hAnsi="Times New Roman"/>
          <w:iCs/>
          <w:sz w:val="28"/>
          <w:szCs w:val="28"/>
        </w:rPr>
        <w:t>rii</w:t>
      </w:r>
      <w:r w:rsidR="00EB1083">
        <w:rPr>
          <w:rFonts w:ascii="Times New Roman" w:hAnsi="Times New Roman"/>
          <w:iCs/>
          <w:sz w:val="28"/>
          <w:szCs w:val="28"/>
        </w:rPr>
        <w:t xml:space="preserve"> </w:t>
      </w:r>
      <w:r w:rsidRPr="00684C4F">
        <w:rPr>
          <w:rFonts w:ascii="Times New Roman" w:hAnsi="Times New Roman"/>
          <w:iCs/>
          <w:sz w:val="28"/>
          <w:szCs w:val="28"/>
        </w:rPr>
        <w:t xml:space="preserve">energetice </w:t>
      </w:r>
      <w:r>
        <w:rPr>
          <w:rFonts w:ascii="Times New Roman" w:hAnsi="Times New Roman"/>
          <w:iCs/>
          <w:sz w:val="28"/>
          <w:szCs w:val="28"/>
        </w:rPr>
        <w:t>î</w:t>
      </w:r>
      <w:r w:rsidRPr="00684C4F">
        <w:rPr>
          <w:rFonts w:ascii="Times New Roman" w:hAnsi="Times New Roman"/>
          <w:iCs/>
          <w:sz w:val="28"/>
          <w:szCs w:val="28"/>
        </w:rPr>
        <w:t>n condi</w:t>
      </w:r>
      <w:r>
        <w:rPr>
          <w:rFonts w:ascii="Times New Roman" w:hAnsi="Times New Roman"/>
          <w:iCs/>
          <w:sz w:val="28"/>
          <w:szCs w:val="28"/>
        </w:rPr>
        <w:t>ţ</w:t>
      </w:r>
      <w:r w:rsidRPr="00684C4F">
        <w:rPr>
          <w:rFonts w:ascii="Times New Roman" w:hAnsi="Times New Roman"/>
          <w:iCs/>
          <w:sz w:val="28"/>
          <w:szCs w:val="28"/>
        </w:rPr>
        <w:t>iile prev</w:t>
      </w:r>
      <w:r>
        <w:rPr>
          <w:rFonts w:ascii="Times New Roman" w:hAnsi="Times New Roman"/>
          <w:iCs/>
          <w:sz w:val="28"/>
          <w:szCs w:val="28"/>
        </w:rPr>
        <w:t>ă</w:t>
      </w:r>
      <w:r w:rsidRPr="00684C4F">
        <w:rPr>
          <w:rFonts w:ascii="Times New Roman" w:hAnsi="Times New Roman"/>
          <w:iCs/>
          <w:sz w:val="28"/>
          <w:szCs w:val="28"/>
        </w:rPr>
        <w:t>zute de legisla</w:t>
      </w:r>
      <w:r>
        <w:rPr>
          <w:rFonts w:ascii="Times New Roman" w:hAnsi="Times New Roman"/>
          <w:iCs/>
          <w:sz w:val="28"/>
          <w:szCs w:val="28"/>
        </w:rPr>
        <w:t>ţ</w:t>
      </w:r>
      <w:r w:rsidRPr="00684C4F">
        <w:rPr>
          <w:rFonts w:ascii="Times New Roman" w:hAnsi="Times New Roman"/>
          <w:iCs/>
          <w:sz w:val="28"/>
          <w:szCs w:val="28"/>
        </w:rPr>
        <w:t>ia na</w:t>
      </w:r>
      <w:r>
        <w:rPr>
          <w:rFonts w:ascii="Times New Roman" w:hAnsi="Times New Roman"/>
          <w:iCs/>
          <w:sz w:val="28"/>
          <w:szCs w:val="28"/>
        </w:rPr>
        <w:t>ţ</w:t>
      </w:r>
      <w:r w:rsidRPr="00684C4F">
        <w:rPr>
          <w:rFonts w:ascii="Times New Roman" w:hAnsi="Times New Roman"/>
          <w:iCs/>
          <w:sz w:val="28"/>
          <w:szCs w:val="28"/>
        </w:rPr>
        <w:t>ional</w:t>
      </w:r>
      <w:r>
        <w:rPr>
          <w:rFonts w:ascii="Times New Roman" w:hAnsi="Times New Roman"/>
          <w:iCs/>
          <w:sz w:val="28"/>
          <w:szCs w:val="28"/>
        </w:rPr>
        <w:t>ă</w:t>
      </w:r>
      <w:r w:rsidRPr="00684C4F">
        <w:rPr>
          <w:rFonts w:ascii="Times New Roman" w:hAnsi="Times New Roman"/>
          <w:iCs/>
          <w:sz w:val="28"/>
          <w:szCs w:val="28"/>
        </w:rPr>
        <w:t xml:space="preserve"> de mediu </w:t>
      </w:r>
      <w:r>
        <w:rPr>
          <w:rFonts w:ascii="Times New Roman" w:hAnsi="Times New Roman"/>
          <w:iCs/>
          <w:sz w:val="28"/>
          <w:szCs w:val="28"/>
        </w:rPr>
        <w:t>î</w:t>
      </w:r>
      <w:r w:rsidRPr="00684C4F">
        <w:rPr>
          <w:rFonts w:ascii="Times New Roman" w:hAnsi="Times New Roman"/>
          <w:iCs/>
          <w:sz w:val="28"/>
          <w:szCs w:val="28"/>
        </w:rPr>
        <w:t>n vigoare</w:t>
      </w:r>
      <w:r>
        <w:rPr>
          <w:rFonts w:ascii="Times New Roman" w:hAnsi="Times New Roman"/>
          <w:iCs/>
          <w:sz w:val="28"/>
          <w:szCs w:val="28"/>
        </w:rPr>
        <w:t>.</w:t>
      </w:r>
    </w:p>
    <w:p w:rsidR="0085631A" w:rsidRDefault="0085631A" w:rsidP="0085631A">
      <w:pPr>
        <w:autoSpaceDE w:val="0"/>
        <w:autoSpaceDN w:val="0"/>
        <w:adjustRightInd w:val="0"/>
        <w:spacing w:after="0" w:line="240" w:lineRule="auto"/>
        <w:jc w:val="both"/>
        <w:rPr>
          <w:rFonts w:ascii="Times New Roman" w:hAnsi="Times New Roman"/>
          <w:b/>
          <w:iCs/>
          <w:sz w:val="28"/>
          <w:szCs w:val="28"/>
        </w:rPr>
      </w:pPr>
      <w:r>
        <w:rPr>
          <w:rFonts w:ascii="Times New Roman" w:hAnsi="Times New Roman"/>
          <w:b/>
          <w:iCs/>
          <w:sz w:val="28"/>
          <w:szCs w:val="28"/>
        </w:rPr>
        <w:t>5.6 RECUPERAREA ŞI ELIMINAREA DEŞEURILOR</w:t>
      </w:r>
    </w:p>
    <w:p w:rsidR="0085631A" w:rsidRPr="00684C4F" w:rsidRDefault="0085631A" w:rsidP="0085631A">
      <w:pPr>
        <w:pStyle w:val="Default"/>
        <w:jc w:val="both"/>
        <w:rPr>
          <w:rFonts w:ascii="Times New Roman" w:hAnsi="Times New Roman" w:cs="Times New Roman"/>
          <w:iCs/>
          <w:sz w:val="28"/>
          <w:szCs w:val="28"/>
        </w:rPr>
      </w:pPr>
      <w:r w:rsidRPr="00684C4F">
        <w:rPr>
          <w:rFonts w:ascii="Times New Roman" w:hAnsi="Times New Roman" w:cs="Times New Roman"/>
          <w:iCs/>
          <w:sz w:val="28"/>
          <w:szCs w:val="28"/>
        </w:rPr>
        <w:t>De</w:t>
      </w:r>
      <w:r>
        <w:rPr>
          <w:rFonts w:ascii="Times New Roman" w:hAnsi="Times New Roman" w:cs="Times New Roman"/>
          <w:iCs/>
          <w:sz w:val="28"/>
          <w:szCs w:val="28"/>
        </w:rPr>
        <w:t>ş</w:t>
      </w:r>
      <w:r w:rsidRPr="00684C4F">
        <w:rPr>
          <w:rFonts w:ascii="Times New Roman" w:hAnsi="Times New Roman" w:cs="Times New Roman"/>
          <w:iCs/>
          <w:sz w:val="28"/>
          <w:szCs w:val="28"/>
        </w:rPr>
        <w:t xml:space="preserve">eurile necombustibile generate pe amplasamente sunt </w:t>
      </w:r>
      <w:r>
        <w:rPr>
          <w:rFonts w:ascii="Times New Roman" w:hAnsi="Times New Roman" w:cs="Times New Roman"/>
          <w:iCs/>
          <w:sz w:val="28"/>
          <w:szCs w:val="28"/>
        </w:rPr>
        <w:t>î</w:t>
      </w:r>
      <w:r w:rsidRPr="00684C4F">
        <w:rPr>
          <w:rFonts w:ascii="Times New Roman" w:hAnsi="Times New Roman" w:cs="Times New Roman"/>
          <w:iCs/>
          <w:sz w:val="28"/>
          <w:szCs w:val="28"/>
        </w:rPr>
        <w:t>n mare parte de</w:t>
      </w:r>
      <w:r>
        <w:rPr>
          <w:rFonts w:ascii="Times New Roman" w:hAnsi="Times New Roman" w:cs="Times New Roman"/>
          <w:iCs/>
          <w:sz w:val="28"/>
          <w:szCs w:val="28"/>
        </w:rPr>
        <w:t>ş</w:t>
      </w:r>
      <w:r w:rsidRPr="00684C4F">
        <w:rPr>
          <w:rFonts w:ascii="Times New Roman" w:hAnsi="Times New Roman" w:cs="Times New Roman"/>
          <w:iCs/>
          <w:sz w:val="28"/>
          <w:szCs w:val="28"/>
        </w:rPr>
        <w:t>euri reciclabile, care sunt predate la agen</w:t>
      </w:r>
      <w:r>
        <w:rPr>
          <w:rFonts w:ascii="Times New Roman" w:hAnsi="Times New Roman" w:cs="Times New Roman"/>
          <w:iCs/>
          <w:sz w:val="28"/>
          <w:szCs w:val="28"/>
        </w:rPr>
        <w:t>ţ</w:t>
      </w:r>
      <w:r w:rsidRPr="00684C4F">
        <w:rPr>
          <w:rFonts w:ascii="Times New Roman" w:hAnsi="Times New Roman" w:cs="Times New Roman"/>
          <w:iCs/>
          <w:sz w:val="28"/>
          <w:szCs w:val="28"/>
        </w:rPr>
        <w:t>i valorificatori autoriza</w:t>
      </w:r>
      <w:r>
        <w:rPr>
          <w:rFonts w:ascii="Times New Roman" w:hAnsi="Times New Roman" w:cs="Times New Roman"/>
          <w:iCs/>
          <w:sz w:val="28"/>
          <w:szCs w:val="28"/>
        </w:rPr>
        <w:t>ţ</w:t>
      </w:r>
      <w:r w:rsidRPr="00684C4F">
        <w:rPr>
          <w:rFonts w:ascii="Times New Roman" w:hAnsi="Times New Roman" w:cs="Times New Roman"/>
          <w:iCs/>
          <w:sz w:val="28"/>
          <w:szCs w:val="28"/>
        </w:rPr>
        <w:t xml:space="preserve">i. </w:t>
      </w:r>
    </w:p>
    <w:p w:rsidR="0085631A" w:rsidRPr="00684C4F" w:rsidRDefault="0085631A" w:rsidP="0085631A">
      <w:pPr>
        <w:pStyle w:val="Default"/>
        <w:jc w:val="both"/>
        <w:rPr>
          <w:rFonts w:ascii="Times New Roman" w:hAnsi="Times New Roman" w:cs="Times New Roman"/>
          <w:iCs/>
          <w:sz w:val="28"/>
          <w:szCs w:val="28"/>
        </w:rPr>
      </w:pPr>
      <w:r w:rsidRPr="00684C4F">
        <w:rPr>
          <w:rFonts w:ascii="Times New Roman" w:hAnsi="Times New Roman" w:cs="Times New Roman"/>
          <w:iCs/>
          <w:sz w:val="28"/>
          <w:szCs w:val="28"/>
        </w:rPr>
        <w:t>De</w:t>
      </w:r>
      <w:r>
        <w:rPr>
          <w:rFonts w:ascii="Times New Roman" w:hAnsi="Times New Roman" w:cs="Times New Roman"/>
          <w:iCs/>
          <w:sz w:val="28"/>
          <w:szCs w:val="28"/>
        </w:rPr>
        <w:t>ş</w:t>
      </w:r>
      <w:r w:rsidRPr="00684C4F">
        <w:rPr>
          <w:rFonts w:ascii="Times New Roman" w:hAnsi="Times New Roman" w:cs="Times New Roman"/>
          <w:iCs/>
          <w:sz w:val="28"/>
          <w:szCs w:val="28"/>
        </w:rPr>
        <w:t xml:space="preserve">eurile combustibile generate pe amplasamente sunt valorificate prin coincinerare </w:t>
      </w:r>
      <w:r>
        <w:rPr>
          <w:rFonts w:ascii="Times New Roman" w:hAnsi="Times New Roman" w:cs="Times New Roman"/>
          <w:iCs/>
          <w:sz w:val="28"/>
          <w:szCs w:val="28"/>
        </w:rPr>
        <w:t>î</w:t>
      </w:r>
      <w:r w:rsidRPr="00684C4F">
        <w:rPr>
          <w:rFonts w:ascii="Times New Roman" w:hAnsi="Times New Roman" w:cs="Times New Roman"/>
          <w:iCs/>
          <w:sz w:val="28"/>
          <w:szCs w:val="28"/>
        </w:rPr>
        <w:t xml:space="preserve">n cuptoarele de clincher. </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iCs/>
          <w:sz w:val="28"/>
          <w:szCs w:val="28"/>
        </w:rPr>
        <w:t>La Fabrica de ciment Taşca funcţionează:</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iCs/>
          <w:sz w:val="28"/>
          <w:szCs w:val="28"/>
        </w:rPr>
        <w:t>- i</w:t>
      </w:r>
      <w:r w:rsidRPr="00684C4F">
        <w:rPr>
          <w:rFonts w:ascii="Times New Roman" w:hAnsi="Times New Roman" w:cs="Times New Roman"/>
          <w:iCs/>
          <w:sz w:val="28"/>
          <w:szCs w:val="28"/>
        </w:rPr>
        <w:t>nstala</w:t>
      </w:r>
      <w:r>
        <w:rPr>
          <w:rFonts w:ascii="Times New Roman" w:hAnsi="Times New Roman" w:cs="Times New Roman"/>
          <w:iCs/>
          <w:sz w:val="28"/>
          <w:szCs w:val="28"/>
        </w:rPr>
        <w:t>ţ</w:t>
      </w:r>
      <w:r w:rsidRPr="00684C4F">
        <w:rPr>
          <w:rFonts w:ascii="Times New Roman" w:hAnsi="Times New Roman" w:cs="Times New Roman"/>
          <w:iCs/>
          <w:sz w:val="28"/>
          <w:szCs w:val="28"/>
        </w:rPr>
        <w:t>ia pentru utilizarea uleiurilor uzate</w:t>
      </w:r>
      <w:r w:rsidR="0053493D">
        <w:rPr>
          <w:rFonts w:ascii="Times New Roman" w:hAnsi="Times New Roman" w:cs="Times New Roman"/>
          <w:iCs/>
          <w:sz w:val="28"/>
          <w:szCs w:val="28"/>
        </w:rPr>
        <w:t xml:space="preserve"> </w:t>
      </w:r>
      <w:r w:rsidRPr="00684C4F">
        <w:rPr>
          <w:rFonts w:ascii="Times New Roman" w:hAnsi="Times New Roman" w:cs="Times New Roman"/>
          <w:iCs/>
          <w:sz w:val="28"/>
          <w:szCs w:val="28"/>
        </w:rPr>
        <w:t>(de</w:t>
      </w:r>
      <w:r>
        <w:rPr>
          <w:rFonts w:ascii="Times New Roman" w:hAnsi="Times New Roman" w:cs="Times New Roman"/>
          <w:iCs/>
          <w:sz w:val="28"/>
          <w:szCs w:val="28"/>
        </w:rPr>
        <w:t>ş</w:t>
      </w:r>
      <w:r w:rsidRPr="00684C4F">
        <w:rPr>
          <w:rFonts w:ascii="Times New Roman" w:hAnsi="Times New Roman" w:cs="Times New Roman"/>
          <w:iCs/>
          <w:sz w:val="28"/>
          <w:szCs w:val="28"/>
        </w:rPr>
        <w:t xml:space="preserve">euri lichide) </w:t>
      </w:r>
      <w:r>
        <w:rPr>
          <w:rFonts w:ascii="Times New Roman" w:hAnsi="Times New Roman" w:cs="Times New Roman"/>
          <w:iCs/>
          <w:sz w:val="28"/>
          <w:szCs w:val="28"/>
        </w:rPr>
        <w:t>î</w:t>
      </w:r>
      <w:r w:rsidRPr="00684C4F">
        <w:rPr>
          <w:rFonts w:ascii="Times New Roman" w:hAnsi="Times New Roman" w:cs="Times New Roman"/>
          <w:iCs/>
          <w:sz w:val="28"/>
          <w:szCs w:val="28"/>
        </w:rPr>
        <w:t>n procesul de ardere a clincherului</w:t>
      </w:r>
      <w:r>
        <w:rPr>
          <w:rFonts w:ascii="Times New Roman" w:hAnsi="Times New Roman" w:cs="Times New Roman"/>
          <w:iCs/>
          <w:sz w:val="28"/>
          <w:szCs w:val="28"/>
        </w:rPr>
        <w:t>;</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iCs/>
          <w:sz w:val="28"/>
          <w:szCs w:val="28"/>
        </w:rPr>
        <w:t>- instalaţ</w:t>
      </w:r>
      <w:r w:rsidRPr="00684C4F">
        <w:rPr>
          <w:rFonts w:ascii="Times New Roman" w:hAnsi="Times New Roman" w:cs="Times New Roman"/>
          <w:iCs/>
          <w:sz w:val="28"/>
          <w:szCs w:val="28"/>
        </w:rPr>
        <w:t>ia pentru utilizarea anvelopelor uzate (de</w:t>
      </w:r>
      <w:r>
        <w:rPr>
          <w:rFonts w:ascii="Times New Roman" w:hAnsi="Times New Roman" w:cs="Times New Roman"/>
          <w:iCs/>
          <w:sz w:val="28"/>
          <w:szCs w:val="28"/>
        </w:rPr>
        <w:t>ş</w:t>
      </w:r>
      <w:r w:rsidRPr="00684C4F">
        <w:rPr>
          <w:rFonts w:ascii="Times New Roman" w:hAnsi="Times New Roman" w:cs="Times New Roman"/>
          <w:iCs/>
          <w:sz w:val="28"/>
          <w:szCs w:val="28"/>
        </w:rPr>
        <w:t>euri solide) la arderea clincherului</w:t>
      </w:r>
      <w:r>
        <w:rPr>
          <w:rFonts w:ascii="Times New Roman" w:hAnsi="Times New Roman" w:cs="Times New Roman"/>
          <w:iCs/>
          <w:sz w:val="28"/>
          <w:szCs w:val="28"/>
        </w:rPr>
        <w:t>;</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iCs/>
          <w:sz w:val="28"/>
          <w:szCs w:val="28"/>
        </w:rPr>
        <w:t>- instalaţ</w:t>
      </w:r>
      <w:r w:rsidRPr="00684C4F">
        <w:rPr>
          <w:rFonts w:ascii="Times New Roman" w:hAnsi="Times New Roman" w:cs="Times New Roman"/>
          <w:iCs/>
          <w:sz w:val="28"/>
          <w:szCs w:val="28"/>
        </w:rPr>
        <w:t>ia pentru utilizarea de</w:t>
      </w:r>
      <w:r>
        <w:rPr>
          <w:rFonts w:ascii="Times New Roman" w:hAnsi="Times New Roman" w:cs="Times New Roman"/>
          <w:iCs/>
          <w:sz w:val="28"/>
          <w:szCs w:val="28"/>
        </w:rPr>
        <w:t>şeurilor de lemn ş</w:t>
      </w:r>
      <w:r w:rsidRPr="00684C4F">
        <w:rPr>
          <w:rFonts w:ascii="Times New Roman" w:hAnsi="Times New Roman" w:cs="Times New Roman"/>
          <w:iCs/>
          <w:sz w:val="28"/>
          <w:szCs w:val="28"/>
        </w:rPr>
        <w:t>i a de</w:t>
      </w:r>
      <w:r>
        <w:rPr>
          <w:rFonts w:ascii="Times New Roman" w:hAnsi="Times New Roman" w:cs="Times New Roman"/>
          <w:iCs/>
          <w:sz w:val="28"/>
          <w:szCs w:val="28"/>
        </w:rPr>
        <w:t>ş</w:t>
      </w:r>
      <w:r w:rsidRPr="00684C4F">
        <w:rPr>
          <w:rFonts w:ascii="Times New Roman" w:hAnsi="Times New Roman" w:cs="Times New Roman"/>
          <w:iCs/>
          <w:sz w:val="28"/>
          <w:szCs w:val="28"/>
        </w:rPr>
        <w:t>eurilor solide cu</w:t>
      </w:r>
      <w:r w:rsidR="0053493D">
        <w:rPr>
          <w:rFonts w:ascii="Times New Roman" w:hAnsi="Times New Roman" w:cs="Times New Roman"/>
          <w:iCs/>
          <w:sz w:val="28"/>
          <w:szCs w:val="28"/>
        </w:rPr>
        <w:t xml:space="preserve"> </w:t>
      </w:r>
      <w:r w:rsidRPr="00684C4F">
        <w:rPr>
          <w:rFonts w:ascii="Times New Roman" w:hAnsi="Times New Roman" w:cs="Times New Roman"/>
          <w:iCs/>
          <w:sz w:val="28"/>
          <w:szCs w:val="28"/>
        </w:rPr>
        <w:t>dimensiuni de până la 450 mm lungime şi 60 mm grosime</w:t>
      </w:r>
      <w:r>
        <w:rPr>
          <w:rFonts w:ascii="Times New Roman" w:hAnsi="Times New Roman" w:cs="Times New Roman"/>
          <w:iCs/>
          <w:sz w:val="28"/>
          <w:szCs w:val="28"/>
        </w:rPr>
        <w:t>;</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684C4F">
        <w:rPr>
          <w:rFonts w:ascii="Times New Roman" w:hAnsi="Times New Roman" w:cs="Times New Roman"/>
          <w:iCs/>
          <w:sz w:val="28"/>
          <w:szCs w:val="28"/>
        </w:rPr>
        <w:t>instala</w:t>
      </w:r>
      <w:r>
        <w:rPr>
          <w:rFonts w:ascii="Times New Roman" w:hAnsi="Times New Roman" w:cs="Times New Roman"/>
          <w:iCs/>
          <w:sz w:val="28"/>
          <w:szCs w:val="28"/>
        </w:rPr>
        <w:t>ţ</w:t>
      </w:r>
      <w:r w:rsidRPr="00684C4F">
        <w:rPr>
          <w:rFonts w:ascii="Times New Roman" w:hAnsi="Times New Roman" w:cs="Times New Roman"/>
          <w:iCs/>
          <w:sz w:val="28"/>
          <w:szCs w:val="28"/>
        </w:rPr>
        <w:t xml:space="preserve">ia de depozitare </w:t>
      </w:r>
      <w:r>
        <w:rPr>
          <w:rFonts w:ascii="Times New Roman" w:hAnsi="Times New Roman" w:cs="Times New Roman"/>
          <w:iCs/>
          <w:sz w:val="28"/>
          <w:szCs w:val="28"/>
        </w:rPr>
        <w:t>ş</w:t>
      </w:r>
      <w:r w:rsidRPr="00684C4F">
        <w:rPr>
          <w:rFonts w:ascii="Times New Roman" w:hAnsi="Times New Roman" w:cs="Times New Roman"/>
          <w:iCs/>
          <w:sz w:val="28"/>
          <w:szCs w:val="28"/>
        </w:rPr>
        <w:t xml:space="preserve">i alimentare a cuptorului de clincher cu combustibil </w:t>
      </w:r>
      <w:r>
        <w:rPr>
          <w:rFonts w:ascii="Times New Roman" w:hAnsi="Times New Roman" w:cs="Times New Roman"/>
          <w:iCs/>
          <w:sz w:val="28"/>
          <w:szCs w:val="28"/>
        </w:rPr>
        <w:t xml:space="preserve">alternativ </w:t>
      </w:r>
      <w:r w:rsidRPr="00684C4F">
        <w:rPr>
          <w:rFonts w:ascii="Times New Roman" w:hAnsi="Times New Roman" w:cs="Times New Roman"/>
          <w:iCs/>
          <w:sz w:val="28"/>
          <w:szCs w:val="28"/>
        </w:rPr>
        <w:t>m</w:t>
      </w:r>
      <w:r>
        <w:rPr>
          <w:rFonts w:ascii="Times New Roman" w:hAnsi="Times New Roman" w:cs="Times New Roman"/>
          <w:iCs/>
          <w:sz w:val="28"/>
          <w:szCs w:val="28"/>
        </w:rPr>
        <w:t>ărunţit;</w:t>
      </w:r>
    </w:p>
    <w:p w:rsidR="0085631A" w:rsidRPr="00E976E5" w:rsidRDefault="0085631A" w:rsidP="0085631A">
      <w:pPr>
        <w:pStyle w:val="Default"/>
        <w:jc w:val="both"/>
        <w:rPr>
          <w:rFonts w:ascii="Times New Roman" w:hAnsi="Times New Roman" w:cs="Times New Roman"/>
          <w:iCs/>
          <w:sz w:val="28"/>
          <w:szCs w:val="28"/>
          <w:lang w:val="ro-RO"/>
        </w:rPr>
      </w:pPr>
      <w:r>
        <w:rPr>
          <w:rFonts w:ascii="Times New Roman" w:hAnsi="Times New Roman" w:cs="Times New Roman"/>
          <w:iCs/>
          <w:sz w:val="28"/>
          <w:szCs w:val="28"/>
        </w:rPr>
        <w:t>- instalația de preluare și pompare a deșeurilor petroliere păstoase (preluată de la SC RO ECOLOGIC COMBUSTIBIL ALTERNATIV SRL Slobozia).</w:t>
      </w:r>
    </w:p>
    <w:p w:rsidR="0085631A" w:rsidRDefault="0085631A" w:rsidP="0085631A">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Î</w:t>
      </w:r>
      <w:r w:rsidRPr="00684C4F">
        <w:rPr>
          <w:rFonts w:ascii="Times New Roman" w:hAnsi="Times New Roman"/>
          <w:iCs/>
          <w:sz w:val="28"/>
          <w:szCs w:val="28"/>
        </w:rPr>
        <w:t>n urma coinciner</w:t>
      </w:r>
      <w:r>
        <w:rPr>
          <w:rFonts w:ascii="Times New Roman" w:hAnsi="Times New Roman"/>
          <w:iCs/>
          <w:sz w:val="28"/>
          <w:szCs w:val="28"/>
        </w:rPr>
        <w:t>ă</w:t>
      </w:r>
      <w:r w:rsidRPr="00684C4F">
        <w:rPr>
          <w:rFonts w:ascii="Times New Roman" w:hAnsi="Times New Roman"/>
          <w:iCs/>
          <w:sz w:val="28"/>
          <w:szCs w:val="28"/>
        </w:rPr>
        <w:t xml:space="preserve">rii </w:t>
      </w:r>
      <w:r>
        <w:rPr>
          <w:rFonts w:ascii="Times New Roman" w:hAnsi="Times New Roman"/>
          <w:iCs/>
          <w:sz w:val="28"/>
          <w:szCs w:val="28"/>
        </w:rPr>
        <w:t>î</w:t>
      </w:r>
      <w:r w:rsidRPr="00684C4F">
        <w:rPr>
          <w:rFonts w:ascii="Times New Roman" w:hAnsi="Times New Roman"/>
          <w:iCs/>
          <w:sz w:val="28"/>
          <w:szCs w:val="28"/>
        </w:rPr>
        <w:t>n cuptoarele de clincher nu sunt generate produse secundare</w:t>
      </w:r>
      <w:r w:rsidR="0053493D">
        <w:rPr>
          <w:rFonts w:ascii="Times New Roman" w:hAnsi="Times New Roman"/>
          <w:iCs/>
          <w:sz w:val="28"/>
          <w:szCs w:val="28"/>
        </w:rPr>
        <w:t xml:space="preserve"> </w:t>
      </w:r>
      <w:r w:rsidRPr="00684C4F">
        <w:rPr>
          <w:rFonts w:ascii="Times New Roman" w:hAnsi="Times New Roman"/>
          <w:iCs/>
          <w:sz w:val="28"/>
          <w:szCs w:val="28"/>
        </w:rPr>
        <w:t>(zgur</w:t>
      </w:r>
      <w:r>
        <w:rPr>
          <w:rFonts w:ascii="Times New Roman" w:hAnsi="Times New Roman"/>
          <w:iCs/>
          <w:sz w:val="28"/>
          <w:szCs w:val="28"/>
        </w:rPr>
        <w:t>ă şi</w:t>
      </w:r>
      <w:r w:rsidRPr="00684C4F">
        <w:rPr>
          <w:rFonts w:ascii="Times New Roman" w:hAnsi="Times New Roman"/>
          <w:iCs/>
          <w:sz w:val="28"/>
          <w:szCs w:val="28"/>
        </w:rPr>
        <w:t xml:space="preserve"> cenu</w:t>
      </w:r>
      <w:r>
        <w:rPr>
          <w:rFonts w:ascii="Times New Roman" w:hAnsi="Times New Roman"/>
          <w:iCs/>
          <w:sz w:val="28"/>
          <w:szCs w:val="28"/>
        </w:rPr>
        <w:t>şă</w:t>
      </w:r>
      <w:r w:rsidRPr="00684C4F">
        <w:rPr>
          <w:rFonts w:ascii="Times New Roman" w:hAnsi="Times New Roman"/>
          <w:iCs/>
          <w:sz w:val="28"/>
          <w:szCs w:val="28"/>
        </w:rPr>
        <w:t>) care s</w:t>
      </w:r>
      <w:r>
        <w:rPr>
          <w:rFonts w:ascii="Times New Roman" w:hAnsi="Times New Roman"/>
          <w:iCs/>
          <w:sz w:val="28"/>
          <w:szCs w:val="28"/>
        </w:rPr>
        <w:t>ă</w:t>
      </w:r>
      <w:r w:rsidRPr="00684C4F">
        <w:rPr>
          <w:rFonts w:ascii="Times New Roman" w:hAnsi="Times New Roman"/>
          <w:iCs/>
          <w:sz w:val="28"/>
          <w:szCs w:val="28"/>
        </w:rPr>
        <w:t xml:space="preserve"> necesite depozitare</w:t>
      </w:r>
      <w:r>
        <w:rPr>
          <w:rFonts w:ascii="Times New Roman" w:hAnsi="Times New Roman"/>
          <w:iCs/>
          <w:sz w:val="28"/>
          <w:szCs w:val="28"/>
        </w:rPr>
        <w:t>a</w:t>
      </w:r>
      <w:r w:rsidRPr="00684C4F">
        <w:rPr>
          <w:rFonts w:ascii="Times New Roman" w:hAnsi="Times New Roman"/>
          <w:iCs/>
          <w:sz w:val="28"/>
          <w:szCs w:val="28"/>
        </w:rPr>
        <w:t xml:space="preserve"> ulterioar</w:t>
      </w:r>
      <w:r>
        <w:rPr>
          <w:rFonts w:ascii="Times New Roman" w:hAnsi="Times New Roman"/>
          <w:iCs/>
          <w:sz w:val="28"/>
          <w:szCs w:val="28"/>
        </w:rPr>
        <w:t>ă;</w:t>
      </w:r>
      <w:r w:rsidRPr="00684C4F">
        <w:rPr>
          <w:rFonts w:ascii="Times New Roman" w:hAnsi="Times New Roman"/>
          <w:iCs/>
          <w:sz w:val="28"/>
          <w:szCs w:val="28"/>
        </w:rPr>
        <w:t xml:space="preserve"> urmele de metale grele se</w:t>
      </w:r>
      <w:r w:rsidR="0053493D">
        <w:rPr>
          <w:rFonts w:ascii="Times New Roman" w:hAnsi="Times New Roman"/>
          <w:iCs/>
          <w:sz w:val="28"/>
          <w:szCs w:val="28"/>
        </w:rPr>
        <w:t xml:space="preserve"> </w:t>
      </w:r>
      <w:r w:rsidRPr="00684C4F">
        <w:rPr>
          <w:rFonts w:ascii="Times New Roman" w:hAnsi="Times New Roman"/>
          <w:iCs/>
          <w:sz w:val="28"/>
          <w:szCs w:val="28"/>
        </w:rPr>
        <w:t>fixeaz</w:t>
      </w:r>
      <w:r>
        <w:rPr>
          <w:rFonts w:ascii="Times New Roman" w:hAnsi="Times New Roman"/>
          <w:iCs/>
          <w:sz w:val="28"/>
          <w:szCs w:val="28"/>
        </w:rPr>
        <w:t>ă î</w:t>
      </w:r>
      <w:r w:rsidRPr="00684C4F">
        <w:rPr>
          <w:rFonts w:ascii="Times New Roman" w:hAnsi="Times New Roman"/>
          <w:iCs/>
          <w:sz w:val="28"/>
          <w:szCs w:val="28"/>
        </w:rPr>
        <w:t>n clincher (nu se elimin</w:t>
      </w:r>
      <w:r>
        <w:rPr>
          <w:rFonts w:ascii="Times New Roman" w:hAnsi="Times New Roman"/>
          <w:iCs/>
          <w:sz w:val="28"/>
          <w:szCs w:val="28"/>
        </w:rPr>
        <w:t>ă î</w:t>
      </w:r>
      <w:r w:rsidRPr="00684C4F">
        <w:rPr>
          <w:rFonts w:ascii="Times New Roman" w:hAnsi="Times New Roman"/>
          <w:iCs/>
          <w:sz w:val="28"/>
          <w:szCs w:val="28"/>
        </w:rPr>
        <w:t>n atmosfer</w:t>
      </w:r>
      <w:r>
        <w:rPr>
          <w:rFonts w:ascii="Times New Roman" w:hAnsi="Times New Roman"/>
          <w:iCs/>
          <w:sz w:val="28"/>
          <w:szCs w:val="28"/>
        </w:rPr>
        <w:t>ă</w:t>
      </w:r>
      <w:r w:rsidRPr="00684C4F">
        <w:rPr>
          <w:rFonts w:ascii="Times New Roman" w:hAnsi="Times New Roman"/>
          <w:iCs/>
          <w:sz w:val="28"/>
          <w:szCs w:val="28"/>
        </w:rPr>
        <w:t>), iar neutralizarea acizilor gazo</w:t>
      </w:r>
      <w:r>
        <w:rPr>
          <w:rFonts w:ascii="Times New Roman" w:hAnsi="Times New Roman"/>
          <w:iCs/>
          <w:sz w:val="28"/>
          <w:szCs w:val="28"/>
        </w:rPr>
        <w:t>ş</w:t>
      </w:r>
      <w:r w:rsidRPr="00684C4F">
        <w:rPr>
          <w:rFonts w:ascii="Times New Roman" w:hAnsi="Times New Roman"/>
          <w:iCs/>
          <w:sz w:val="28"/>
          <w:szCs w:val="28"/>
        </w:rPr>
        <w:t>i se</w:t>
      </w:r>
      <w:r w:rsidR="0053493D">
        <w:rPr>
          <w:rFonts w:ascii="Times New Roman" w:hAnsi="Times New Roman"/>
          <w:iCs/>
          <w:sz w:val="28"/>
          <w:szCs w:val="28"/>
        </w:rPr>
        <w:t xml:space="preserve"> </w:t>
      </w:r>
      <w:r w:rsidRPr="00684C4F">
        <w:rPr>
          <w:rFonts w:ascii="Times New Roman" w:hAnsi="Times New Roman"/>
          <w:iCs/>
          <w:sz w:val="28"/>
          <w:szCs w:val="28"/>
        </w:rPr>
        <w:t>face prin captarea lor de c</w:t>
      </w:r>
      <w:r>
        <w:rPr>
          <w:rFonts w:ascii="Times New Roman" w:hAnsi="Times New Roman"/>
          <w:iCs/>
          <w:sz w:val="28"/>
          <w:szCs w:val="28"/>
        </w:rPr>
        <w:t>ă</w:t>
      </w:r>
      <w:r w:rsidRPr="00684C4F">
        <w:rPr>
          <w:rFonts w:ascii="Times New Roman" w:hAnsi="Times New Roman"/>
          <w:iCs/>
          <w:sz w:val="28"/>
          <w:szCs w:val="28"/>
        </w:rPr>
        <w:t>tre CaCO</w:t>
      </w:r>
      <w:r>
        <w:rPr>
          <w:rFonts w:ascii="Times New Roman" w:hAnsi="Times New Roman"/>
          <w:iCs/>
          <w:sz w:val="28"/>
          <w:szCs w:val="28"/>
          <w:vertAlign w:val="subscript"/>
        </w:rPr>
        <w:t>3</w:t>
      </w:r>
      <w:r w:rsidRPr="00684C4F">
        <w:rPr>
          <w:rFonts w:ascii="Times New Roman" w:hAnsi="Times New Roman"/>
          <w:iCs/>
          <w:sz w:val="28"/>
          <w:szCs w:val="28"/>
        </w:rPr>
        <w:t xml:space="preserve"> din materiile prime.</w:t>
      </w:r>
    </w:p>
    <w:p w:rsidR="0085631A" w:rsidRDefault="0085631A" w:rsidP="0085631A">
      <w:pPr>
        <w:autoSpaceDE w:val="0"/>
        <w:autoSpaceDN w:val="0"/>
        <w:adjustRightInd w:val="0"/>
        <w:spacing w:after="0" w:line="240" w:lineRule="auto"/>
        <w:jc w:val="both"/>
        <w:rPr>
          <w:rFonts w:ascii="Times New Roman" w:hAnsi="Times New Roman"/>
          <w:iCs/>
          <w:sz w:val="28"/>
          <w:szCs w:val="28"/>
        </w:rPr>
      </w:pPr>
      <w:r>
        <w:rPr>
          <w:rFonts w:ascii="Times New Roman" w:hAnsi="Times New Roman"/>
          <w:b/>
          <w:iCs/>
          <w:sz w:val="28"/>
          <w:szCs w:val="28"/>
        </w:rPr>
        <w:t>5.7 ENERGIE</w:t>
      </w:r>
    </w:p>
    <w:p w:rsidR="0085631A" w:rsidRDefault="0085631A" w:rsidP="0085631A">
      <w:pPr>
        <w:autoSpaceDE w:val="0"/>
        <w:autoSpaceDN w:val="0"/>
        <w:adjustRightInd w:val="0"/>
        <w:spacing w:after="0" w:line="240" w:lineRule="auto"/>
        <w:jc w:val="both"/>
        <w:rPr>
          <w:rFonts w:ascii="Times New Roman" w:hAnsi="Times New Roman"/>
          <w:iCs/>
          <w:sz w:val="28"/>
          <w:szCs w:val="28"/>
        </w:rPr>
      </w:pPr>
      <w:r w:rsidRPr="00F70B5D">
        <w:rPr>
          <w:rFonts w:ascii="Times New Roman" w:hAnsi="Times New Roman"/>
          <w:iCs/>
          <w:sz w:val="28"/>
          <w:szCs w:val="28"/>
        </w:rPr>
        <w:t>Utilizarea combustibililor alternativi, conduce la reducerea consumului de energie primar</w:t>
      </w:r>
      <w:r>
        <w:rPr>
          <w:rFonts w:ascii="Times New Roman" w:hAnsi="Times New Roman"/>
          <w:iCs/>
          <w:sz w:val="28"/>
          <w:szCs w:val="28"/>
        </w:rPr>
        <w:t>ă</w:t>
      </w:r>
      <w:r w:rsidRPr="00F70B5D">
        <w:rPr>
          <w:rFonts w:ascii="Times New Roman" w:hAnsi="Times New Roman"/>
          <w:iCs/>
          <w:sz w:val="28"/>
          <w:szCs w:val="28"/>
        </w:rPr>
        <w:t>.</w:t>
      </w:r>
    </w:p>
    <w:p w:rsidR="0085631A" w:rsidRDefault="0085631A" w:rsidP="0085631A">
      <w:pPr>
        <w:autoSpaceDE w:val="0"/>
        <w:autoSpaceDN w:val="0"/>
        <w:adjustRightInd w:val="0"/>
        <w:spacing w:after="0" w:line="240" w:lineRule="auto"/>
        <w:jc w:val="both"/>
        <w:rPr>
          <w:rFonts w:ascii="Times New Roman" w:hAnsi="Times New Roman"/>
          <w:b/>
          <w:iCs/>
          <w:sz w:val="28"/>
          <w:szCs w:val="28"/>
        </w:rPr>
      </w:pPr>
      <w:r>
        <w:rPr>
          <w:rFonts w:ascii="Times New Roman" w:hAnsi="Times New Roman"/>
          <w:b/>
          <w:iCs/>
          <w:sz w:val="28"/>
          <w:szCs w:val="28"/>
        </w:rPr>
        <w:t>5.8 ACCIDENTE ŞI CONSECINŢELE LOR</w:t>
      </w:r>
    </w:p>
    <w:p w:rsidR="0085631A" w:rsidRPr="00F2080D" w:rsidRDefault="0085631A" w:rsidP="0085631A">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Î</w:t>
      </w:r>
      <w:r w:rsidRPr="00F2080D">
        <w:rPr>
          <w:rFonts w:ascii="Times New Roman" w:hAnsi="Times New Roman"/>
          <w:iCs/>
          <w:sz w:val="28"/>
          <w:szCs w:val="28"/>
        </w:rPr>
        <w:t>n conformitate cu</w:t>
      </w:r>
      <w:r>
        <w:rPr>
          <w:rFonts w:ascii="Times New Roman" w:hAnsi="Times New Roman"/>
          <w:iCs/>
          <w:sz w:val="28"/>
          <w:szCs w:val="28"/>
        </w:rPr>
        <w:t xml:space="preserve"> prevederile </w:t>
      </w:r>
      <w:r w:rsidRPr="00E976E5">
        <w:rPr>
          <w:rFonts w:ascii="Times New Roman" w:hAnsi="Times New Roman"/>
          <w:bCs/>
          <w:sz w:val="28"/>
          <w:szCs w:val="28"/>
        </w:rPr>
        <w:t>L</w:t>
      </w:r>
      <w:r>
        <w:rPr>
          <w:rFonts w:ascii="Times New Roman" w:hAnsi="Times New Roman"/>
          <w:bCs/>
          <w:sz w:val="28"/>
          <w:szCs w:val="28"/>
        </w:rPr>
        <w:t>egii</w:t>
      </w:r>
      <w:r w:rsidRPr="00E976E5">
        <w:rPr>
          <w:rFonts w:ascii="Times New Roman" w:hAnsi="Times New Roman"/>
          <w:bCs/>
          <w:sz w:val="28"/>
          <w:szCs w:val="28"/>
        </w:rPr>
        <w:t xml:space="preserve"> nr.59 din 11 aprilie 2016</w:t>
      </w:r>
      <w:r w:rsidR="0053493D">
        <w:rPr>
          <w:rFonts w:ascii="Times New Roman" w:hAnsi="Times New Roman"/>
          <w:bCs/>
          <w:sz w:val="28"/>
          <w:szCs w:val="28"/>
        </w:rPr>
        <w:t xml:space="preserve"> </w:t>
      </w:r>
      <w:r w:rsidRPr="00E976E5">
        <w:rPr>
          <w:rFonts w:ascii="Times New Roman" w:hAnsi="Times New Roman"/>
          <w:sz w:val="28"/>
          <w:szCs w:val="28"/>
        </w:rPr>
        <w:t xml:space="preserve">privind </w:t>
      </w:r>
      <w:r>
        <w:rPr>
          <w:rFonts w:ascii="Times New Roman" w:hAnsi="Times New Roman"/>
          <w:iCs/>
          <w:sz w:val="28"/>
          <w:szCs w:val="28"/>
        </w:rPr>
        <w:t xml:space="preserve">“Controlul asupra pericolelor de accident major în care sunt implicate substanţe periculoase” </w:t>
      </w:r>
      <w:r>
        <w:rPr>
          <w:rFonts w:ascii="Times New Roman" w:hAnsi="Times New Roman"/>
          <w:bCs/>
          <w:spacing w:val="-15"/>
          <w:sz w:val="28"/>
          <w:szCs w:val="28"/>
        </w:rPr>
        <w:t>și ale  Raportului de inspecție SEVESO nr. 1729 /22.05.2018 amplasamentul Fabricii de ciment Tașca nu intră în inventarul SEVESO</w:t>
      </w:r>
      <w:r w:rsidRPr="00F2080D">
        <w:rPr>
          <w:rFonts w:ascii="Times New Roman" w:hAnsi="Times New Roman"/>
          <w:iCs/>
          <w:sz w:val="28"/>
          <w:szCs w:val="28"/>
        </w:rPr>
        <w:t xml:space="preserve">. </w:t>
      </w:r>
    </w:p>
    <w:p w:rsidR="0085631A" w:rsidRPr="00F2080D" w:rsidRDefault="0085631A" w:rsidP="0085631A">
      <w:pPr>
        <w:pStyle w:val="Default"/>
        <w:jc w:val="both"/>
        <w:rPr>
          <w:rFonts w:ascii="Times New Roman" w:hAnsi="Times New Roman" w:cs="Times New Roman"/>
          <w:iCs/>
          <w:sz w:val="28"/>
          <w:szCs w:val="28"/>
        </w:rPr>
      </w:pPr>
      <w:r w:rsidRPr="00F2080D">
        <w:rPr>
          <w:rFonts w:ascii="Times New Roman" w:hAnsi="Times New Roman" w:cs="Times New Roman"/>
          <w:iCs/>
          <w:sz w:val="28"/>
          <w:szCs w:val="28"/>
        </w:rPr>
        <w:t>Modul de comunicare intern</w:t>
      </w:r>
      <w:r>
        <w:rPr>
          <w:rFonts w:ascii="Times New Roman" w:hAnsi="Times New Roman" w:cs="Times New Roman"/>
          <w:iCs/>
          <w:sz w:val="28"/>
          <w:szCs w:val="28"/>
        </w:rPr>
        <w:t>ă ş</w:t>
      </w:r>
      <w:r w:rsidRPr="00F2080D">
        <w:rPr>
          <w:rFonts w:ascii="Times New Roman" w:hAnsi="Times New Roman" w:cs="Times New Roman"/>
          <w:iCs/>
          <w:sz w:val="28"/>
          <w:szCs w:val="28"/>
        </w:rPr>
        <w:t>i extern</w:t>
      </w:r>
      <w:r>
        <w:rPr>
          <w:rFonts w:ascii="Times New Roman" w:hAnsi="Times New Roman" w:cs="Times New Roman"/>
          <w:iCs/>
          <w:sz w:val="28"/>
          <w:szCs w:val="28"/>
        </w:rPr>
        <w:t>ă, modul de acţiune pentru situaţ</w:t>
      </w:r>
      <w:r w:rsidRPr="00F2080D">
        <w:rPr>
          <w:rFonts w:ascii="Times New Roman" w:hAnsi="Times New Roman" w:cs="Times New Roman"/>
          <w:iCs/>
          <w:sz w:val="28"/>
          <w:szCs w:val="28"/>
        </w:rPr>
        <w:t>iile de urgen</w:t>
      </w:r>
      <w:r>
        <w:rPr>
          <w:rFonts w:ascii="Times New Roman" w:hAnsi="Times New Roman" w:cs="Times New Roman"/>
          <w:iCs/>
          <w:sz w:val="28"/>
          <w:szCs w:val="28"/>
        </w:rPr>
        <w:t>ţă</w:t>
      </w:r>
      <w:r w:rsidRPr="00F2080D">
        <w:rPr>
          <w:rFonts w:ascii="Times New Roman" w:hAnsi="Times New Roman" w:cs="Times New Roman"/>
          <w:iCs/>
          <w:sz w:val="28"/>
          <w:szCs w:val="28"/>
        </w:rPr>
        <w:t xml:space="preserve"> sunt prev</w:t>
      </w:r>
      <w:r>
        <w:rPr>
          <w:rFonts w:ascii="Times New Roman" w:hAnsi="Times New Roman" w:cs="Times New Roman"/>
          <w:iCs/>
          <w:sz w:val="28"/>
          <w:szCs w:val="28"/>
        </w:rPr>
        <w:t>ă</w:t>
      </w:r>
      <w:r w:rsidRPr="00F2080D">
        <w:rPr>
          <w:rFonts w:ascii="Times New Roman" w:hAnsi="Times New Roman" w:cs="Times New Roman"/>
          <w:iCs/>
          <w:sz w:val="28"/>
          <w:szCs w:val="28"/>
        </w:rPr>
        <w:t xml:space="preserve">zute </w:t>
      </w:r>
      <w:r>
        <w:rPr>
          <w:rFonts w:ascii="Times New Roman" w:hAnsi="Times New Roman" w:cs="Times New Roman"/>
          <w:iCs/>
          <w:sz w:val="28"/>
          <w:szCs w:val="28"/>
        </w:rPr>
        <w:t>î</w:t>
      </w:r>
      <w:r w:rsidRPr="00F2080D">
        <w:rPr>
          <w:rFonts w:ascii="Times New Roman" w:hAnsi="Times New Roman" w:cs="Times New Roman"/>
          <w:iCs/>
          <w:sz w:val="28"/>
          <w:szCs w:val="28"/>
        </w:rPr>
        <w:t>n “procedura pentru situa</w:t>
      </w:r>
      <w:r>
        <w:rPr>
          <w:rFonts w:ascii="Times New Roman" w:hAnsi="Times New Roman" w:cs="Times New Roman"/>
          <w:iCs/>
          <w:sz w:val="28"/>
          <w:szCs w:val="28"/>
        </w:rPr>
        <w:t>ţ</w:t>
      </w:r>
      <w:r w:rsidRPr="00F2080D">
        <w:rPr>
          <w:rFonts w:ascii="Times New Roman" w:hAnsi="Times New Roman" w:cs="Times New Roman"/>
          <w:iCs/>
          <w:sz w:val="28"/>
          <w:szCs w:val="28"/>
        </w:rPr>
        <w:t>ii de urgen</w:t>
      </w:r>
      <w:r>
        <w:rPr>
          <w:rFonts w:ascii="Times New Roman" w:hAnsi="Times New Roman" w:cs="Times New Roman"/>
          <w:iCs/>
          <w:sz w:val="28"/>
          <w:szCs w:val="28"/>
        </w:rPr>
        <w:t>ţă ş</w:t>
      </w:r>
      <w:r w:rsidRPr="00F2080D">
        <w:rPr>
          <w:rFonts w:ascii="Times New Roman" w:hAnsi="Times New Roman" w:cs="Times New Roman"/>
          <w:iCs/>
          <w:sz w:val="28"/>
          <w:szCs w:val="28"/>
        </w:rPr>
        <w:t>i capacitate de r</w:t>
      </w:r>
      <w:r>
        <w:rPr>
          <w:rFonts w:ascii="Times New Roman" w:hAnsi="Times New Roman" w:cs="Times New Roman"/>
          <w:iCs/>
          <w:sz w:val="28"/>
          <w:szCs w:val="28"/>
        </w:rPr>
        <w:t>ă</w:t>
      </w:r>
      <w:r w:rsidRPr="00F2080D">
        <w:rPr>
          <w:rFonts w:ascii="Times New Roman" w:hAnsi="Times New Roman" w:cs="Times New Roman"/>
          <w:iCs/>
          <w:sz w:val="28"/>
          <w:szCs w:val="28"/>
        </w:rPr>
        <w:t>spuns”, procedur</w:t>
      </w:r>
      <w:r>
        <w:rPr>
          <w:rFonts w:ascii="Times New Roman" w:hAnsi="Times New Roman" w:cs="Times New Roman"/>
          <w:iCs/>
          <w:sz w:val="28"/>
          <w:szCs w:val="28"/>
        </w:rPr>
        <w:t>ă</w:t>
      </w:r>
      <w:r w:rsidRPr="00F2080D">
        <w:rPr>
          <w:rFonts w:ascii="Times New Roman" w:hAnsi="Times New Roman" w:cs="Times New Roman"/>
          <w:iCs/>
          <w:sz w:val="28"/>
          <w:szCs w:val="28"/>
        </w:rPr>
        <w:t xml:space="preserve"> aferent</w:t>
      </w:r>
      <w:r>
        <w:rPr>
          <w:rFonts w:ascii="Times New Roman" w:hAnsi="Times New Roman" w:cs="Times New Roman"/>
          <w:iCs/>
          <w:sz w:val="28"/>
          <w:szCs w:val="28"/>
        </w:rPr>
        <w:t>ă</w:t>
      </w:r>
      <w:r w:rsidRPr="00F2080D">
        <w:rPr>
          <w:rFonts w:ascii="Times New Roman" w:hAnsi="Times New Roman" w:cs="Times New Roman"/>
          <w:iCs/>
          <w:sz w:val="28"/>
          <w:szCs w:val="28"/>
        </w:rPr>
        <w:t xml:space="preserve"> sistemului Calitate</w:t>
      </w:r>
      <w:r>
        <w:rPr>
          <w:rFonts w:ascii="Times New Roman" w:hAnsi="Times New Roman" w:cs="Times New Roman"/>
          <w:iCs/>
          <w:sz w:val="28"/>
          <w:szCs w:val="28"/>
        </w:rPr>
        <w:t xml:space="preserve"> –</w:t>
      </w:r>
      <w:r w:rsidRPr="00F2080D">
        <w:rPr>
          <w:rFonts w:ascii="Times New Roman" w:hAnsi="Times New Roman" w:cs="Times New Roman"/>
          <w:iCs/>
          <w:sz w:val="28"/>
          <w:szCs w:val="28"/>
        </w:rPr>
        <w:t xml:space="preserve"> Mediu- Securitate </w:t>
      </w:r>
      <w:r>
        <w:rPr>
          <w:rFonts w:ascii="Times New Roman" w:hAnsi="Times New Roman" w:cs="Times New Roman"/>
          <w:iCs/>
          <w:sz w:val="28"/>
          <w:szCs w:val="28"/>
        </w:rPr>
        <w:t>ş</w:t>
      </w:r>
      <w:r w:rsidRPr="00F2080D">
        <w:rPr>
          <w:rFonts w:ascii="Times New Roman" w:hAnsi="Times New Roman" w:cs="Times New Roman"/>
          <w:iCs/>
          <w:sz w:val="28"/>
          <w:szCs w:val="28"/>
        </w:rPr>
        <w:t>i S</w:t>
      </w:r>
      <w:r>
        <w:rPr>
          <w:rFonts w:ascii="Times New Roman" w:hAnsi="Times New Roman" w:cs="Times New Roman"/>
          <w:iCs/>
          <w:sz w:val="28"/>
          <w:szCs w:val="28"/>
        </w:rPr>
        <w:t>ă</w:t>
      </w:r>
      <w:r w:rsidRPr="00F2080D">
        <w:rPr>
          <w:rFonts w:ascii="Times New Roman" w:hAnsi="Times New Roman" w:cs="Times New Roman"/>
          <w:iCs/>
          <w:sz w:val="28"/>
          <w:szCs w:val="28"/>
        </w:rPr>
        <w:t xml:space="preserve">natate </w:t>
      </w:r>
      <w:r>
        <w:rPr>
          <w:rFonts w:ascii="Times New Roman" w:hAnsi="Times New Roman" w:cs="Times New Roman"/>
          <w:iCs/>
          <w:sz w:val="28"/>
          <w:szCs w:val="28"/>
        </w:rPr>
        <w:t>î</w:t>
      </w:r>
      <w:r w:rsidRPr="00F2080D">
        <w:rPr>
          <w:rFonts w:ascii="Times New Roman" w:hAnsi="Times New Roman" w:cs="Times New Roman"/>
          <w:iCs/>
          <w:sz w:val="28"/>
          <w:szCs w:val="28"/>
        </w:rPr>
        <w:t>n Munc</w:t>
      </w:r>
      <w:r>
        <w:rPr>
          <w:rFonts w:ascii="Times New Roman" w:hAnsi="Times New Roman" w:cs="Times New Roman"/>
          <w:iCs/>
          <w:sz w:val="28"/>
          <w:szCs w:val="28"/>
        </w:rPr>
        <w:t>ă ş</w:t>
      </w:r>
      <w:r w:rsidRPr="00F2080D">
        <w:rPr>
          <w:rFonts w:ascii="Times New Roman" w:hAnsi="Times New Roman" w:cs="Times New Roman"/>
          <w:iCs/>
          <w:sz w:val="28"/>
          <w:szCs w:val="28"/>
        </w:rPr>
        <w:t>i Responsabilitate Social</w:t>
      </w:r>
      <w:r>
        <w:rPr>
          <w:rFonts w:ascii="Times New Roman" w:hAnsi="Times New Roman" w:cs="Times New Roman"/>
          <w:iCs/>
          <w:sz w:val="28"/>
          <w:szCs w:val="28"/>
        </w:rPr>
        <w:t>ă</w:t>
      </w:r>
      <w:r w:rsidRPr="00F2080D">
        <w:rPr>
          <w:rFonts w:ascii="Times New Roman" w:hAnsi="Times New Roman" w:cs="Times New Roman"/>
          <w:iCs/>
          <w:sz w:val="28"/>
          <w:szCs w:val="28"/>
        </w:rPr>
        <w:t xml:space="preserve">. </w:t>
      </w:r>
    </w:p>
    <w:p w:rsidR="0085631A" w:rsidRDefault="0085631A" w:rsidP="0085631A">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Î</w:t>
      </w:r>
      <w:r w:rsidRPr="00F2080D">
        <w:rPr>
          <w:rFonts w:ascii="Times New Roman" w:hAnsi="Times New Roman"/>
          <w:iCs/>
          <w:sz w:val="28"/>
          <w:szCs w:val="28"/>
        </w:rPr>
        <w:t>n caz</w:t>
      </w:r>
      <w:r>
        <w:rPr>
          <w:rFonts w:ascii="Times New Roman" w:hAnsi="Times New Roman"/>
          <w:iCs/>
          <w:sz w:val="28"/>
          <w:szCs w:val="28"/>
        </w:rPr>
        <w:t>ul producerii de dezastre se acţ</w:t>
      </w:r>
      <w:r w:rsidRPr="00F2080D">
        <w:rPr>
          <w:rFonts w:ascii="Times New Roman" w:hAnsi="Times New Roman"/>
          <w:iCs/>
          <w:sz w:val="28"/>
          <w:szCs w:val="28"/>
        </w:rPr>
        <w:t>ioneaz</w:t>
      </w:r>
      <w:r>
        <w:rPr>
          <w:rFonts w:ascii="Times New Roman" w:hAnsi="Times New Roman"/>
          <w:iCs/>
          <w:sz w:val="28"/>
          <w:szCs w:val="28"/>
        </w:rPr>
        <w:t xml:space="preserve">ă în conformitate cu </w:t>
      </w:r>
      <w:r w:rsidRPr="00F2080D">
        <w:rPr>
          <w:rFonts w:ascii="Times New Roman" w:hAnsi="Times New Roman"/>
          <w:iCs/>
          <w:sz w:val="28"/>
          <w:szCs w:val="28"/>
        </w:rPr>
        <w:t>Planul de interven</w:t>
      </w:r>
      <w:r>
        <w:rPr>
          <w:rFonts w:ascii="Times New Roman" w:hAnsi="Times New Roman"/>
          <w:iCs/>
          <w:sz w:val="28"/>
          <w:szCs w:val="28"/>
        </w:rPr>
        <w:t>ţ</w:t>
      </w:r>
      <w:r w:rsidRPr="00F2080D">
        <w:rPr>
          <w:rFonts w:ascii="Times New Roman" w:hAnsi="Times New Roman"/>
          <w:iCs/>
          <w:sz w:val="28"/>
          <w:szCs w:val="28"/>
        </w:rPr>
        <w:t xml:space="preserve">ie </w:t>
      </w:r>
      <w:r>
        <w:rPr>
          <w:rFonts w:ascii="Times New Roman" w:hAnsi="Times New Roman"/>
          <w:iCs/>
          <w:sz w:val="28"/>
          <w:szCs w:val="28"/>
        </w:rPr>
        <w:t>î</w:t>
      </w:r>
      <w:r w:rsidRPr="00F2080D">
        <w:rPr>
          <w:rFonts w:ascii="Times New Roman" w:hAnsi="Times New Roman"/>
          <w:iCs/>
          <w:sz w:val="28"/>
          <w:szCs w:val="28"/>
        </w:rPr>
        <w:t>n caz de dezastre</w:t>
      </w:r>
      <w:r>
        <w:rPr>
          <w:rFonts w:ascii="Times New Roman" w:hAnsi="Times New Roman"/>
          <w:iCs/>
          <w:sz w:val="28"/>
          <w:szCs w:val="28"/>
        </w:rPr>
        <w:t xml:space="preserve"> şi a Planului de intervenţie în caz de incendiu</w:t>
      </w:r>
      <w:r w:rsidRPr="00F2080D">
        <w:rPr>
          <w:rFonts w:ascii="Times New Roman" w:hAnsi="Times New Roman"/>
          <w:iCs/>
          <w:sz w:val="28"/>
          <w:szCs w:val="28"/>
        </w:rPr>
        <w:t xml:space="preserve"> aprobat</w:t>
      </w:r>
      <w:r>
        <w:rPr>
          <w:rFonts w:ascii="Times New Roman" w:hAnsi="Times New Roman"/>
          <w:iCs/>
          <w:sz w:val="28"/>
          <w:szCs w:val="28"/>
        </w:rPr>
        <w:t>e</w:t>
      </w:r>
      <w:r w:rsidRPr="00F2080D">
        <w:rPr>
          <w:rFonts w:ascii="Times New Roman" w:hAnsi="Times New Roman"/>
          <w:iCs/>
          <w:sz w:val="28"/>
          <w:szCs w:val="28"/>
        </w:rPr>
        <w:t xml:space="preserve"> de Inspectoratul Jude</w:t>
      </w:r>
      <w:r>
        <w:rPr>
          <w:rFonts w:ascii="Times New Roman" w:hAnsi="Times New Roman"/>
          <w:iCs/>
          <w:sz w:val="28"/>
          <w:szCs w:val="28"/>
        </w:rPr>
        <w:t>ţ</w:t>
      </w:r>
      <w:r w:rsidRPr="00F2080D">
        <w:rPr>
          <w:rFonts w:ascii="Times New Roman" w:hAnsi="Times New Roman"/>
          <w:iCs/>
          <w:sz w:val="28"/>
          <w:szCs w:val="28"/>
        </w:rPr>
        <w:t xml:space="preserve">ean pentru </w:t>
      </w:r>
      <w:r>
        <w:rPr>
          <w:rFonts w:ascii="Times New Roman" w:hAnsi="Times New Roman"/>
          <w:iCs/>
          <w:sz w:val="28"/>
          <w:szCs w:val="28"/>
        </w:rPr>
        <w:t>Situaţ</w:t>
      </w:r>
      <w:r w:rsidRPr="00F2080D">
        <w:rPr>
          <w:rFonts w:ascii="Times New Roman" w:hAnsi="Times New Roman"/>
          <w:iCs/>
          <w:sz w:val="28"/>
          <w:szCs w:val="28"/>
        </w:rPr>
        <w:t xml:space="preserve">ii de </w:t>
      </w:r>
      <w:r>
        <w:rPr>
          <w:rFonts w:ascii="Times New Roman" w:hAnsi="Times New Roman"/>
          <w:iCs/>
          <w:sz w:val="28"/>
          <w:szCs w:val="28"/>
        </w:rPr>
        <w:t>U</w:t>
      </w:r>
      <w:r w:rsidRPr="00F2080D">
        <w:rPr>
          <w:rFonts w:ascii="Times New Roman" w:hAnsi="Times New Roman"/>
          <w:iCs/>
          <w:sz w:val="28"/>
          <w:szCs w:val="28"/>
        </w:rPr>
        <w:t>rgen</w:t>
      </w:r>
      <w:r>
        <w:rPr>
          <w:rFonts w:ascii="Times New Roman" w:hAnsi="Times New Roman"/>
          <w:iCs/>
          <w:sz w:val="28"/>
          <w:szCs w:val="28"/>
        </w:rPr>
        <w:t>ţă Neamţ.</w:t>
      </w: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iCs/>
          <w:sz w:val="28"/>
          <w:szCs w:val="28"/>
        </w:rPr>
        <w:t>5.9 ZGOMOT ŞI VIBRAŢII</w:t>
      </w:r>
    </w:p>
    <w:p w:rsidR="0085631A" w:rsidRDefault="0085631A" w:rsidP="0085631A">
      <w:pPr>
        <w:autoSpaceDE w:val="0"/>
        <w:autoSpaceDN w:val="0"/>
        <w:adjustRightInd w:val="0"/>
        <w:spacing w:after="0" w:line="240" w:lineRule="auto"/>
        <w:jc w:val="both"/>
        <w:rPr>
          <w:rFonts w:ascii="Times New Roman" w:hAnsi="Times New Roman"/>
          <w:iCs/>
          <w:sz w:val="28"/>
          <w:szCs w:val="28"/>
        </w:rPr>
      </w:pPr>
      <w:r w:rsidRPr="00DC4386">
        <w:rPr>
          <w:rFonts w:ascii="Times New Roman" w:hAnsi="Times New Roman"/>
          <w:iCs/>
          <w:sz w:val="28"/>
          <w:szCs w:val="28"/>
        </w:rPr>
        <w:t>Poten</w:t>
      </w:r>
      <w:r>
        <w:rPr>
          <w:rFonts w:ascii="Times New Roman" w:hAnsi="Times New Roman"/>
          <w:iCs/>
          <w:sz w:val="28"/>
          <w:szCs w:val="28"/>
        </w:rPr>
        <w:t>ţ</w:t>
      </w:r>
      <w:r w:rsidRPr="00DC4386">
        <w:rPr>
          <w:rFonts w:ascii="Times New Roman" w:hAnsi="Times New Roman"/>
          <w:iCs/>
          <w:sz w:val="28"/>
          <w:szCs w:val="28"/>
        </w:rPr>
        <w:t xml:space="preserve">ialele surse de zgomot (utilajele) sunt </w:t>
      </w:r>
      <w:r>
        <w:rPr>
          <w:rFonts w:ascii="Times New Roman" w:hAnsi="Times New Roman"/>
          <w:iCs/>
          <w:sz w:val="28"/>
          <w:szCs w:val="28"/>
        </w:rPr>
        <w:t>î</w:t>
      </w:r>
      <w:r w:rsidRPr="00DC4386">
        <w:rPr>
          <w:rFonts w:ascii="Times New Roman" w:hAnsi="Times New Roman"/>
          <w:iCs/>
          <w:sz w:val="28"/>
          <w:szCs w:val="28"/>
        </w:rPr>
        <w:t>n spa</w:t>
      </w:r>
      <w:r>
        <w:rPr>
          <w:rFonts w:ascii="Times New Roman" w:hAnsi="Times New Roman"/>
          <w:iCs/>
          <w:sz w:val="28"/>
          <w:szCs w:val="28"/>
        </w:rPr>
        <w:t>ţ</w:t>
      </w:r>
      <w:r w:rsidRPr="00DC4386">
        <w:rPr>
          <w:rFonts w:ascii="Times New Roman" w:hAnsi="Times New Roman"/>
          <w:iCs/>
          <w:sz w:val="28"/>
          <w:szCs w:val="28"/>
        </w:rPr>
        <w:t xml:space="preserve">ii </w:t>
      </w:r>
      <w:r>
        <w:rPr>
          <w:rFonts w:ascii="Times New Roman" w:hAnsi="Times New Roman"/>
          <w:iCs/>
          <w:sz w:val="28"/>
          <w:szCs w:val="28"/>
        </w:rPr>
        <w:t>î</w:t>
      </w:r>
      <w:r w:rsidRPr="00DC4386">
        <w:rPr>
          <w:rFonts w:ascii="Times New Roman" w:hAnsi="Times New Roman"/>
          <w:iCs/>
          <w:sz w:val="28"/>
          <w:szCs w:val="28"/>
        </w:rPr>
        <w:t xml:space="preserve">nchise ceea ce conduce la o diminuare a acestuia </w:t>
      </w:r>
      <w:r>
        <w:rPr>
          <w:rFonts w:ascii="Times New Roman" w:hAnsi="Times New Roman"/>
          <w:iCs/>
          <w:sz w:val="28"/>
          <w:szCs w:val="28"/>
        </w:rPr>
        <w:t>ş</w:t>
      </w:r>
      <w:r w:rsidRPr="00DC4386">
        <w:rPr>
          <w:rFonts w:ascii="Times New Roman" w:hAnsi="Times New Roman"/>
          <w:iCs/>
          <w:sz w:val="28"/>
          <w:szCs w:val="28"/>
        </w:rPr>
        <w:t xml:space="preserve">i </w:t>
      </w:r>
      <w:r>
        <w:rPr>
          <w:rFonts w:ascii="Times New Roman" w:hAnsi="Times New Roman"/>
          <w:iCs/>
          <w:sz w:val="28"/>
          <w:szCs w:val="28"/>
        </w:rPr>
        <w:t>î</w:t>
      </w:r>
      <w:r w:rsidRPr="00DC4386">
        <w:rPr>
          <w:rFonts w:ascii="Times New Roman" w:hAnsi="Times New Roman"/>
          <w:iCs/>
          <w:sz w:val="28"/>
          <w:szCs w:val="28"/>
        </w:rPr>
        <w:t xml:space="preserve">ncadrarea </w:t>
      </w:r>
      <w:r>
        <w:rPr>
          <w:rFonts w:ascii="Times New Roman" w:hAnsi="Times New Roman"/>
          <w:iCs/>
          <w:sz w:val="28"/>
          <w:szCs w:val="28"/>
        </w:rPr>
        <w:t>în limita maximă</w:t>
      </w:r>
      <w:r w:rsidRPr="00DC4386">
        <w:rPr>
          <w:rFonts w:ascii="Times New Roman" w:hAnsi="Times New Roman"/>
          <w:iCs/>
          <w:sz w:val="28"/>
          <w:szCs w:val="28"/>
        </w:rPr>
        <w:t xml:space="preserve"> admis</w:t>
      </w:r>
      <w:r>
        <w:rPr>
          <w:rFonts w:ascii="Times New Roman" w:hAnsi="Times New Roman"/>
          <w:iCs/>
          <w:sz w:val="28"/>
          <w:szCs w:val="28"/>
        </w:rPr>
        <w:t>ă.</w:t>
      </w: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sidRPr="00DC4386">
        <w:rPr>
          <w:rFonts w:ascii="Times New Roman" w:hAnsi="Times New Roman"/>
          <w:b/>
          <w:bCs/>
          <w:color w:val="00214E"/>
          <w:sz w:val="28"/>
          <w:szCs w:val="28"/>
          <w:lang w:val="pt-BR"/>
        </w:rPr>
        <w:t xml:space="preserve">5.10 </w:t>
      </w:r>
      <w:r>
        <w:rPr>
          <w:rFonts w:ascii="Times New Roman" w:hAnsi="Times New Roman"/>
          <w:b/>
          <w:bCs/>
          <w:color w:val="00214E"/>
          <w:sz w:val="28"/>
          <w:szCs w:val="28"/>
          <w:lang w:val="pt-BR"/>
        </w:rPr>
        <w:t>MONITORING</w:t>
      </w:r>
    </w:p>
    <w:p w:rsidR="0085631A" w:rsidRPr="00DC4386" w:rsidRDefault="0085631A" w:rsidP="0085631A">
      <w:pPr>
        <w:pStyle w:val="Default"/>
        <w:jc w:val="both"/>
        <w:rPr>
          <w:rFonts w:ascii="Times New Roman" w:hAnsi="Times New Roman" w:cs="Times New Roman"/>
          <w:iCs/>
          <w:sz w:val="28"/>
          <w:szCs w:val="28"/>
        </w:rPr>
      </w:pPr>
      <w:r w:rsidRPr="00DC4386">
        <w:rPr>
          <w:rFonts w:ascii="Times New Roman" w:hAnsi="Times New Roman" w:cs="Times New Roman"/>
          <w:iCs/>
          <w:sz w:val="28"/>
          <w:szCs w:val="28"/>
        </w:rPr>
        <w:t xml:space="preserve">Monitorizarea emisiilor de pulberi </w:t>
      </w:r>
      <w:r>
        <w:rPr>
          <w:rFonts w:ascii="Times New Roman" w:hAnsi="Times New Roman" w:cs="Times New Roman"/>
          <w:iCs/>
          <w:sz w:val="28"/>
          <w:szCs w:val="28"/>
        </w:rPr>
        <w:t>ş</w:t>
      </w:r>
      <w:r w:rsidRPr="00DC4386">
        <w:rPr>
          <w:rFonts w:ascii="Times New Roman" w:hAnsi="Times New Roman" w:cs="Times New Roman"/>
          <w:iCs/>
          <w:sz w:val="28"/>
          <w:szCs w:val="28"/>
        </w:rPr>
        <w:t>i gaze se efectu</w:t>
      </w:r>
      <w:r>
        <w:rPr>
          <w:rFonts w:ascii="Times New Roman" w:hAnsi="Times New Roman" w:cs="Times New Roman"/>
          <w:iCs/>
          <w:sz w:val="28"/>
          <w:szCs w:val="28"/>
        </w:rPr>
        <w:t>e</w:t>
      </w:r>
      <w:r w:rsidRPr="00DC4386">
        <w:rPr>
          <w:rFonts w:ascii="Times New Roman" w:hAnsi="Times New Roman" w:cs="Times New Roman"/>
          <w:iCs/>
          <w:sz w:val="28"/>
          <w:szCs w:val="28"/>
        </w:rPr>
        <w:t>az</w:t>
      </w:r>
      <w:r>
        <w:rPr>
          <w:rFonts w:ascii="Times New Roman" w:hAnsi="Times New Roman" w:cs="Times New Roman"/>
          <w:iCs/>
          <w:sz w:val="28"/>
          <w:szCs w:val="28"/>
        </w:rPr>
        <w:t>ă</w:t>
      </w:r>
      <w:r w:rsidRPr="00DC4386">
        <w:rPr>
          <w:rFonts w:ascii="Times New Roman" w:hAnsi="Times New Roman" w:cs="Times New Roman"/>
          <w:iCs/>
          <w:sz w:val="28"/>
          <w:szCs w:val="28"/>
        </w:rPr>
        <w:t xml:space="preserve"> de c</w:t>
      </w:r>
      <w:r>
        <w:rPr>
          <w:rFonts w:ascii="Times New Roman" w:hAnsi="Times New Roman" w:cs="Times New Roman"/>
          <w:iCs/>
          <w:sz w:val="28"/>
          <w:szCs w:val="28"/>
        </w:rPr>
        <w:t>ă</w:t>
      </w:r>
      <w:r w:rsidRPr="00DC4386">
        <w:rPr>
          <w:rFonts w:ascii="Times New Roman" w:hAnsi="Times New Roman" w:cs="Times New Roman"/>
          <w:iCs/>
          <w:sz w:val="28"/>
          <w:szCs w:val="28"/>
        </w:rPr>
        <w:t>tre laboratoare ter</w:t>
      </w:r>
      <w:r>
        <w:rPr>
          <w:rFonts w:ascii="Times New Roman" w:hAnsi="Times New Roman" w:cs="Times New Roman"/>
          <w:iCs/>
          <w:sz w:val="28"/>
          <w:szCs w:val="28"/>
        </w:rPr>
        <w:t>ţ</w:t>
      </w:r>
      <w:r w:rsidRPr="00DC4386">
        <w:rPr>
          <w:rFonts w:ascii="Times New Roman" w:hAnsi="Times New Roman" w:cs="Times New Roman"/>
          <w:iCs/>
          <w:sz w:val="28"/>
          <w:szCs w:val="28"/>
        </w:rPr>
        <w:t xml:space="preserve">e acreditate </w:t>
      </w:r>
      <w:r>
        <w:rPr>
          <w:rFonts w:ascii="Times New Roman" w:hAnsi="Times New Roman" w:cs="Times New Roman"/>
          <w:iCs/>
          <w:sz w:val="28"/>
          <w:szCs w:val="28"/>
        </w:rPr>
        <w:t>î</w:t>
      </w:r>
      <w:r w:rsidRPr="00DC4386">
        <w:rPr>
          <w:rFonts w:ascii="Times New Roman" w:hAnsi="Times New Roman" w:cs="Times New Roman"/>
          <w:iCs/>
          <w:sz w:val="28"/>
          <w:szCs w:val="28"/>
        </w:rPr>
        <w:t xml:space="preserve">n acest sens. </w:t>
      </w:r>
    </w:p>
    <w:p w:rsidR="0085631A" w:rsidRPr="00DC4386" w:rsidRDefault="0085631A" w:rsidP="0085631A">
      <w:pPr>
        <w:pStyle w:val="Default"/>
        <w:jc w:val="both"/>
        <w:rPr>
          <w:rFonts w:ascii="Times New Roman" w:hAnsi="Times New Roman" w:cs="Times New Roman"/>
          <w:iCs/>
          <w:sz w:val="28"/>
          <w:szCs w:val="28"/>
        </w:rPr>
      </w:pPr>
      <w:r w:rsidRPr="00DC4386">
        <w:rPr>
          <w:rFonts w:ascii="Times New Roman" w:hAnsi="Times New Roman" w:cs="Times New Roman"/>
          <w:iCs/>
          <w:sz w:val="28"/>
          <w:szCs w:val="28"/>
        </w:rPr>
        <w:t xml:space="preserve">Monitorizarea emisiilor de pulberi, </w:t>
      </w:r>
      <w:r w:rsidRPr="00751DBD">
        <w:rPr>
          <w:rFonts w:ascii="Times New Roman" w:hAnsi="Times New Roman" w:cs="Times New Roman"/>
          <w:iCs/>
          <w:sz w:val="28"/>
          <w:szCs w:val="28"/>
        </w:rPr>
        <w:t>SO</w:t>
      </w:r>
      <w:r>
        <w:rPr>
          <w:rFonts w:ascii="Times New Roman" w:hAnsi="Times New Roman" w:cs="Times New Roman"/>
          <w:iCs/>
          <w:sz w:val="28"/>
          <w:szCs w:val="28"/>
          <w:vertAlign w:val="subscript"/>
        </w:rPr>
        <w:t>2</w:t>
      </w:r>
      <w:r w:rsidRPr="00DC4386">
        <w:rPr>
          <w:rFonts w:ascii="Times New Roman" w:hAnsi="Times New Roman" w:cs="Times New Roman"/>
          <w:iCs/>
          <w:sz w:val="28"/>
          <w:szCs w:val="28"/>
        </w:rPr>
        <w:t>, N</w:t>
      </w:r>
      <w:r>
        <w:rPr>
          <w:rFonts w:ascii="Times New Roman" w:hAnsi="Times New Roman" w:cs="Times New Roman"/>
          <w:iCs/>
          <w:sz w:val="28"/>
          <w:szCs w:val="28"/>
        </w:rPr>
        <w:t>O</w:t>
      </w:r>
      <w:r>
        <w:rPr>
          <w:rFonts w:ascii="Times New Roman" w:hAnsi="Times New Roman" w:cs="Times New Roman"/>
          <w:iCs/>
          <w:sz w:val="28"/>
          <w:szCs w:val="28"/>
          <w:vertAlign w:val="subscript"/>
        </w:rPr>
        <w:t>x</w:t>
      </w:r>
      <w:r>
        <w:rPr>
          <w:rFonts w:ascii="Times New Roman" w:hAnsi="Times New Roman" w:cs="Times New Roman"/>
          <w:iCs/>
          <w:sz w:val="28"/>
          <w:szCs w:val="28"/>
        </w:rPr>
        <w:t>ş</w:t>
      </w:r>
      <w:r w:rsidRPr="00DC4386">
        <w:rPr>
          <w:rFonts w:ascii="Times New Roman" w:hAnsi="Times New Roman" w:cs="Times New Roman"/>
          <w:iCs/>
          <w:sz w:val="28"/>
          <w:szCs w:val="28"/>
        </w:rPr>
        <w:t>i CO la cuptorul de clincher se realizeaz</w:t>
      </w:r>
      <w:r>
        <w:rPr>
          <w:rFonts w:ascii="Times New Roman" w:hAnsi="Times New Roman" w:cs="Times New Roman"/>
          <w:iCs/>
          <w:sz w:val="28"/>
          <w:szCs w:val="28"/>
        </w:rPr>
        <w:t>ă</w:t>
      </w:r>
      <w:r w:rsidRPr="00DC4386">
        <w:rPr>
          <w:rFonts w:ascii="Times New Roman" w:hAnsi="Times New Roman" w:cs="Times New Roman"/>
          <w:iCs/>
          <w:sz w:val="28"/>
          <w:szCs w:val="28"/>
        </w:rPr>
        <w:t xml:space="preserve"> continuu</w:t>
      </w:r>
      <w:r>
        <w:rPr>
          <w:rFonts w:ascii="Times New Roman" w:hAnsi="Times New Roman" w:cs="Times New Roman"/>
          <w:iCs/>
          <w:sz w:val="28"/>
          <w:szCs w:val="28"/>
        </w:rPr>
        <w:t>.</w:t>
      </w: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5.11 ÎNCETAREA FUNCŢIONĂRII</w:t>
      </w:r>
    </w:p>
    <w:p w:rsidR="0085631A" w:rsidRDefault="0085631A" w:rsidP="0085631A">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Se vor respecta prevederile</w:t>
      </w:r>
      <w:r w:rsidRPr="001F1F8B">
        <w:rPr>
          <w:rFonts w:ascii="Times New Roman" w:hAnsi="Times New Roman"/>
          <w:iCs/>
          <w:sz w:val="28"/>
          <w:szCs w:val="28"/>
        </w:rPr>
        <w:t xml:space="preserve"> “</w:t>
      </w:r>
      <w:r>
        <w:rPr>
          <w:rFonts w:ascii="Times New Roman" w:hAnsi="Times New Roman"/>
          <w:iCs/>
          <w:sz w:val="28"/>
          <w:szCs w:val="28"/>
        </w:rPr>
        <w:t>P</w:t>
      </w:r>
      <w:r w:rsidRPr="001F1F8B">
        <w:rPr>
          <w:rFonts w:ascii="Times New Roman" w:hAnsi="Times New Roman"/>
          <w:iCs/>
          <w:sz w:val="28"/>
          <w:szCs w:val="28"/>
        </w:rPr>
        <w:t>lan</w:t>
      </w:r>
      <w:r>
        <w:rPr>
          <w:rFonts w:ascii="Times New Roman" w:hAnsi="Times New Roman"/>
          <w:iCs/>
          <w:sz w:val="28"/>
          <w:szCs w:val="28"/>
        </w:rPr>
        <w:t>ului</w:t>
      </w:r>
      <w:r w:rsidRPr="001F1F8B">
        <w:rPr>
          <w:rFonts w:ascii="Times New Roman" w:hAnsi="Times New Roman"/>
          <w:iCs/>
          <w:sz w:val="28"/>
          <w:szCs w:val="28"/>
        </w:rPr>
        <w:t xml:space="preserve"> de </w:t>
      </w:r>
      <w:r>
        <w:rPr>
          <w:rFonts w:ascii="Times New Roman" w:hAnsi="Times New Roman"/>
          <w:iCs/>
          <w:sz w:val="28"/>
          <w:szCs w:val="28"/>
        </w:rPr>
        <w:t>î</w:t>
      </w:r>
      <w:r w:rsidRPr="001F1F8B">
        <w:rPr>
          <w:rFonts w:ascii="Times New Roman" w:hAnsi="Times New Roman"/>
          <w:iCs/>
          <w:sz w:val="28"/>
          <w:szCs w:val="28"/>
        </w:rPr>
        <w:t>nchidere a amplasamentului“ pentru stabilirea modalit</w:t>
      </w:r>
      <w:r>
        <w:rPr>
          <w:rFonts w:ascii="Times New Roman" w:hAnsi="Times New Roman"/>
          <w:iCs/>
          <w:sz w:val="28"/>
          <w:szCs w:val="28"/>
        </w:rPr>
        <w:t>ăţ</w:t>
      </w:r>
      <w:r w:rsidRPr="001F1F8B">
        <w:rPr>
          <w:rFonts w:ascii="Times New Roman" w:hAnsi="Times New Roman"/>
          <w:iCs/>
          <w:sz w:val="28"/>
          <w:szCs w:val="28"/>
        </w:rPr>
        <w:t xml:space="preserve">ii de </w:t>
      </w:r>
      <w:r>
        <w:rPr>
          <w:rFonts w:ascii="Times New Roman" w:hAnsi="Times New Roman"/>
          <w:iCs/>
          <w:sz w:val="28"/>
          <w:szCs w:val="28"/>
        </w:rPr>
        <w:t>î</w:t>
      </w:r>
      <w:r w:rsidRPr="001F1F8B">
        <w:rPr>
          <w:rFonts w:ascii="Times New Roman" w:hAnsi="Times New Roman"/>
          <w:iCs/>
          <w:sz w:val="28"/>
          <w:szCs w:val="28"/>
        </w:rPr>
        <w:t>ncetare a activit</w:t>
      </w:r>
      <w:r>
        <w:rPr>
          <w:rFonts w:ascii="Times New Roman" w:hAnsi="Times New Roman"/>
          <w:iCs/>
          <w:sz w:val="28"/>
          <w:szCs w:val="28"/>
        </w:rPr>
        <w:t>ăţ</w:t>
      </w:r>
      <w:r w:rsidRPr="001F1F8B">
        <w:rPr>
          <w:rFonts w:ascii="Times New Roman" w:hAnsi="Times New Roman"/>
          <w:iCs/>
          <w:sz w:val="28"/>
          <w:szCs w:val="28"/>
        </w:rPr>
        <w:t>ii cu risc minim pentru mediu.</w:t>
      </w:r>
    </w:p>
    <w:p w:rsidR="0085631A" w:rsidRDefault="0085631A" w:rsidP="0085631A">
      <w:pPr>
        <w:autoSpaceDE w:val="0"/>
        <w:autoSpaceDN w:val="0"/>
        <w:adjustRightInd w:val="0"/>
        <w:spacing w:after="0" w:line="240" w:lineRule="auto"/>
        <w:jc w:val="both"/>
        <w:rPr>
          <w:rFonts w:ascii="Times New Roman" w:hAnsi="Times New Roman"/>
          <w:b/>
          <w:iCs/>
          <w:sz w:val="28"/>
          <w:szCs w:val="28"/>
        </w:rPr>
      </w:pPr>
      <w:r w:rsidRPr="001F1F8B">
        <w:rPr>
          <w:rFonts w:ascii="Times New Roman" w:hAnsi="Times New Roman"/>
          <w:b/>
          <w:iCs/>
          <w:sz w:val="28"/>
          <w:szCs w:val="28"/>
        </w:rPr>
        <w:t>5.12</w:t>
      </w:r>
      <w:r>
        <w:rPr>
          <w:rFonts w:ascii="Times New Roman" w:hAnsi="Times New Roman"/>
          <w:b/>
          <w:iCs/>
          <w:sz w:val="28"/>
          <w:szCs w:val="28"/>
        </w:rPr>
        <w:t xml:space="preserve"> INVENTARUL EMISIILOR ŞI COMPARAREA CU LIMITELE ADMISE</w:t>
      </w:r>
    </w:p>
    <w:p w:rsidR="0085631A" w:rsidRDefault="0085631A" w:rsidP="0085631A">
      <w:pPr>
        <w:autoSpaceDE w:val="0"/>
        <w:autoSpaceDN w:val="0"/>
        <w:adjustRightInd w:val="0"/>
        <w:spacing w:after="0" w:line="240" w:lineRule="auto"/>
        <w:jc w:val="both"/>
        <w:rPr>
          <w:rFonts w:ascii="Times New Roman" w:hAnsi="Times New Roman"/>
          <w:b/>
          <w:iCs/>
          <w:sz w:val="28"/>
          <w:szCs w:val="28"/>
        </w:rPr>
      </w:pPr>
      <w:r w:rsidRPr="00151FC8">
        <w:rPr>
          <w:rFonts w:ascii="Times New Roman" w:hAnsi="Times New Roman"/>
          <w:sz w:val="28"/>
          <w:szCs w:val="28"/>
        </w:rPr>
        <w:t xml:space="preserve">Emisiile de pulberi </w:t>
      </w:r>
      <w:r>
        <w:rPr>
          <w:rFonts w:ascii="Times New Roman" w:hAnsi="Times New Roman"/>
          <w:sz w:val="28"/>
          <w:szCs w:val="28"/>
        </w:rPr>
        <w:t>ş</w:t>
      </w:r>
      <w:r w:rsidRPr="00151FC8">
        <w:rPr>
          <w:rFonts w:ascii="Times New Roman" w:hAnsi="Times New Roman"/>
          <w:sz w:val="28"/>
          <w:szCs w:val="28"/>
        </w:rPr>
        <w:t xml:space="preserve">i de gaze de la sursele de emisie se </w:t>
      </w:r>
      <w:r>
        <w:rPr>
          <w:rFonts w:ascii="Times New Roman" w:hAnsi="Times New Roman"/>
          <w:sz w:val="28"/>
          <w:szCs w:val="28"/>
        </w:rPr>
        <w:t>vor î</w:t>
      </w:r>
      <w:r w:rsidRPr="00151FC8">
        <w:rPr>
          <w:rFonts w:ascii="Times New Roman" w:hAnsi="Times New Roman"/>
          <w:sz w:val="28"/>
          <w:szCs w:val="28"/>
        </w:rPr>
        <w:t>ncadr</w:t>
      </w:r>
      <w:r>
        <w:rPr>
          <w:rFonts w:ascii="Times New Roman" w:hAnsi="Times New Roman"/>
          <w:sz w:val="28"/>
          <w:szCs w:val="28"/>
        </w:rPr>
        <w:t>a</w:t>
      </w:r>
      <w:r w:rsidR="00BA6A35">
        <w:rPr>
          <w:rFonts w:ascii="Times New Roman" w:hAnsi="Times New Roman"/>
          <w:sz w:val="28"/>
          <w:szCs w:val="28"/>
        </w:rPr>
        <w:t xml:space="preserve"> </w:t>
      </w:r>
      <w:r>
        <w:rPr>
          <w:rFonts w:ascii="Times New Roman" w:hAnsi="Times New Roman"/>
          <w:sz w:val="28"/>
          <w:szCs w:val="28"/>
        </w:rPr>
        <w:t>î</w:t>
      </w:r>
      <w:r w:rsidRPr="00151FC8">
        <w:rPr>
          <w:rFonts w:ascii="Times New Roman" w:hAnsi="Times New Roman"/>
          <w:sz w:val="28"/>
          <w:szCs w:val="28"/>
        </w:rPr>
        <w:t>n limitele impuse de legisla</w:t>
      </w:r>
      <w:r>
        <w:rPr>
          <w:rFonts w:ascii="Times New Roman" w:hAnsi="Times New Roman"/>
          <w:sz w:val="28"/>
          <w:szCs w:val="28"/>
        </w:rPr>
        <w:t>ţ</w:t>
      </w:r>
      <w:r w:rsidRPr="00151FC8">
        <w:rPr>
          <w:rFonts w:ascii="Times New Roman" w:hAnsi="Times New Roman"/>
          <w:sz w:val="28"/>
          <w:szCs w:val="28"/>
        </w:rPr>
        <w:t>ia na</w:t>
      </w:r>
      <w:r>
        <w:rPr>
          <w:rFonts w:ascii="Times New Roman" w:hAnsi="Times New Roman"/>
          <w:sz w:val="28"/>
          <w:szCs w:val="28"/>
        </w:rPr>
        <w:t>ţ</w:t>
      </w:r>
      <w:r w:rsidRPr="00151FC8">
        <w:rPr>
          <w:rFonts w:ascii="Times New Roman" w:hAnsi="Times New Roman"/>
          <w:sz w:val="28"/>
          <w:szCs w:val="28"/>
        </w:rPr>
        <w:t>ional</w:t>
      </w:r>
      <w:r>
        <w:rPr>
          <w:rFonts w:ascii="Times New Roman" w:hAnsi="Times New Roman"/>
          <w:sz w:val="28"/>
          <w:szCs w:val="28"/>
        </w:rPr>
        <w:t>ă</w:t>
      </w:r>
      <w:r w:rsidR="00BA6A35">
        <w:rPr>
          <w:rFonts w:ascii="Times New Roman" w:hAnsi="Times New Roman"/>
          <w:sz w:val="28"/>
          <w:szCs w:val="28"/>
        </w:rPr>
        <w:t xml:space="preserve"> </w:t>
      </w:r>
      <w:r>
        <w:rPr>
          <w:rFonts w:ascii="Times New Roman" w:hAnsi="Times New Roman"/>
          <w:sz w:val="28"/>
          <w:szCs w:val="28"/>
        </w:rPr>
        <w:t>şi</w:t>
      </w:r>
      <w:r w:rsidR="00BA6A35">
        <w:rPr>
          <w:rFonts w:ascii="Times New Roman" w:hAnsi="Times New Roman"/>
          <w:sz w:val="28"/>
          <w:szCs w:val="28"/>
        </w:rPr>
        <w:t xml:space="preserve"> </w:t>
      </w:r>
      <w:r>
        <w:rPr>
          <w:rFonts w:ascii="Times New Roman" w:hAnsi="Times New Roman"/>
          <w:sz w:val="28"/>
          <w:szCs w:val="28"/>
        </w:rPr>
        <w:t>î</w:t>
      </w:r>
      <w:r w:rsidRPr="00151FC8">
        <w:rPr>
          <w:rFonts w:ascii="Times New Roman" w:hAnsi="Times New Roman"/>
          <w:sz w:val="28"/>
          <w:szCs w:val="28"/>
        </w:rPr>
        <w:t>n limitele BAT</w:t>
      </w:r>
      <w:r>
        <w:rPr>
          <w:rFonts w:ascii="Times New Roman" w:hAnsi="Times New Roman"/>
          <w:sz w:val="28"/>
          <w:szCs w:val="28"/>
        </w:rPr>
        <w:t>. Se va ţine evidenţa determinărilor efectuate.</w:t>
      </w: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5.13 ASIGURAREA PAZEI AMPLASAMENTELOR</w:t>
      </w:r>
    </w:p>
    <w:p w:rsidR="0085631A" w:rsidRDefault="0085631A" w:rsidP="0085631A">
      <w:pPr>
        <w:pStyle w:val="Default"/>
        <w:jc w:val="both"/>
        <w:rPr>
          <w:rFonts w:ascii="Times New Roman" w:hAnsi="Times New Roman" w:cs="Times New Roman"/>
          <w:sz w:val="28"/>
          <w:szCs w:val="28"/>
        </w:rPr>
      </w:pPr>
      <w:r w:rsidRPr="00151FC8">
        <w:rPr>
          <w:rFonts w:ascii="Times New Roman" w:hAnsi="Times New Roman" w:cs="Times New Roman"/>
          <w:sz w:val="28"/>
          <w:szCs w:val="28"/>
        </w:rPr>
        <w:t xml:space="preserve">Pentru asigurarea pazei Fabricii de </w:t>
      </w:r>
      <w:r>
        <w:rPr>
          <w:rFonts w:ascii="Times New Roman" w:hAnsi="Times New Roman" w:cs="Times New Roman"/>
          <w:sz w:val="28"/>
          <w:szCs w:val="28"/>
        </w:rPr>
        <w:t>c</w:t>
      </w:r>
      <w:r w:rsidRPr="00151FC8">
        <w:rPr>
          <w:rFonts w:ascii="Times New Roman" w:hAnsi="Times New Roman" w:cs="Times New Roman"/>
          <w:sz w:val="28"/>
          <w:szCs w:val="28"/>
        </w:rPr>
        <w:t>iment Ta</w:t>
      </w:r>
      <w:r>
        <w:rPr>
          <w:rFonts w:ascii="Times New Roman" w:hAnsi="Times New Roman" w:cs="Times New Roman"/>
          <w:sz w:val="28"/>
          <w:szCs w:val="28"/>
        </w:rPr>
        <w:t>ş</w:t>
      </w:r>
      <w:r w:rsidRPr="00151FC8">
        <w:rPr>
          <w:rFonts w:ascii="Times New Roman" w:hAnsi="Times New Roman" w:cs="Times New Roman"/>
          <w:sz w:val="28"/>
          <w:szCs w:val="28"/>
        </w:rPr>
        <w:t xml:space="preserve">ca, </w:t>
      </w:r>
      <w:r>
        <w:rPr>
          <w:rFonts w:ascii="Times New Roman" w:hAnsi="Times New Roman" w:cs="Times New Roman"/>
          <w:sz w:val="28"/>
          <w:szCs w:val="28"/>
        </w:rPr>
        <w:t>C</w:t>
      </w:r>
      <w:r w:rsidRPr="00076E0C">
        <w:rPr>
          <w:rFonts w:ascii="Times New Roman" w:hAnsi="Times New Roman" w:cs="Times New Roman"/>
          <w:iCs/>
          <w:sz w:val="28"/>
          <w:szCs w:val="28"/>
        </w:rPr>
        <w:t>arier</w:t>
      </w:r>
      <w:r>
        <w:rPr>
          <w:rFonts w:ascii="Times New Roman" w:hAnsi="Times New Roman" w:cs="Times New Roman"/>
          <w:iCs/>
          <w:sz w:val="28"/>
          <w:szCs w:val="28"/>
        </w:rPr>
        <w:t>ei</w:t>
      </w:r>
      <w:r w:rsidRPr="00076E0C">
        <w:rPr>
          <w:rFonts w:ascii="Times New Roman" w:hAnsi="Times New Roman" w:cs="Times New Roman"/>
          <w:iCs/>
          <w:sz w:val="28"/>
          <w:szCs w:val="28"/>
        </w:rPr>
        <w:t xml:space="preserve"> de calcar Bicaz Chei </w:t>
      </w:r>
      <w:r>
        <w:rPr>
          <w:rFonts w:ascii="Times New Roman" w:hAnsi="Times New Roman" w:cs="Times New Roman"/>
          <w:iCs/>
          <w:sz w:val="28"/>
          <w:szCs w:val="28"/>
        </w:rPr>
        <w:t>ş</w:t>
      </w:r>
      <w:r w:rsidRPr="00076E0C">
        <w:rPr>
          <w:rFonts w:ascii="Times New Roman" w:hAnsi="Times New Roman" w:cs="Times New Roman"/>
          <w:iCs/>
          <w:sz w:val="28"/>
          <w:szCs w:val="28"/>
        </w:rPr>
        <w:t xml:space="preserve">i </w:t>
      </w:r>
      <w:r>
        <w:rPr>
          <w:rFonts w:ascii="Times New Roman" w:hAnsi="Times New Roman" w:cs="Times New Roman"/>
          <w:iCs/>
          <w:sz w:val="28"/>
          <w:szCs w:val="28"/>
        </w:rPr>
        <w:t>a Carierei de marnă Ţ</w:t>
      </w:r>
      <w:r w:rsidRPr="00076E0C">
        <w:rPr>
          <w:rFonts w:ascii="Times New Roman" w:hAnsi="Times New Roman" w:cs="Times New Roman"/>
          <w:iCs/>
          <w:sz w:val="28"/>
          <w:szCs w:val="28"/>
        </w:rPr>
        <w:t>epe</w:t>
      </w:r>
      <w:r>
        <w:rPr>
          <w:rFonts w:ascii="Times New Roman" w:hAnsi="Times New Roman" w:cs="Times New Roman"/>
          <w:iCs/>
          <w:sz w:val="28"/>
          <w:szCs w:val="28"/>
        </w:rPr>
        <w:t>ş</w:t>
      </w:r>
      <w:r w:rsidRPr="00076E0C">
        <w:rPr>
          <w:rFonts w:ascii="Times New Roman" w:hAnsi="Times New Roman" w:cs="Times New Roman"/>
          <w:iCs/>
          <w:sz w:val="28"/>
          <w:szCs w:val="28"/>
        </w:rPr>
        <w:t>eni</w:t>
      </w:r>
      <w:r>
        <w:rPr>
          <w:rFonts w:ascii="Times New Roman" w:hAnsi="Times New Roman" w:cs="Times New Roman"/>
          <w:iCs/>
          <w:sz w:val="28"/>
          <w:szCs w:val="28"/>
        </w:rPr>
        <w:t xml:space="preserve"> este </w:t>
      </w:r>
      <w:r>
        <w:rPr>
          <w:rFonts w:ascii="Times New Roman" w:hAnsi="Times New Roman" w:cs="Times New Roman"/>
          <w:sz w:val="28"/>
          <w:szCs w:val="28"/>
        </w:rPr>
        <w:t>î</w:t>
      </w:r>
      <w:r w:rsidRPr="00151FC8">
        <w:rPr>
          <w:rFonts w:ascii="Times New Roman" w:hAnsi="Times New Roman" w:cs="Times New Roman"/>
          <w:sz w:val="28"/>
          <w:szCs w:val="28"/>
        </w:rPr>
        <w:t>ncheiat un contract cu o firm</w:t>
      </w:r>
      <w:r>
        <w:rPr>
          <w:rFonts w:ascii="Times New Roman" w:hAnsi="Times New Roman" w:cs="Times New Roman"/>
          <w:sz w:val="28"/>
          <w:szCs w:val="28"/>
        </w:rPr>
        <w:t>ă</w:t>
      </w:r>
      <w:r w:rsidRPr="00151FC8">
        <w:rPr>
          <w:rFonts w:ascii="Times New Roman" w:hAnsi="Times New Roman" w:cs="Times New Roman"/>
          <w:sz w:val="28"/>
          <w:szCs w:val="28"/>
        </w:rPr>
        <w:t xml:space="preserve"> specializat</w:t>
      </w:r>
      <w:r>
        <w:rPr>
          <w:rFonts w:ascii="Times New Roman" w:hAnsi="Times New Roman" w:cs="Times New Roman"/>
          <w:sz w:val="28"/>
          <w:szCs w:val="28"/>
        </w:rPr>
        <w:t>ă</w:t>
      </w:r>
      <w:r w:rsidRPr="00151FC8">
        <w:rPr>
          <w:rFonts w:ascii="Times New Roman" w:hAnsi="Times New Roman" w:cs="Times New Roman"/>
          <w:sz w:val="28"/>
          <w:szCs w:val="28"/>
        </w:rPr>
        <w:t xml:space="preserve"> care presteaz</w:t>
      </w:r>
      <w:r>
        <w:rPr>
          <w:rFonts w:ascii="Times New Roman" w:hAnsi="Times New Roman" w:cs="Times New Roman"/>
          <w:sz w:val="28"/>
          <w:szCs w:val="28"/>
        </w:rPr>
        <w:t>ă</w:t>
      </w:r>
      <w:r w:rsidRPr="00151FC8">
        <w:rPr>
          <w:rFonts w:ascii="Times New Roman" w:hAnsi="Times New Roman" w:cs="Times New Roman"/>
          <w:sz w:val="28"/>
          <w:szCs w:val="28"/>
        </w:rPr>
        <w:t xml:space="preserve"> serviciul de paz</w:t>
      </w:r>
      <w:r w:rsidR="00BA6A35">
        <w:rPr>
          <w:rFonts w:ascii="Times New Roman" w:hAnsi="Times New Roman" w:cs="Times New Roman"/>
          <w:sz w:val="28"/>
          <w:szCs w:val="28"/>
        </w:rPr>
        <w:t>ă</w:t>
      </w:r>
      <w:r w:rsidRPr="00151FC8">
        <w:rPr>
          <w:rFonts w:ascii="Times New Roman" w:hAnsi="Times New Roman" w:cs="Times New Roman"/>
          <w:sz w:val="28"/>
          <w:szCs w:val="28"/>
        </w:rPr>
        <w:t xml:space="preserve"> non</w:t>
      </w:r>
      <w:r>
        <w:rPr>
          <w:rFonts w:ascii="Times New Roman" w:hAnsi="Times New Roman" w:cs="Times New Roman"/>
          <w:sz w:val="28"/>
          <w:szCs w:val="28"/>
        </w:rPr>
        <w:t xml:space="preserve"> -</w:t>
      </w:r>
      <w:r w:rsidRPr="00151FC8">
        <w:rPr>
          <w:rFonts w:ascii="Times New Roman" w:hAnsi="Times New Roman" w:cs="Times New Roman"/>
          <w:sz w:val="28"/>
          <w:szCs w:val="28"/>
        </w:rPr>
        <w:t xml:space="preserve"> stop (24 ore</w:t>
      </w:r>
      <w:r>
        <w:rPr>
          <w:rFonts w:ascii="Times New Roman" w:hAnsi="Times New Roman" w:cs="Times New Roman"/>
          <w:sz w:val="28"/>
          <w:szCs w:val="28"/>
        </w:rPr>
        <w:t xml:space="preserve"> /zi; 365 - 366 zile /an</w:t>
      </w:r>
      <w:r w:rsidRPr="00151FC8">
        <w:rPr>
          <w:rFonts w:ascii="Times New Roman" w:hAnsi="Times New Roman" w:cs="Times New Roman"/>
          <w:sz w:val="28"/>
          <w:szCs w:val="28"/>
        </w:rPr>
        <w:t xml:space="preserve">). </w:t>
      </w:r>
    </w:p>
    <w:p w:rsidR="0085631A" w:rsidRPr="00151FC8" w:rsidRDefault="0085631A" w:rsidP="0085631A">
      <w:pPr>
        <w:pStyle w:val="Default"/>
        <w:jc w:val="both"/>
        <w:rPr>
          <w:rFonts w:ascii="Times New Roman" w:hAnsi="Times New Roman" w:cs="Times New Roman"/>
          <w:sz w:val="28"/>
          <w:szCs w:val="28"/>
        </w:rPr>
      </w:pPr>
      <w:r w:rsidRPr="00151FC8">
        <w:rPr>
          <w:rFonts w:ascii="Times New Roman" w:hAnsi="Times New Roman" w:cs="Times New Roman"/>
          <w:sz w:val="28"/>
          <w:szCs w:val="28"/>
        </w:rPr>
        <w:t>Un punct fix de paz</w:t>
      </w:r>
      <w:r>
        <w:rPr>
          <w:rFonts w:ascii="Times New Roman" w:hAnsi="Times New Roman" w:cs="Times New Roman"/>
          <w:sz w:val="28"/>
          <w:szCs w:val="28"/>
        </w:rPr>
        <w:t>ă</w:t>
      </w:r>
      <w:r w:rsidRPr="00151FC8">
        <w:rPr>
          <w:rFonts w:ascii="Times New Roman" w:hAnsi="Times New Roman" w:cs="Times New Roman"/>
          <w:sz w:val="28"/>
          <w:szCs w:val="28"/>
        </w:rPr>
        <w:t xml:space="preserve"> se afl</w:t>
      </w:r>
      <w:r>
        <w:rPr>
          <w:rFonts w:ascii="Times New Roman" w:hAnsi="Times New Roman" w:cs="Times New Roman"/>
          <w:sz w:val="28"/>
          <w:szCs w:val="28"/>
        </w:rPr>
        <w:t>ă î</w:t>
      </w:r>
      <w:r w:rsidRPr="00151FC8">
        <w:rPr>
          <w:rFonts w:ascii="Times New Roman" w:hAnsi="Times New Roman" w:cs="Times New Roman"/>
          <w:sz w:val="28"/>
          <w:szCs w:val="28"/>
        </w:rPr>
        <w:t xml:space="preserve">n partea de Est a </w:t>
      </w:r>
      <w:r>
        <w:rPr>
          <w:rFonts w:ascii="Times New Roman" w:hAnsi="Times New Roman" w:cs="Times New Roman"/>
          <w:sz w:val="28"/>
          <w:szCs w:val="28"/>
        </w:rPr>
        <w:t>Fabricii de ciment Taşca</w:t>
      </w:r>
      <w:r w:rsidRPr="00151FC8">
        <w:rPr>
          <w:rFonts w:ascii="Times New Roman" w:hAnsi="Times New Roman" w:cs="Times New Roman"/>
          <w:sz w:val="28"/>
          <w:szCs w:val="28"/>
        </w:rPr>
        <w:t xml:space="preserve"> iar al doilea punct fix se afl</w:t>
      </w:r>
      <w:r>
        <w:rPr>
          <w:rFonts w:ascii="Times New Roman" w:hAnsi="Times New Roman" w:cs="Times New Roman"/>
          <w:sz w:val="28"/>
          <w:szCs w:val="28"/>
        </w:rPr>
        <w:t>ă î</w:t>
      </w:r>
      <w:r w:rsidRPr="00151FC8">
        <w:rPr>
          <w:rFonts w:ascii="Times New Roman" w:hAnsi="Times New Roman" w:cs="Times New Roman"/>
          <w:sz w:val="28"/>
          <w:szCs w:val="28"/>
        </w:rPr>
        <w:t>n partea de Vest</w:t>
      </w:r>
      <w:r w:rsidRPr="00151FC8">
        <w:rPr>
          <w:rFonts w:ascii="Times New Roman" w:hAnsi="Times New Roman" w:cs="Times New Roman"/>
          <w:i/>
          <w:iCs/>
          <w:sz w:val="28"/>
          <w:szCs w:val="28"/>
        </w:rPr>
        <w:t xml:space="preserve">. </w:t>
      </w:r>
    </w:p>
    <w:p w:rsidR="0085631A" w:rsidRDefault="0085631A" w:rsidP="0085631A">
      <w:pPr>
        <w:pStyle w:val="Default"/>
        <w:jc w:val="both"/>
        <w:rPr>
          <w:rFonts w:ascii="Times New Roman" w:hAnsi="Times New Roman" w:cs="Times New Roman"/>
          <w:iCs/>
          <w:sz w:val="28"/>
          <w:szCs w:val="28"/>
        </w:rPr>
      </w:pPr>
      <w:r w:rsidRPr="00076E0C">
        <w:rPr>
          <w:rFonts w:ascii="Times New Roman" w:hAnsi="Times New Roman" w:cs="Times New Roman"/>
          <w:iCs/>
          <w:sz w:val="28"/>
          <w:szCs w:val="28"/>
        </w:rPr>
        <w:t xml:space="preserve">La </w:t>
      </w:r>
      <w:r>
        <w:rPr>
          <w:rFonts w:ascii="Times New Roman" w:hAnsi="Times New Roman" w:cs="Times New Roman"/>
          <w:iCs/>
          <w:sz w:val="28"/>
          <w:szCs w:val="28"/>
        </w:rPr>
        <w:t>C</w:t>
      </w:r>
      <w:r w:rsidRPr="00076E0C">
        <w:rPr>
          <w:rFonts w:ascii="Times New Roman" w:hAnsi="Times New Roman" w:cs="Times New Roman"/>
          <w:iCs/>
          <w:sz w:val="28"/>
          <w:szCs w:val="28"/>
        </w:rPr>
        <w:t>ariera de calcar Bicaz Chei un punct fix de paz</w:t>
      </w:r>
      <w:r>
        <w:rPr>
          <w:rFonts w:ascii="Times New Roman" w:hAnsi="Times New Roman" w:cs="Times New Roman"/>
          <w:iCs/>
          <w:sz w:val="28"/>
          <w:szCs w:val="28"/>
        </w:rPr>
        <w:t>ă se află î</w:t>
      </w:r>
      <w:r w:rsidRPr="00076E0C">
        <w:rPr>
          <w:rFonts w:ascii="Times New Roman" w:hAnsi="Times New Roman" w:cs="Times New Roman"/>
          <w:iCs/>
          <w:sz w:val="28"/>
          <w:szCs w:val="28"/>
        </w:rPr>
        <w:t xml:space="preserve">n partea de Nord a obiectivului iar la </w:t>
      </w:r>
      <w:r>
        <w:rPr>
          <w:rFonts w:ascii="Times New Roman" w:hAnsi="Times New Roman" w:cs="Times New Roman"/>
          <w:iCs/>
          <w:sz w:val="28"/>
          <w:szCs w:val="28"/>
        </w:rPr>
        <w:t>C</w:t>
      </w:r>
      <w:r w:rsidRPr="00076E0C">
        <w:rPr>
          <w:rFonts w:ascii="Times New Roman" w:hAnsi="Times New Roman" w:cs="Times New Roman"/>
          <w:iCs/>
          <w:sz w:val="28"/>
          <w:szCs w:val="28"/>
        </w:rPr>
        <w:t>ariera de marn</w:t>
      </w:r>
      <w:r>
        <w:rPr>
          <w:rFonts w:ascii="Times New Roman" w:hAnsi="Times New Roman" w:cs="Times New Roman"/>
          <w:iCs/>
          <w:sz w:val="28"/>
          <w:szCs w:val="28"/>
        </w:rPr>
        <w:t>ă Ţepeş</w:t>
      </w:r>
      <w:r w:rsidRPr="00076E0C">
        <w:rPr>
          <w:rFonts w:ascii="Times New Roman" w:hAnsi="Times New Roman" w:cs="Times New Roman"/>
          <w:iCs/>
          <w:sz w:val="28"/>
          <w:szCs w:val="28"/>
        </w:rPr>
        <w:t>eni un punct fix de paz</w:t>
      </w:r>
      <w:r>
        <w:rPr>
          <w:rFonts w:ascii="Times New Roman" w:hAnsi="Times New Roman" w:cs="Times New Roman"/>
          <w:iCs/>
          <w:sz w:val="28"/>
          <w:szCs w:val="28"/>
        </w:rPr>
        <w:t>ă</w:t>
      </w:r>
      <w:r w:rsidRPr="00076E0C">
        <w:rPr>
          <w:rFonts w:ascii="Times New Roman" w:hAnsi="Times New Roman" w:cs="Times New Roman"/>
          <w:iCs/>
          <w:sz w:val="28"/>
          <w:szCs w:val="28"/>
        </w:rPr>
        <w:t xml:space="preserve"> se afl</w:t>
      </w:r>
      <w:r>
        <w:rPr>
          <w:rFonts w:ascii="Times New Roman" w:hAnsi="Times New Roman" w:cs="Times New Roman"/>
          <w:iCs/>
          <w:sz w:val="28"/>
          <w:szCs w:val="28"/>
        </w:rPr>
        <w:t>ă î</w:t>
      </w:r>
      <w:r w:rsidRPr="00076E0C">
        <w:rPr>
          <w:rFonts w:ascii="Times New Roman" w:hAnsi="Times New Roman" w:cs="Times New Roman"/>
          <w:iCs/>
          <w:sz w:val="28"/>
          <w:szCs w:val="28"/>
        </w:rPr>
        <w:t xml:space="preserve">n partea de Sud a acestui obiectiv. </w:t>
      </w:r>
    </w:p>
    <w:p w:rsidR="0085631A" w:rsidRDefault="0085631A" w:rsidP="0085631A">
      <w:pPr>
        <w:pStyle w:val="Default"/>
        <w:jc w:val="both"/>
        <w:rPr>
          <w:rFonts w:ascii="Times New Roman" w:hAnsi="Times New Roman" w:cs="Times New Roman"/>
          <w:sz w:val="28"/>
          <w:szCs w:val="28"/>
        </w:rPr>
      </w:pPr>
      <w:r w:rsidRPr="00151FC8">
        <w:rPr>
          <w:rFonts w:ascii="Times New Roman" w:hAnsi="Times New Roman" w:cs="Times New Roman"/>
          <w:sz w:val="28"/>
          <w:szCs w:val="28"/>
        </w:rPr>
        <w:t>Accesul pe ampl</w:t>
      </w:r>
      <w:r>
        <w:rPr>
          <w:rFonts w:ascii="Times New Roman" w:hAnsi="Times New Roman" w:cs="Times New Roman"/>
          <w:sz w:val="28"/>
          <w:szCs w:val="28"/>
        </w:rPr>
        <w:t>asamentul Fabricii de ciment Taş</w:t>
      </w:r>
      <w:r w:rsidRPr="00151FC8">
        <w:rPr>
          <w:rFonts w:ascii="Times New Roman" w:hAnsi="Times New Roman" w:cs="Times New Roman"/>
          <w:sz w:val="28"/>
          <w:szCs w:val="28"/>
        </w:rPr>
        <w:t xml:space="preserve">ca, </w:t>
      </w:r>
      <w:r w:rsidRPr="00076E0C">
        <w:rPr>
          <w:rFonts w:ascii="Times New Roman" w:hAnsi="Times New Roman" w:cs="Times New Roman"/>
          <w:iCs/>
          <w:sz w:val="28"/>
          <w:szCs w:val="28"/>
        </w:rPr>
        <w:t xml:space="preserve">pe amplasamentul </w:t>
      </w:r>
      <w:r>
        <w:rPr>
          <w:rFonts w:ascii="Times New Roman" w:hAnsi="Times New Roman" w:cs="Times New Roman"/>
          <w:iCs/>
          <w:sz w:val="28"/>
          <w:szCs w:val="28"/>
        </w:rPr>
        <w:t>Carierei de calcar Bicaz Chei şi</w:t>
      </w:r>
      <w:r w:rsidRPr="00076E0C">
        <w:rPr>
          <w:rFonts w:ascii="Times New Roman" w:hAnsi="Times New Roman" w:cs="Times New Roman"/>
          <w:iCs/>
          <w:sz w:val="28"/>
          <w:szCs w:val="28"/>
        </w:rPr>
        <w:t xml:space="preserve"> pe amplasamentul </w:t>
      </w:r>
      <w:r>
        <w:rPr>
          <w:rFonts w:ascii="Times New Roman" w:hAnsi="Times New Roman" w:cs="Times New Roman"/>
          <w:iCs/>
          <w:sz w:val="28"/>
          <w:szCs w:val="28"/>
        </w:rPr>
        <w:t>C</w:t>
      </w:r>
      <w:r w:rsidRPr="00076E0C">
        <w:rPr>
          <w:rFonts w:ascii="Times New Roman" w:hAnsi="Times New Roman" w:cs="Times New Roman"/>
          <w:iCs/>
          <w:sz w:val="28"/>
          <w:szCs w:val="28"/>
        </w:rPr>
        <w:t>arierei de marn</w:t>
      </w:r>
      <w:r>
        <w:rPr>
          <w:rFonts w:ascii="Times New Roman" w:hAnsi="Times New Roman" w:cs="Times New Roman"/>
          <w:iCs/>
          <w:sz w:val="28"/>
          <w:szCs w:val="28"/>
        </w:rPr>
        <w:t>ă Ţ</w:t>
      </w:r>
      <w:r w:rsidRPr="00076E0C">
        <w:rPr>
          <w:rFonts w:ascii="Times New Roman" w:hAnsi="Times New Roman" w:cs="Times New Roman"/>
          <w:iCs/>
          <w:sz w:val="28"/>
          <w:szCs w:val="28"/>
        </w:rPr>
        <w:t>epe</w:t>
      </w:r>
      <w:r>
        <w:rPr>
          <w:rFonts w:ascii="Times New Roman" w:hAnsi="Times New Roman" w:cs="Times New Roman"/>
          <w:iCs/>
          <w:sz w:val="28"/>
          <w:szCs w:val="28"/>
        </w:rPr>
        <w:t>ş</w:t>
      </w:r>
      <w:r w:rsidRPr="00076E0C">
        <w:rPr>
          <w:rFonts w:ascii="Times New Roman" w:hAnsi="Times New Roman" w:cs="Times New Roman"/>
          <w:iCs/>
          <w:sz w:val="28"/>
          <w:szCs w:val="28"/>
        </w:rPr>
        <w:t>eni</w:t>
      </w:r>
      <w:r w:rsidR="00BA6A35">
        <w:rPr>
          <w:rFonts w:ascii="Times New Roman" w:hAnsi="Times New Roman" w:cs="Times New Roman"/>
          <w:iCs/>
          <w:sz w:val="28"/>
          <w:szCs w:val="28"/>
        </w:rPr>
        <w:t xml:space="preserve"> </w:t>
      </w:r>
      <w:r w:rsidRPr="00151FC8">
        <w:rPr>
          <w:rFonts w:ascii="Times New Roman" w:hAnsi="Times New Roman" w:cs="Times New Roman"/>
          <w:sz w:val="28"/>
          <w:szCs w:val="28"/>
        </w:rPr>
        <w:t>se face conform</w:t>
      </w:r>
      <w:r w:rsidR="00BA6A35">
        <w:rPr>
          <w:rFonts w:ascii="Times New Roman" w:hAnsi="Times New Roman" w:cs="Times New Roman"/>
          <w:sz w:val="28"/>
          <w:szCs w:val="28"/>
        </w:rPr>
        <w:t xml:space="preserve"> </w:t>
      </w:r>
      <w:r w:rsidRPr="00151FC8">
        <w:rPr>
          <w:rFonts w:ascii="Times New Roman" w:hAnsi="Times New Roman" w:cs="Times New Roman"/>
          <w:sz w:val="28"/>
          <w:szCs w:val="28"/>
        </w:rPr>
        <w:t xml:space="preserve">Regulamentului intern </w:t>
      </w:r>
      <w:r>
        <w:rPr>
          <w:rFonts w:ascii="Times New Roman" w:hAnsi="Times New Roman" w:cs="Times New Roman"/>
          <w:sz w:val="28"/>
          <w:szCs w:val="28"/>
        </w:rPr>
        <w:t>ş</w:t>
      </w:r>
      <w:r w:rsidRPr="00151FC8">
        <w:rPr>
          <w:rFonts w:ascii="Times New Roman" w:hAnsi="Times New Roman" w:cs="Times New Roman"/>
          <w:sz w:val="28"/>
          <w:szCs w:val="28"/>
        </w:rPr>
        <w:t xml:space="preserve">i </w:t>
      </w:r>
      <w:r>
        <w:rPr>
          <w:rFonts w:ascii="Times New Roman" w:hAnsi="Times New Roman" w:cs="Times New Roman"/>
          <w:sz w:val="28"/>
          <w:szCs w:val="28"/>
        </w:rPr>
        <w:t>î</w:t>
      </w:r>
      <w:r w:rsidRPr="00151FC8">
        <w:rPr>
          <w:rFonts w:ascii="Times New Roman" w:hAnsi="Times New Roman" w:cs="Times New Roman"/>
          <w:sz w:val="28"/>
          <w:szCs w:val="28"/>
        </w:rPr>
        <w:t>n conformitate cu “Procedura specific</w:t>
      </w:r>
      <w:r>
        <w:rPr>
          <w:rFonts w:ascii="Times New Roman" w:hAnsi="Times New Roman" w:cs="Times New Roman"/>
          <w:sz w:val="28"/>
          <w:szCs w:val="28"/>
        </w:rPr>
        <w:t>ă</w:t>
      </w:r>
      <w:r w:rsidRPr="00151FC8">
        <w:rPr>
          <w:rFonts w:ascii="Times New Roman" w:hAnsi="Times New Roman" w:cs="Times New Roman"/>
          <w:sz w:val="28"/>
          <w:szCs w:val="28"/>
        </w:rPr>
        <w:t xml:space="preserve"> privind accesul </w:t>
      </w:r>
      <w:r>
        <w:rPr>
          <w:rFonts w:ascii="Times New Roman" w:hAnsi="Times New Roman" w:cs="Times New Roman"/>
          <w:sz w:val="28"/>
          <w:szCs w:val="28"/>
        </w:rPr>
        <w:t>î</w:t>
      </w:r>
      <w:r w:rsidRPr="00151FC8">
        <w:rPr>
          <w:rFonts w:ascii="Times New Roman" w:hAnsi="Times New Roman" w:cs="Times New Roman"/>
          <w:sz w:val="28"/>
          <w:szCs w:val="28"/>
        </w:rPr>
        <w:t xml:space="preserve">n </w:t>
      </w:r>
      <w:r>
        <w:rPr>
          <w:rFonts w:ascii="Times New Roman" w:hAnsi="Times New Roman" w:cs="Times New Roman"/>
          <w:sz w:val="28"/>
          <w:szCs w:val="28"/>
        </w:rPr>
        <w:t>ş</w:t>
      </w:r>
      <w:r w:rsidRPr="00151FC8">
        <w:rPr>
          <w:rFonts w:ascii="Times New Roman" w:hAnsi="Times New Roman" w:cs="Times New Roman"/>
          <w:sz w:val="28"/>
          <w:szCs w:val="28"/>
        </w:rPr>
        <w:t>i din incint</w:t>
      </w:r>
      <w:r>
        <w:rPr>
          <w:rFonts w:ascii="Times New Roman" w:hAnsi="Times New Roman" w:cs="Times New Roman"/>
          <w:sz w:val="28"/>
          <w:szCs w:val="28"/>
        </w:rPr>
        <w:t>ă pe porţ</w:t>
      </w:r>
      <w:r w:rsidRPr="00151FC8">
        <w:rPr>
          <w:rFonts w:ascii="Times New Roman" w:hAnsi="Times New Roman" w:cs="Times New Roman"/>
          <w:sz w:val="28"/>
          <w:szCs w:val="28"/>
        </w:rPr>
        <w:t xml:space="preserve">ile </w:t>
      </w:r>
      <w:r>
        <w:rPr>
          <w:rFonts w:ascii="Times New Roman" w:hAnsi="Times New Roman" w:cs="Times New Roman"/>
          <w:sz w:val="28"/>
          <w:szCs w:val="28"/>
        </w:rPr>
        <w:t>S</w:t>
      </w:r>
      <w:r w:rsidRPr="00151FC8">
        <w:rPr>
          <w:rFonts w:ascii="Times New Roman" w:hAnsi="Times New Roman" w:cs="Times New Roman"/>
          <w:sz w:val="28"/>
          <w:szCs w:val="28"/>
        </w:rPr>
        <w:t>ociet</w:t>
      </w:r>
      <w:r>
        <w:rPr>
          <w:rFonts w:ascii="Times New Roman" w:hAnsi="Times New Roman" w:cs="Times New Roman"/>
          <w:sz w:val="28"/>
          <w:szCs w:val="28"/>
        </w:rPr>
        <w:t>ăţ</w:t>
      </w:r>
      <w:r w:rsidRPr="00151FC8">
        <w:rPr>
          <w:rFonts w:ascii="Times New Roman" w:hAnsi="Times New Roman" w:cs="Times New Roman"/>
          <w:sz w:val="28"/>
          <w:szCs w:val="28"/>
        </w:rPr>
        <w:t>ii“</w:t>
      </w:r>
      <w:r>
        <w:rPr>
          <w:rFonts w:ascii="Times New Roman" w:hAnsi="Times New Roman" w:cs="Times New Roman"/>
          <w:sz w:val="28"/>
          <w:szCs w:val="28"/>
        </w:rPr>
        <w:t>, cod: PSA-14.</w:t>
      </w:r>
    </w:p>
    <w:p w:rsidR="0085631A" w:rsidRDefault="0085631A" w:rsidP="0085631A">
      <w:pPr>
        <w:pStyle w:val="Default"/>
        <w:jc w:val="both"/>
        <w:rPr>
          <w:rFonts w:ascii="Times New Roman" w:hAnsi="Times New Roman" w:cs="Times New Roman"/>
          <w:b/>
          <w:sz w:val="28"/>
          <w:szCs w:val="28"/>
        </w:rPr>
      </w:pPr>
      <w:r>
        <w:rPr>
          <w:rFonts w:ascii="Times New Roman" w:hAnsi="Times New Roman" w:cs="Times New Roman"/>
          <w:b/>
          <w:sz w:val="28"/>
          <w:szCs w:val="28"/>
        </w:rPr>
        <w:t>5.14 SISTEME DE MANAGEMENT DE MEDIU (E.M.S.) CONFORM BAT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Aderarea la un sistem de management de mediu (E.M.S.) privind producţia include toate caracteristicile următoare:</w:t>
      </w:r>
    </w:p>
    <w:p w:rsidR="0085631A" w:rsidRPr="00131459"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1</w:t>
      </w:r>
      <w:r w:rsidRPr="00131459">
        <w:rPr>
          <w:rFonts w:ascii="Times New Roman" w:hAnsi="Times New Roman"/>
          <w:color w:val="000000"/>
          <w:sz w:val="28"/>
          <w:szCs w:val="28"/>
        </w:rPr>
        <w:t xml:space="preserve">. angajamentul conducerii, inclusiv al conducerii superioare; </w:t>
      </w:r>
    </w:p>
    <w:p w:rsidR="0085631A" w:rsidRPr="00131459"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2</w:t>
      </w:r>
      <w:r w:rsidRPr="00131459">
        <w:rPr>
          <w:rFonts w:ascii="Times New Roman" w:hAnsi="Times New Roman" w:cs="Times New Roman"/>
          <w:sz w:val="28"/>
          <w:szCs w:val="28"/>
        </w:rPr>
        <w:t>. definirea de către conducere a unei politici de mediu care include îmbunătă</w:t>
      </w:r>
      <w:r>
        <w:rPr>
          <w:rFonts w:ascii="Times New Roman" w:hAnsi="Times New Roman" w:cs="Times New Roman"/>
          <w:sz w:val="28"/>
          <w:szCs w:val="28"/>
        </w:rPr>
        <w:t>ţ</w:t>
      </w:r>
      <w:r w:rsidRPr="00131459">
        <w:rPr>
          <w:rFonts w:ascii="Times New Roman" w:hAnsi="Times New Roman" w:cs="Times New Roman"/>
          <w:sz w:val="28"/>
          <w:szCs w:val="28"/>
        </w:rPr>
        <w:t>irea continuă a instala</w:t>
      </w:r>
      <w:r>
        <w:rPr>
          <w:rFonts w:ascii="Times New Roman" w:hAnsi="Times New Roman" w:cs="Times New Roman"/>
          <w:sz w:val="28"/>
          <w:szCs w:val="28"/>
        </w:rPr>
        <w:t>ţ</w:t>
      </w:r>
      <w:r w:rsidRPr="00131459">
        <w:rPr>
          <w:rFonts w:ascii="Times New Roman" w:hAnsi="Times New Roman" w:cs="Times New Roman"/>
          <w:sz w:val="28"/>
          <w:szCs w:val="28"/>
        </w:rPr>
        <w:t>iei;</w:t>
      </w:r>
    </w:p>
    <w:p w:rsidR="0085631A" w:rsidRPr="00131459"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3</w:t>
      </w:r>
      <w:r w:rsidRPr="00131459">
        <w:rPr>
          <w:rFonts w:ascii="Times New Roman" w:hAnsi="Times New Roman"/>
          <w:color w:val="000000"/>
          <w:sz w:val="28"/>
          <w:szCs w:val="28"/>
        </w:rPr>
        <w:t xml:space="preserve">. planificarea </w:t>
      </w:r>
      <w:r>
        <w:rPr>
          <w:rFonts w:ascii="Times New Roman" w:hAnsi="Times New Roman"/>
          <w:color w:val="000000"/>
          <w:sz w:val="28"/>
          <w:szCs w:val="28"/>
        </w:rPr>
        <w:t>ş</w:t>
      </w:r>
      <w:r w:rsidRPr="00131459">
        <w:rPr>
          <w:rFonts w:ascii="Times New Roman" w:hAnsi="Times New Roman"/>
          <w:color w:val="000000"/>
          <w:sz w:val="28"/>
          <w:szCs w:val="28"/>
        </w:rPr>
        <w:t xml:space="preserve">i stabilirea procedurilor, a obiectivelor </w:t>
      </w:r>
      <w:r>
        <w:rPr>
          <w:rFonts w:ascii="Times New Roman" w:hAnsi="Times New Roman"/>
          <w:color w:val="000000"/>
          <w:sz w:val="28"/>
          <w:szCs w:val="28"/>
        </w:rPr>
        <w:t>ş</w:t>
      </w:r>
      <w:r w:rsidRPr="00131459">
        <w:rPr>
          <w:rFonts w:ascii="Times New Roman" w:hAnsi="Times New Roman"/>
          <w:color w:val="000000"/>
          <w:sz w:val="28"/>
          <w:szCs w:val="28"/>
        </w:rPr>
        <w:t xml:space="preserve">i a </w:t>
      </w:r>
      <w:r>
        <w:rPr>
          <w:rFonts w:ascii="Times New Roman" w:hAnsi="Times New Roman"/>
          <w:color w:val="000000"/>
          <w:sz w:val="28"/>
          <w:szCs w:val="28"/>
        </w:rPr>
        <w:t>ţ</w:t>
      </w:r>
      <w:r w:rsidRPr="00131459">
        <w:rPr>
          <w:rFonts w:ascii="Times New Roman" w:hAnsi="Times New Roman"/>
          <w:color w:val="000000"/>
          <w:sz w:val="28"/>
          <w:szCs w:val="28"/>
        </w:rPr>
        <w:t xml:space="preserve">intelor necesare, corelate cu planificarea financiară </w:t>
      </w:r>
      <w:r>
        <w:rPr>
          <w:rFonts w:ascii="Times New Roman" w:hAnsi="Times New Roman"/>
          <w:color w:val="000000"/>
          <w:sz w:val="28"/>
          <w:szCs w:val="28"/>
        </w:rPr>
        <w:t>ş</w:t>
      </w:r>
      <w:r w:rsidRPr="00131459">
        <w:rPr>
          <w:rFonts w:ascii="Times New Roman" w:hAnsi="Times New Roman"/>
          <w:color w:val="000000"/>
          <w:sz w:val="28"/>
          <w:szCs w:val="28"/>
        </w:rPr>
        <w:t>i investi</w:t>
      </w:r>
      <w:r>
        <w:rPr>
          <w:rFonts w:ascii="Times New Roman" w:hAnsi="Times New Roman"/>
          <w:color w:val="000000"/>
          <w:sz w:val="28"/>
          <w:szCs w:val="28"/>
        </w:rPr>
        <w:t>ţ</w:t>
      </w:r>
      <w:r w:rsidRPr="00131459">
        <w:rPr>
          <w:rFonts w:ascii="Times New Roman" w:hAnsi="Times New Roman"/>
          <w:color w:val="000000"/>
          <w:sz w:val="28"/>
          <w:szCs w:val="28"/>
        </w:rPr>
        <w:t xml:space="preserve">iile; </w:t>
      </w:r>
    </w:p>
    <w:p w:rsidR="0085631A" w:rsidRPr="00131459"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4</w:t>
      </w:r>
      <w:r w:rsidRPr="00131459">
        <w:rPr>
          <w:rFonts w:ascii="Times New Roman" w:hAnsi="Times New Roman"/>
          <w:color w:val="000000"/>
          <w:sz w:val="28"/>
          <w:szCs w:val="28"/>
        </w:rPr>
        <w:t>. punerea în aplicare a procedurilor, acordând o aten</w:t>
      </w:r>
      <w:r>
        <w:rPr>
          <w:rFonts w:ascii="Times New Roman" w:hAnsi="Times New Roman"/>
          <w:color w:val="000000"/>
          <w:sz w:val="28"/>
          <w:szCs w:val="28"/>
        </w:rPr>
        <w:t>ţ</w:t>
      </w:r>
      <w:r w:rsidRPr="00131459">
        <w:rPr>
          <w:rFonts w:ascii="Times New Roman" w:hAnsi="Times New Roman"/>
          <w:color w:val="000000"/>
          <w:sz w:val="28"/>
          <w:szCs w:val="28"/>
        </w:rPr>
        <w:t xml:space="preserve">ie deosebită: </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 xml:space="preserve">a) structurii </w:t>
      </w:r>
      <w:r>
        <w:rPr>
          <w:rFonts w:ascii="Times New Roman" w:hAnsi="Times New Roman"/>
          <w:color w:val="000000"/>
          <w:sz w:val="28"/>
          <w:szCs w:val="28"/>
        </w:rPr>
        <w:t>ş</w:t>
      </w:r>
      <w:r w:rsidRPr="00131459">
        <w:rPr>
          <w:rFonts w:ascii="Times New Roman" w:hAnsi="Times New Roman"/>
          <w:color w:val="000000"/>
          <w:sz w:val="28"/>
          <w:szCs w:val="28"/>
        </w:rPr>
        <w:t>i responsabilită</w:t>
      </w:r>
      <w:r>
        <w:rPr>
          <w:rFonts w:ascii="Times New Roman" w:hAnsi="Times New Roman"/>
          <w:color w:val="000000"/>
          <w:sz w:val="28"/>
          <w:szCs w:val="28"/>
        </w:rPr>
        <w:t>ţ</w:t>
      </w:r>
      <w:r w:rsidRPr="00131459">
        <w:rPr>
          <w:rFonts w:ascii="Times New Roman" w:hAnsi="Times New Roman"/>
          <w:color w:val="000000"/>
          <w:sz w:val="28"/>
          <w:szCs w:val="28"/>
        </w:rPr>
        <w:t>ii</w:t>
      </w:r>
      <w:r>
        <w:rPr>
          <w:rFonts w:ascii="Times New Roman" w:hAnsi="Times New Roman"/>
          <w:color w:val="000000"/>
          <w:sz w:val="28"/>
          <w:szCs w:val="28"/>
        </w:rPr>
        <w:t>;</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 xml:space="preserve">b) formării, sensibilizării </w:t>
      </w:r>
      <w:r>
        <w:rPr>
          <w:rFonts w:ascii="Times New Roman" w:hAnsi="Times New Roman"/>
          <w:color w:val="000000"/>
          <w:sz w:val="28"/>
          <w:szCs w:val="28"/>
        </w:rPr>
        <w:t>ş</w:t>
      </w:r>
      <w:r w:rsidRPr="00131459">
        <w:rPr>
          <w:rFonts w:ascii="Times New Roman" w:hAnsi="Times New Roman"/>
          <w:color w:val="000000"/>
          <w:sz w:val="28"/>
          <w:szCs w:val="28"/>
        </w:rPr>
        <w:t>i competen</w:t>
      </w:r>
      <w:r>
        <w:rPr>
          <w:rFonts w:ascii="Times New Roman" w:hAnsi="Times New Roman"/>
          <w:color w:val="000000"/>
          <w:sz w:val="28"/>
          <w:szCs w:val="28"/>
        </w:rPr>
        <w:t>ţ</w:t>
      </w:r>
      <w:r w:rsidRPr="00131459">
        <w:rPr>
          <w:rFonts w:ascii="Times New Roman" w:hAnsi="Times New Roman"/>
          <w:color w:val="000000"/>
          <w:sz w:val="28"/>
          <w:szCs w:val="28"/>
        </w:rPr>
        <w:t>ei</w:t>
      </w:r>
      <w:r>
        <w:rPr>
          <w:rFonts w:ascii="Times New Roman" w:hAnsi="Times New Roman"/>
          <w:color w:val="000000"/>
          <w:sz w:val="28"/>
          <w:szCs w:val="28"/>
        </w:rPr>
        <w:t>;</w:t>
      </w:r>
    </w:p>
    <w:p w:rsidR="0085631A" w:rsidRDefault="0085631A" w:rsidP="0085631A">
      <w:pPr>
        <w:pStyle w:val="CM4"/>
        <w:jc w:val="both"/>
        <w:rPr>
          <w:rFonts w:ascii="Times New Roman" w:hAnsi="Times New Roman"/>
          <w:b/>
          <w:bCs/>
          <w:color w:val="00214E"/>
          <w:sz w:val="28"/>
          <w:szCs w:val="28"/>
          <w:lang w:val="pt-BR"/>
        </w:rPr>
      </w:pPr>
      <w:r w:rsidRPr="00131459">
        <w:rPr>
          <w:rFonts w:ascii="Times New Roman" w:hAnsi="Times New Roman"/>
          <w:color w:val="000000"/>
          <w:sz w:val="28"/>
          <w:szCs w:val="28"/>
        </w:rPr>
        <w:t>c) comunicării</w:t>
      </w:r>
      <w:r>
        <w:rPr>
          <w:rFonts w:ascii="Times New Roman" w:hAnsi="Times New Roman"/>
          <w:color w:val="000000"/>
          <w:sz w:val="28"/>
          <w:szCs w:val="28"/>
        </w:rPr>
        <w:t>;</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d) implicării angaja</w:t>
      </w:r>
      <w:r>
        <w:rPr>
          <w:rFonts w:ascii="Times New Roman" w:hAnsi="Times New Roman"/>
          <w:color w:val="000000"/>
          <w:sz w:val="28"/>
          <w:szCs w:val="28"/>
        </w:rPr>
        <w:t>ţ</w:t>
      </w:r>
      <w:r w:rsidRPr="00131459">
        <w:rPr>
          <w:rFonts w:ascii="Times New Roman" w:hAnsi="Times New Roman"/>
          <w:color w:val="000000"/>
          <w:sz w:val="28"/>
          <w:szCs w:val="28"/>
        </w:rPr>
        <w:t>ilor</w:t>
      </w:r>
      <w:r>
        <w:rPr>
          <w:rFonts w:ascii="Times New Roman" w:hAnsi="Times New Roman"/>
          <w:color w:val="000000"/>
          <w:sz w:val="28"/>
          <w:szCs w:val="28"/>
        </w:rPr>
        <w:t>;</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e) documentării</w:t>
      </w:r>
      <w:r>
        <w:rPr>
          <w:rFonts w:ascii="Times New Roman" w:hAnsi="Times New Roman"/>
          <w:color w:val="000000"/>
          <w:sz w:val="28"/>
          <w:szCs w:val="28"/>
        </w:rPr>
        <w:t>;</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f) controlului eficient al proceselor</w:t>
      </w:r>
      <w:r>
        <w:rPr>
          <w:rFonts w:ascii="Times New Roman" w:hAnsi="Times New Roman"/>
          <w:color w:val="000000"/>
          <w:sz w:val="28"/>
          <w:szCs w:val="28"/>
        </w:rPr>
        <w:t>;</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g) programelor de între</w:t>
      </w:r>
      <w:r>
        <w:rPr>
          <w:rFonts w:ascii="Times New Roman" w:hAnsi="Times New Roman"/>
          <w:color w:val="000000"/>
          <w:sz w:val="28"/>
          <w:szCs w:val="28"/>
        </w:rPr>
        <w:t>ţinere;</w:t>
      </w:r>
    </w:p>
    <w:p w:rsidR="0085631A" w:rsidRDefault="0085631A" w:rsidP="0085631A">
      <w:pPr>
        <w:pStyle w:val="CM4"/>
        <w:jc w:val="both"/>
        <w:rPr>
          <w:rFonts w:ascii="Times New Roman" w:hAnsi="Times New Roman"/>
          <w:b/>
          <w:bCs/>
          <w:color w:val="00214E"/>
          <w:sz w:val="28"/>
          <w:szCs w:val="28"/>
          <w:lang w:val="pt-BR"/>
        </w:rPr>
      </w:pPr>
      <w:r w:rsidRPr="00131459">
        <w:rPr>
          <w:rFonts w:ascii="Times New Roman" w:hAnsi="Times New Roman"/>
          <w:color w:val="000000"/>
          <w:sz w:val="28"/>
          <w:szCs w:val="28"/>
        </w:rPr>
        <w:t xml:space="preserve">h) pregătirii </w:t>
      </w:r>
      <w:r>
        <w:rPr>
          <w:rFonts w:ascii="Times New Roman" w:hAnsi="Times New Roman"/>
          <w:color w:val="000000"/>
          <w:sz w:val="28"/>
          <w:szCs w:val="28"/>
        </w:rPr>
        <w:t>şi răspunsului în caz de urgenţă;</w:t>
      </w:r>
    </w:p>
    <w:p w:rsidR="0085631A" w:rsidRPr="00131459" w:rsidRDefault="0085631A" w:rsidP="0085631A">
      <w:pPr>
        <w:pStyle w:val="CM1"/>
        <w:jc w:val="both"/>
        <w:rPr>
          <w:rFonts w:ascii="Times New Roman" w:hAnsi="Times New Roman"/>
          <w:color w:val="000000"/>
          <w:sz w:val="28"/>
          <w:szCs w:val="28"/>
        </w:rPr>
      </w:pPr>
      <w:r w:rsidRPr="00131459">
        <w:rPr>
          <w:rFonts w:ascii="Times New Roman" w:hAnsi="Times New Roman"/>
          <w:color w:val="000000"/>
          <w:sz w:val="28"/>
          <w:szCs w:val="28"/>
        </w:rPr>
        <w:t>i)</w:t>
      </w:r>
      <w:r w:rsidR="00BA6A35">
        <w:rPr>
          <w:rFonts w:ascii="Times New Roman" w:hAnsi="Times New Roman"/>
          <w:color w:val="000000"/>
          <w:sz w:val="28"/>
          <w:szCs w:val="28"/>
        </w:rPr>
        <w:t xml:space="preserve"> </w:t>
      </w:r>
      <w:r w:rsidRPr="00131459">
        <w:rPr>
          <w:rFonts w:ascii="Times New Roman" w:hAnsi="Times New Roman"/>
          <w:color w:val="000000"/>
          <w:sz w:val="28"/>
          <w:szCs w:val="28"/>
        </w:rPr>
        <w:t>garantării respectării legisla</w:t>
      </w:r>
      <w:r>
        <w:rPr>
          <w:rFonts w:ascii="Times New Roman" w:hAnsi="Times New Roman"/>
          <w:color w:val="000000"/>
          <w:sz w:val="28"/>
          <w:szCs w:val="28"/>
        </w:rPr>
        <w:t>ţ</w:t>
      </w:r>
      <w:r w:rsidRPr="00131459">
        <w:rPr>
          <w:rFonts w:ascii="Times New Roman" w:hAnsi="Times New Roman"/>
          <w:color w:val="000000"/>
          <w:sz w:val="28"/>
          <w:szCs w:val="28"/>
        </w:rPr>
        <w:t xml:space="preserve">iei de mediu; </w:t>
      </w:r>
    </w:p>
    <w:p w:rsidR="0085631A" w:rsidRPr="00131459"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5</w:t>
      </w:r>
      <w:r w:rsidRPr="00131459">
        <w:rPr>
          <w:rFonts w:ascii="Times New Roman" w:hAnsi="Times New Roman"/>
          <w:color w:val="000000"/>
          <w:sz w:val="28"/>
          <w:szCs w:val="28"/>
        </w:rPr>
        <w:t>. verificarea performan</w:t>
      </w:r>
      <w:r>
        <w:rPr>
          <w:rFonts w:ascii="Times New Roman" w:hAnsi="Times New Roman"/>
          <w:color w:val="000000"/>
          <w:sz w:val="28"/>
          <w:szCs w:val="28"/>
        </w:rPr>
        <w:t>ţ</w:t>
      </w:r>
      <w:r w:rsidRPr="00131459">
        <w:rPr>
          <w:rFonts w:ascii="Times New Roman" w:hAnsi="Times New Roman"/>
          <w:color w:val="000000"/>
          <w:sz w:val="28"/>
          <w:szCs w:val="28"/>
        </w:rPr>
        <w:t xml:space="preserve">ei </w:t>
      </w:r>
      <w:r>
        <w:rPr>
          <w:rFonts w:ascii="Times New Roman" w:hAnsi="Times New Roman"/>
          <w:color w:val="000000"/>
          <w:sz w:val="28"/>
          <w:szCs w:val="28"/>
        </w:rPr>
        <w:t>ş</w:t>
      </w:r>
      <w:r w:rsidRPr="00131459">
        <w:rPr>
          <w:rFonts w:ascii="Times New Roman" w:hAnsi="Times New Roman"/>
          <w:color w:val="000000"/>
          <w:sz w:val="28"/>
          <w:szCs w:val="28"/>
        </w:rPr>
        <w:t>i luarea de măsuri corective, acordând o aten</w:t>
      </w:r>
      <w:r>
        <w:rPr>
          <w:rFonts w:ascii="Times New Roman" w:hAnsi="Times New Roman"/>
          <w:color w:val="000000"/>
          <w:sz w:val="28"/>
          <w:szCs w:val="28"/>
        </w:rPr>
        <w:t>ţ</w:t>
      </w:r>
      <w:r w:rsidRPr="00131459">
        <w:rPr>
          <w:rFonts w:ascii="Times New Roman" w:hAnsi="Times New Roman"/>
          <w:color w:val="000000"/>
          <w:sz w:val="28"/>
          <w:szCs w:val="28"/>
        </w:rPr>
        <w:t xml:space="preserve">ie deosebită: </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 xml:space="preserve">a) monitorizării </w:t>
      </w:r>
      <w:r>
        <w:rPr>
          <w:rFonts w:ascii="Times New Roman" w:hAnsi="Times New Roman"/>
          <w:color w:val="000000"/>
          <w:sz w:val="28"/>
          <w:szCs w:val="28"/>
        </w:rPr>
        <w:t>ş</w:t>
      </w:r>
      <w:r w:rsidRPr="00131459">
        <w:rPr>
          <w:rFonts w:ascii="Times New Roman" w:hAnsi="Times New Roman"/>
          <w:color w:val="000000"/>
          <w:sz w:val="28"/>
          <w:szCs w:val="28"/>
        </w:rPr>
        <w:t>i măsurării</w:t>
      </w:r>
      <w:r>
        <w:rPr>
          <w:rFonts w:ascii="Times New Roman" w:hAnsi="Times New Roman"/>
          <w:color w:val="000000"/>
          <w:sz w:val="28"/>
          <w:szCs w:val="28"/>
        </w:rPr>
        <w:t>;</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b) ac</w:t>
      </w:r>
      <w:r>
        <w:rPr>
          <w:rFonts w:ascii="Times New Roman" w:hAnsi="Times New Roman"/>
          <w:color w:val="000000"/>
          <w:sz w:val="28"/>
          <w:szCs w:val="28"/>
        </w:rPr>
        <w:t>ţ</w:t>
      </w:r>
      <w:r w:rsidRPr="00131459">
        <w:rPr>
          <w:rFonts w:ascii="Times New Roman" w:hAnsi="Times New Roman"/>
          <w:color w:val="000000"/>
          <w:sz w:val="28"/>
          <w:szCs w:val="28"/>
        </w:rPr>
        <w:t xml:space="preserve">iunilor corective </w:t>
      </w:r>
      <w:r>
        <w:rPr>
          <w:rFonts w:ascii="Times New Roman" w:hAnsi="Times New Roman"/>
          <w:color w:val="000000"/>
          <w:sz w:val="28"/>
          <w:szCs w:val="28"/>
        </w:rPr>
        <w:t>ş</w:t>
      </w:r>
      <w:r w:rsidRPr="00131459">
        <w:rPr>
          <w:rFonts w:ascii="Times New Roman" w:hAnsi="Times New Roman"/>
          <w:color w:val="000000"/>
          <w:sz w:val="28"/>
          <w:szCs w:val="28"/>
        </w:rPr>
        <w:t>i preventive</w:t>
      </w:r>
      <w:r>
        <w:rPr>
          <w:rFonts w:ascii="Times New Roman" w:hAnsi="Times New Roman"/>
          <w:color w:val="000000"/>
          <w:sz w:val="28"/>
          <w:szCs w:val="28"/>
        </w:rPr>
        <w:t>;</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 xml:space="preserve">c) </w:t>
      </w:r>
      <w:r>
        <w:rPr>
          <w:rFonts w:ascii="Times New Roman" w:hAnsi="Times New Roman"/>
          <w:color w:val="000000"/>
          <w:sz w:val="28"/>
          <w:szCs w:val="28"/>
        </w:rPr>
        <w:t>ţ</w:t>
      </w:r>
      <w:r w:rsidRPr="00131459">
        <w:rPr>
          <w:rFonts w:ascii="Times New Roman" w:hAnsi="Times New Roman"/>
          <w:color w:val="000000"/>
          <w:sz w:val="28"/>
          <w:szCs w:val="28"/>
        </w:rPr>
        <w:t>inerii înregistrărilor</w:t>
      </w:r>
      <w:r>
        <w:rPr>
          <w:rFonts w:ascii="Times New Roman" w:hAnsi="Times New Roman"/>
          <w:color w:val="000000"/>
          <w:sz w:val="28"/>
          <w:szCs w:val="28"/>
        </w:rPr>
        <w:t>;</w:t>
      </w:r>
    </w:p>
    <w:p w:rsidR="0085631A" w:rsidRPr="00131459" w:rsidRDefault="0085631A" w:rsidP="0085631A">
      <w:pPr>
        <w:pStyle w:val="CM4"/>
        <w:jc w:val="both"/>
        <w:rPr>
          <w:rFonts w:ascii="Times New Roman" w:hAnsi="Times New Roman"/>
          <w:color w:val="000000"/>
          <w:sz w:val="28"/>
          <w:szCs w:val="28"/>
        </w:rPr>
      </w:pPr>
      <w:r w:rsidRPr="00131459">
        <w:rPr>
          <w:rFonts w:ascii="Times New Roman" w:hAnsi="Times New Roman"/>
          <w:color w:val="000000"/>
          <w:sz w:val="28"/>
          <w:szCs w:val="28"/>
        </w:rPr>
        <w:t>d) independen</w:t>
      </w:r>
      <w:r>
        <w:rPr>
          <w:rFonts w:ascii="Times New Roman" w:hAnsi="Times New Roman"/>
          <w:color w:val="000000"/>
          <w:sz w:val="28"/>
          <w:szCs w:val="28"/>
        </w:rPr>
        <w:t>ţ</w:t>
      </w:r>
      <w:r w:rsidRPr="00131459">
        <w:rPr>
          <w:rFonts w:ascii="Times New Roman" w:hAnsi="Times New Roman"/>
          <w:color w:val="000000"/>
          <w:sz w:val="28"/>
          <w:szCs w:val="28"/>
        </w:rPr>
        <w:t xml:space="preserve">ei (dacă este posibil) a auditului intern </w:t>
      </w:r>
      <w:r>
        <w:rPr>
          <w:rFonts w:ascii="Times New Roman" w:hAnsi="Times New Roman"/>
          <w:color w:val="000000"/>
          <w:sz w:val="28"/>
          <w:szCs w:val="28"/>
        </w:rPr>
        <w:t>ş</w:t>
      </w:r>
      <w:r w:rsidRPr="00131459">
        <w:rPr>
          <w:rFonts w:ascii="Times New Roman" w:hAnsi="Times New Roman"/>
          <w:color w:val="000000"/>
          <w:sz w:val="28"/>
          <w:szCs w:val="28"/>
        </w:rPr>
        <w:t>i extern efectuat pentru a</w:t>
      </w:r>
      <w:r>
        <w:rPr>
          <w:rFonts w:ascii="Times New Roman" w:hAnsi="Times New Roman"/>
          <w:color w:val="000000"/>
          <w:sz w:val="28"/>
          <w:szCs w:val="28"/>
        </w:rPr>
        <w:t xml:space="preserve"> stabili </w:t>
      </w:r>
      <w:r w:rsidRPr="00131459">
        <w:rPr>
          <w:rFonts w:ascii="Times New Roman" w:hAnsi="Times New Roman"/>
          <w:color w:val="000000"/>
          <w:sz w:val="28"/>
          <w:szCs w:val="28"/>
        </w:rPr>
        <w:t>dacă sistemul de management de mediu este sau nu în conformitate cu</w:t>
      </w:r>
      <w:r>
        <w:rPr>
          <w:rFonts w:ascii="Times New Roman" w:hAnsi="Times New Roman"/>
          <w:color w:val="000000"/>
          <w:sz w:val="28"/>
          <w:szCs w:val="28"/>
        </w:rPr>
        <w:t xml:space="preserve"> pro</w:t>
      </w:r>
      <w:r w:rsidRPr="00131459">
        <w:rPr>
          <w:rFonts w:ascii="Times New Roman" w:hAnsi="Times New Roman"/>
          <w:color w:val="000000"/>
          <w:sz w:val="28"/>
          <w:szCs w:val="28"/>
        </w:rPr>
        <w:t xml:space="preserve">deele prevăzute </w:t>
      </w:r>
      <w:r>
        <w:rPr>
          <w:rFonts w:ascii="Times New Roman" w:hAnsi="Times New Roman"/>
          <w:color w:val="000000"/>
          <w:sz w:val="28"/>
          <w:szCs w:val="28"/>
        </w:rPr>
        <w:t>ş</w:t>
      </w:r>
      <w:r w:rsidRPr="00131459">
        <w:rPr>
          <w:rFonts w:ascii="Times New Roman" w:hAnsi="Times New Roman"/>
          <w:color w:val="000000"/>
          <w:sz w:val="28"/>
          <w:szCs w:val="28"/>
        </w:rPr>
        <w:t xml:space="preserve">i dacă a fost implementat </w:t>
      </w:r>
      <w:r>
        <w:rPr>
          <w:rFonts w:ascii="Times New Roman" w:hAnsi="Times New Roman"/>
          <w:color w:val="000000"/>
          <w:sz w:val="28"/>
          <w:szCs w:val="28"/>
        </w:rPr>
        <w:t>ş</w:t>
      </w:r>
      <w:r w:rsidRPr="00131459">
        <w:rPr>
          <w:rFonts w:ascii="Times New Roman" w:hAnsi="Times New Roman"/>
          <w:color w:val="000000"/>
          <w:sz w:val="28"/>
          <w:szCs w:val="28"/>
        </w:rPr>
        <w:t>i men</w:t>
      </w:r>
      <w:r>
        <w:rPr>
          <w:rFonts w:ascii="Times New Roman" w:hAnsi="Times New Roman"/>
          <w:color w:val="000000"/>
          <w:sz w:val="28"/>
          <w:szCs w:val="28"/>
        </w:rPr>
        <w:t>ţ</w:t>
      </w:r>
      <w:r w:rsidRPr="00131459">
        <w:rPr>
          <w:rFonts w:ascii="Times New Roman" w:hAnsi="Times New Roman"/>
          <w:color w:val="000000"/>
          <w:sz w:val="28"/>
          <w:szCs w:val="28"/>
        </w:rPr>
        <w:t xml:space="preserve">inut în mod corespunzător; </w:t>
      </w:r>
    </w:p>
    <w:p w:rsidR="0085631A" w:rsidRPr="00131459"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6</w:t>
      </w:r>
      <w:r w:rsidRPr="00131459">
        <w:rPr>
          <w:rFonts w:ascii="Times New Roman" w:hAnsi="Times New Roman"/>
          <w:color w:val="000000"/>
          <w:sz w:val="28"/>
          <w:szCs w:val="28"/>
        </w:rPr>
        <w:t xml:space="preserve">. revizuirea de către conducere a sistemului de management de mediu </w:t>
      </w:r>
      <w:r>
        <w:rPr>
          <w:rFonts w:ascii="Times New Roman" w:hAnsi="Times New Roman"/>
          <w:color w:val="000000"/>
          <w:sz w:val="28"/>
          <w:szCs w:val="28"/>
        </w:rPr>
        <w:t>ş</w:t>
      </w:r>
      <w:r w:rsidRPr="00131459">
        <w:rPr>
          <w:rFonts w:ascii="Times New Roman" w:hAnsi="Times New Roman"/>
          <w:color w:val="000000"/>
          <w:sz w:val="28"/>
          <w:szCs w:val="28"/>
        </w:rPr>
        <w:t>i a adaptării</w:t>
      </w:r>
      <w:r>
        <w:rPr>
          <w:rFonts w:ascii="Times New Roman" w:hAnsi="Times New Roman"/>
          <w:color w:val="000000"/>
          <w:sz w:val="28"/>
          <w:szCs w:val="28"/>
        </w:rPr>
        <w:t xml:space="preserve"> ş</w:t>
      </w:r>
      <w:r w:rsidRPr="00131459">
        <w:rPr>
          <w:rFonts w:ascii="Times New Roman" w:hAnsi="Times New Roman"/>
          <w:color w:val="000000"/>
          <w:sz w:val="28"/>
          <w:szCs w:val="28"/>
        </w:rPr>
        <w:t xml:space="preserve">i eficientizării continue a acestuia; </w:t>
      </w:r>
    </w:p>
    <w:p w:rsidR="0085631A" w:rsidRPr="00131459"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7</w:t>
      </w:r>
      <w:r w:rsidRPr="00131459">
        <w:rPr>
          <w:rFonts w:ascii="Times New Roman" w:hAnsi="Times New Roman"/>
          <w:color w:val="000000"/>
          <w:sz w:val="28"/>
          <w:szCs w:val="28"/>
        </w:rPr>
        <w:t xml:space="preserve">. urmărirea dezvoltării de tehnologii mai curate; </w:t>
      </w:r>
    </w:p>
    <w:p w:rsidR="0085631A" w:rsidRPr="00131459"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8</w:t>
      </w:r>
      <w:r w:rsidRPr="00131459">
        <w:rPr>
          <w:rFonts w:ascii="Times New Roman" w:hAnsi="Times New Roman"/>
          <w:color w:val="000000"/>
          <w:sz w:val="28"/>
          <w:szCs w:val="28"/>
        </w:rPr>
        <w:t>. luarea în considerare a efectelor asupra mediului generate de eventuala dezafectarea instala</w:t>
      </w:r>
      <w:r>
        <w:rPr>
          <w:rFonts w:ascii="Times New Roman" w:hAnsi="Times New Roman"/>
          <w:color w:val="000000"/>
          <w:sz w:val="28"/>
          <w:szCs w:val="28"/>
        </w:rPr>
        <w:t>ţ</w:t>
      </w:r>
      <w:r w:rsidRPr="00131459">
        <w:rPr>
          <w:rFonts w:ascii="Times New Roman" w:hAnsi="Times New Roman"/>
          <w:color w:val="000000"/>
          <w:sz w:val="28"/>
          <w:szCs w:val="28"/>
        </w:rPr>
        <w:t xml:space="preserve">iei în etapa de proiectare a unei noi fabrici </w:t>
      </w:r>
      <w:r>
        <w:rPr>
          <w:rFonts w:ascii="Times New Roman" w:hAnsi="Times New Roman"/>
          <w:color w:val="000000"/>
          <w:sz w:val="28"/>
          <w:szCs w:val="28"/>
        </w:rPr>
        <w:t>ş</w:t>
      </w:r>
      <w:r w:rsidRPr="00131459">
        <w:rPr>
          <w:rFonts w:ascii="Times New Roman" w:hAnsi="Times New Roman"/>
          <w:color w:val="000000"/>
          <w:sz w:val="28"/>
          <w:szCs w:val="28"/>
        </w:rPr>
        <w:t>i pe tot parcursul perioadei</w:t>
      </w:r>
      <w:r w:rsidR="00BA6A35">
        <w:rPr>
          <w:rFonts w:ascii="Times New Roman" w:hAnsi="Times New Roman"/>
          <w:color w:val="000000"/>
          <w:sz w:val="28"/>
          <w:szCs w:val="28"/>
        </w:rPr>
        <w:t xml:space="preserve"> </w:t>
      </w:r>
      <w:r w:rsidRPr="00131459">
        <w:rPr>
          <w:rFonts w:ascii="Times New Roman" w:hAnsi="Times New Roman"/>
          <w:color w:val="000000"/>
          <w:sz w:val="28"/>
          <w:szCs w:val="28"/>
        </w:rPr>
        <w:t>sale de func</w:t>
      </w:r>
      <w:r>
        <w:rPr>
          <w:rFonts w:ascii="Times New Roman" w:hAnsi="Times New Roman"/>
          <w:color w:val="000000"/>
          <w:sz w:val="28"/>
          <w:szCs w:val="28"/>
        </w:rPr>
        <w:t>ţ</w:t>
      </w:r>
      <w:r w:rsidRPr="00131459">
        <w:rPr>
          <w:rFonts w:ascii="Times New Roman" w:hAnsi="Times New Roman"/>
          <w:color w:val="000000"/>
          <w:sz w:val="28"/>
          <w:szCs w:val="28"/>
        </w:rPr>
        <w:t xml:space="preserve">ionare; </w:t>
      </w:r>
    </w:p>
    <w:p w:rsidR="0085631A"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9</w:t>
      </w:r>
      <w:r w:rsidRPr="00131459">
        <w:rPr>
          <w:rFonts w:ascii="Times New Roman" w:hAnsi="Times New Roman"/>
          <w:color w:val="000000"/>
          <w:sz w:val="28"/>
          <w:szCs w:val="28"/>
        </w:rPr>
        <w:t xml:space="preserve">. efectuarea în mod sistematic a evaluărilor sectoriale comparative. </w:t>
      </w:r>
    </w:p>
    <w:p w:rsidR="006A7C1A" w:rsidRDefault="006A7C1A" w:rsidP="006A7C1A">
      <w:pPr>
        <w:pStyle w:val="Default"/>
        <w:rPr>
          <w:lang w:val="en-US"/>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5.15 ELEMENTELE SISTEMULUI DE MANAGEMENT DE MEDIU</w:t>
      </w:r>
    </w:p>
    <w:p w:rsidR="006A7C1A" w:rsidRDefault="006A7C1A" w:rsidP="0085631A">
      <w:pPr>
        <w:autoSpaceDE w:val="0"/>
        <w:autoSpaceDN w:val="0"/>
        <w:adjustRightInd w:val="0"/>
        <w:spacing w:after="0" w:line="240" w:lineRule="auto"/>
        <w:jc w:val="both"/>
        <w:rPr>
          <w:rFonts w:ascii="Times New Roman" w:hAnsi="Times New Roman"/>
          <w:b/>
          <w:sz w:val="28"/>
          <w:szCs w:val="28"/>
        </w:rPr>
      </w:pPr>
    </w:p>
    <w:tbl>
      <w:tblPr>
        <w:tblStyle w:val="TableGrid"/>
        <w:tblW w:w="0" w:type="auto"/>
        <w:tblInd w:w="108" w:type="dxa"/>
        <w:tblLook w:val="04A0" w:firstRow="1" w:lastRow="0" w:firstColumn="1" w:lastColumn="0" w:noHBand="0" w:noVBand="1"/>
      </w:tblPr>
      <w:tblGrid>
        <w:gridCol w:w="633"/>
        <w:gridCol w:w="3391"/>
        <w:gridCol w:w="2807"/>
        <w:gridCol w:w="2303"/>
      </w:tblGrid>
      <w:tr w:rsidR="0085631A" w:rsidTr="0065697F">
        <w:tc>
          <w:tcPr>
            <w:tcW w:w="633" w:type="dxa"/>
          </w:tcPr>
          <w:p w:rsidR="0085631A" w:rsidRPr="00EC35DB" w:rsidRDefault="0085631A" w:rsidP="003A3C70">
            <w:pPr>
              <w:autoSpaceDE w:val="0"/>
              <w:autoSpaceDN w:val="0"/>
              <w:adjustRightInd w:val="0"/>
              <w:jc w:val="both"/>
              <w:rPr>
                <w:b/>
                <w:sz w:val="28"/>
                <w:szCs w:val="28"/>
              </w:rPr>
            </w:pPr>
            <w:r w:rsidRPr="00EC35DB">
              <w:rPr>
                <w:b/>
                <w:sz w:val="28"/>
                <w:szCs w:val="28"/>
              </w:rPr>
              <w:t>Nr.</w:t>
            </w:r>
          </w:p>
        </w:tc>
        <w:tc>
          <w:tcPr>
            <w:tcW w:w="3391" w:type="dxa"/>
          </w:tcPr>
          <w:p w:rsidR="0085631A" w:rsidRPr="00EC35DB" w:rsidRDefault="0085631A" w:rsidP="003A3C70">
            <w:pPr>
              <w:autoSpaceDE w:val="0"/>
              <w:autoSpaceDN w:val="0"/>
              <w:adjustRightInd w:val="0"/>
              <w:jc w:val="center"/>
              <w:rPr>
                <w:b/>
                <w:sz w:val="28"/>
                <w:szCs w:val="28"/>
              </w:rPr>
            </w:pPr>
            <w:r w:rsidRPr="00EC35DB">
              <w:rPr>
                <w:b/>
                <w:sz w:val="28"/>
                <w:szCs w:val="28"/>
              </w:rPr>
              <w:t xml:space="preserve">ELEMENTELE </w:t>
            </w:r>
            <w:r>
              <w:rPr>
                <w:b/>
                <w:sz w:val="28"/>
                <w:szCs w:val="28"/>
              </w:rPr>
              <w:t>SISTEMU</w:t>
            </w:r>
            <w:r w:rsidRPr="00EC35DB">
              <w:rPr>
                <w:b/>
                <w:sz w:val="28"/>
                <w:szCs w:val="28"/>
              </w:rPr>
              <w:t>LUI DE MANAGEMENT DE MEDIU</w:t>
            </w:r>
          </w:p>
        </w:tc>
        <w:tc>
          <w:tcPr>
            <w:tcW w:w="2807" w:type="dxa"/>
          </w:tcPr>
          <w:p w:rsidR="0085631A" w:rsidRPr="00EC35DB" w:rsidRDefault="0085631A" w:rsidP="003A3C70">
            <w:pPr>
              <w:autoSpaceDE w:val="0"/>
              <w:autoSpaceDN w:val="0"/>
              <w:adjustRightInd w:val="0"/>
              <w:jc w:val="center"/>
              <w:rPr>
                <w:b/>
                <w:sz w:val="28"/>
                <w:szCs w:val="28"/>
              </w:rPr>
            </w:pPr>
            <w:r w:rsidRPr="00EC35DB">
              <w:rPr>
                <w:b/>
                <w:sz w:val="28"/>
                <w:szCs w:val="28"/>
              </w:rPr>
              <w:t>DOCUMENTUL RELEVANT</w:t>
            </w:r>
          </w:p>
        </w:tc>
        <w:tc>
          <w:tcPr>
            <w:tcW w:w="2303" w:type="dxa"/>
          </w:tcPr>
          <w:p w:rsidR="0085631A" w:rsidRPr="00EC35DB" w:rsidRDefault="0085631A" w:rsidP="003A3C70">
            <w:pPr>
              <w:autoSpaceDE w:val="0"/>
              <w:autoSpaceDN w:val="0"/>
              <w:adjustRightInd w:val="0"/>
              <w:jc w:val="both"/>
              <w:rPr>
                <w:b/>
                <w:sz w:val="28"/>
                <w:szCs w:val="28"/>
              </w:rPr>
            </w:pPr>
            <w:r w:rsidRPr="00EC35DB">
              <w:rPr>
                <w:b/>
                <w:sz w:val="28"/>
                <w:szCs w:val="28"/>
              </w:rPr>
              <w:t>RESPONSABIL</w:t>
            </w:r>
          </w:p>
        </w:tc>
      </w:tr>
      <w:tr w:rsidR="0085631A" w:rsidTr="0065697F">
        <w:tc>
          <w:tcPr>
            <w:tcW w:w="633" w:type="dxa"/>
          </w:tcPr>
          <w:p w:rsidR="0085631A" w:rsidRDefault="0085631A" w:rsidP="003A3C70">
            <w:pPr>
              <w:autoSpaceDE w:val="0"/>
              <w:autoSpaceDN w:val="0"/>
              <w:adjustRightInd w:val="0"/>
              <w:jc w:val="center"/>
              <w:rPr>
                <w:sz w:val="28"/>
                <w:szCs w:val="28"/>
              </w:rPr>
            </w:pPr>
          </w:p>
          <w:p w:rsidR="0085631A" w:rsidRPr="00EC35DB" w:rsidRDefault="0085631A" w:rsidP="003A3C70">
            <w:pPr>
              <w:autoSpaceDE w:val="0"/>
              <w:autoSpaceDN w:val="0"/>
              <w:adjustRightInd w:val="0"/>
              <w:jc w:val="center"/>
              <w:rPr>
                <w:sz w:val="28"/>
                <w:szCs w:val="28"/>
              </w:rPr>
            </w:pPr>
            <w:r>
              <w:rPr>
                <w:sz w:val="28"/>
                <w:szCs w:val="28"/>
              </w:rPr>
              <w:t>1</w:t>
            </w:r>
          </w:p>
        </w:tc>
        <w:tc>
          <w:tcPr>
            <w:tcW w:w="3391" w:type="dxa"/>
          </w:tcPr>
          <w:p w:rsidR="0085631A" w:rsidRDefault="0085631A" w:rsidP="003A3C70">
            <w:pPr>
              <w:autoSpaceDE w:val="0"/>
              <w:autoSpaceDN w:val="0"/>
              <w:adjustRightInd w:val="0"/>
              <w:rPr>
                <w:b/>
                <w:sz w:val="28"/>
                <w:szCs w:val="28"/>
              </w:rPr>
            </w:pPr>
            <w:r w:rsidRPr="00151FC8">
              <w:rPr>
                <w:sz w:val="28"/>
                <w:szCs w:val="28"/>
              </w:rPr>
              <w:t>Politica Sistemului Integrat Calitate – Mediu - S</w:t>
            </w:r>
            <w:r>
              <w:rPr>
                <w:sz w:val="28"/>
                <w:szCs w:val="28"/>
              </w:rPr>
              <w:t>ă</w:t>
            </w:r>
            <w:r w:rsidRPr="00151FC8">
              <w:rPr>
                <w:sz w:val="28"/>
                <w:szCs w:val="28"/>
              </w:rPr>
              <w:t>n</w:t>
            </w:r>
            <w:r>
              <w:rPr>
                <w:sz w:val="28"/>
                <w:szCs w:val="28"/>
              </w:rPr>
              <w:t>ă</w:t>
            </w:r>
            <w:r w:rsidRPr="00151FC8">
              <w:rPr>
                <w:sz w:val="28"/>
                <w:szCs w:val="28"/>
              </w:rPr>
              <w:t xml:space="preserve">tate </w:t>
            </w:r>
            <w:r>
              <w:rPr>
                <w:sz w:val="28"/>
                <w:szCs w:val="28"/>
              </w:rPr>
              <w:t>ş</w:t>
            </w:r>
            <w:r w:rsidRPr="00151FC8">
              <w:rPr>
                <w:sz w:val="28"/>
                <w:szCs w:val="28"/>
              </w:rPr>
              <w:t xml:space="preserve">i Securitate </w:t>
            </w:r>
            <w:r>
              <w:rPr>
                <w:sz w:val="28"/>
                <w:szCs w:val="28"/>
              </w:rPr>
              <w:t>î</w:t>
            </w:r>
            <w:r w:rsidRPr="00151FC8">
              <w:rPr>
                <w:sz w:val="28"/>
                <w:szCs w:val="28"/>
              </w:rPr>
              <w:t>n Munc</w:t>
            </w:r>
            <w:r>
              <w:rPr>
                <w:sz w:val="28"/>
                <w:szCs w:val="28"/>
              </w:rPr>
              <w:t>ă</w:t>
            </w:r>
          </w:p>
        </w:tc>
        <w:tc>
          <w:tcPr>
            <w:tcW w:w="2807" w:type="dxa"/>
          </w:tcPr>
          <w:p w:rsidR="0085631A" w:rsidRPr="00E52C06" w:rsidRDefault="0085631A" w:rsidP="003A3C70">
            <w:pPr>
              <w:autoSpaceDE w:val="0"/>
              <w:autoSpaceDN w:val="0"/>
              <w:adjustRightInd w:val="0"/>
              <w:rPr>
                <w:b/>
                <w:sz w:val="28"/>
                <w:szCs w:val="28"/>
              </w:rPr>
            </w:pPr>
            <w:r w:rsidRPr="00E52C06">
              <w:rPr>
                <w:sz w:val="28"/>
                <w:szCs w:val="28"/>
              </w:rPr>
              <w:t xml:space="preserve">Certificat nr. </w:t>
            </w:r>
            <w:r w:rsidRPr="00E52C06">
              <w:rPr>
                <w:iCs/>
                <w:sz w:val="28"/>
                <w:szCs w:val="28"/>
              </w:rPr>
              <w:t>070 M / 11</w:t>
            </w:r>
            <w:r w:rsidRPr="00E52C06">
              <w:rPr>
                <w:sz w:val="28"/>
                <w:szCs w:val="28"/>
              </w:rPr>
              <w:t>.07.2018 (numai  pentru mediu)</w:t>
            </w:r>
          </w:p>
        </w:tc>
        <w:tc>
          <w:tcPr>
            <w:tcW w:w="2303" w:type="dxa"/>
          </w:tcPr>
          <w:p w:rsidR="0085631A" w:rsidRPr="009B28C8" w:rsidRDefault="0085631A" w:rsidP="003A3C70">
            <w:pPr>
              <w:autoSpaceDE w:val="0"/>
              <w:autoSpaceDN w:val="0"/>
              <w:adjustRightInd w:val="0"/>
              <w:rPr>
                <w:sz w:val="28"/>
                <w:szCs w:val="28"/>
              </w:rPr>
            </w:pPr>
            <w:r>
              <w:rPr>
                <w:sz w:val="28"/>
                <w:szCs w:val="28"/>
              </w:rPr>
              <w:t>Conducerea la cel mai înalt nivel</w:t>
            </w:r>
          </w:p>
        </w:tc>
      </w:tr>
      <w:tr w:rsidR="0085631A" w:rsidTr="0065697F">
        <w:tc>
          <w:tcPr>
            <w:tcW w:w="633" w:type="dxa"/>
          </w:tcPr>
          <w:p w:rsidR="0085631A" w:rsidRDefault="0085631A" w:rsidP="003A3C70">
            <w:pPr>
              <w:autoSpaceDE w:val="0"/>
              <w:autoSpaceDN w:val="0"/>
              <w:adjustRightInd w:val="0"/>
              <w:jc w:val="center"/>
              <w:rPr>
                <w:sz w:val="28"/>
                <w:szCs w:val="28"/>
              </w:rPr>
            </w:pPr>
            <w:r>
              <w:br w:type="page"/>
            </w:r>
          </w:p>
          <w:p w:rsidR="0085631A" w:rsidRPr="00EC35DB" w:rsidRDefault="0085631A" w:rsidP="003A3C70">
            <w:pPr>
              <w:autoSpaceDE w:val="0"/>
              <w:autoSpaceDN w:val="0"/>
              <w:adjustRightInd w:val="0"/>
              <w:jc w:val="center"/>
              <w:rPr>
                <w:sz w:val="28"/>
                <w:szCs w:val="28"/>
              </w:rPr>
            </w:pPr>
            <w:r>
              <w:rPr>
                <w:sz w:val="28"/>
                <w:szCs w:val="28"/>
              </w:rPr>
              <w:t>2</w:t>
            </w:r>
          </w:p>
        </w:tc>
        <w:tc>
          <w:tcPr>
            <w:tcW w:w="3391" w:type="dxa"/>
          </w:tcPr>
          <w:p w:rsidR="0085631A" w:rsidRDefault="0085631A" w:rsidP="003A3C70">
            <w:pPr>
              <w:autoSpaceDE w:val="0"/>
              <w:autoSpaceDN w:val="0"/>
              <w:adjustRightInd w:val="0"/>
              <w:rPr>
                <w:sz w:val="28"/>
                <w:szCs w:val="28"/>
              </w:rPr>
            </w:pPr>
          </w:p>
          <w:p w:rsidR="0085631A" w:rsidRDefault="0085631A" w:rsidP="003A3C70">
            <w:pPr>
              <w:autoSpaceDE w:val="0"/>
              <w:autoSpaceDN w:val="0"/>
              <w:adjustRightInd w:val="0"/>
              <w:rPr>
                <w:b/>
                <w:sz w:val="28"/>
                <w:szCs w:val="28"/>
              </w:rPr>
            </w:pPr>
            <w:r w:rsidRPr="00151FC8">
              <w:rPr>
                <w:sz w:val="28"/>
                <w:szCs w:val="28"/>
              </w:rPr>
              <w:t>Obiective m</w:t>
            </w:r>
            <w:r>
              <w:rPr>
                <w:sz w:val="28"/>
                <w:szCs w:val="28"/>
              </w:rPr>
              <w:t>ă</w:t>
            </w:r>
            <w:r w:rsidRPr="00151FC8">
              <w:rPr>
                <w:sz w:val="28"/>
                <w:szCs w:val="28"/>
              </w:rPr>
              <w:t>surabile privind performan</w:t>
            </w:r>
            <w:r>
              <w:rPr>
                <w:rFonts w:ascii="Cambria Math" w:hAnsi="Cambria Math" w:cs="Cambria Math"/>
                <w:sz w:val="28"/>
                <w:szCs w:val="28"/>
              </w:rPr>
              <w:t>ț</w:t>
            </w:r>
            <w:r>
              <w:rPr>
                <w:sz w:val="28"/>
                <w:szCs w:val="28"/>
              </w:rPr>
              <w:t>a</w:t>
            </w:r>
            <w:r w:rsidRPr="00151FC8">
              <w:rPr>
                <w:sz w:val="28"/>
                <w:szCs w:val="28"/>
              </w:rPr>
              <w:t xml:space="preserve"> de mediu</w:t>
            </w:r>
          </w:p>
        </w:tc>
        <w:tc>
          <w:tcPr>
            <w:tcW w:w="2807" w:type="dxa"/>
          </w:tcPr>
          <w:p w:rsidR="0085631A" w:rsidRDefault="0085631A" w:rsidP="003A3C70">
            <w:pPr>
              <w:autoSpaceDE w:val="0"/>
              <w:autoSpaceDN w:val="0"/>
              <w:adjustRightInd w:val="0"/>
              <w:rPr>
                <w:b/>
                <w:sz w:val="28"/>
                <w:szCs w:val="28"/>
              </w:rPr>
            </w:pPr>
            <w:r w:rsidRPr="00151FC8">
              <w:rPr>
                <w:sz w:val="28"/>
                <w:szCs w:val="28"/>
              </w:rPr>
              <w:t xml:space="preserve">Manualul sistemului Integrat Calitate- Mediu- Securitate </w:t>
            </w:r>
            <w:r>
              <w:rPr>
                <w:sz w:val="28"/>
                <w:szCs w:val="28"/>
              </w:rPr>
              <w:t>ş</w:t>
            </w:r>
            <w:r w:rsidRPr="00151FC8">
              <w:rPr>
                <w:sz w:val="28"/>
                <w:szCs w:val="28"/>
              </w:rPr>
              <w:t>i S</w:t>
            </w:r>
            <w:r>
              <w:rPr>
                <w:sz w:val="28"/>
                <w:szCs w:val="28"/>
              </w:rPr>
              <w:t>ănă</w:t>
            </w:r>
            <w:r w:rsidRPr="00151FC8">
              <w:rPr>
                <w:sz w:val="28"/>
                <w:szCs w:val="28"/>
              </w:rPr>
              <w:t xml:space="preserve">tate </w:t>
            </w:r>
            <w:r>
              <w:rPr>
                <w:sz w:val="28"/>
                <w:szCs w:val="28"/>
              </w:rPr>
              <w:t>î</w:t>
            </w:r>
            <w:r w:rsidRPr="00151FC8">
              <w:rPr>
                <w:sz w:val="28"/>
                <w:szCs w:val="28"/>
              </w:rPr>
              <w:t>n Munc</w:t>
            </w:r>
            <w:r>
              <w:rPr>
                <w:sz w:val="28"/>
                <w:szCs w:val="28"/>
              </w:rPr>
              <w:t>ă</w:t>
            </w:r>
          </w:p>
        </w:tc>
        <w:tc>
          <w:tcPr>
            <w:tcW w:w="2303" w:type="dxa"/>
          </w:tcPr>
          <w:p w:rsidR="0085631A" w:rsidRDefault="0085631A" w:rsidP="003A3C70">
            <w:pPr>
              <w:autoSpaceDE w:val="0"/>
              <w:autoSpaceDN w:val="0"/>
              <w:adjustRightInd w:val="0"/>
              <w:jc w:val="both"/>
              <w:rPr>
                <w:sz w:val="28"/>
                <w:szCs w:val="28"/>
              </w:rPr>
            </w:pPr>
            <w:r>
              <w:rPr>
                <w:sz w:val="28"/>
                <w:szCs w:val="28"/>
              </w:rPr>
              <w:t xml:space="preserve">Conducerea la </w:t>
            </w:r>
          </w:p>
          <w:p w:rsidR="0085631A" w:rsidRDefault="0085631A" w:rsidP="003A3C70">
            <w:pPr>
              <w:autoSpaceDE w:val="0"/>
              <w:autoSpaceDN w:val="0"/>
              <w:adjustRightInd w:val="0"/>
              <w:jc w:val="both"/>
              <w:rPr>
                <w:sz w:val="28"/>
                <w:szCs w:val="28"/>
              </w:rPr>
            </w:pPr>
            <w:r>
              <w:rPr>
                <w:sz w:val="28"/>
                <w:szCs w:val="28"/>
              </w:rPr>
              <w:t>cel mai înalt</w:t>
            </w:r>
          </w:p>
          <w:p w:rsidR="0085631A" w:rsidRDefault="0085631A" w:rsidP="003A3C70">
            <w:pPr>
              <w:autoSpaceDE w:val="0"/>
              <w:autoSpaceDN w:val="0"/>
              <w:adjustRightInd w:val="0"/>
              <w:jc w:val="both"/>
              <w:rPr>
                <w:b/>
                <w:sz w:val="28"/>
                <w:szCs w:val="28"/>
              </w:rPr>
            </w:pPr>
            <w:r>
              <w:rPr>
                <w:sz w:val="28"/>
                <w:szCs w:val="28"/>
              </w:rPr>
              <w:t>nivel</w:t>
            </w:r>
          </w:p>
        </w:tc>
      </w:tr>
      <w:tr w:rsidR="00D615C0" w:rsidTr="0065697F">
        <w:trPr>
          <w:trHeight w:val="1930"/>
        </w:trPr>
        <w:tc>
          <w:tcPr>
            <w:tcW w:w="633" w:type="dxa"/>
            <w:vMerge w:val="restart"/>
          </w:tcPr>
          <w:p w:rsidR="00D615C0" w:rsidRDefault="00D615C0" w:rsidP="00D615C0">
            <w:pPr>
              <w:autoSpaceDE w:val="0"/>
              <w:autoSpaceDN w:val="0"/>
              <w:adjustRightInd w:val="0"/>
              <w:jc w:val="center"/>
            </w:pPr>
            <w:r>
              <w:rPr>
                <w:sz w:val="28"/>
                <w:szCs w:val="28"/>
              </w:rPr>
              <w:t>3</w:t>
            </w:r>
          </w:p>
          <w:p w:rsidR="00D615C0" w:rsidRDefault="00D615C0" w:rsidP="003A3C70">
            <w:pPr>
              <w:autoSpaceDE w:val="0"/>
              <w:autoSpaceDN w:val="0"/>
              <w:adjustRightInd w:val="0"/>
              <w:jc w:val="center"/>
            </w:pPr>
          </w:p>
        </w:tc>
        <w:tc>
          <w:tcPr>
            <w:tcW w:w="3391" w:type="dxa"/>
            <w:vMerge w:val="restart"/>
          </w:tcPr>
          <w:p w:rsidR="00D615C0" w:rsidRDefault="00D615C0" w:rsidP="00D615C0">
            <w:pPr>
              <w:autoSpaceDE w:val="0"/>
              <w:autoSpaceDN w:val="0"/>
              <w:adjustRightInd w:val="0"/>
              <w:rPr>
                <w:sz w:val="28"/>
                <w:szCs w:val="28"/>
              </w:rPr>
            </w:pPr>
            <w:r w:rsidRPr="00151FC8">
              <w:rPr>
                <w:sz w:val="28"/>
                <w:szCs w:val="28"/>
              </w:rPr>
              <w:t xml:space="preserve">Proceduri de sistem comune celor trei </w:t>
            </w:r>
            <w:r>
              <w:rPr>
                <w:sz w:val="28"/>
                <w:szCs w:val="28"/>
              </w:rPr>
              <w:t>standarde</w:t>
            </w:r>
          </w:p>
          <w:p w:rsidR="00D615C0" w:rsidRDefault="00D615C0" w:rsidP="003A3C70">
            <w:pPr>
              <w:autoSpaceDE w:val="0"/>
              <w:autoSpaceDN w:val="0"/>
              <w:adjustRightInd w:val="0"/>
              <w:rPr>
                <w:sz w:val="28"/>
                <w:szCs w:val="28"/>
              </w:rPr>
            </w:pPr>
          </w:p>
        </w:tc>
        <w:tc>
          <w:tcPr>
            <w:tcW w:w="2807" w:type="dxa"/>
          </w:tcPr>
          <w:p w:rsidR="00D615C0" w:rsidRPr="00151FC8" w:rsidRDefault="00D615C0" w:rsidP="003A3C70">
            <w:pPr>
              <w:autoSpaceDE w:val="0"/>
              <w:autoSpaceDN w:val="0"/>
              <w:adjustRightInd w:val="0"/>
              <w:rPr>
                <w:sz w:val="28"/>
                <w:szCs w:val="28"/>
              </w:rPr>
            </w:pPr>
            <w:r w:rsidRPr="00151FC8">
              <w:rPr>
                <w:sz w:val="28"/>
                <w:szCs w:val="28"/>
              </w:rPr>
              <w:t xml:space="preserve">Sistemul de </w:t>
            </w:r>
            <w:r>
              <w:rPr>
                <w:sz w:val="28"/>
                <w:szCs w:val="28"/>
              </w:rPr>
              <w:t>Manage -</w:t>
            </w:r>
            <w:r w:rsidRPr="00151FC8">
              <w:rPr>
                <w:sz w:val="28"/>
                <w:szCs w:val="28"/>
              </w:rPr>
              <w:t xml:space="preserve">ment Integrat Calitate- Mediu- Securitate </w:t>
            </w:r>
            <w:r>
              <w:rPr>
                <w:sz w:val="28"/>
                <w:szCs w:val="28"/>
              </w:rPr>
              <w:t>ş</w:t>
            </w:r>
            <w:r w:rsidRPr="00151FC8">
              <w:rPr>
                <w:sz w:val="28"/>
                <w:szCs w:val="28"/>
              </w:rPr>
              <w:t xml:space="preserve">i </w:t>
            </w:r>
            <w:r>
              <w:rPr>
                <w:sz w:val="28"/>
                <w:szCs w:val="28"/>
              </w:rPr>
              <w:t>S</w:t>
            </w:r>
            <w:r>
              <w:rPr>
                <w:sz w:val="28"/>
                <w:szCs w:val="28"/>
                <w:lang w:val="ro-RO"/>
              </w:rPr>
              <w:t>ă</w:t>
            </w:r>
            <w:r w:rsidRPr="00151FC8">
              <w:rPr>
                <w:sz w:val="28"/>
                <w:szCs w:val="28"/>
              </w:rPr>
              <w:t>n</w:t>
            </w:r>
            <w:r>
              <w:rPr>
                <w:sz w:val="28"/>
                <w:szCs w:val="28"/>
              </w:rPr>
              <w:t>ă</w:t>
            </w:r>
            <w:r w:rsidRPr="00151FC8">
              <w:rPr>
                <w:sz w:val="28"/>
                <w:szCs w:val="28"/>
              </w:rPr>
              <w:t xml:space="preserve">tate </w:t>
            </w:r>
            <w:r>
              <w:rPr>
                <w:sz w:val="28"/>
                <w:szCs w:val="28"/>
              </w:rPr>
              <w:t>în Muncă</w:t>
            </w:r>
            <w:r w:rsidRPr="00151FC8">
              <w:rPr>
                <w:sz w:val="28"/>
                <w:szCs w:val="28"/>
              </w:rPr>
              <w:t xml:space="preserve"> este</w:t>
            </w:r>
            <w:r>
              <w:rPr>
                <w:sz w:val="28"/>
                <w:szCs w:val="28"/>
              </w:rPr>
              <w:t xml:space="preserve"> do</w:t>
            </w:r>
            <w:r w:rsidRPr="00151FC8">
              <w:rPr>
                <w:sz w:val="28"/>
                <w:szCs w:val="28"/>
              </w:rPr>
              <w:t>cumentat</w:t>
            </w:r>
            <w:r>
              <w:rPr>
                <w:sz w:val="28"/>
                <w:szCs w:val="28"/>
              </w:rPr>
              <w:t xml:space="preserve"> </w:t>
            </w:r>
            <w:r w:rsidRPr="00151FC8">
              <w:rPr>
                <w:sz w:val="28"/>
                <w:szCs w:val="28"/>
              </w:rPr>
              <w:t xml:space="preserve">prin </w:t>
            </w:r>
            <w:r>
              <w:rPr>
                <w:sz w:val="28"/>
                <w:szCs w:val="28"/>
              </w:rPr>
              <w:t>Manual</w:t>
            </w:r>
            <w:r w:rsidRPr="00151FC8">
              <w:rPr>
                <w:sz w:val="28"/>
                <w:szCs w:val="28"/>
              </w:rPr>
              <w:t>ul</w:t>
            </w:r>
            <w:r>
              <w:rPr>
                <w:sz w:val="28"/>
                <w:szCs w:val="28"/>
              </w:rPr>
              <w:t xml:space="preserve"> </w:t>
            </w:r>
            <w:r w:rsidRPr="00151FC8">
              <w:rPr>
                <w:sz w:val="28"/>
                <w:szCs w:val="28"/>
              </w:rPr>
              <w:t>Sistemului</w:t>
            </w:r>
            <w:r>
              <w:rPr>
                <w:sz w:val="28"/>
                <w:szCs w:val="28"/>
              </w:rPr>
              <w:t xml:space="preserve"> – proce</w:t>
            </w:r>
            <w:r w:rsidRPr="00151FC8">
              <w:rPr>
                <w:sz w:val="28"/>
                <w:szCs w:val="28"/>
              </w:rPr>
              <w:t xml:space="preserve">duri de sistem, comune celor </w:t>
            </w:r>
            <w:r>
              <w:rPr>
                <w:sz w:val="28"/>
                <w:szCs w:val="28"/>
              </w:rPr>
              <w:t>cinci</w:t>
            </w:r>
            <w:r w:rsidRPr="00151FC8">
              <w:rPr>
                <w:sz w:val="28"/>
                <w:szCs w:val="28"/>
              </w:rPr>
              <w:t xml:space="preserve"> standarde, </w:t>
            </w:r>
            <w:r>
              <w:rPr>
                <w:sz w:val="28"/>
                <w:szCs w:val="28"/>
              </w:rPr>
              <w:t>aplica</w:t>
            </w:r>
            <w:r w:rsidRPr="00151FC8">
              <w:rPr>
                <w:sz w:val="28"/>
                <w:szCs w:val="28"/>
              </w:rPr>
              <w:t xml:space="preserve">bile la nivelul </w:t>
            </w:r>
            <w:r>
              <w:rPr>
                <w:sz w:val="28"/>
                <w:szCs w:val="28"/>
              </w:rPr>
              <w:t xml:space="preserve">HeidelbergCement România </w:t>
            </w:r>
            <w:r w:rsidRPr="00151FC8">
              <w:rPr>
                <w:sz w:val="28"/>
                <w:szCs w:val="28"/>
              </w:rPr>
              <w:t>SA</w:t>
            </w:r>
            <w:r>
              <w:rPr>
                <w:sz w:val="28"/>
                <w:szCs w:val="28"/>
              </w:rPr>
              <w:t>.</w:t>
            </w:r>
          </w:p>
        </w:tc>
        <w:tc>
          <w:tcPr>
            <w:tcW w:w="2303" w:type="dxa"/>
          </w:tcPr>
          <w:p w:rsidR="00D615C0" w:rsidRDefault="00D615C0" w:rsidP="00D615C0">
            <w:pPr>
              <w:pStyle w:val="Default"/>
              <w:rPr>
                <w:rFonts w:ascii="Times New Roman" w:hAnsi="Times New Roman" w:cs="Times New Roman"/>
                <w:sz w:val="28"/>
                <w:szCs w:val="28"/>
              </w:rPr>
            </w:pPr>
            <w:r w:rsidRPr="00151FC8">
              <w:rPr>
                <w:rFonts w:ascii="Times New Roman" w:hAnsi="Times New Roman" w:cs="Times New Roman"/>
                <w:sz w:val="28"/>
                <w:szCs w:val="28"/>
              </w:rPr>
              <w:t xml:space="preserve">Reprezentant Management </w:t>
            </w:r>
          </w:p>
          <w:p w:rsidR="00D615C0" w:rsidRDefault="00D615C0" w:rsidP="003A3C70">
            <w:pPr>
              <w:autoSpaceDE w:val="0"/>
              <w:autoSpaceDN w:val="0"/>
              <w:adjustRightInd w:val="0"/>
              <w:jc w:val="both"/>
              <w:rPr>
                <w:sz w:val="28"/>
                <w:szCs w:val="28"/>
              </w:rPr>
            </w:pPr>
          </w:p>
        </w:tc>
      </w:tr>
      <w:tr w:rsidR="00D615C0" w:rsidTr="0065697F">
        <w:trPr>
          <w:trHeight w:val="1930"/>
        </w:trPr>
        <w:tc>
          <w:tcPr>
            <w:tcW w:w="633" w:type="dxa"/>
            <w:vMerge/>
          </w:tcPr>
          <w:p w:rsidR="00D615C0" w:rsidRDefault="00D615C0" w:rsidP="00D615C0">
            <w:pPr>
              <w:autoSpaceDE w:val="0"/>
              <w:autoSpaceDN w:val="0"/>
              <w:adjustRightInd w:val="0"/>
              <w:jc w:val="center"/>
              <w:rPr>
                <w:sz w:val="28"/>
                <w:szCs w:val="28"/>
              </w:rPr>
            </w:pPr>
          </w:p>
        </w:tc>
        <w:tc>
          <w:tcPr>
            <w:tcW w:w="3391" w:type="dxa"/>
            <w:vMerge/>
          </w:tcPr>
          <w:p w:rsidR="00D615C0" w:rsidRPr="00151FC8" w:rsidRDefault="00D615C0" w:rsidP="00D615C0">
            <w:pPr>
              <w:autoSpaceDE w:val="0"/>
              <w:autoSpaceDN w:val="0"/>
              <w:adjustRightInd w:val="0"/>
              <w:rPr>
                <w:sz w:val="28"/>
                <w:szCs w:val="28"/>
              </w:rPr>
            </w:pPr>
          </w:p>
        </w:tc>
        <w:tc>
          <w:tcPr>
            <w:tcW w:w="2807" w:type="dxa"/>
          </w:tcPr>
          <w:p w:rsidR="00D615C0" w:rsidRPr="00151FC8" w:rsidRDefault="00D615C0" w:rsidP="00D615C0">
            <w:pPr>
              <w:autoSpaceDE w:val="0"/>
              <w:autoSpaceDN w:val="0"/>
              <w:adjustRightInd w:val="0"/>
              <w:rPr>
                <w:sz w:val="28"/>
                <w:szCs w:val="28"/>
              </w:rPr>
            </w:pPr>
            <w:r w:rsidRPr="00151FC8">
              <w:rPr>
                <w:sz w:val="28"/>
                <w:szCs w:val="28"/>
              </w:rPr>
              <w:t>Prin procedura de</w:t>
            </w:r>
            <w:r>
              <w:rPr>
                <w:sz w:val="28"/>
                <w:szCs w:val="28"/>
              </w:rPr>
              <w:t xml:space="preserve"> mente</w:t>
            </w:r>
            <w:r w:rsidRPr="00151FC8">
              <w:rPr>
                <w:sz w:val="28"/>
                <w:szCs w:val="28"/>
              </w:rPr>
              <w:t>nan</w:t>
            </w:r>
            <w:r>
              <w:rPr>
                <w:rFonts w:ascii="Cambria Math" w:hAnsi="Cambria Math" w:cs="Cambria Math"/>
                <w:sz w:val="28"/>
                <w:szCs w:val="28"/>
              </w:rPr>
              <w:t>ț</w:t>
            </w:r>
            <w:r>
              <w:rPr>
                <w:sz w:val="28"/>
                <w:szCs w:val="28"/>
              </w:rPr>
              <w:t>ă</w:t>
            </w:r>
            <w:r w:rsidRPr="00151FC8">
              <w:rPr>
                <w:sz w:val="28"/>
                <w:szCs w:val="28"/>
              </w:rPr>
              <w:t xml:space="preserve"> (respectiv</w:t>
            </w:r>
          </w:p>
          <w:p w:rsidR="00D615C0" w:rsidRPr="00151FC8" w:rsidRDefault="00D615C0" w:rsidP="00D615C0">
            <w:pPr>
              <w:autoSpaceDE w:val="0"/>
              <w:autoSpaceDN w:val="0"/>
              <w:adjustRightInd w:val="0"/>
              <w:rPr>
                <w:sz w:val="28"/>
                <w:szCs w:val="28"/>
              </w:rPr>
            </w:pPr>
            <w:r w:rsidRPr="00151FC8">
              <w:rPr>
                <w:sz w:val="28"/>
                <w:szCs w:val="28"/>
              </w:rPr>
              <w:t>prin</w:t>
            </w:r>
            <w:r>
              <w:rPr>
                <w:sz w:val="28"/>
                <w:szCs w:val="28"/>
              </w:rPr>
              <w:t xml:space="preserve"> pro</w:t>
            </w:r>
            <w:r w:rsidRPr="00151FC8">
              <w:rPr>
                <w:sz w:val="28"/>
                <w:szCs w:val="28"/>
              </w:rPr>
              <w:t>gramul SAP) se</w:t>
            </w:r>
            <w:r>
              <w:rPr>
                <w:sz w:val="28"/>
                <w:szCs w:val="28"/>
              </w:rPr>
              <w:t xml:space="preserve"> precizea</w:t>
            </w:r>
            <w:r w:rsidRPr="00151FC8">
              <w:rPr>
                <w:sz w:val="28"/>
                <w:szCs w:val="28"/>
              </w:rPr>
              <w:t>z</w:t>
            </w:r>
            <w:r>
              <w:rPr>
                <w:sz w:val="28"/>
                <w:szCs w:val="28"/>
              </w:rPr>
              <w:t>ă</w:t>
            </w:r>
            <w:r w:rsidRPr="00151FC8">
              <w:rPr>
                <w:sz w:val="28"/>
                <w:szCs w:val="28"/>
              </w:rPr>
              <w:t xml:space="preserve"> modul de </w:t>
            </w:r>
            <w:r>
              <w:rPr>
                <w:sz w:val="28"/>
                <w:szCs w:val="28"/>
              </w:rPr>
              <w:t>î</w:t>
            </w:r>
            <w:r w:rsidRPr="00151FC8">
              <w:rPr>
                <w:sz w:val="28"/>
                <w:szCs w:val="28"/>
              </w:rPr>
              <w:t>nregistrare a eviden</w:t>
            </w:r>
            <w:r>
              <w:rPr>
                <w:rFonts w:ascii="Cambria Math" w:hAnsi="Cambria Math" w:cs="Cambria Math"/>
                <w:sz w:val="28"/>
                <w:szCs w:val="28"/>
              </w:rPr>
              <w:t>ț</w:t>
            </w:r>
            <w:r w:rsidRPr="00151FC8">
              <w:rPr>
                <w:sz w:val="28"/>
                <w:szCs w:val="28"/>
              </w:rPr>
              <w:t>ei</w:t>
            </w:r>
          </w:p>
          <w:p w:rsidR="00D615C0" w:rsidRPr="00151FC8" w:rsidRDefault="00D615C0" w:rsidP="003A3C70">
            <w:pPr>
              <w:autoSpaceDE w:val="0"/>
              <w:autoSpaceDN w:val="0"/>
              <w:adjustRightInd w:val="0"/>
              <w:rPr>
                <w:sz w:val="28"/>
                <w:szCs w:val="28"/>
              </w:rPr>
            </w:pPr>
            <w:r w:rsidRPr="00151FC8">
              <w:rPr>
                <w:sz w:val="28"/>
                <w:szCs w:val="28"/>
              </w:rPr>
              <w:t>necesit</w:t>
            </w:r>
            <w:r>
              <w:rPr>
                <w:sz w:val="28"/>
                <w:szCs w:val="28"/>
              </w:rPr>
              <w:t>ă</w:t>
            </w:r>
            <w:r>
              <w:rPr>
                <w:rFonts w:ascii="Cambria Math" w:hAnsi="Cambria Math" w:cs="Cambria Math"/>
                <w:sz w:val="28"/>
                <w:szCs w:val="28"/>
              </w:rPr>
              <w:t>ț</w:t>
            </w:r>
            <w:r w:rsidRPr="00151FC8">
              <w:rPr>
                <w:sz w:val="28"/>
                <w:szCs w:val="28"/>
              </w:rPr>
              <w:t xml:space="preserve">ilor de </w:t>
            </w:r>
            <w:r>
              <w:rPr>
                <w:sz w:val="28"/>
                <w:szCs w:val="28"/>
              </w:rPr>
              <w:t>î</w:t>
            </w:r>
            <w:r w:rsidRPr="00151FC8">
              <w:rPr>
                <w:sz w:val="28"/>
                <w:szCs w:val="28"/>
              </w:rPr>
              <w:t>ntre</w:t>
            </w:r>
            <w:r>
              <w:rPr>
                <w:sz w:val="28"/>
                <w:szCs w:val="28"/>
              </w:rPr>
              <w:t>-</w:t>
            </w:r>
            <w:r>
              <w:rPr>
                <w:rFonts w:ascii="Cambria Math" w:hAnsi="Cambria Math" w:cs="Cambria Math"/>
                <w:sz w:val="28"/>
                <w:szCs w:val="28"/>
              </w:rPr>
              <w:t>ț</w:t>
            </w:r>
            <w:r w:rsidRPr="00151FC8">
              <w:rPr>
                <w:sz w:val="28"/>
                <w:szCs w:val="28"/>
              </w:rPr>
              <w:t xml:space="preserve">inere </w:t>
            </w:r>
            <w:r>
              <w:rPr>
                <w:rFonts w:ascii="Cambria Math" w:hAnsi="Cambria Math" w:cs="Cambria Math"/>
                <w:sz w:val="28"/>
                <w:szCs w:val="28"/>
              </w:rPr>
              <w:t>ș</w:t>
            </w:r>
            <w:r w:rsidRPr="00151FC8">
              <w:rPr>
                <w:sz w:val="28"/>
                <w:szCs w:val="28"/>
              </w:rPr>
              <w:t>i revizie</w:t>
            </w:r>
          </w:p>
        </w:tc>
        <w:tc>
          <w:tcPr>
            <w:tcW w:w="2303" w:type="dxa"/>
          </w:tcPr>
          <w:p w:rsidR="00D615C0" w:rsidRPr="00D615C0" w:rsidRDefault="00D615C0" w:rsidP="00D615C0">
            <w:pPr>
              <w:pStyle w:val="Default"/>
              <w:rPr>
                <w:rFonts w:ascii="Times New Roman" w:hAnsi="Times New Roman" w:cs="Times New Roman"/>
                <w:sz w:val="28"/>
                <w:szCs w:val="28"/>
              </w:rPr>
            </w:pPr>
            <w:r w:rsidRPr="00D615C0">
              <w:rPr>
                <w:rFonts w:ascii="Times New Roman" w:hAnsi="Times New Roman" w:cs="Times New Roman"/>
                <w:sz w:val="28"/>
                <w:szCs w:val="28"/>
              </w:rPr>
              <w:t>Departament SAP-PM</w:t>
            </w:r>
          </w:p>
        </w:tc>
      </w:tr>
      <w:tr w:rsidR="00D615C0" w:rsidTr="0065697F">
        <w:trPr>
          <w:trHeight w:val="644"/>
        </w:trPr>
        <w:tc>
          <w:tcPr>
            <w:tcW w:w="633" w:type="dxa"/>
            <w:vMerge w:val="restart"/>
          </w:tcPr>
          <w:p w:rsidR="00D615C0" w:rsidRDefault="00D615C0" w:rsidP="00D615C0">
            <w:pPr>
              <w:autoSpaceDE w:val="0"/>
              <w:autoSpaceDN w:val="0"/>
              <w:adjustRightInd w:val="0"/>
              <w:jc w:val="center"/>
              <w:rPr>
                <w:sz w:val="28"/>
                <w:szCs w:val="28"/>
              </w:rPr>
            </w:pPr>
          </w:p>
        </w:tc>
        <w:tc>
          <w:tcPr>
            <w:tcW w:w="3391" w:type="dxa"/>
            <w:vMerge w:val="restart"/>
          </w:tcPr>
          <w:p w:rsidR="00D615C0" w:rsidRPr="00151FC8" w:rsidRDefault="00D615C0" w:rsidP="00D615C0">
            <w:pPr>
              <w:autoSpaceDE w:val="0"/>
              <w:autoSpaceDN w:val="0"/>
              <w:adjustRightInd w:val="0"/>
              <w:rPr>
                <w:sz w:val="28"/>
                <w:szCs w:val="28"/>
              </w:rPr>
            </w:pPr>
          </w:p>
        </w:tc>
        <w:tc>
          <w:tcPr>
            <w:tcW w:w="2807" w:type="dxa"/>
          </w:tcPr>
          <w:p w:rsidR="00D615C0" w:rsidRPr="00151FC8" w:rsidRDefault="00D615C0" w:rsidP="00D615C0">
            <w:pPr>
              <w:autoSpaceDE w:val="0"/>
              <w:autoSpaceDN w:val="0"/>
              <w:adjustRightInd w:val="0"/>
              <w:rPr>
                <w:sz w:val="28"/>
                <w:szCs w:val="28"/>
              </w:rPr>
            </w:pPr>
            <w:r w:rsidRPr="00151FC8">
              <w:rPr>
                <w:sz w:val="28"/>
                <w:szCs w:val="28"/>
              </w:rPr>
              <w:t xml:space="preserve">Procedura de sistem pentru analiza </w:t>
            </w:r>
            <w:r>
              <w:rPr>
                <w:sz w:val="28"/>
                <w:szCs w:val="28"/>
              </w:rPr>
              <w:t xml:space="preserve">de management </w:t>
            </w:r>
            <w:r w:rsidRPr="00151FC8">
              <w:rPr>
                <w:sz w:val="28"/>
                <w:szCs w:val="28"/>
              </w:rPr>
              <w:t>efectuat</w:t>
            </w:r>
            <w:r>
              <w:rPr>
                <w:sz w:val="28"/>
                <w:szCs w:val="28"/>
              </w:rPr>
              <w:t>ă</w:t>
            </w:r>
            <w:r w:rsidRPr="00151FC8">
              <w:rPr>
                <w:sz w:val="28"/>
                <w:szCs w:val="28"/>
              </w:rPr>
              <w:t>,</w:t>
            </w:r>
          </w:p>
          <w:p w:rsidR="00D615C0" w:rsidRDefault="00D615C0" w:rsidP="00D615C0">
            <w:pPr>
              <w:autoSpaceDE w:val="0"/>
              <w:autoSpaceDN w:val="0"/>
              <w:adjustRightInd w:val="0"/>
              <w:rPr>
                <w:sz w:val="28"/>
                <w:szCs w:val="28"/>
              </w:rPr>
            </w:pPr>
            <w:r w:rsidRPr="00151FC8">
              <w:rPr>
                <w:sz w:val="28"/>
                <w:szCs w:val="28"/>
              </w:rPr>
              <w:t>prezint</w:t>
            </w:r>
            <w:r>
              <w:rPr>
                <w:sz w:val="28"/>
                <w:szCs w:val="28"/>
              </w:rPr>
              <w:t>ă</w:t>
            </w:r>
            <w:r w:rsidRPr="00151FC8">
              <w:rPr>
                <w:sz w:val="28"/>
                <w:szCs w:val="28"/>
              </w:rPr>
              <w:t xml:space="preserve"> modul cum se realizeaz</w:t>
            </w:r>
            <w:r>
              <w:rPr>
                <w:sz w:val="28"/>
                <w:szCs w:val="28"/>
              </w:rPr>
              <w:t>ă</w:t>
            </w:r>
            <w:r w:rsidRPr="00151FC8">
              <w:rPr>
                <w:sz w:val="28"/>
                <w:szCs w:val="28"/>
              </w:rPr>
              <w:t xml:space="preserve">, analiza obiectivelor </w:t>
            </w:r>
            <w:r>
              <w:rPr>
                <w:rFonts w:ascii="Cambria Math" w:hAnsi="Cambria Math" w:cs="Cambria Math"/>
                <w:sz w:val="28"/>
                <w:szCs w:val="28"/>
              </w:rPr>
              <w:t>ș</w:t>
            </w:r>
            <w:r w:rsidRPr="00151FC8">
              <w:rPr>
                <w:sz w:val="28"/>
                <w:szCs w:val="28"/>
              </w:rPr>
              <w:t>i a</w:t>
            </w:r>
            <w:r>
              <w:rPr>
                <w:sz w:val="28"/>
                <w:szCs w:val="28"/>
              </w:rPr>
              <w:t xml:space="preserve"> per-</w:t>
            </w:r>
          </w:p>
          <w:p w:rsidR="00D615C0" w:rsidRPr="00151FC8" w:rsidRDefault="00D615C0" w:rsidP="00D615C0">
            <w:pPr>
              <w:autoSpaceDE w:val="0"/>
              <w:autoSpaceDN w:val="0"/>
              <w:adjustRightInd w:val="0"/>
              <w:rPr>
                <w:sz w:val="28"/>
                <w:szCs w:val="28"/>
              </w:rPr>
            </w:pPr>
            <w:r>
              <w:rPr>
                <w:sz w:val="28"/>
                <w:szCs w:val="28"/>
              </w:rPr>
              <w:t>forman</w:t>
            </w:r>
            <w:r>
              <w:rPr>
                <w:rFonts w:ascii="Cambria Math" w:hAnsi="Cambria Math" w:cs="Cambria Math"/>
                <w:sz w:val="28"/>
                <w:szCs w:val="28"/>
              </w:rPr>
              <w:t>ț</w:t>
            </w:r>
            <w:r w:rsidRPr="00151FC8">
              <w:rPr>
                <w:sz w:val="28"/>
                <w:szCs w:val="28"/>
              </w:rPr>
              <w:t>elor Sistemului de Management Integrat c</w:t>
            </w:r>
            <w:r>
              <w:rPr>
                <w:sz w:val="28"/>
                <w:szCs w:val="28"/>
              </w:rPr>
              <w:t>â</w:t>
            </w:r>
            <w:r w:rsidRPr="00151FC8">
              <w:rPr>
                <w:sz w:val="28"/>
                <w:szCs w:val="28"/>
              </w:rPr>
              <w:t xml:space="preserve">t </w:t>
            </w:r>
            <w:r>
              <w:rPr>
                <w:rFonts w:ascii="Cambria Math" w:hAnsi="Cambria Math" w:cs="Cambria Math"/>
                <w:sz w:val="28"/>
                <w:szCs w:val="28"/>
              </w:rPr>
              <w:t>ș</w:t>
            </w:r>
            <w:r w:rsidRPr="00151FC8">
              <w:rPr>
                <w:sz w:val="28"/>
                <w:szCs w:val="28"/>
              </w:rPr>
              <w:t>i periodi</w:t>
            </w:r>
            <w:r>
              <w:rPr>
                <w:sz w:val="28"/>
                <w:szCs w:val="28"/>
              </w:rPr>
              <w:t>-</w:t>
            </w:r>
            <w:r w:rsidRPr="00151FC8">
              <w:rPr>
                <w:sz w:val="28"/>
                <w:szCs w:val="28"/>
              </w:rPr>
              <w:t>citatea</w:t>
            </w:r>
            <w:r>
              <w:rPr>
                <w:sz w:val="28"/>
                <w:szCs w:val="28"/>
              </w:rPr>
              <w:t xml:space="preserve"> efectuă</w:t>
            </w:r>
            <w:r w:rsidRPr="00151FC8">
              <w:rPr>
                <w:sz w:val="28"/>
                <w:szCs w:val="28"/>
              </w:rPr>
              <w:t>rii acesteia</w:t>
            </w:r>
          </w:p>
        </w:tc>
        <w:tc>
          <w:tcPr>
            <w:tcW w:w="2303" w:type="dxa"/>
          </w:tcPr>
          <w:p w:rsidR="00D615C0" w:rsidRDefault="00D615C0" w:rsidP="00D615C0">
            <w:pPr>
              <w:pStyle w:val="Default"/>
              <w:rPr>
                <w:rFonts w:ascii="Times New Roman" w:hAnsi="Times New Roman" w:cs="Times New Roman"/>
                <w:sz w:val="28"/>
                <w:szCs w:val="28"/>
              </w:rPr>
            </w:pPr>
            <w:r w:rsidRPr="00151FC8">
              <w:rPr>
                <w:rFonts w:ascii="Times New Roman" w:hAnsi="Times New Roman" w:cs="Times New Roman"/>
                <w:sz w:val="28"/>
                <w:szCs w:val="28"/>
              </w:rPr>
              <w:t xml:space="preserve">Reprezentant Management </w:t>
            </w:r>
          </w:p>
          <w:p w:rsidR="00D615C0" w:rsidRDefault="00D615C0" w:rsidP="00D615C0">
            <w:pPr>
              <w:autoSpaceDE w:val="0"/>
              <w:autoSpaceDN w:val="0"/>
              <w:adjustRightInd w:val="0"/>
              <w:jc w:val="both"/>
              <w:rPr>
                <w:sz w:val="28"/>
                <w:szCs w:val="28"/>
              </w:rPr>
            </w:pPr>
          </w:p>
        </w:tc>
      </w:tr>
      <w:tr w:rsidR="00D615C0" w:rsidTr="0065697F">
        <w:trPr>
          <w:trHeight w:val="4508"/>
        </w:trPr>
        <w:tc>
          <w:tcPr>
            <w:tcW w:w="633" w:type="dxa"/>
            <w:vMerge/>
          </w:tcPr>
          <w:p w:rsidR="00D615C0" w:rsidRDefault="00D615C0" w:rsidP="00D615C0">
            <w:pPr>
              <w:autoSpaceDE w:val="0"/>
              <w:autoSpaceDN w:val="0"/>
              <w:adjustRightInd w:val="0"/>
              <w:jc w:val="center"/>
              <w:rPr>
                <w:sz w:val="28"/>
                <w:szCs w:val="28"/>
              </w:rPr>
            </w:pPr>
          </w:p>
        </w:tc>
        <w:tc>
          <w:tcPr>
            <w:tcW w:w="3391" w:type="dxa"/>
            <w:vMerge/>
          </w:tcPr>
          <w:p w:rsidR="00D615C0" w:rsidRPr="00151FC8" w:rsidRDefault="00D615C0" w:rsidP="00D615C0">
            <w:pPr>
              <w:autoSpaceDE w:val="0"/>
              <w:autoSpaceDN w:val="0"/>
              <w:adjustRightInd w:val="0"/>
              <w:rPr>
                <w:sz w:val="28"/>
                <w:szCs w:val="28"/>
              </w:rPr>
            </w:pPr>
          </w:p>
        </w:tc>
        <w:tc>
          <w:tcPr>
            <w:tcW w:w="2807" w:type="dxa"/>
          </w:tcPr>
          <w:p w:rsidR="00D615C0" w:rsidRDefault="00D615C0" w:rsidP="00D615C0">
            <w:pPr>
              <w:autoSpaceDE w:val="0"/>
              <w:autoSpaceDN w:val="0"/>
              <w:adjustRightInd w:val="0"/>
              <w:rPr>
                <w:sz w:val="28"/>
                <w:szCs w:val="28"/>
              </w:rPr>
            </w:pPr>
            <w:r>
              <w:rPr>
                <w:sz w:val="28"/>
                <w:szCs w:val="28"/>
              </w:rPr>
              <w:t>Î</w:t>
            </w:r>
            <w:r w:rsidRPr="00151FC8">
              <w:rPr>
                <w:sz w:val="28"/>
                <w:szCs w:val="28"/>
              </w:rPr>
              <w:t xml:space="preserve">n procedura </w:t>
            </w:r>
            <w:r>
              <w:rPr>
                <w:sz w:val="28"/>
                <w:szCs w:val="28"/>
              </w:rPr>
              <w:t>de sistem pentru auditul intern</w:t>
            </w:r>
            <w:r w:rsidRPr="00151FC8">
              <w:rPr>
                <w:sz w:val="28"/>
                <w:szCs w:val="28"/>
              </w:rPr>
              <w:t>, est</w:t>
            </w:r>
            <w:r>
              <w:rPr>
                <w:sz w:val="28"/>
                <w:szCs w:val="28"/>
              </w:rPr>
              <w:t>e reglementat mo-</w:t>
            </w:r>
          </w:p>
          <w:p w:rsidR="00D615C0" w:rsidRPr="00151FC8" w:rsidRDefault="00D615C0" w:rsidP="00D615C0">
            <w:pPr>
              <w:autoSpaceDE w:val="0"/>
              <w:autoSpaceDN w:val="0"/>
              <w:adjustRightInd w:val="0"/>
              <w:rPr>
                <w:sz w:val="28"/>
                <w:szCs w:val="28"/>
              </w:rPr>
            </w:pPr>
            <w:r>
              <w:rPr>
                <w:sz w:val="28"/>
                <w:szCs w:val="28"/>
              </w:rPr>
              <w:t>dul cum se desfăş</w:t>
            </w:r>
            <w:r w:rsidRPr="00151FC8">
              <w:rPr>
                <w:sz w:val="28"/>
                <w:szCs w:val="28"/>
              </w:rPr>
              <w:t>oar</w:t>
            </w:r>
            <w:r>
              <w:rPr>
                <w:sz w:val="28"/>
                <w:szCs w:val="28"/>
              </w:rPr>
              <w:t>ă</w:t>
            </w:r>
          </w:p>
          <w:p w:rsidR="00D615C0" w:rsidRPr="00151FC8" w:rsidRDefault="00D615C0" w:rsidP="00D615C0">
            <w:pPr>
              <w:autoSpaceDE w:val="0"/>
              <w:autoSpaceDN w:val="0"/>
              <w:adjustRightInd w:val="0"/>
              <w:rPr>
                <w:sz w:val="28"/>
                <w:szCs w:val="28"/>
              </w:rPr>
            </w:pPr>
            <w:r>
              <w:rPr>
                <w:sz w:val="28"/>
                <w:szCs w:val="28"/>
              </w:rPr>
              <w:t>auditurile interne, iar</w:t>
            </w:r>
          </w:p>
          <w:p w:rsidR="00D615C0" w:rsidRDefault="00D615C0" w:rsidP="00D615C0">
            <w:pPr>
              <w:autoSpaceDE w:val="0"/>
              <w:autoSpaceDN w:val="0"/>
              <w:adjustRightInd w:val="0"/>
              <w:rPr>
                <w:sz w:val="28"/>
                <w:szCs w:val="28"/>
              </w:rPr>
            </w:pPr>
            <w:r>
              <w:rPr>
                <w:sz w:val="28"/>
                <w:szCs w:val="28"/>
              </w:rPr>
              <w:t>frecvența acestora se desfășoară conform unui grafic de desfă-șurare a auditurilor interne.</w:t>
            </w:r>
          </w:p>
          <w:p w:rsidR="00D615C0" w:rsidRPr="00151FC8" w:rsidRDefault="00D615C0" w:rsidP="00D615C0">
            <w:pPr>
              <w:autoSpaceDE w:val="0"/>
              <w:autoSpaceDN w:val="0"/>
              <w:adjustRightInd w:val="0"/>
              <w:rPr>
                <w:sz w:val="28"/>
                <w:szCs w:val="28"/>
              </w:rPr>
            </w:pPr>
            <w:r>
              <w:rPr>
                <w:sz w:val="28"/>
                <w:szCs w:val="28"/>
              </w:rPr>
              <w:t>Auditurile externe se realizează anual de către organismul de certificare</w:t>
            </w:r>
          </w:p>
        </w:tc>
        <w:tc>
          <w:tcPr>
            <w:tcW w:w="2303" w:type="dxa"/>
          </w:tcPr>
          <w:p w:rsidR="00D615C0" w:rsidRDefault="00D615C0" w:rsidP="00D615C0">
            <w:pPr>
              <w:pStyle w:val="Default"/>
              <w:rPr>
                <w:rFonts w:ascii="Times New Roman" w:hAnsi="Times New Roman" w:cs="Times New Roman"/>
                <w:sz w:val="28"/>
                <w:szCs w:val="28"/>
              </w:rPr>
            </w:pPr>
            <w:r w:rsidRPr="00151FC8">
              <w:rPr>
                <w:rFonts w:ascii="Times New Roman" w:hAnsi="Times New Roman" w:cs="Times New Roman"/>
                <w:sz w:val="28"/>
                <w:szCs w:val="28"/>
              </w:rPr>
              <w:t>Reprezentant Managemen</w:t>
            </w:r>
            <w:r>
              <w:rPr>
                <w:rFonts w:ascii="Times New Roman" w:hAnsi="Times New Roman" w:cs="Times New Roman"/>
                <w:sz w:val="28"/>
                <w:szCs w:val="28"/>
              </w:rPr>
              <w:t>t</w:t>
            </w:r>
          </w:p>
          <w:p w:rsidR="00D615C0" w:rsidRPr="00D615C0" w:rsidRDefault="00D615C0" w:rsidP="00D615C0">
            <w:pPr>
              <w:pStyle w:val="Default"/>
              <w:rPr>
                <w:rFonts w:ascii="Times New Roman" w:hAnsi="Times New Roman" w:cs="Times New Roman"/>
                <w:sz w:val="28"/>
                <w:szCs w:val="28"/>
              </w:rPr>
            </w:pPr>
          </w:p>
        </w:tc>
      </w:tr>
    </w:tbl>
    <w:p w:rsidR="00A31670" w:rsidRDefault="00A31670">
      <w:r>
        <w:br w:type="page"/>
      </w:r>
    </w:p>
    <w:tbl>
      <w:tblPr>
        <w:tblStyle w:val="TableGrid"/>
        <w:tblW w:w="0" w:type="auto"/>
        <w:tblInd w:w="108" w:type="dxa"/>
        <w:tblLook w:val="04A0" w:firstRow="1" w:lastRow="0" w:firstColumn="1" w:lastColumn="0" w:noHBand="0" w:noVBand="1"/>
      </w:tblPr>
      <w:tblGrid>
        <w:gridCol w:w="633"/>
        <w:gridCol w:w="3385"/>
        <w:gridCol w:w="2813"/>
        <w:gridCol w:w="2303"/>
      </w:tblGrid>
      <w:tr w:rsidR="00A31670" w:rsidTr="00A31670">
        <w:trPr>
          <w:trHeight w:val="443"/>
        </w:trPr>
        <w:tc>
          <w:tcPr>
            <w:tcW w:w="633" w:type="dxa"/>
            <w:vMerge w:val="restart"/>
          </w:tcPr>
          <w:p w:rsidR="00A31670" w:rsidRDefault="00A31670" w:rsidP="00967BFD">
            <w:pPr>
              <w:autoSpaceDE w:val="0"/>
              <w:autoSpaceDN w:val="0"/>
              <w:adjustRightInd w:val="0"/>
              <w:jc w:val="center"/>
              <w:rPr>
                <w:bCs/>
                <w:color w:val="00214E"/>
                <w:sz w:val="28"/>
                <w:szCs w:val="28"/>
                <w:lang w:val="pt-BR"/>
              </w:rPr>
            </w:pPr>
            <w:r>
              <w:rPr>
                <w:bCs/>
                <w:color w:val="00214E"/>
                <w:sz w:val="28"/>
                <w:szCs w:val="28"/>
                <w:lang w:val="pt-BR"/>
              </w:rPr>
              <w:t>4</w:t>
            </w:r>
          </w:p>
        </w:tc>
        <w:tc>
          <w:tcPr>
            <w:tcW w:w="3385" w:type="dxa"/>
            <w:vMerge w:val="restart"/>
          </w:tcPr>
          <w:p w:rsidR="00A31670" w:rsidRDefault="00A31670" w:rsidP="00A31670">
            <w:pPr>
              <w:autoSpaceDE w:val="0"/>
              <w:autoSpaceDN w:val="0"/>
              <w:adjustRightInd w:val="0"/>
              <w:rPr>
                <w:sz w:val="28"/>
                <w:szCs w:val="28"/>
              </w:rPr>
            </w:pPr>
            <w:r w:rsidRPr="00151FC8">
              <w:rPr>
                <w:sz w:val="28"/>
                <w:szCs w:val="28"/>
              </w:rPr>
              <w:t xml:space="preserve">Proceduri </w:t>
            </w:r>
            <w:r>
              <w:rPr>
                <w:sz w:val="28"/>
                <w:szCs w:val="28"/>
              </w:rPr>
              <w:t xml:space="preserve">specifice comune </w:t>
            </w:r>
            <w:r w:rsidRPr="00151FC8">
              <w:rPr>
                <w:sz w:val="28"/>
                <w:szCs w:val="28"/>
              </w:rPr>
              <w:t xml:space="preserve"> celor trei standarde</w:t>
            </w:r>
          </w:p>
          <w:p w:rsidR="00A31670" w:rsidRPr="00151FC8" w:rsidRDefault="00A31670" w:rsidP="00967BFD">
            <w:pPr>
              <w:pStyle w:val="Header"/>
              <w:jc w:val="both"/>
              <w:rPr>
                <w:sz w:val="28"/>
                <w:szCs w:val="28"/>
              </w:rPr>
            </w:pPr>
          </w:p>
        </w:tc>
        <w:tc>
          <w:tcPr>
            <w:tcW w:w="2813" w:type="dxa"/>
          </w:tcPr>
          <w:p w:rsidR="00A31670" w:rsidRPr="00151FC8" w:rsidRDefault="00A31670" w:rsidP="00A31670">
            <w:pPr>
              <w:rPr>
                <w:sz w:val="28"/>
                <w:szCs w:val="28"/>
              </w:rPr>
            </w:pPr>
            <w:r w:rsidRPr="00151FC8">
              <w:rPr>
                <w:sz w:val="28"/>
                <w:szCs w:val="28"/>
              </w:rPr>
              <w:t>Documenta</w:t>
            </w:r>
            <w:r>
              <w:rPr>
                <w:sz w:val="28"/>
                <w:szCs w:val="28"/>
              </w:rPr>
              <w:t>ţ</w:t>
            </w:r>
            <w:r w:rsidRPr="00151FC8">
              <w:rPr>
                <w:sz w:val="28"/>
                <w:szCs w:val="28"/>
              </w:rPr>
              <w:t xml:space="preserve">ia </w:t>
            </w:r>
            <w:r>
              <w:rPr>
                <w:sz w:val="28"/>
                <w:szCs w:val="28"/>
              </w:rPr>
              <w:t>Sistemu</w:t>
            </w:r>
            <w:r w:rsidRPr="00151FC8">
              <w:rPr>
                <w:sz w:val="28"/>
                <w:szCs w:val="28"/>
              </w:rPr>
              <w:t>lui Integrat mai cuprinde proceduri opera</w:t>
            </w:r>
            <w:r>
              <w:rPr>
                <w:sz w:val="28"/>
                <w:szCs w:val="28"/>
              </w:rPr>
              <w:t>ţ</w:t>
            </w:r>
            <w:r w:rsidRPr="00151FC8">
              <w:rPr>
                <w:sz w:val="28"/>
                <w:szCs w:val="28"/>
              </w:rPr>
              <w:t>ionale</w:t>
            </w:r>
            <w:r>
              <w:rPr>
                <w:sz w:val="28"/>
                <w:szCs w:val="28"/>
              </w:rPr>
              <w:t xml:space="preserve"> aplicabile la nivelul</w:t>
            </w:r>
          </w:p>
          <w:p w:rsidR="00A31670" w:rsidRDefault="00A31670" w:rsidP="00A31670">
            <w:pPr>
              <w:autoSpaceDE w:val="0"/>
              <w:autoSpaceDN w:val="0"/>
              <w:adjustRightInd w:val="0"/>
              <w:rPr>
                <w:sz w:val="28"/>
                <w:szCs w:val="28"/>
              </w:rPr>
            </w:pPr>
            <w:r>
              <w:rPr>
                <w:sz w:val="28"/>
                <w:szCs w:val="28"/>
              </w:rPr>
              <w:t xml:space="preserve">HeidelbergCement România </w:t>
            </w:r>
            <w:r w:rsidRPr="00151FC8">
              <w:rPr>
                <w:sz w:val="28"/>
                <w:szCs w:val="28"/>
              </w:rPr>
              <w:t xml:space="preserve">SA, </w:t>
            </w:r>
            <w:r>
              <w:rPr>
                <w:sz w:val="28"/>
                <w:szCs w:val="28"/>
              </w:rPr>
              <w:t>î</w:t>
            </w:r>
            <w:r w:rsidRPr="00151FC8">
              <w:rPr>
                <w:sz w:val="28"/>
                <w:szCs w:val="28"/>
              </w:rPr>
              <w:t>n care se prezint</w:t>
            </w:r>
            <w:r>
              <w:rPr>
                <w:sz w:val="28"/>
                <w:szCs w:val="28"/>
              </w:rPr>
              <w:t>ă</w:t>
            </w:r>
            <w:r w:rsidRPr="00151FC8">
              <w:rPr>
                <w:sz w:val="28"/>
                <w:szCs w:val="28"/>
              </w:rPr>
              <w:t xml:space="preserve"> modul de</w:t>
            </w:r>
          </w:p>
          <w:p w:rsidR="00A31670" w:rsidRDefault="00A31670" w:rsidP="00A31670">
            <w:pPr>
              <w:rPr>
                <w:sz w:val="28"/>
                <w:szCs w:val="28"/>
              </w:rPr>
            </w:pPr>
            <w:r>
              <w:rPr>
                <w:sz w:val="28"/>
                <w:szCs w:val="28"/>
              </w:rPr>
              <w:t>desfă</w:t>
            </w:r>
            <w:r>
              <w:rPr>
                <w:rFonts w:ascii="Cambria Math" w:hAnsi="Cambria Math" w:cs="Cambria Math"/>
                <w:sz w:val="28"/>
                <w:szCs w:val="28"/>
              </w:rPr>
              <w:t>ș</w:t>
            </w:r>
            <w:r w:rsidRPr="00151FC8">
              <w:rPr>
                <w:sz w:val="28"/>
                <w:szCs w:val="28"/>
              </w:rPr>
              <w:t xml:space="preserve">urare a </w:t>
            </w:r>
            <w:r>
              <w:rPr>
                <w:sz w:val="28"/>
                <w:szCs w:val="28"/>
              </w:rPr>
              <w:t>activi</w:t>
            </w:r>
            <w:r w:rsidRPr="00151FC8">
              <w:rPr>
                <w:sz w:val="28"/>
                <w:szCs w:val="28"/>
              </w:rPr>
              <w:t>t</w:t>
            </w:r>
            <w:r>
              <w:rPr>
                <w:sz w:val="28"/>
                <w:szCs w:val="28"/>
              </w:rPr>
              <w:t>ă-</w:t>
            </w:r>
          </w:p>
          <w:p w:rsidR="00A31670" w:rsidRDefault="00A31670" w:rsidP="00A31670">
            <w:pPr>
              <w:autoSpaceDE w:val="0"/>
              <w:autoSpaceDN w:val="0"/>
              <w:adjustRightInd w:val="0"/>
              <w:rPr>
                <w:sz w:val="28"/>
                <w:szCs w:val="28"/>
              </w:rPr>
            </w:pPr>
            <w:r>
              <w:rPr>
                <w:rFonts w:ascii="Cambria Math" w:hAnsi="Cambria Math" w:cs="Cambria Math"/>
                <w:sz w:val="28"/>
                <w:szCs w:val="28"/>
              </w:rPr>
              <w:t>ț</w:t>
            </w:r>
            <w:r w:rsidRPr="00151FC8">
              <w:rPr>
                <w:sz w:val="28"/>
                <w:szCs w:val="28"/>
              </w:rPr>
              <w:t>ilor de pe</w:t>
            </w:r>
            <w:r>
              <w:rPr>
                <w:sz w:val="28"/>
                <w:szCs w:val="28"/>
              </w:rPr>
              <w:t xml:space="preserve"> amplasa-</w:t>
            </w:r>
          </w:p>
          <w:p w:rsidR="00A31670" w:rsidRDefault="00A31670" w:rsidP="00A31670">
            <w:pPr>
              <w:autoSpaceDE w:val="0"/>
              <w:autoSpaceDN w:val="0"/>
              <w:adjustRightInd w:val="0"/>
              <w:rPr>
                <w:sz w:val="28"/>
                <w:szCs w:val="28"/>
              </w:rPr>
            </w:pPr>
            <w:r>
              <w:rPr>
                <w:sz w:val="28"/>
                <w:szCs w:val="28"/>
              </w:rPr>
              <w:t>ment în condițiile res-</w:t>
            </w:r>
          </w:p>
          <w:p w:rsidR="00A31670" w:rsidRDefault="00A31670" w:rsidP="00A31670">
            <w:pPr>
              <w:autoSpaceDE w:val="0"/>
              <w:autoSpaceDN w:val="0"/>
              <w:adjustRightInd w:val="0"/>
              <w:rPr>
                <w:sz w:val="28"/>
                <w:szCs w:val="28"/>
              </w:rPr>
            </w:pPr>
            <w:r>
              <w:rPr>
                <w:sz w:val="28"/>
                <w:szCs w:val="28"/>
              </w:rPr>
              <w:t>pectării reglementări-</w:t>
            </w:r>
          </w:p>
          <w:p w:rsidR="00A31670" w:rsidRPr="00151FC8" w:rsidRDefault="00A31670" w:rsidP="00A31670">
            <w:pPr>
              <w:pStyle w:val="Header"/>
              <w:rPr>
                <w:sz w:val="28"/>
                <w:szCs w:val="28"/>
              </w:rPr>
            </w:pPr>
            <w:r>
              <w:rPr>
                <w:sz w:val="28"/>
                <w:szCs w:val="28"/>
              </w:rPr>
              <w:t>lor de mediu</w:t>
            </w:r>
          </w:p>
        </w:tc>
        <w:tc>
          <w:tcPr>
            <w:tcW w:w="2303" w:type="dxa"/>
          </w:tcPr>
          <w:p w:rsidR="00A31670" w:rsidRDefault="00A31670" w:rsidP="00782E18">
            <w:pPr>
              <w:pStyle w:val="Default"/>
              <w:rPr>
                <w:rFonts w:ascii="Times New Roman" w:hAnsi="Times New Roman" w:cs="Times New Roman"/>
                <w:sz w:val="28"/>
                <w:szCs w:val="28"/>
              </w:rPr>
            </w:pPr>
            <w:r w:rsidRPr="00151FC8">
              <w:rPr>
                <w:rFonts w:ascii="Times New Roman" w:hAnsi="Times New Roman" w:cs="Times New Roman"/>
                <w:sz w:val="28"/>
                <w:szCs w:val="28"/>
              </w:rPr>
              <w:t xml:space="preserve">Reprezentant Management </w:t>
            </w:r>
          </w:p>
          <w:p w:rsidR="00A31670" w:rsidRDefault="00A31670" w:rsidP="00782E18"/>
        </w:tc>
      </w:tr>
      <w:tr w:rsidR="00A31670" w:rsidTr="00A31670">
        <w:trPr>
          <w:trHeight w:val="442"/>
        </w:trPr>
        <w:tc>
          <w:tcPr>
            <w:tcW w:w="633" w:type="dxa"/>
            <w:vMerge/>
          </w:tcPr>
          <w:p w:rsidR="00A31670" w:rsidRDefault="00A31670" w:rsidP="00967BFD">
            <w:pPr>
              <w:autoSpaceDE w:val="0"/>
              <w:autoSpaceDN w:val="0"/>
              <w:adjustRightInd w:val="0"/>
              <w:jc w:val="center"/>
              <w:rPr>
                <w:bCs/>
                <w:color w:val="00214E"/>
                <w:sz w:val="28"/>
                <w:szCs w:val="28"/>
                <w:lang w:val="pt-BR"/>
              </w:rPr>
            </w:pPr>
          </w:p>
        </w:tc>
        <w:tc>
          <w:tcPr>
            <w:tcW w:w="3385" w:type="dxa"/>
            <w:vMerge/>
          </w:tcPr>
          <w:p w:rsidR="00A31670" w:rsidRPr="00151FC8" w:rsidRDefault="00A31670" w:rsidP="00967BFD">
            <w:pPr>
              <w:pStyle w:val="Header"/>
              <w:jc w:val="both"/>
              <w:rPr>
                <w:sz w:val="28"/>
                <w:szCs w:val="28"/>
              </w:rPr>
            </w:pPr>
          </w:p>
        </w:tc>
        <w:tc>
          <w:tcPr>
            <w:tcW w:w="2813" w:type="dxa"/>
          </w:tcPr>
          <w:p w:rsidR="00A31670" w:rsidRPr="00151FC8" w:rsidRDefault="00A31670" w:rsidP="00967BFD">
            <w:pPr>
              <w:pStyle w:val="Header"/>
              <w:rPr>
                <w:sz w:val="28"/>
                <w:szCs w:val="28"/>
              </w:rPr>
            </w:pPr>
            <w:r w:rsidRPr="00151FC8">
              <w:rPr>
                <w:sz w:val="28"/>
                <w:szCs w:val="28"/>
              </w:rPr>
              <w:t>Procedura opera</w:t>
            </w:r>
            <w:r>
              <w:rPr>
                <w:rFonts w:ascii="Cambria Math" w:hAnsi="Cambria Math" w:cs="Cambria Math"/>
                <w:sz w:val="28"/>
                <w:szCs w:val="28"/>
              </w:rPr>
              <w:t>ț</w:t>
            </w:r>
            <w:r w:rsidRPr="00151FC8">
              <w:rPr>
                <w:sz w:val="28"/>
                <w:szCs w:val="28"/>
              </w:rPr>
              <w:t>ional</w:t>
            </w:r>
            <w:r>
              <w:rPr>
                <w:sz w:val="28"/>
                <w:szCs w:val="28"/>
              </w:rPr>
              <w:t>ă</w:t>
            </w:r>
            <w:r w:rsidRPr="00151FC8">
              <w:rPr>
                <w:sz w:val="28"/>
                <w:szCs w:val="28"/>
              </w:rPr>
              <w:t xml:space="preserve"> privind tratarea </w:t>
            </w:r>
            <w:r>
              <w:rPr>
                <w:sz w:val="28"/>
                <w:szCs w:val="28"/>
              </w:rPr>
              <w:t>reclama</w:t>
            </w:r>
            <w:r>
              <w:rPr>
                <w:rFonts w:ascii="Cambria Math" w:hAnsi="Cambria Math" w:cs="Cambria Math"/>
                <w:sz w:val="28"/>
                <w:szCs w:val="28"/>
              </w:rPr>
              <w:t>ț</w:t>
            </w:r>
            <w:r>
              <w:rPr>
                <w:sz w:val="28"/>
                <w:szCs w:val="28"/>
              </w:rPr>
              <w:t>i</w:t>
            </w:r>
            <w:r w:rsidRPr="00151FC8">
              <w:rPr>
                <w:sz w:val="28"/>
                <w:szCs w:val="28"/>
              </w:rPr>
              <w:t xml:space="preserve">ilor de mediu, </w:t>
            </w:r>
            <w:r>
              <w:rPr>
                <w:sz w:val="28"/>
                <w:szCs w:val="28"/>
              </w:rPr>
              <w:t>pre</w:t>
            </w:r>
            <w:r w:rsidRPr="00151FC8">
              <w:rPr>
                <w:sz w:val="28"/>
                <w:szCs w:val="28"/>
              </w:rPr>
              <w:t>zint</w:t>
            </w:r>
            <w:r>
              <w:rPr>
                <w:sz w:val="28"/>
                <w:szCs w:val="28"/>
              </w:rPr>
              <w:t>ă</w:t>
            </w:r>
            <w:r w:rsidRPr="00151FC8">
              <w:rPr>
                <w:sz w:val="28"/>
                <w:szCs w:val="28"/>
              </w:rPr>
              <w:t xml:space="preserve"> modul de tratare a reclama</w:t>
            </w:r>
            <w:r>
              <w:rPr>
                <w:rFonts w:ascii="Cambria Math" w:hAnsi="Cambria Math" w:cs="Cambria Math"/>
                <w:sz w:val="28"/>
                <w:szCs w:val="28"/>
              </w:rPr>
              <w:t>ț</w:t>
            </w:r>
            <w:r w:rsidRPr="00151FC8">
              <w:rPr>
                <w:sz w:val="28"/>
                <w:szCs w:val="28"/>
              </w:rPr>
              <w:t>iilor de</w:t>
            </w:r>
            <w:r>
              <w:rPr>
                <w:sz w:val="28"/>
                <w:szCs w:val="28"/>
              </w:rPr>
              <w:t xml:space="preserve"> me-</w:t>
            </w:r>
            <w:r w:rsidRPr="00151FC8">
              <w:rPr>
                <w:sz w:val="28"/>
                <w:szCs w:val="28"/>
              </w:rPr>
              <w:t xml:space="preserve"> diu </w:t>
            </w:r>
            <w:r>
              <w:rPr>
                <w:rFonts w:ascii="Cambria Math" w:hAnsi="Cambria Math" w:cs="Cambria Math"/>
                <w:sz w:val="28"/>
                <w:szCs w:val="28"/>
              </w:rPr>
              <w:t>ș</w:t>
            </w:r>
            <w:r w:rsidRPr="00151FC8">
              <w:rPr>
                <w:sz w:val="28"/>
                <w:szCs w:val="28"/>
              </w:rPr>
              <w:t xml:space="preserve">i </w:t>
            </w:r>
            <w:r>
              <w:rPr>
                <w:sz w:val="28"/>
                <w:szCs w:val="28"/>
              </w:rPr>
              <w:t>de î</w:t>
            </w:r>
            <w:r w:rsidRPr="00151FC8">
              <w:rPr>
                <w:sz w:val="28"/>
                <w:szCs w:val="28"/>
              </w:rPr>
              <w:t>nregistrare</w:t>
            </w:r>
            <w:r>
              <w:rPr>
                <w:sz w:val="28"/>
                <w:szCs w:val="28"/>
              </w:rPr>
              <w:t xml:space="preserve"> a</w:t>
            </w:r>
            <w:r w:rsidRPr="00151FC8">
              <w:rPr>
                <w:sz w:val="28"/>
                <w:szCs w:val="28"/>
              </w:rPr>
              <w:t xml:space="preserve"> acestora</w:t>
            </w:r>
          </w:p>
        </w:tc>
        <w:tc>
          <w:tcPr>
            <w:tcW w:w="2303" w:type="dxa"/>
          </w:tcPr>
          <w:p w:rsidR="00A31670" w:rsidRPr="00151FC8" w:rsidRDefault="00A31670" w:rsidP="00A31670">
            <w:pPr>
              <w:pStyle w:val="Default"/>
              <w:jc w:val="both"/>
              <w:rPr>
                <w:rFonts w:ascii="Times New Roman" w:hAnsi="Times New Roman" w:cs="Times New Roman"/>
                <w:sz w:val="28"/>
                <w:szCs w:val="28"/>
              </w:rPr>
            </w:pPr>
            <w:r w:rsidRPr="00151FC8">
              <w:rPr>
                <w:rFonts w:ascii="Times New Roman" w:hAnsi="Times New Roman" w:cs="Times New Roman"/>
                <w:sz w:val="28"/>
                <w:szCs w:val="28"/>
              </w:rPr>
              <w:t>Dep</w:t>
            </w:r>
            <w:r>
              <w:rPr>
                <w:rFonts w:ascii="Times New Roman" w:hAnsi="Times New Roman" w:cs="Times New Roman"/>
                <w:sz w:val="28"/>
                <w:szCs w:val="28"/>
              </w:rPr>
              <w:t>artament</w:t>
            </w:r>
            <w:r w:rsidRPr="00151FC8">
              <w:rPr>
                <w:rFonts w:ascii="Times New Roman" w:hAnsi="Times New Roman" w:cs="Times New Roman"/>
                <w:sz w:val="28"/>
                <w:szCs w:val="28"/>
              </w:rPr>
              <w:t xml:space="preserve"> Juridic </w:t>
            </w:r>
          </w:p>
          <w:p w:rsidR="00A31670" w:rsidRPr="00151FC8" w:rsidRDefault="00A31670" w:rsidP="00A31670">
            <w:pPr>
              <w:pStyle w:val="Default"/>
              <w:jc w:val="both"/>
              <w:rPr>
                <w:rFonts w:ascii="Times New Roman" w:hAnsi="Times New Roman" w:cs="Times New Roman"/>
                <w:sz w:val="28"/>
                <w:szCs w:val="28"/>
              </w:rPr>
            </w:pPr>
            <w:r>
              <w:rPr>
                <w:rFonts w:ascii="Times New Roman" w:hAnsi="Times New Roman" w:cs="Times New Roman"/>
                <w:sz w:val="28"/>
                <w:szCs w:val="28"/>
              </w:rPr>
              <w:t>Ş</w:t>
            </w:r>
            <w:r w:rsidRPr="00151FC8">
              <w:rPr>
                <w:rFonts w:ascii="Times New Roman" w:hAnsi="Times New Roman" w:cs="Times New Roman"/>
                <w:sz w:val="28"/>
                <w:szCs w:val="28"/>
              </w:rPr>
              <w:t>ef Dep</w:t>
            </w:r>
            <w:r>
              <w:rPr>
                <w:rFonts w:ascii="Times New Roman" w:hAnsi="Times New Roman" w:cs="Times New Roman"/>
                <w:sz w:val="28"/>
                <w:szCs w:val="28"/>
              </w:rPr>
              <w:t>artament</w:t>
            </w:r>
            <w:r w:rsidRPr="00151FC8">
              <w:rPr>
                <w:rFonts w:ascii="Times New Roman" w:hAnsi="Times New Roman" w:cs="Times New Roman"/>
                <w:sz w:val="28"/>
                <w:szCs w:val="28"/>
              </w:rPr>
              <w:t xml:space="preserve"> Protec</w:t>
            </w:r>
            <w:r>
              <w:rPr>
                <w:rFonts w:ascii="Times New Roman" w:hAnsi="Times New Roman" w:cs="Times New Roman"/>
                <w:sz w:val="28"/>
                <w:szCs w:val="28"/>
              </w:rPr>
              <w:t>ţ</w:t>
            </w:r>
            <w:r w:rsidRPr="00151FC8">
              <w:rPr>
                <w:rFonts w:ascii="Times New Roman" w:hAnsi="Times New Roman" w:cs="Times New Roman"/>
                <w:sz w:val="28"/>
                <w:szCs w:val="28"/>
              </w:rPr>
              <w:t xml:space="preserve">ia </w:t>
            </w:r>
            <w:r>
              <w:rPr>
                <w:rFonts w:ascii="Times New Roman" w:hAnsi="Times New Roman" w:cs="Times New Roman"/>
                <w:sz w:val="28"/>
                <w:szCs w:val="28"/>
              </w:rPr>
              <w:t>M</w:t>
            </w:r>
            <w:r w:rsidRPr="00151FC8">
              <w:rPr>
                <w:rFonts w:ascii="Times New Roman" w:hAnsi="Times New Roman" w:cs="Times New Roman"/>
                <w:sz w:val="28"/>
                <w:szCs w:val="28"/>
              </w:rPr>
              <w:t>ediu</w:t>
            </w:r>
            <w:r>
              <w:rPr>
                <w:rFonts w:ascii="Times New Roman" w:hAnsi="Times New Roman" w:cs="Times New Roman"/>
                <w:sz w:val="28"/>
                <w:szCs w:val="28"/>
              </w:rPr>
              <w:t>-</w:t>
            </w:r>
            <w:r w:rsidRPr="00151FC8">
              <w:rPr>
                <w:rFonts w:ascii="Times New Roman" w:hAnsi="Times New Roman" w:cs="Times New Roman"/>
                <w:sz w:val="28"/>
                <w:szCs w:val="28"/>
              </w:rPr>
              <w:t xml:space="preserve">lui </w:t>
            </w:r>
          </w:p>
          <w:p w:rsidR="00A31670" w:rsidRPr="006B78F3" w:rsidRDefault="00A31670" w:rsidP="00A31670">
            <w:pPr>
              <w:pStyle w:val="Default"/>
              <w:jc w:val="both"/>
              <w:rPr>
                <w:rFonts w:ascii="Times New Roman" w:hAnsi="Times New Roman" w:cs="Times New Roman"/>
                <w:sz w:val="28"/>
                <w:szCs w:val="28"/>
              </w:rPr>
            </w:pPr>
            <w:r w:rsidRPr="00151FC8">
              <w:rPr>
                <w:rFonts w:ascii="Times New Roman" w:hAnsi="Times New Roman" w:cs="Times New Roman"/>
                <w:sz w:val="28"/>
                <w:szCs w:val="28"/>
              </w:rPr>
              <w:t>Responsabil de Mediu</w:t>
            </w:r>
          </w:p>
        </w:tc>
      </w:tr>
      <w:tr w:rsidR="00A31670" w:rsidTr="00A31670">
        <w:trPr>
          <w:trHeight w:val="885"/>
        </w:trPr>
        <w:tc>
          <w:tcPr>
            <w:tcW w:w="633" w:type="dxa"/>
          </w:tcPr>
          <w:p w:rsidR="00A31670" w:rsidRDefault="00A31670" w:rsidP="00967BFD">
            <w:pPr>
              <w:autoSpaceDE w:val="0"/>
              <w:autoSpaceDN w:val="0"/>
              <w:adjustRightInd w:val="0"/>
              <w:jc w:val="center"/>
              <w:rPr>
                <w:bCs/>
                <w:color w:val="00214E"/>
                <w:sz w:val="28"/>
                <w:szCs w:val="28"/>
                <w:lang w:val="pt-BR"/>
              </w:rPr>
            </w:pPr>
            <w:r>
              <w:rPr>
                <w:bCs/>
                <w:color w:val="00214E"/>
                <w:sz w:val="28"/>
                <w:szCs w:val="28"/>
                <w:lang w:val="pt-BR"/>
              </w:rPr>
              <w:t>5</w:t>
            </w:r>
          </w:p>
          <w:p w:rsidR="00A31670" w:rsidRPr="00835621" w:rsidRDefault="00A31670" w:rsidP="003A3C70">
            <w:pPr>
              <w:autoSpaceDE w:val="0"/>
              <w:autoSpaceDN w:val="0"/>
              <w:adjustRightInd w:val="0"/>
              <w:jc w:val="center"/>
              <w:rPr>
                <w:color w:val="00214E"/>
                <w:sz w:val="28"/>
                <w:szCs w:val="28"/>
              </w:rPr>
            </w:pPr>
          </w:p>
        </w:tc>
        <w:tc>
          <w:tcPr>
            <w:tcW w:w="3385" w:type="dxa"/>
          </w:tcPr>
          <w:p w:rsidR="00A31670" w:rsidRDefault="00A31670" w:rsidP="00967BFD">
            <w:pPr>
              <w:pStyle w:val="Header"/>
              <w:jc w:val="both"/>
              <w:rPr>
                <w:sz w:val="28"/>
                <w:szCs w:val="28"/>
              </w:rPr>
            </w:pPr>
            <w:r w:rsidRPr="00151FC8">
              <w:rPr>
                <w:sz w:val="28"/>
                <w:szCs w:val="28"/>
              </w:rPr>
              <w:t>Proceduri</w:t>
            </w:r>
            <w:r>
              <w:rPr>
                <w:sz w:val="28"/>
                <w:szCs w:val="28"/>
              </w:rPr>
              <w:t xml:space="preserve"> </w:t>
            </w:r>
            <w:r w:rsidRPr="00151FC8">
              <w:rPr>
                <w:sz w:val="28"/>
                <w:szCs w:val="28"/>
              </w:rPr>
              <w:t>specifice de</w:t>
            </w:r>
          </w:p>
          <w:p w:rsidR="00A31670" w:rsidRDefault="00A31670" w:rsidP="00967BFD">
            <w:pPr>
              <w:pStyle w:val="Header"/>
              <w:jc w:val="both"/>
              <w:rPr>
                <w:sz w:val="28"/>
                <w:szCs w:val="28"/>
              </w:rPr>
            </w:pPr>
            <w:r w:rsidRPr="00151FC8">
              <w:rPr>
                <w:sz w:val="28"/>
                <w:szCs w:val="28"/>
              </w:rPr>
              <w:t>mediu aferente Sistemului</w:t>
            </w:r>
          </w:p>
          <w:p w:rsidR="00A31670" w:rsidRPr="00151FC8" w:rsidRDefault="00A31670" w:rsidP="00967BFD">
            <w:pPr>
              <w:autoSpaceDE w:val="0"/>
              <w:autoSpaceDN w:val="0"/>
              <w:adjustRightInd w:val="0"/>
              <w:rPr>
                <w:sz w:val="28"/>
                <w:szCs w:val="28"/>
              </w:rPr>
            </w:pPr>
            <w:r w:rsidRPr="00151FC8">
              <w:rPr>
                <w:sz w:val="28"/>
                <w:szCs w:val="28"/>
              </w:rPr>
              <w:t>Integrat Calitate</w:t>
            </w:r>
            <w:r>
              <w:rPr>
                <w:sz w:val="28"/>
                <w:szCs w:val="28"/>
              </w:rPr>
              <w:t xml:space="preserve"> –</w:t>
            </w:r>
            <w:r w:rsidRPr="00151FC8">
              <w:rPr>
                <w:sz w:val="28"/>
                <w:szCs w:val="28"/>
              </w:rPr>
              <w:t xml:space="preserve"> Mediu- S</w:t>
            </w:r>
            <w:r>
              <w:rPr>
                <w:sz w:val="28"/>
                <w:szCs w:val="28"/>
              </w:rPr>
              <w:t>ănă</w:t>
            </w:r>
            <w:r w:rsidRPr="00151FC8">
              <w:rPr>
                <w:sz w:val="28"/>
                <w:szCs w:val="28"/>
              </w:rPr>
              <w:t xml:space="preserve">tate </w:t>
            </w:r>
            <w:r>
              <w:rPr>
                <w:sz w:val="28"/>
                <w:szCs w:val="28"/>
              </w:rPr>
              <w:t>ş</w:t>
            </w:r>
            <w:r w:rsidRPr="00151FC8">
              <w:rPr>
                <w:sz w:val="28"/>
                <w:szCs w:val="28"/>
              </w:rPr>
              <w:t xml:space="preserve">i Securitate </w:t>
            </w:r>
            <w:r>
              <w:rPr>
                <w:sz w:val="28"/>
                <w:szCs w:val="28"/>
              </w:rPr>
              <w:t>î</w:t>
            </w:r>
            <w:r w:rsidRPr="00151FC8">
              <w:rPr>
                <w:sz w:val="28"/>
                <w:szCs w:val="28"/>
              </w:rPr>
              <w:t>n Munc</w:t>
            </w:r>
            <w:r>
              <w:rPr>
                <w:sz w:val="28"/>
                <w:szCs w:val="28"/>
              </w:rPr>
              <w:t>ă</w:t>
            </w:r>
          </w:p>
        </w:tc>
        <w:tc>
          <w:tcPr>
            <w:tcW w:w="2813" w:type="dxa"/>
          </w:tcPr>
          <w:p w:rsidR="00A31670" w:rsidRDefault="00A31670" w:rsidP="00967BFD">
            <w:pPr>
              <w:pStyle w:val="Header"/>
              <w:rPr>
                <w:sz w:val="28"/>
                <w:szCs w:val="28"/>
              </w:rPr>
            </w:pPr>
            <w:r w:rsidRPr="00151FC8">
              <w:rPr>
                <w:sz w:val="28"/>
                <w:szCs w:val="28"/>
              </w:rPr>
              <w:t>Documenta</w:t>
            </w:r>
            <w:r>
              <w:rPr>
                <w:sz w:val="28"/>
                <w:szCs w:val="28"/>
              </w:rPr>
              <w:t>ţ</w:t>
            </w:r>
            <w:r w:rsidRPr="00151FC8">
              <w:rPr>
                <w:sz w:val="28"/>
                <w:szCs w:val="28"/>
              </w:rPr>
              <w:t xml:space="preserve">ia </w:t>
            </w:r>
            <w:r>
              <w:rPr>
                <w:sz w:val="28"/>
                <w:szCs w:val="28"/>
              </w:rPr>
              <w:t xml:space="preserve">Sistemu </w:t>
            </w:r>
            <w:r w:rsidRPr="00151FC8">
              <w:rPr>
                <w:sz w:val="28"/>
                <w:szCs w:val="28"/>
              </w:rPr>
              <w:t xml:space="preserve">lui Integrat mai </w:t>
            </w:r>
            <w:r>
              <w:rPr>
                <w:sz w:val="28"/>
                <w:szCs w:val="28"/>
              </w:rPr>
              <w:t>cu-</w:t>
            </w:r>
            <w:r w:rsidRPr="00151FC8">
              <w:rPr>
                <w:sz w:val="28"/>
                <w:szCs w:val="28"/>
              </w:rPr>
              <w:t xml:space="preserve">prinde </w:t>
            </w:r>
            <w:r>
              <w:rPr>
                <w:sz w:val="28"/>
                <w:szCs w:val="28"/>
              </w:rPr>
              <w:t>procedure spe-</w:t>
            </w:r>
            <w:r w:rsidRPr="00151FC8">
              <w:rPr>
                <w:sz w:val="28"/>
                <w:szCs w:val="28"/>
              </w:rPr>
              <w:t xml:space="preserve"> cifice de mediu, </w:t>
            </w:r>
            <w:r>
              <w:rPr>
                <w:sz w:val="28"/>
                <w:szCs w:val="28"/>
              </w:rPr>
              <w:t>î</w:t>
            </w:r>
            <w:r w:rsidRPr="00151FC8">
              <w:rPr>
                <w:sz w:val="28"/>
                <w:szCs w:val="28"/>
              </w:rPr>
              <w:t>n</w:t>
            </w:r>
            <w:r>
              <w:rPr>
                <w:sz w:val="28"/>
                <w:szCs w:val="28"/>
              </w:rPr>
              <w:t xml:space="preserve"> care se prezintă modul de desfășurare a acti- vităților de pe ampla-</w:t>
            </w:r>
          </w:p>
          <w:p w:rsidR="00A31670" w:rsidRDefault="00A31670" w:rsidP="00967BFD">
            <w:pPr>
              <w:rPr>
                <w:sz w:val="28"/>
                <w:szCs w:val="28"/>
              </w:rPr>
            </w:pPr>
            <w:r>
              <w:rPr>
                <w:sz w:val="28"/>
                <w:szCs w:val="28"/>
              </w:rPr>
              <w:t>sament în condițiile</w:t>
            </w:r>
          </w:p>
          <w:p w:rsidR="00A31670" w:rsidRPr="00151FC8" w:rsidRDefault="00A31670" w:rsidP="00CD429F">
            <w:pPr>
              <w:pStyle w:val="Header"/>
              <w:rPr>
                <w:sz w:val="28"/>
                <w:szCs w:val="28"/>
              </w:rPr>
            </w:pPr>
            <w:r>
              <w:rPr>
                <w:sz w:val="28"/>
                <w:szCs w:val="28"/>
              </w:rPr>
              <w:t>respectăr</w:t>
            </w:r>
            <w:r w:rsidRPr="00151FC8">
              <w:rPr>
                <w:sz w:val="28"/>
                <w:szCs w:val="28"/>
              </w:rPr>
              <w:t>ii</w:t>
            </w:r>
            <w:r>
              <w:rPr>
                <w:sz w:val="28"/>
                <w:szCs w:val="28"/>
              </w:rPr>
              <w:t xml:space="preserve"> reglementă- </w:t>
            </w:r>
            <w:r w:rsidR="00CD429F">
              <w:rPr>
                <w:sz w:val="28"/>
                <w:szCs w:val="28"/>
              </w:rPr>
              <w:t>r</w:t>
            </w:r>
            <w:r w:rsidRPr="00151FC8">
              <w:rPr>
                <w:sz w:val="28"/>
                <w:szCs w:val="28"/>
              </w:rPr>
              <w:t>ilor de</w:t>
            </w:r>
            <w:r w:rsidR="00CD429F">
              <w:rPr>
                <w:sz w:val="28"/>
                <w:szCs w:val="28"/>
              </w:rPr>
              <w:t xml:space="preserve"> </w:t>
            </w:r>
            <w:r w:rsidRPr="00151FC8">
              <w:rPr>
                <w:sz w:val="28"/>
                <w:szCs w:val="28"/>
              </w:rPr>
              <w:t>mediu</w:t>
            </w:r>
          </w:p>
        </w:tc>
        <w:tc>
          <w:tcPr>
            <w:tcW w:w="2303" w:type="dxa"/>
          </w:tcPr>
          <w:p w:rsidR="00A31670" w:rsidRPr="00151FC8" w:rsidRDefault="00A31670" w:rsidP="00BA5DE9">
            <w:pPr>
              <w:pStyle w:val="Default"/>
              <w:jc w:val="both"/>
              <w:rPr>
                <w:rFonts w:ascii="Times New Roman" w:hAnsi="Times New Roman" w:cs="Times New Roman"/>
                <w:sz w:val="28"/>
                <w:szCs w:val="28"/>
              </w:rPr>
            </w:pPr>
            <w:r w:rsidRPr="006B78F3">
              <w:rPr>
                <w:rFonts w:ascii="Times New Roman" w:hAnsi="Times New Roman" w:cs="Times New Roman"/>
                <w:sz w:val="28"/>
                <w:szCs w:val="28"/>
              </w:rPr>
              <w:t>Responsabil de Mediu</w:t>
            </w:r>
          </w:p>
        </w:tc>
      </w:tr>
      <w:tr w:rsidR="00A31670" w:rsidTr="00A31670">
        <w:trPr>
          <w:trHeight w:val="1125"/>
        </w:trPr>
        <w:tc>
          <w:tcPr>
            <w:tcW w:w="633" w:type="dxa"/>
            <w:vMerge w:val="restart"/>
          </w:tcPr>
          <w:p w:rsidR="00A31670" w:rsidRDefault="00A31670" w:rsidP="00967BFD">
            <w:pPr>
              <w:autoSpaceDE w:val="0"/>
              <w:autoSpaceDN w:val="0"/>
              <w:adjustRightInd w:val="0"/>
              <w:jc w:val="center"/>
              <w:rPr>
                <w:bCs/>
                <w:color w:val="00214E"/>
                <w:sz w:val="28"/>
                <w:szCs w:val="28"/>
                <w:lang w:val="pt-BR"/>
              </w:rPr>
            </w:pPr>
            <w:r>
              <w:rPr>
                <w:bCs/>
                <w:color w:val="00214E"/>
                <w:sz w:val="28"/>
                <w:szCs w:val="28"/>
                <w:lang w:val="pt-BR"/>
              </w:rPr>
              <w:t>6</w:t>
            </w:r>
          </w:p>
          <w:p w:rsidR="00A31670" w:rsidRDefault="00A31670" w:rsidP="00967BFD">
            <w:pPr>
              <w:autoSpaceDE w:val="0"/>
              <w:autoSpaceDN w:val="0"/>
              <w:adjustRightInd w:val="0"/>
              <w:jc w:val="center"/>
              <w:rPr>
                <w:bCs/>
                <w:color w:val="00214E"/>
                <w:sz w:val="28"/>
                <w:szCs w:val="28"/>
                <w:lang w:val="pt-BR"/>
              </w:rPr>
            </w:pPr>
          </w:p>
        </w:tc>
        <w:tc>
          <w:tcPr>
            <w:tcW w:w="3385" w:type="dxa"/>
            <w:vMerge w:val="restart"/>
          </w:tcPr>
          <w:p w:rsidR="00A31670" w:rsidRPr="00151FC8" w:rsidRDefault="00A31670" w:rsidP="00967BFD">
            <w:pPr>
              <w:pStyle w:val="Header"/>
              <w:jc w:val="both"/>
              <w:rPr>
                <w:sz w:val="28"/>
                <w:szCs w:val="28"/>
              </w:rPr>
            </w:pPr>
            <w:r>
              <w:rPr>
                <w:sz w:val="28"/>
                <w:szCs w:val="28"/>
              </w:rPr>
              <w:t>Înr</w:t>
            </w:r>
            <w:r w:rsidRPr="00151FC8">
              <w:rPr>
                <w:sz w:val="28"/>
                <w:szCs w:val="28"/>
              </w:rPr>
              <w:t>egistr</w:t>
            </w:r>
            <w:r>
              <w:rPr>
                <w:sz w:val="28"/>
                <w:szCs w:val="28"/>
              </w:rPr>
              <w:t>ă</w:t>
            </w:r>
            <w:r w:rsidRPr="00151FC8">
              <w:rPr>
                <w:sz w:val="28"/>
                <w:szCs w:val="28"/>
              </w:rPr>
              <w:t>ri</w:t>
            </w:r>
          </w:p>
        </w:tc>
        <w:tc>
          <w:tcPr>
            <w:tcW w:w="2813" w:type="dxa"/>
          </w:tcPr>
          <w:p w:rsidR="00A31670" w:rsidRPr="00151FC8" w:rsidRDefault="00A31670" w:rsidP="00967BFD">
            <w:pPr>
              <w:pStyle w:val="Header"/>
              <w:rPr>
                <w:sz w:val="28"/>
                <w:szCs w:val="28"/>
              </w:rPr>
            </w:pPr>
            <w:r>
              <w:rPr>
                <w:sz w:val="28"/>
                <w:szCs w:val="28"/>
              </w:rPr>
              <w:t>Î</w:t>
            </w:r>
            <w:r w:rsidRPr="00151FC8">
              <w:rPr>
                <w:sz w:val="28"/>
                <w:szCs w:val="28"/>
              </w:rPr>
              <w:t>nregistr</w:t>
            </w:r>
            <w:r>
              <w:rPr>
                <w:sz w:val="28"/>
                <w:szCs w:val="28"/>
              </w:rPr>
              <w:t>ă</w:t>
            </w:r>
            <w:r w:rsidRPr="00151FC8">
              <w:rPr>
                <w:sz w:val="28"/>
                <w:szCs w:val="28"/>
              </w:rPr>
              <w:t xml:space="preserve">rile </w:t>
            </w:r>
            <w:r>
              <w:rPr>
                <w:sz w:val="28"/>
                <w:szCs w:val="28"/>
              </w:rPr>
              <w:t>precum</w:t>
            </w:r>
            <w:r w:rsidRPr="00151FC8">
              <w:rPr>
                <w:sz w:val="28"/>
                <w:szCs w:val="28"/>
              </w:rPr>
              <w:t>:</w:t>
            </w:r>
            <w:r>
              <w:rPr>
                <w:sz w:val="28"/>
                <w:szCs w:val="28"/>
              </w:rPr>
              <w:t xml:space="preserve"> buleti</w:t>
            </w:r>
            <w:r w:rsidRPr="00151FC8">
              <w:rPr>
                <w:sz w:val="28"/>
                <w:szCs w:val="28"/>
              </w:rPr>
              <w:t xml:space="preserve">ne de </w:t>
            </w:r>
            <w:r>
              <w:rPr>
                <w:sz w:val="28"/>
                <w:szCs w:val="28"/>
              </w:rPr>
              <w:t>determi-</w:t>
            </w:r>
            <w:r w:rsidRPr="00151FC8">
              <w:rPr>
                <w:sz w:val="28"/>
                <w:szCs w:val="28"/>
              </w:rPr>
              <w:t>n</w:t>
            </w:r>
            <w:r>
              <w:rPr>
                <w:sz w:val="28"/>
                <w:szCs w:val="28"/>
              </w:rPr>
              <w:t>ă</w:t>
            </w:r>
            <w:r w:rsidRPr="00151FC8">
              <w:rPr>
                <w:sz w:val="28"/>
                <w:szCs w:val="28"/>
              </w:rPr>
              <w:t>ri,</w:t>
            </w:r>
            <w:r>
              <w:rPr>
                <w:sz w:val="28"/>
                <w:szCs w:val="28"/>
              </w:rPr>
              <w:t xml:space="preserve"> stu</w:t>
            </w:r>
            <w:r w:rsidRPr="00151FC8">
              <w:rPr>
                <w:sz w:val="28"/>
                <w:szCs w:val="28"/>
              </w:rPr>
              <w:t>dii,</w:t>
            </w:r>
            <w:r>
              <w:rPr>
                <w:sz w:val="28"/>
                <w:szCs w:val="28"/>
              </w:rPr>
              <w:t xml:space="preserve"> etc., afe-</w:t>
            </w:r>
            <w:r w:rsidRPr="00151FC8">
              <w:rPr>
                <w:sz w:val="28"/>
                <w:szCs w:val="28"/>
              </w:rPr>
              <w:t>rente</w:t>
            </w:r>
            <w:r>
              <w:rPr>
                <w:sz w:val="28"/>
                <w:szCs w:val="28"/>
              </w:rPr>
              <w:t xml:space="preserve"> Sis</w:t>
            </w:r>
            <w:r w:rsidRPr="00151FC8">
              <w:rPr>
                <w:sz w:val="28"/>
                <w:szCs w:val="28"/>
              </w:rPr>
              <w:t>temului de Management Integrat fac parte din</w:t>
            </w:r>
            <w:r>
              <w:rPr>
                <w:sz w:val="28"/>
                <w:szCs w:val="28"/>
              </w:rPr>
              <w:t xml:space="preserve"> docu- men</w:t>
            </w:r>
            <w:r w:rsidRPr="00151FC8">
              <w:rPr>
                <w:sz w:val="28"/>
                <w:szCs w:val="28"/>
              </w:rPr>
              <w:t>ta</w:t>
            </w:r>
            <w:r>
              <w:rPr>
                <w:sz w:val="28"/>
                <w:szCs w:val="28"/>
              </w:rPr>
              <w:t>ţ</w:t>
            </w:r>
            <w:r w:rsidRPr="00151FC8">
              <w:rPr>
                <w:sz w:val="28"/>
                <w:szCs w:val="28"/>
              </w:rPr>
              <w:t>ia acestuia.</w:t>
            </w:r>
          </w:p>
        </w:tc>
        <w:tc>
          <w:tcPr>
            <w:tcW w:w="2303" w:type="dxa"/>
          </w:tcPr>
          <w:p w:rsidR="00A31670" w:rsidRPr="00967BFD" w:rsidRDefault="00A31670" w:rsidP="00967BFD">
            <w:pPr>
              <w:pStyle w:val="Default"/>
              <w:rPr>
                <w:rFonts w:ascii="Times New Roman" w:hAnsi="Times New Roman" w:cs="Times New Roman"/>
                <w:sz w:val="28"/>
                <w:szCs w:val="28"/>
              </w:rPr>
            </w:pPr>
            <w:r w:rsidRPr="00967BFD">
              <w:rPr>
                <w:rFonts w:ascii="Times New Roman" w:hAnsi="Times New Roman" w:cs="Times New Roman"/>
                <w:sz w:val="28"/>
                <w:szCs w:val="28"/>
              </w:rPr>
              <w:t xml:space="preserve">Reprezentant Management </w:t>
            </w:r>
          </w:p>
          <w:p w:rsidR="00A31670" w:rsidRPr="00967BFD" w:rsidRDefault="00A31670" w:rsidP="00967BFD">
            <w:pPr>
              <w:pStyle w:val="Default"/>
              <w:rPr>
                <w:rFonts w:ascii="Times New Roman" w:hAnsi="Times New Roman" w:cs="Times New Roman"/>
                <w:sz w:val="28"/>
                <w:szCs w:val="28"/>
              </w:rPr>
            </w:pPr>
          </w:p>
          <w:p w:rsidR="00A31670" w:rsidRDefault="00A31670" w:rsidP="00967BFD">
            <w:pPr>
              <w:pStyle w:val="Default"/>
              <w:jc w:val="both"/>
              <w:rPr>
                <w:rFonts w:ascii="Times New Roman" w:hAnsi="Times New Roman" w:cs="Times New Roman"/>
                <w:sz w:val="28"/>
                <w:szCs w:val="28"/>
              </w:rPr>
            </w:pPr>
            <w:r w:rsidRPr="00967BFD">
              <w:rPr>
                <w:rFonts w:ascii="Times New Roman" w:hAnsi="Times New Roman" w:cs="Times New Roman"/>
                <w:sz w:val="28"/>
                <w:szCs w:val="28"/>
              </w:rPr>
              <w:t>Şefii unităţilor</w:t>
            </w:r>
          </w:p>
          <w:p w:rsidR="00A31670" w:rsidRPr="006B78F3" w:rsidRDefault="00A31670" w:rsidP="00967BFD">
            <w:pPr>
              <w:pStyle w:val="Default"/>
              <w:jc w:val="both"/>
              <w:rPr>
                <w:rFonts w:ascii="Times New Roman" w:hAnsi="Times New Roman" w:cs="Times New Roman"/>
                <w:sz w:val="28"/>
                <w:szCs w:val="28"/>
              </w:rPr>
            </w:pPr>
            <w:r w:rsidRPr="00967BFD">
              <w:rPr>
                <w:rFonts w:ascii="Times New Roman" w:hAnsi="Times New Roman" w:cs="Times New Roman"/>
                <w:sz w:val="28"/>
                <w:szCs w:val="28"/>
              </w:rPr>
              <w:t>organizatorice</w:t>
            </w:r>
          </w:p>
        </w:tc>
      </w:tr>
      <w:tr w:rsidR="00A31670" w:rsidTr="00A31670">
        <w:trPr>
          <w:trHeight w:val="1944"/>
        </w:trPr>
        <w:tc>
          <w:tcPr>
            <w:tcW w:w="633" w:type="dxa"/>
            <w:vMerge/>
          </w:tcPr>
          <w:p w:rsidR="00A31670" w:rsidRDefault="00A31670" w:rsidP="00967BFD">
            <w:pPr>
              <w:autoSpaceDE w:val="0"/>
              <w:autoSpaceDN w:val="0"/>
              <w:adjustRightInd w:val="0"/>
              <w:jc w:val="center"/>
              <w:rPr>
                <w:bCs/>
                <w:color w:val="00214E"/>
                <w:sz w:val="28"/>
                <w:szCs w:val="28"/>
                <w:lang w:val="pt-BR"/>
              </w:rPr>
            </w:pPr>
          </w:p>
        </w:tc>
        <w:tc>
          <w:tcPr>
            <w:tcW w:w="3385" w:type="dxa"/>
            <w:vMerge/>
          </w:tcPr>
          <w:p w:rsidR="00A31670" w:rsidRDefault="00A31670" w:rsidP="00967BFD">
            <w:pPr>
              <w:pStyle w:val="Header"/>
              <w:jc w:val="both"/>
              <w:rPr>
                <w:sz w:val="28"/>
                <w:szCs w:val="28"/>
              </w:rPr>
            </w:pPr>
          </w:p>
        </w:tc>
        <w:tc>
          <w:tcPr>
            <w:tcW w:w="2813" w:type="dxa"/>
          </w:tcPr>
          <w:p w:rsidR="00A31670" w:rsidRDefault="00A31670" w:rsidP="00967BFD">
            <w:pPr>
              <w:pStyle w:val="Header"/>
              <w:rPr>
                <w:sz w:val="28"/>
                <w:szCs w:val="28"/>
              </w:rPr>
            </w:pPr>
            <w:r w:rsidRPr="00151FC8">
              <w:rPr>
                <w:sz w:val="28"/>
                <w:szCs w:val="28"/>
              </w:rPr>
              <w:t>Pentru instala</w:t>
            </w:r>
            <w:r>
              <w:rPr>
                <w:rFonts w:ascii="Cambria Math" w:hAnsi="Cambria Math" w:cs="Cambria Math"/>
                <w:sz w:val="28"/>
                <w:szCs w:val="28"/>
              </w:rPr>
              <w:t>ț</w:t>
            </w:r>
            <w:r w:rsidRPr="00151FC8">
              <w:rPr>
                <w:sz w:val="28"/>
                <w:szCs w:val="28"/>
              </w:rPr>
              <w:t>iile</w:t>
            </w:r>
            <w:r>
              <w:rPr>
                <w:sz w:val="28"/>
                <w:szCs w:val="28"/>
              </w:rPr>
              <w:t xml:space="preserve"> obiec</w:t>
            </w:r>
            <w:r w:rsidRPr="00151FC8">
              <w:rPr>
                <w:sz w:val="28"/>
                <w:szCs w:val="28"/>
              </w:rPr>
              <w:t>tivului analizat, exist</w:t>
            </w:r>
            <w:r>
              <w:rPr>
                <w:sz w:val="28"/>
                <w:szCs w:val="28"/>
              </w:rPr>
              <w:t>ă</w:t>
            </w:r>
            <w:r w:rsidRPr="00151FC8">
              <w:rPr>
                <w:sz w:val="28"/>
                <w:szCs w:val="28"/>
              </w:rPr>
              <w:t xml:space="preserve"> programe de</w:t>
            </w:r>
          </w:p>
          <w:p w:rsidR="00A31670" w:rsidRDefault="00A31670" w:rsidP="006902AC">
            <w:pPr>
              <w:pStyle w:val="Header"/>
              <w:rPr>
                <w:sz w:val="28"/>
                <w:szCs w:val="28"/>
              </w:rPr>
            </w:pPr>
            <w:r>
              <w:rPr>
                <w:sz w:val="28"/>
                <w:szCs w:val="28"/>
              </w:rPr>
              <w:t>revizie ş</w:t>
            </w:r>
            <w:r w:rsidRPr="00151FC8">
              <w:rPr>
                <w:sz w:val="28"/>
                <w:szCs w:val="28"/>
              </w:rPr>
              <w:t>i repara</w:t>
            </w:r>
            <w:r>
              <w:rPr>
                <w:rFonts w:ascii="Cambria Math" w:hAnsi="Cambria Math" w:cs="Cambria Math"/>
                <w:sz w:val="28"/>
                <w:szCs w:val="28"/>
              </w:rPr>
              <w:t>ț</w:t>
            </w:r>
            <w:r w:rsidRPr="00151FC8">
              <w:rPr>
                <w:sz w:val="28"/>
                <w:szCs w:val="28"/>
              </w:rPr>
              <w:t>ie</w:t>
            </w:r>
          </w:p>
          <w:p w:rsidR="00A31670" w:rsidRDefault="00A31670" w:rsidP="00967BFD">
            <w:pPr>
              <w:pStyle w:val="Header"/>
              <w:rPr>
                <w:sz w:val="28"/>
                <w:szCs w:val="28"/>
              </w:rPr>
            </w:pPr>
            <w:r w:rsidRPr="00151FC8">
              <w:rPr>
                <w:sz w:val="28"/>
                <w:szCs w:val="28"/>
              </w:rPr>
              <w:t>pentru</w:t>
            </w:r>
            <w:r>
              <w:rPr>
                <w:sz w:val="28"/>
                <w:szCs w:val="28"/>
              </w:rPr>
              <w:t xml:space="preserve"> echipa</w:t>
            </w:r>
            <w:r w:rsidRPr="00151FC8">
              <w:rPr>
                <w:sz w:val="28"/>
                <w:szCs w:val="28"/>
              </w:rPr>
              <w:t>mentele principale</w:t>
            </w:r>
          </w:p>
        </w:tc>
        <w:tc>
          <w:tcPr>
            <w:tcW w:w="2303" w:type="dxa"/>
          </w:tcPr>
          <w:p w:rsidR="00A31670" w:rsidRPr="00967BFD" w:rsidRDefault="00A31670" w:rsidP="00967BFD">
            <w:pPr>
              <w:pStyle w:val="Default"/>
              <w:rPr>
                <w:rFonts w:ascii="Times New Roman" w:hAnsi="Times New Roman" w:cs="Times New Roman"/>
                <w:sz w:val="28"/>
                <w:szCs w:val="28"/>
              </w:rPr>
            </w:pPr>
            <w:r w:rsidRPr="0011296B">
              <w:rPr>
                <w:rFonts w:ascii="Times New Roman" w:hAnsi="Times New Roman" w:cs="Times New Roman"/>
                <w:sz w:val="28"/>
                <w:szCs w:val="28"/>
              </w:rPr>
              <w:t>Departament SAP- PM</w:t>
            </w:r>
          </w:p>
        </w:tc>
      </w:tr>
      <w:tr w:rsidR="00A31670" w:rsidTr="00A31670">
        <w:trPr>
          <w:trHeight w:val="1699"/>
        </w:trPr>
        <w:tc>
          <w:tcPr>
            <w:tcW w:w="633" w:type="dxa"/>
            <w:vMerge/>
          </w:tcPr>
          <w:p w:rsidR="00A31670" w:rsidRDefault="00A31670" w:rsidP="00967BFD">
            <w:pPr>
              <w:autoSpaceDE w:val="0"/>
              <w:autoSpaceDN w:val="0"/>
              <w:adjustRightInd w:val="0"/>
              <w:jc w:val="center"/>
              <w:rPr>
                <w:bCs/>
                <w:color w:val="00214E"/>
                <w:sz w:val="28"/>
                <w:szCs w:val="28"/>
                <w:lang w:val="pt-BR"/>
              </w:rPr>
            </w:pPr>
          </w:p>
        </w:tc>
        <w:tc>
          <w:tcPr>
            <w:tcW w:w="3385" w:type="dxa"/>
            <w:vMerge/>
          </w:tcPr>
          <w:p w:rsidR="00A31670" w:rsidRDefault="00A31670" w:rsidP="00967BFD">
            <w:pPr>
              <w:pStyle w:val="Header"/>
              <w:jc w:val="both"/>
              <w:rPr>
                <w:sz w:val="28"/>
                <w:szCs w:val="28"/>
              </w:rPr>
            </w:pPr>
          </w:p>
        </w:tc>
        <w:tc>
          <w:tcPr>
            <w:tcW w:w="2813" w:type="dxa"/>
          </w:tcPr>
          <w:p w:rsidR="00A31670" w:rsidRPr="00151FC8" w:rsidRDefault="00A31670" w:rsidP="00967BFD">
            <w:pPr>
              <w:pStyle w:val="Header"/>
              <w:rPr>
                <w:sz w:val="28"/>
                <w:szCs w:val="28"/>
              </w:rPr>
            </w:pPr>
            <w:r>
              <w:rPr>
                <w:sz w:val="28"/>
                <w:szCs w:val="28"/>
              </w:rPr>
              <w:t>În fișele de post sunt trecute responsabilități în legătură cu protecția</w:t>
            </w:r>
          </w:p>
          <w:p w:rsidR="00A31670" w:rsidRPr="00151FC8" w:rsidRDefault="00A31670" w:rsidP="00967BFD">
            <w:pPr>
              <w:pStyle w:val="Header"/>
              <w:rPr>
                <w:sz w:val="28"/>
                <w:szCs w:val="28"/>
              </w:rPr>
            </w:pPr>
            <w:r>
              <w:rPr>
                <w:sz w:val="28"/>
                <w:szCs w:val="28"/>
              </w:rPr>
              <w:t>me</w:t>
            </w:r>
            <w:r w:rsidRPr="00151FC8">
              <w:rPr>
                <w:sz w:val="28"/>
                <w:szCs w:val="28"/>
              </w:rPr>
              <w:t>diului pentru fiecare</w:t>
            </w:r>
            <w:r>
              <w:rPr>
                <w:sz w:val="28"/>
                <w:szCs w:val="28"/>
              </w:rPr>
              <w:t xml:space="preserve"> a</w:t>
            </w:r>
            <w:r w:rsidRPr="00151FC8">
              <w:rPr>
                <w:sz w:val="28"/>
                <w:szCs w:val="28"/>
              </w:rPr>
              <w:t>gajat</w:t>
            </w:r>
          </w:p>
        </w:tc>
        <w:tc>
          <w:tcPr>
            <w:tcW w:w="2303" w:type="dxa"/>
          </w:tcPr>
          <w:p w:rsidR="00A31670" w:rsidRPr="00967BFD" w:rsidRDefault="00A31670" w:rsidP="00967BFD">
            <w:pPr>
              <w:pStyle w:val="Default"/>
              <w:rPr>
                <w:rFonts w:ascii="Times New Roman" w:hAnsi="Times New Roman" w:cs="Times New Roman"/>
                <w:sz w:val="28"/>
                <w:szCs w:val="28"/>
              </w:rPr>
            </w:pPr>
            <w:r w:rsidRPr="00967BFD">
              <w:rPr>
                <w:rFonts w:ascii="Times New Roman" w:hAnsi="Times New Roman" w:cs="Times New Roman"/>
                <w:sz w:val="28"/>
                <w:szCs w:val="28"/>
              </w:rPr>
              <w:t>Departament Personal</w:t>
            </w:r>
          </w:p>
        </w:tc>
      </w:tr>
      <w:tr w:rsidR="00A31670" w:rsidTr="00A31670">
        <w:trPr>
          <w:trHeight w:val="714"/>
        </w:trPr>
        <w:tc>
          <w:tcPr>
            <w:tcW w:w="633" w:type="dxa"/>
            <w:vAlign w:val="center"/>
          </w:tcPr>
          <w:p w:rsidR="00A31670" w:rsidRDefault="00A31670" w:rsidP="00B57FAF">
            <w:pPr>
              <w:autoSpaceDE w:val="0"/>
              <w:autoSpaceDN w:val="0"/>
              <w:adjustRightInd w:val="0"/>
              <w:jc w:val="center"/>
              <w:rPr>
                <w:b/>
                <w:bCs/>
                <w:color w:val="00214E"/>
                <w:sz w:val="28"/>
                <w:szCs w:val="28"/>
                <w:lang w:val="pt-BR"/>
              </w:rPr>
            </w:pPr>
            <w:r>
              <w:rPr>
                <w:bCs/>
                <w:color w:val="00214E"/>
                <w:sz w:val="28"/>
                <w:szCs w:val="28"/>
                <w:lang w:val="pt-BR"/>
              </w:rPr>
              <w:t>7</w:t>
            </w:r>
          </w:p>
        </w:tc>
        <w:tc>
          <w:tcPr>
            <w:tcW w:w="3385" w:type="dxa"/>
            <w:vAlign w:val="center"/>
          </w:tcPr>
          <w:p w:rsidR="00A31670" w:rsidRDefault="00A31670" w:rsidP="00B57FAF">
            <w:pPr>
              <w:autoSpaceDE w:val="0"/>
              <w:autoSpaceDN w:val="0"/>
              <w:adjustRightInd w:val="0"/>
              <w:rPr>
                <w:b/>
                <w:bCs/>
                <w:color w:val="00214E"/>
                <w:sz w:val="28"/>
                <w:szCs w:val="28"/>
                <w:lang w:val="pt-BR"/>
              </w:rPr>
            </w:pPr>
            <w:r w:rsidRPr="00151FC8">
              <w:rPr>
                <w:sz w:val="28"/>
                <w:szCs w:val="28"/>
              </w:rPr>
              <w:t>Monitorizare</w:t>
            </w:r>
            <w:r>
              <w:rPr>
                <w:sz w:val="28"/>
                <w:szCs w:val="28"/>
              </w:rPr>
              <w:t>a</w:t>
            </w:r>
            <w:r w:rsidRPr="00151FC8">
              <w:rPr>
                <w:sz w:val="28"/>
                <w:szCs w:val="28"/>
              </w:rPr>
              <w:t xml:space="preserve"> performan</w:t>
            </w:r>
            <w:r>
              <w:rPr>
                <w:rFonts w:ascii="Cambria Math" w:hAnsi="Cambria Math" w:cs="Cambria Math"/>
                <w:sz w:val="28"/>
                <w:szCs w:val="28"/>
              </w:rPr>
              <w:t>ț</w:t>
            </w:r>
            <w:r w:rsidRPr="00151FC8">
              <w:rPr>
                <w:sz w:val="28"/>
                <w:szCs w:val="28"/>
              </w:rPr>
              <w:t xml:space="preserve">ei de mediu pe ansamblul </w:t>
            </w:r>
            <w:r>
              <w:rPr>
                <w:sz w:val="28"/>
                <w:szCs w:val="28"/>
              </w:rPr>
              <w:t>activi</w:t>
            </w:r>
            <w:r w:rsidRPr="00151FC8">
              <w:rPr>
                <w:sz w:val="28"/>
                <w:szCs w:val="28"/>
              </w:rPr>
              <w:t>t</w:t>
            </w:r>
            <w:r>
              <w:rPr>
                <w:sz w:val="28"/>
                <w:szCs w:val="28"/>
              </w:rPr>
              <w:t>ă</w:t>
            </w:r>
            <w:r>
              <w:rPr>
                <w:rFonts w:ascii="Cambria Math" w:hAnsi="Cambria Math" w:cs="Cambria Math"/>
                <w:sz w:val="28"/>
                <w:szCs w:val="28"/>
              </w:rPr>
              <w:t>ț</w:t>
            </w:r>
            <w:r w:rsidRPr="00151FC8">
              <w:rPr>
                <w:sz w:val="28"/>
                <w:szCs w:val="28"/>
              </w:rPr>
              <w:t xml:space="preserve">ii </w:t>
            </w:r>
            <w:r>
              <w:rPr>
                <w:sz w:val="28"/>
                <w:szCs w:val="28"/>
              </w:rPr>
              <w:t>d</w:t>
            </w:r>
            <w:r w:rsidRPr="00151FC8">
              <w:rPr>
                <w:sz w:val="28"/>
                <w:szCs w:val="28"/>
              </w:rPr>
              <w:t>esf</w:t>
            </w:r>
            <w:r>
              <w:rPr>
                <w:sz w:val="28"/>
                <w:szCs w:val="28"/>
              </w:rPr>
              <w:t>ă</w:t>
            </w:r>
            <w:r>
              <w:rPr>
                <w:rFonts w:ascii="Cambria Math" w:hAnsi="Cambria Math" w:cs="Cambria Math"/>
                <w:sz w:val="28"/>
                <w:szCs w:val="28"/>
              </w:rPr>
              <w:t>ș</w:t>
            </w:r>
            <w:r w:rsidRPr="00151FC8">
              <w:rPr>
                <w:sz w:val="28"/>
                <w:szCs w:val="28"/>
              </w:rPr>
              <w:t>urat</w:t>
            </w:r>
            <w:r>
              <w:rPr>
                <w:sz w:val="28"/>
                <w:szCs w:val="28"/>
              </w:rPr>
              <w:t>ă</w:t>
            </w:r>
            <w:r w:rsidRPr="00151FC8">
              <w:rPr>
                <w:sz w:val="28"/>
                <w:szCs w:val="28"/>
              </w:rPr>
              <w:t xml:space="preserve"> pe amplasament</w:t>
            </w:r>
          </w:p>
        </w:tc>
        <w:tc>
          <w:tcPr>
            <w:tcW w:w="2813" w:type="dxa"/>
          </w:tcPr>
          <w:p w:rsidR="00A31670" w:rsidRDefault="00A31670" w:rsidP="00B57FAF">
            <w:pPr>
              <w:pStyle w:val="Default"/>
              <w:rPr>
                <w:rFonts w:ascii="Times New Roman" w:hAnsi="Times New Roman" w:cs="Times New Roman"/>
                <w:sz w:val="28"/>
                <w:szCs w:val="28"/>
              </w:rPr>
            </w:pPr>
            <w:r w:rsidRPr="00151FC8">
              <w:rPr>
                <w:rFonts w:ascii="Times New Roman" w:hAnsi="Times New Roman" w:cs="Times New Roman"/>
                <w:sz w:val="28"/>
                <w:szCs w:val="28"/>
              </w:rPr>
              <w:t xml:space="preserve">Procedura de </w:t>
            </w:r>
            <w:r>
              <w:rPr>
                <w:rFonts w:ascii="Times New Roman" w:hAnsi="Times New Roman" w:cs="Times New Roman"/>
                <w:sz w:val="28"/>
                <w:szCs w:val="28"/>
              </w:rPr>
              <w:t>monitori-</w:t>
            </w:r>
            <w:r w:rsidRPr="00151FC8">
              <w:rPr>
                <w:rFonts w:ascii="Times New Roman" w:hAnsi="Times New Roman" w:cs="Times New Roman"/>
                <w:sz w:val="28"/>
                <w:szCs w:val="28"/>
              </w:rPr>
              <w:t>zare, prezint</w:t>
            </w:r>
            <w:r>
              <w:rPr>
                <w:rFonts w:ascii="Times New Roman" w:hAnsi="Times New Roman" w:cs="Times New Roman"/>
                <w:sz w:val="28"/>
                <w:szCs w:val="28"/>
              </w:rPr>
              <w:t>ă</w:t>
            </w:r>
            <w:r w:rsidRPr="00151FC8">
              <w:rPr>
                <w:rFonts w:ascii="Times New Roman" w:hAnsi="Times New Roman" w:cs="Times New Roman"/>
                <w:sz w:val="28"/>
                <w:szCs w:val="28"/>
              </w:rPr>
              <w:t xml:space="preserve"> modul de stabilire, m</w:t>
            </w:r>
            <w:r>
              <w:rPr>
                <w:rFonts w:ascii="Times New Roman" w:hAnsi="Times New Roman" w:cs="Times New Roman"/>
                <w:sz w:val="28"/>
                <w:szCs w:val="28"/>
              </w:rPr>
              <w:t>ă</w:t>
            </w:r>
            <w:r w:rsidRPr="00151FC8">
              <w:rPr>
                <w:rFonts w:ascii="Times New Roman" w:hAnsi="Times New Roman" w:cs="Times New Roman"/>
                <w:sz w:val="28"/>
                <w:szCs w:val="28"/>
              </w:rPr>
              <w:t>sur</w:t>
            </w:r>
            <w:r>
              <w:rPr>
                <w:rFonts w:ascii="Times New Roman" w:hAnsi="Times New Roman" w:cs="Times New Roman"/>
                <w:sz w:val="28"/>
                <w:szCs w:val="28"/>
              </w:rPr>
              <w:t>a</w:t>
            </w:r>
            <w:r w:rsidRPr="00151FC8">
              <w:rPr>
                <w:rFonts w:ascii="Times New Roman" w:hAnsi="Times New Roman" w:cs="Times New Roman"/>
                <w:sz w:val="28"/>
                <w:szCs w:val="28"/>
              </w:rPr>
              <w:t xml:space="preserve">re </w:t>
            </w:r>
            <w:r>
              <w:rPr>
                <w:rFonts w:ascii="Cambria Math" w:hAnsi="Cambria Math" w:cs="Cambria Math"/>
                <w:sz w:val="28"/>
                <w:szCs w:val="28"/>
              </w:rPr>
              <w:t>ș</w:t>
            </w:r>
            <w:r w:rsidRPr="00151FC8">
              <w:rPr>
                <w:rFonts w:ascii="Times New Roman" w:hAnsi="Times New Roman" w:cs="Times New Roman"/>
                <w:sz w:val="28"/>
                <w:szCs w:val="28"/>
              </w:rPr>
              <w:t>i</w:t>
            </w:r>
            <w:r>
              <w:rPr>
                <w:rFonts w:ascii="Times New Roman" w:hAnsi="Times New Roman" w:cs="Times New Roman"/>
                <w:sz w:val="28"/>
                <w:szCs w:val="28"/>
              </w:rPr>
              <w:t xml:space="preserve"> mon</w:t>
            </w:r>
            <w:r w:rsidRPr="00151FC8">
              <w:rPr>
                <w:rFonts w:ascii="Times New Roman" w:hAnsi="Times New Roman" w:cs="Times New Roman"/>
                <w:sz w:val="28"/>
                <w:szCs w:val="28"/>
              </w:rPr>
              <w:t xml:space="preserve">itorizare a indicatorilor de </w:t>
            </w:r>
            <w:r>
              <w:rPr>
                <w:rFonts w:ascii="Times New Roman" w:hAnsi="Times New Roman" w:cs="Times New Roman"/>
                <w:sz w:val="28"/>
                <w:szCs w:val="28"/>
              </w:rPr>
              <w:t>perfor-</w:t>
            </w:r>
            <w:r w:rsidRPr="00151FC8">
              <w:rPr>
                <w:rFonts w:ascii="Times New Roman" w:hAnsi="Times New Roman" w:cs="Times New Roman"/>
                <w:sz w:val="28"/>
                <w:szCs w:val="28"/>
              </w:rPr>
              <w:t>man</w:t>
            </w:r>
            <w:r>
              <w:rPr>
                <w:rFonts w:ascii="Cambria Math" w:hAnsi="Cambria Math" w:cs="Cambria Math"/>
                <w:sz w:val="28"/>
                <w:szCs w:val="28"/>
              </w:rPr>
              <w:t>ț</w:t>
            </w:r>
            <w:r>
              <w:rPr>
                <w:rFonts w:ascii="Times New Roman" w:hAnsi="Times New Roman" w:cs="Times New Roman"/>
                <w:sz w:val="28"/>
                <w:szCs w:val="28"/>
              </w:rPr>
              <w:t>ă</w:t>
            </w:r>
            <w:r w:rsidRPr="00151FC8">
              <w:rPr>
                <w:rFonts w:ascii="Times New Roman" w:hAnsi="Times New Roman" w:cs="Times New Roman"/>
                <w:sz w:val="28"/>
                <w:szCs w:val="28"/>
              </w:rPr>
              <w:t xml:space="preserve"> de</w:t>
            </w:r>
            <w:r>
              <w:rPr>
                <w:rFonts w:ascii="Times New Roman" w:hAnsi="Times New Roman" w:cs="Times New Roman"/>
                <w:sz w:val="28"/>
                <w:szCs w:val="28"/>
              </w:rPr>
              <w:t xml:space="preserve"> me</w:t>
            </w:r>
            <w:r w:rsidRPr="00151FC8">
              <w:rPr>
                <w:rFonts w:ascii="Times New Roman" w:hAnsi="Times New Roman" w:cs="Times New Roman"/>
                <w:sz w:val="28"/>
                <w:szCs w:val="28"/>
              </w:rPr>
              <w:t>diu</w:t>
            </w:r>
          </w:p>
          <w:p w:rsidR="00A31670" w:rsidRDefault="00A31670" w:rsidP="00B57FAF">
            <w:pPr>
              <w:pStyle w:val="Default"/>
              <w:rPr>
                <w:rFonts w:ascii="Times New Roman" w:hAnsi="Times New Roman"/>
                <w:b/>
                <w:bCs/>
                <w:color w:val="00214E"/>
                <w:sz w:val="28"/>
                <w:szCs w:val="28"/>
                <w:lang w:val="pt-BR"/>
              </w:rPr>
            </w:pPr>
            <w:r w:rsidRPr="00151FC8">
              <w:rPr>
                <w:rFonts w:ascii="Times New Roman" w:hAnsi="Times New Roman"/>
                <w:sz w:val="28"/>
                <w:szCs w:val="28"/>
              </w:rPr>
              <w:t xml:space="preserve">Monitorizarea </w:t>
            </w:r>
            <w:r>
              <w:rPr>
                <w:rFonts w:ascii="Times New Roman" w:hAnsi="Times New Roman"/>
                <w:sz w:val="28"/>
                <w:szCs w:val="28"/>
              </w:rPr>
              <w:t>perfor-man</w:t>
            </w:r>
            <w:r>
              <w:rPr>
                <w:rFonts w:ascii="Cambria Math" w:hAnsi="Cambria Math" w:cs="Cambria Math"/>
                <w:sz w:val="28"/>
                <w:szCs w:val="28"/>
              </w:rPr>
              <w:t>ț</w:t>
            </w:r>
            <w:r w:rsidRPr="00151FC8">
              <w:rPr>
                <w:rFonts w:ascii="Times New Roman" w:hAnsi="Times New Roman"/>
                <w:sz w:val="28"/>
                <w:szCs w:val="28"/>
              </w:rPr>
              <w:t xml:space="preserve">ei de mediu se face </w:t>
            </w:r>
            <w:r>
              <w:rPr>
                <w:rFonts w:ascii="Times New Roman" w:hAnsi="Times New Roman"/>
                <w:sz w:val="28"/>
                <w:szCs w:val="28"/>
              </w:rPr>
              <w:t>î</w:t>
            </w:r>
            <w:r w:rsidRPr="00151FC8">
              <w:rPr>
                <w:rFonts w:ascii="Times New Roman" w:hAnsi="Times New Roman"/>
                <w:sz w:val="28"/>
                <w:szCs w:val="28"/>
              </w:rPr>
              <w:t>n func</w:t>
            </w:r>
            <w:r>
              <w:rPr>
                <w:rFonts w:ascii="Cambria Math" w:hAnsi="Cambria Math" w:cs="Cambria Math"/>
                <w:sz w:val="28"/>
                <w:szCs w:val="28"/>
              </w:rPr>
              <w:t>ț</w:t>
            </w:r>
            <w:r w:rsidRPr="00151FC8">
              <w:rPr>
                <w:rFonts w:ascii="Times New Roman" w:hAnsi="Times New Roman"/>
                <w:sz w:val="28"/>
                <w:szCs w:val="28"/>
              </w:rPr>
              <w:t>ie de cerin</w:t>
            </w:r>
            <w:r>
              <w:rPr>
                <w:rFonts w:ascii="Cambria Math" w:hAnsi="Cambria Math" w:cs="Cambria Math"/>
                <w:sz w:val="28"/>
                <w:szCs w:val="28"/>
              </w:rPr>
              <w:t>ț</w:t>
            </w:r>
            <w:r w:rsidRPr="00151FC8">
              <w:rPr>
                <w:rFonts w:ascii="Times New Roman" w:hAnsi="Times New Roman"/>
                <w:sz w:val="28"/>
                <w:szCs w:val="28"/>
              </w:rPr>
              <w:t>ele</w:t>
            </w:r>
            <w:r>
              <w:rPr>
                <w:rFonts w:ascii="Times New Roman" w:hAnsi="Times New Roman"/>
                <w:sz w:val="28"/>
                <w:szCs w:val="28"/>
              </w:rPr>
              <w:t xml:space="preserve"> lega</w:t>
            </w:r>
            <w:r w:rsidRPr="00151FC8">
              <w:rPr>
                <w:rFonts w:ascii="Times New Roman" w:hAnsi="Times New Roman"/>
                <w:sz w:val="28"/>
                <w:szCs w:val="28"/>
              </w:rPr>
              <w:t>le</w:t>
            </w:r>
          </w:p>
        </w:tc>
        <w:tc>
          <w:tcPr>
            <w:tcW w:w="2303" w:type="dxa"/>
            <w:vAlign w:val="center"/>
          </w:tcPr>
          <w:p w:rsidR="00A31670" w:rsidRDefault="00A31670" w:rsidP="00B57FAF">
            <w:pPr>
              <w:autoSpaceDE w:val="0"/>
              <w:autoSpaceDN w:val="0"/>
              <w:adjustRightInd w:val="0"/>
              <w:rPr>
                <w:sz w:val="28"/>
                <w:szCs w:val="28"/>
              </w:rPr>
            </w:pPr>
            <w:r w:rsidRPr="00151FC8">
              <w:rPr>
                <w:sz w:val="28"/>
                <w:szCs w:val="28"/>
              </w:rPr>
              <w:t>Responsabil de Mediu</w:t>
            </w:r>
          </w:p>
        </w:tc>
      </w:tr>
      <w:tr w:rsidR="00A31670" w:rsidTr="00A31670">
        <w:trPr>
          <w:trHeight w:val="714"/>
        </w:trPr>
        <w:tc>
          <w:tcPr>
            <w:tcW w:w="633" w:type="dxa"/>
            <w:vAlign w:val="center"/>
          </w:tcPr>
          <w:p w:rsidR="00A31670" w:rsidRDefault="00A31670" w:rsidP="00B57FAF">
            <w:pPr>
              <w:autoSpaceDE w:val="0"/>
              <w:autoSpaceDN w:val="0"/>
              <w:adjustRightInd w:val="0"/>
              <w:jc w:val="center"/>
              <w:rPr>
                <w:bCs/>
                <w:color w:val="00214E"/>
                <w:sz w:val="28"/>
                <w:szCs w:val="28"/>
                <w:lang w:val="pt-BR"/>
              </w:rPr>
            </w:pPr>
            <w:r>
              <w:rPr>
                <w:bCs/>
                <w:color w:val="00214E"/>
                <w:sz w:val="28"/>
                <w:szCs w:val="28"/>
                <w:lang w:val="pt-BR"/>
              </w:rPr>
              <w:t>8</w:t>
            </w:r>
          </w:p>
        </w:tc>
        <w:tc>
          <w:tcPr>
            <w:tcW w:w="3385" w:type="dxa"/>
            <w:vAlign w:val="center"/>
          </w:tcPr>
          <w:p w:rsidR="00A31670" w:rsidRPr="00151FC8" w:rsidRDefault="00A31670" w:rsidP="00B57FAF">
            <w:pPr>
              <w:autoSpaceDE w:val="0"/>
              <w:autoSpaceDN w:val="0"/>
              <w:adjustRightInd w:val="0"/>
              <w:rPr>
                <w:sz w:val="28"/>
                <w:szCs w:val="28"/>
              </w:rPr>
            </w:pPr>
            <w:r w:rsidRPr="00151FC8">
              <w:rPr>
                <w:sz w:val="28"/>
                <w:szCs w:val="28"/>
              </w:rPr>
              <w:t>Alocarea clar</w:t>
            </w:r>
            <w:r>
              <w:rPr>
                <w:sz w:val="28"/>
                <w:szCs w:val="28"/>
              </w:rPr>
              <w:t>ă</w:t>
            </w:r>
            <w:r w:rsidRPr="00151FC8">
              <w:rPr>
                <w:sz w:val="28"/>
                <w:szCs w:val="28"/>
              </w:rPr>
              <w:t xml:space="preserve"> a </w:t>
            </w:r>
            <w:r>
              <w:rPr>
                <w:sz w:val="28"/>
                <w:szCs w:val="28"/>
              </w:rPr>
              <w:t>responsa-bili</w:t>
            </w:r>
            <w:r w:rsidRPr="00151FC8">
              <w:rPr>
                <w:sz w:val="28"/>
                <w:szCs w:val="28"/>
              </w:rPr>
              <w:t>t</w:t>
            </w:r>
            <w:r>
              <w:rPr>
                <w:sz w:val="28"/>
                <w:szCs w:val="28"/>
              </w:rPr>
              <w:t>ă</w:t>
            </w:r>
            <w:r>
              <w:rPr>
                <w:rFonts w:ascii="Cambria Math" w:hAnsi="Cambria Math" w:cs="Cambria Math"/>
                <w:sz w:val="28"/>
                <w:szCs w:val="28"/>
              </w:rPr>
              <w:t>ț</w:t>
            </w:r>
            <w:r w:rsidRPr="00151FC8">
              <w:rPr>
                <w:sz w:val="28"/>
                <w:szCs w:val="28"/>
              </w:rPr>
              <w:t>ilor cu privire la performan</w:t>
            </w:r>
            <w:r>
              <w:rPr>
                <w:rFonts w:ascii="Cambria Math" w:hAnsi="Cambria Math" w:cs="Cambria Math"/>
                <w:sz w:val="28"/>
                <w:szCs w:val="28"/>
              </w:rPr>
              <w:t>ț</w:t>
            </w:r>
            <w:r w:rsidRPr="00151FC8">
              <w:rPr>
                <w:sz w:val="28"/>
                <w:szCs w:val="28"/>
              </w:rPr>
              <w:t xml:space="preserve">a de mediu </w:t>
            </w:r>
            <w:r>
              <w:rPr>
                <w:sz w:val="28"/>
                <w:szCs w:val="28"/>
              </w:rPr>
              <w:t>î</w:t>
            </w:r>
            <w:r w:rsidRPr="00151FC8">
              <w:rPr>
                <w:sz w:val="28"/>
                <w:szCs w:val="28"/>
              </w:rPr>
              <w:t xml:space="preserve">n general </w:t>
            </w:r>
            <w:r>
              <w:rPr>
                <w:rFonts w:ascii="Cambria Math" w:hAnsi="Cambria Math" w:cs="Cambria Math"/>
                <w:sz w:val="28"/>
                <w:szCs w:val="28"/>
              </w:rPr>
              <w:t>ș</w:t>
            </w:r>
            <w:r w:rsidRPr="00151FC8">
              <w:rPr>
                <w:sz w:val="28"/>
                <w:szCs w:val="28"/>
              </w:rPr>
              <w:t xml:space="preserve">i </w:t>
            </w:r>
            <w:r>
              <w:rPr>
                <w:sz w:val="28"/>
                <w:szCs w:val="28"/>
              </w:rPr>
              <w:t>î</w:t>
            </w:r>
            <w:r w:rsidRPr="00151FC8">
              <w:rPr>
                <w:sz w:val="28"/>
                <w:szCs w:val="28"/>
              </w:rPr>
              <w:t>n</w:t>
            </w:r>
            <w:r>
              <w:rPr>
                <w:sz w:val="28"/>
                <w:szCs w:val="28"/>
              </w:rPr>
              <w:t xml:space="preserve"> particu</w:t>
            </w:r>
            <w:r w:rsidRPr="00151FC8">
              <w:rPr>
                <w:sz w:val="28"/>
                <w:szCs w:val="28"/>
              </w:rPr>
              <w:t xml:space="preserve">lar cu privire la </w:t>
            </w:r>
            <w:r>
              <w:rPr>
                <w:sz w:val="28"/>
                <w:szCs w:val="28"/>
              </w:rPr>
              <w:t>î</w:t>
            </w:r>
            <w:r w:rsidRPr="00151FC8">
              <w:rPr>
                <w:sz w:val="28"/>
                <w:szCs w:val="28"/>
              </w:rPr>
              <w:t>ndeplinirea obiectivelor de mediu</w:t>
            </w:r>
          </w:p>
        </w:tc>
        <w:tc>
          <w:tcPr>
            <w:tcW w:w="2813" w:type="dxa"/>
          </w:tcPr>
          <w:p w:rsidR="00A31670" w:rsidRPr="00151FC8" w:rsidRDefault="00A31670" w:rsidP="00B57FAF">
            <w:pPr>
              <w:pStyle w:val="Default"/>
              <w:rPr>
                <w:rFonts w:ascii="Times New Roman" w:hAnsi="Times New Roman" w:cs="Times New Roman"/>
                <w:sz w:val="28"/>
                <w:szCs w:val="28"/>
              </w:rPr>
            </w:pPr>
            <w:r w:rsidRPr="006B78F3">
              <w:rPr>
                <w:rFonts w:ascii="Times New Roman" w:hAnsi="Times New Roman" w:cs="Times New Roman"/>
                <w:sz w:val="28"/>
                <w:szCs w:val="28"/>
              </w:rPr>
              <w:t>În procedura de sistem privind competența, instruirea și conștien-tizarea, se prezintă modul de instruire și conștientientizare aîntregului personal,</w:t>
            </w:r>
          </w:p>
          <w:p w:rsidR="00A31670" w:rsidRPr="00151FC8" w:rsidRDefault="00A31670" w:rsidP="00B57FAF">
            <w:pPr>
              <w:autoSpaceDE w:val="0"/>
              <w:autoSpaceDN w:val="0"/>
              <w:adjustRightInd w:val="0"/>
              <w:rPr>
                <w:sz w:val="28"/>
                <w:szCs w:val="28"/>
              </w:rPr>
            </w:pPr>
            <w:r>
              <w:rPr>
                <w:sz w:val="28"/>
                <w:szCs w:val="28"/>
              </w:rPr>
              <w:t>structurat pe urmă-</w:t>
            </w:r>
            <w:r w:rsidRPr="00151FC8">
              <w:rPr>
                <w:sz w:val="28"/>
                <w:szCs w:val="28"/>
              </w:rPr>
              <w:t>toarele</w:t>
            </w:r>
            <w:r>
              <w:rPr>
                <w:sz w:val="28"/>
                <w:szCs w:val="28"/>
              </w:rPr>
              <w:t xml:space="preserve"> capi</w:t>
            </w:r>
            <w:r w:rsidRPr="00151FC8">
              <w:rPr>
                <w:sz w:val="28"/>
                <w:szCs w:val="28"/>
              </w:rPr>
              <w:t>tole: instruire la</w:t>
            </w:r>
            <w:r>
              <w:rPr>
                <w:sz w:val="28"/>
                <w:szCs w:val="28"/>
              </w:rPr>
              <w:t xml:space="preserve"> angajare</w:t>
            </w:r>
            <w:r w:rsidRPr="00151FC8">
              <w:rPr>
                <w:sz w:val="28"/>
                <w:szCs w:val="28"/>
              </w:rPr>
              <w:t xml:space="preserve">  instruire intern</w:t>
            </w:r>
            <w:r>
              <w:rPr>
                <w:sz w:val="28"/>
                <w:szCs w:val="28"/>
              </w:rPr>
              <w:t xml:space="preserve">ă </w:t>
            </w:r>
            <w:r>
              <w:rPr>
                <w:rFonts w:ascii="Cambria Math" w:hAnsi="Cambria Math" w:cs="Cambria Math"/>
                <w:sz w:val="28"/>
                <w:szCs w:val="28"/>
              </w:rPr>
              <w:t>ș</w:t>
            </w:r>
            <w:r w:rsidRPr="00151FC8">
              <w:rPr>
                <w:sz w:val="28"/>
                <w:szCs w:val="28"/>
              </w:rPr>
              <w:t>i</w:t>
            </w:r>
            <w:r>
              <w:rPr>
                <w:sz w:val="28"/>
                <w:szCs w:val="28"/>
              </w:rPr>
              <w:t xml:space="preserve"> ins-tru</w:t>
            </w:r>
            <w:r w:rsidRPr="00151FC8">
              <w:rPr>
                <w:sz w:val="28"/>
                <w:szCs w:val="28"/>
              </w:rPr>
              <w:t>irea extern</w:t>
            </w:r>
            <w:r>
              <w:rPr>
                <w:sz w:val="28"/>
                <w:szCs w:val="28"/>
              </w:rPr>
              <w:t>ă</w:t>
            </w:r>
            <w:r w:rsidRPr="00151FC8">
              <w:rPr>
                <w:sz w:val="28"/>
                <w:szCs w:val="28"/>
              </w:rPr>
              <w:t xml:space="preserve"> a</w:t>
            </w:r>
            <w:r>
              <w:rPr>
                <w:sz w:val="28"/>
                <w:szCs w:val="28"/>
              </w:rPr>
              <w:t xml:space="preserve"> perso-nalu</w:t>
            </w:r>
            <w:r w:rsidRPr="00151FC8">
              <w:rPr>
                <w:sz w:val="28"/>
                <w:szCs w:val="28"/>
              </w:rPr>
              <w:t>lui</w:t>
            </w:r>
          </w:p>
        </w:tc>
        <w:tc>
          <w:tcPr>
            <w:tcW w:w="2303" w:type="dxa"/>
            <w:vAlign w:val="center"/>
          </w:tcPr>
          <w:p w:rsidR="00A31670" w:rsidRDefault="00A31670" w:rsidP="00B57FAF">
            <w:pPr>
              <w:pStyle w:val="Default"/>
              <w:jc w:val="both"/>
              <w:rPr>
                <w:rFonts w:ascii="Times New Roman" w:hAnsi="Times New Roman" w:cs="Times New Roman"/>
                <w:sz w:val="28"/>
                <w:szCs w:val="28"/>
              </w:rPr>
            </w:pPr>
            <w:r w:rsidRPr="00151FC8">
              <w:rPr>
                <w:rFonts w:ascii="Times New Roman" w:hAnsi="Times New Roman" w:cs="Times New Roman"/>
                <w:sz w:val="28"/>
                <w:szCs w:val="28"/>
              </w:rPr>
              <w:t>Dep</w:t>
            </w:r>
            <w:r>
              <w:rPr>
                <w:rFonts w:ascii="Times New Roman" w:hAnsi="Times New Roman" w:cs="Times New Roman"/>
                <w:sz w:val="28"/>
                <w:szCs w:val="28"/>
              </w:rPr>
              <w:t>artament Instruire</w:t>
            </w:r>
          </w:p>
          <w:p w:rsidR="00A31670" w:rsidRDefault="00A31670" w:rsidP="00B57FAF">
            <w:pPr>
              <w:pStyle w:val="Default"/>
              <w:jc w:val="both"/>
              <w:rPr>
                <w:rFonts w:ascii="Times New Roman" w:hAnsi="Times New Roman" w:cs="Times New Roman"/>
                <w:sz w:val="28"/>
                <w:szCs w:val="28"/>
              </w:rPr>
            </w:pPr>
          </w:p>
          <w:p w:rsidR="00A31670" w:rsidRPr="00151FC8" w:rsidRDefault="00A31670" w:rsidP="00B57FAF">
            <w:pPr>
              <w:autoSpaceDE w:val="0"/>
              <w:autoSpaceDN w:val="0"/>
              <w:adjustRightInd w:val="0"/>
              <w:rPr>
                <w:sz w:val="28"/>
                <w:szCs w:val="28"/>
              </w:rPr>
            </w:pPr>
            <w:r>
              <w:rPr>
                <w:sz w:val="28"/>
                <w:szCs w:val="28"/>
              </w:rPr>
              <w:t>Ş</w:t>
            </w:r>
            <w:r w:rsidRPr="00151FC8">
              <w:rPr>
                <w:sz w:val="28"/>
                <w:szCs w:val="28"/>
              </w:rPr>
              <w:t>efii unit</w:t>
            </w:r>
            <w:r>
              <w:rPr>
                <w:sz w:val="28"/>
                <w:szCs w:val="28"/>
              </w:rPr>
              <w:t>ăţ</w:t>
            </w:r>
            <w:r w:rsidRPr="00151FC8">
              <w:rPr>
                <w:sz w:val="28"/>
                <w:szCs w:val="28"/>
              </w:rPr>
              <w:t>ilor organizatorice</w:t>
            </w:r>
          </w:p>
        </w:tc>
      </w:tr>
      <w:tr w:rsidR="00CD429F" w:rsidTr="00A31670">
        <w:trPr>
          <w:trHeight w:val="714"/>
        </w:trPr>
        <w:tc>
          <w:tcPr>
            <w:tcW w:w="633" w:type="dxa"/>
            <w:vMerge w:val="restart"/>
            <w:vAlign w:val="center"/>
          </w:tcPr>
          <w:p w:rsidR="00CD429F" w:rsidRDefault="00CD429F" w:rsidP="0065697F">
            <w:pPr>
              <w:autoSpaceDE w:val="0"/>
              <w:autoSpaceDN w:val="0"/>
              <w:adjustRightInd w:val="0"/>
              <w:jc w:val="center"/>
              <w:rPr>
                <w:bCs/>
                <w:color w:val="00214E"/>
                <w:sz w:val="28"/>
                <w:szCs w:val="28"/>
                <w:lang w:val="pt-BR"/>
              </w:rPr>
            </w:pPr>
            <w:r>
              <w:rPr>
                <w:bCs/>
                <w:color w:val="00214E"/>
                <w:sz w:val="28"/>
                <w:szCs w:val="28"/>
                <w:lang w:val="pt-BR"/>
              </w:rPr>
              <w:t>9</w:t>
            </w:r>
          </w:p>
        </w:tc>
        <w:tc>
          <w:tcPr>
            <w:tcW w:w="3385" w:type="dxa"/>
            <w:vMerge w:val="restart"/>
            <w:vAlign w:val="center"/>
          </w:tcPr>
          <w:p w:rsidR="00CD429F" w:rsidRPr="00151FC8" w:rsidRDefault="00CD429F" w:rsidP="0065697F">
            <w:pPr>
              <w:autoSpaceDE w:val="0"/>
              <w:autoSpaceDN w:val="0"/>
              <w:adjustRightInd w:val="0"/>
              <w:rPr>
                <w:sz w:val="28"/>
                <w:szCs w:val="28"/>
              </w:rPr>
            </w:pPr>
            <w:r w:rsidRPr="00151FC8">
              <w:rPr>
                <w:sz w:val="28"/>
                <w:szCs w:val="28"/>
              </w:rPr>
              <w:t>Raportare anual</w:t>
            </w:r>
            <w:r>
              <w:rPr>
                <w:sz w:val="28"/>
                <w:szCs w:val="28"/>
              </w:rPr>
              <w:t>ă</w:t>
            </w:r>
            <w:r w:rsidRPr="00151FC8">
              <w:rPr>
                <w:sz w:val="28"/>
                <w:szCs w:val="28"/>
              </w:rPr>
              <w:t xml:space="preserve"> c</w:t>
            </w:r>
            <w:r>
              <w:rPr>
                <w:sz w:val="28"/>
                <w:szCs w:val="28"/>
              </w:rPr>
              <w:t>ă</w:t>
            </w:r>
            <w:r w:rsidRPr="00151FC8">
              <w:rPr>
                <w:sz w:val="28"/>
                <w:szCs w:val="28"/>
              </w:rPr>
              <w:t>tre APM</w:t>
            </w:r>
          </w:p>
        </w:tc>
        <w:tc>
          <w:tcPr>
            <w:tcW w:w="2813" w:type="dxa"/>
          </w:tcPr>
          <w:p w:rsidR="00CD429F" w:rsidRDefault="00CD429F" w:rsidP="0065697F">
            <w:pPr>
              <w:pStyle w:val="Default"/>
              <w:rPr>
                <w:rFonts w:ascii="Times New Roman" w:hAnsi="Times New Roman" w:cs="Times New Roman"/>
                <w:sz w:val="28"/>
                <w:szCs w:val="28"/>
              </w:rPr>
            </w:pPr>
            <w:r w:rsidRPr="00151FC8">
              <w:rPr>
                <w:rFonts w:ascii="Times New Roman" w:hAnsi="Times New Roman" w:cs="Times New Roman"/>
                <w:sz w:val="28"/>
                <w:szCs w:val="28"/>
              </w:rPr>
              <w:t>Raport</w:t>
            </w:r>
            <w:r>
              <w:rPr>
                <w:rFonts w:ascii="Times New Roman" w:hAnsi="Times New Roman" w:cs="Times New Roman"/>
                <w:sz w:val="28"/>
                <w:szCs w:val="28"/>
              </w:rPr>
              <w:t>ă</w:t>
            </w:r>
            <w:r w:rsidRPr="00151FC8">
              <w:rPr>
                <w:rFonts w:ascii="Times New Roman" w:hAnsi="Times New Roman" w:cs="Times New Roman"/>
                <w:sz w:val="28"/>
                <w:szCs w:val="28"/>
              </w:rPr>
              <w:t>rile c</w:t>
            </w:r>
            <w:r>
              <w:rPr>
                <w:rFonts w:ascii="Times New Roman" w:hAnsi="Times New Roman" w:cs="Times New Roman"/>
                <w:sz w:val="28"/>
                <w:szCs w:val="28"/>
              </w:rPr>
              <w:t>ă</w:t>
            </w:r>
            <w:r w:rsidRPr="00151FC8">
              <w:rPr>
                <w:rFonts w:ascii="Times New Roman" w:hAnsi="Times New Roman" w:cs="Times New Roman"/>
                <w:sz w:val="28"/>
                <w:szCs w:val="28"/>
              </w:rPr>
              <w:t xml:space="preserve">tre APM </w:t>
            </w:r>
            <w:r>
              <w:rPr>
                <w:rFonts w:ascii="Times New Roman" w:hAnsi="Times New Roman" w:cs="Times New Roman"/>
                <w:sz w:val="28"/>
                <w:szCs w:val="28"/>
              </w:rPr>
              <w:t>s</w:t>
            </w:r>
            <w:r w:rsidRPr="00151FC8">
              <w:rPr>
                <w:rFonts w:ascii="Times New Roman" w:hAnsi="Times New Roman" w:cs="Times New Roman"/>
                <w:sz w:val="28"/>
                <w:szCs w:val="28"/>
              </w:rPr>
              <w:t xml:space="preserve">e fac </w:t>
            </w:r>
            <w:r>
              <w:rPr>
                <w:rFonts w:ascii="Times New Roman" w:hAnsi="Times New Roman" w:cs="Times New Roman"/>
                <w:sz w:val="28"/>
                <w:szCs w:val="28"/>
              </w:rPr>
              <w:t>î</w:t>
            </w:r>
            <w:r w:rsidRPr="00151FC8">
              <w:rPr>
                <w:rFonts w:ascii="Times New Roman" w:hAnsi="Times New Roman" w:cs="Times New Roman"/>
                <w:sz w:val="28"/>
                <w:szCs w:val="28"/>
              </w:rPr>
              <w:t>n conformitate cu legisla</w:t>
            </w:r>
            <w:r>
              <w:rPr>
                <w:rFonts w:ascii="Times New Roman" w:hAnsi="Times New Roman" w:cs="Times New Roman"/>
                <w:sz w:val="28"/>
                <w:szCs w:val="28"/>
              </w:rPr>
              <w:t>ţ</w:t>
            </w:r>
            <w:r w:rsidRPr="00151FC8">
              <w:rPr>
                <w:rFonts w:ascii="Times New Roman" w:hAnsi="Times New Roman" w:cs="Times New Roman"/>
                <w:sz w:val="28"/>
                <w:szCs w:val="28"/>
              </w:rPr>
              <w:t xml:space="preserve">ia </w:t>
            </w:r>
            <w:r>
              <w:rPr>
                <w:rFonts w:ascii="Times New Roman" w:hAnsi="Times New Roman" w:cs="Times New Roman"/>
                <w:sz w:val="28"/>
                <w:szCs w:val="28"/>
              </w:rPr>
              <w:t>î</w:t>
            </w:r>
            <w:r w:rsidRPr="00151FC8">
              <w:rPr>
                <w:rFonts w:ascii="Times New Roman" w:hAnsi="Times New Roman" w:cs="Times New Roman"/>
                <w:sz w:val="28"/>
                <w:szCs w:val="28"/>
              </w:rPr>
              <w:t xml:space="preserve">n vigoare </w:t>
            </w:r>
            <w:r>
              <w:rPr>
                <w:rFonts w:ascii="Times New Roman" w:hAnsi="Times New Roman" w:cs="Times New Roman"/>
                <w:sz w:val="28"/>
                <w:szCs w:val="28"/>
              </w:rPr>
              <w:t>ş</w:t>
            </w:r>
            <w:r w:rsidRPr="00151FC8">
              <w:rPr>
                <w:rFonts w:ascii="Times New Roman" w:hAnsi="Times New Roman" w:cs="Times New Roman"/>
                <w:sz w:val="28"/>
                <w:szCs w:val="28"/>
              </w:rPr>
              <w:t>i cu p</w:t>
            </w:r>
            <w:r>
              <w:rPr>
                <w:rFonts w:ascii="Times New Roman" w:hAnsi="Times New Roman" w:cs="Times New Roman"/>
                <w:sz w:val="28"/>
                <w:szCs w:val="28"/>
              </w:rPr>
              <w:t>revederile</w:t>
            </w:r>
          </w:p>
          <w:p w:rsidR="00CD429F" w:rsidRPr="006B78F3" w:rsidRDefault="00CD429F" w:rsidP="0065697F">
            <w:pPr>
              <w:pStyle w:val="Default"/>
              <w:rPr>
                <w:rFonts w:ascii="Times New Roman" w:hAnsi="Times New Roman" w:cs="Times New Roman"/>
                <w:sz w:val="28"/>
                <w:szCs w:val="28"/>
              </w:rPr>
            </w:pPr>
            <w:r>
              <w:rPr>
                <w:rFonts w:ascii="Times New Roman" w:hAnsi="Times New Roman" w:cs="Times New Roman"/>
                <w:sz w:val="28"/>
                <w:szCs w:val="28"/>
              </w:rPr>
              <w:t xml:space="preserve">Procedurii de Sistem </w:t>
            </w:r>
            <w:r w:rsidRPr="00151FC8">
              <w:rPr>
                <w:rFonts w:ascii="Times New Roman" w:hAnsi="Times New Roman" w:cs="Times New Roman"/>
                <w:sz w:val="28"/>
                <w:szCs w:val="28"/>
              </w:rPr>
              <w:t xml:space="preserve">privind </w:t>
            </w:r>
            <w:r>
              <w:rPr>
                <w:rFonts w:ascii="Times New Roman" w:hAnsi="Times New Roman" w:cs="Times New Roman"/>
                <w:sz w:val="28"/>
                <w:szCs w:val="28"/>
              </w:rPr>
              <w:t>comunica</w:t>
            </w:r>
            <w:r w:rsidRPr="00151FC8">
              <w:rPr>
                <w:rFonts w:ascii="Times New Roman" w:hAnsi="Times New Roman" w:cs="Times New Roman"/>
                <w:sz w:val="28"/>
                <w:szCs w:val="28"/>
              </w:rPr>
              <w:t xml:space="preserve">rea </w:t>
            </w:r>
            <w:r>
              <w:rPr>
                <w:rFonts w:ascii="Times New Roman" w:hAnsi="Times New Roman" w:cs="Times New Roman"/>
                <w:sz w:val="28"/>
                <w:szCs w:val="28"/>
              </w:rPr>
              <w:t>ş</w:t>
            </w:r>
            <w:r w:rsidRPr="00151FC8">
              <w:rPr>
                <w:rFonts w:ascii="Times New Roman" w:hAnsi="Times New Roman" w:cs="Times New Roman"/>
                <w:sz w:val="28"/>
                <w:szCs w:val="28"/>
              </w:rPr>
              <w:t>i</w:t>
            </w:r>
          </w:p>
          <w:p w:rsidR="00CD429F" w:rsidRDefault="00CD429F" w:rsidP="0065697F">
            <w:pPr>
              <w:pStyle w:val="Default"/>
              <w:rPr>
                <w:rFonts w:ascii="Times New Roman" w:hAnsi="Times New Roman" w:cs="Times New Roman"/>
                <w:sz w:val="28"/>
                <w:szCs w:val="28"/>
              </w:rPr>
            </w:pPr>
            <w:r w:rsidRPr="00151FC8">
              <w:rPr>
                <w:rFonts w:ascii="Times New Roman" w:hAnsi="Times New Roman" w:cs="Times New Roman"/>
                <w:sz w:val="28"/>
                <w:szCs w:val="28"/>
              </w:rPr>
              <w:t>cu cerin</w:t>
            </w:r>
            <w:r>
              <w:rPr>
                <w:rFonts w:ascii="Times New Roman" w:hAnsi="Times New Roman" w:cs="Times New Roman"/>
                <w:sz w:val="28"/>
                <w:szCs w:val="28"/>
              </w:rPr>
              <w:t>ţ</w:t>
            </w:r>
            <w:r w:rsidRPr="00151FC8">
              <w:rPr>
                <w:rFonts w:ascii="Times New Roman" w:hAnsi="Times New Roman" w:cs="Times New Roman"/>
                <w:sz w:val="28"/>
                <w:szCs w:val="28"/>
              </w:rPr>
              <w:t>ele din</w:t>
            </w:r>
          </w:p>
          <w:p w:rsidR="00CD429F" w:rsidRPr="006B78F3" w:rsidRDefault="00CD429F" w:rsidP="0065697F">
            <w:pPr>
              <w:pStyle w:val="Default"/>
              <w:rPr>
                <w:rFonts w:ascii="Times New Roman" w:hAnsi="Times New Roman" w:cs="Times New Roman"/>
                <w:sz w:val="28"/>
                <w:szCs w:val="28"/>
              </w:rPr>
            </w:pPr>
            <w:r w:rsidRPr="00151FC8">
              <w:rPr>
                <w:rFonts w:ascii="Times New Roman" w:hAnsi="Times New Roman" w:cs="Times New Roman"/>
                <w:sz w:val="28"/>
                <w:szCs w:val="28"/>
              </w:rPr>
              <w:t>Autoriza</w:t>
            </w:r>
            <w:r>
              <w:rPr>
                <w:rFonts w:ascii="Times New Roman" w:hAnsi="Times New Roman" w:cs="Times New Roman"/>
                <w:sz w:val="28"/>
                <w:szCs w:val="28"/>
              </w:rPr>
              <w:t>ţ</w:t>
            </w:r>
            <w:r w:rsidRPr="00151FC8">
              <w:rPr>
                <w:rFonts w:ascii="Times New Roman" w:hAnsi="Times New Roman" w:cs="Times New Roman"/>
                <w:sz w:val="28"/>
                <w:szCs w:val="28"/>
              </w:rPr>
              <w:t>ia Integrat</w:t>
            </w:r>
            <w:r>
              <w:rPr>
                <w:rFonts w:ascii="Times New Roman" w:hAnsi="Times New Roman" w:cs="Times New Roman"/>
                <w:sz w:val="28"/>
                <w:szCs w:val="28"/>
              </w:rPr>
              <w:t>ă de</w:t>
            </w:r>
            <w:r w:rsidR="00E4368C">
              <w:rPr>
                <w:rFonts w:ascii="Times New Roman" w:hAnsi="Times New Roman" w:cs="Times New Roman"/>
                <w:sz w:val="28"/>
                <w:szCs w:val="28"/>
              </w:rPr>
              <w:t xml:space="preserve"> Mediu</w:t>
            </w:r>
          </w:p>
        </w:tc>
        <w:tc>
          <w:tcPr>
            <w:tcW w:w="2303" w:type="dxa"/>
            <w:vAlign w:val="center"/>
          </w:tcPr>
          <w:p w:rsidR="00CD429F" w:rsidRDefault="00CD429F" w:rsidP="0065697F">
            <w:pPr>
              <w:pStyle w:val="Default"/>
              <w:rPr>
                <w:rFonts w:ascii="Times New Roman" w:hAnsi="Times New Roman" w:cs="Times New Roman"/>
                <w:sz w:val="28"/>
                <w:szCs w:val="28"/>
              </w:rPr>
            </w:pPr>
            <w:r w:rsidRPr="006B29E7">
              <w:rPr>
                <w:rFonts w:ascii="Times New Roman" w:hAnsi="Times New Roman" w:cs="Times New Roman"/>
                <w:sz w:val="28"/>
                <w:szCs w:val="28"/>
              </w:rPr>
              <w:t xml:space="preserve">Responsabil de Mediu </w:t>
            </w:r>
          </w:p>
          <w:p w:rsidR="00CD429F" w:rsidRDefault="00CD429F" w:rsidP="0065697F">
            <w:pPr>
              <w:pStyle w:val="Default"/>
              <w:rPr>
                <w:rFonts w:ascii="Times New Roman" w:hAnsi="Times New Roman" w:cs="Times New Roman"/>
                <w:sz w:val="28"/>
                <w:szCs w:val="28"/>
              </w:rPr>
            </w:pPr>
          </w:p>
          <w:p w:rsidR="00CD429F" w:rsidRDefault="00CD429F" w:rsidP="0065697F">
            <w:pPr>
              <w:pStyle w:val="Default"/>
              <w:rPr>
                <w:rFonts w:ascii="Times New Roman" w:hAnsi="Times New Roman" w:cs="Times New Roman"/>
                <w:sz w:val="28"/>
                <w:szCs w:val="28"/>
              </w:rPr>
            </w:pPr>
          </w:p>
          <w:p w:rsidR="00CD429F" w:rsidRPr="006B29E7" w:rsidRDefault="00CD429F" w:rsidP="0065697F">
            <w:pPr>
              <w:pStyle w:val="Default"/>
              <w:rPr>
                <w:rFonts w:ascii="Times New Roman" w:hAnsi="Times New Roman" w:cs="Times New Roman"/>
                <w:sz w:val="28"/>
                <w:szCs w:val="28"/>
              </w:rPr>
            </w:pPr>
            <w:r w:rsidRPr="006B29E7">
              <w:rPr>
                <w:rFonts w:ascii="Times New Roman" w:hAnsi="Times New Roman" w:cs="Times New Roman"/>
                <w:sz w:val="28"/>
                <w:szCs w:val="28"/>
              </w:rPr>
              <w:t>Şef Departament Protecţia</w:t>
            </w:r>
          </w:p>
          <w:p w:rsidR="00CD429F" w:rsidRDefault="00CD429F" w:rsidP="0065697F">
            <w:pPr>
              <w:pStyle w:val="Default"/>
              <w:rPr>
                <w:rFonts w:ascii="Times New Roman" w:hAnsi="Times New Roman" w:cs="Times New Roman"/>
                <w:sz w:val="28"/>
                <w:szCs w:val="28"/>
              </w:rPr>
            </w:pPr>
            <w:r w:rsidRPr="006B29E7">
              <w:rPr>
                <w:rFonts w:ascii="Times New Roman" w:hAnsi="Times New Roman" w:cs="Times New Roman"/>
                <w:sz w:val="28"/>
                <w:szCs w:val="28"/>
              </w:rPr>
              <w:t xml:space="preserve">Mediului </w:t>
            </w:r>
          </w:p>
          <w:p w:rsidR="00CD429F" w:rsidRPr="00151FC8" w:rsidRDefault="00CD429F" w:rsidP="0065697F">
            <w:pPr>
              <w:pStyle w:val="Default"/>
              <w:jc w:val="both"/>
              <w:rPr>
                <w:rFonts w:ascii="Times New Roman" w:hAnsi="Times New Roman" w:cs="Times New Roman"/>
                <w:sz w:val="28"/>
                <w:szCs w:val="28"/>
              </w:rPr>
            </w:pPr>
          </w:p>
        </w:tc>
      </w:tr>
      <w:tr w:rsidR="00CD429F" w:rsidTr="00A31670">
        <w:trPr>
          <w:trHeight w:val="1988"/>
        </w:trPr>
        <w:tc>
          <w:tcPr>
            <w:tcW w:w="633" w:type="dxa"/>
            <w:vMerge/>
            <w:vAlign w:val="center"/>
          </w:tcPr>
          <w:p w:rsidR="00CD429F" w:rsidRDefault="00CD429F" w:rsidP="008A7F7A">
            <w:pPr>
              <w:autoSpaceDE w:val="0"/>
              <w:autoSpaceDN w:val="0"/>
              <w:adjustRightInd w:val="0"/>
              <w:jc w:val="center"/>
              <w:rPr>
                <w:bCs/>
                <w:color w:val="00214E"/>
                <w:sz w:val="28"/>
                <w:szCs w:val="28"/>
                <w:lang w:val="pt-BR"/>
              </w:rPr>
            </w:pPr>
          </w:p>
        </w:tc>
        <w:tc>
          <w:tcPr>
            <w:tcW w:w="3385" w:type="dxa"/>
            <w:vMerge/>
            <w:vAlign w:val="center"/>
          </w:tcPr>
          <w:p w:rsidR="00CD429F" w:rsidRPr="00151FC8" w:rsidRDefault="00CD429F" w:rsidP="008A7F7A">
            <w:pPr>
              <w:autoSpaceDE w:val="0"/>
              <w:autoSpaceDN w:val="0"/>
              <w:adjustRightInd w:val="0"/>
              <w:rPr>
                <w:sz w:val="28"/>
                <w:szCs w:val="28"/>
              </w:rPr>
            </w:pPr>
          </w:p>
        </w:tc>
        <w:tc>
          <w:tcPr>
            <w:tcW w:w="2813" w:type="dxa"/>
          </w:tcPr>
          <w:p w:rsidR="00CD429F" w:rsidRPr="006B78F3" w:rsidRDefault="00CD429F" w:rsidP="00193B3A">
            <w:pPr>
              <w:pStyle w:val="Default"/>
              <w:rPr>
                <w:rFonts w:ascii="Times New Roman" w:hAnsi="Times New Roman" w:cs="Times New Roman"/>
                <w:sz w:val="28"/>
                <w:szCs w:val="28"/>
              </w:rPr>
            </w:pPr>
            <w:r w:rsidRPr="006B78F3">
              <w:rPr>
                <w:rFonts w:ascii="Times New Roman" w:hAnsi="Times New Roman" w:cs="Times New Roman"/>
                <w:sz w:val="28"/>
                <w:szCs w:val="28"/>
              </w:rPr>
              <w:t xml:space="preserve">Rezultatele performan-ței de mediu sunt </w:t>
            </w:r>
            <w:r>
              <w:rPr>
                <w:rFonts w:ascii="Times New Roman" w:hAnsi="Times New Roman" w:cs="Times New Roman"/>
                <w:sz w:val="28"/>
                <w:szCs w:val="28"/>
              </w:rPr>
              <w:t>făcu-</w:t>
            </w:r>
          </w:p>
          <w:p w:rsidR="00CD429F" w:rsidRPr="006B78F3" w:rsidRDefault="00CD429F" w:rsidP="006B29E7">
            <w:pPr>
              <w:pStyle w:val="Default"/>
              <w:rPr>
                <w:rFonts w:ascii="Times New Roman" w:hAnsi="Times New Roman" w:cs="Times New Roman"/>
                <w:sz w:val="28"/>
                <w:szCs w:val="28"/>
              </w:rPr>
            </w:pPr>
            <w:r w:rsidRPr="006B78F3">
              <w:rPr>
                <w:rFonts w:ascii="Times New Roman" w:hAnsi="Times New Roman" w:cs="Times New Roman"/>
                <w:sz w:val="28"/>
                <w:szCs w:val="28"/>
              </w:rPr>
              <w:t>te cunoscute părților interesate prin presă și mass– media</w:t>
            </w:r>
          </w:p>
        </w:tc>
        <w:tc>
          <w:tcPr>
            <w:tcW w:w="2303" w:type="dxa"/>
            <w:vAlign w:val="center"/>
          </w:tcPr>
          <w:p w:rsidR="00CD429F" w:rsidRPr="00151FC8" w:rsidRDefault="00CD429F" w:rsidP="00193B3A">
            <w:pPr>
              <w:pStyle w:val="Default"/>
              <w:jc w:val="both"/>
              <w:rPr>
                <w:rFonts w:ascii="Times New Roman" w:hAnsi="Times New Roman" w:cs="Times New Roman"/>
                <w:sz w:val="28"/>
                <w:szCs w:val="28"/>
              </w:rPr>
            </w:pPr>
            <w:r w:rsidRPr="006B29E7">
              <w:rPr>
                <w:rFonts w:ascii="Times New Roman" w:hAnsi="Times New Roman" w:cs="Times New Roman"/>
                <w:sz w:val="28"/>
                <w:szCs w:val="28"/>
              </w:rPr>
              <w:t>Departament Comunicare</w:t>
            </w:r>
          </w:p>
        </w:tc>
      </w:tr>
    </w:tbl>
    <w:p w:rsidR="0065697F" w:rsidRDefault="0065697F"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6. MATERII PRIME ŞI AUXILIARE</w:t>
      </w:r>
    </w:p>
    <w:p w:rsidR="00063169" w:rsidRPr="00844114" w:rsidRDefault="00063169" w:rsidP="00063169">
      <w:pPr>
        <w:pStyle w:val="Default"/>
        <w:jc w:val="both"/>
        <w:rPr>
          <w:rFonts w:ascii="Times New Roman" w:hAnsi="Times New Roman" w:cs="Times New Roman"/>
          <w:bCs/>
          <w:color w:val="auto"/>
          <w:sz w:val="28"/>
          <w:szCs w:val="28"/>
        </w:rPr>
      </w:pPr>
      <w:r w:rsidRPr="001253C8">
        <w:rPr>
          <w:rFonts w:ascii="Times New Roman" w:hAnsi="Times New Roman" w:cs="Times New Roman"/>
          <w:sz w:val="28"/>
          <w:szCs w:val="28"/>
        </w:rPr>
        <w:t>Materiile prime folosite la fabricarea cimentului sunt: calcar, marn</w:t>
      </w:r>
      <w:r>
        <w:rPr>
          <w:rFonts w:ascii="Times New Roman" w:hAnsi="Times New Roman" w:cs="Times New Roman"/>
          <w:sz w:val="28"/>
          <w:szCs w:val="28"/>
        </w:rPr>
        <w:t>ă, cenuşă</w:t>
      </w:r>
      <w:r w:rsidRPr="001253C8">
        <w:rPr>
          <w:rFonts w:ascii="Times New Roman" w:hAnsi="Times New Roman" w:cs="Times New Roman"/>
          <w:sz w:val="28"/>
          <w:szCs w:val="28"/>
        </w:rPr>
        <w:t xml:space="preserve"> de pirit</w:t>
      </w:r>
      <w:r>
        <w:rPr>
          <w:rFonts w:ascii="Times New Roman" w:hAnsi="Times New Roman" w:cs="Times New Roman"/>
          <w:sz w:val="28"/>
          <w:szCs w:val="28"/>
        </w:rPr>
        <w:t>ă</w:t>
      </w:r>
      <w:r w:rsidRPr="001253C8">
        <w:rPr>
          <w:rFonts w:ascii="Times New Roman" w:hAnsi="Times New Roman" w:cs="Times New Roman"/>
          <w:sz w:val="28"/>
          <w:szCs w:val="28"/>
        </w:rPr>
        <w:t>. Ca adaosuri de m</w:t>
      </w:r>
      <w:r>
        <w:rPr>
          <w:rFonts w:ascii="Times New Roman" w:hAnsi="Times New Roman" w:cs="Times New Roman"/>
          <w:sz w:val="28"/>
          <w:szCs w:val="28"/>
        </w:rPr>
        <w:t>ă</w:t>
      </w:r>
      <w:r w:rsidRPr="001253C8">
        <w:rPr>
          <w:rFonts w:ascii="Times New Roman" w:hAnsi="Times New Roman" w:cs="Times New Roman"/>
          <w:sz w:val="28"/>
          <w:szCs w:val="28"/>
        </w:rPr>
        <w:t xml:space="preserve">cinare, la fabricarea cimentului se folosesc: zgura, gips, </w:t>
      </w:r>
      <w:r w:rsidRPr="00E72C03">
        <w:rPr>
          <w:rFonts w:ascii="Times New Roman" w:hAnsi="Times New Roman" w:cs="Times New Roman"/>
          <w:color w:val="auto"/>
          <w:sz w:val="28"/>
          <w:szCs w:val="28"/>
        </w:rPr>
        <w:t>deşeuri de ipsos, tuf  vulcanic şi altele.</w:t>
      </w:r>
      <w:r w:rsidR="00157365" w:rsidRPr="00157365">
        <w:rPr>
          <w:rFonts w:ascii="Times New Roman" w:hAnsi="Times New Roman" w:cs="Times New Roman"/>
          <w:bCs/>
          <w:color w:val="auto"/>
          <w:sz w:val="28"/>
          <w:szCs w:val="28"/>
        </w:rPr>
        <w:t xml:space="preserve"> </w:t>
      </w:r>
      <w:r w:rsidR="00157365" w:rsidRPr="00157365">
        <w:rPr>
          <w:rFonts w:ascii="Times New Roman" w:hAnsi="Times New Roman" w:cs="Times New Roman"/>
          <w:b/>
          <w:bCs/>
          <w:color w:val="auto"/>
          <w:sz w:val="28"/>
          <w:szCs w:val="28"/>
        </w:rPr>
        <w:t xml:space="preserve">(prezentate la paginile </w:t>
      </w:r>
      <w:r w:rsidR="00CD429F" w:rsidRPr="00CD429F">
        <w:rPr>
          <w:rFonts w:ascii="Times New Roman" w:hAnsi="Times New Roman" w:cs="Times New Roman"/>
          <w:b/>
          <w:bCs/>
          <w:color w:val="auto"/>
          <w:sz w:val="28"/>
          <w:szCs w:val="28"/>
        </w:rPr>
        <w:t>31</w:t>
      </w:r>
      <w:r w:rsidR="00157365" w:rsidRPr="00CD429F">
        <w:rPr>
          <w:rFonts w:ascii="Times New Roman" w:hAnsi="Times New Roman" w:cs="Times New Roman"/>
          <w:b/>
          <w:bCs/>
          <w:color w:val="auto"/>
          <w:sz w:val="28"/>
          <w:szCs w:val="28"/>
        </w:rPr>
        <w:t xml:space="preserve"> - 3</w:t>
      </w:r>
      <w:r w:rsidR="00CD429F" w:rsidRPr="00CD429F">
        <w:rPr>
          <w:rFonts w:ascii="Times New Roman" w:hAnsi="Times New Roman" w:cs="Times New Roman"/>
          <w:b/>
          <w:bCs/>
          <w:color w:val="auto"/>
          <w:sz w:val="28"/>
          <w:szCs w:val="28"/>
        </w:rPr>
        <w:t>5</w:t>
      </w:r>
      <w:r w:rsidR="00157365" w:rsidRPr="00CD429F">
        <w:rPr>
          <w:rFonts w:ascii="Times New Roman" w:hAnsi="Times New Roman" w:cs="Times New Roman"/>
          <w:b/>
          <w:bCs/>
          <w:color w:val="auto"/>
          <w:sz w:val="28"/>
          <w:szCs w:val="28"/>
        </w:rPr>
        <w:t>)</w:t>
      </w:r>
      <w:r w:rsidR="00844114">
        <w:rPr>
          <w:rFonts w:ascii="Times New Roman" w:hAnsi="Times New Roman" w:cs="Times New Roman"/>
          <w:bCs/>
          <w:color w:val="auto"/>
          <w:sz w:val="28"/>
          <w:szCs w:val="28"/>
        </w:rPr>
        <w:t>.</w:t>
      </w:r>
    </w:p>
    <w:p w:rsidR="00844114" w:rsidRPr="00844114" w:rsidRDefault="00844114" w:rsidP="00063169">
      <w:pPr>
        <w:pStyle w:val="Default"/>
        <w:jc w:val="both"/>
        <w:rPr>
          <w:rFonts w:ascii="Times New Roman" w:hAnsi="Times New Roman" w:cs="Times New Roman"/>
          <w:color w:val="auto"/>
          <w:sz w:val="28"/>
          <w:szCs w:val="28"/>
        </w:rPr>
      </w:pPr>
      <w:r w:rsidRPr="001253C8">
        <w:rPr>
          <w:rFonts w:ascii="Times New Roman" w:hAnsi="Times New Roman" w:cs="Times New Roman"/>
          <w:sz w:val="28"/>
          <w:szCs w:val="28"/>
        </w:rPr>
        <w:t xml:space="preserve">Pentru </w:t>
      </w:r>
      <w:r>
        <w:rPr>
          <w:rFonts w:ascii="Times New Roman" w:hAnsi="Times New Roman" w:cs="Times New Roman"/>
          <w:sz w:val="28"/>
          <w:szCs w:val="28"/>
        </w:rPr>
        <w:t>î</w:t>
      </w:r>
      <w:r w:rsidRPr="001253C8">
        <w:rPr>
          <w:rFonts w:ascii="Times New Roman" w:hAnsi="Times New Roman" w:cs="Times New Roman"/>
          <w:sz w:val="28"/>
          <w:szCs w:val="28"/>
        </w:rPr>
        <w:t>nlocuirea materiilor prime se utiliz</w:t>
      </w:r>
      <w:r>
        <w:rPr>
          <w:rFonts w:ascii="Times New Roman" w:hAnsi="Times New Roman" w:cs="Times New Roman"/>
          <w:sz w:val="28"/>
          <w:szCs w:val="28"/>
        </w:rPr>
        <w:t>e</w:t>
      </w:r>
      <w:r w:rsidRPr="001253C8">
        <w:rPr>
          <w:rFonts w:ascii="Times New Roman" w:hAnsi="Times New Roman" w:cs="Times New Roman"/>
          <w:sz w:val="28"/>
          <w:szCs w:val="28"/>
        </w:rPr>
        <w:t>a</w:t>
      </w:r>
      <w:r>
        <w:rPr>
          <w:rFonts w:ascii="Times New Roman" w:hAnsi="Times New Roman" w:cs="Times New Roman"/>
          <w:sz w:val="28"/>
          <w:szCs w:val="28"/>
        </w:rPr>
        <w:t>ză</w:t>
      </w:r>
      <w:r w:rsidRPr="001253C8">
        <w:rPr>
          <w:rFonts w:ascii="Times New Roman" w:hAnsi="Times New Roman" w:cs="Times New Roman"/>
          <w:sz w:val="28"/>
          <w:szCs w:val="28"/>
        </w:rPr>
        <w:t xml:space="preserve"> materii prime alternative respectiv de</w:t>
      </w:r>
      <w:r>
        <w:rPr>
          <w:rFonts w:ascii="Times New Roman" w:hAnsi="Times New Roman" w:cs="Times New Roman"/>
          <w:sz w:val="28"/>
          <w:szCs w:val="28"/>
        </w:rPr>
        <w:t>ş</w:t>
      </w:r>
      <w:r w:rsidRPr="001253C8">
        <w:rPr>
          <w:rFonts w:ascii="Times New Roman" w:hAnsi="Times New Roman" w:cs="Times New Roman"/>
          <w:sz w:val="28"/>
          <w:szCs w:val="28"/>
        </w:rPr>
        <w:t>euri de nisip, argil</w:t>
      </w:r>
      <w:r>
        <w:rPr>
          <w:rFonts w:ascii="Times New Roman" w:hAnsi="Times New Roman" w:cs="Times New Roman"/>
          <w:sz w:val="28"/>
          <w:szCs w:val="28"/>
        </w:rPr>
        <w:t>ă şi altele</w:t>
      </w:r>
      <w:r w:rsidRPr="00157365">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w:t>
      </w:r>
      <w:r w:rsidRPr="00157365">
        <w:rPr>
          <w:rFonts w:ascii="Times New Roman" w:hAnsi="Times New Roman" w:cs="Times New Roman"/>
          <w:b/>
          <w:bCs/>
          <w:color w:val="auto"/>
          <w:sz w:val="28"/>
          <w:szCs w:val="28"/>
        </w:rPr>
        <w:t xml:space="preserve">(prezentate la paginile </w:t>
      </w:r>
      <w:r>
        <w:rPr>
          <w:rFonts w:ascii="Times New Roman" w:hAnsi="Times New Roman" w:cs="Times New Roman"/>
          <w:b/>
          <w:bCs/>
          <w:color w:val="auto"/>
          <w:sz w:val="28"/>
          <w:szCs w:val="28"/>
        </w:rPr>
        <w:t>46</w:t>
      </w:r>
      <w:r w:rsidRPr="00CD429F">
        <w:rPr>
          <w:rFonts w:ascii="Times New Roman" w:hAnsi="Times New Roman" w:cs="Times New Roman"/>
          <w:b/>
          <w:bCs/>
          <w:color w:val="auto"/>
          <w:sz w:val="28"/>
          <w:szCs w:val="28"/>
        </w:rPr>
        <w:t xml:space="preserve"> - </w:t>
      </w:r>
      <w:r>
        <w:rPr>
          <w:rFonts w:ascii="Times New Roman" w:hAnsi="Times New Roman" w:cs="Times New Roman"/>
          <w:b/>
          <w:bCs/>
          <w:color w:val="auto"/>
          <w:sz w:val="28"/>
          <w:szCs w:val="28"/>
        </w:rPr>
        <w:t>48</w:t>
      </w:r>
      <w:r w:rsidRPr="00CD429F">
        <w:rPr>
          <w:rFonts w:ascii="Times New Roman" w:hAnsi="Times New Roman" w:cs="Times New Roman"/>
          <w:b/>
          <w:bCs/>
          <w:color w:val="auto"/>
          <w:sz w:val="28"/>
          <w:szCs w:val="28"/>
        </w:rPr>
        <w:t>)</w:t>
      </w:r>
      <w:r>
        <w:rPr>
          <w:rFonts w:ascii="Times New Roman" w:hAnsi="Times New Roman" w:cs="Times New Roman"/>
          <w:bCs/>
          <w:color w:val="auto"/>
          <w:sz w:val="28"/>
          <w:szCs w:val="28"/>
        </w:rPr>
        <w:t>.</w:t>
      </w:r>
    </w:p>
    <w:p w:rsidR="000A74B2" w:rsidRPr="00CD429F" w:rsidRDefault="00063169" w:rsidP="000A74B2">
      <w:pPr>
        <w:pStyle w:val="Default"/>
        <w:jc w:val="both"/>
        <w:rPr>
          <w:rFonts w:ascii="Times New Roman" w:hAnsi="Times New Roman" w:cs="Times New Roman"/>
          <w:b/>
          <w:color w:val="auto"/>
          <w:sz w:val="28"/>
          <w:szCs w:val="28"/>
        </w:rPr>
      </w:pPr>
      <w:r w:rsidRPr="001253C8">
        <w:rPr>
          <w:rFonts w:ascii="Times New Roman" w:hAnsi="Times New Roman" w:cs="Times New Roman"/>
          <w:sz w:val="28"/>
          <w:szCs w:val="28"/>
        </w:rPr>
        <w:t xml:space="preserve">Pentru fabricarea cimentului la Fabrica de </w:t>
      </w:r>
      <w:r>
        <w:rPr>
          <w:rFonts w:ascii="Times New Roman" w:hAnsi="Times New Roman" w:cs="Times New Roman"/>
          <w:sz w:val="28"/>
          <w:szCs w:val="28"/>
        </w:rPr>
        <w:t>c</w:t>
      </w:r>
      <w:r w:rsidRPr="001253C8">
        <w:rPr>
          <w:rFonts w:ascii="Times New Roman" w:hAnsi="Times New Roman" w:cs="Times New Roman"/>
          <w:sz w:val="28"/>
          <w:szCs w:val="28"/>
        </w:rPr>
        <w:t>iment Ta</w:t>
      </w:r>
      <w:r>
        <w:rPr>
          <w:rFonts w:ascii="Times New Roman" w:hAnsi="Times New Roman" w:cs="Times New Roman"/>
          <w:sz w:val="28"/>
          <w:szCs w:val="28"/>
        </w:rPr>
        <w:t>ş</w:t>
      </w:r>
      <w:r w:rsidRPr="001253C8">
        <w:rPr>
          <w:rFonts w:ascii="Times New Roman" w:hAnsi="Times New Roman" w:cs="Times New Roman"/>
          <w:sz w:val="28"/>
          <w:szCs w:val="28"/>
        </w:rPr>
        <w:t>ca</w:t>
      </w:r>
      <w:r>
        <w:rPr>
          <w:rFonts w:ascii="Times New Roman" w:hAnsi="Times New Roman" w:cs="Times New Roman"/>
          <w:sz w:val="28"/>
          <w:szCs w:val="28"/>
        </w:rPr>
        <w:t xml:space="preserve"> se folosesc drept combustibili</w:t>
      </w:r>
      <w:r w:rsidRPr="001253C8">
        <w:rPr>
          <w:rFonts w:ascii="Times New Roman" w:hAnsi="Times New Roman" w:cs="Times New Roman"/>
          <w:sz w:val="28"/>
          <w:szCs w:val="28"/>
        </w:rPr>
        <w:t>: gazul metan, c</w:t>
      </w:r>
      <w:r>
        <w:rPr>
          <w:rFonts w:ascii="Times New Roman" w:hAnsi="Times New Roman" w:cs="Times New Roman"/>
          <w:sz w:val="28"/>
          <w:szCs w:val="28"/>
        </w:rPr>
        <w:t>ă</w:t>
      </w:r>
      <w:r w:rsidRPr="001253C8">
        <w:rPr>
          <w:rFonts w:ascii="Times New Roman" w:hAnsi="Times New Roman" w:cs="Times New Roman"/>
          <w:sz w:val="28"/>
          <w:szCs w:val="28"/>
        </w:rPr>
        <w:t xml:space="preserve">rbune, cocs de petrol </w:t>
      </w:r>
      <w:r>
        <w:rPr>
          <w:rFonts w:ascii="Times New Roman" w:hAnsi="Times New Roman" w:cs="Times New Roman"/>
          <w:sz w:val="28"/>
          <w:szCs w:val="28"/>
        </w:rPr>
        <w:t>ş</w:t>
      </w:r>
      <w:r w:rsidRPr="001253C8">
        <w:rPr>
          <w:rFonts w:ascii="Times New Roman" w:hAnsi="Times New Roman" w:cs="Times New Roman"/>
          <w:sz w:val="28"/>
          <w:szCs w:val="28"/>
        </w:rPr>
        <w:t xml:space="preserve">i cocs secundar/amestec de cocs </w:t>
      </w:r>
      <w:r>
        <w:rPr>
          <w:rFonts w:ascii="Times New Roman" w:hAnsi="Times New Roman" w:cs="Times New Roman"/>
          <w:sz w:val="28"/>
          <w:szCs w:val="28"/>
        </w:rPr>
        <w:t>ş</w:t>
      </w:r>
      <w:r w:rsidRPr="001253C8">
        <w:rPr>
          <w:rFonts w:ascii="Times New Roman" w:hAnsi="Times New Roman" w:cs="Times New Roman"/>
          <w:sz w:val="28"/>
          <w:szCs w:val="28"/>
        </w:rPr>
        <w:t xml:space="preserve">i </w:t>
      </w:r>
      <w:r>
        <w:rPr>
          <w:rFonts w:ascii="Times New Roman" w:hAnsi="Times New Roman" w:cs="Times New Roman"/>
          <w:sz w:val="28"/>
          <w:szCs w:val="28"/>
        </w:rPr>
        <w:t xml:space="preserve">smoală, lemn, coji de seminţe, paie, teci, pleavă de cereale, etc. </w:t>
      </w:r>
      <w:r w:rsidR="000A74B2" w:rsidRPr="00157365">
        <w:rPr>
          <w:rFonts w:ascii="Times New Roman" w:hAnsi="Times New Roman" w:cs="Times New Roman"/>
          <w:b/>
          <w:bCs/>
          <w:color w:val="auto"/>
          <w:sz w:val="28"/>
          <w:szCs w:val="28"/>
        </w:rPr>
        <w:t xml:space="preserve">(prezentate la paginile </w:t>
      </w:r>
      <w:r w:rsidR="00CD429F" w:rsidRPr="00CD429F">
        <w:rPr>
          <w:rFonts w:ascii="Times New Roman" w:hAnsi="Times New Roman" w:cs="Times New Roman"/>
          <w:b/>
          <w:bCs/>
          <w:color w:val="auto"/>
          <w:sz w:val="28"/>
          <w:szCs w:val="28"/>
        </w:rPr>
        <w:t>31</w:t>
      </w:r>
      <w:r w:rsidR="000A74B2" w:rsidRPr="00CD429F">
        <w:rPr>
          <w:rFonts w:ascii="Times New Roman" w:hAnsi="Times New Roman" w:cs="Times New Roman"/>
          <w:b/>
          <w:bCs/>
          <w:color w:val="auto"/>
          <w:sz w:val="28"/>
          <w:szCs w:val="28"/>
        </w:rPr>
        <w:t xml:space="preserve"> - 3</w:t>
      </w:r>
      <w:r w:rsidR="00CD429F" w:rsidRPr="00CD429F">
        <w:rPr>
          <w:rFonts w:ascii="Times New Roman" w:hAnsi="Times New Roman" w:cs="Times New Roman"/>
          <w:b/>
          <w:bCs/>
          <w:color w:val="auto"/>
          <w:sz w:val="28"/>
          <w:szCs w:val="28"/>
        </w:rPr>
        <w:t>5</w:t>
      </w:r>
      <w:r w:rsidR="000A74B2" w:rsidRPr="00CD429F">
        <w:rPr>
          <w:rFonts w:ascii="Times New Roman" w:hAnsi="Times New Roman" w:cs="Times New Roman"/>
          <w:b/>
          <w:bCs/>
          <w:color w:val="auto"/>
          <w:sz w:val="28"/>
          <w:szCs w:val="28"/>
        </w:rPr>
        <w:t>)</w:t>
      </w:r>
    </w:p>
    <w:p w:rsidR="00063169" w:rsidRPr="00844114" w:rsidRDefault="00063169" w:rsidP="00063169">
      <w:pPr>
        <w:pStyle w:val="Default"/>
        <w:jc w:val="both"/>
        <w:rPr>
          <w:rFonts w:ascii="Times New Roman" w:hAnsi="Times New Roman" w:cs="Times New Roman"/>
          <w:b/>
          <w:color w:val="auto"/>
          <w:sz w:val="28"/>
          <w:szCs w:val="28"/>
        </w:rPr>
      </w:pPr>
      <w:r>
        <w:rPr>
          <w:rFonts w:ascii="Times New Roman" w:hAnsi="Times New Roman" w:cs="Times New Roman"/>
          <w:sz w:val="28"/>
          <w:szCs w:val="28"/>
        </w:rPr>
        <w:t>În procesul de coincinerare la fabricarea cimentului se utilizează:</w:t>
      </w:r>
      <w:r w:rsidRPr="001253C8">
        <w:rPr>
          <w:rFonts w:ascii="Times New Roman" w:hAnsi="Times New Roman" w:cs="Times New Roman"/>
          <w:sz w:val="28"/>
          <w:szCs w:val="28"/>
        </w:rPr>
        <w:t xml:space="preserve"> uleiuri uzate, de</w:t>
      </w:r>
      <w:r>
        <w:rPr>
          <w:rFonts w:ascii="Times New Roman" w:hAnsi="Times New Roman" w:cs="Times New Roman"/>
          <w:sz w:val="28"/>
          <w:szCs w:val="28"/>
        </w:rPr>
        <w:t>ş</w:t>
      </w:r>
      <w:r w:rsidRPr="001253C8">
        <w:rPr>
          <w:rFonts w:ascii="Times New Roman" w:hAnsi="Times New Roman" w:cs="Times New Roman"/>
          <w:sz w:val="28"/>
          <w:szCs w:val="28"/>
        </w:rPr>
        <w:t>euri de lemn, de</w:t>
      </w:r>
      <w:r>
        <w:rPr>
          <w:rFonts w:ascii="Times New Roman" w:hAnsi="Times New Roman" w:cs="Times New Roman"/>
          <w:sz w:val="28"/>
          <w:szCs w:val="28"/>
        </w:rPr>
        <w:t>ş</w:t>
      </w:r>
      <w:r w:rsidRPr="001253C8">
        <w:rPr>
          <w:rFonts w:ascii="Times New Roman" w:hAnsi="Times New Roman" w:cs="Times New Roman"/>
          <w:sz w:val="28"/>
          <w:szCs w:val="28"/>
        </w:rPr>
        <w:t>euri de h</w:t>
      </w:r>
      <w:r>
        <w:rPr>
          <w:rFonts w:ascii="Times New Roman" w:hAnsi="Times New Roman" w:cs="Times New Roman"/>
          <w:sz w:val="28"/>
          <w:szCs w:val="28"/>
        </w:rPr>
        <w:t>â</w:t>
      </w:r>
      <w:r w:rsidRPr="001253C8">
        <w:rPr>
          <w:rFonts w:ascii="Times New Roman" w:hAnsi="Times New Roman" w:cs="Times New Roman"/>
          <w:sz w:val="28"/>
          <w:szCs w:val="28"/>
        </w:rPr>
        <w:t>rtie, de</w:t>
      </w:r>
      <w:r>
        <w:rPr>
          <w:rFonts w:ascii="Times New Roman" w:hAnsi="Times New Roman" w:cs="Times New Roman"/>
          <w:sz w:val="28"/>
          <w:szCs w:val="28"/>
        </w:rPr>
        <w:t>ş</w:t>
      </w:r>
      <w:r w:rsidRPr="001253C8">
        <w:rPr>
          <w:rFonts w:ascii="Times New Roman" w:hAnsi="Times New Roman" w:cs="Times New Roman"/>
          <w:sz w:val="28"/>
          <w:szCs w:val="28"/>
        </w:rPr>
        <w:t>euri de plastic, de</w:t>
      </w:r>
      <w:r>
        <w:rPr>
          <w:rFonts w:ascii="Times New Roman" w:hAnsi="Times New Roman" w:cs="Times New Roman"/>
          <w:sz w:val="28"/>
          <w:szCs w:val="28"/>
        </w:rPr>
        <w:t>ş</w:t>
      </w:r>
      <w:r w:rsidRPr="001253C8">
        <w:rPr>
          <w:rFonts w:ascii="Times New Roman" w:hAnsi="Times New Roman" w:cs="Times New Roman"/>
          <w:sz w:val="28"/>
          <w:szCs w:val="28"/>
        </w:rPr>
        <w:t>euri textile, anvelope uzate, de</w:t>
      </w:r>
      <w:r>
        <w:rPr>
          <w:rFonts w:ascii="Times New Roman" w:hAnsi="Times New Roman" w:cs="Times New Roman"/>
          <w:sz w:val="28"/>
          <w:szCs w:val="28"/>
        </w:rPr>
        <w:t>şeuri petroliere ş</w:t>
      </w:r>
      <w:r w:rsidRPr="001253C8">
        <w:rPr>
          <w:rFonts w:ascii="Times New Roman" w:hAnsi="Times New Roman" w:cs="Times New Roman"/>
          <w:sz w:val="28"/>
          <w:szCs w:val="28"/>
        </w:rPr>
        <w:t>i alte de</w:t>
      </w:r>
      <w:r>
        <w:rPr>
          <w:rFonts w:ascii="Times New Roman" w:hAnsi="Times New Roman" w:cs="Times New Roman"/>
          <w:sz w:val="28"/>
          <w:szCs w:val="28"/>
        </w:rPr>
        <w:t>ş</w:t>
      </w:r>
      <w:r w:rsidRPr="001253C8">
        <w:rPr>
          <w:rFonts w:ascii="Times New Roman" w:hAnsi="Times New Roman" w:cs="Times New Roman"/>
          <w:sz w:val="28"/>
          <w:szCs w:val="28"/>
        </w:rPr>
        <w:t>euri combustibile</w:t>
      </w:r>
      <w:r w:rsidR="000A74B2">
        <w:rPr>
          <w:rFonts w:ascii="Times New Roman" w:hAnsi="Times New Roman" w:cs="Times New Roman"/>
          <w:sz w:val="28"/>
          <w:szCs w:val="28"/>
        </w:rPr>
        <w:t>.</w:t>
      </w:r>
      <w:r>
        <w:rPr>
          <w:rFonts w:ascii="Times New Roman" w:hAnsi="Times New Roman" w:cs="Times New Roman"/>
          <w:sz w:val="28"/>
          <w:szCs w:val="28"/>
        </w:rPr>
        <w:t xml:space="preserve"> </w:t>
      </w:r>
      <w:r w:rsidRPr="000A74B2">
        <w:rPr>
          <w:rFonts w:ascii="Times New Roman" w:hAnsi="Times New Roman" w:cs="Times New Roman"/>
          <w:b/>
          <w:sz w:val="28"/>
          <w:szCs w:val="28"/>
        </w:rPr>
        <w:t xml:space="preserve">(prezentate la </w:t>
      </w:r>
      <w:r w:rsidRPr="000A74B2">
        <w:rPr>
          <w:rFonts w:ascii="Times New Roman" w:hAnsi="Times New Roman" w:cs="Times New Roman"/>
          <w:b/>
          <w:color w:val="auto"/>
          <w:sz w:val="28"/>
          <w:szCs w:val="28"/>
        </w:rPr>
        <w:t xml:space="preserve">pagina </w:t>
      </w:r>
      <w:r w:rsidRPr="00844114">
        <w:rPr>
          <w:rFonts w:ascii="Times New Roman" w:hAnsi="Times New Roman" w:cs="Times New Roman"/>
          <w:b/>
          <w:color w:val="auto"/>
          <w:sz w:val="28"/>
          <w:szCs w:val="28"/>
        </w:rPr>
        <w:t>3</w:t>
      </w:r>
      <w:r w:rsidR="00844114" w:rsidRPr="00844114">
        <w:rPr>
          <w:rFonts w:ascii="Times New Roman" w:hAnsi="Times New Roman" w:cs="Times New Roman"/>
          <w:b/>
          <w:color w:val="auto"/>
          <w:sz w:val="28"/>
          <w:szCs w:val="28"/>
        </w:rPr>
        <w:t>7</w:t>
      </w:r>
      <w:r w:rsidR="000A74B2" w:rsidRPr="00844114">
        <w:rPr>
          <w:rFonts w:ascii="Times New Roman" w:hAnsi="Times New Roman" w:cs="Times New Roman"/>
          <w:b/>
          <w:color w:val="auto"/>
          <w:sz w:val="28"/>
          <w:szCs w:val="28"/>
        </w:rPr>
        <w:t xml:space="preserve"> - 4</w:t>
      </w:r>
      <w:r w:rsidR="00844114" w:rsidRPr="00844114">
        <w:rPr>
          <w:rFonts w:ascii="Times New Roman" w:hAnsi="Times New Roman" w:cs="Times New Roman"/>
          <w:b/>
          <w:color w:val="auto"/>
          <w:sz w:val="28"/>
          <w:szCs w:val="28"/>
        </w:rPr>
        <w:t>5</w:t>
      </w:r>
      <w:r w:rsidR="000A74B2" w:rsidRPr="00844114">
        <w:rPr>
          <w:rFonts w:ascii="Times New Roman" w:hAnsi="Times New Roman" w:cs="Times New Roman"/>
          <w:b/>
          <w:color w:val="auto"/>
          <w:sz w:val="28"/>
          <w:szCs w:val="28"/>
        </w:rPr>
        <w:t>)</w:t>
      </w:r>
    </w:p>
    <w:p w:rsidR="00063169" w:rsidRDefault="00063169" w:rsidP="00063169">
      <w:pPr>
        <w:pStyle w:val="Default"/>
        <w:jc w:val="both"/>
        <w:rPr>
          <w:rFonts w:ascii="Times New Roman" w:hAnsi="Times New Roman" w:cs="Times New Roman"/>
          <w:sz w:val="28"/>
          <w:szCs w:val="28"/>
          <w:lang w:val="ro-RO"/>
        </w:rPr>
      </w:pPr>
      <w:r>
        <w:rPr>
          <w:rFonts w:ascii="Times New Roman" w:hAnsi="Times New Roman" w:cs="Times New Roman"/>
          <w:sz w:val="28"/>
          <w:szCs w:val="28"/>
        </w:rPr>
        <w:t xml:space="preserve">Cantitățile de materii prime, adaosuri </w:t>
      </w:r>
      <w:r>
        <w:rPr>
          <w:rFonts w:ascii="Times New Roman" w:hAnsi="Times New Roman" w:cs="Times New Roman"/>
          <w:sz w:val="28"/>
          <w:szCs w:val="28"/>
          <w:lang w:val="ro-RO"/>
        </w:rPr>
        <w:t>și combustibili folosiți la fabricarea cimentului, sunt:</w:t>
      </w:r>
    </w:p>
    <w:p w:rsidR="00063169" w:rsidRDefault="00063169"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sz w:val="24"/>
          <w:szCs w:val="24"/>
        </w:rPr>
      </w:pPr>
      <w:r w:rsidRPr="001253C8">
        <w:rPr>
          <w:rFonts w:ascii="Times New Roman" w:hAnsi="Times New Roman"/>
          <w:b/>
          <w:bCs/>
          <w:sz w:val="28"/>
          <w:szCs w:val="28"/>
        </w:rPr>
        <w:t xml:space="preserve">Materii prime, materiale </w:t>
      </w:r>
      <w:r>
        <w:rPr>
          <w:rFonts w:ascii="Times New Roman" w:hAnsi="Times New Roman"/>
          <w:b/>
          <w:bCs/>
          <w:sz w:val="28"/>
          <w:szCs w:val="28"/>
        </w:rPr>
        <w:t>ş</w:t>
      </w:r>
      <w:r w:rsidRPr="001253C8">
        <w:rPr>
          <w:rFonts w:ascii="Times New Roman" w:hAnsi="Times New Roman"/>
          <w:b/>
          <w:bCs/>
          <w:sz w:val="28"/>
          <w:szCs w:val="28"/>
        </w:rPr>
        <w:t>i combustibili pentru fabricarea cimentului-</w:t>
      </w:r>
      <w:r w:rsidRPr="001253C8">
        <w:rPr>
          <w:rFonts w:ascii="Times New Roman" w:hAnsi="Times New Roman"/>
          <w:b/>
          <w:bCs/>
          <w:sz w:val="24"/>
          <w:szCs w:val="24"/>
        </w:rPr>
        <w:t xml:space="preserve"> LINIA 1</w:t>
      </w:r>
    </w:p>
    <w:p w:rsidR="0085631A" w:rsidRDefault="0085631A" w:rsidP="0085631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Tabel 6.1 </w:t>
      </w:r>
    </w:p>
    <w:p w:rsidR="0085631A" w:rsidRDefault="0085631A" w:rsidP="0085631A">
      <w:pPr>
        <w:autoSpaceDE w:val="0"/>
        <w:autoSpaceDN w:val="0"/>
        <w:adjustRightInd w:val="0"/>
        <w:spacing w:after="0" w:line="240" w:lineRule="auto"/>
        <w:jc w:val="both"/>
        <w:rPr>
          <w:rFonts w:ascii="Times New Roman" w:hAnsi="Times New Roman"/>
          <w:b/>
          <w:bCs/>
          <w:sz w:val="24"/>
          <w:szCs w:val="24"/>
        </w:rPr>
      </w:pPr>
    </w:p>
    <w:tbl>
      <w:tblPr>
        <w:tblStyle w:val="TableGrid"/>
        <w:tblW w:w="9214" w:type="dxa"/>
        <w:tblInd w:w="108" w:type="dxa"/>
        <w:tblLayout w:type="fixed"/>
        <w:tblLook w:val="04A0" w:firstRow="1" w:lastRow="0" w:firstColumn="1" w:lastColumn="0" w:noHBand="0" w:noVBand="1"/>
      </w:tblPr>
      <w:tblGrid>
        <w:gridCol w:w="1364"/>
        <w:gridCol w:w="1471"/>
        <w:gridCol w:w="1134"/>
        <w:gridCol w:w="1842"/>
        <w:gridCol w:w="1419"/>
        <w:gridCol w:w="1984"/>
      </w:tblGrid>
      <w:tr w:rsidR="0085631A" w:rsidTr="003A3C70">
        <w:tc>
          <w:tcPr>
            <w:tcW w:w="1364" w:type="dxa"/>
          </w:tcPr>
          <w:p w:rsidR="0085631A" w:rsidRDefault="0085631A" w:rsidP="003A3C70">
            <w:pPr>
              <w:pStyle w:val="Default"/>
              <w:rPr>
                <w:b/>
                <w:bCs/>
                <w:sz w:val="18"/>
                <w:szCs w:val="18"/>
              </w:rPr>
            </w:pPr>
          </w:p>
          <w:p w:rsidR="0085631A" w:rsidRDefault="0085631A" w:rsidP="003A3C70">
            <w:pPr>
              <w:pStyle w:val="Default"/>
              <w:rPr>
                <w:b/>
                <w:bCs/>
                <w:sz w:val="18"/>
                <w:szCs w:val="18"/>
              </w:rPr>
            </w:pPr>
          </w:p>
          <w:p w:rsidR="0085631A" w:rsidRDefault="0085631A" w:rsidP="003A3C70">
            <w:pPr>
              <w:pStyle w:val="Default"/>
              <w:rPr>
                <w:b/>
                <w:bCs/>
                <w:sz w:val="18"/>
                <w:szCs w:val="18"/>
              </w:rPr>
            </w:pPr>
          </w:p>
          <w:p w:rsidR="0085631A" w:rsidRPr="00C34995" w:rsidRDefault="0085631A" w:rsidP="003A3C70">
            <w:pPr>
              <w:pStyle w:val="Default"/>
              <w:rPr>
                <w:rFonts w:ascii="Arial" w:hAnsi="Arial" w:cs="Arial"/>
                <w:b/>
                <w:bCs/>
                <w:sz w:val="18"/>
                <w:szCs w:val="18"/>
              </w:rPr>
            </w:pPr>
            <w:r w:rsidRPr="00C34995">
              <w:rPr>
                <w:rFonts w:ascii="Arial" w:hAnsi="Arial" w:cs="Arial"/>
                <w:b/>
                <w:bCs/>
                <w:sz w:val="18"/>
                <w:szCs w:val="18"/>
              </w:rPr>
              <w:t xml:space="preserve">Materie primă existentă /funcţie </w:t>
            </w:r>
          </w:p>
        </w:tc>
        <w:tc>
          <w:tcPr>
            <w:tcW w:w="1471" w:type="dxa"/>
          </w:tcPr>
          <w:p w:rsidR="0085631A" w:rsidRDefault="0085631A" w:rsidP="003A3C70">
            <w:pPr>
              <w:autoSpaceDE w:val="0"/>
              <w:autoSpaceDN w:val="0"/>
              <w:adjustRightInd w:val="0"/>
              <w:jc w:val="both"/>
              <w:rPr>
                <w:rFonts w:ascii="Arial" w:hAnsi="Arial" w:cs="Arial"/>
                <w:b/>
                <w:bCs/>
                <w:color w:val="000000"/>
                <w:sz w:val="18"/>
                <w:szCs w:val="18"/>
              </w:rPr>
            </w:pPr>
          </w:p>
          <w:p w:rsidR="0085631A" w:rsidRDefault="0085631A" w:rsidP="003A3C70">
            <w:pPr>
              <w:autoSpaceDE w:val="0"/>
              <w:autoSpaceDN w:val="0"/>
              <w:adjustRightInd w:val="0"/>
              <w:jc w:val="both"/>
              <w:rPr>
                <w:rFonts w:ascii="Arial" w:hAnsi="Arial" w:cs="Arial"/>
                <w:b/>
                <w:bCs/>
                <w:color w:val="000000"/>
                <w:sz w:val="18"/>
                <w:szCs w:val="18"/>
              </w:rPr>
            </w:pPr>
          </w:p>
          <w:p w:rsidR="0085631A" w:rsidRDefault="0085631A" w:rsidP="003A3C70">
            <w:pPr>
              <w:autoSpaceDE w:val="0"/>
              <w:autoSpaceDN w:val="0"/>
              <w:adjustRightInd w:val="0"/>
              <w:jc w:val="both"/>
              <w:rPr>
                <w:rFonts w:ascii="Arial" w:hAnsi="Arial" w:cs="Arial"/>
                <w:b/>
                <w:bCs/>
                <w:color w:val="000000"/>
                <w:sz w:val="18"/>
                <w:szCs w:val="18"/>
              </w:rPr>
            </w:pPr>
          </w:p>
          <w:p w:rsidR="0085631A" w:rsidRPr="009F4BC8" w:rsidRDefault="0085631A" w:rsidP="003A3C70">
            <w:pPr>
              <w:autoSpaceDE w:val="0"/>
              <w:autoSpaceDN w:val="0"/>
              <w:adjustRightInd w:val="0"/>
              <w:rPr>
                <w:rFonts w:ascii="Arial" w:hAnsi="Arial" w:cs="Arial"/>
                <w:b/>
                <w:bCs/>
                <w:color w:val="000000"/>
                <w:sz w:val="18"/>
                <w:szCs w:val="18"/>
              </w:rPr>
            </w:pPr>
            <w:r w:rsidRPr="009F4BC8">
              <w:rPr>
                <w:rFonts w:ascii="Arial" w:hAnsi="Arial" w:cs="Arial"/>
                <w:b/>
                <w:bCs/>
                <w:color w:val="000000"/>
                <w:sz w:val="18"/>
                <w:szCs w:val="18"/>
              </w:rPr>
              <w:t>Natura chimică/ compozi</w:t>
            </w:r>
            <w:r>
              <w:rPr>
                <w:rFonts w:ascii="Arial" w:hAnsi="Arial" w:cs="Arial"/>
                <w:b/>
                <w:bCs/>
                <w:color w:val="000000"/>
                <w:sz w:val="18"/>
                <w:szCs w:val="18"/>
              </w:rPr>
              <w:t>ţ</w:t>
            </w:r>
            <w:r w:rsidRPr="009F4BC8">
              <w:rPr>
                <w:rFonts w:ascii="Arial" w:hAnsi="Arial" w:cs="Arial"/>
                <w:b/>
                <w:bCs/>
                <w:color w:val="000000"/>
                <w:sz w:val="18"/>
                <w:szCs w:val="18"/>
              </w:rPr>
              <w:t>ie</w:t>
            </w:r>
          </w:p>
        </w:tc>
        <w:tc>
          <w:tcPr>
            <w:tcW w:w="1134" w:type="dxa"/>
          </w:tcPr>
          <w:p w:rsidR="0085631A" w:rsidRDefault="0085631A" w:rsidP="003A3C70">
            <w:pPr>
              <w:autoSpaceDE w:val="0"/>
              <w:autoSpaceDN w:val="0"/>
              <w:adjustRightInd w:val="0"/>
              <w:rPr>
                <w:rFonts w:ascii="Arial" w:hAnsi="Arial" w:cs="Arial"/>
                <w:b/>
                <w:bCs/>
                <w:color w:val="000000"/>
                <w:sz w:val="18"/>
                <w:szCs w:val="18"/>
              </w:rPr>
            </w:pPr>
          </w:p>
          <w:p w:rsidR="0085631A" w:rsidRDefault="0085631A" w:rsidP="003A3C70">
            <w:pPr>
              <w:autoSpaceDE w:val="0"/>
              <w:autoSpaceDN w:val="0"/>
              <w:adjustRightInd w:val="0"/>
              <w:rPr>
                <w:rFonts w:ascii="Arial" w:hAnsi="Arial" w:cs="Arial"/>
                <w:b/>
                <w:bCs/>
                <w:color w:val="000000"/>
                <w:sz w:val="18"/>
                <w:szCs w:val="18"/>
              </w:rPr>
            </w:pPr>
          </w:p>
          <w:p w:rsidR="0085631A" w:rsidRDefault="0085631A" w:rsidP="003A3C70">
            <w:pPr>
              <w:autoSpaceDE w:val="0"/>
              <w:autoSpaceDN w:val="0"/>
              <w:adjustRightInd w:val="0"/>
              <w:rPr>
                <w:rFonts w:ascii="Arial" w:hAnsi="Arial" w:cs="Arial"/>
                <w:b/>
                <w:bCs/>
                <w:color w:val="000000"/>
                <w:sz w:val="18"/>
                <w:szCs w:val="18"/>
              </w:rPr>
            </w:pPr>
          </w:p>
          <w:p w:rsidR="0085631A" w:rsidRDefault="0085631A" w:rsidP="003A3C70">
            <w:pPr>
              <w:autoSpaceDE w:val="0"/>
              <w:autoSpaceDN w:val="0"/>
              <w:adjustRightInd w:val="0"/>
              <w:rPr>
                <w:rFonts w:ascii="Arial" w:hAnsi="Arial" w:cs="Arial"/>
                <w:b/>
                <w:bCs/>
                <w:color w:val="000000"/>
                <w:sz w:val="18"/>
                <w:szCs w:val="18"/>
              </w:rPr>
            </w:pPr>
            <w:r w:rsidRPr="009F4BC8">
              <w:rPr>
                <w:rFonts w:ascii="Arial" w:hAnsi="Arial" w:cs="Arial"/>
                <w:b/>
                <w:bCs/>
                <w:color w:val="000000"/>
                <w:sz w:val="18"/>
                <w:szCs w:val="18"/>
              </w:rPr>
              <w:t>Volum de material</w:t>
            </w:r>
          </w:p>
          <w:p w:rsidR="0085631A" w:rsidRPr="009F4BC8" w:rsidRDefault="0085631A" w:rsidP="003A3C70">
            <w:pPr>
              <w:autoSpaceDE w:val="0"/>
              <w:autoSpaceDN w:val="0"/>
              <w:adjustRightInd w:val="0"/>
              <w:rPr>
                <w:rFonts w:ascii="Arial" w:hAnsi="Arial" w:cs="Arial"/>
                <w:b/>
                <w:bCs/>
                <w:color w:val="000000"/>
                <w:sz w:val="18"/>
                <w:szCs w:val="18"/>
              </w:rPr>
            </w:pPr>
            <w:r w:rsidRPr="00193B3A">
              <w:rPr>
                <w:rFonts w:ascii="Arial" w:hAnsi="Arial" w:cs="Arial"/>
                <w:b/>
                <w:bCs/>
                <w:color w:val="000000"/>
                <w:sz w:val="18"/>
                <w:szCs w:val="18"/>
              </w:rPr>
              <w:t>UM /an</w:t>
            </w:r>
          </w:p>
        </w:tc>
        <w:tc>
          <w:tcPr>
            <w:tcW w:w="1842" w:type="dxa"/>
          </w:tcPr>
          <w:p w:rsidR="0085631A" w:rsidRDefault="0085631A" w:rsidP="003A3C70">
            <w:pPr>
              <w:autoSpaceDE w:val="0"/>
              <w:autoSpaceDN w:val="0"/>
              <w:adjustRightInd w:val="0"/>
              <w:rPr>
                <w:rFonts w:ascii="Arial" w:hAnsi="Arial" w:cs="Arial"/>
                <w:b/>
                <w:bCs/>
                <w:color w:val="00214E"/>
                <w:sz w:val="18"/>
                <w:szCs w:val="18"/>
                <w:lang w:val="pt-BR"/>
              </w:rPr>
            </w:pPr>
          </w:p>
          <w:p w:rsidR="0085631A" w:rsidRDefault="0085631A" w:rsidP="003A3C70">
            <w:pPr>
              <w:autoSpaceDE w:val="0"/>
              <w:autoSpaceDN w:val="0"/>
              <w:adjustRightInd w:val="0"/>
              <w:rPr>
                <w:rFonts w:ascii="Arial" w:hAnsi="Arial" w:cs="Arial"/>
                <w:b/>
                <w:bCs/>
                <w:color w:val="00214E"/>
                <w:sz w:val="18"/>
                <w:szCs w:val="18"/>
                <w:lang w:val="pt-BR"/>
              </w:rPr>
            </w:pPr>
          </w:p>
          <w:p w:rsidR="0085631A" w:rsidRDefault="0085631A" w:rsidP="003A3C70">
            <w:pPr>
              <w:autoSpaceDE w:val="0"/>
              <w:autoSpaceDN w:val="0"/>
              <w:adjustRightInd w:val="0"/>
              <w:rPr>
                <w:rFonts w:ascii="Arial" w:hAnsi="Arial" w:cs="Arial"/>
                <w:b/>
                <w:bCs/>
                <w:color w:val="00214E"/>
                <w:sz w:val="18"/>
                <w:szCs w:val="18"/>
                <w:lang w:val="pt-BR"/>
              </w:rPr>
            </w:pP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xml:space="preserve">Pierdere </w:t>
            </w: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produs</w:t>
            </w: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ap</w:t>
            </w:r>
            <w:r>
              <w:rPr>
                <w:rFonts w:ascii="Arial" w:hAnsi="Arial" w:cs="Arial"/>
                <w:b/>
                <w:bCs/>
                <w:color w:val="00214E"/>
                <w:sz w:val="18"/>
                <w:szCs w:val="18"/>
                <w:lang w:val="pt-BR"/>
              </w:rPr>
              <w:t>ă</w:t>
            </w: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canali</w:t>
            </w:r>
            <w:r>
              <w:rPr>
                <w:rFonts w:ascii="Arial" w:hAnsi="Arial" w:cs="Arial"/>
                <w:b/>
                <w:bCs/>
                <w:color w:val="00214E"/>
                <w:sz w:val="18"/>
                <w:szCs w:val="18"/>
                <w:lang w:val="pt-BR"/>
              </w:rPr>
              <w:t>zare</w:t>
            </w: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de</w:t>
            </w:r>
            <w:r>
              <w:rPr>
                <w:rFonts w:ascii="Arial" w:hAnsi="Arial" w:cs="Arial"/>
                <w:b/>
                <w:bCs/>
                <w:color w:val="00214E"/>
                <w:sz w:val="18"/>
                <w:szCs w:val="18"/>
                <w:lang w:val="pt-BR"/>
              </w:rPr>
              <w:t>ş</w:t>
            </w:r>
            <w:r w:rsidRPr="009F4BC8">
              <w:rPr>
                <w:rFonts w:ascii="Arial" w:hAnsi="Arial" w:cs="Arial"/>
                <w:b/>
                <w:bCs/>
                <w:color w:val="00214E"/>
                <w:sz w:val="18"/>
                <w:szCs w:val="18"/>
                <w:lang w:val="pt-BR"/>
              </w:rPr>
              <w:t xml:space="preserve">euri / pe sol </w:t>
            </w:r>
          </w:p>
          <w:p w:rsidR="0085631A" w:rsidRPr="00B00991" w:rsidRDefault="0085631A" w:rsidP="003A3C70">
            <w:pPr>
              <w:autoSpaceDE w:val="0"/>
              <w:autoSpaceDN w:val="0"/>
              <w:adjustRightInd w:val="0"/>
              <w:rPr>
                <w:b/>
                <w:bCs/>
                <w:color w:val="00214E"/>
                <w:sz w:val="24"/>
                <w:szCs w:val="24"/>
                <w:lang w:val="pt-BR"/>
              </w:rPr>
            </w:pPr>
            <w:r w:rsidRPr="009F4BC8">
              <w:rPr>
                <w:rFonts w:ascii="Arial" w:hAnsi="Arial" w:cs="Arial"/>
                <w:b/>
                <w:bCs/>
                <w:color w:val="00214E"/>
                <w:sz w:val="18"/>
                <w:szCs w:val="18"/>
                <w:lang w:val="pt-BR"/>
              </w:rPr>
              <w:t xml:space="preserve">% în aer </w:t>
            </w:r>
          </w:p>
        </w:tc>
        <w:tc>
          <w:tcPr>
            <w:tcW w:w="1419" w:type="dxa"/>
          </w:tcPr>
          <w:p w:rsidR="0085631A" w:rsidRDefault="0085631A" w:rsidP="003A3C70">
            <w:pPr>
              <w:autoSpaceDE w:val="0"/>
              <w:autoSpaceDN w:val="0"/>
              <w:adjustRightInd w:val="0"/>
              <w:rPr>
                <w:rFonts w:ascii="Arial" w:hAnsi="Arial" w:cs="Arial"/>
                <w:b/>
                <w:bCs/>
                <w:color w:val="00214E"/>
                <w:sz w:val="18"/>
                <w:szCs w:val="18"/>
                <w:lang w:val="pt-BR"/>
              </w:rPr>
            </w:pPr>
          </w:p>
          <w:p w:rsidR="0085631A" w:rsidRDefault="0085631A" w:rsidP="003A3C70">
            <w:pPr>
              <w:autoSpaceDE w:val="0"/>
              <w:autoSpaceDN w:val="0"/>
              <w:adjustRightInd w:val="0"/>
              <w:rPr>
                <w:rFonts w:ascii="Arial" w:hAnsi="Arial" w:cs="Arial"/>
                <w:b/>
                <w:bCs/>
                <w:color w:val="00214E"/>
                <w:sz w:val="18"/>
                <w:szCs w:val="18"/>
                <w:lang w:val="pt-BR"/>
              </w:rPr>
            </w:pPr>
          </w:p>
          <w:p w:rsidR="0085631A" w:rsidRDefault="0085631A" w:rsidP="003A3C70">
            <w:pPr>
              <w:autoSpaceDE w:val="0"/>
              <w:autoSpaceDN w:val="0"/>
              <w:adjustRightInd w:val="0"/>
              <w:rPr>
                <w:rFonts w:ascii="Arial" w:hAnsi="Arial" w:cs="Arial"/>
                <w:b/>
                <w:bCs/>
                <w:color w:val="00214E"/>
                <w:sz w:val="18"/>
                <w:szCs w:val="18"/>
                <w:lang w:val="pt-BR"/>
              </w:rPr>
            </w:pPr>
          </w:p>
          <w:p w:rsidR="0085631A" w:rsidRPr="00B00991" w:rsidRDefault="0085631A" w:rsidP="003A3C70">
            <w:pPr>
              <w:autoSpaceDE w:val="0"/>
              <w:autoSpaceDN w:val="0"/>
              <w:adjustRightInd w:val="0"/>
              <w:rPr>
                <w:rFonts w:ascii="Arial" w:hAnsi="Arial" w:cs="Arial"/>
                <w:b/>
                <w:bCs/>
                <w:color w:val="00214E"/>
                <w:sz w:val="18"/>
                <w:szCs w:val="18"/>
                <w:lang w:val="pt-BR"/>
              </w:rPr>
            </w:pPr>
            <w:r w:rsidRPr="00B00991">
              <w:rPr>
                <w:rFonts w:ascii="Arial" w:hAnsi="Arial" w:cs="Arial"/>
                <w:b/>
                <w:bCs/>
                <w:color w:val="00214E"/>
                <w:sz w:val="18"/>
                <w:szCs w:val="18"/>
                <w:lang w:val="pt-BR"/>
              </w:rPr>
              <w:t xml:space="preserve">Impactul asupra mediului acolo unde este </w:t>
            </w:r>
            <w:r>
              <w:rPr>
                <w:rFonts w:ascii="Arial" w:hAnsi="Arial" w:cs="Arial"/>
                <w:b/>
                <w:bCs/>
                <w:color w:val="00214E"/>
                <w:sz w:val="18"/>
                <w:szCs w:val="18"/>
                <w:lang w:val="pt-BR"/>
              </w:rPr>
              <w:t>cu</w:t>
            </w:r>
            <w:r w:rsidR="00C34995" w:rsidRPr="00B00991">
              <w:rPr>
                <w:rFonts w:ascii="Arial" w:hAnsi="Arial" w:cs="Arial"/>
                <w:b/>
                <w:bCs/>
                <w:color w:val="00214E"/>
                <w:sz w:val="18"/>
                <w:szCs w:val="18"/>
                <w:lang w:val="pt-BR"/>
              </w:rPr>
              <w:t xml:space="preserve">noscut </w:t>
            </w:r>
          </w:p>
          <w:p w:rsidR="0085631A" w:rsidRPr="00B00991" w:rsidRDefault="0085631A" w:rsidP="003A3C70">
            <w:pPr>
              <w:autoSpaceDE w:val="0"/>
              <w:autoSpaceDN w:val="0"/>
              <w:adjustRightInd w:val="0"/>
              <w:rPr>
                <w:rFonts w:ascii="Arial" w:hAnsi="Arial" w:cs="Arial"/>
                <w:b/>
                <w:bCs/>
                <w:color w:val="00214E"/>
                <w:sz w:val="18"/>
                <w:szCs w:val="18"/>
                <w:lang w:val="pt-BR"/>
              </w:rPr>
            </w:pPr>
          </w:p>
        </w:tc>
        <w:tc>
          <w:tcPr>
            <w:tcW w:w="1984" w:type="dxa"/>
          </w:tcPr>
          <w:p w:rsidR="0085631A" w:rsidRDefault="0085631A" w:rsidP="003A3C70">
            <w:pPr>
              <w:pStyle w:val="Default"/>
              <w:rPr>
                <w:b/>
                <w:bCs/>
                <w:sz w:val="18"/>
                <w:szCs w:val="18"/>
              </w:rPr>
            </w:pPr>
          </w:p>
          <w:p w:rsidR="0085631A" w:rsidRDefault="0085631A" w:rsidP="003A3C70">
            <w:pPr>
              <w:pStyle w:val="Default"/>
              <w:rPr>
                <w:b/>
                <w:bCs/>
                <w:sz w:val="18"/>
                <w:szCs w:val="18"/>
              </w:rPr>
            </w:pPr>
          </w:p>
          <w:p w:rsidR="0085631A" w:rsidRPr="00CD0841" w:rsidRDefault="0085631A" w:rsidP="003A3C70">
            <w:pPr>
              <w:pStyle w:val="Default"/>
              <w:rPr>
                <w:rFonts w:ascii="Arial" w:hAnsi="Arial" w:cs="Arial"/>
                <w:b/>
                <w:bCs/>
                <w:sz w:val="18"/>
                <w:szCs w:val="18"/>
              </w:rPr>
            </w:pPr>
            <w:r w:rsidRPr="00CD0841">
              <w:rPr>
                <w:rFonts w:ascii="Arial" w:hAnsi="Arial" w:cs="Arial"/>
                <w:b/>
                <w:bCs/>
                <w:sz w:val="18"/>
                <w:szCs w:val="18"/>
              </w:rPr>
              <w:t>Cum sunt stocate?</w:t>
            </w:r>
          </w:p>
          <w:p w:rsidR="0085631A" w:rsidRDefault="0085631A" w:rsidP="003A3C70">
            <w:pPr>
              <w:autoSpaceDE w:val="0"/>
              <w:autoSpaceDN w:val="0"/>
              <w:adjustRightInd w:val="0"/>
              <w:rPr>
                <w:rFonts w:ascii="Arial" w:hAnsi="Arial" w:cs="Arial"/>
                <w:b/>
                <w:bCs/>
                <w:sz w:val="18"/>
                <w:szCs w:val="18"/>
              </w:rPr>
            </w:pPr>
            <w:r w:rsidRPr="001F3DDC">
              <w:rPr>
                <w:rFonts w:ascii="Arial" w:hAnsi="Arial" w:cs="Arial"/>
                <w:b/>
                <w:bCs/>
                <w:sz w:val="18"/>
                <w:szCs w:val="18"/>
              </w:rPr>
              <w:t xml:space="preserve">Poate constitui materialul un risc semnificativ de accident prin natura </w:t>
            </w:r>
            <w:r w:rsidRPr="001F3DDC">
              <w:rPr>
                <w:rFonts w:ascii="Arial" w:hAnsi="Arial" w:cs="Arial"/>
                <w:bCs/>
                <w:sz w:val="18"/>
                <w:szCs w:val="18"/>
              </w:rPr>
              <w:t>s</w:t>
            </w:r>
            <w:r w:rsidRPr="001F3DDC">
              <w:rPr>
                <w:rFonts w:ascii="Arial" w:hAnsi="Arial" w:cs="Arial"/>
                <w:b/>
                <w:bCs/>
                <w:sz w:val="18"/>
                <w:szCs w:val="18"/>
              </w:rPr>
              <w:t>a sau prin cantitatea stocată?</w:t>
            </w:r>
          </w:p>
          <w:p w:rsidR="0085631A" w:rsidRPr="008A1B60" w:rsidRDefault="0085631A" w:rsidP="003A3C70">
            <w:pPr>
              <w:autoSpaceDE w:val="0"/>
              <w:autoSpaceDN w:val="0"/>
              <w:adjustRightInd w:val="0"/>
              <w:rPr>
                <w:b/>
                <w:bCs/>
                <w:color w:val="FF0000"/>
                <w:sz w:val="24"/>
                <w:szCs w:val="24"/>
                <w:lang w:val="pt-BR"/>
              </w:rPr>
            </w:pPr>
          </w:p>
        </w:tc>
      </w:tr>
      <w:tr w:rsidR="0085631A" w:rsidRPr="008A1B60" w:rsidTr="00993A49">
        <w:trPr>
          <w:trHeight w:val="1447"/>
        </w:trPr>
        <w:tc>
          <w:tcPr>
            <w:tcW w:w="1364" w:type="dxa"/>
          </w:tcPr>
          <w:p w:rsidR="0085631A" w:rsidRPr="008A1B60" w:rsidRDefault="0085631A" w:rsidP="003A3C70">
            <w:pPr>
              <w:pStyle w:val="Default"/>
              <w:rPr>
                <w:rFonts w:ascii="Times New Roman" w:hAnsi="Times New Roman" w:cs="Times New Roman"/>
                <w:b/>
                <w:bCs/>
                <w:color w:val="auto"/>
                <w:sz w:val="20"/>
                <w:szCs w:val="20"/>
              </w:rPr>
            </w:pPr>
            <w:r w:rsidRPr="008A1B60">
              <w:rPr>
                <w:rFonts w:ascii="Times New Roman" w:hAnsi="Times New Roman" w:cs="Times New Roman"/>
                <w:color w:val="auto"/>
                <w:sz w:val="20"/>
                <w:szCs w:val="20"/>
              </w:rPr>
              <w:t>CALCAR</w:t>
            </w:r>
          </w:p>
          <w:p w:rsidR="0085631A" w:rsidRPr="008A1B60" w:rsidRDefault="0085631A" w:rsidP="003A3C70">
            <w:pPr>
              <w:autoSpaceDE w:val="0"/>
              <w:autoSpaceDN w:val="0"/>
              <w:adjustRightInd w:val="0"/>
              <w:jc w:val="both"/>
              <w:rPr>
                <w:b/>
                <w:bCs/>
              </w:rPr>
            </w:pPr>
            <w:r w:rsidRPr="008A1B60">
              <w:br w:type="page"/>
            </w:r>
          </w:p>
        </w:tc>
        <w:tc>
          <w:tcPr>
            <w:tcW w:w="1471" w:type="dxa"/>
          </w:tcPr>
          <w:p w:rsidR="0085631A" w:rsidRPr="008A1B60" w:rsidRDefault="0085631A" w:rsidP="003A3C70">
            <w:pPr>
              <w:autoSpaceDE w:val="0"/>
              <w:autoSpaceDN w:val="0"/>
              <w:adjustRightInd w:val="0"/>
              <w:jc w:val="both"/>
            </w:pPr>
            <w:r w:rsidRPr="008A1B60">
              <w:t>Calcite</w:t>
            </w:r>
          </w:p>
          <w:p w:rsidR="0085631A" w:rsidRPr="008A1B60" w:rsidRDefault="0085631A" w:rsidP="003A3C70">
            <w:pPr>
              <w:autoSpaceDE w:val="0"/>
              <w:autoSpaceDN w:val="0"/>
              <w:adjustRightInd w:val="0"/>
              <w:jc w:val="both"/>
              <w:rPr>
                <w:b/>
                <w:bCs/>
                <w:lang w:val="pt-BR"/>
              </w:rPr>
            </w:pPr>
            <w:r w:rsidRPr="008A1B60">
              <w:t>/CaCO</w:t>
            </w:r>
            <w:r w:rsidRPr="008A1B60">
              <w:rPr>
                <w:vertAlign w:val="subscript"/>
              </w:rPr>
              <w:t>3</w:t>
            </w:r>
          </w:p>
        </w:tc>
        <w:tc>
          <w:tcPr>
            <w:tcW w:w="1134" w:type="dxa"/>
          </w:tcPr>
          <w:p w:rsidR="0085631A" w:rsidRPr="008A1B60" w:rsidRDefault="0085631A" w:rsidP="003A3C70">
            <w:pPr>
              <w:autoSpaceDE w:val="0"/>
              <w:autoSpaceDN w:val="0"/>
              <w:adjustRightInd w:val="0"/>
              <w:jc w:val="both"/>
              <w:rPr>
                <w:b/>
                <w:bCs/>
                <w:lang w:val="pt-BR"/>
              </w:rPr>
            </w:pPr>
            <w:r w:rsidRPr="008A1B60">
              <w:t>1769000 tone</w:t>
            </w:r>
          </w:p>
        </w:tc>
        <w:tc>
          <w:tcPr>
            <w:tcW w:w="1842" w:type="dxa"/>
          </w:tcPr>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52,99946%  în produs</w:t>
            </w:r>
          </w:p>
          <w:p w:rsidR="0085631A" w:rsidRPr="008A1B60" w:rsidRDefault="0085631A" w:rsidP="003A3C70">
            <w:pPr>
              <w:pStyle w:val="Default"/>
              <w:jc w:val="both"/>
              <w:rPr>
                <w:rFonts w:ascii="Arial" w:hAnsi="Arial" w:cs="Arial"/>
                <w:b/>
                <w:bCs/>
                <w:color w:val="auto"/>
                <w:sz w:val="18"/>
                <w:szCs w:val="18"/>
                <w:lang w:val="pt-BR"/>
              </w:rPr>
            </w:pPr>
            <w:r w:rsidRPr="008A1B60">
              <w:rPr>
                <w:rFonts w:ascii="Times New Roman" w:hAnsi="Times New Roman" w:cs="Times New Roman"/>
                <w:color w:val="auto"/>
                <w:sz w:val="20"/>
                <w:szCs w:val="20"/>
              </w:rPr>
              <w:t>42%  în aer ca CO</w:t>
            </w:r>
            <w:r w:rsidRPr="008A1B60">
              <w:rPr>
                <w:rFonts w:ascii="Times New Roman" w:hAnsi="Times New Roman" w:cs="Times New Roman"/>
                <w:color w:val="auto"/>
                <w:sz w:val="20"/>
                <w:szCs w:val="20"/>
                <w:vertAlign w:val="subscript"/>
              </w:rPr>
              <w:t>2</w:t>
            </w:r>
          </w:p>
          <w:p w:rsidR="00C34995" w:rsidRDefault="0085631A" w:rsidP="003A3C70">
            <w:pPr>
              <w:pStyle w:val="Default"/>
              <w:jc w:val="both"/>
              <w:rPr>
                <w:rFonts w:ascii="Times New Roman" w:hAnsi="Times New Roman" w:cs="Times New Roman"/>
                <w:color w:val="auto"/>
                <w:sz w:val="20"/>
                <w:szCs w:val="20"/>
              </w:rPr>
            </w:pPr>
            <w:r w:rsidRPr="008A1B60">
              <w:rPr>
                <w:rFonts w:ascii="Times New Roman" w:hAnsi="Times New Roman" w:cs="Times New Roman"/>
                <w:color w:val="auto"/>
                <w:sz w:val="20"/>
                <w:szCs w:val="20"/>
              </w:rPr>
              <w:t>0,00054% pulberi</w:t>
            </w:r>
          </w:p>
          <w:p w:rsidR="0085631A" w:rsidRPr="008A1B60" w:rsidRDefault="0085631A" w:rsidP="003A3C70">
            <w:pPr>
              <w:pStyle w:val="Default"/>
              <w:jc w:val="both"/>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de calcar </w:t>
            </w:r>
            <w:r w:rsidR="00993A49">
              <w:rPr>
                <w:rFonts w:ascii="Times New Roman" w:hAnsi="Times New Roman" w:cs="Times New Roman"/>
                <w:color w:val="auto"/>
                <w:sz w:val="20"/>
                <w:szCs w:val="20"/>
              </w:rPr>
              <w:t>în produs</w:t>
            </w:r>
          </w:p>
          <w:p w:rsidR="0085631A" w:rsidRPr="008A1B60" w:rsidRDefault="0085631A" w:rsidP="003A3C70">
            <w:pPr>
              <w:autoSpaceDE w:val="0"/>
              <w:autoSpaceDN w:val="0"/>
              <w:adjustRightInd w:val="0"/>
              <w:jc w:val="both"/>
              <w:rPr>
                <w:rFonts w:ascii="Arial" w:hAnsi="Arial" w:cs="Arial"/>
                <w:b/>
                <w:bCs/>
                <w:sz w:val="18"/>
                <w:szCs w:val="18"/>
                <w:lang w:val="pt-BR"/>
              </w:rPr>
            </w:pPr>
            <w:r w:rsidRPr="008A1B60">
              <w:t xml:space="preserve">5 % în aer ca vapori </w:t>
            </w:r>
          </w:p>
        </w:tc>
        <w:tc>
          <w:tcPr>
            <w:tcW w:w="1419" w:type="dxa"/>
          </w:tcPr>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p>
          <w:p w:rsidR="0085631A" w:rsidRPr="008A1B60" w:rsidRDefault="0085631A" w:rsidP="003A3C70">
            <w:pPr>
              <w:pStyle w:val="Default"/>
              <w:rPr>
                <w:rFonts w:ascii="Arial" w:hAnsi="Arial" w:cs="Arial"/>
                <w:b/>
                <w:bCs/>
                <w:color w:val="auto"/>
                <w:sz w:val="18"/>
                <w:szCs w:val="18"/>
                <w:lang w:val="pt-BR"/>
              </w:rPr>
            </w:pPr>
            <w:r w:rsidRPr="008A1B60">
              <w:rPr>
                <w:rFonts w:ascii="Times New Roman" w:hAnsi="Times New Roman" w:cs="Times New Roman"/>
                <w:color w:val="auto"/>
                <w:sz w:val="20"/>
                <w:szCs w:val="20"/>
              </w:rPr>
              <w:t>gaze cu efect de seră</w:t>
            </w:r>
          </w:p>
          <w:p w:rsidR="0085631A" w:rsidRPr="008A1B60" w:rsidRDefault="0085631A" w:rsidP="003A3C70">
            <w:pPr>
              <w:pStyle w:val="Default"/>
              <w:rPr>
                <w:rFonts w:ascii="Times New Roman" w:hAnsi="Times New Roman"/>
                <w:color w:val="auto"/>
                <w:sz w:val="20"/>
                <w:szCs w:val="20"/>
              </w:rPr>
            </w:pPr>
            <w:r w:rsidRPr="008A1B60">
              <w:rPr>
                <w:rFonts w:ascii="Times New Roman" w:hAnsi="Times New Roman" w:cs="Times New Roman"/>
                <w:color w:val="auto"/>
                <w:sz w:val="20"/>
                <w:szCs w:val="20"/>
              </w:rPr>
              <w:t xml:space="preserve">degradabilitate </w:t>
            </w:r>
          </w:p>
          <w:p w:rsidR="0085631A" w:rsidRPr="008A1B60" w:rsidRDefault="0085631A" w:rsidP="003A3C70">
            <w:pPr>
              <w:autoSpaceDE w:val="0"/>
              <w:autoSpaceDN w:val="0"/>
              <w:adjustRightInd w:val="0"/>
              <w:jc w:val="both"/>
              <w:rPr>
                <w:rFonts w:ascii="Arial" w:hAnsi="Arial" w:cs="Arial"/>
                <w:b/>
                <w:bCs/>
                <w:sz w:val="18"/>
                <w:szCs w:val="18"/>
                <w:lang w:val="pt-BR"/>
              </w:rPr>
            </w:pPr>
            <w:r w:rsidRPr="008A1B60">
              <w:t>-</w:t>
            </w:r>
          </w:p>
        </w:tc>
        <w:tc>
          <w:tcPr>
            <w:tcW w:w="1984" w:type="dxa"/>
          </w:tcPr>
          <w:p w:rsidR="0085631A" w:rsidRPr="0098102F" w:rsidRDefault="0085631A" w:rsidP="003A3C70">
            <w:pPr>
              <w:pStyle w:val="Default"/>
              <w:rPr>
                <w:rFonts w:ascii="Times New Roman" w:hAnsi="Times New Roman" w:cs="Times New Roman"/>
                <w:color w:val="FF0000"/>
                <w:sz w:val="20"/>
                <w:szCs w:val="20"/>
              </w:rPr>
            </w:pPr>
          </w:p>
          <w:p w:rsidR="0085631A" w:rsidRPr="008A1B60" w:rsidRDefault="0085631A" w:rsidP="003A3C70">
            <w:pPr>
              <w:pStyle w:val="Default"/>
              <w:rPr>
                <w:rFonts w:ascii="Times New Roman" w:hAnsi="Times New Roman" w:cs="Times New Roman"/>
                <w:color w:val="auto"/>
                <w:sz w:val="20"/>
                <w:szCs w:val="20"/>
              </w:rPr>
            </w:pPr>
          </w:p>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Materialul este stocat în silozuri şi nu</w:t>
            </w:r>
          </w:p>
          <w:p w:rsidR="0085631A" w:rsidRPr="008A1B60" w:rsidRDefault="0085631A" w:rsidP="003A3C70">
            <w:pPr>
              <w:pStyle w:val="Default"/>
              <w:rPr>
                <w:b/>
                <w:bCs/>
                <w:color w:val="auto"/>
                <w:sz w:val="18"/>
                <w:szCs w:val="18"/>
              </w:rPr>
            </w:pPr>
            <w:r w:rsidRPr="008A1B60">
              <w:rPr>
                <w:rFonts w:ascii="Times New Roman" w:hAnsi="Times New Roman" w:cs="Times New Roman"/>
                <w:color w:val="auto"/>
                <w:sz w:val="20"/>
                <w:szCs w:val="20"/>
              </w:rPr>
              <w:t xml:space="preserve">constituie un risc pentru mediu </w:t>
            </w:r>
          </w:p>
        </w:tc>
      </w:tr>
      <w:tr w:rsidR="0085631A" w:rsidRPr="008A1B60" w:rsidTr="003A3C70">
        <w:tc>
          <w:tcPr>
            <w:tcW w:w="1364" w:type="dxa"/>
          </w:tcPr>
          <w:p w:rsidR="0085631A" w:rsidRPr="008A1B60" w:rsidRDefault="0085631A" w:rsidP="003A3C70">
            <w:pPr>
              <w:autoSpaceDE w:val="0"/>
              <w:autoSpaceDN w:val="0"/>
              <w:adjustRightInd w:val="0"/>
              <w:jc w:val="both"/>
              <w:rPr>
                <w:b/>
                <w:bCs/>
                <w:lang w:val="pt-BR"/>
              </w:rPr>
            </w:pPr>
            <w:r w:rsidRPr="008A1B60">
              <w:t>MARNĂ</w:t>
            </w:r>
          </w:p>
        </w:tc>
        <w:tc>
          <w:tcPr>
            <w:tcW w:w="1471" w:type="dxa"/>
          </w:tcPr>
          <w:p w:rsidR="0085631A" w:rsidRPr="008A1B60" w:rsidRDefault="0085631A" w:rsidP="003A3C70">
            <w:pPr>
              <w:autoSpaceDE w:val="0"/>
              <w:autoSpaceDN w:val="0"/>
              <w:adjustRightInd w:val="0"/>
              <w:jc w:val="both"/>
              <w:rPr>
                <w:b/>
                <w:bCs/>
                <w:lang w:val="pt-BR"/>
              </w:rPr>
            </w:pPr>
            <w:r w:rsidRPr="008A1B60">
              <w:t>Silico-aluminat</w:t>
            </w:r>
          </w:p>
        </w:tc>
        <w:tc>
          <w:tcPr>
            <w:tcW w:w="1134" w:type="dxa"/>
          </w:tcPr>
          <w:p w:rsidR="0085631A" w:rsidRPr="008A1B60" w:rsidRDefault="0085631A" w:rsidP="003A3C70">
            <w:pPr>
              <w:pStyle w:val="Default"/>
              <w:rPr>
                <w:rFonts w:ascii="Times New Roman" w:hAnsi="Times New Roman" w:cs="Times New Roman"/>
                <w:b/>
                <w:bCs/>
                <w:color w:val="auto"/>
                <w:sz w:val="20"/>
                <w:szCs w:val="20"/>
                <w:lang w:val="pt-BR"/>
              </w:rPr>
            </w:pPr>
            <w:r w:rsidRPr="008A1B60">
              <w:rPr>
                <w:rFonts w:ascii="Times New Roman" w:hAnsi="Times New Roman" w:cs="Times New Roman"/>
                <w:color w:val="auto"/>
                <w:sz w:val="20"/>
                <w:szCs w:val="20"/>
              </w:rPr>
              <w:t>487000 tone</w:t>
            </w:r>
          </w:p>
        </w:tc>
        <w:tc>
          <w:tcPr>
            <w:tcW w:w="1842" w:type="dxa"/>
          </w:tcPr>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80,99945%  în produs </w:t>
            </w:r>
          </w:p>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11%  în aer ca CO</w:t>
            </w:r>
            <w:r w:rsidRPr="008A1B60">
              <w:rPr>
                <w:rFonts w:ascii="Times New Roman" w:hAnsi="Times New Roman" w:cs="Times New Roman"/>
                <w:color w:val="auto"/>
                <w:sz w:val="20"/>
                <w:szCs w:val="20"/>
                <w:vertAlign w:val="subscript"/>
              </w:rPr>
              <w:t>2</w:t>
            </w:r>
          </w:p>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0,00055% pulberi de marnă</w:t>
            </w:r>
            <w:r w:rsidR="00993A49">
              <w:rPr>
                <w:rFonts w:ascii="Times New Roman" w:hAnsi="Times New Roman" w:cs="Times New Roman"/>
                <w:color w:val="auto"/>
                <w:sz w:val="20"/>
                <w:szCs w:val="20"/>
              </w:rPr>
              <w:t xml:space="preserve"> în produs</w:t>
            </w:r>
          </w:p>
          <w:p w:rsidR="0085631A" w:rsidRPr="008A1B60" w:rsidRDefault="0085631A" w:rsidP="003A3C70">
            <w:pPr>
              <w:autoSpaceDE w:val="0"/>
              <w:autoSpaceDN w:val="0"/>
              <w:adjustRightInd w:val="0"/>
              <w:jc w:val="both"/>
              <w:rPr>
                <w:b/>
                <w:bCs/>
                <w:lang w:val="pt-BR"/>
              </w:rPr>
            </w:pPr>
            <w:r w:rsidRPr="008A1B60">
              <w:t xml:space="preserve">8 % în aer ca vapori </w:t>
            </w:r>
          </w:p>
        </w:tc>
        <w:tc>
          <w:tcPr>
            <w:tcW w:w="1419" w:type="dxa"/>
          </w:tcPr>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p>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gaze cu efect de seră</w:t>
            </w:r>
          </w:p>
          <w:p w:rsidR="0085631A" w:rsidRPr="008A1B60" w:rsidRDefault="0085631A" w:rsidP="003A3C70">
            <w:pPr>
              <w:pStyle w:val="Default"/>
              <w:rPr>
                <w:rFonts w:ascii="Times New Roman" w:hAnsi="Times New Roman"/>
                <w:color w:val="auto"/>
                <w:sz w:val="20"/>
                <w:szCs w:val="20"/>
              </w:rPr>
            </w:pPr>
            <w:r w:rsidRPr="008A1B60">
              <w:rPr>
                <w:rFonts w:ascii="Times New Roman" w:hAnsi="Times New Roman" w:cs="Times New Roman"/>
                <w:color w:val="auto"/>
                <w:sz w:val="20"/>
                <w:szCs w:val="20"/>
              </w:rPr>
              <w:t>degradabilitate</w:t>
            </w:r>
          </w:p>
          <w:p w:rsidR="0085631A" w:rsidRPr="008A1B60" w:rsidRDefault="0085631A" w:rsidP="003A3C70">
            <w:pPr>
              <w:autoSpaceDE w:val="0"/>
              <w:autoSpaceDN w:val="0"/>
              <w:adjustRightInd w:val="0"/>
              <w:rPr>
                <w:b/>
                <w:bCs/>
                <w:lang w:val="pt-BR"/>
              </w:rPr>
            </w:pPr>
            <w:r w:rsidRPr="008A1B60">
              <w:t>-</w:t>
            </w:r>
          </w:p>
        </w:tc>
        <w:tc>
          <w:tcPr>
            <w:tcW w:w="1984" w:type="dxa"/>
          </w:tcPr>
          <w:p w:rsidR="0085631A" w:rsidRPr="008A1B60" w:rsidRDefault="0085631A" w:rsidP="003A3C70">
            <w:pPr>
              <w:autoSpaceDE w:val="0"/>
              <w:autoSpaceDN w:val="0"/>
              <w:adjustRightInd w:val="0"/>
            </w:pPr>
          </w:p>
          <w:p w:rsidR="0085631A" w:rsidRPr="008A1B60" w:rsidRDefault="0085631A" w:rsidP="003A3C70">
            <w:pPr>
              <w:autoSpaceDE w:val="0"/>
              <w:autoSpaceDN w:val="0"/>
              <w:adjustRightInd w:val="0"/>
              <w:rPr>
                <w:b/>
                <w:bCs/>
                <w:lang w:val="pt-BR"/>
              </w:rPr>
            </w:pPr>
            <w:r w:rsidRPr="008A1B60">
              <w:t>Materialul este stocat în silozuri şi nu constituie un risc pentru mediu</w:t>
            </w:r>
          </w:p>
        </w:tc>
      </w:tr>
      <w:tr w:rsidR="0085631A" w:rsidRPr="008A1B60" w:rsidTr="003A3C70">
        <w:trPr>
          <w:trHeight w:val="1135"/>
        </w:trPr>
        <w:tc>
          <w:tcPr>
            <w:tcW w:w="1364" w:type="dxa"/>
          </w:tcPr>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CENUŞĂ DE PIRITĂ (materii prime alternative) </w:t>
            </w:r>
          </w:p>
        </w:tc>
        <w:tc>
          <w:tcPr>
            <w:tcW w:w="1471" w:type="dxa"/>
          </w:tcPr>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peste 70 % Fe</w:t>
            </w:r>
            <w:r w:rsidRPr="008A1B60">
              <w:rPr>
                <w:rFonts w:ascii="Times New Roman" w:hAnsi="Times New Roman" w:cs="Times New Roman"/>
                <w:color w:val="auto"/>
                <w:sz w:val="20"/>
                <w:szCs w:val="20"/>
                <w:vertAlign w:val="subscript"/>
              </w:rPr>
              <w:t>2</w:t>
            </w:r>
            <w:r w:rsidRPr="008A1B60">
              <w:rPr>
                <w:rFonts w:ascii="Times New Roman" w:hAnsi="Times New Roman" w:cs="Times New Roman"/>
                <w:color w:val="auto"/>
                <w:sz w:val="20"/>
                <w:szCs w:val="20"/>
              </w:rPr>
              <w:t>O</w:t>
            </w:r>
            <w:r w:rsidRPr="008A1B60">
              <w:rPr>
                <w:rFonts w:ascii="Times New Roman" w:hAnsi="Times New Roman" w:cs="Times New Roman"/>
                <w:color w:val="auto"/>
                <w:sz w:val="20"/>
                <w:szCs w:val="20"/>
                <w:vertAlign w:val="subscript"/>
              </w:rPr>
              <w:t>3</w:t>
            </w:r>
          </w:p>
        </w:tc>
        <w:tc>
          <w:tcPr>
            <w:tcW w:w="1134" w:type="dxa"/>
          </w:tcPr>
          <w:p w:rsidR="0085631A" w:rsidRPr="008A1B60" w:rsidRDefault="0085631A" w:rsidP="003A3C70">
            <w:pPr>
              <w:autoSpaceDE w:val="0"/>
              <w:autoSpaceDN w:val="0"/>
              <w:adjustRightInd w:val="0"/>
              <w:jc w:val="both"/>
              <w:rPr>
                <w:b/>
                <w:bCs/>
                <w:lang w:val="pt-BR"/>
              </w:rPr>
            </w:pPr>
            <w:r w:rsidRPr="008A1B60">
              <w:t>31000 tone</w:t>
            </w:r>
          </w:p>
        </w:tc>
        <w:tc>
          <w:tcPr>
            <w:tcW w:w="1842" w:type="dxa"/>
          </w:tcPr>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84,99946% în produs </w:t>
            </w:r>
          </w:p>
          <w:p w:rsidR="0085631A" w:rsidRPr="008A1B60" w:rsidRDefault="0085631A"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0,00054% pulberi de cenuşă de pirită</w:t>
            </w:r>
            <w:r w:rsidR="00993A49">
              <w:rPr>
                <w:rFonts w:ascii="Times New Roman" w:hAnsi="Times New Roman" w:cs="Times New Roman"/>
                <w:color w:val="auto"/>
                <w:sz w:val="20"/>
                <w:szCs w:val="20"/>
              </w:rPr>
              <w:t>în produs</w:t>
            </w:r>
          </w:p>
          <w:p w:rsidR="0085631A" w:rsidRPr="008A1B60" w:rsidRDefault="0085631A" w:rsidP="003A3C70">
            <w:pPr>
              <w:autoSpaceDE w:val="0"/>
              <w:autoSpaceDN w:val="0"/>
              <w:adjustRightInd w:val="0"/>
            </w:pPr>
            <w:r w:rsidRPr="008A1B60">
              <w:t>15 % în aer ca vapori</w:t>
            </w:r>
          </w:p>
          <w:p w:rsidR="0085631A" w:rsidRPr="008A1B60" w:rsidRDefault="0085631A" w:rsidP="003A3C70">
            <w:pPr>
              <w:autoSpaceDE w:val="0"/>
              <w:autoSpaceDN w:val="0"/>
              <w:adjustRightInd w:val="0"/>
              <w:rPr>
                <w:b/>
                <w:bCs/>
                <w:lang w:val="pt-BR"/>
              </w:rPr>
            </w:pPr>
          </w:p>
        </w:tc>
        <w:tc>
          <w:tcPr>
            <w:tcW w:w="1419" w:type="dxa"/>
          </w:tcPr>
          <w:p w:rsidR="0085631A" w:rsidRPr="008A1B60" w:rsidRDefault="00311DF9" w:rsidP="003A3C70">
            <w:pPr>
              <w:autoSpaceDE w:val="0"/>
              <w:autoSpaceDN w:val="0"/>
              <w:adjustRightInd w:val="0"/>
              <w:jc w:val="both"/>
              <w:rPr>
                <w:b/>
                <w:bCs/>
                <w:lang w:val="pt-BR"/>
              </w:rPr>
            </w:pPr>
            <w:r>
              <w:rPr>
                <w:b/>
                <w:bCs/>
                <w:lang w:val="pt-BR"/>
              </w:rPr>
              <w:t>-</w:t>
            </w:r>
          </w:p>
        </w:tc>
        <w:tc>
          <w:tcPr>
            <w:tcW w:w="1984" w:type="dxa"/>
          </w:tcPr>
          <w:p w:rsidR="0085631A" w:rsidRPr="008A1B60" w:rsidRDefault="0085631A" w:rsidP="003A3C70">
            <w:pPr>
              <w:autoSpaceDE w:val="0"/>
              <w:autoSpaceDN w:val="0"/>
              <w:adjustRightInd w:val="0"/>
            </w:pPr>
          </w:p>
          <w:p w:rsidR="0085631A" w:rsidRPr="008A1B60" w:rsidRDefault="0085631A" w:rsidP="003A3C70">
            <w:pPr>
              <w:autoSpaceDE w:val="0"/>
              <w:autoSpaceDN w:val="0"/>
              <w:adjustRightInd w:val="0"/>
              <w:rPr>
                <w:b/>
                <w:bCs/>
                <w:lang w:val="pt-BR"/>
              </w:rPr>
            </w:pPr>
            <w:r w:rsidRPr="008A1B60">
              <w:t>Stocat</w:t>
            </w:r>
            <w:r w:rsidRPr="008A1B60">
              <w:rPr>
                <w:lang w:val="ro-RO"/>
              </w:rPr>
              <w:t>ă</w:t>
            </w:r>
            <w:r w:rsidR="009D2CB8">
              <w:rPr>
                <w:lang w:val="ro-RO"/>
              </w:rPr>
              <w:t xml:space="preserve"> </w:t>
            </w:r>
            <w:r w:rsidRPr="008A1B60">
              <w:t>în spaţiu</w:t>
            </w:r>
            <w:r w:rsidR="00993A49">
              <w:t xml:space="preserve"> </w:t>
            </w:r>
            <w:r w:rsidRPr="008A1B60">
              <w:t xml:space="preserve">parțial închis </w:t>
            </w:r>
            <w:r w:rsidRPr="008A1B60">
              <w:rPr>
                <w:rFonts w:ascii="Cambria Math" w:hAnsi="Cambria Math" w:cs="Cambria Math"/>
              </w:rPr>
              <w:t>ș</w:t>
            </w:r>
            <w:r w:rsidRPr="008A1B60">
              <w:t>i nu constituie un risc pentru mediu</w:t>
            </w:r>
          </w:p>
        </w:tc>
      </w:tr>
      <w:tr w:rsidR="00311DF9" w:rsidRPr="008A1B60" w:rsidTr="003A3C70">
        <w:trPr>
          <w:trHeight w:val="1135"/>
        </w:trPr>
        <w:tc>
          <w:tcPr>
            <w:tcW w:w="1364" w:type="dxa"/>
          </w:tcPr>
          <w:p w:rsidR="00311DF9" w:rsidRPr="008A1B60" w:rsidRDefault="00311DF9" w:rsidP="003A3C70">
            <w:pPr>
              <w:pStyle w:val="Default"/>
              <w:rPr>
                <w:rFonts w:ascii="Times New Roman" w:hAnsi="Times New Roman" w:cs="Times New Roman"/>
                <w:color w:val="auto"/>
                <w:sz w:val="20"/>
                <w:szCs w:val="20"/>
              </w:rPr>
            </w:pPr>
            <w:r>
              <w:rPr>
                <w:rFonts w:ascii="Times New Roman" w:hAnsi="Times New Roman" w:cs="Times New Roman"/>
                <w:color w:val="auto"/>
                <w:sz w:val="20"/>
                <w:szCs w:val="20"/>
              </w:rPr>
              <w:t>NISIP</w:t>
            </w:r>
          </w:p>
        </w:tc>
        <w:tc>
          <w:tcPr>
            <w:tcW w:w="1471" w:type="dxa"/>
          </w:tcPr>
          <w:p w:rsidR="00311DF9" w:rsidRPr="008A1B60" w:rsidRDefault="00311DF9" w:rsidP="003A3C70">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peste 70 % SiO</w:t>
            </w:r>
            <w:r w:rsidRPr="008A1B60">
              <w:rPr>
                <w:rFonts w:ascii="Times New Roman" w:hAnsi="Times New Roman" w:cs="Times New Roman"/>
                <w:color w:val="auto"/>
                <w:sz w:val="20"/>
                <w:szCs w:val="20"/>
                <w:vertAlign w:val="subscript"/>
              </w:rPr>
              <w:t>2</w:t>
            </w:r>
          </w:p>
        </w:tc>
        <w:tc>
          <w:tcPr>
            <w:tcW w:w="1134" w:type="dxa"/>
          </w:tcPr>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84000 tone </w:t>
            </w:r>
          </w:p>
        </w:tc>
        <w:tc>
          <w:tcPr>
            <w:tcW w:w="1842" w:type="dxa"/>
          </w:tcPr>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84,99946% în produs </w:t>
            </w:r>
          </w:p>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0,0054% pulberi </w:t>
            </w:r>
            <w:r>
              <w:rPr>
                <w:rFonts w:ascii="Times New Roman" w:hAnsi="Times New Roman" w:cs="Times New Roman"/>
                <w:color w:val="auto"/>
                <w:sz w:val="20"/>
                <w:szCs w:val="20"/>
              </w:rPr>
              <w:t>în produs</w:t>
            </w:r>
          </w:p>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15 % în aer ca vapori</w:t>
            </w:r>
          </w:p>
        </w:tc>
        <w:tc>
          <w:tcPr>
            <w:tcW w:w="1419" w:type="dxa"/>
          </w:tcPr>
          <w:p w:rsidR="00311DF9" w:rsidRPr="008A1B60" w:rsidRDefault="00311DF9" w:rsidP="002204FE">
            <w:pPr>
              <w:pStyle w:val="Default"/>
              <w:rPr>
                <w:rFonts w:ascii="Times New Roman" w:hAnsi="Times New Roman" w:cs="Times New Roman"/>
                <w:color w:val="auto"/>
                <w:sz w:val="20"/>
                <w:szCs w:val="20"/>
              </w:rPr>
            </w:pPr>
          </w:p>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epuizarea resurselor </w:t>
            </w:r>
          </w:p>
        </w:tc>
        <w:tc>
          <w:tcPr>
            <w:tcW w:w="1984" w:type="dxa"/>
          </w:tcPr>
          <w:p w:rsidR="00311DF9" w:rsidRPr="0098102F" w:rsidRDefault="00311DF9" w:rsidP="002204FE">
            <w:pPr>
              <w:pStyle w:val="Default"/>
              <w:rPr>
                <w:rFonts w:ascii="Times New Roman" w:hAnsi="Times New Roman" w:cs="Times New Roman"/>
                <w:color w:val="FF0000"/>
                <w:sz w:val="20"/>
                <w:szCs w:val="20"/>
              </w:rPr>
            </w:pPr>
          </w:p>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Stocat pe platformă betonată parţial acoperită</w:t>
            </w:r>
            <w:r w:rsidR="00453665">
              <w:rPr>
                <w:rFonts w:ascii="Times New Roman" w:hAnsi="Times New Roman" w:cs="Times New Roman"/>
                <w:color w:val="auto"/>
                <w:sz w:val="20"/>
                <w:szCs w:val="20"/>
              </w:rPr>
              <w:t xml:space="preserve"> </w:t>
            </w:r>
            <w:r w:rsidRPr="008A1B60">
              <w:rPr>
                <w:rFonts w:ascii="Cambria Math" w:hAnsi="Cambria Math" w:cs="Cambria Math"/>
                <w:color w:val="auto"/>
                <w:sz w:val="20"/>
                <w:szCs w:val="20"/>
              </w:rPr>
              <w:t>ș</w:t>
            </w:r>
            <w:r w:rsidRPr="008A1B60">
              <w:rPr>
                <w:rFonts w:ascii="Times New Roman" w:hAnsi="Times New Roman" w:cs="Times New Roman"/>
                <w:color w:val="auto"/>
                <w:sz w:val="20"/>
                <w:szCs w:val="20"/>
              </w:rPr>
              <w:t xml:space="preserve">i nu constituie un risc pentru mediu  </w:t>
            </w:r>
          </w:p>
        </w:tc>
      </w:tr>
      <w:tr w:rsidR="006A7C1A" w:rsidRPr="008A1B60" w:rsidTr="003A3C70">
        <w:trPr>
          <w:trHeight w:val="1135"/>
        </w:trPr>
        <w:tc>
          <w:tcPr>
            <w:tcW w:w="1364"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ZGURĂ</w:t>
            </w:r>
          </w:p>
        </w:tc>
        <w:tc>
          <w:tcPr>
            <w:tcW w:w="1471"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Amestec de oxizi și aluminosilicați</w:t>
            </w:r>
          </w:p>
        </w:tc>
        <w:tc>
          <w:tcPr>
            <w:tcW w:w="1134"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243</w:t>
            </w:r>
            <w:r w:rsidRPr="008A1B60">
              <w:rPr>
                <w:rFonts w:ascii="Times New Roman" w:hAnsi="Times New Roman" w:cs="Times New Roman"/>
                <w:color w:val="auto"/>
                <w:sz w:val="20"/>
                <w:szCs w:val="20"/>
              </w:rPr>
              <w:t xml:space="preserve">000 tone </w:t>
            </w:r>
          </w:p>
        </w:tc>
        <w:tc>
          <w:tcPr>
            <w:tcW w:w="1842" w:type="dxa"/>
          </w:tcPr>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8</w:t>
            </w:r>
            <w:r>
              <w:rPr>
                <w:rFonts w:ascii="Times New Roman" w:hAnsi="Times New Roman" w:cs="Times New Roman"/>
                <w:color w:val="auto"/>
                <w:sz w:val="20"/>
                <w:szCs w:val="20"/>
              </w:rPr>
              <w:t>3</w:t>
            </w:r>
            <w:r w:rsidRPr="008A1B60">
              <w:rPr>
                <w:rFonts w:ascii="Times New Roman" w:hAnsi="Times New Roman" w:cs="Times New Roman"/>
                <w:color w:val="auto"/>
                <w:sz w:val="20"/>
                <w:szCs w:val="20"/>
              </w:rPr>
              <w:t>,999</w:t>
            </w:r>
            <w:r>
              <w:rPr>
                <w:rFonts w:ascii="Times New Roman" w:hAnsi="Times New Roman" w:cs="Times New Roman"/>
                <w:color w:val="auto"/>
                <w:sz w:val="20"/>
                <w:szCs w:val="20"/>
              </w:rPr>
              <w:t>867</w:t>
            </w:r>
            <w:r w:rsidRPr="008A1B60">
              <w:rPr>
                <w:rFonts w:ascii="Times New Roman" w:hAnsi="Times New Roman" w:cs="Times New Roman"/>
                <w:color w:val="auto"/>
                <w:sz w:val="20"/>
                <w:szCs w:val="20"/>
              </w:rPr>
              <w:t xml:space="preserve">% în produs </w:t>
            </w: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w:t>
            </w:r>
            <w:r>
              <w:rPr>
                <w:rFonts w:ascii="Times New Roman" w:hAnsi="Times New Roman" w:cs="Times New Roman"/>
                <w:color w:val="auto"/>
                <w:sz w:val="20"/>
                <w:szCs w:val="20"/>
              </w:rPr>
              <w:t>0133</w:t>
            </w:r>
            <w:r w:rsidRPr="008A1B60">
              <w:rPr>
                <w:rFonts w:ascii="Times New Roman" w:hAnsi="Times New Roman" w:cs="Times New Roman"/>
                <w:color w:val="auto"/>
                <w:sz w:val="20"/>
                <w:szCs w:val="20"/>
              </w:rPr>
              <w:t xml:space="preserve">% pulberi </w:t>
            </w:r>
            <w:r>
              <w:rPr>
                <w:rFonts w:ascii="Times New Roman" w:hAnsi="Times New Roman" w:cs="Times New Roman"/>
                <w:color w:val="auto"/>
                <w:sz w:val="20"/>
                <w:szCs w:val="20"/>
              </w:rPr>
              <w:t>de zgură</w:t>
            </w: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w:t>
            </w:r>
            <w:r>
              <w:rPr>
                <w:rFonts w:ascii="Times New Roman" w:hAnsi="Times New Roman" w:cs="Times New Roman"/>
                <w:color w:val="auto"/>
                <w:sz w:val="20"/>
                <w:szCs w:val="20"/>
              </w:rPr>
              <w:t>6</w:t>
            </w:r>
            <w:r w:rsidRPr="008A1B60">
              <w:rPr>
                <w:rFonts w:ascii="Times New Roman" w:hAnsi="Times New Roman" w:cs="Times New Roman"/>
                <w:color w:val="auto"/>
                <w:sz w:val="20"/>
                <w:szCs w:val="20"/>
              </w:rPr>
              <w:t xml:space="preserve"> % în aer ca vapori</w:t>
            </w:r>
          </w:p>
        </w:tc>
        <w:tc>
          <w:tcPr>
            <w:tcW w:w="1419" w:type="dxa"/>
          </w:tcPr>
          <w:p w:rsidR="006A7C1A" w:rsidRPr="008A1B60" w:rsidRDefault="006A7C1A" w:rsidP="00E606E4">
            <w:pPr>
              <w:pStyle w:val="Default"/>
              <w:rPr>
                <w:rFonts w:ascii="Times New Roman" w:hAnsi="Times New Roman" w:cs="Times New Roman"/>
                <w:color w:val="auto"/>
                <w:sz w:val="20"/>
                <w:szCs w:val="20"/>
              </w:rPr>
            </w:pP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r>
              <w:rPr>
                <w:rFonts w:ascii="Times New Roman" w:hAnsi="Times New Roman" w:cs="Times New Roman"/>
                <w:color w:val="auto"/>
                <w:sz w:val="20"/>
                <w:szCs w:val="20"/>
              </w:rPr>
              <w:t>degradabilitate</w:t>
            </w:r>
            <w:r w:rsidRPr="008A1B60">
              <w:rPr>
                <w:rFonts w:ascii="Times New Roman" w:hAnsi="Times New Roman" w:cs="Times New Roman"/>
                <w:color w:val="auto"/>
                <w:sz w:val="20"/>
                <w:szCs w:val="20"/>
              </w:rPr>
              <w:t xml:space="preserve"> </w:t>
            </w:r>
          </w:p>
        </w:tc>
        <w:tc>
          <w:tcPr>
            <w:tcW w:w="1984" w:type="dxa"/>
          </w:tcPr>
          <w:p w:rsidR="006A7C1A" w:rsidRPr="0098102F" w:rsidRDefault="006A7C1A" w:rsidP="00E606E4">
            <w:pPr>
              <w:pStyle w:val="Default"/>
              <w:rPr>
                <w:rFonts w:ascii="Times New Roman" w:hAnsi="Times New Roman" w:cs="Times New Roman"/>
                <w:color w:val="FF0000"/>
                <w:sz w:val="20"/>
                <w:szCs w:val="20"/>
              </w:rPr>
            </w:pP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Stocat </w:t>
            </w:r>
            <w:r>
              <w:rPr>
                <w:rFonts w:ascii="Times New Roman" w:hAnsi="Times New Roman" w:cs="Times New Roman"/>
                <w:color w:val="auto"/>
                <w:sz w:val="20"/>
                <w:szCs w:val="20"/>
              </w:rPr>
              <w:t>în silozuri și halde și nu constituie un risc pentru mediu</w:t>
            </w:r>
            <w:r w:rsidRPr="008A1B60">
              <w:rPr>
                <w:rFonts w:ascii="Times New Roman" w:hAnsi="Times New Roman" w:cs="Times New Roman"/>
                <w:color w:val="auto"/>
                <w:sz w:val="20"/>
                <w:szCs w:val="20"/>
              </w:rPr>
              <w:t xml:space="preserve">  </w:t>
            </w:r>
          </w:p>
        </w:tc>
      </w:tr>
      <w:tr w:rsidR="006A7C1A" w:rsidRPr="008A1B60" w:rsidTr="003A3C70">
        <w:trPr>
          <w:trHeight w:val="1135"/>
        </w:trPr>
        <w:tc>
          <w:tcPr>
            <w:tcW w:w="1364"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TUF VULCANIC</w:t>
            </w:r>
          </w:p>
        </w:tc>
        <w:tc>
          <w:tcPr>
            <w:tcW w:w="1471"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Rocă, amestec de oxizi și aluminosilicați</w:t>
            </w:r>
          </w:p>
        </w:tc>
        <w:tc>
          <w:tcPr>
            <w:tcW w:w="1134"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243000</w:t>
            </w:r>
            <w:r w:rsidRPr="008A1B60">
              <w:rPr>
                <w:rFonts w:ascii="Times New Roman" w:hAnsi="Times New Roman" w:cs="Times New Roman"/>
                <w:color w:val="auto"/>
                <w:sz w:val="20"/>
                <w:szCs w:val="20"/>
              </w:rPr>
              <w:t xml:space="preserve"> tone </w:t>
            </w:r>
          </w:p>
        </w:tc>
        <w:tc>
          <w:tcPr>
            <w:tcW w:w="1842" w:type="dxa"/>
          </w:tcPr>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8</w:t>
            </w:r>
            <w:r>
              <w:rPr>
                <w:rFonts w:ascii="Times New Roman" w:hAnsi="Times New Roman" w:cs="Times New Roman"/>
                <w:color w:val="auto"/>
                <w:sz w:val="20"/>
                <w:szCs w:val="20"/>
              </w:rPr>
              <w:t>3</w:t>
            </w:r>
            <w:r w:rsidRPr="008A1B60">
              <w:rPr>
                <w:rFonts w:ascii="Times New Roman" w:hAnsi="Times New Roman" w:cs="Times New Roman"/>
                <w:color w:val="auto"/>
                <w:sz w:val="20"/>
                <w:szCs w:val="20"/>
              </w:rPr>
              <w:t>,999</w:t>
            </w:r>
            <w:r>
              <w:rPr>
                <w:rFonts w:ascii="Times New Roman" w:hAnsi="Times New Roman" w:cs="Times New Roman"/>
                <w:color w:val="auto"/>
                <w:sz w:val="20"/>
                <w:szCs w:val="20"/>
              </w:rPr>
              <w:t>867</w:t>
            </w:r>
            <w:r w:rsidRPr="008A1B60">
              <w:rPr>
                <w:rFonts w:ascii="Times New Roman" w:hAnsi="Times New Roman" w:cs="Times New Roman"/>
                <w:color w:val="auto"/>
                <w:sz w:val="20"/>
                <w:szCs w:val="20"/>
              </w:rPr>
              <w:t xml:space="preserve">% în produs </w:t>
            </w: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w:t>
            </w:r>
            <w:r>
              <w:rPr>
                <w:rFonts w:ascii="Times New Roman" w:hAnsi="Times New Roman" w:cs="Times New Roman"/>
                <w:color w:val="auto"/>
                <w:sz w:val="20"/>
                <w:szCs w:val="20"/>
              </w:rPr>
              <w:t>0133</w:t>
            </w:r>
            <w:r w:rsidRPr="008A1B60">
              <w:rPr>
                <w:rFonts w:ascii="Times New Roman" w:hAnsi="Times New Roman" w:cs="Times New Roman"/>
                <w:color w:val="auto"/>
                <w:sz w:val="20"/>
                <w:szCs w:val="20"/>
              </w:rPr>
              <w:t xml:space="preserve">% pulberi </w:t>
            </w:r>
            <w:r>
              <w:rPr>
                <w:rFonts w:ascii="Times New Roman" w:hAnsi="Times New Roman" w:cs="Times New Roman"/>
                <w:color w:val="auto"/>
                <w:sz w:val="20"/>
                <w:szCs w:val="20"/>
              </w:rPr>
              <w:t>de rocă</w:t>
            </w: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15</w:t>
            </w:r>
            <w:r>
              <w:rPr>
                <w:rFonts w:ascii="Times New Roman" w:hAnsi="Times New Roman" w:cs="Times New Roman"/>
                <w:color w:val="auto"/>
                <w:sz w:val="20"/>
                <w:szCs w:val="20"/>
              </w:rPr>
              <w:t>6</w:t>
            </w:r>
            <w:r w:rsidRPr="008A1B60">
              <w:rPr>
                <w:rFonts w:ascii="Times New Roman" w:hAnsi="Times New Roman" w:cs="Times New Roman"/>
                <w:color w:val="auto"/>
                <w:sz w:val="20"/>
                <w:szCs w:val="20"/>
              </w:rPr>
              <w:t>% în aer ca vapori</w:t>
            </w:r>
          </w:p>
        </w:tc>
        <w:tc>
          <w:tcPr>
            <w:tcW w:w="1419" w:type="dxa"/>
          </w:tcPr>
          <w:p w:rsidR="006A7C1A" w:rsidRPr="008A1B60" w:rsidRDefault="006A7C1A" w:rsidP="00E606E4">
            <w:pPr>
              <w:pStyle w:val="Default"/>
              <w:rPr>
                <w:rFonts w:ascii="Times New Roman" w:hAnsi="Times New Roman" w:cs="Times New Roman"/>
                <w:color w:val="auto"/>
                <w:sz w:val="20"/>
                <w:szCs w:val="20"/>
              </w:rPr>
            </w:pP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r>
              <w:rPr>
                <w:rFonts w:ascii="Times New Roman" w:hAnsi="Times New Roman" w:cs="Times New Roman"/>
                <w:color w:val="auto"/>
                <w:sz w:val="20"/>
                <w:szCs w:val="20"/>
              </w:rPr>
              <w:t>degradabilitate</w:t>
            </w:r>
            <w:r w:rsidRPr="008A1B60">
              <w:rPr>
                <w:rFonts w:ascii="Times New Roman" w:hAnsi="Times New Roman" w:cs="Times New Roman"/>
                <w:color w:val="auto"/>
                <w:sz w:val="20"/>
                <w:szCs w:val="20"/>
              </w:rPr>
              <w:t xml:space="preserve"> </w:t>
            </w:r>
          </w:p>
        </w:tc>
        <w:tc>
          <w:tcPr>
            <w:tcW w:w="1984" w:type="dxa"/>
          </w:tcPr>
          <w:p w:rsidR="006A7C1A" w:rsidRPr="0098102F" w:rsidRDefault="006A7C1A" w:rsidP="00E606E4">
            <w:pPr>
              <w:pStyle w:val="Default"/>
              <w:rPr>
                <w:rFonts w:ascii="Times New Roman" w:hAnsi="Times New Roman" w:cs="Times New Roman"/>
                <w:color w:val="FF0000"/>
                <w:sz w:val="20"/>
                <w:szCs w:val="20"/>
              </w:rPr>
            </w:pP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Stocat </w:t>
            </w:r>
            <w:r>
              <w:rPr>
                <w:rFonts w:ascii="Times New Roman" w:hAnsi="Times New Roman" w:cs="Times New Roman"/>
                <w:color w:val="auto"/>
                <w:sz w:val="20"/>
                <w:szCs w:val="20"/>
              </w:rPr>
              <w:t xml:space="preserve">în silozuri și halde </w:t>
            </w:r>
            <w:r w:rsidRPr="008A1B60">
              <w:rPr>
                <w:rFonts w:ascii="Times New Roman" w:hAnsi="Times New Roman" w:cs="Times New Roman"/>
                <w:color w:val="auto"/>
                <w:sz w:val="20"/>
                <w:szCs w:val="20"/>
              </w:rPr>
              <w:t xml:space="preserve">  </w:t>
            </w:r>
          </w:p>
        </w:tc>
      </w:tr>
      <w:tr w:rsidR="006A7C1A" w:rsidRPr="008A1B60" w:rsidTr="003A3C70">
        <w:trPr>
          <w:trHeight w:val="1135"/>
        </w:trPr>
        <w:tc>
          <w:tcPr>
            <w:tcW w:w="1364"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GIPS și /sau FOSFOGIPS</w:t>
            </w:r>
          </w:p>
        </w:tc>
        <w:tc>
          <w:tcPr>
            <w:tcW w:w="1471"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Sulfat de Ca dihidratat</w:t>
            </w:r>
          </w:p>
        </w:tc>
        <w:tc>
          <w:tcPr>
            <w:tcW w:w="1134"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105</w:t>
            </w:r>
            <w:r w:rsidRPr="008A1B60">
              <w:rPr>
                <w:rFonts w:ascii="Times New Roman" w:hAnsi="Times New Roman" w:cs="Times New Roman"/>
                <w:color w:val="auto"/>
                <w:sz w:val="20"/>
                <w:szCs w:val="20"/>
              </w:rPr>
              <w:t xml:space="preserve">000 tone </w:t>
            </w:r>
          </w:p>
        </w:tc>
        <w:tc>
          <w:tcPr>
            <w:tcW w:w="1842" w:type="dxa"/>
          </w:tcPr>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84,999</w:t>
            </w:r>
            <w:r>
              <w:rPr>
                <w:rFonts w:ascii="Times New Roman" w:hAnsi="Times New Roman" w:cs="Times New Roman"/>
                <w:color w:val="auto"/>
                <w:sz w:val="20"/>
                <w:szCs w:val="20"/>
              </w:rPr>
              <w:t>65</w:t>
            </w:r>
            <w:r w:rsidRPr="008A1B60">
              <w:rPr>
                <w:rFonts w:ascii="Times New Roman" w:hAnsi="Times New Roman" w:cs="Times New Roman"/>
                <w:color w:val="auto"/>
                <w:sz w:val="20"/>
                <w:szCs w:val="20"/>
              </w:rPr>
              <w:t xml:space="preserve">% în produs </w:t>
            </w: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w:t>
            </w:r>
            <w:r>
              <w:rPr>
                <w:rFonts w:ascii="Times New Roman" w:hAnsi="Times New Roman" w:cs="Times New Roman"/>
                <w:color w:val="auto"/>
                <w:sz w:val="20"/>
                <w:szCs w:val="20"/>
              </w:rPr>
              <w:t>0135</w:t>
            </w:r>
            <w:r w:rsidRPr="008A1B60">
              <w:rPr>
                <w:rFonts w:ascii="Times New Roman" w:hAnsi="Times New Roman" w:cs="Times New Roman"/>
                <w:color w:val="auto"/>
                <w:sz w:val="20"/>
                <w:szCs w:val="20"/>
              </w:rPr>
              <w:t xml:space="preserve">% pulberi </w:t>
            </w:r>
            <w:r>
              <w:rPr>
                <w:rFonts w:ascii="Times New Roman" w:hAnsi="Times New Roman" w:cs="Times New Roman"/>
                <w:color w:val="auto"/>
                <w:sz w:val="20"/>
                <w:szCs w:val="20"/>
              </w:rPr>
              <w:t>de gips</w:t>
            </w: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15 % în aer ca vapori</w:t>
            </w:r>
          </w:p>
        </w:tc>
        <w:tc>
          <w:tcPr>
            <w:tcW w:w="1419" w:type="dxa"/>
          </w:tcPr>
          <w:p w:rsidR="006A7C1A" w:rsidRPr="008A1B60" w:rsidRDefault="006A7C1A" w:rsidP="00E606E4">
            <w:pPr>
              <w:pStyle w:val="Default"/>
              <w:rPr>
                <w:rFonts w:ascii="Times New Roman" w:hAnsi="Times New Roman" w:cs="Times New Roman"/>
                <w:color w:val="auto"/>
                <w:sz w:val="20"/>
                <w:szCs w:val="20"/>
              </w:rPr>
            </w:pP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r>
              <w:rPr>
                <w:rFonts w:ascii="Times New Roman" w:hAnsi="Times New Roman" w:cs="Times New Roman"/>
                <w:color w:val="auto"/>
                <w:sz w:val="20"/>
                <w:szCs w:val="20"/>
              </w:rPr>
              <w:t>degradabilitate</w:t>
            </w:r>
          </w:p>
        </w:tc>
        <w:tc>
          <w:tcPr>
            <w:tcW w:w="1984" w:type="dxa"/>
          </w:tcPr>
          <w:p w:rsidR="006A7C1A" w:rsidRPr="0098102F" w:rsidRDefault="006A7C1A" w:rsidP="00E606E4">
            <w:pPr>
              <w:pStyle w:val="Default"/>
              <w:rPr>
                <w:rFonts w:ascii="Times New Roman" w:hAnsi="Times New Roman" w:cs="Times New Roman"/>
                <w:color w:val="FF0000"/>
                <w:sz w:val="20"/>
                <w:szCs w:val="20"/>
              </w:rPr>
            </w:pP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Stocat </w:t>
            </w:r>
            <w:r>
              <w:rPr>
                <w:rFonts w:ascii="Times New Roman" w:hAnsi="Times New Roman" w:cs="Times New Roman"/>
                <w:color w:val="auto"/>
                <w:sz w:val="20"/>
                <w:szCs w:val="20"/>
              </w:rPr>
              <w:t xml:space="preserve">în silozuri și halde </w:t>
            </w:r>
            <w:r w:rsidRPr="008A1B60">
              <w:rPr>
                <w:rFonts w:ascii="Times New Roman" w:hAnsi="Times New Roman" w:cs="Times New Roman"/>
                <w:color w:val="auto"/>
                <w:sz w:val="20"/>
                <w:szCs w:val="20"/>
              </w:rPr>
              <w:t xml:space="preserve">  </w:t>
            </w:r>
          </w:p>
        </w:tc>
      </w:tr>
      <w:tr w:rsidR="006A7C1A" w:rsidRPr="008A1B60" w:rsidTr="003A3C70">
        <w:trPr>
          <w:trHeight w:val="1135"/>
        </w:trPr>
        <w:tc>
          <w:tcPr>
            <w:tcW w:w="1364"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DEȘEURI IPSOS</w:t>
            </w:r>
          </w:p>
        </w:tc>
        <w:tc>
          <w:tcPr>
            <w:tcW w:w="1471"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Sulfat de Ca dihidratat</w:t>
            </w:r>
          </w:p>
        </w:tc>
        <w:tc>
          <w:tcPr>
            <w:tcW w:w="1134"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7</w:t>
            </w:r>
            <w:r w:rsidRPr="008A1B60">
              <w:rPr>
                <w:rFonts w:ascii="Times New Roman" w:hAnsi="Times New Roman" w:cs="Times New Roman"/>
                <w:color w:val="auto"/>
                <w:sz w:val="20"/>
                <w:szCs w:val="20"/>
              </w:rPr>
              <w:t xml:space="preserve">000 tone </w:t>
            </w:r>
          </w:p>
        </w:tc>
        <w:tc>
          <w:tcPr>
            <w:tcW w:w="1842" w:type="dxa"/>
          </w:tcPr>
          <w:p w:rsidR="006A7C1A" w:rsidRPr="008A1B60" w:rsidRDefault="006A7C1A"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9</w:t>
            </w:r>
            <w:r w:rsidRPr="008A1B60">
              <w:rPr>
                <w:rFonts w:ascii="Times New Roman" w:hAnsi="Times New Roman" w:cs="Times New Roman"/>
                <w:color w:val="auto"/>
                <w:sz w:val="20"/>
                <w:szCs w:val="20"/>
              </w:rPr>
              <w:t>4,999</w:t>
            </w:r>
            <w:r>
              <w:rPr>
                <w:rFonts w:ascii="Times New Roman" w:hAnsi="Times New Roman" w:cs="Times New Roman"/>
                <w:color w:val="auto"/>
                <w:sz w:val="20"/>
                <w:szCs w:val="20"/>
              </w:rPr>
              <w:t>65</w:t>
            </w:r>
            <w:r w:rsidRPr="008A1B60">
              <w:rPr>
                <w:rFonts w:ascii="Times New Roman" w:hAnsi="Times New Roman" w:cs="Times New Roman"/>
                <w:color w:val="auto"/>
                <w:sz w:val="20"/>
                <w:szCs w:val="20"/>
              </w:rPr>
              <w:t xml:space="preserve">% în produs </w:t>
            </w: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w:t>
            </w:r>
            <w:r>
              <w:rPr>
                <w:rFonts w:ascii="Times New Roman" w:hAnsi="Times New Roman" w:cs="Times New Roman"/>
                <w:color w:val="auto"/>
                <w:sz w:val="20"/>
                <w:szCs w:val="20"/>
              </w:rPr>
              <w:t>0135</w:t>
            </w:r>
            <w:r w:rsidRPr="008A1B60">
              <w:rPr>
                <w:rFonts w:ascii="Times New Roman" w:hAnsi="Times New Roman" w:cs="Times New Roman"/>
                <w:color w:val="auto"/>
                <w:sz w:val="20"/>
                <w:szCs w:val="20"/>
              </w:rPr>
              <w:t xml:space="preserve">% pulberi </w:t>
            </w:r>
            <w:r>
              <w:rPr>
                <w:rFonts w:ascii="Times New Roman" w:hAnsi="Times New Roman" w:cs="Times New Roman"/>
                <w:color w:val="auto"/>
                <w:sz w:val="20"/>
                <w:szCs w:val="20"/>
              </w:rPr>
              <w:t>de ipsos</w:t>
            </w: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5 % în aer ca vapori</w:t>
            </w:r>
          </w:p>
        </w:tc>
        <w:tc>
          <w:tcPr>
            <w:tcW w:w="1419" w:type="dxa"/>
          </w:tcPr>
          <w:p w:rsidR="006A7C1A" w:rsidRPr="008A1B60" w:rsidRDefault="006A7C1A" w:rsidP="00E606E4">
            <w:pPr>
              <w:pStyle w:val="Default"/>
              <w:rPr>
                <w:rFonts w:ascii="Times New Roman" w:hAnsi="Times New Roman" w:cs="Times New Roman"/>
                <w:color w:val="auto"/>
                <w:sz w:val="20"/>
                <w:szCs w:val="20"/>
              </w:rPr>
            </w:pPr>
          </w:p>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r>
              <w:rPr>
                <w:rFonts w:ascii="Times New Roman" w:hAnsi="Times New Roman" w:cs="Times New Roman"/>
                <w:color w:val="auto"/>
                <w:sz w:val="20"/>
                <w:szCs w:val="20"/>
              </w:rPr>
              <w:t>degradabilitate</w:t>
            </w:r>
          </w:p>
        </w:tc>
        <w:tc>
          <w:tcPr>
            <w:tcW w:w="1984" w:type="dxa"/>
          </w:tcPr>
          <w:p w:rsidR="006A7C1A" w:rsidRPr="008A1B60" w:rsidRDefault="006A7C1A"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Stocat </w:t>
            </w:r>
            <w:r>
              <w:rPr>
                <w:rFonts w:ascii="Times New Roman" w:hAnsi="Times New Roman" w:cs="Times New Roman"/>
                <w:color w:val="auto"/>
                <w:sz w:val="20"/>
                <w:szCs w:val="20"/>
              </w:rPr>
              <w:t>în silozuri și halde și nu constituie un risc pentru mediu</w:t>
            </w:r>
            <w:r w:rsidRPr="008A1B60">
              <w:rPr>
                <w:rFonts w:ascii="Times New Roman" w:hAnsi="Times New Roman" w:cs="Times New Roman"/>
                <w:color w:val="auto"/>
                <w:sz w:val="20"/>
                <w:szCs w:val="20"/>
              </w:rPr>
              <w:t xml:space="preserve">  </w:t>
            </w:r>
          </w:p>
        </w:tc>
      </w:tr>
      <w:tr w:rsidR="00311DF9" w:rsidRPr="008A1B60" w:rsidTr="002204FE">
        <w:tc>
          <w:tcPr>
            <w:tcW w:w="1364" w:type="dxa"/>
          </w:tcPr>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GAZ METAN </w:t>
            </w:r>
          </w:p>
        </w:tc>
        <w:tc>
          <w:tcPr>
            <w:tcW w:w="1471" w:type="dxa"/>
          </w:tcPr>
          <w:p w:rsidR="00311DF9" w:rsidRPr="008A1B60" w:rsidRDefault="00311DF9" w:rsidP="002204FE">
            <w:pPr>
              <w:autoSpaceDE w:val="0"/>
              <w:autoSpaceDN w:val="0"/>
              <w:adjustRightInd w:val="0"/>
              <w:jc w:val="center"/>
              <w:rPr>
                <w:bCs/>
                <w:sz w:val="28"/>
                <w:szCs w:val="28"/>
                <w:lang w:val="pt-BR"/>
              </w:rPr>
            </w:pPr>
            <w:r w:rsidRPr="008A1B60">
              <w:rPr>
                <w:bCs/>
                <w:sz w:val="28"/>
                <w:szCs w:val="28"/>
                <w:lang w:val="pt-BR"/>
              </w:rPr>
              <w:t>-</w:t>
            </w:r>
          </w:p>
        </w:tc>
        <w:tc>
          <w:tcPr>
            <w:tcW w:w="1134" w:type="dxa"/>
          </w:tcPr>
          <w:p w:rsidR="00311DF9" w:rsidRPr="008A1B60" w:rsidRDefault="00311DF9" w:rsidP="002204FE">
            <w:pPr>
              <w:autoSpaceDE w:val="0"/>
              <w:autoSpaceDN w:val="0"/>
              <w:adjustRightInd w:val="0"/>
              <w:rPr>
                <w:bCs/>
                <w:lang w:val="pt-BR"/>
              </w:rPr>
            </w:pPr>
            <w:r w:rsidRPr="008A1B60">
              <w:t>112000 mii mc</w:t>
            </w:r>
          </w:p>
        </w:tc>
        <w:tc>
          <w:tcPr>
            <w:tcW w:w="1842" w:type="dxa"/>
          </w:tcPr>
          <w:p w:rsidR="00311DF9" w:rsidRPr="008A1B60" w:rsidRDefault="00311DF9" w:rsidP="002204FE">
            <w:pPr>
              <w:autoSpaceDE w:val="0"/>
              <w:autoSpaceDN w:val="0"/>
              <w:adjustRightInd w:val="0"/>
              <w:jc w:val="center"/>
              <w:rPr>
                <w:bCs/>
                <w:sz w:val="28"/>
                <w:szCs w:val="28"/>
                <w:lang w:val="pt-BR"/>
              </w:rPr>
            </w:pPr>
            <w:r w:rsidRPr="008A1B60">
              <w:rPr>
                <w:bCs/>
                <w:sz w:val="28"/>
                <w:szCs w:val="28"/>
                <w:lang w:val="pt-BR"/>
              </w:rPr>
              <w:t>-</w:t>
            </w:r>
          </w:p>
        </w:tc>
        <w:tc>
          <w:tcPr>
            <w:tcW w:w="1419" w:type="dxa"/>
          </w:tcPr>
          <w:p w:rsidR="00311DF9" w:rsidRPr="008A1B60" w:rsidRDefault="00311DF9" w:rsidP="002204FE">
            <w:pPr>
              <w:autoSpaceDE w:val="0"/>
              <w:autoSpaceDN w:val="0"/>
              <w:adjustRightInd w:val="0"/>
              <w:rPr>
                <w:bCs/>
                <w:sz w:val="28"/>
                <w:szCs w:val="28"/>
                <w:lang w:val="pt-BR"/>
              </w:rPr>
            </w:pPr>
            <w:r w:rsidRPr="008A1B60">
              <w:t>- epuizarea resurselor</w:t>
            </w:r>
          </w:p>
        </w:tc>
        <w:tc>
          <w:tcPr>
            <w:tcW w:w="1984" w:type="dxa"/>
          </w:tcPr>
          <w:p w:rsidR="00311DF9" w:rsidRPr="008A1B60" w:rsidRDefault="00311DF9" w:rsidP="002204FE">
            <w:pPr>
              <w:autoSpaceDE w:val="0"/>
              <w:autoSpaceDN w:val="0"/>
              <w:adjustRightInd w:val="0"/>
              <w:rPr>
                <w:bCs/>
                <w:lang w:val="pt-BR"/>
              </w:rPr>
            </w:pPr>
            <w:r w:rsidRPr="008A1B60">
              <w:rPr>
                <w:bCs/>
                <w:lang w:val="pt-BR"/>
              </w:rPr>
              <w:t>Nu</w:t>
            </w:r>
          </w:p>
        </w:tc>
      </w:tr>
      <w:tr w:rsidR="00311DF9" w:rsidRPr="008A1B60" w:rsidTr="002204FE">
        <w:tc>
          <w:tcPr>
            <w:tcW w:w="1364" w:type="dxa"/>
          </w:tcPr>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CĂRBUNE ŞI COCS DE PETROL</w:t>
            </w:r>
          </w:p>
        </w:tc>
        <w:tc>
          <w:tcPr>
            <w:tcW w:w="1471" w:type="dxa"/>
          </w:tcPr>
          <w:p w:rsidR="00311DF9" w:rsidRDefault="00311DF9" w:rsidP="002204FE">
            <w:pPr>
              <w:autoSpaceDE w:val="0"/>
              <w:autoSpaceDN w:val="0"/>
              <w:adjustRightInd w:val="0"/>
            </w:pPr>
            <w:r w:rsidRPr="008A1B60">
              <w:t>Rocă sedimentară organogenă/</w:t>
            </w:r>
          </w:p>
          <w:p w:rsidR="00311DF9" w:rsidRPr="008A1B60" w:rsidRDefault="00311DF9" w:rsidP="002204FE">
            <w:pPr>
              <w:autoSpaceDE w:val="0"/>
              <w:autoSpaceDN w:val="0"/>
              <w:adjustRightInd w:val="0"/>
              <w:rPr>
                <w:bCs/>
                <w:lang w:val="pt-BR"/>
              </w:rPr>
            </w:pPr>
            <w:r w:rsidRPr="008A1B60">
              <w:t>produs  secundar din rafinării</w:t>
            </w:r>
          </w:p>
        </w:tc>
        <w:tc>
          <w:tcPr>
            <w:tcW w:w="1134" w:type="dxa"/>
          </w:tcPr>
          <w:p w:rsidR="00311DF9" w:rsidRPr="008A1B60" w:rsidRDefault="00311DF9" w:rsidP="009D2CB8">
            <w:pPr>
              <w:autoSpaceDE w:val="0"/>
              <w:autoSpaceDN w:val="0"/>
              <w:adjustRightInd w:val="0"/>
            </w:pPr>
            <w:r w:rsidRPr="008A1B60">
              <w:t>1</w:t>
            </w:r>
            <w:r>
              <w:t>33152</w:t>
            </w:r>
            <w:r w:rsidRPr="008A1B60">
              <w:t xml:space="preserve"> tone</w:t>
            </w:r>
          </w:p>
        </w:tc>
        <w:tc>
          <w:tcPr>
            <w:tcW w:w="1842" w:type="dxa"/>
          </w:tcPr>
          <w:p w:rsidR="00311DF9" w:rsidRPr="008A1B60" w:rsidRDefault="00311DF9" w:rsidP="002204FE">
            <w:pPr>
              <w:autoSpaceDE w:val="0"/>
              <w:autoSpaceDN w:val="0"/>
              <w:adjustRightInd w:val="0"/>
              <w:jc w:val="center"/>
              <w:rPr>
                <w:bCs/>
                <w:sz w:val="28"/>
                <w:szCs w:val="28"/>
                <w:lang w:val="pt-BR"/>
              </w:rPr>
            </w:pPr>
            <w:r w:rsidRPr="008A1B60">
              <w:rPr>
                <w:bCs/>
                <w:sz w:val="28"/>
                <w:szCs w:val="28"/>
                <w:lang w:val="pt-BR"/>
              </w:rPr>
              <w:t>-</w:t>
            </w:r>
          </w:p>
        </w:tc>
        <w:tc>
          <w:tcPr>
            <w:tcW w:w="1419" w:type="dxa"/>
          </w:tcPr>
          <w:p w:rsidR="00311DF9" w:rsidRPr="008A1B60" w:rsidRDefault="00311DF9" w:rsidP="002204FE">
            <w:pPr>
              <w:pStyle w:val="Default"/>
              <w:rPr>
                <w:rFonts w:ascii="Times New Roman" w:hAnsi="Times New Roman" w:cs="Times New Roman"/>
                <w:color w:val="auto"/>
                <w:sz w:val="20"/>
                <w:szCs w:val="20"/>
              </w:rPr>
            </w:pPr>
          </w:p>
          <w:p w:rsidR="00311DF9" w:rsidRPr="008A1B60" w:rsidRDefault="00311DF9"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epuizarea resurselor </w:t>
            </w:r>
          </w:p>
        </w:tc>
        <w:tc>
          <w:tcPr>
            <w:tcW w:w="1984" w:type="dxa"/>
          </w:tcPr>
          <w:p w:rsidR="00311DF9" w:rsidRPr="008A1B60" w:rsidRDefault="00311DF9" w:rsidP="002204FE">
            <w:pPr>
              <w:autoSpaceDE w:val="0"/>
              <w:autoSpaceDN w:val="0"/>
              <w:adjustRightInd w:val="0"/>
            </w:pPr>
          </w:p>
          <w:p w:rsidR="00311DF9" w:rsidRPr="008A1B60" w:rsidRDefault="00311DF9" w:rsidP="002204FE">
            <w:pPr>
              <w:autoSpaceDE w:val="0"/>
              <w:autoSpaceDN w:val="0"/>
              <w:adjustRightInd w:val="0"/>
              <w:rPr>
                <w:bCs/>
                <w:lang w:val="pt-BR"/>
              </w:rPr>
            </w:pPr>
            <w:r w:rsidRPr="008A1B60">
              <w:t>Stocat în depozit descoperit dar nu reprezintă un risc semnificativ pentru mediu</w:t>
            </w:r>
          </w:p>
        </w:tc>
      </w:tr>
      <w:tr w:rsidR="00C74083" w:rsidRPr="008A1B60" w:rsidTr="00A63B37">
        <w:trPr>
          <w:trHeight w:val="1840"/>
        </w:trPr>
        <w:tc>
          <w:tcPr>
            <w:tcW w:w="1364" w:type="dxa"/>
          </w:tcPr>
          <w:p w:rsidR="00C74083" w:rsidRDefault="00C74083" w:rsidP="002204FE">
            <w:pPr>
              <w:pStyle w:val="Default"/>
              <w:rPr>
                <w:rFonts w:ascii="Times New Roman" w:hAnsi="Times New Roman" w:cs="Times New Roman"/>
                <w:color w:val="auto"/>
                <w:sz w:val="20"/>
                <w:szCs w:val="20"/>
              </w:rPr>
            </w:pPr>
            <w:r>
              <w:rPr>
                <w:rFonts w:ascii="Times New Roman" w:hAnsi="Times New Roman" w:cs="Times New Roman"/>
                <w:color w:val="auto"/>
                <w:sz w:val="20"/>
                <w:szCs w:val="20"/>
              </w:rPr>
              <w:t>CĂRBUNE INFERIOR /</w:t>
            </w:r>
            <w:r w:rsidRPr="008A1B60">
              <w:rPr>
                <w:rFonts w:ascii="Times New Roman" w:hAnsi="Times New Roman" w:cs="Times New Roman"/>
                <w:color w:val="auto"/>
                <w:sz w:val="20"/>
                <w:szCs w:val="20"/>
              </w:rPr>
              <w:t>COCS SECUNDAR</w:t>
            </w:r>
            <w:r>
              <w:rPr>
                <w:rFonts w:ascii="Times New Roman" w:hAnsi="Times New Roman" w:cs="Times New Roman"/>
                <w:color w:val="auto"/>
                <w:sz w:val="20"/>
                <w:szCs w:val="20"/>
              </w:rPr>
              <w:t xml:space="preserve"> (amestec cocs</w:t>
            </w:r>
          </w:p>
          <w:p w:rsidR="00C74083" w:rsidRPr="008A1B60" w:rsidRDefault="00C74083" w:rsidP="002204FE">
            <w:pPr>
              <w:pStyle w:val="Default"/>
              <w:rPr>
                <w:rFonts w:ascii="Times New Roman" w:hAnsi="Times New Roman" w:cs="Times New Roman"/>
                <w:color w:val="auto"/>
                <w:sz w:val="20"/>
                <w:szCs w:val="20"/>
              </w:rPr>
            </w:pPr>
            <w:r>
              <w:rPr>
                <w:rFonts w:ascii="Times New Roman" w:hAnsi="Times New Roman" w:cs="Times New Roman"/>
                <w:color w:val="auto"/>
                <w:sz w:val="20"/>
                <w:szCs w:val="20"/>
              </w:rPr>
              <w:t>smoală,</w:t>
            </w:r>
          </w:p>
          <w:p w:rsidR="00C74083" w:rsidRPr="008A1B60" w:rsidRDefault="00C74083" w:rsidP="002204FE">
            <w:pPr>
              <w:pStyle w:val="Default"/>
              <w:rPr>
                <w:rFonts w:ascii="Times New Roman" w:hAnsi="Times New Roman" w:cs="Times New Roman"/>
                <w:color w:val="auto"/>
                <w:sz w:val="20"/>
                <w:szCs w:val="20"/>
              </w:rPr>
            </w:pPr>
            <w:r>
              <w:br w:type="page"/>
            </w:r>
            <w:r>
              <w:rPr>
                <w:rFonts w:ascii="Times New Roman" w:hAnsi="Times New Roman" w:cs="Times New Roman"/>
                <w:color w:val="auto"/>
                <w:sz w:val="20"/>
                <w:szCs w:val="20"/>
              </w:rPr>
              <w:t>cărbune inferior, etc.)</w:t>
            </w:r>
          </w:p>
        </w:tc>
        <w:tc>
          <w:tcPr>
            <w:tcW w:w="1471" w:type="dxa"/>
          </w:tcPr>
          <w:p w:rsidR="00C74083" w:rsidRPr="008A1B60" w:rsidRDefault="00C74083" w:rsidP="002204FE">
            <w:pPr>
              <w:autoSpaceDE w:val="0"/>
              <w:autoSpaceDN w:val="0"/>
              <w:adjustRightInd w:val="0"/>
            </w:pPr>
            <w:r w:rsidRPr="008A1B60">
              <w:t>Produs secundar rafinării</w:t>
            </w:r>
          </w:p>
        </w:tc>
        <w:tc>
          <w:tcPr>
            <w:tcW w:w="1134" w:type="dxa"/>
          </w:tcPr>
          <w:p w:rsidR="00C74083" w:rsidRPr="008A1B60" w:rsidRDefault="00C74083" w:rsidP="00E606E4">
            <w:pPr>
              <w:autoSpaceDE w:val="0"/>
              <w:autoSpaceDN w:val="0"/>
              <w:adjustRightInd w:val="0"/>
            </w:pPr>
            <w:r>
              <w:t>133152</w:t>
            </w:r>
            <w:r w:rsidRPr="008A1B60">
              <w:t xml:space="preserve"> tone</w:t>
            </w:r>
          </w:p>
        </w:tc>
        <w:tc>
          <w:tcPr>
            <w:tcW w:w="1842" w:type="dxa"/>
          </w:tcPr>
          <w:p w:rsidR="00C74083" w:rsidRPr="008A1B60" w:rsidRDefault="00C74083" w:rsidP="00E606E4">
            <w:pPr>
              <w:autoSpaceDE w:val="0"/>
              <w:autoSpaceDN w:val="0"/>
              <w:adjustRightInd w:val="0"/>
              <w:jc w:val="center"/>
              <w:rPr>
                <w:bCs/>
                <w:lang w:val="pt-BR"/>
              </w:rPr>
            </w:pPr>
            <w:r w:rsidRPr="008A1B60">
              <w:rPr>
                <w:bCs/>
                <w:lang w:val="pt-BR"/>
              </w:rPr>
              <w:t>-</w:t>
            </w:r>
          </w:p>
        </w:tc>
        <w:tc>
          <w:tcPr>
            <w:tcW w:w="1419" w:type="dxa"/>
          </w:tcPr>
          <w:p w:rsidR="00C74083" w:rsidRPr="008A1B60" w:rsidRDefault="00C74083"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tc>
        <w:tc>
          <w:tcPr>
            <w:tcW w:w="1984" w:type="dxa"/>
          </w:tcPr>
          <w:p w:rsidR="00C74083" w:rsidRPr="0098102F" w:rsidRDefault="00C74083" w:rsidP="00E606E4">
            <w:pPr>
              <w:pStyle w:val="Default"/>
              <w:rPr>
                <w:rFonts w:ascii="Times New Roman" w:hAnsi="Times New Roman" w:cs="Times New Roman"/>
                <w:color w:val="FF0000"/>
                <w:sz w:val="20"/>
                <w:szCs w:val="20"/>
              </w:rPr>
            </w:pPr>
          </w:p>
          <w:p w:rsidR="00C74083" w:rsidRPr="008A1B60" w:rsidRDefault="00C74083"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Materialul este depozitat pe platformă betonată </w:t>
            </w:r>
          </w:p>
        </w:tc>
      </w:tr>
      <w:tr w:rsidR="00453665" w:rsidRPr="008A1B60" w:rsidTr="006E5919">
        <w:trPr>
          <w:trHeight w:val="2760"/>
        </w:trPr>
        <w:tc>
          <w:tcPr>
            <w:tcW w:w="1364" w:type="dxa"/>
          </w:tcPr>
          <w:p w:rsidR="00453665" w:rsidRDefault="00453665" w:rsidP="008A7F7A">
            <w:pPr>
              <w:pStyle w:val="Default"/>
              <w:rPr>
                <w:rFonts w:ascii="Times New Roman" w:hAnsi="Times New Roman" w:cs="Times New Roman"/>
                <w:color w:val="auto"/>
                <w:sz w:val="20"/>
                <w:szCs w:val="20"/>
              </w:rPr>
            </w:pPr>
            <w:r>
              <w:rPr>
                <w:rFonts w:ascii="Times New Roman" w:hAnsi="Times New Roman" w:cs="Times New Roman"/>
                <w:color w:val="auto"/>
                <w:sz w:val="20"/>
                <w:szCs w:val="20"/>
              </w:rPr>
              <w:t>PRODUSE ȘI SUBPRODUSE DIN AGRICUL</w:t>
            </w:r>
          </w:p>
          <w:p w:rsidR="00453665" w:rsidRDefault="00453665" w:rsidP="008A7F7A">
            <w:pPr>
              <w:pStyle w:val="Default"/>
              <w:rPr>
                <w:rFonts w:ascii="Times New Roman" w:hAnsi="Times New Roman" w:cs="Times New Roman"/>
                <w:color w:val="auto"/>
                <w:sz w:val="20"/>
                <w:szCs w:val="20"/>
              </w:rPr>
            </w:pPr>
            <w:r>
              <w:rPr>
                <w:rFonts w:ascii="Times New Roman" w:hAnsi="Times New Roman" w:cs="Times New Roman"/>
                <w:color w:val="auto"/>
                <w:sz w:val="20"/>
                <w:szCs w:val="20"/>
              </w:rPr>
              <w:t>TURĂ ȘI SILVICUL</w:t>
            </w:r>
          </w:p>
          <w:p w:rsidR="00453665" w:rsidRDefault="00453665" w:rsidP="008A7F7A">
            <w:pPr>
              <w:pStyle w:val="Default"/>
              <w:rPr>
                <w:rFonts w:ascii="Times New Roman" w:hAnsi="Times New Roman" w:cs="Times New Roman"/>
                <w:color w:val="auto"/>
                <w:sz w:val="20"/>
                <w:szCs w:val="20"/>
              </w:rPr>
            </w:pPr>
            <w:r>
              <w:rPr>
                <w:rFonts w:ascii="Times New Roman" w:hAnsi="Times New Roman" w:cs="Times New Roman"/>
                <w:color w:val="auto"/>
                <w:sz w:val="20"/>
                <w:szCs w:val="20"/>
              </w:rPr>
              <w:t>TURĂ (coji de semințe, pleavă, teci,</w:t>
            </w:r>
          </w:p>
          <w:p w:rsidR="00453665" w:rsidRDefault="00453665" w:rsidP="00311DF9">
            <w:pPr>
              <w:pStyle w:val="Default"/>
              <w:rPr>
                <w:rFonts w:ascii="Times New Roman" w:hAnsi="Times New Roman" w:cs="Times New Roman"/>
                <w:color w:val="auto"/>
                <w:sz w:val="20"/>
                <w:szCs w:val="20"/>
              </w:rPr>
            </w:pPr>
            <w:r>
              <w:rPr>
                <w:rFonts w:ascii="Times New Roman" w:hAnsi="Times New Roman" w:cs="Times New Roman"/>
                <w:color w:val="auto"/>
                <w:sz w:val="20"/>
                <w:szCs w:val="20"/>
              </w:rPr>
              <w:t>paie, lemn de foc, crengi, etc .)</w:t>
            </w:r>
          </w:p>
        </w:tc>
        <w:tc>
          <w:tcPr>
            <w:tcW w:w="1471" w:type="dxa"/>
          </w:tcPr>
          <w:p w:rsidR="00453665" w:rsidRPr="008A1B60" w:rsidRDefault="00453665" w:rsidP="003A3C70">
            <w:pPr>
              <w:pStyle w:val="Default"/>
            </w:pPr>
            <w:r>
              <w:rPr>
                <w:rFonts w:ascii="Times New Roman" w:hAnsi="Times New Roman" w:cs="Times New Roman"/>
                <w:color w:val="auto"/>
                <w:sz w:val="20"/>
                <w:szCs w:val="20"/>
              </w:rPr>
              <w:t>-</w:t>
            </w:r>
          </w:p>
        </w:tc>
        <w:tc>
          <w:tcPr>
            <w:tcW w:w="1134" w:type="dxa"/>
          </w:tcPr>
          <w:p w:rsidR="00453665" w:rsidRDefault="00453665" w:rsidP="002204FE">
            <w:pPr>
              <w:pStyle w:val="Default"/>
              <w:rPr>
                <w:rFonts w:ascii="Times New Roman" w:hAnsi="Times New Roman" w:cs="Times New Roman"/>
                <w:color w:val="auto"/>
                <w:sz w:val="20"/>
                <w:szCs w:val="20"/>
              </w:rPr>
            </w:pPr>
            <w:r>
              <w:rPr>
                <w:rFonts w:ascii="Times New Roman" w:hAnsi="Times New Roman" w:cs="Times New Roman"/>
                <w:color w:val="auto"/>
                <w:sz w:val="20"/>
                <w:szCs w:val="20"/>
              </w:rPr>
              <w:t>66576</w:t>
            </w:r>
          </w:p>
          <w:p w:rsidR="00453665" w:rsidRDefault="00453665" w:rsidP="002204FE">
            <w:pPr>
              <w:pStyle w:val="Default"/>
            </w:pPr>
            <w:r>
              <w:rPr>
                <w:rFonts w:ascii="Times New Roman" w:hAnsi="Times New Roman" w:cs="Times New Roman"/>
                <w:color w:val="auto"/>
                <w:sz w:val="20"/>
                <w:szCs w:val="20"/>
              </w:rPr>
              <w:t>tone</w:t>
            </w:r>
          </w:p>
        </w:tc>
        <w:tc>
          <w:tcPr>
            <w:tcW w:w="1842" w:type="dxa"/>
          </w:tcPr>
          <w:p w:rsidR="00453665" w:rsidRPr="008A1B60" w:rsidRDefault="00453665" w:rsidP="00311DF9">
            <w:pPr>
              <w:pStyle w:val="Default"/>
              <w:jc w:val="center"/>
              <w:rPr>
                <w:bCs/>
                <w:lang w:val="pt-BR"/>
              </w:rPr>
            </w:pPr>
            <w:r>
              <w:rPr>
                <w:rFonts w:ascii="Times New Roman" w:hAnsi="Times New Roman" w:cs="Times New Roman"/>
                <w:color w:val="auto"/>
                <w:sz w:val="20"/>
                <w:szCs w:val="20"/>
              </w:rPr>
              <w:t>-</w:t>
            </w:r>
          </w:p>
        </w:tc>
        <w:tc>
          <w:tcPr>
            <w:tcW w:w="1419" w:type="dxa"/>
          </w:tcPr>
          <w:p w:rsidR="00453665" w:rsidRDefault="00453665" w:rsidP="00311DF9">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984" w:type="dxa"/>
          </w:tcPr>
          <w:p w:rsidR="00453665" w:rsidRPr="0098102F" w:rsidRDefault="00453665" w:rsidP="002204FE">
            <w:pPr>
              <w:pStyle w:val="Default"/>
              <w:rPr>
                <w:rFonts w:ascii="Times New Roman" w:hAnsi="Times New Roman" w:cs="Times New Roman"/>
                <w:color w:val="FF0000"/>
                <w:sz w:val="20"/>
                <w:szCs w:val="20"/>
              </w:rPr>
            </w:pPr>
            <w:r w:rsidRPr="008A1B60">
              <w:rPr>
                <w:rFonts w:ascii="Times New Roman" w:hAnsi="Times New Roman" w:cs="Times New Roman"/>
                <w:color w:val="auto"/>
                <w:sz w:val="20"/>
                <w:szCs w:val="20"/>
              </w:rPr>
              <w:t>Materialul este depozitat pe platformă betonată</w:t>
            </w:r>
          </w:p>
        </w:tc>
      </w:tr>
    </w:tbl>
    <w:p w:rsidR="008A7F7A" w:rsidRDefault="008A7F7A" w:rsidP="00311DF9">
      <w:pPr>
        <w:autoSpaceDE w:val="0"/>
        <w:autoSpaceDN w:val="0"/>
        <w:adjustRightInd w:val="0"/>
        <w:spacing w:after="0" w:line="240" w:lineRule="auto"/>
        <w:jc w:val="both"/>
        <w:rPr>
          <w:rFonts w:ascii="Times New Roman" w:hAnsi="Times New Roman"/>
          <w:sz w:val="28"/>
          <w:szCs w:val="28"/>
        </w:rPr>
      </w:pPr>
    </w:p>
    <w:p w:rsidR="00311DF9" w:rsidRDefault="00311DF9" w:rsidP="00311DF9">
      <w:pPr>
        <w:autoSpaceDE w:val="0"/>
        <w:autoSpaceDN w:val="0"/>
        <w:adjustRightInd w:val="0"/>
        <w:spacing w:after="0" w:line="240" w:lineRule="auto"/>
        <w:jc w:val="both"/>
        <w:rPr>
          <w:rFonts w:ascii="Times New Roman" w:hAnsi="Times New Roman"/>
          <w:sz w:val="28"/>
          <w:szCs w:val="28"/>
        </w:rPr>
      </w:pPr>
      <w:r w:rsidRPr="00685810">
        <w:rPr>
          <w:rFonts w:ascii="Times New Roman" w:hAnsi="Times New Roman"/>
          <w:sz w:val="28"/>
          <w:szCs w:val="28"/>
        </w:rPr>
        <w:t xml:space="preserve">Folosirea adaosurilor (rezidurilor) </w:t>
      </w:r>
      <w:r>
        <w:rPr>
          <w:rFonts w:ascii="Times New Roman" w:hAnsi="Times New Roman"/>
          <w:sz w:val="28"/>
          <w:szCs w:val="28"/>
        </w:rPr>
        <w:t>î</w:t>
      </w:r>
      <w:r w:rsidRPr="00685810">
        <w:rPr>
          <w:rFonts w:ascii="Times New Roman" w:hAnsi="Times New Roman"/>
          <w:sz w:val="28"/>
          <w:szCs w:val="28"/>
        </w:rPr>
        <w:t>n procesul de fabrica</w:t>
      </w:r>
      <w:r>
        <w:rPr>
          <w:rFonts w:ascii="Times New Roman" w:hAnsi="Times New Roman"/>
          <w:sz w:val="28"/>
          <w:szCs w:val="28"/>
        </w:rPr>
        <w:t>ţ</w:t>
      </w:r>
      <w:r w:rsidRPr="00685810">
        <w:rPr>
          <w:rFonts w:ascii="Times New Roman" w:hAnsi="Times New Roman"/>
          <w:sz w:val="28"/>
          <w:szCs w:val="28"/>
        </w:rPr>
        <w:t>ie, a</w:t>
      </w:r>
      <w:r>
        <w:rPr>
          <w:rFonts w:ascii="Times New Roman" w:hAnsi="Times New Roman"/>
          <w:sz w:val="28"/>
          <w:szCs w:val="28"/>
        </w:rPr>
        <w:t>re</w:t>
      </w:r>
      <w:r w:rsidRPr="00685810">
        <w:rPr>
          <w:rFonts w:ascii="Times New Roman" w:hAnsi="Times New Roman"/>
          <w:sz w:val="28"/>
          <w:szCs w:val="28"/>
        </w:rPr>
        <w:t xml:space="preserve"> un efect benefic asupra mediului prin evitarea depozit</w:t>
      </w:r>
      <w:r>
        <w:rPr>
          <w:rFonts w:ascii="Times New Roman" w:hAnsi="Times New Roman"/>
          <w:sz w:val="28"/>
          <w:szCs w:val="28"/>
        </w:rPr>
        <w:t>ă</w:t>
      </w:r>
      <w:r w:rsidRPr="00685810">
        <w:rPr>
          <w:rFonts w:ascii="Times New Roman" w:hAnsi="Times New Roman"/>
          <w:sz w:val="28"/>
          <w:szCs w:val="28"/>
        </w:rPr>
        <w:t xml:space="preserve">rii definitive, efectul de degradabilitate fiind considerabil mai mic (comparativ cu efectul benefic). </w:t>
      </w:r>
    </w:p>
    <w:p w:rsidR="00D93E88" w:rsidRDefault="00D93E88" w:rsidP="00D93E88">
      <w:pPr>
        <w:spacing w:after="0" w:line="240" w:lineRule="auto"/>
        <w:jc w:val="both"/>
        <w:rPr>
          <w:rFonts w:ascii="Times New Roman" w:hAnsi="Times New Roman"/>
          <w:sz w:val="28"/>
          <w:szCs w:val="28"/>
        </w:rPr>
      </w:pPr>
      <w:r>
        <w:rPr>
          <w:rFonts w:ascii="Times New Roman" w:hAnsi="Times New Roman"/>
          <w:sz w:val="28"/>
          <w:szCs w:val="28"/>
        </w:rPr>
        <w:t>Conform Regulamentului REACH cimentul reprezintă un amestec de substanţe enumerate în tabelul de mai jos. Cantităţile de substanţe vor fi raportate la A.P.M. Neamţ.</w:t>
      </w:r>
    </w:p>
    <w:p w:rsidR="00E72C03" w:rsidRDefault="00E72C03" w:rsidP="00D93E88">
      <w:pPr>
        <w:spacing w:after="0" w:line="240" w:lineRule="auto"/>
        <w:jc w:val="both"/>
        <w:rPr>
          <w:rFonts w:ascii="Times New Roman" w:hAnsi="Times New Roman"/>
          <w:sz w:val="28"/>
          <w:szCs w:val="28"/>
        </w:rPr>
      </w:pPr>
    </w:p>
    <w:tbl>
      <w:tblPr>
        <w:tblStyle w:val="TableGrid"/>
        <w:tblW w:w="9214" w:type="dxa"/>
        <w:tblInd w:w="108" w:type="dxa"/>
        <w:tblLayout w:type="fixed"/>
        <w:tblLook w:val="04A0" w:firstRow="1" w:lastRow="0" w:firstColumn="1" w:lastColumn="0" w:noHBand="0" w:noVBand="1"/>
      </w:tblPr>
      <w:tblGrid>
        <w:gridCol w:w="1985"/>
        <w:gridCol w:w="992"/>
        <w:gridCol w:w="851"/>
        <w:gridCol w:w="708"/>
        <w:gridCol w:w="993"/>
        <w:gridCol w:w="850"/>
        <w:gridCol w:w="709"/>
        <w:gridCol w:w="1276"/>
        <w:gridCol w:w="850"/>
      </w:tblGrid>
      <w:tr w:rsidR="00E72C03" w:rsidTr="000F67B6">
        <w:tc>
          <w:tcPr>
            <w:tcW w:w="3828" w:type="dxa"/>
            <w:gridSpan w:val="3"/>
          </w:tcPr>
          <w:p w:rsidR="00E72C03" w:rsidRDefault="00E72C03" w:rsidP="000F67B6">
            <w:pPr>
              <w:jc w:val="center"/>
              <w:rPr>
                <w:sz w:val="28"/>
                <w:szCs w:val="28"/>
              </w:rPr>
            </w:pPr>
            <w:r>
              <w:rPr>
                <w:sz w:val="28"/>
                <w:szCs w:val="28"/>
              </w:rPr>
              <w:t>Amestec</w:t>
            </w:r>
          </w:p>
        </w:tc>
        <w:tc>
          <w:tcPr>
            <w:tcW w:w="5386" w:type="dxa"/>
            <w:gridSpan w:val="6"/>
          </w:tcPr>
          <w:p w:rsidR="00E72C03" w:rsidRDefault="00E72C03" w:rsidP="000F67B6">
            <w:pPr>
              <w:jc w:val="center"/>
              <w:rPr>
                <w:sz w:val="28"/>
                <w:szCs w:val="28"/>
              </w:rPr>
            </w:pPr>
            <w:r>
              <w:rPr>
                <w:sz w:val="28"/>
                <w:szCs w:val="28"/>
              </w:rPr>
              <w:t>Identitatea substanţei în amestec</w:t>
            </w:r>
          </w:p>
        </w:tc>
      </w:tr>
      <w:tr w:rsidR="00E72C03" w:rsidTr="000F67B6">
        <w:trPr>
          <w:trHeight w:val="105"/>
        </w:trPr>
        <w:tc>
          <w:tcPr>
            <w:tcW w:w="1985" w:type="dxa"/>
          </w:tcPr>
          <w:p w:rsidR="00E72C03" w:rsidRDefault="00E72C03" w:rsidP="000F67B6">
            <w:pPr>
              <w:jc w:val="center"/>
            </w:pPr>
            <w:r>
              <w:t>Denumire</w:t>
            </w:r>
          </w:p>
          <w:p w:rsidR="00E72C03" w:rsidRPr="001B5E3F" w:rsidRDefault="00E72C03" w:rsidP="000F67B6">
            <w:pPr>
              <w:jc w:val="both"/>
            </w:pPr>
          </w:p>
        </w:tc>
        <w:tc>
          <w:tcPr>
            <w:tcW w:w="992" w:type="dxa"/>
          </w:tcPr>
          <w:p w:rsidR="00E72C03" w:rsidRPr="001B5E3F" w:rsidRDefault="00E72C03" w:rsidP="000F67B6">
            <w:pPr>
              <w:jc w:val="center"/>
            </w:pPr>
            <w:r>
              <w:t>Clasifi-care</w:t>
            </w:r>
          </w:p>
        </w:tc>
        <w:tc>
          <w:tcPr>
            <w:tcW w:w="851" w:type="dxa"/>
          </w:tcPr>
          <w:p w:rsidR="00E72C03" w:rsidRDefault="00E72C03" w:rsidP="000F67B6">
            <w:pPr>
              <w:jc w:val="center"/>
            </w:pPr>
            <w:r>
              <w:t>Etiche-</w:t>
            </w:r>
          </w:p>
          <w:p w:rsidR="00E72C03" w:rsidRPr="001B5E3F" w:rsidRDefault="00E72C03" w:rsidP="000F67B6">
            <w:pPr>
              <w:jc w:val="center"/>
            </w:pPr>
            <w:r>
              <w:t>tare</w:t>
            </w:r>
          </w:p>
        </w:tc>
        <w:tc>
          <w:tcPr>
            <w:tcW w:w="708" w:type="dxa"/>
          </w:tcPr>
          <w:p w:rsidR="00E72C03" w:rsidRDefault="00E72C03" w:rsidP="000F67B6">
            <w:pPr>
              <w:jc w:val="center"/>
            </w:pPr>
            <w:r>
              <w:t>Conţi-nut</w:t>
            </w:r>
          </w:p>
          <w:p w:rsidR="00E72C03" w:rsidRDefault="00E72C03" w:rsidP="000F67B6">
            <w:pPr>
              <w:jc w:val="center"/>
            </w:pPr>
            <w:r>
              <w:t>max.</w:t>
            </w:r>
          </w:p>
          <w:p w:rsidR="00E72C03" w:rsidRPr="00D5372B" w:rsidRDefault="00E72C03" w:rsidP="000F67B6">
            <w:pPr>
              <w:jc w:val="center"/>
            </w:pPr>
            <w:r>
              <w:t>(%)</w:t>
            </w:r>
          </w:p>
        </w:tc>
        <w:tc>
          <w:tcPr>
            <w:tcW w:w="993" w:type="dxa"/>
          </w:tcPr>
          <w:p w:rsidR="00E72C03" w:rsidRPr="00D5372B" w:rsidRDefault="00E72C03" w:rsidP="000F67B6">
            <w:pPr>
              <w:jc w:val="center"/>
            </w:pPr>
            <w:r>
              <w:t>Denumi-re</w:t>
            </w:r>
          </w:p>
        </w:tc>
        <w:tc>
          <w:tcPr>
            <w:tcW w:w="850" w:type="dxa"/>
          </w:tcPr>
          <w:p w:rsidR="00E72C03" w:rsidRDefault="00E72C03" w:rsidP="000F67B6">
            <w:pPr>
              <w:jc w:val="center"/>
            </w:pPr>
            <w:r>
              <w:t>Nr.</w:t>
            </w:r>
          </w:p>
          <w:p w:rsidR="00E72C03" w:rsidRDefault="00E72C03" w:rsidP="000F67B6">
            <w:pPr>
              <w:jc w:val="center"/>
            </w:pPr>
            <w:r>
              <w:t>CAS</w:t>
            </w:r>
          </w:p>
          <w:p w:rsidR="00E72C03" w:rsidRPr="00D5372B" w:rsidRDefault="00E72C03" w:rsidP="000F67B6">
            <w:pPr>
              <w:jc w:val="center"/>
            </w:pPr>
          </w:p>
        </w:tc>
        <w:tc>
          <w:tcPr>
            <w:tcW w:w="709" w:type="dxa"/>
          </w:tcPr>
          <w:p w:rsidR="00E72C03" w:rsidRDefault="00E72C03" w:rsidP="000F67B6">
            <w:pPr>
              <w:jc w:val="center"/>
            </w:pPr>
            <w:r>
              <w:t>Nr.</w:t>
            </w:r>
          </w:p>
          <w:p w:rsidR="00E72C03" w:rsidRPr="00D5372B" w:rsidRDefault="00E72C03" w:rsidP="000F67B6">
            <w:pPr>
              <w:jc w:val="center"/>
            </w:pPr>
            <w:r>
              <w:t>EC</w:t>
            </w:r>
          </w:p>
        </w:tc>
        <w:tc>
          <w:tcPr>
            <w:tcW w:w="1276" w:type="dxa"/>
          </w:tcPr>
          <w:p w:rsidR="00E72C03" w:rsidRDefault="00E72C03" w:rsidP="000F67B6">
            <w:pPr>
              <w:jc w:val="center"/>
            </w:pPr>
            <w:r>
              <w:t>Nr. înregis-trare</w:t>
            </w:r>
          </w:p>
          <w:p w:rsidR="00E72C03" w:rsidRPr="00D5372B" w:rsidRDefault="00E72C03" w:rsidP="000F67B6"/>
        </w:tc>
        <w:tc>
          <w:tcPr>
            <w:tcW w:w="850" w:type="dxa"/>
          </w:tcPr>
          <w:p w:rsidR="00E72C03" w:rsidRDefault="00E72C03" w:rsidP="000F67B6">
            <w:r>
              <w:t>Clasi-ficare</w:t>
            </w:r>
          </w:p>
          <w:p w:rsidR="00E72C03" w:rsidRPr="00D5372B" w:rsidRDefault="00E72C03" w:rsidP="000F67B6"/>
        </w:tc>
      </w:tr>
      <w:tr w:rsidR="00C74083" w:rsidTr="000F67B6">
        <w:trPr>
          <w:trHeight w:val="105"/>
        </w:trPr>
        <w:tc>
          <w:tcPr>
            <w:tcW w:w="1985" w:type="dxa"/>
          </w:tcPr>
          <w:p w:rsidR="00C74083" w:rsidRDefault="00C74083" w:rsidP="00C74083">
            <w:pPr>
              <w:jc w:val="both"/>
            </w:pPr>
            <w:r>
              <w:t>Ciment Portland</w:t>
            </w:r>
          </w:p>
          <w:p w:rsidR="00C74083" w:rsidRDefault="00C74083" w:rsidP="00C74083">
            <w:pPr>
              <w:jc w:val="both"/>
            </w:pPr>
            <w:r>
              <w:t>(CEM I 42,5 R;</w:t>
            </w:r>
          </w:p>
          <w:p w:rsidR="00C74083" w:rsidRPr="00E72C03" w:rsidRDefault="00C74083" w:rsidP="00C74083">
            <w:pPr>
              <w:jc w:val="both"/>
            </w:pPr>
            <w:r w:rsidRPr="00E72C03">
              <w:t>CEM II /A-M(S-LL) 32,5 R;</w:t>
            </w:r>
          </w:p>
          <w:p w:rsidR="00C74083" w:rsidRPr="00E72C03" w:rsidRDefault="00C74083" w:rsidP="00C74083">
            <w:pPr>
              <w:jc w:val="both"/>
            </w:pPr>
            <w:r w:rsidRPr="00E72C03">
              <w:t>CEM II /A-M(S-LL) 42,5 R;</w:t>
            </w:r>
          </w:p>
          <w:p w:rsidR="00C74083" w:rsidRDefault="00C74083" w:rsidP="00C74083">
            <w:r w:rsidRPr="00E72C03">
              <w:t>CEM III /A-S 42,5 N-LH</w:t>
            </w:r>
          </w:p>
        </w:tc>
        <w:tc>
          <w:tcPr>
            <w:tcW w:w="992" w:type="dxa"/>
          </w:tcPr>
          <w:p w:rsidR="00C74083" w:rsidRDefault="00C74083" w:rsidP="00C74083">
            <w:pPr>
              <w:jc w:val="both"/>
            </w:pPr>
            <w:r>
              <w:t>R 37</w:t>
            </w:r>
          </w:p>
          <w:p w:rsidR="00C74083" w:rsidRDefault="00C74083" w:rsidP="00C74083">
            <w:pPr>
              <w:jc w:val="both"/>
            </w:pPr>
            <w:r>
              <w:t>R 38</w:t>
            </w:r>
          </w:p>
          <w:p w:rsidR="00C74083" w:rsidRDefault="00C74083" w:rsidP="00C74083">
            <w:pPr>
              <w:jc w:val="both"/>
            </w:pPr>
            <w:r>
              <w:t>R 41</w:t>
            </w:r>
          </w:p>
          <w:p w:rsidR="00C74083" w:rsidRDefault="00C74083" w:rsidP="00C74083">
            <w:r>
              <w:t>R 43</w:t>
            </w:r>
          </w:p>
        </w:tc>
        <w:tc>
          <w:tcPr>
            <w:tcW w:w="851" w:type="dxa"/>
          </w:tcPr>
          <w:p w:rsidR="00C74083" w:rsidRDefault="00C74083" w:rsidP="00C74083">
            <w:r>
              <w:t>R 37 /38,</w:t>
            </w:r>
          </w:p>
          <w:p w:rsidR="00C74083" w:rsidRDefault="00C74083" w:rsidP="00C74083">
            <w:r>
              <w:t>R 41, R43</w:t>
            </w:r>
          </w:p>
          <w:p w:rsidR="00C74083" w:rsidRDefault="00C74083" w:rsidP="00C74083">
            <w:r>
              <w:t>S 2, S 22,</w:t>
            </w:r>
          </w:p>
          <w:p w:rsidR="00C74083" w:rsidRDefault="00C74083" w:rsidP="00C74083">
            <w:r>
              <w:t>S 24 /25</w:t>
            </w:r>
          </w:p>
        </w:tc>
        <w:tc>
          <w:tcPr>
            <w:tcW w:w="708" w:type="dxa"/>
          </w:tcPr>
          <w:p w:rsidR="00C74083" w:rsidRPr="00D35935" w:rsidRDefault="00C74083" w:rsidP="00C74083">
            <w:pPr>
              <w:jc w:val="center"/>
            </w:pPr>
            <w:r>
              <w:t>4</w:t>
            </w:r>
          </w:p>
        </w:tc>
        <w:tc>
          <w:tcPr>
            <w:tcW w:w="993" w:type="dxa"/>
          </w:tcPr>
          <w:p w:rsidR="00C74083" w:rsidRDefault="00C74083" w:rsidP="00C74083">
            <w:pPr>
              <w:jc w:val="center"/>
            </w:pPr>
            <w:r>
              <w:t>Praf de</w:t>
            </w:r>
          </w:p>
          <w:p w:rsidR="00C74083" w:rsidRPr="00D35935" w:rsidRDefault="00C74083" w:rsidP="00C74083">
            <w:pPr>
              <w:jc w:val="center"/>
            </w:pPr>
            <w:r>
              <w:t xml:space="preserve">electro-filtru / </w:t>
            </w:r>
            <w:r w:rsidRPr="00E72C03">
              <w:t>filtru</w:t>
            </w:r>
          </w:p>
        </w:tc>
        <w:tc>
          <w:tcPr>
            <w:tcW w:w="850" w:type="dxa"/>
          </w:tcPr>
          <w:p w:rsidR="00C74083" w:rsidRDefault="00C74083" w:rsidP="00C74083">
            <w:pPr>
              <w:jc w:val="both"/>
            </w:pPr>
            <w:r>
              <w:t>68475-</w:t>
            </w:r>
          </w:p>
          <w:p w:rsidR="00C74083" w:rsidRPr="00D35935" w:rsidRDefault="00C74083" w:rsidP="00C74083">
            <w:r>
              <w:t>76- 3</w:t>
            </w:r>
          </w:p>
        </w:tc>
        <w:tc>
          <w:tcPr>
            <w:tcW w:w="709" w:type="dxa"/>
          </w:tcPr>
          <w:p w:rsidR="00C74083" w:rsidRDefault="00C74083" w:rsidP="00C74083">
            <w:pPr>
              <w:jc w:val="both"/>
            </w:pPr>
            <w:r>
              <w:t>270-</w:t>
            </w:r>
          </w:p>
          <w:p w:rsidR="00C74083" w:rsidRDefault="00C74083" w:rsidP="00C74083">
            <w:pPr>
              <w:jc w:val="both"/>
            </w:pPr>
            <w:r>
              <w:t>659-</w:t>
            </w:r>
          </w:p>
          <w:p w:rsidR="00C74083" w:rsidRPr="00D35935" w:rsidRDefault="00C74083" w:rsidP="00C74083">
            <w:pPr>
              <w:jc w:val="both"/>
            </w:pPr>
            <w:r>
              <w:t>9</w:t>
            </w:r>
          </w:p>
        </w:tc>
        <w:tc>
          <w:tcPr>
            <w:tcW w:w="1276" w:type="dxa"/>
          </w:tcPr>
          <w:p w:rsidR="00C74083" w:rsidRDefault="00C74083" w:rsidP="00C74083">
            <w:pPr>
              <w:jc w:val="both"/>
            </w:pPr>
            <w:r>
              <w:t>01-</w:t>
            </w:r>
          </w:p>
          <w:p w:rsidR="00C74083" w:rsidRDefault="00C74083" w:rsidP="00C74083">
            <w:pPr>
              <w:jc w:val="both"/>
            </w:pPr>
            <w:r>
              <w:t>2119486767</w:t>
            </w:r>
          </w:p>
          <w:p w:rsidR="00C74083" w:rsidRPr="00D35935" w:rsidRDefault="00C74083" w:rsidP="00C74083">
            <w:pPr>
              <w:jc w:val="both"/>
            </w:pPr>
            <w:r>
              <w:t xml:space="preserve">- 17-0052 </w:t>
            </w:r>
          </w:p>
        </w:tc>
        <w:tc>
          <w:tcPr>
            <w:tcW w:w="850" w:type="dxa"/>
          </w:tcPr>
          <w:p w:rsidR="00C74083" w:rsidRDefault="00C74083" w:rsidP="00C74083">
            <w:pPr>
              <w:jc w:val="both"/>
            </w:pPr>
            <w:r>
              <w:t>H 315</w:t>
            </w:r>
          </w:p>
          <w:p w:rsidR="00C74083" w:rsidRDefault="00C74083" w:rsidP="00C74083">
            <w:pPr>
              <w:jc w:val="both"/>
            </w:pPr>
            <w:r>
              <w:t>H 318</w:t>
            </w:r>
          </w:p>
          <w:p w:rsidR="00C74083" w:rsidRDefault="00C74083" w:rsidP="00C74083">
            <w:pPr>
              <w:jc w:val="both"/>
            </w:pPr>
            <w:r>
              <w:t>H 317</w:t>
            </w:r>
          </w:p>
          <w:p w:rsidR="00C74083" w:rsidRPr="00D35935" w:rsidRDefault="00C74083" w:rsidP="00C74083">
            <w:pPr>
              <w:jc w:val="both"/>
            </w:pPr>
            <w:r>
              <w:t>H 336</w:t>
            </w:r>
          </w:p>
        </w:tc>
      </w:tr>
      <w:tr w:rsidR="00E72C03" w:rsidTr="00C74083">
        <w:trPr>
          <w:trHeight w:val="998"/>
        </w:trPr>
        <w:tc>
          <w:tcPr>
            <w:tcW w:w="1985" w:type="dxa"/>
            <w:vMerge w:val="restart"/>
          </w:tcPr>
          <w:p w:rsidR="00E72C03" w:rsidRPr="00E72C03" w:rsidRDefault="00E72C03" w:rsidP="000F67B6">
            <w:pPr>
              <w:jc w:val="both"/>
            </w:pPr>
            <w:r w:rsidRPr="00E72C03">
              <w:t>CEM II /A-LL 32,5 R;</w:t>
            </w:r>
          </w:p>
          <w:p w:rsidR="00E72C03" w:rsidRPr="00E72C03" w:rsidRDefault="00E72C03" w:rsidP="000F67B6">
            <w:pPr>
              <w:jc w:val="both"/>
            </w:pPr>
            <w:r w:rsidRPr="00E72C03">
              <w:t>Z100</w:t>
            </w:r>
          </w:p>
          <w:p w:rsidR="00E72C03" w:rsidRPr="009F7CD4" w:rsidRDefault="00E72C03" w:rsidP="000F67B6">
            <w:pPr>
              <w:jc w:val="both"/>
            </w:pPr>
            <w:r>
              <w:br w:type="page"/>
            </w:r>
            <w:r>
              <w:br w:type="page"/>
            </w:r>
            <w:r>
              <w:br w:type="page"/>
            </w:r>
          </w:p>
          <w:p w:rsidR="00E72C03" w:rsidRDefault="00E72C03" w:rsidP="000F67B6">
            <w:pPr>
              <w:jc w:val="both"/>
            </w:pPr>
          </w:p>
        </w:tc>
        <w:tc>
          <w:tcPr>
            <w:tcW w:w="992" w:type="dxa"/>
          </w:tcPr>
          <w:p w:rsidR="00E72C03" w:rsidRPr="009F7CD4" w:rsidRDefault="00E72C03" w:rsidP="000F67B6">
            <w:pPr>
              <w:jc w:val="both"/>
            </w:pPr>
          </w:p>
        </w:tc>
        <w:tc>
          <w:tcPr>
            <w:tcW w:w="851" w:type="dxa"/>
          </w:tcPr>
          <w:p w:rsidR="00E72C03" w:rsidRDefault="00E72C03" w:rsidP="000F67B6">
            <w:r>
              <w:t>S 26</w:t>
            </w:r>
          </w:p>
          <w:p w:rsidR="00E72C03" w:rsidRDefault="00E72C03" w:rsidP="000F67B6">
            <w:r>
              <w:t>S 36 /37 /39</w:t>
            </w:r>
          </w:p>
          <w:p w:rsidR="00E72C03" w:rsidRDefault="00E72C03" w:rsidP="000F67B6">
            <w:r>
              <w:t>S 46</w:t>
            </w:r>
          </w:p>
        </w:tc>
        <w:tc>
          <w:tcPr>
            <w:tcW w:w="708" w:type="dxa"/>
          </w:tcPr>
          <w:p w:rsidR="00E72C03" w:rsidRPr="00D35935" w:rsidRDefault="00E72C03" w:rsidP="000F67B6">
            <w:pPr>
              <w:jc w:val="center"/>
            </w:pPr>
          </w:p>
        </w:tc>
        <w:tc>
          <w:tcPr>
            <w:tcW w:w="993" w:type="dxa"/>
          </w:tcPr>
          <w:p w:rsidR="00E72C03" w:rsidRPr="00D35935" w:rsidRDefault="00E72C03" w:rsidP="000F67B6">
            <w:pPr>
              <w:jc w:val="center"/>
            </w:pPr>
          </w:p>
        </w:tc>
        <w:tc>
          <w:tcPr>
            <w:tcW w:w="850" w:type="dxa"/>
          </w:tcPr>
          <w:p w:rsidR="00E72C03" w:rsidRPr="00D35935" w:rsidRDefault="00E72C03" w:rsidP="000F67B6"/>
        </w:tc>
        <w:tc>
          <w:tcPr>
            <w:tcW w:w="709" w:type="dxa"/>
          </w:tcPr>
          <w:p w:rsidR="00E72C03" w:rsidRPr="00D35935" w:rsidRDefault="00E72C03" w:rsidP="000F67B6">
            <w:pPr>
              <w:jc w:val="both"/>
            </w:pPr>
          </w:p>
        </w:tc>
        <w:tc>
          <w:tcPr>
            <w:tcW w:w="1276" w:type="dxa"/>
          </w:tcPr>
          <w:p w:rsidR="00E72C03" w:rsidRPr="00D35935" w:rsidRDefault="00E72C03" w:rsidP="000F67B6">
            <w:pPr>
              <w:jc w:val="both"/>
            </w:pPr>
          </w:p>
        </w:tc>
        <w:tc>
          <w:tcPr>
            <w:tcW w:w="850" w:type="dxa"/>
          </w:tcPr>
          <w:p w:rsidR="00E72C03" w:rsidRPr="00D35935" w:rsidRDefault="00E72C03" w:rsidP="000F67B6">
            <w:pPr>
              <w:jc w:val="both"/>
            </w:pPr>
          </w:p>
        </w:tc>
      </w:tr>
      <w:tr w:rsidR="00E72C03" w:rsidTr="000F67B6">
        <w:tc>
          <w:tcPr>
            <w:tcW w:w="1985" w:type="dxa"/>
            <w:vMerge/>
          </w:tcPr>
          <w:p w:rsidR="00E72C03" w:rsidRDefault="00E72C03" w:rsidP="000F67B6">
            <w:pPr>
              <w:jc w:val="both"/>
            </w:pPr>
          </w:p>
        </w:tc>
        <w:tc>
          <w:tcPr>
            <w:tcW w:w="992" w:type="dxa"/>
          </w:tcPr>
          <w:p w:rsidR="00E72C03" w:rsidRDefault="00E72C03" w:rsidP="000F67B6">
            <w:pPr>
              <w:jc w:val="both"/>
            </w:pPr>
          </w:p>
        </w:tc>
        <w:tc>
          <w:tcPr>
            <w:tcW w:w="851" w:type="dxa"/>
          </w:tcPr>
          <w:p w:rsidR="00E72C03" w:rsidRDefault="00E72C03" w:rsidP="000F67B6"/>
        </w:tc>
        <w:tc>
          <w:tcPr>
            <w:tcW w:w="708" w:type="dxa"/>
          </w:tcPr>
          <w:p w:rsidR="00E72C03" w:rsidRDefault="00E72C03" w:rsidP="000F67B6">
            <w:pPr>
              <w:jc w:val="center"/>
            </w:pPr>
            <w:r>
              <w:t>99</w:t>
            </w:r>
          </w:p>
        </w:tc>
        <w:tc>
          <w:tcPr>
            <w:tcW w:w="993" w:type="dxa"/>
          </w:tcPr>
          <w:p w:rsidR="00E72C03" w:rsidRDefault="00E72C03" w:rsidP="000F67B6">
            <w:pPr>
              <w:jc w:val="both"/>
            </w:pPr>
            <w:r>
              <w:t>Portland</w:t>
            </w:r>
          </w:p>
          <w:p w:rsidR="00E72C03" w:rsidRDefault="00E72C03" w:rsidP="000F67B6">
            <w:pPr>
              <w:jc w:val="both"/>
            </w:pPr>
            <w:r>
              <w:t>ciment</w:t>
            </w:r>
          </w:p>
          <w:p w:rsidR="00E72C03" w:rsidRDefault="00E72C03" w:rsidP="000F67B6">
            <w:pPr>
              <w:jc w:val="both"/>
            </w:pPr>
            <w:r>
              <w:t>clincher</w:t>
            </w:r>
          </w:p>
          <w:p w:rsidR="00E72C03" w:rsidRPr="00AF174F" w:rsidRDefault="00E72C03" w:rsidP="000F67B6"/>
        </w:tc>
        <w:tc>
          <w:tcPr>
            <w:tcW w:w="850" w:type="dxa"/>
          </w:tcPr>
          <w:p w:rsidR="00E72C03" w:rsidRDefault="00E72C03" w:rsidP="000F67B6">
            <w:pPr>
              <w:jc w:val="both"/>
            </w:pPr>
            <w:r>
              <w:t>65997-</w:t>
            </w:r>
          </w:p>
          <w:p w:rsidR="00E72C03" w:rsidRDefault="00E72C03" w:rsidP="000F67B6">
            <w:pPr>
              <w:jc w:val="both"/>
            </w:pPr>
            <w:r>
              <w:t>15-1</w:t>
            </w:r>
          </w:p>
        </w:tc>
        <w:tc>
          <w:tcPr>
            <w:tcW w:w="709" w:type="dxa"/>
          </w:tcPr>
          <w:p w:rsidR="00E72C03" w:rsidRDefault="00E72C03" w:rsidP="000F67B6">
            <w:pPr>
              <w:jc w:val="both"/>
            </w:pPr>
            <w:r>
              <w:t>266-</w:t>
            </w:r>
          </w:p>
          <w:p w:rsidR="00E72C03" w:rsidRDefault="00E72C03" w:rsidP="000F67B6">
            <w:pPr>
              <w:jc w:val="both"/>
            </w:pPr>
            <w:r>
              <w:t>043-</w:t>
            </w:r>
          </w:p>
          <w:p w:rsidR="00E72C03" w:rsidRDefault="00E72C03" w:rsidP="000F67B6">
            <w:pPr>
              <w:jc w:val="both"/>
            </w:pPr>
            <w:r>
              <w:t>4</w:t>
            </w:r>
          </w:p>
        </w:tc>
        <w:tc>
          <w:tcPr>
            <w:tcW w:w="1276" w:type="dxa"/>
          </w:tcPr>
          <w:p w:rsidR="00E72C03" w:rsidRDefault="00E72C03" w:rsidP="000F67B6">
            <w:r>
              <w:t>Scutit de în-</w:t>
            </w:r>
          </w:p>
          <w:p w:rsidR="00E72C03" w:rsidRDefault="00E72C03" w:rsidP="000F67B6">
            <w:r>
              <w:t>registrare –</w:t>
            </w:r>
          </w:p>
          <w:p w:rsidR="00E72C03" w:rsidRDefault="00E72C03" w:rsidP="000F67B6">
            <w:r>
              <w:t>conf. 2.7 (b)</w:t>
            </w:r>
          </w:p>
          <w:p w:rsidR="00E72C03" w:rsidRDefault="00E72C03" w:rsidP="000F67B6">
            <w:pPr>
              <w:jc w:val="both"/>
            </w:pPr>
            <w:r>
              <w:t>din anexa V</w:t>
            </w:r>
          </w:p>
          <w:p w:rsidR="00E72C03" w:rsidRDefault="00E72C03" w:rsidP="000F67B6">
            <w:r>
              <w:t>10 din regu-lamentul</w:t>
            </w:r>
          </w:p>
          <w:p w:rsidR="00E72C03" w:rsidRDefault="00E72C03" w:rsidP="000F67B6">
            <w:pPr>
              <w:jc w:val="both"/>
            </w:pPr>
            <w:r>
              <w:t>REACH</w:t>
            </w:r>
          </w:p>
        </w:tc>
        <w:tc>
          <w:tcPr>
            <w:tcW w:w="850" w:type="dxa"/>
          </w:tcPr>
          <w:p w:rsidR="00E72C03" w:rsidRDefault="00E72C03" w:rsidP="000F67B6">
            <w:pPr>
              <w:jc w:val="both"/>
            </w:pPr>
            <w:r>
              <w:t>H 315</w:t>
            </w:r>
          </w:p>
          <w:p w:rsidR="00E72C03" w:rsidRDefault="00E72C03" w:rsidP="000F67B6">
            <w:pPr>
              <w:jc w:val="both"/>
            </w:pPr>
            <w:r>
              <w:t>H 318</w:t>
            </w:r>
          </w:p>
          <w:p w:rsidR="00E72C03" w:rsidRDefault="00E72C03" w:rsidP="000F67B6">
            <w:pPr>
              <w:jc w:val="both"/>
            </w:pPr>
            <w:r>
              <w:t>H 317</w:t>
            </w:r>
          </w:p>
          <w:p w:rsidR="00E72C03" w:rsidRDefault="00E72C03" w:rsidP="000F67B6">
            <w:pPr>
              <w:jc w:val="both"/>
            </w:pPr>
            <w:r>
              <w:t>H 335</w:t>
            </w:r>
          </w:p>
          <w:p w:rsidR="00E72C03" w:rsidRDefault="00E72C03" w:rsidP="000F67B6">
            <w:pPr>
              <w:jc w:val="both"/>
            </w:pPr>
          </w:p>
          <w:p w:rsidR="00E72C03" w:rsidRDefault="00E72C03" w:rsidP="000F67B6">
            <w:pPr>
              <w:jc w:val="both"/>
            </w:pPr>
          </w:p>
          <w:p w:rsidR="00E72C03" w:rsidRPr="0042504D" w:rsidRDefault="00E72C03" w:rsidP="000F67B6">
            <w:pPr>
              <w:jc w:val="both"/>
              <w:rPr>
                <w:highlight w:val="green"/>
              </w:rPr>
            </w:pPr>
          </w:p>
        </w:tc>
      </w:tr>
    </w:tbl>
    <w:p w:rsidR="004A4A42" w:rsidRDefault="004A4A42" w:rsidP="00E72C03">
      <w:pPr>
        <w:autoSpaceDE w:val="0"/>
        <w:autoSpaceDN w:val="0"/>
        <w:adjustRightInd w:val="0"/>
        <w:spacing w:after="0" w:line="240" w:lineRule="auto"/>
        <w:jc w:val="both"/>
        <w:rPr>
          <w:rFonts w:ascii="Times New Roman" w:hAnsi="Times New Roman" w:cs="Times New Roman"/>
          <w:bCs/>
          <w:sz w:val="28"/>
          <w:szCs w:val="28"/>
        </w:rPr>
      </w:pPr>
    </w:p>
    <w:p w:rsidR="00E72C03" w:rsidRPr="00E72C03" w:rsidRDefault="00E72C03" w:rsidP="00E72C03">
      <w:pPr>
        <w:autoSpaceDE w:val="0"/>
        <w:autoSpaceDN w:val="0"/>
        <w:adjustRightInd w:val="0"/>
        <w:spacing w:after="0" w:line="240" w:lineRule="auto"/>
        <w:jc w:val="both"/>
        <w:rPr>
          <w:rFonts w:ascii="Times New Roman" w:hAnsi="Times New Roman" w:cs="Times New Roman"/>
          <w:bCs/>
          <w:sz w:val="28"/>
          <w:szCs w:val="28"/>
        </w:rPr>
      </w:pPr>
      <w:r w:rsidRPr="00E72C03">
        <w:rPr>
          <w:rFonts w:ascii="Times New Roman" w:hAnsi="Times New Roman" w:cs="Times New Roman"/>
          <w:bCs/>
          <w:sz w:val="28"/>
          <w:szCs w:val="28"/>
        </w:rPr>
        <w:t>Tipurile de ciment produse la Fabrica de ciment Tașca sunt în conformitate cu urmatoarele standarde</w:t>
      </w:r>
      <w:r w:rsidRPr="00E72C03">
        <w:rPr>
          <w:rFonts w:ascii="Times New Roman" w:hAnsi="Times New Roman" w:cs="Times New Roman"/>
          <w:sz w:val="28"/>
          <w:szCs w:val="28"/>
          <w:lang w:val="en-US"/>
        </w:rPr>
        <w:t>:</w:t>
      </w:r>
    </w:p>
    <w:p w:rsidR="00E72C03" w:rsidRPr="00E72C03" w:rsidRDefault="00E72C03" w:rsidP="00E72C03">
      <w:pPr>
        <w:pStyle w:val="ListParagraph"/>
        <w:numPr>
          <w:ilvl w:val="0"/>
          <w:numId w:val="13"/>
        </w:numPr>
        <w:spacing w:after="0" w:line="240" w:lineRule="auto"/>
        <w:contextualSpacing w:val="0"/>
        <w:rPr>
          <w:rFonts w:ascii="Times New Roman" w:eastAsia="Times New Roman" w:hAnsi="Times New Roman" w:cs="Times New Roman"/>
          <w:sz w:val="28"/>
          <w:szCs w:val="28"/>
          <w:lang w:val="en-US"/>
        </w:rPr>
      </w:pPr>
      <w:r w:rsidRPr="00E72C03">
        <w:rPr>
          <w:rFonts w:ascii="Times New Roman" w:eastAsia="Times New Roman" w:hAnsi="Times New Roman" w:cs="Times New Roman"/>
          <w:sz w:val="28"/>
          <w:szCs w:val="28"/>
          <w:lang w:val="en-US"/>
        </w:rPr>
        <w:t xml:space="preserve">SR EN 197-1:2011 - </w:t>
      </w:r>
      <w:r w:rsidRPr="00E72C03">
        <w:rPr>
          <w:rFonts w:ascii="Times New Roman" w:eastAsia="Times New Roman" w:hAnsi="Times New Roman" w:cs="Times New Roman"/>
          <w:bCs/>
          <w:sz w:val="28"/>
          <w:szCs w:val="28"/>
          <w:lang w:val="en-US"/>
        </w:rPr>
        <w:t>Ciment</w:t>
      </w:r>
      <w:r w:rsidRPr="00E72C03">
        <w:rPr>
          <w:rFonts w:ascii="Times New Roman" w:eastAsia="Times New Roman" w:hAnsi="Times New Roman" w:cs="Times New Roman"/>
          <w:sz w:val="28"/>
          <w:szCs w:val="28"/>
          <w:lang w:val="en-US"/>
        </w:rPr>
        <w:t xml:space="preserve"> Partea 1: Compoziţie, specificaţii şi criterii de conformitate ale cimenturilor uzuale</w:t>
      </w:r>
    </w:p>
    <w:p w:rsidR="00E72C03" w:rsidRPr="00E72C03" w:rsidRDefault="00E72C03" w:rsidP="00E72C03">
      <w:pPr>
        <w:pStyle w:val="ListParagraph"/>
        <w:numPr>
          <w:ilvl w:val="0"/>
          <w:numId w:val="13"/>
        </w:numPr>
        <w:spacing w:after="0" w:line="240" w:lineRule="auto"/>
        <w:contextualSpacing w:val="0"/>
        <w:rPr>
          <w:rFonts w:ascii="Times New Roman" w:eastAsia="Times New Roman" w:hAnsi="Times New Roman" w:cs="Times New Roman"/>
          <w:sz w:val="28"/>
          <w:szCs w:val="28"/>
          <w:lang w:val="en-US"/>
        </w:rPr>
      </w:pPr>
      <w:r w:rsidRPr="00E72C03">
        <w:rPr>
          <w:rFonts w:ascii="Times New Roman" w:eastAsia="Times New Roman" w:hAnsi="Times New Roman" w:cs="Times New Roman"/>
          <w:sz w:val="28"/>
          <w:szCs w:val="28"/>
          <w:lang w:val="en-US"/>
        </w:rPr>
        <w:t xml:space="preserve">SR EN 413-1:2011 - </w:t>
      </w:r>
      <w:r w:rsidRPr="00E72C03">
        <w:rPr>
          <w:rFonts w:ascii="Times New Roman" w:eastAsia="Times New Roman" w:hAnsi="Times New Roman" w:cs="Times New Roman"/>
          <w:bCs/>
          <w:sz w:val="28"/>
          <w:szCs w:val="28"/>
          <w:lang w:val="en-US"/>
        </w:rPr>
        <w:t>Ciment pentru zid</w:t>
      </w:r>
      <w:r w:rsidRPr="00E72C03">
        <w:rPr>
          <w:rFonts w:ascii="Times New Roman" w:eastAsia="Times New Roman" w:hAnsi="Times New Roman" w:cs="Times New Roman"/>
          <w:bCs/>
          <w:sz w:val="28"/>
          <w:szCs w:val="28"/>
        </w:rPr>
        <w:t>ărie</w:t>
      </w:r>
      <w:r w:rsidRPr="00E72C03">
        <w:rPr>
          <w:rFonts w:ascii="Times New Roman" w:eastAsia="Times New Roman" w:hAnsi="Times New Roman" w:cs="Times New Roman"/>
          <w:sz w:val="28"/>
          <w:szCs w:val="28"/>
        </w:rPr>
        <w:t xml:space="preserve"> </w:t>
      </w:r>
      <w:r w:rsidRPr="00E72C03">
        <w:rPr>
          <w:rFonts w:ascii="Times New Roman" w:eastAsia="Times New Roman" w:hAnsi="Times New Roman" w:cs="Times New Roman"/>
          <w:sz w:val="28"/>
          <w:szCs w:val="28"/>
          <w:lang w:val="en-US"/>
        </w:rPr>
        <w:t xml:space="preserve">Partea 1: Compoziţie, specificaţii şi criterii de conformitate </w:t>
      </w:r>
    </w:p>
    <w:p w:rsidR="00E72C03" w:rsidRPr="00C7220C" w:rsidRDefault="00E72C03" w:rsidP="00E72C03">
      <w:pPr>
        <w:autoSpaceDE w:val="0"/>
        <w:autoSpaceDN w:val="0"/>
        <w:adjustRightInd w:val="0"/>
        <w:spacing w:after="0" w:line="240" w:lineRule="auto"/>
        <w:jc w:val="both"/>
        <w:rPr>
          <w:rFonts w:ascii="Times New Roman" w:hAnsi="Times New Roman"/>
          <w:b/>
          <w:bCs/>
          <w:color w:val="FF0000"/>
          <w:sz w:val="28"/>
          <w:szCs w:val="28"/>
        </w:rPr>
      </w:pPr>
      <w:r w:rsidRPr="00C7220C">
        <w:rPr>
          <w:rFonts w:ascii="Times New Roman" w:hAnsi="Times New Roman"/>
          <w:b/>
          <w:bCs/>
          <w:color w:val="FF0000"/>
          <w:sz w:val="28"/>
          <w:szCs w:val="28"/>
        </w:rPr>
        <w:t xml:space="preserve"> </w:t>
      </w:r>
    </w:p>
    <w:p w:rsidR="0085631A" w:rsidRDefault="0085631A" w:rsidP="0085631A">
      <w:pPr>
        <w:autoSpaceDE w:val="0"/>
        <w:autoSpaceDN w:val="0"/>
        <w:adjustRightInd w:val="0"/>
        <w:spacing w:after="0" w:line="240" w:lineRule="auto"/>
        <w:jc w:val="both"/>
        <w:rPr>
          <w:rFonts w:ascii="Times New Roman" w:hAnsi="Times New Roman"/>
          <w:b/>
          <w:bCs/>
          <w:sz w:val="28"/>
          <w:szCs w:val="28"/>
        </w:rPr>
      </w:pPr>
      <w:r w:rsidRPr="00E30593">
        <w:rPr>
          <w:rFonts w:ascii="Times New Roman" w:hAnsi="Times New Roman"/>
          <w:b/>
          <w:bCs/>
          <w:sz w:val="28"/>
          <w:szCs w:val="28"/>
        </w:rPr>
        <w:t xml:space="preserve">Materii prime, materiale </w:t>
      </w:r>
      <w:r>
        <w:rPr>
          <w:rFonts w:ascii="Times New Roman" w:hAnsi="Times New Roman"/>
          <w:b/>
          <w:bCs/>
          <w:sz w:val="28"/>
          <w:szCs w:val="28"/>
        </w:rPr>
        <w:t>ş</w:t>
      </w:r>
      <w:r w:rsidRPr="00E30593">
        <w:rPr>
          <w:rFonts w:ascii="Times New Roman" w:hAnsi="Times New Roman"/>
          <w:b/>
          <w:bCs/>
          <w:sz w:val="28"/>
          <w:szCs w:val="28"/>
        </w:rPr>
        <w:t>i co</w:t>
      </w:r>
      <w:r>
        <w:rPr>
          <w:rFonts w:ascii="Times New Roman" w:hAnsi="Times New Roman"/>
          <w:b/>
          <w:bCs/>
          <w:sz w:val="28"/>
          <w:szCs w:val="28"/>
        </w:rPr>
        <w:t>m</w:t>
      </w:r>
      <w:r w:rsidRPr="00E30593">
        <w:rPr>
          <w:rFonts w:ascii="Times New Roman" w:hAnsi="Times New Roman"/>
          <w:b/>
          <w:bCs/>
          <w:sz w:val="28"/>
          <w:szCs w:val="28"/>
        </w:rPr>
        <w:t>bustibili pentru fabricarea filerului de calcar LINIA 1</w:t>
      </w:r>
    </w:p>
    <w:p w:rsidR="0085631A" w:rsidRDefault="0085631A" w:rsidP="0085631A">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Tabel 6.2</w:t>
      </w:r>
    </w:p>
    <w:p w:rsidR="0085631A" w:rsidRDefault="0085631A" w:rsidP="0085631A">
      <w:pPr>
        <w:autoSpaceDE w:val="0"/>
        <w:autoSpaceDN w:val="0"/>
        <w:adjustRightInd w:val="0"/>
        <w:spacing w:after="0" w:line="240" w:lineRule="auto"/>
        <w:jc w:val="both"/>
        <w:rPr>
          <w:rFonts w:ascii="Times New Roman" w:hAnsi="Times New Roman"/>
          <w:b/>
          <w:bCs/>
          <w:sz w:val="28"/>
          <w:szCs w:val="28"/>
        </w:rPr>
      </w:pPr>
    </w:p>
    <w:tbl>
      <w:tblPr>
        <w:tblStyle w:val="TableGrid"/>
        <w:tblW w:w="0" w:type="auto"/>
        <w:tblInd w:w="108" w:type="dxa"/>
        <w:tblLook w:val="04A0" w:firstRow="1" w:lastRow="0" w:firstColumn="1" w:lastColumn="0" w:noHBand="0" w:noVBand="1"/>
      </w:tblPr>
      <w:tblGrid>
        <w:gridCol w:w="1411"/>
        <w:gridCol w:w="1235"/>
        <w:gridCol w:w="1176"/>
        <w:gridCol w:w="1778"/>
        <w:gridCol w:w="1569"/>
        <w:gridCol w:w="1965"/>
      </w:tblGrid>
      <w:tr w:rsidR="0085631A" w:rsidTr="003A3C70">
        <w:tc>
          <w:tcPr>
            <w:tcW w:w="1411" w:type="dxa"/>
          </w:tcPr>
          <w:p w:rsidR="0085631A" w:rsidRDefault="0085631A" w:rsidP="003A3C70">
            <w:pPr>
              <w:pStyle w:val="Default"/>
              <w:rPr>
                <w:b/>
                <w:bCs/>
                <w:sz w:val="18"/>
                <w:szCs w:val="18"/>
              </w:rPr>
            </w:pPr>
          </w:p>
          <w:p w:rsidR="0085631A" w:rsidRDefault="0085631A" w:rsidP="003A3C70">
            <w:pPr>
              <w:pStyle w:val="Default"/>
              <w:rPr>
                <w:b/>
                <w:bCs/>
                <w:sz w:val="18"/>
                <w:szCs w:val="18"/>
              </w:rPr>
            </w:pPr>
          </w:p>
          <w:p w:rsidR="0085631A" w:rsidRDefault="0085631A" w:rsidP="003A3C70">
            <w:pPr>
              <w:pStyle w:val="Default"/>
              <w:rPr>
                <w:b/>
                <w:bCs/>
                <w:sz w:val="18"/>
                <w:szCs w:val="18"/>
              </w:rPr>
            </w:pPr>
          </w:p>
          <w:p w:rsidR="0085631A" w:rsidRDefault="0085631A" w:rsidP="003A3C70">
            <w:pPr>
              <w:pStyle w:val="Default"/>
              <w:rPr>
                <w:b/>
                <w:bCs/>
                <w:sz w:val="18"/>
                <w:szCs w:val="18"/>
              </w:rPr>
            </w:pPr>
          </w:p>
          <w:p w:rsidR="0085631A" w:rsidRDefault="0085631A" w:rsidP="003A3C70">
            <w:pPr>
              <w:pStyle w:val="Default"/>
              <w:rPr>
                <w:b/>
                <w:bCs/>
                <w:sz w:val="18"/>
                <w:szCs w:val="18"/>
              </w:rPr>
            </w:pPr>
          </w:p>
          <w:p w:rsidR="0085631A" w:rsidRPr="00C74083" w:rsidRDefault="0085631A" w:rsidP="003A3C70">
            <w:pPr>
              <w:pStyle w:val="Default"/>
              <w:rPr>
                <w:rFonts w:ascii="Arial" w:hAnsi="Arial" w:cs="Arial"/>
                <w:b/>
                <w:bCs/>
                <w:sz w:val="18"/>
                <w:szCs w:val="18"/>
              </w:rPr>
            </w:pPr>
            <w:r w:rsidRPr="00C74083">
              <w:rPr>
                <w:rFonts w:ascii="Arial" w:hAnsi="Arial" w:cs="Arial"/>
                <w:b/>
                <w:bCs/>
                <w:sz w:val="18"/>
                <w:szCs w:val="18"/>
              </w:rPr>
              <w:t xml:space="preserve">Materie primă existentă /funcţe </w:t>
            </w:r>
          </w:p>
        </w:tc>
        <w:tc>
          <w:tcPr>
            <w:tcW w:w="1235" w:type="dxa"/>
          </w:tcPr>
          <w:p w:rsidR="0085631A" w:rsidRDefault="0085631A" w:rsidP="003A3C70">
            <w:pPr>
              <w:autoSpaceDE w:val="0"/>
              <w:autoSpaceDN w:val="0"/>
              <w:adjustRightInd w:val="0"/>
              <w:jc w:val="both"/>
              <w:rPr>
                <w:rFonts w:ascii="Arial" w:hAnsi="Arial" w:cs="Arial"/>
                <w:b/>
                <w:bCs/>
                <w:color w:val="000000"/>
                <w:sz w:val="18"/>
                <w:szCs w:val="18"/>
              </w:rPr>
            </w:pPr>
          </w:p>
          <w:p w:rsidR="0085631A" w:rsidRDefault="0085631A" w:rsidP="003A3C70">
            <w:pPr>
              <w:autoSpaceDE w:val="0"/>
              <w:autoSpaceDN w:val="0"/>
              <w:adjustRightInd w:val="0"/>
              <w:jc w:val="both"/>
              <w:rPr>
                <w:rFonts w:ascii="Arial" w:hAnsi="Arial" w:cs="Arial"/>
                <w:b/>
                <w:bCs/>
                <w:color w:val="000000"/>
                <w:sz w:val="18"/>
                <w:szCs w:val="18"/>
              </w:rPr>
            </w:pPr>
          </w:p>
          <w:p w:rsidR="0085631A" w:rsidRDefault="0085631A" w:rsidP="003A3C70">
            <w:pPr>
              <w:autoSpaceDE w:val="0"/>
              <w:autoSpaceDN w:val="0"/>
              <w:adjustRightInd w:val="0"/>
              <w:jc w:val="both"/>
              <w:rPr>
                <w:rFonts w:ascii="Arial" w:hAnsi="Arial" w:cs="Arial"/>
                <w:b/>
                <w:bCs/>
                <w:color w:val="000000"/>
                <w:sz w:val="18"/>
                <w:szCs w:val="18"/>
              </w:rPr>
            </w:pPr>
          </w:p>
          <w:p w:rsidR="0085631A" w:rsidRDefault="0085631A" w:rsidP="003A3C70">
            <w:pPr>
              <w:autoSpaceDE w:val="0"/>
              <w:autoSpaceDN w:val="0"/>
              <w:adjustRightInd w:val="0"/>
              <w:jc w:val="both"/>
              <w:rPr>
                <w:rFonts w:ascii="Arial" w:hAnsi="Arial" w:cs="Arial"/>
                <w:b/>
                <w:bCs/>
                <w:color w:val="000000"/>
                <w:sz w:val="18"/>
                <w:szCs w:val="18"/>
              </w:rPr>
            </w:pPr>
          </w:p>
          <w:p w:rsidR="0085631A" w:rsidRDefault="0085631A" w:rsidP="003A3C70">
            <w:pPr>
              <w:autoSpaceDE w:val="0"/>
              <w:autoSpaceDN w:val="0"/>
              <w:adjustRightInd w:val="0"/>
              <w:jc w:val="both"/>
              <w:rPr>
                <w:rFonts w:ascii="Arial" w:hAnsi="Arial" w:cs="Arial"/>
                <w:b/>
                <w:bCs/>
                <w:color w:val="000000"/>
                <w:sz w:val="18"/>
                <w:szCs w:val="18"/>
              </w:rPr>
            </w:pPr>
          </w:p>
          <w:p w:rsidR="0085631A" w:rsidRPr="009F4BC8" w:rsidRDefault="0085631A" w:rsidP="003A3C70">
            <w:pPr>
              <w:autoSpaceDE w:val="0"/>
              <w:autoSpaceDN w:val="0"/>
              <w:adjustRightInd w:val="0"/>
              <w:rPr>
                <w:rFonts w:ascii="Arial" w:hAnsi="Arial" w:cs="Arial"/>
                <w:b/>
                <w:bCs/>
                <w:color w:val="000000"/>
                <w:sz w:val="18"/>
                <w:szCs w:val="18"/>
              </w:rPr>
            </w:pPr>
            <w:r w:rsidRPr="009F4BC8">
              <w:rPr>
                <w:rFonts w:ascii="Arial" w:hAnsi="Arial" w:cs="Arial"/>
                <w:b/>
                <w:bCs/>
                <w:color w:val="000000"/>
                <w:sz w:val="18"/>
                <w:szCs w:val="18"/>
              </w:rPr>
              <w:t>Natura chimică/ compozi</w:t>
            </w:r>
            <w:r>
              <w:rPr>
                <w:rFonts w:ascii="Arial" w:hAnsi="Arial" w:cs="Arial"/>
                <w:b/>
                <w:bCs/>
                <w:color w:val="000000"/>
                <w:sz w:val="18"/>
                <w:szCs w:val="18"/>
              </w:rPr>
              <w:t>ţ</w:t>
            </w:r>
            <w:r w:rsidRPr="009F4BC8">
              <w:rPr>
                <w:rFonts w:ascii="Arial" w:hAnsi="Arial" w:cs="Arial"/>
                <w:b/>
                <w:bCs/>
                <w:color w:val="000000"/>
                <w:sz w:val="18"/>
                <w:szCs w:val="18"/>
              </w:rPr>
              <w:t>ie</w:t>
            </w:r>
          </w:p>
        </w:tc>
        <w:tc>
          <w:tcPr>
            <w:tcW w:w="1176" w:type="dxa"/>
          </w:tcPr>
          <w:p w:rsidR="0085631A" w:rsidRPr="00D93E88" w:rsidRDefault="0085631A" w:rsidP="003A3C70">
            <w:pPr>
              <w:autoSpaceDE w:val="0"/>
              <w:autoSpaceDN w:val="0"/>
              <w:adjustRightInd w:val="0"/>
              <w:rPr>
                <w:rFonts w:ascii="Arial" w:hAnsi="Arial" w:cs="Arial"/>
                <w:b/>
                <w:bCs/>
                <w:color w:val="000000"/>
                <w:sz w:val="18"/>
                <w:szCs w:val="18"/>
              </w:rPr>
            </w:pPr>
          </w:p>
          <w:p w:rsidR="0085631A" w:rsidRPr="00D93E88" w:rsidRDefault="0085631A" w:rsidP="003A3C70">
            <w:pPr>
              <w:autoSpaceDE w:val="0"/>
              <w:autoSpaceDN w:val="0"/>
              <w:adjustRightInd w:val="0"/>
              <w:rPr>
                <w:rFonts w:ascii="Arial" w:hAnsi="Arial" w:cs="Arial"/>
                <w:b/>
                <w:bCs/>
                <w:color w:val="000000"/>
                <w:sz w:val="18"/>
                <w:szCs w:val="18"/>
              </w:rPr>
            </w:pPr>
          </w:p>
          <w:p w:rsidR="0085631A" w:rsidRPr="00D93E88" w:rsidRDefault="0085631A" w:rsidP="003A3C70">
            <w:pPr>
              <w:autoSpaceDE w:val="0"/>
              <w:autoSpaceDN w:val="0"/>
              <w:adjustRightInd w:val="0"/>
              <w:rPr>
                <w:rFonts w:ascii="Arial" w:hAnsi="Arial" w:cs="Arial"/>
                <w:b/>
                <w:bCs/>
                <w:color w:val="000000"/>
                <w:sz w:val="18"/>
                <w:szCs w:val="18"/>
              </w:rPr>
            </w:pPr>
          </w:p>
          <w:p w:rsidR="0085631A" w:rsidRPr="00D93E88" w:rsidRDefault="0085631A" w:rsidP="003A3C70">
            <w:pPr>
              <w:autoSpaceDE w:val="0"/>
              <w:autoSpaceDN w:val="0"/>
              <w:adjustRightInd w:val="0"/>
              <w:rPr>
                <w:rFonts w:ascii="Arial" w:hAnsi="Arial" w:cs="Arial"/>
                <w:b/>
                <w:bCs/>
                <w:color w:val="000000"/>
                <w:sz w:val="18"/>
                <w:szCs w:val="18"/>
              </w:rPr>
            </w:pPr>
          </w:p>
          <w:p w:rsidR="0085631A" w:rsidRPr="00D93E88" w:rsidRDefault="0085631A" w:rsidP="003A3C70">
            <w:pPr>
              <w:autoSpaceDE w:val="0"/>
              <w:autoSpaceDN w:val="0"/>
              <w:adjustRightInd w:val="0"/>
              <w:rPr>
                <w:rFonts w:ascii="Arial" w:hAnsi="Arial" w:cs="Arial"/>
                <w:b/>
                <w:bCs/>
                <w:color w:val="000000"/>
                <w:sz w:val="18"/>
                <w:szCs w:val="18"/>
              </w:rPr>
            </w:pPr>
          </w:p>
          <w:p w:rsidR="0085631A" w:rsidRPr="00D93E88" w:rsidRDefault="0085631A" w:rsidP="003A3C70">
            <w:pPr>
              <w:autoSpaceDE w:val="0"/>
              <w:autoSpaceDN w:val="0"/>
              <w:adjustRightInd w:val="0"/>
              <w:rPr>
                <w:rFonts w:ascii="Arial" w:hAnsi="Arial" w:cs="Arial"/>
                <w:b/>
                <w:bCs/>
                <w:color w:val="000000"/>
                <w:sz w:val="18"/>
                <w:szCs w:val="18"/>
              </w:rPr>
            </w:pPr>
            <w:r w:rsidRPr="00D93E88">
              <w:rPr>
                <w:rFonts w:ascii="Arial" w:hAnsi="Arial" w:cs="Arial"/>
                <w:b/>
                <w:bCs/>
                <w:color w:val="000000"/>
                <w:sz w:val="18"/>
                <w:szCs w:val="18"/>
              </w:rPr>
              <w:t>Volum de material</w:t>
            </w:r>
          </w:p>
          <w:p w:rsidR="0085631A" w:rsidRPr="00D93E88" w:rsidRDefault="0085631A" w:rsidP="003A3C70">
            <w:pPr>
              <w:autoSpaceDE w:val="0"/>
              <w:autoSpaceDN w:val="0"/>
              <w:adjustRightInd w:val="0"/>
              <w:rPr>
                <w:rFonts w:ascii="Arial" w:hAnsi="Arial" w:cs="Arial"/>
                <w:b/>
                <w:bCs/>
                <w:color w:val="000000"/>
                <w:sz w:val="18"/>
                <w:szCs w:val="18"/>
              </w:rPr>
            </w:pPr>
            <w:r w:rsidRPr="00D93E88">
              <w:rPr>
                <w:rFonts w:ascii="Arial" w:hAnsi="Arial" w:cs="Arial"/>
                <w:b/>
                <w:bCs/>
                <w:color w:val="000000"/>
                <w:sz w:val="18"/>
                <w:szCs w:val="18"/>
              </w:rPr>
              <w:t>UM /an</w:t>
            </w:r>
          </w:p>
        </w:tc>
        <w:tc>
          <w:tcPr>
            <w:tcW w:w="1778" w:type="dxa"/>
          </w:tcPr>
          <w:p w:rsidR="0085631A" w:rsidRDefault="0085631A" w:rsidP="003A3C70">
            <w:pPr>
              <w:autoSpaceDE w:val="0"/>
              <w:autoSpaceDN w:val="0"/>
              <w:adjustRightInd w:val="0"/>
              <w:rPr>
                <w:rFonts w:ascii="Arial" w:hAnsi="Arial" w:cs="Arial"/>
                <w:b/>
                <w:bCs/>
                <w:color w:val="00214E"/>
                <w:sz w:val="18"/>
                <w:szCs w:val="18"/>
                <w:lang w:val="pt-BR"/>
              </w:rPr>
            </w:pPr>
          </w:p>
          <w:p w:rsidR="0085631A" w:rsidRDefault="0085631A" w:rsidP="003A3C70">
            <w:pPr>
              <w:autoSpaceDE w:val="0"/>
              <w:autoSpaceDN w:val="0"/>
              <w:adjustRightInd w:val="0"/>
              <w:rPr>
                <w:rFonts w:ascii="Arial" w:hAnsi="Arial" w:cs="Arial"/>
                <w:b/>
                <w:bCs/>
                <w:color w:val="00214E"/>
                <w:sz w:val="18"/>
                <w:szCs w:val="18"/>
                <w:lang w:val="pt-BR"/>
              </w:rPr>
            </w:pPr>
          </w:p>
          <w:p w:rsidR="0085631A" w:rsidRDefault="0085631A" w:rsidP="003A3C70">
            <w:pPr>
              <w:autoSpaceDE w:val="0"/>
              <w:autoSpaceDN w:val="0"/>
              <w:adjustRightInd w:val="0"/>
              <w:rPr>
                <w:rFonts w:ascii="Arial" w:hAnsi="Arial" w:cs="Arial"/>
                <w:b/>
                <w:bCs/>
                <w:color w:val="00214E"/>
                <w:sz w:val="18"/>
                <w:szCs w:val="18"/>
                <w:lang w:val="pt-BR"/>
              </w:rPr>
            </w:pP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xml:space="preserve">Pierdere </w:t>
            </w: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produs</w:t>
            </w: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ap</w:t>
            </w:r>
            <w:r>
              <w:rPr>
                <w:rFonts w:ascii="Arial" w:hAnsi="Arial" w:cs="Arial"/>
                <w:b/>
                <w:bCs/>
                <w:color w:val="00214E"/>
                <w:sz w:val="18"/>
                <w:szCs w:val="18"/>
                <w:lang w:val="pt-BR"/>
              </w:rPr>
              <w:t>ă</w:t>
            </w: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canali</w:t>
            </w:r>
            <w:r>
              <w:rPr>
                <w:rFonts w:ascii="Arial" w:hAnsi="Arial" w:cs="Arial"/>
                <w:b/>
                <w:bCs/>
                <w:color w:val="00214E"/>
                <w:sz w:val="18"/>
                <w:szCs w:val="18"/>
                <w:lang w:val="pt-BR"/>
              </w:rPr>
              <w:t>zare</w:t>
            </w:r>
          </w:p>
          <w:p w:rsidR="0085631A" w:rsidRPr="009F4BC8" w:rsidRDefault="0085631A" w:rsidP="003A3C70">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de</w:t>
            </w:r>
            <w:r>
              <w:rPr>
                <w:rFonts w:ascii="Arial" w:hAnsi="Arial" w:cs="Arial"/>
                <w:b/>
                <w:bCs/>
                <w:color w:val="00214E"/>
                <w:sz w:val="18"/>
                <w:szCs w:val="18"/>
                <w:lang w:val="pt-BR"/>
              </w:rPr>
              <w:t>ş</w:t>
            </w:r>
            <w:r w:rsidRPr="009F4BC8">
              <w:rPr>
                <w:rFonts w:ascii="Arial" w:hAnsi="Arial" w:cs="Arial"/>
                <w:b/>
                <w:bCs/>
                <w:color w:val="00214E"/>
                <w:sz w:val="18"/>
                <w:szCs w:val="18"/>
                <w:lang w:val="pt-BR"/>
              </w:rPr>
              <w:t xml:space="preserve">euri / pe sol </w:t>
            </w:r>
          </w:p>
          <w:p w:rsidR="0085631A" w:rsidRPr="00B00991" w:rsidRDefault="0085631A" w:rsidP="003A3C70">
            <w:pPr>
              <w:autoSpaceDE w:val="0"/>
              <w:autoSpaceDN w:val="0"/>
              <w:adjustRightInd w:val="0"/>
              <w:rPr>
                <w:b/>
                <w:bCs/>
                <w:color w:val="00214E"/>
                <w:sz w:val="24"/>
                <w:szCs w:val="24"/>
                <w:lang w:val="pt-BR"/>
              </w:rPr>
            </w:pPr>
            <w:r w:rsidRPr="009F4BC8">
              <w:rPr>
                <w:rFonts w:ascii="Arial" w:hAnsi="Arial" w:cs="Arial"/>
                <w:b/>
                <w:bCs/>
                <w:color w:val="00214E"/>
                <w:sz w:val="18"/>
                <w:szCs w:val="18"/>
                <w:lang w:val="pt-BR"/>
              </w:rPr>
              <w:t xml:space="preserve">% în aer </w:t>
            </w:r>
          </w:p>
        </w:tc>
        <w:tc>
          <w:tcPr>
            <w:tcW w:w="1569" w:type="dxa"/>
          </w:tcPr>
          <w:p w:rsidR="0085631A" w:rsidRDefault="0085631A" w:rsidP="003A3C70">
            <w:pPr>
              <w:autoSpaceDE w:val="0"/>
              <w:autoSpaceDN w:val="0"/>
              <w:adjustRightInd w:val="0"/>
              <w:rPr>
                <w:rFonts w:ascii="Arial" w:hAnsi="Arial" w:cs="Arial"/>
                <w:b/>
                <w:bCs/>
                <w:color w:val="00214E"/>
                <w:sz w:val="18"/>
                <w:szCs w:val="18"/>
                <w:lang w:val="pt-BR"/>
              </w:rPr>
            </w:pPr>
          </w:p>
          <w:p w:rsidR="0085631A" w:rsidRDefault="0085631A" w:rsidP="003A3C70">
            <w:pPr>
              <w:autoSpaceDE w:val="0"/>
              <w:autoSpaceDN w:val="0"/>
              <w:adjustRightInd w:val="0"/>
              <w:rPr>
                <w:rFonts w:ascii="Arial" w:hAnsi="Arial" w:cs="Arial"/>
                <w:b/>
                <w:bCs/>
                <w:color w:val="00214E"/>
                <w:sz w:val="18"/>
                <w:szCs w:val="18"/>
                <w:lang w:val="pt-BR"/>
              </w:rPr>
            </w:pPr>
          </w:p>
          <w:p w:rsidR="0085631A" w:rsidRDefault="0085631A" w:rsidP="003A3C70">
            <w:pPr>
              <w:autoSpaceDE w:val="0"/>
              <w:autoSpaceDN w:val="0"/>
              <w:adjustRightInd w:val="0"/>
              <w:rPr>
                <w:rFonts w:ascii="Arial" w:hAnsi="Arial" w:cs="Arial"/>
                <w:b/>
                <w:bCs/>
                <w:color w:val="00214E"/>
                <w:sz w:val="18"/>
                <w:szCs w:val="18"/>
                <w:lang w:val="pt-BR"/>
              </w:rPr>
            </w:pPr>
          </w:p>
          <w:p w:rsidR="0085631A" w:rsidRPr="00B00991" w:rsidRDefault="0085631A" w:rsidP="003A3C70">
            <w:pPr>
              <w:autoSpaceDE w:val="0"/>
              <w:autoSpaceDN w:val="0"/>
              <w:adjustRightInd w:val="0"/>
              <w:rPr>
                <w:rFonts w:ascii="Arial" w:hAnsi="Arial" w:cs="Arial"/>
                <w:b/>
                <w:bCs/>
                <w:color w:val="00214E"/>
                <w:sz w:val="18"/>
                <w:szCs w:val="18"/>
                <w:lang w:val="pt-BR"/>
              </w:rPr>
            </w:pPr>
            <w:r w:rsidRPr="00B00991">
              <w:rPr>
                <w:rFonts w:ascii="Arial" w:hAnsi="Arial" w:cs="Arial"/>
                <w:b/>
                <w:bCs/>
                <w:color w:val="00214E"/>
                <w:sz w:val="18"/>
                <w:szCs w:val="18"/>
                <w:lang w:val="pt-BR"/>
              </w:rPr>
              <w:t xml:space="preserve">Impactul asupra mediului acolo unde este </w:t>
            </w:r>
            <w:r>
              <w:rPr>
                <w:rFonts w:ascii="Arial" w:hAnsi="Arial" w:cs="Arial"/>
                <w:b/>
                <w:bCs/>
                <w:color w:val="00214E"/>
                <w:sz w:val="18"/>
                <w:szCs w:val="18"/>
                <w:lang w:val="pt-BR"/>
              </w:rPr>
              <w:t>cu-</w:t>
            </w:r>
            <w:r w:rsidRPr="00B00991">
              <w:rPr>
                <w:rFonts w:ascii="Arial" w:hAnsi="Arial" w:cs="Arial"/>
                <w:b/>
                <w:bCs/>
                <w:color w:val="00214E"/>
                <w:sz w:val="18"/>
                <w:szCs w:val="18"/>
                <w:lang w:val="pt-BR"/>
              </w:rPr>
              <w:t xml:space="preserve">noscut </w:t>
            </w:r>
          </w:p>
          <w:p w:rsidR="0085631A" w:rsidRPr="00B00991" w:rsidRDefault="0085631A" w:rsidP="003A3C70">
            <w:pPr>
              <w:autoSpaceDE w:val="0"/>
              <w:autoSpaceDN w:val="0"/>
              <w:adjustRightInd w:val="0"/>
              <w:rPr>
                <w:rFonts w:ascii="Arial" w:hAnsi="Arial" w:cs="Arial"/>
                <w:b/>
                <w:bCs/>
                <w:color w:val="00214E"/>
                <w:sz w:val="18"/>
                <w:szCs w:val="18"/>
                <w:lang w:val="pt-BR"/>
              </w:rPr>
            </w:pPr>
          </w:p>
        </w:tc>
        <w:tc>
          <w:tcPr>
            <w:tcW w:w="1965" w:type="dxa"/>
          </w:tcPr>
          <w:p w:rsidR="0085631A" w:rsidRDefault="0085631A" w:rsidP="003A3C70">
            <w:pPr>
              <w:pStyle w:val="Default"/>
              <w:rPr>
                <w:b/>
                <w:bCs/>
                <w:sz w:val="18"/>
                <w:szCs w:val="18"/>
              </w:rPr>
            </w:pPr>
          </w:p>
          <w:p w:rsidR="0085631A" w:rsidRDefault="0085631A" w:rsidP="003A3C70">
            <w:pPr>
              <w:pStyle w:val="Default"/>
              <w:rPr>
                <w:b/>
                <w:bCs/>
                <w:sz w:val="18"/>
                <w:szCs w:val="18"/>
              </w:rPr>
            </w:pPr>
          </w:p>
          <w:p w:rsidR="0085631A" w:rsidRPr="00C74083" w:rsidRDefault="0085631A" w:rsidP="003A3C70">
            <w:pPr>
              <w:pStyle w:val="Default"/>
              <w:rPr>
                <w:rFonts w:ascii="Arial" w:hAnsi="Arial" w:cs="Arial"/>
                <w:b/>
                <w:bCs/>
                <w:sz w:val="18"/>
                <w:szCs w:val="18"/>
              </w:rPr>
            </w:pPr>
            <w:r w:rsidRPr="00C74083">
              <w:rPr>
                <w:rFonts w:ascii="Arial" w:hAnsi="Arial" w:cs="Arial"/>
                <w:b/>
                <w:bCs/>
                <w:sz w:val="18"/>
                <w:szCs w:val="18"/>
              </w:rPr>
              <w:t>Cum sunt stocate?</w:t>
            </w:r>
          </w:p>
          <w:p w:rsidR="0085631A" w:rsidRDefault="0085631A" w:rsidP="003A3C70">
            <w:pPr>
              <w:autoSpaceDE w:val="0"/>
              <w:autoSpaceDN w:val="0"/>
              <w:adjustRightInd w:val="0"/>
              <w:rPr>
                <w:rFonts w:ascii="Arial" w:hAnsi="Arial" w:cs="Arial"/>
                <w:b/>
                <w:bCs/>
                <w:sz w:val="18"/>
                <w:szCs w:val="18"/>
              </w:rPr>
            </w:pPr>
            <w:r w:rsidRPr="009F4BC8">
              <w:rPr>
                <w:rFonts w:ascii="Arial" w:hAnsi="Arial" w:cs="Arial"/>
                <w:b/>
                <w:bCs/>
                <w:sz w:val="18"/>
                <w:szCs w:val="18"/>
              </w:rPr>
              <w:t>Poate</w:t>
            </w:r>
            <w:r>
              <w:rPr>
                <w:rFonts w:ascii="Arial" w:hAnsi="Arial" w:cs="Arial"/>
                <w:b/>
                <w:bCs/>
                <w:sz w:val="18"/>
                <w:szCs w:val="18"/>
              </w:rPr>
              <w:t xml:space="preserve"> consti</w:t>
            </w:r>
            <w:r w:rsidRPr="009F4BC8">
              <w:rPr>
                <w:rFonts w:ascii="Arial" w:hAnsi="Arial" w:cs="Arial"/>
                <w:b/>
                <w:bCs/>
                <w:sz w:val="18"/>
                <w:szCs w:val="18"/>
              </w:rPr>
              <w:t xml:space="preserve">tui </w:t>
            </w:r>
            <w:r>
              <w:rPr>
                <w:rFonts w:ascii="Arial" w:hAnsi="Arial" w:cs="Arial"/>
                <w:b/>
                <w:bCs/>
                <w:sz w:val="18"/>
                <w:szCs w:val="18"/>
              </w:rPr>
              <w:t>materia</w:t>
            </w:r>
            <w:r w:rsidRPr="009F4BC8">
              <w:rPr>
                <w:rFonts w:ascii="Arial" w:hAnsi="Arial" w:cs="Arial"/>
                <w:b/>
                <w:bCs/>
                <w:sz w:val="18"/>
                <w:szCs w:val="18"/>
              </w:rPr>
              <w:t>lul un risc</w:t>
            </w:r>
            <w:r>
              <w:rPr>
                <w:rFonts w:ascii="Arial" w:hAnsi="Arial" w:cs="Arial"/>
                <w:b/>
                <w:bCs/>
                <w:sz w:val="18"/>
                <w:szCs w:val="18"/>
              </w:rPr>
              <w:t xml:space="preserve"> semni</w:t>
            </w:r>
            <w:r w:rsidRPr="009F4BC8">
              <w:rPr>
                <w:rFonts w:ascii="Arial" w:hAnsi="Arial" w:cs="Arial"/>
                <w:b/>
                <w:bCs/>
                <w:sz w:val="18"/>
                <w:szCs w:val="18"/>
              </w:rPr>
              <w:t>ficativ de</w:t>
            </w:r>
            <w:r>
              <w:rPr>
                <w:rFonts w:ascii="Arial" w:hAnsi="Arial" w:cs="Arial"/>
                <w:b/>
                <w:bCs/>
                <w:sz w:val="18"/>
                <w:szCs w:val="18"/>
              </w:rPr>
              <w:t xml:space="preserve"> acc</w:t>
            </w:r>
            <w:r w:rsidRPr="009F4BC8">
              <w:rPr>
                <w:rFonts w:ascii="Arial" w:hAnsi="Arial" w:cs="Arial"/>
                <w:b/>
                <w:bCs/>
                <w:sz w:val="18"/>
                <w:szCs w:val="18"/>
              </w:rPr>
              <w:t xml:space="preserve">ident prin natura sa sau prin </w:t>
            </w:r>
            <w:r>
              <w:rPr>
                <w:rFonts w:ascii="Arial" w:hAnsi="Arial" w:cs="Arial"/>
                <w:b/>
                <w:bCs/>
                <w:sz w:val="18"/>
                <w:szCs w:val="18"/>
              </w:rPr>
              <w:t>c</w:t>
            </w:r>
            <w:r w:rsidRPr="009F4BC8">
              <w:rPr>
                <w:rFonts w:ascii="Arial" w:hAnsi="Arial" w:cs="Arial"/>
                <w:b/>
                <w:bCs/>
                <w:sz w:val="18"/>
                <w:szCs w:val="18"/>
              </w:rPr>
              <w:t>antitatea stocat</w:t>
            </w:r>
            <w:r>
              <w:rPr>
                <w:rFonts w:ascii="Arial" w:hAnsi="Arial" w:cs="Arial"/>
                <w:b/>
                <w:bCs/>
                <w:sz w:val="18"/>
                <w:szCs w:val="18"/>
              </w:rPr>
              <w:t>ă</w:t>
            </w:r>
            <w:r w:rsidRPr="009F4BC8">
              <w:rPr>
                <w:rFonts w:ascii="Arial" w:hAnsi="Arial" w:cs="Arial"/>
                <w:b/>
                <w:bCs/>
                <w:sz w:val="18"/>
                <w:szCs w:val="18"/>
              </w:rPr>
              <w:t xml:space="preserve">? </w:t>
            </w:r>
          </w:p>
          <w:p w:rsidR="0085631A" w:rsidRDefault="0085631A" w:rsidP="003A3C70">
            <w:pPr>
              <w:autoSpaceDE w:val="0"/>
              <w:autoSpaceDN w:val="0"/>
              <w:adjustRightInd w:val="0"/>
              <w:rPr>
                <w:b/>
                <w:bCs/>
                <w:color w:val="00214E"/>
                <w:sz w:val="24"/>
                <w:szCs w:val="24"/>
                <w:lang w:val="pt-BR"/>
              </w:rPr>
            </w:pPr>
          </w:p>
        </w:tc>
      </w:tr>
      <w:tr w:rsidR="009E0341" w:rsidTr="009E0341">
        <w:trPr>
          <w:trHeight w:val="1390"/>
        </w:trPr>
        <w:tc>
          <w:tcPr>
            <w:tcW w:w="1411" w:type="dxa"/>
          </w:tcPr>
          <w:p w:rsidR="009E0341" w:rsidRPr="00C74083" w:rsidRDefault="009E0341" w:rsidP="003A3C70">
            <w:pPr>
              <w:pStyle w:val="Default"/>
              <w:rPr>
                <w:rFonts w:ascii="Times New Roman" w:hAnsi="Times New Roman" w:cs="Times New Roman"/>
                <w:b/>
                <w:bCs/>
                <w:sz w:val="20"/>
                <w:szCs w:val="20"/>
              </w:rPr>
            </w:pPr>
            <w:r w:rsidRPr="00C74083">
              <w:rPr>
                <w:rFonts w:ascii="Times New Roman" w:hAnsi="Times New Roman" w:cs="Times New Roman"/>
                <w:sz w:val="20"/>
                <w:szCs w:val="20"/>
              </w:rPr>
              <w:t>CALCAR</w:t>
            </w:r>
          </w:p>
        </w:tc>
        <w:tc>
          <w:tcPr>
            <w:tcW w:w="1235" w:type="dxa"/>
          </w:tcPr>
          <w:p w:rsidR="009E0341" w:rsidRPr="003C6C7C" w:rsidRDefault="009E0341" w:rsidP="00933574">
            <w:pPr>
              <w:autoSpaceDE w:val="0"/>
              <w:autoSpaceDN w:val="0"/>
              <w:adjustRightInd w:val="0"/>
              <w:jc w:val="both"/>
            </w:pPr>
            <w:r w:rsidRPr="003C6C7C">
              <w:t>Calcite</w:t>
            </w:r>
          </w:p>
          <w:p w:rsidR="009E0341" w:rsidRDefault="009E0341" w:rsidP="00933574">
            <w:pPr>
              <w:autoSpaceDE w:val="0"/>
              <w:autoSpaceDN w:val="0"/>
              <w:adjustRightInd w:val="0"/>
              <w:jc w:val="both"/>
              <w:rPr>
                <w:rFonts w:ascii="Arial" w:hAnsi="Arial" w:cs="Arial"/>
                <w:b/>
                <w:bCs/>
                <w:color w:val="000000"/>
                <w:sz w:val="18"/>
                <w:szCs w:val="18"/>
              </w:rPr>
            </w:pPr>
            <w:r w:rsidRPr="003C6C7C">
              <w:t>/CaCO</w:t>
            </w:r>
            <w:r>
              <w:rPr>
                <w:vertAlign w:val="subscript"/>
              </w:rPr>
              <w:t>3</w:t>
            </w:r>
          </w:p>
        </w:tc>
        <w:tc>
          <w:tcPr>
            <w:tcW w:w="1176" w:type="dxa"/>
          </w:tcPr>
          <w:p w:rsidR="009E0341" w:rsidRDefault="009E0341" w:rsidP="003A3C70">
            <w:pPr>
              <w:autoSpaceDE w:val="0"/>
              <w:autoSpaceDN w:val="0"/>
              <w:adjustRightInd w:val="0"/>
              <w:rPr>
                <w:rFonts w:ascii="Arial" w:hAnsi="Arial" w:cs="Arial"/>
                <w:b/>
                <w:bCs/>
                <w:color w:val="000000"/>
                <w:sz w:val="18"/>
                <w:szCs w:val="18"/>
              </w:rPr>
            </w:pPr>
            <w:r w:rsidRPr="00E30593">
              <w:t>105000 tone</w:t>
            </w:r>
          </w:p>
        </w:tc>
        <w:tc>
          <w:tcPr>
            <w:tcW w:w="1778" w:type="dxa"/>
          </w:tcPr>
          <w:p w:rsidR="009E0341" w:rsidRPr="00263E9C" w:rsidRDefault="009E0341" w:rsidP="00933574">
            <w:pPr>
              <w:pStyle w:val="Default"/>
              <w:rPr>
                <w:rFonts w:ascii="Times New Roman" w:hAnsi="Times New Roman" w:cs="Times New Roman"/>
                <w:sz w:val="20"/>
                <w:szCs w:val="20"/>
              </w:rPr>
            </w:pPr>
            <w:r w:rsidRPr="00263E9C">
              <w:rPr>
                <w:rFonts w:ascii="Times New Roman" w:hAnsi="Times New Roman" w:cs="Times New Roman"/>
                <w:sz w:val="20"/>
                <w:szCs w:val="20"/>
              </w:rPr>
              <w:t>94,99927%</w:t>
            </w:r>
            <w:r>
              <w:rPr>
                <w:rFonts w:ascii="Times New Roman" w:hAnsi="Times New Roman" w:cs="Times New Roman"/>
                <w:sz w:val="20"/>
                <w:szCs w:val="20"/>
              </w:rPr>
              <w:t xml:space="preserve"> î</w:t>
            </w:r>
            <w:r w:rsidRPr="00263E9C">
              <w:rPr>
                <w:rFonts w:ascii="Times New Roman" w:hAnsi="Times New Roman" w:cs="Times New Roman"/>
                <w:sz w:val="20"/>
                <w:szCs w:val="20"/>
              </w:rPr>
              <w:t>n</w:t>
            </w:r>
            <w:r>
              <w:rPr>
                <w:rFonts w:ascii="Times New Roman" w:hAnsi="Times New Roman" w:cs="Times New Roman"/>
                <w:sz w:val="20"/>
                <w:szCs w:val="20"/>
              </w:rPr>
              <w:t xml:space="preserve"> pro-</w:t>
            </w:r>
            <w:r w:rsidRPr="00263E9C">
              <w:rPr>
                <w:rFonts w:ascii="Times New Roman" w:hAnsi="Times New Roman" w:cs="Times New Roman"/>
                <w:sz w:val="20"/>
                <w:szCs w:val="20"/>
              </w:rPr>
              <w:t xml:space="preserve"> dus </w:t>
            </w:r>
          </w:p>
          <w:p w:rsidR="009E0341" w:rsidRDefault="009E0341" w:rsidP="00933574">
            <w:pPr>
              <w:pStyle w:val="Default"/>
              <w:rPr>
                <w:rFonts w:ascii="Arial" w:hAnsi="Arial" w:cs="Arial"/>
                <w:b/>
                <w:bCs/>
                <w:color w:val="00214E"/>
                <w:sz w:val="18"/>
                <w:szCs w:val="18"/>
                <w:lang w:val="pt-BR"/>
              </w:rPr>
            </w:pPr>
            <w:r w:rsidRPr="00263E9C">
              <w:rPr>
                <w:rFonts w:ascii="Times New Roman" w:hAnsi="Times New Roman" w:cs="Times New Roman"/>
                <w:sz w:val="20"/>
                <w:szCs w:val="20"/>
              </w:rPr>
              <w:t>0,00073%</w:t>
            </w:r>
            <w:r w:rsidR="00BA6A35">
              <w:rPr>
                <w:rFonts w:ascii="Times New Roman" w:hAnsi="Times New Roman" w:cs="Times New Roman"/>
                <w:sz w:val="20"/>
                <w:szCs w:val="20"/>
              </w:rPr>
              <w:t xml:space="preserve"> </w:t>
            </w:r>
            <w:r w:rsidRPr="00263E9C">
              <w:rPr>
                <w:rFonts w:ascii="Times New Roman" w:hAnsi="Times New Roman" w:cs="Times New Roman"/>
                <w:sz w:val="20"/>
                <w:szCs w:val="20"/>
              </w:rPr>
              <w:t xml:space="preserve">pulberi de calcar </w:t>
            </w:r>
            <w:r w:rsidR="00D93E88">
              <w:rPr>
                <w:rFonts w:ascii="Times New Roman" w:hAnsi="Times New Roman" w:cs="Times New Roman"/>
                <w:sz w:val="20"/>
                <w:szCs w:val="20"/>
              </w:rPr>
              <w:t>în produs</w:t>
            </w:r>
          </w:p>
          <w:p w:rsidR="009E0341" w:rsidRDefault="009E0341" w:rsidP="003A3C70">
            <w:pPr>
              <w:autoSpaceDE w:val="0"/>
              <w:autoSpaceDN w:val="0"/>
              <w:adjustRightInd w:val="0"/>
              <w:rPr>
                <w:rFonts w:ascii="Arial" w:hAnsi="Arial" w:cs="Arial"/>
                <w:b/>
                <w:bCs/>
                <w:color w:val="00214E"/>
                <w:sz w:val="18"/>
                <w:szCs w:val="18"/>
                <w:lang w:val="pt-BR"/>
              </w:rPr>
            </w:pPr>
            <w:r w:rsidRPr="00263E9C">
              <w:t xml:space="preserve">5% </w:t>
            </w:r>
            <w:r>
              <w:t xml:space="preserve"> î</w:t>
            </w:r>
            <w:r w:rsidRPr="00263E9C">
              <w:t>n aer ca vapori</w:t>
            </w:r>
          </w:p>
        </w:tc>
        <w:tc>
          <w:tcPr>
            <w:tcW w:w="1569" w:type="dxa"/>
          </w:tcPr>
          <w:p w:rsidR="009E0341" w:rsidRPr="00263E9C" w:rsidRDefault="009E0341" w:rsidP="00933574">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 </w:t>
            </w:r>
          </w:p>
          <w:p w:rsidR="009E0341" w:rsidRDefault="009E0341" w:rsidP="00933574">
            <w:pPr>
              <w:pStyle w:val="Default"/>
              <w:rPr>
                <w:rFonts w:ascii="Times New Roman" w:hAnsi="Times New Roman" w:cs="Times New Roman"/>
                <w:sz w:val="20"/>
                <w:szCs w:val="20"/>
              </w:rPr>
            </w:pPr>
          </w:p>
          <w:p w:rsidR="009E0341" w:rsidRPr="00263E9C" w:rsidRDefault="009E0341" w:rsidP="00933574">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degradabilitate </w:t>
            </w:r>
          </w:p>
          <w:p w:rsidR="009E0341" w:rsidRDefault="009E0341" w:rsidP="003A3C70">
            <w:pPr>
              <w:pStyle w:val="Default"/>
              <w:rPr>
                <w:rFonts w:ascii="Arial" w:hAnsi="Arial" w:cs="Arial"/>
                <w:b/>
                <w:bCs/>
                <w:color w:val="00214E"/>
                <w:sz w:val="18"/>
                <w:szCs w:val="18"/>
                <w:lang w:val="pt-BR"/>
              </w:rPr>
            </w:pPr>
            <w:r>
              <w:rPr>
                <w:rFonts w:ascii="Times New Roman" w:hAnsi="Times New Roman" w:cs="Times New Roman"/>
                <w:sz w:val="20"/>
                <w:szCs w:val="20"/>
              </w:rPr>
              <w:t>-</w:t>
            </w:r>
          </w:p>
        </w:tc>
        <w:tc>
          <w:tcPr>
            <w:tcW w:w="1965" w:type="dxa"/>
          </w:tcPr>
          <w:p w:rsidR="009E0341" w:rsidRPr="003C6C7C" w:rsidRDefault="009E0341" w:rsidP="00933574">
            <w:pPr>
              <w:pStyle w:val="Default"/>
              <w:rPr>
                <w:rFonts w:ascii="Times New Roman" w:hAnsi="Times New Roman" w:cs="Times New Roman"/>
                <w:sz w:val="20"/>
                <w:szCs w:val="20"/>
              </w:rPr>
            </w:pPr>
          </w:p>
          <w:p w:rsidR="009E0341" w:rsidRDefault="009E0341" w:rsidP="00933574">
            <w:pPr>
              <w:pStyle w:val="Default"/>
              <w:rPr>
                <w:b/>
                <w:bCs/>
                <w:sz w:val="18"/>
                <w:szCs w:val="18"/>
              </w:rPr>
            </w:pPr>
            <w:r w:rsidRPr="003C6C7C">
              <w:rPr>
                <w:rFonts w:ascii="Times New Roman" w:hAnsi="Times New Roman" w:cs="Times New Roman"/>
                <w:sz w:val="20"/>
                <w:szCs w:val="20"/>
              </w:rPr>
              <w:t xml:space="preserve">Materialul este stocat în silozuri </w:t>
            </w:r>
            <w:r>
              <w:rPr>
                <w:rFonts w:ascii="Times New Roman" w:hAnsi="Times New Roman" w:cs="Times New Roman"/>
                <w:sz w:val="20"/>
                <w:szCs w:val="20"/>
              </w:rPr>
              <w:t>ş</w:t>
            </w:r>
            <w:r w:rsidRPr="003C6C7C">
              <w:rPr>
                <w:rFonts w:ascii="Times New Roman" w:hAnsi="Times New Roman" w:cs="Times New Roman"/>
                <w:sz w:val="20"/>
                <w:szCs w:val="20"/>
              </w:rPr>
              <w:t>i nu</w:t>
            </w:r>
          </w:p>
          <w:p w:rsidR="009E0341" w:rsidRDefault="009E0341" w:rsidP="003A3C70">
            <w:pPr>
              <w:pStyle w:val="Default"/>
              <w:rPr>
                <w:b/>
                <w:bCs/>
                <w:sz w:val="18"/>
                <w:szCs w:val="18"/>
              </w:rPr>
            </w:pPr>
            <w:r w:rsidRPr="003C6C7C">
              <w:rPr>
                <w:rFonts w:ascii="Times New Roman" w:hAnsi="Times New Roman" w:cs="Times New Roman"/>
                <w:sz w:val="20"/>
                <w:szCs w:val="20"/>
              </w:rPr>
              <w:t xml:space="preserve">constituie un risc pentru mediu </w:t>
            </w:r>
          </w:p>
        </w:tc>
      </w:tr>
      <w:tr w:rsidR="0085631A" w:rsidTr="003A3C70">
        <w:tc>
          <w:tcPr>
            <w:tcW w:w="1411" w:type="dxa"/>
          </w:tcPr>
          <w:p w:rsidR="0085631A" w:rsidRPr="00263E9C" w:rsidRDefault="0085631A" w:rsidP="003A3C70">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GAZ METAN </w:t>
            </w:r>
          </w:p>
        </w:tc>
        <w:tc>
          <w:tcPr>
            <w:tcW w:w="1235" w:type="dxa"/>
          </w:tcPr>
          <w:p w:rsidR="0085631A" w:rsidRPr="004358A4" w:rsidRDefault="0085631A" w:rsidP="003A3C70">
            <w:pPr>
              <w:autoSpaceDE w:val="0"/>
              <w:autoSpaceDN w:val="0"/>
              <w:adjustRightInd w:val="0"/>
              <w:jc w:val="center"/>
              <w:rPr>
                <w:b/>
                <w:bCs/>
                <w:color w:val="00214E"/>
                <w:lang w:val="pt-BR"/>
              </w:rPr>
            </w:pPr>
            <w:r>
              <w:rPr>
                <w:b/>
                <w:bCs/>
                <w:color w:val="00214E"/>
                <w:lang w:val="pt-BR"/>
              </w:rPr>
              <w:t>-</w:t>
            </w:r>
          </w:p>
        </w:tc>
        <w:tc>
          <w:tcPr>
            <w:tcW w:w="1176" w:type="dxa"/>
          </w:tcPr>
          <w:p w:rsidR="0085631A" w:rsidRPr="00263E9C" w:rsidRDefault="0085631A" w:rsidP="003A3C70">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250 mii mc </w:t>
            </w:r>
          </w:p>
        </w:tc>
        <w:tc>
          <w:tcPr>
            <w:tcW w:w="1778" w:type="dxa"/>
          </w:tcPr>
          <w:p w:rsidR="0085631A" w:rsidRPr="004358A4" w:rsidRDefault="0085631A" w:rsidP="003A3C70">
            <w:pPr>
              <w:autoSpaceDE w:val="0"/>
              <w:autoSpaceDN w:val="0"/>
              <w:adjustRightInd w:val="0"/>
              <w:jc w:val="center"/>
              <w:rPr>
                <w:b/>
                <w:bCs/>
                <w:color w:val="00214E"/>
                <w:lang w:val="pt-BR"/>
              </w:rPr>
            </w:pPr>
            <w:r>
              <w:t>-</w:t>
            </w:r>
          </w:p>
        </w:tc>
        <w:tc>
          <w:tcPr>
            <w:tcW w:w="1569" w:type="dxa"/>
          </w:tcPr>
          <w:p w:rsidR="0085631A" w:rsidRPr="004358A4" w:rsidRDefault="0085631A" w:rsidP="003A3C70">
            <w:pPr>
              <w:autoSpaceDE w:val="0"/>
              <w:autoSpaceDN w:val="0"/>
              <w:adjustRightInd w:val="0"/>
              <w:jc w:val="center"/>
              <w:rPr>
                <w:b/>
                <w:bCs/>
                <w:color w:val="00214E"/>
                <w:lang w:val="pt-BR"/>
              </w:rPr>
            </w:pPr>
            <w:r>
              <w:rPr>
                <w:b/>
                <w:bCs/>
                <w:color w:val="00214E"/>
                <w:lang w:val="pt-BR"/>
              </w:rPr>
              <w:t>-</w:t>
            </w:r>
          </w:p>
        </w:tc>
        <w:tc>
          <w:tcPr>
            <w:tcW w:w="1965" w:type="dxa"/>
          </w:tcPr>
          <w:p w:rsidR="0085631A" w:rsidRPr="00263E9C" w:rsidRDefault="0085631A" w:rsidP="003A3C70">
            <w:pPr>
              <w:autoSpaceDE w:val="0"/>
              <w:autoSpaceDN w:val="0"/>
              <w:adjustRightInd w:val="0"/>
              <w:rPr>
                <w:bCs/>
                <w:color w:val="00214E"/>
                <w:lang w:val="pt-BR"/>
              </w:rPr>
            </w:pPr>
            <w:r w:rsidRPr="00263E9C">
              <w:rPr>
                <w:bCs/>
                <w:color w:val="00214E"/>
                <w:lang w:val="pt-BR"/>
              </w:rPr>
              <w:t>Nu</w:t>
            </w:r>
          </w:p>
        </w:tc>
      </w:tr>
    </w:tbl>
    <w:p w:rsidR="009B75FA" w:rsidRDefault="009B75FA" w:rsidP="009B75FA"/>
    <w:p w:rsidR="009B75FA" w:rsidRDefault="0085631A" w:rsidP="009B75FA">
      <w:pPr>
        <w:spacing w:after="0" w:line="240" w:lineRule="auto"/>
        <w:rPr>
          <w:rFonts w:ascii="Times New Roman" w:hAnsi="Times New Roman"/>
          <w:b/>
          <w:bCs/>
          <w:sz w:val="24"/>
          <w:szCs w:val="24"/>
        </w:rPr>
      </w:pPr>
      <w:r>
        <w:rPr>
          <w:rFonts w:ascii="Times New Roman" w:hAnsi="Times New Roman"/>
          <w:b/>
          <w:bCs/>
          <w:sz w:val="28"/>
          <w:szCs w:val="28"/>
        </w:rPr>
        <w:t>M</w:t>
      </w:r>
      <w:r w:rsidRPr="001253C8">
        <w:rPr>
          <w:rFonts w:ascii="Times New Roman" w:hAnsi="Times New Roman"/>
          <w:b/>
          <w:bCs/>
          <w:sz w:val="28"/>
          <w:szCs w:val="28"/>
        </w:rPr>
        <w:t xml:space="preserve">aterii prime, materiale </w:t>
      </w:r>
      <w:r>
        <w:rPr>
          <w:rFonts w:ascii="Times New Roman" w:hAnsi="Times New Roman"/>
          <w:b/>
          <w:bCs/>
          <w:sz w:val="28"/>
          <w:szCs w:val="28"/>
        </w:rPr>
        <w:t>ş</w:t>
      </w:r>
      <w:r w:rsidRPr="001253C8">
        <w:rPr>
          <w:rFonts w:ascii="Times New Roman" w:hAnsi="Times New Roman"/>
          <w:b/>
          <w:bCs/>
          <w:sz w:val="28"/>
          <w:szCs w:val="28"/>
        </w:rPr>
        <w:t>i combustibili pentru fabricarea cimentului-</w:t>
      </w:r>
      <w:r w:rsidRPr="001253C8">
        <w:rPr>
          <w:rFonts w:ascii="Times New Roman" w:hAnsi="Times New Roman"/>
          <w:b/>
          <w:bCs/>
          <w:sz w:val="24"/>
          <w:szCs w:val="24"/>
        </w:rPr>
        <w:t xml:space="preserve"> LINIA </w:t>
      </w:r>
      <w:r>
        <w:rPr>
          <w:rFonts w:ascii="Times New Roman" w:hAnsi="Times New Roman"/>
          <w:b/>
          <w:bCs/>
          <w:sz w:val="24"/>
          <w:szCs w:val="24"/>
        </w:rPr>
        <w:t>2</w:t>
      </w:r>
    </w:p>
    <w:p w:rsidR="0085631A" w:rsidRDefault="0085631A" w:rsidP="009B75FA">
      <w:pPr>
        <w:spacing w:after="0" w:line="240" w:lineRule="auto"/>
        <w:rPr>
          <w:rFonts w:ascii="Times New Roman" w:hAnsi="Times New Roman"/>
          <w:b/>
          <w:bCs/>
          <w:sz w:val="24"/>
          <w:szCs w:val="24"/>
        </w:rPr>
      </w:pPr>
      <w:r>
        <w:rPr>
          <w:rFonts w:ascii="Times New Roman" w:hAnsi="Times New Roman"/>
          <w:b/>
          <w:bCs/>
          <w:sz w:val="24"/>
          <w:szCs w:val="24"/>
        </w:rPr>
        <w:t xml:space="preserve">Tabel 6.3 </w:t>
      </w:r>
    </w:p>
    <w:p w:rsidR="00E65678" w:rsidRDefault="00E65678" w:rsidP="009B75FA">
      <w:pPr>
        <w:spacing w:after="0" w:line="240" w:lineRule="auto"/>
        <w:rPr>
          <w:rFonts w:ascii="Times New Roman" w:hAnsi="Times New Roman"/>
          <w:b/>
          <w:bCs/>
          <w:sz w:val="24"/>
          <w:szCs w:val="24"/>
        </w:rPr>
      </w:pPr>
    </w:p>
    <w:tbl>
      <w:tblPr>
        <w:tblStyle w:val="TableGrid"/>
        <w:tblW w:w="9214" w:type="dxa"/>
        <w:tblInd w:w="108" w:type="dxa"/>
        <w:tblLayout w:type="fixed"/>
        <w:tblLook w:val="04A0" w:firstRow="1" w:lastRow="0" w:firstColumn="1" w:lastColumn="0" w:noHBand="0" w:noVBand="1"/>
      </w:tblPr>
      <w:tblGrid>
        <w:gridCol w:w="1364"/>
        <w:gridCol w:w="1471"/>
        <w:gridCol w:w="1134"/>
        <w:gridCol w:w="1842"/>
        <w:gridCol w:w="1419"/>
        <w:gridCol w:w="1984"/>
      </w:tblGrid>
      <w:tr w:rsidR="00D93E88" w:rsidTr="002204FE">
        <w:tc>
          <w:tcPr>
            <w:tcW w:w="1364" w:type="dxa"/>
          </w:tcPr>
          <w:p w:rsidR="00D93E88" w:rsidRDefault="00D93E88" w:rsidP="002204FE">
            <w:pPr>
              <w:pStyle w:val="Default"/>
              <w:rPr>
                <w:b/>
                <w:bCs/>
                <w:sz w:val="18"/>
                <w:szCs w:val="18"/>
              </w:rPr>
            </w:pPr>
          </w:p>
          <w:p w:rsidR="00D93E88" w:rsidRDefault="00D93E88" w:rsidP="002204FE">
            <w:pPr>
              <w:pStyle w:val="Default"/>
              <w:rPr>
                <w:b/>
                <w:bCs/>
                <w:sz w:val="18"/>
                <w:szCs w:val="18"/>
              </w:rPr>
            </w:pPr>
          </w:p>
          <w:p w:rsidR="00D93E88" w:rsidRDefault="00D93E88" w:rsidP="002204FE">
            <w:pPr>
              <w:pStyle w:val="Default"/>
              <w:rPr>
                <w:b/>
                <w:bCs/>
                <w:sz w:val="18"/>
                <w:szCs w:val="18"/>
              </w:rPr>
            </w:pPr>
          </w:p>
          <w:p w:rsidR="00D93E88" w:rsidRDefault="00D93E88" w:rsidP="002204FE">
            <w:pPr>
              <w:pStyle w:val="Default"/>
              <w:rPr>
                <w:b/>
                <w:bCs/>
                <w:sz w:val="18"/>
                <w:szCs w:val="18"/>
              </w:rPr>
            </w:pPr>
          </w:p>
          <w:p w:rsidR="00D93E88" w:rsidRDefault="00D93E88" w:rsidP="002204FE">
            <w:pPr>
              <w:pStyle w:val="Default"/>
              <w:rPr>
                <w:b/>
                <w:bCs/>
                <w:sz w:val="18"/>
                <w:szCs w:val="18"/>
              </w:rPr>
            </w:pPr>
          </w:p>
          <w:p w:rsidR="00D93E88" w:rsidRPr="00C34995" w:rsidRDefault="00D93E88" w:rsidP="002204FE">
            <w:pPr>
              <w:pStyle w:val="Default"/>
              <w:rPr>
                <w:rFonts w:ascii="Arial" w:hAnsi="Arial" w:cs="Arial"/>
                <w:b/>
                <w:bCs/>
                <w:sz w:val="18"/>
                <w:szCs w:val="18"/>
              </w:rPr>
            </w:pPr>
            <w:r w:rsidRPr="00C34995">
              <w:rPr>
                <w:rFonts w:ascii="Arial" w:hAnsi="Arial" w:cs="Arial"/>
                <w:b/>
                <w:bCs/>
                <w:sz w:val="18"/>
                <w:szCs w:val="18"/>
              </w:rPr>
              <w:t xml:space="preserve">Materie primă existentă /funcţie </w:t>
            </w:r>
          </w:p>
        </w:tc>
        <w:tc>
          <w:tcPr>
            <w:tcW w:w="1471" w:type="dxa"/>
          </w:tcPr>
          <w:p w:rsidR="00D93E88" w:rsidRDefault="00D93E88" w:rsidP="002204FE">
            <w:pPr>
              <w:autoSpaceDE w:val="0"/>
              <w:autoSpaceDN w:val="0"/>
              <w:adjustRightInd w:val="0"/>
              <w:jc w:val="both"/>
              <w:rPr>
                <w:rFonts w:ascii="Arial" w:hAnsi="Arial" w:cs="Arial"/>
                <w:b/>
                <w:bCs/>
                <w:color w:val="000000"/>
                <w:sz w:val="18"/>
                <w:szCs w:val="18"/>
              </w:rPr>
            </w:pPr>
          </w:p>
          <w:p w:rsidR="00D93E88" w:rsidRDefault="00D93E88" w:rsidP="002204FE">
            <w:pPr>
              <w:autoSpaceDE w:val="0"/>
              <w:autoSpaceDN w:val="0"/>
              <w:adjustRightInd w:val="0"/>
              <w:jc w:val="both"/>
              <w:rPr>
                <w:rFonts w:ascii="Arial" w:hAnsi="Arial" w:cs="Arial"/>
                <w:b/>
                <w:bCs/>
                <w:color w:val="000000"/>
                <w:sz w:val="18"/>
                <w:szCs w:val="18"/>
              </w:rPr>
            </w:pPr>
          </w:p>
          <w:p w:rsidR="00D93E88" w:rsidRDefault="00D93E88" w:rsidP="002204FE">
            <w:pPr>
              <w:autoSpaceDE w:val="0"/>
              <w:autoSpaceDN w:val="0"/>
              <w:adjustRightInd w:val="0"/>
              <w:jc w:val="both"/>
              <w:rPr>
                <w:rFonts w:ascii="Arial" w:hAnsi="Arial" w:cs="Arial"/>
                <w:b/>
                <w:bCs/>
                <w:color w:val="000000"/>
                <w:sz w:val="18"/>
                <w:szCs w:val="18"/>
              </w:rPr>
            </w:pPr>
          </w:p>
          <w:p w:rsidR="00D93E88" w:rsidRDefault="00D93E88" w:rsidP="002204FE">
            <w:pPr>
              <w:autoSpaceDE w:val="0"/>
              <w:autoSpaceDN w:val="0"/>
              <w:adjustRightInd w:val="0"/>
              <w:jc w:val="both"/>
              <w:rPr>
                <w:rFonts w:ascii="Arial" w:hAnsi="Arial" w:cs="Arial"/>
                <w:b/>
                <w:bCs/>
                <w:color w:val="000000"/>
                <w:sz w:val="18"/>
                <w:szCs w:val="18"/>
              </w:rPr>
            </w:pPr>
          </w:p>
          <w:p w:rsidR="00D93E88" w:rsidRDefault="00D93E88" w:rsidP="002204FE">
            <w:pPr>
              <w:autoSpaceDE w:val="0"/>
              <w:autoSpaceDN w:val="0"/>
              <w:adjustRightInd w:val="0"/>
              <w:jc w:val="both"/>
              <w:rPr>
                <w:rFonts w:ascii="Arial" w:hAnsi="Arial" w:cs="Arial"/>
                <w:b/>
                <w:bCs/>
                <w:color w:val="000000"/>
                <w:sz w:val="18"/>
                <w:szCs w:val="18"/>
              </w:rPr>
            </w:pPr>
          </w:p>
          <w:p w:rsidR="00D93E88" w:rsidRPr="009F4BC8" w:rsidRDefault="00D93E88" w:rsidP="002204FE">
            <w:pPr>
              <w:autoSpaceDE w:val="0"/>
              <w:autoSpaceDN w:val="0"/>
              <w:adjustRightInd w:val="0"/>
              <w:rPr>
                <w:rFonts w:ascii="Arial" w:hAnsi="Arial" w:cs="Arial"/>
                <w:b/>
                <w:bCs/>
                <w:color w:val="000000"/>
                <w:sz w:val="18"/>
                <w:szCs w:val="18"/>
              </w:rPr>
            </w:pPr>
            <w:r w:rsidRPr="009F4BC8">
              <w:rPr>
                <w:rFonts w:ascii="Arial" w:hAnsi="Arial" w:cs="Arial"/>
                <w:b/>
                <w:bCs/>
                <w:color w:val="000000"/>
                <w:sz w:val="18"/>
                <w:szCs w:val="18"/>
              </w:rPr>
              <w:t>Natura chimică/ compozi</w:t>
            </w:r>
            <w:r>
              <w:rPr>
                <w:rFonts w:ascii="Arial" w:hAnsi="Arial" w:cs="Arial"/>
                <w:b/>
                <w:bCs/>
                <w:color w:val="000000"/>
                <w:sz w:val="18"/>
                <w:szCs w:val="18"/>
              </w:rPr>
              <w:t>ţ</w:t>
            </w:r>
            <w:r w:rsidRPr="009F4BC8">
              <w:rPr>
                <w:rFonts w:ascii="Arial" w:hAnsi="Arial" w:cs="Arial"/>
                <w:b/>
                <w:bCs/>
                <w:color w:val="000000"/>
                <w:sz w:val="18"/>
                <w:szCs w:val="18"/>
              </w:rPr>
              <w:t>ie</w:t>
            </w:r>
          </w:p>
        </w:tc>
        <w:tc>
          <w:tcPr>
            <w:tcW w:w="1134" w:type="dxa"/>
          </w:tcPr>
          <w:p w:rsidR="00D93E88" w:rsidRDefault="00D93E88" w:rsidP="002204FE">
            <w:pPr>
              <w:autoSpaceDE w:val="0"/>
              <w:autoSpaceDN w:val="0"/>
              <w:adjustRightInd w:val="0"/>
              <w:rPr>
                <w:rFonts w:ascii="Arial" w:hAnsi="Arial" w:cs="Arial"/>
                <w:b/>
                <w:bCs/>
                <w:color w:val="000000"/>
                <w:sz w:val="18"/>
                <w:szCs w:val="18"/>
              </w:rPr>
            </w:pPr>
          </w:p>
          <w:p w:rsidR="00D93E88" w:rsidRDefault="00D93E88" w:rsidP="002204FE">
            <w:pPr>
              <w:autoSpaceDE w:val="0"/>
              <w:autoSpaceDN w:val="0"/>
              <w:adjustRightInd w:val="0"/>
              <w:rPr>
                <w:rFonts w:ascii="Arial" w:hAnsi="Arial" w:cs="Arial"/>
                <w:b/>
                <w:bCs/>
                <w:color w:val="000000"/>
                <w:sz w:val="18"/>
                <w:szCs w:val="18"/>
              </w:rPr>
            </w:pPr>
          </w:p>
          <w:p w:rsidR="00D93E88" w:rsidRDefault="00D93E88" w:rsidP="002204FE">
            <w:pPr>
              <w:autoSpaceDE w:val="0"/>
              <w:autoSpaceDN w:val="0"/>
              <w:adjustRightInd w:val="0"/>
              <w:rPr>
                <w:rFonts w:ascii="Arial" w:hAnsi="Arial" w:cs="Arial"/>
                <w:b/>
                <w:bCs/>
                <w:color w:val="000000"/>
                <w:sz w:val="18"/>
                <w:szCs w:val="18"/>
              </w:rPr>
            </w:pPr>
          </w:p>
          <w:p w:rsidR="00D93E88" w:rsidRDefault="00D93E88" w:rsidP="002204FE">
            <w:pPr>
              <w:autoSpaceDE w:val="0"/>
              <w:autoSpaceDN w:val="0"/>
              <w:adjustRightInd w:val="0"/>
              <w:rPr>
                <w:rFonts w:ascii="Arial" w:hAnsi="Arial" w:cs="Arial"/>
                <w:b/>
                <w:bCs/>
                <w:color w:val="000000"/>
                <w:sz w:val="18"/>
                <w:szCs w:val="18"/>
              </w:rPr>
            </w:pPr>
          </w:p>
          <w:p w:rsidR="00D93E88" w:rsidRDefault="00D93E88" w:rsidP="002204FE">
            <w:pPr>
              <w:autoSpaceDE w:val="0"/>
              <w:autoSpaceDN w:val="0"/>
              <w:adjustRightInd w:val="0"/>
              <w:rPr>
                <w:rFonts w:ascii="Arial" w:hAnsi="Arial" w:cs="Arial"/>
                <w:b/>
                <w:bCs/>
                <w:color w:val="000000"/>
                <w:sz w:val="18"/>
                <w:szCs w:val="18"/>
              </w:rPr>
            </w:pPr>
          </w:p>
          <w:p w:rsidR="00D93E88" w:rsidRDefault="00D93E88" w:rsidP="002204FE">
            <w:pPr>
              <w:autoSpaceDE w:val="0"/>
              <w:autoSpaceDN w:val="0"/>
              <w:adjustRightInd w:val="0"/>
              <w:rPr>
                <w:rFonts w:ascii="Arial" w:hAnsi="Arial" w:cs="Arial"/>
                <w:b/>
                <w:bCs/>
                <w:color w:val="000000"/>
                <w:sz w:val="18"/>
                <w:szCs w:val="18"/>
              </w:rPr>
            </w:pPr>
            <w:r w:rsidRPr="009F4BC8">
              <w:rPr>
                <w:rFonts w:ascii="Arial" w:hAnsi="Arial" w:cs="Arial"/>
                <w:b/>
                <w:bCs/>
                <w:color w:val="000000"/>
                <w:sz w:val="18"/>
                <w:szCs w:val="18"/>
              </w:rPr>
              <w:t>Volum de material</w:t>
            </w:r>
          </w:p>
          <w:p w:rsidR="00D93E88" w:rsidRPr="009F4BC8" w:rsidRDefault="00D93E88" w:rsidP="002204FE">
            <w:pPr>
              <w:autoSpaceDE w:val="0"/>
              <w:autoSpaceDN w:val="0"/>
              <w:adjustRightInd w:val="0"/>
              <w:rPr>
                <w:rFonts w:ascii="Arial" w:hAnsi="Arial" w:cs="Arial"/>
                <w:b/>
                <w:bCs/>
                <w:color w:val="000000"/>
                <w:sz w:val="18"/>
                <w:szCs w:val="18"/>
              </w:rPr>
            </w:pPr>
            <w:r w:rsidRPr="00193B3A">
              <w:rPr>
                <w:rFonts w:ascii="Arial" w:hAnsi="Arial" w:cs="Arial"/>
                <w:b/>
                <w:bCs/>
                <w:color w:val="000000"/>
                <w:sz w:val="18"/>
                <w:szCs w:val="18"/>
              </w:rPr>
              <w:t>UM /an</w:t>
            </w:r>
          </w:p>
        </w:tc>
        <w:tc>
          <w:tcPr>
            <w:tcW w:w="1842" w:type="dxa"/>
          </w:tcPr>
          <w:p w:rsidR="00D93E88" w:rsidRDefault="00D93E88" w:rsidP="002204FE">
            <w:pPr>
              <w:autoSpaceDE w:val="0"/>
              <w:autoSpaceDN w:val="0"/>
              <w:adjustRightInd w:val="0"/>
              <w:rPr>
                <w:rFonts w:ascii="Arial" w:hAnsi="Arial" w:cs="Arial"/>
                <w:b/>
                <w:bCs/>
                <w:color w:val="00214E"/>
                <w:sz w:val="18"/>
                <w:szCs w:val="18"/>
                <w:lang w:val="pt-BR"/>
              </w:rPr>
            </w:pPr>
          </w:p>
          <w:p w:rsidR="00D93E88" w:rsidRDefault="00D93E88" w:rsidP="002204FE">
            <w:pPr>
              <w:autoSpaceDE w:val="0"/>
              <w:autoSpaceDN w:val="0"/>
              <w:adjustRightInd w:val="0"/>
              <w:rPr>
                <w:rFonts w:ascii="Arial" w:hAnsi="Arial" w:cs="Arial"/>
                <w:b/>
                <w:bCs/>
                <w:color w:val="00214E"/>
                <w:sz w:val="18"/>
                <w:szCs w:val="18"/>
                <w:lang w:val="pt-BR"/>
              </w:rPr>
            </w:pPr>
          </w:p>
          <w:p w:rsidR="00D93E88" w:rsidRDefault="00D93E88" w:rsidP="002204FE">
            <w:pPr>
              <w:autoSpaceDE w:val="0"/>
              <w:autoSpaceDN w:val="0"/>
              <w:adjustRightInd w:val="0"/>
              <w:rPr>
                <w:rFonts w:ascii="Arial" w:hAnsi="Arial" w:cs="Arial"/>
                <w:b/>
                <w:bCs/>
                <w:color w:val="00214E"/>
                <w:sz w:val="18"/>
                <w:szCs w:val="18"/>
                <w:lang w:val="pt-BR"/>
              </w:rPr>
            </w:pPr>
          </w:p>
          <w:p w:rsidR="00D93E88" w:rsidRPr="009F4BC8" w:rsidRDefault="00D93E88" w:rsidP="002204FE">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xml:space="preserve">Pierdere </w:t>
            </w:r>
          </w:p>
          <w:p w:rsidR="00D93E88" w:rsidRPr="009F4BC8" w:rsidRDefault="00D93E88" w:rsidP="002204FE">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produs</w:t>
            </w:r>
          </w:p>
          <w:p w:rsidR="00D93E88" w:rsidRPr="009F4BC8" w:rsidRDefault="00D93E88" w:rsidP="002204FE">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ap</w:t>
            </w:r>
            <w:r>
              <w:rPr>
                <w:rFonts w:ascii="Arial" w:hAnsi="Arial" w:cs="Arial"/>
                <w:b/>
                <w:bCs/>
                <w:color w:val="00214E"/>
                <w:sz w:val="18"/>
                <w:szCs w:val="18"/>
                <w:lang w:val="pt-BR"/>
              </w:rPr>
              <w:t>ă</w:t>
            </w:r>
          </w:p>
          <w:p w:rsidR="00D93E88" w:rsidRPr="009F4BC8" w:rsidRDefault="00D93E88" w:rsidP="002204FE">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canali</w:t>
            </w:r>
            <w:r>
              <w:rPr>
                <w:rFonts w:ascii="Arial" w:hAnsi="Arial" w:cs="Arial"/>
                <w:b/>
                <w:bCs/>
                <w:color w:val="00214E"/>
                <w:sz w:val="18"/>
                <w:szCs w:val="18"/>
                <w:lang w:val="pt-BR"/>
              </w:rPr>
              <w:t>zare</w:t>
            </w:r>
          </w:p>
          <w:p w:rsidR="00D93E88" w:rsidRPr="009F4BC8" w:rsidRDefault="00D93E88" w:rsidP="002204FE">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de</w:t>
            </w:r>
            <w:r>
              <w:rPr>
                <w:rFonts w:ascii="Arial" w:hAnsi="Arial" w:cs="Arial"/>
                <w:b/>
                <w:bCs/>
                <w:color w:val="00214E"/>
                <w:sz w:val="18"/>
                <w:szCs w:val="18"/>
                <w:lang w:val="pt-BR"/>
              </w:rPr>
              <w:t>ş</w:t>
            </w:r>
            <w:r w:rsidRPr="009F4BC8">
              <w:rPr>
                <w:rFonts w:ascii="Arial" w:hAnsi="Arial" w:cs="Arial"/>
                <w:b/>
                <w:bCs/>
                <w:color w:val="00214E"/>
                <w:sz w:val="18"/>
                <w:szCs w:val="18"/>
                <w:lang w:val="pt-BR"/>
              </w:rPr>
              <w:t xml:space="preserve">euri / pe sol </w:t>
            </w:r>
          </w:p>
          <w:p w:rsidR="00D93E88" w:rsidRPr="00B00991" w:rsidRDefault="00D93E88" w:rsidP="002204FE">
            <w:pPr>
              <w:autoSpaceDE w:val="0"/>
              <w:autoSpaceDN w:val="0"/>
              <w:adjustRightInd w:val="0"/>
              <w:rPr>
                <w:b/>
                <w:bCs/>
                <w:color w:val="00214E"/>
                <w:sz w:val="24"/>
                <w:szCs w:val="24"/>
                <w:lang w:val="pt-BR"/>
              </w:rPr>
            </w:pPr>
            <w:r w:rsidRPr="009F4BC8">
              <w:rPr>
                <w:rFonts w:ascii="Arial" w:hAnsi="Arial" w:cs="Arial"/>
                <w:b/>
                <w:bCs/>
                <w:color w:val="00214E"/>
                <w:sz w:val="18"/>
                <w:szCs w:val="18"/>
                <w:lang w:val="pt-BR"/>
              </w:rPr>
              <w:t xml:space="preserve">% în aer </w:t>
            </w:r>
          </w:p>
        </w:tc>
        <w:tc>
          <w:tcPr>
            <w:tcW w:w="1419" w:type="dxa"/>
          </w:tcPr>
          <w:p w:rsidR="00D93E88" w:rsidRDefault="00D93E88" w:rsidP="002204FE">
            <w:pPr>
              <w:autoSpaceDE w:val="0"/>
              <w:autoSpaceDN w:val="0"/>
              <w:adjustRightInd w:val="0"/>
              <w:rPr>
                <w:rFonts w:ascii="Arial" w:hAnsi="Arial" w:cs="Arial"/>
                <w:b/>
                <w:bCs/>
                <w:color w:val="00214E"/>
                <w:sz w:val="18"/>
                <w:szCs w:val="18"/>
                <w:lang w:val="pt-BR"/>
              </w:rPr>
            </w:pPr>
          </w:p>
          <w:p w:rsidR="00D93E88" w:rsidRDefault="00D93E88" w:rsidP="002204FE">
            <w:pPr>
              <w:autoSpaceDE w:val="0"/>
              <w:autoSpaceDN w:val="0"/>
              <w:adjustRightInd w:val="0"/>
              <w:rPr>
                <w:rFonts w:ascii="Arial" w:hAnsi="Arial" w:cs="Arial"/>
                <w:b/>
                <w:bCs/>
                <w:color w:val="00214E"/>
                <w:sz w:val="18"/>
                <w:szCs w:val="18"/>
                <w:lang w:val="pt-BR"/>
              </w:rPr>
            </w:pPr>
          </w:p>
          <w:p w:rsidR="00D93E88" w:rsidRDefault="00D93E88" w:rsidP="002204FE">
            <w:pPr>
              <w:autoSpaceDE w:val="0"/>
              <w:autoSpaceDN w:val="0"/>
              <w:adjustRightInd w:val="0"/>
              <w:rPr>
                <w:rFonts w:ascii="Arial" w:hAnsi="Arial" w:cs="Arial"/>
                <w:b/>
                <w:bCs/>
                <w:color w:val="00214E"/>
                <w:sz w:val="18"/>
                <w:szCs w:val="18"/>
                <w:lang w:val="pt-BR"/>
              </w:rPr>
            </w:pPr>
          </w:p>
          <w:p w:rsidR="00D93E88" w:rsidRPr="00B00991" w:rsidRDefault="00D93E88" w:rsidP="002204FE">
            <w:pPr>
              <w:autoSpaceDE w:val="0"/>
              <w:autoSpaceDN w:val="0"/>
              <w:adjustRightInd w:val="0"/>
              <w:rPr>
                <w:rFonts w:ascii="Arial" w:hAnsi="Arial" w:cs="Arial"/>
                <w:b/>
                <w:bCs/>
                <w:color w:val="00214E"/>
                <w:sz w:val="18"/>
                <w:szCs w:val="18"/>
                <w:lang w:val="pt-BR"/>
              </w:rPr>
            </w:pPr>
            <w:r w:rsidRPr="00B00991">
              <w:rPr>
                <w:rFonts w:ascii="Arial" w:hAnsi="Arial" w:cs="Arial"/>
                <w:b/>
                <w:bCs/>
                <w:color w:val="00214E"/>
                <w:sz w:val="18"/>
                <w:szCs w:val="18"/>
                <w:lang w:val="pt-BR"/>
              </w:rPr>
              <w:t xml:space="preserve">Impactul asupra mediului acolo unde este </w:t>
            </w:r>
            <w:r>
              <w:rPr>
                <w:rFonts w:ascii="Arial" w:hAnsi="Arial" w:cs="Arial"/>
                <w:b/>
                <w:bCs/>
                <w:color w:val="00214E"/>
                <w:sz w:val="18"/>
                <w:szCs w:val="18"/>
                <w:lang w:val="pt-BR"/>
              </w:rPr>
              <w:t>cu</w:t>
            </w:r>
            <w:r w:rsidRPr="00B00991">
              <w:rPr>
                <w:rFonts w:ascii="Arial" w:hAnsi="Arial" w:cs="Arial"/>
                <w:b/>
                <w:bCs/>
                <w:color w:val="00214E"/>
                <w:sz w:val="18"/>
                <w:szCs w:val="18"/>
                <w:lang w:val="pt-BR"/>
              </w:rPr>
              <w:t xml:space="preserve">noscut </w:t>
            </w:r>
          </w:p>
          <w:p w:rsidR="00D93E88" w:rsidRPr="00B00991" w:rsidRDefault="00D93E88" w:rsidP="002204FE">
            <w:pPr>
              <w:autoSpaceDE w:val="0"/>
              <w:autoSpaceDN w:val="0"/>
              <w:adjustRightInd w:val="0"/>
              <w:rPr>
                <w:rFonts w:ascii="Arial" w:hAnsi="Arial" w:cs="Arial"/>
                <w:b/>
                <w:bCs/>
                <w:color w:val="00214E"/>
                <w:sz w:val="18"/>
                <w:szCs w:val="18"/>
                <w:lang w:val="pt-BR"/>
              </w:rPr>
            </w:pPr>
          </w:p>
        </w:tc>
        <w:tc>
          <w:tcPr>
            <w:tcW w:w="1984" w:type="dxa"/>
          </w:tcPr>
          <w:p w:rsidR="00D93E88" w:rsidRDefault="00D93E88" w:rsidP="002204FE">
            <w:pPr>
              <w:pStyle w:val="Default"/>
              <w:rPr>
                <w:b/>
                <w:bCs/>
                <w:sz w:val="18"/>
                <w:szCs w:val="18"/>
              </w:rPr>
            </w:pPr>
          </w:p>
          <w:p w:rsidR="00D93E88" w:rsidRDefault="00D93E88" w:rsidP="002204FE">
            <w:pPr>
              <w:pStyle w:val="Default"/>
              <w:rPr>
                <w:b/>
                <w:bCs/>
                <w:sz w:val="18"/>
                <w:szCs w:val="18"/>
              </w:rPr>
            </w:pPr>
          </w:p>
          <w:p w:rsidR="00D93E88" w:rsidRPr="00CD0841" w:rsidRDefault="00D93E88" w:rsidP="002204FE">
            <w:pPr>
              <w:pStyle w:val="Default"/>
              <w:rPr>
                <w:rFonts w:ascii="Arial" w:hAnsi="Arial" w:cs="Arial"/>
                <w:b/>
                <w:bCs/>
                <w:sz w:val="18"/>
                <w:szCs w:val="18"/>
              </w:rPr>
            </w:pPr>
            <w:r w:rsidRPr="00CD0841">
              <w:rPr>
                <w:rFonts w:ascii="Arial" w:hAnsi="Arial" w:cs="Arial"/>
                <w:b/>
                <w:bCs/>
                <w:sz w:val="18"/>
                <w:szCs w:val="18"/>
              </w:rPr>
              <w:t>Cum sunt stocate?</w:t>
            </w:r>
          </w:p>
          <w:p w:rsidR="00D93E88" w:rsidRDefault="00D93E88" w:rsidP="002204FE">
            <w:pPr>
              <w:autoSpaceDE w:val="0"/>
              <w:autoSpaceDN w:val="0"/>
              <w:adjustRightInd w:val="0"/>
              <w:rPr>
                <w:rFonts w:ascii="Arial" w:hAnsi="Arial" w:cs="Arial"/>
                <w:b/>
                <w:bCs/>
                <w:sz w:val="18"/>
                <w:szCs w:val="18"/>
              </w:rPr>
            </w:pPr>
            <w:r w:rsidRPr="001F3DDC">
              <w:rPr>
                <w:rFonts w:ascii="Arial" w:hAnsi="Arial" w:cs="Arial"/>
                <w:b/>
                <w:bCs/>
                <w:sz w:val="18"/>
                <w:szCs w:val="18"/>
              </w:rPr>
              <w:t xml:space="preserve">Poate constitui materialul un risc semnificativ de accident prin natura </w:t>
            </w:r>
            <w:r w:rsidRPr="001F3DDC">
              <w:rPr>
                <w:rFonts w:ascii="Arial" w:hAnsi="Arial" w:cs="Arial"/>
                <w:bCs/>
                <w:sz w:val="18"/>
                <w:szCs w:val="18"/>
              </w:rPr>
              <w:t>s</w:t>
            </w:r>
            <w:r w:rsidRPr="001F3DDC">
              <w:rPr>
                <w:rFonts w:ascii="Arial" w:hAnsi="Arial" w:cs="Arial"/>
                <w:b/>
                <w:bCs/>
                <w:sz w:val="18"/>
                <w:szCs w:val="18"/>
              </w:rPr>
              <w:t>a sau prin cantitatea stocată?</w:t>
            </w:r>
          </w:p>
          <w:p w:rsidR="00D93E88" w:rsidRPr="008A1B60" w:rsidRDefault="00D93E88" w:rsidP="002204FE">
            <w:pPr>
              <w:autoSpaceDE w:val="0"/>
              <w:autoSpaceDN w:val="0"/>
              <w:adjustRightInd w:val="0"/>
              <w:rPr>
                <w:b/>
                <w:bCs/>
                <w:color w:val="FF0000"/>
                <w:sz w:val="24"/>
                <w:szCs w:val="24"/>
                <w:lang w:val="pt-BR"/>
              </w:rPr>
            </w:pPr>
          </w:p>
        </w:tc>
      </w:tr>
      <w:tr w:rsidR="00D93E88" w:rsidRPr="008A1B60" w:rsidTr="002204FE">
        <w:trPr>
          <w:trHeight w:val="1447"/>
        </w:trPr>
        <w:tc>
          <w:tcPr>
            <w:tcW w:w="1364" w:type="dxa"/>
          </w:tcPr>
          <w:p w:rsidR="00D93E88" w:rsidRPr="008A1B60" w:rsidRDefault="00D93E88" w:rsidP="002204FE">
            <w:pPr>
              <w:pStyle w:val="Default"/>
              <w:rPr>
                <w:rFonts w:ascii="Times New Roman" w:hAnsi="Times New Roman" w:cs="Times New Roman"/>
                <w:b/>
                <w:bCs/>
                <w:color w:val="auto"/>
                <w:sz w:val="20"/>
                <w:szCs w:val="20"/>
              </w:rPr>
            </w:pPr>
            <w:r w:rsidRPr="008A1B60">
              <w:rPr>
                <w:rFonts w:ascii="Times New Roman" w:hAnsi="Times New Roman" w:cs="Times New Roman"/>
                <w:color w:val="auto"/>
                <w:sz w:val="20"/>
                <w:szCs w:val="20"/>
              </w:rPr>
              <w:t>CALCAR</w:t>
            </w:r>
          </w:p>
          <w:p w:rsidR="00D93E88" w:rsidRPr="008A1B60" w:rsidRDefault="00D93E88" w:rsidP="002204FE">
            <w:pPr>
              <w:autoSpaceDE w:val="0"/>
              <w:autoSpaceDN w:val="0"/>
              <w:adjustRightInd w:val="0"/>
              <w:jc w:val="both"/>
              <w:rPr>
                <w:b/>
                <w:bCs/>
              </w:rPr>
            </w:pPr>
            <w:r w:rsidRPr="008A1B60">
              <w:br w:type="page"/>
            </w:r>
          </w:p>
        </w:tc>
        <w:tc>
          <w:tcPr>
            <w:tcW w:w="1471" w:type="dxa"/>
          </w:tcPr>
          <w:p w:rsidR="00D93E88" w:rsidRPr="008A1B60" w:rsidRDefault="00D93E88" w:rsidP="002204FE">
            <w:pPr>
              <w:autoSpaceDE w:val="0"/>
              <w:autoSpaceDN w:val="0"/>
              <w:adjustRightInd w:val="0"/>
              <w:jc w:val="both"/>
            </w:pPr>
            <w:r w:rsidRPr="008A1B60">
              <w:t>Calcite</w:t>
            </w:r>
          </w:p>
          <w:p w:rsidR="00D93E88" w:rsidRPr="008A1B60" w:rsidRDefault="00D93E88" w:rsidP="002204FE">
            <w:pPr>
              <w:autoSpaceDE w:val="0"/>
              <w:autoSpaceDN w:val="0"/>
              <w:adjustRightInd w:val="0"/>
              <w:jc w:val="both"/>
              <w:rPr>
                <w:b/>
                <w:bCs/>
                <w:lang w:val="pt-BR"/>
              </w:rPr>
            </w:pPr>
            <w:r w:rsidRPr="008A1B60">
              <w:t>/CaCO</w:t>
            </w:r>
            <w:r w:rsidRPr="008A1B60">
              <w:rPr>
                <w:vertAlign w:val="subscript"/>
              </w:rPr>
              <w:t>3</w:t>
            </w:r>
          </w:p>
        </w:tc>
        <w:tc>
          <w:tcPr>
            <w:tcW w:w="1134" w:type="dxa"/>
          </w:tcPr>
          <w:p w:rsidR="00D93E88" w:rsidRPr="008A1B60" w:rsidRDefault="00D93E88" w:rsidP="002204FE">
            <w:pPr>
              <w:autoSpaceDE w:val="0"/>
              <w:autoSpaceDN w:val="0"/>
              <w:adjustRightInd w:val="0"/>
              <w:jc w:val="both"/>
              <w:rPr>
                <w:b/>
                <w:bCs/>
                <w:lang w:val="pt-BR"/>
              </w:rPr>
            </w:pPr>
            <w:r w:rsidRPr="008A1B60">
              <w:t>1769000 tone</w:t>
            </w:r>
          </w:p>
        </w:tc>
        <w:tc>
          <w:tcPr>
            <w:tcW w:w="1842"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52,99946%  în produs</w:t>
            </w:r>
          </w:p>
          <w:p w:rsidR="00D93E88" w:rsidRPr="008A1B60" w:rsidRDefault="00D93E88" w:rsidP="002204FE">
            <w:pPr>
              <w:pStyle w:val="Default"/>
              <w:jc w:val="both"/>
              <w:rPr>
                <w:rFonts w:ascii="Arial" w:hAnsi="Arial" w:cs="Arial"/>
                <w:b/>
                <w:bCs/>
                <w:color w:val="auto"/>
                <w:sz w:val="18"/>
                <w:szCs w:val="18"/>
                <w:lang w:val="pt-BR"/>
              </w:rPr>
            </w:pPr>
            <w:r w:rsidRPr="008A1B60">
              <w:rPr>
                <w:rFonts w:ascii="Times New Roman" w:hAnsi="Times New Roman" w:cs="Times New Roman"/>
                <w:color w:val="auto"/>
                <w:sz w:val="20"/>
                <w:szCs w:val="20"/>
              </w:rPr>
              <w:t>42%  în aer ca CO</w:t>
            </w:r>
            <w:r w:rsidRPr="008A1B60">
              <w:rPr>
                <w:rFonts w:ascii="Times New Roman" w:hAnsi="Times New Roman" w:cs="Times New Roman"/>
                <w:color w:val="auto"/>
                <w:sz w:val="20"/>
                <w:szCs w:val="20"/>
                <w:vertAlign w:val="subscript"/>
              </w:rPr>
              <w:t>2</w:t>
            </w:r>
          </w:p>
          <w:p w:rsidR="00D93E88" w:rsidRDefault="00D93E88" w:rsidP="002204FE">
            <w:pPr>
              <w:pStyle w:val="Default"/>
              <w:jc w:val="both"/>
              <w:rPr>
                <w:rFonts w:ascii="Times New Roman" w:hAnsi="Times New Roman" w:cs="Times New Roman"/>
                <w:color w:val="auto"/>
                <w:sz w:val="20"/>
                <w:szCs w:val="20"/>
              </w:rPr>
            </w:pPr>
            <w:r w:rsidRPr="008A1B60">
              <w:rPr>
                <w:rFonts w:ascii="Times New Roman" w:hAnsi="Times New Roman" w:cs="Times New Roman"/>
                <w:color w:val="auto"/>
                <w:sz w:val="20"/>
                <w:szCs w:val="20"/>
              </w:rPr>
              <w:t>0,00054% pulberi</w:t>
            </w:r>
          </w:p>
          <w:p w:rsidR="00D93E88" w:rsidRPr="008A1B60" w:rsidRDefault="00D93E88" w:rsidP="002204FE">
            <w:pPr>
              <w:pStyle w:val="Default"/>
              <w:jc w:val="both"/>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de calcar </w:t>
            </w:r>
            <w:r>
              <w:rPr>
                <w:rFonts w:ascii="Times New Roman" w:hAnsi="Times New Roman" w:cs="Times New Roman"/>
                <w:color w:val="auto"/>
                <w:sz w:val="20"/>
                <w:szCs w:val="20"/>
              </w:rPr>
              <w:t>în produs</w:t>
            </w:r>
          </w:p>
          <w:p w:rsidR="00D93E88" w:rsidRPr="008A1B60" w:rsidRDefault="00D93E88" w:rsidP="002204FE">
            <w:pPr>
              <w:autoSpaceDE w:val="0"/>
              <w:autoSpaceDN w:val="0"/>
              <w:adjustRightInd w:val="0"/>
              <w:jc w:val="both"/>
              <w:rPr>
                <w:rFonts w:ascii="Arial" w:hAnsi="Arial" w:cs="Arial"/>
                <w:b/>
                <w:bCs/>
                <w:sz w:val="18"/>
                <w:szCs w:val="18"/>
                <w:lang w:val="pt-BR"/>
              </w:rPr>
            </w:pPr>
            <w:r w:rsidRPr="008A1B60">
              <w:t xml:space="preserve">5 % în aer ca vapori </w:t>
            </w:r>
          </w:p>
        </w:tc>
        <w:tc>
          <w:tcPr>
            <w:tcW w:w="1419"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p>
          <w:p w:rsidR="00D93E88" w:rsidRPr="008A1B60" w:rsidRDefault="00D93E88" w:rsidP="002204FE">
            <w:pPr>
              <w:pStyle w:val="Default"/>
              <w:rPr>
                <w:rFonts w:ascii="Arial" w:hAnsi="Arial" w:cs="Arial"/>
                <w:b/>
                <w:bCs/>
                <w:color w:val="auto"/>
                <w:sz w:val="18"/>
                <w:szCs w:val="18"/>
                <w:lang w:val="pt-BR"/>
              </w:rPr>
            </w:pPr>
            <w:r w:rsidRPr="008A1B60">
              <w:rPr>
                <w:rFonts w:ascii="Times New Roman" w:hAnsi="Times New Roman" w:cs="Times New Roman"/>
                <w:color w:val="auto"/>
                <w:sz w:val="20"/>
                <w:szCs w:val="20"/>
              </w:rPr>
              <w:t>gaze cu efect de seră</w:t>
            </w:r>
          </w:p>
          <w:p w:rsidR="00D93E88" w:rsidRPr="008A1B60" w:rsidRDefault="00D93E88" w:rsidP="002204FE">
            <w:pPr>
              <w:pStyle w:val="Default"/>
              <w:rPr>
                <w:rFonts w:ascii="Times New Roman" w:hAnsi="Times New Roman"/>
                <w:color w:val="auto"/>
                <w:sz w:val="20"/>
                <w:szCs w:val="20"/>
              </w:rPr>
            </w:pPr>
            <w:r w:rsidRPr="008A1B60">
              <w:rPr>
                <w:rFonts w:ascii="Times New Roman" w:hAnsi="Times New Roman" w:cs="Times New Roman"/>
                <w:color w:val="auto"/>
                <w:sz w:val="20"/>
                <w:szCs w:val="20"/>
              </w:rPr>
              <w:t xml:space="preserve">degradabilitate </w:t>
            </w:r>
          </w:p>
          <w:p w:rsidR="00D93E88" w:rsidRPr="008A1B60" w:rsidRDefault="00D93E88" w:rsidP="002204FE">
            <w:pPr>
              <w:autoSpaceDE w:val="0"/>
              <w:autoSpaceDN w:val="0"/>
              <w:adjustRightInd w:val="0"/>
              <w:jc w:val="both"/>
              <w:rPr>
                <w:rFonts w:ascii="Arial" w:hAnsi="Arial" w:cs="Arial"/>
                <w:b/>
                <w:bCs/>
                <w:sz w:val="18"/>
                <w:szCs w:val="18"/>
                <w:lang w:val="pt-BR"/>
              </w:rPr>
            </w:pPr>
            <w:r w:rsidRPr="008A1B60">
              <w:t>-</w:t>
            </w:r>
          </w:p>
        </w:tc>
        <w:tc>
          <w:tcPr>
            <w:tcW w:w="1984" w:type="dxa"/>
          </w:tcPr>
          <w:p w:rsidR="00D93E88" w:rsidRPr="0098102F" w:rsidRDefault="00D93E88" w:rsidP="002204FE">
            <w:pPr>
              <w:pStyle w:val="Default"/>
              <w:rPr>
                <w:rFonts w:ascii="Times New Roman" w:hAnsi="Times New Roman" w:cs="Times New Roman"/>
                <w:color w:val="FF0000"/>
                <w:sz w:val="20"/>
                <w:szCs w:val="20"/>
              </w:rPr>
            </w:pPr>
          </w:p>
          <w:p w:rsidR="00D93E88" w:rsidRPr="008A1B60" w:rsidRDefault="00D93E88" w:rsidP="002204FE">
            <w:pPr>
              <w:pStyle w:val="Default"/>
              <w:rPr>
                <w:rFonts w:ascii="Times New Roman" w:hAnsi="Times New Roman" w:cs="Times New Roman"/>
                <w:color w:val="auto"/>
                <w:sz w:val="20"/>
                <w:szCs w:val="20"/>
              </w:rPr>
            </w:pP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Materialul este stocat în silozuri şi nu</w:t>
            </w:r>
          </w:p>
          <w:p w:rsidR="00D93E88" w:rsidRPr="008A1B60" w:rsidRDefault="00D93E88" w:rsidP="002204FE">
            <w:pPr>
              <w:pStyle w:val="Default"/>
              <w:rPr>
                <w:b/>
                <w:bCs/>
                <w:color w:val="auto"/>
                <w:sz w:val="18"/>
                <w:szCs w:val="18"/>
              </w:rPr>
            </w:pPr>
            <w:r w:rsidRPr="008A1B60">
              <w:rPr>
                <w:rFonts w:ascii="Times New Roman" w:hAnsi="Times New Roman" w:cs="Times New Roman"/>
                <w:color w:val="auto"/>
                <w:sz w:val="20"/>
                <w:szCs w:val="20"/>
              </w:rPr>
              <w:t xml:space="preserve">constituie un risc pentru mediu </w:t>
            </w:r>
          </w:p>
        </w:tc>
      </w:tr>
      <w:tr w:rsidR="00D93E88" w:rsidRPr="008A1B60" w:rsidTr="002204FE">
        <w:tc>
          <w:tcPr>
            <w:tcW w:w="1364" w:type="dxa"/>
          </w:tcPr>
          <w:p w:rsidR="00D93E88" w:rsidRPr="008A1B60" w:rsidRDefault="00D93E88" w:rsidP="002204FE">
            <w:pPr>
              <w:autoSpaceDE w:val="0"/>
              <w:autoSpaceDN w:val="0"/>
              <w:adjustRightInd w:val="0"/>
              <w:jc w:val="both"/>
              <w:rPr>
                <w:b/>
                <w:bCs/>
                <w:lang w:val="pt-BR"/>
              </w:rPr>
            </w:pPr>
            <w:r w:rsidRPr="008A1B60">
              <w:t>MARNĂ</w:t>
            </w:r>
          </w:p>
        </w:tc>
        <w:tc>
          <w:tcPr>
            <w:tcW w:w="1471" w:type="dxa"/>
          </w:tcPr>
          <w:p w:rsidR="00D93E88" w:rsidRPr="008A1B60" w:rsidRDefault="00D93E88" w:rsidP="002204FE">
            <w:pPr>
              <w:autoSpaceDE w:val="0"/>
              <w:autoSpaceDN w:val="0"/>
              <w:adjustRightInd w:val="0"/>
              <w:jc w:val="both"/>
              <w:rPr>
                <w:b/>
                <w:bCs/>
                <w:lang w:val="pt-BR"/>
              </w:rPr>
            </w:pPr>
            <w:r w:rsidRPr="008A1B60">
              <w:t>Silico-aluminat</w:t>
            </w:r>
          </w:p>
        </w:tc>
        <w:tc>
          <w:tcPr>
            <w:tcW w:w="1134" w:type="dxa"/>
          </w:tcPr>
          <w:p w:rsidR="00D93E88" w:rsidRPr="008A1B60" w:rsidRDefault="00D93E88" w:rsidP="002204FE">
            <w:pPr>
              <w:pStyle w:val="Default"/>
              <w:rPr>
                <w:rFonts w:ascii="Times New Roman" w:hAnsi="Times New Roman" w:cs="Times New Roman"/>
                <w:b/>
                <w:bCs/>
                <w:color w:val="auto"/>
                <w:sz w:val="20"/>
                <w:szCs w:val="20"/>
                <w:lang w:val="pt-BR"/>
              </w:rPr>
            </w:pPr>
            <w:r w:rsidRPr="008A1B60">
              <w:rPr>
                <w:rFonts w:ascii="Times New Roman" w:hAnsi="Times New Roman" w:cs="Times New Roman"/>
                <w:color w:val="auto"/>
                <w:sz w:val="20"/>
                <w:szCs w:val="20"/>
              </w:rPr>
              <w:t>487000 tone</w:t>
            </w:r>
          </w:p>
        </w:tc>
        <w:tc>
          <w:tcPr>
            <w:tcW w:w="1842"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80,99945%  în produs </w:t>
            </w: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11%  în aer ca CO</w:t>
            </w:r>
            <w:r w:rsidRPr="008A1B60">
              <w:rPr>
                <w:rFonts w:ascii="Times New Roman" w:hAnsi="Times New Roman" w:cs="Times New Roman"/>
                <w:color w:val="auto"/>
                <w:sz w:val="20"/>
                <w:szCs w:val="20"/>
                <w:vertAlign w:val="subscript"/>
              </w:rPr>
              <w:t>2</w:t>
            </w: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0,00055% pulberi de marnă</w:t>
            </w:r>
            <w:r>
              <w:rPr>
                <w:rFonts w:ascii="Times New Roman" w:hAnsi="Times New Roman" w:cs="Times New Roman"/>
                <w:color w:val="auto"/>
                <w:sz w:val="20"/>
                <w:szCs w:val="20"/>
              </w:rPr>
              <w:t xml:space="preserve"> în produs</w:t>
            </w:r>
          </w:p>
          <w:p w:rsidR="00D93E88" w:rsidRPr="008A1B60" w:rsidRDefault="00D93E88" w:rsidP="002204FE">
            <w:pPr>
              <w:autoSpaceDE w:val="0"/>
              <w:autoSpaceDN w:val="0"/>
              <w:adjustRightInd w:val="0"/>
              <w:jc w:val="both"/>
              <w:rPr>
                <w:b/>
                <w:bCs/>
                <w:lang w:val="pt-BR"/>
              </w:rPr>
            </w:pPr>
            <w:r w:rsidRPr="008A1B60">
              <w:t xml:space="preserve">8 % în aer ca vapori </w:t>
            </w:r>
          </w:p>
        </w:tc>
        <w:tc>
          <w:tcPr>
            <w:tcW w:w="1419"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gaze cu efect de seră</w:t>
            </w:r>
          </w:p>
          <w:p w:rsidR="00D93E88" w:rsidRPr="008A1B60" w:rsidRDefault="00D93E88" w:rsidP="002204FE">
            <w:pPr>
              <w:pStyle w:val="Default"/>
              <w:rPr>
                <w:rFonts w:ascii="Times New Roman" w:hAnsi="Times New Roman"/>
                <w:color w:val="auto"/>
                <w:sz w:val="20"/>
                <w:szCs w:val="20"/>
              </w:rPr>
            </w:pPr>
            <w:r w:rsidRPr="008A1B60">
              <w:rPr>
                <w:rFonts w:ascii="Times New Roman" w:hAnsi="Times New Roman" w:cs="Times New Roman"/>
                <w:color w:val="auto"/>
                <w:sz w:val="20"/>
                <w:szCs w:val="20"/>
              </w:rPr>
              <w:t>degradabilitate</w:t>
            </w:r>
          </w:p>
          <w:p w:rsidR="00D93E88" w:rsidRPr="008A1B60" w:rsidRDefault="00D93E88" w:rsidP="002204FE">
            <w:pPr>
              <w:autoSpaceDE w:val="0"/>
              <w:autoSpaceDN w:val="0"/>
              <w:adjustRightInd w:val="0"/>
              <w:rPr>
                <w:b/>
                <w:bCs/>
                <w:lang w:val="pt-BR"/>
              </w:rPr>
            </w:pPr>
            <w:r w:rsidRPr="008A1B60">
              <w:t>-</w:t>
            </w:r>
          </w:p>
        </w:tc>
        <w:tc>
          <w:tcPr>
            <w:tcW w:w="1984" w:type="dxa"/>
          </w:tcPr>
          <w:p w:rsidR="00D93E88" w:rsidRPr="008A1B60" w:rsidRDefault="00D93E88" w:rsidP="002204FE">
            <w:pPr>
              <w:autoSpaceDE w:val="0"/>
              <w:autoSpaceDN w:val="0"/>
              <w:adjustRightInd w:val="0"/>
            </w:pPr>
          </w:p>
          <w:p w:rsidR="00D93E88" w:rsidRPr="008A1B60" w:rsidRDefault="00D93E88" w:rsidP="002204FE">
            <w:pPr>
              <w:autoSpaceDE w:val="0"/>
              <w:autoSpaceDN w:val="0"/>
              <w:adjustRightInd w:val="0"/>
              <w:rPr>
                <w:b/>
                <w:bCs/>
                <w:lang w:val="pt-BR"/>
              </w:rPr>
            </w:pPr>
            <w:r w:rsidRPr="008A1B60">
              <w:t>Materialul este stocat în silozuri şi nu constituie un risc pentru mediu</w:t>
            </w:r>
          </w:p>
        </w:tc>
      </w:tr>
      <w:tr w:rsidR="00D93E88" w:rsidRPr="008A1B60" w:rsidTr="002204FE">
        <w:trPr>
          <w:trHeight w:val="1135"/>
        </w:trPr>
        <w:tc>
          <w:tcPr>
            <w:tcW w:w="1364"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CENUŞĂ DE PIRITĂ (materii prime alternative) </w:t>
            </w:r>
          </w:p>
        </w:tc>
        <w:tc>
          <w:tcPr>
            <w:tcW w:w="1471"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peste 70 % Fe</w:t>
            </w:r>
            <w:r w:rsidRPr="008A1B60">
              <w:rPr>
                <w:rFonts w:ascii="Times New Roman" w:hAnsi="Times New Roman" w:cs="Times New Roman"/>
                <w:color w:val="auto"/>
                <w:sz w:val="20"/>
                <w:szCs w:val="20"/>
                <w:vertAlign w:val="subscript"/>
              </w:rPr>
              <w:t>2</w:t>
            </w:r>
            <w:r w:rsidRPr="008A1B60">
              <w:rPr>
                <w:rFonts w:ascii="Times New Roman" w:hAnsi="Times New Roman" w:cs="Times New Roman"/>
                <w:color w:val="auto"/>
                <w:sz w:val="20"/>
                <w:szCs w:val="20"/>
              </w:rPr>
              <w:t>O</w:t>
            </w:r>
            <w:r w:rsidRPr="008A1B60">
              <w:rPr>
                <w:rFonts w:ascii="Times New Roman" w:hAnsi="Times New Roman" w:cs="Times New Roman"/>
                <w:color w:val="auto"/>
                <w:sz w:val="20"/>
                <w:szCs w:val="20"/>
                <w:vertAlign w:val="subscript"/>
              </w:rPr>
              <w:t>3</w:t>
            </w:r>
          </w:p>
        </w:tc>
        <w:tc>
          <w:tcPr>
            <w:tcW w:w="1134" w:type="dxa"/>
          </w:tcPr>
          <w:p w:rsidR="00D93E88" w:rsidRPr="008A1B60" w:rsidRDefault="00D93E88" w:rsidP="002204FE">
            <w:pPr>
              <w:autoSpaceDE w:val="0"/>
              <w:autoSpaceDN w:val="0"/>
              <w:adjustRightInd w:val="0"/>
              <w:jc w:val="both"/>
              <w:rPr>
                <w:b/>
                <w:bCs/>
                <w:lang w:val="pt-BR"/>
              </w:rPr>
            </w:pPr>
            <w:r w:rsidRPr="008A1B60">
              <w:t>31000 tone</w:t>
            </w:r>
          </w:p>
        </w:tc>
        <w:tc>
          <w:tcPr>
            <w:tcW w:w="1842"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84,99946% în produs </w:t>
            </w: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0,00054% pulberi de cenuşă de pirită</w:t>
            </w:r>
            <w:r>
              <w:rPr>
                <w:rFonts w:ascii="Times New Roman" w:hAnsi="Times New Roman" w:cs="Times New Roman"/>
                <w:color w:val="auto"/>
                <w:sz w:val="20"/>
                <w:szCs w:val="20"/>
              </w:rPr>
              <w:t>în produs</w:t>
            </w:r>
          </w:p>
          <w:p w:rsidR="00D93E88" w:rsidRPr="008A1B60" w:rsidRDefault="00D93E88" w:rsidP="002204FE">
            <w:pPr>
              <w:autoSpaceDE w:val="0"/>
              <w:autoSpaceDN w:val="0"/>
              <w:adjustRightInd w:val="0"/>
            </w:pPr>
            <w:r w:rsidRPr="008A1B60">
              <w:t>15 % în aer ca vapori</w:t>
            </w:r>
          </w:p>
          <w:p w:rsidR="00D93E88" w:rsidRPr="008A1B60" w:rsidRDefault="00D93E88" w:rsidP="002204FE">
            <w:pPr>
              <w:autoSpaceDE w:val="0"/>
              <w:autoSpaceDN w:val="0"/>
              <w:adjustRightInd w:val="0"/>
              <w:rPr>
                <w:b/>
                <w:bCs/>
                <w:lang w:val="pt-BR"/>
              </w:rPr>
            </w:pPr>
          </w:p>
        </w:tc>
        <w:tc>
          <w:tcPr>
            <w:tcW w:w="1419" w:type="dxa"/>
          </w:tcPr>
          <w:p w:rsidR="00D93E88" w:rsidRPr="008A1B60" w:rsidRDefault="00D93E88" w:rsidP="002204FE">
            <w:pPr>
              <w:autoSpaceDE w:val="0"/>
              <w:autoSpaceDN w:val="0"/>
              <w:adjustRightInd w:val="0"/>
              <w:jc w:val="both"/>
              <w:rPr>
                <w:b/>
                <w:bCs/>
                <w:lang w:val="pt-BR"/>
              </w:rPr>
            </w:pPr>
            <w:r>
              <w:rPr>
                <w:b/>
                <w:bCs/>
                <w:lang w:val="pt-BR"/>
              </w:rPr>
              <w:t>-</w:t>
            </w:r>
          </w:p>
        </w:tc>
        <w:tc>
          <w:tcPr>
            <w:tcW w:w="1984" w:type="dxa"/>
          </w:tcPr>
          <w:p w:rsidR="00D93E88" w:rsidRPr="008A1B60" w:rsidRDefault="00D93E88" w:rsidP="002204FE">
            <w:pPr>
              <w:autoSpaceDE w:val="0"/>
              <w:autoSpaceDN w:val="0"/>
              <w:adjustRightInd w:val="0"/>
            </w:pPr>
          </w:p>
          <w:p w:rsidR="00D93E88" w:rsidRPr="008A1B60" w:rsidRDefault="00D93E88" w:rsidP="002204FE">
            <w:pPr>
              <w:autoSpaceDE w:val="0"/>
              <w:autoSpaceDN w:val="0"/>
              <w:adjustRightInd w:val="0"/>
              <w:rPr>
                <w:b/>
                <w:bCs/>
                <w:lang w:val="pt-BR"/>
              </w:rPr>
            </w:pPr>
            <w:r w:rsidRPr="008A1B60">
              <w:t>Stocat</w:t>
            </w:r>
            <w:r w:rsidRPr="008A1B60">
              <w:rPr>
                <w:lang w:val="ro-RO"/>
              </w:rPr>
              <w:t>ă</w:t>
            </w:r>
            <w:r>
              <w:rPr>
                <w:lang w:val="ro-RO"/>
              </w:rPr>
              <w:t xml:space="preserve"> </w:t>
            </w:r>
            <w:r w:rsidRPr="008A1B60">
              <w:t>în spaţiu</w:t>
            </w:r>
            <w:r>
              <w:t xml:space="preserve"> </w:t>
            </w:r>
            <w:r w:rsidRPr="008A1B60">
              <w:t xml:space="preserve">parțial închis </w:t>
            </w:r>
            <w:r w:rsidRPr="008A1B60">
              <w:rPr>
                <w:rFonts w:ascii="Cambria Math" w:hAnsi="Cambria Math" w:cs="Cambria Math"/>
              </w:rPr>
              <w:t>ș</w:t>
            </w:r>
            <w:r w:rsidRPr="008A1B60">
              <w:t>i nu constituie un risc pentru mediu</w:t>
            </w:r>
          </w:p>
        </w:tc>
      </w:tr>
      <w:tr w:rsidR="00D93E88" w:rsidRPr="008A1B60" w:rsidTr="002204FE">
        <w:trPr>
          <w:trHeight w:val="1135"/>
        </w:trPr>
        <w:tc>
          <w:tcPr>
            <w:tcW w:w="1364" w:type="dxa"/>
          </w:tcPr>
          <w:p w:rsidR="00D93E88" w:rsidRPr="008A1B60" w:rsidRDefault="00D93E88" w:rsidP="002204FE">
            <w:pPr>
              <w:pStyle w:val="Default"/>
              <w:rPr>
                <w:rFonts w:ascii="Times New Roman" w:hAnsi="Times New Roman" w:cs="Times New Roman"/>
                <w:color w:val="auto"/>
                <w:sz w:val="20"/>
                <w:szCs w:val="20"/>
              </w:rPr>
            </w:pPr>
            <w:r>
              <w:rPr>
                <w:rFonts w:ascii="Times New Roman" w:hAnsi="Times New Roman" w:cs="Times New Roman"/>
                <w:color w:val="auto"/>
                <w:sz w:val="20"/>
                <w:szCs w:val="20"/>
              </w:rPr>
              <w:t>NISIP</w:t>
            </w:r>
          </w:p>
        </w:tc>
        <w:tc>
          <w:tcPr>
            <w:tcW w:w="1471"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peste 70 % SiO</w:t>
            </w:r>
            <w:r w:rsidRPr="008A1B60">
              <w:rPr>
                <w:rFonts w:ascii="Times New Roman" w:hAnsi="Times New Roman" w:cs="Times New Roman"/>
                <w:color w:val="auto"/>
                <w:sz w:val="20"/>
                <w:szCs w:val="20"/>
                <w:vertAlign w:val="subscript"/>
              </w:rPr>
              <w:t>2</w:t>
            </w:r>
          </w:p>
        </w:tc>
        <w:tc>
          <w:tcPr>
            <w:tcW w:w="1134"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84000 tone </w:t>
            </w:r>
          </w:p>
        </w:tc>
        <w:tc>
          <w:tcPr>
            <w:tcW w:w="1842"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84,99946% în produs </w:t>
            </w: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0,0054% pulberi </w:t>
            </w:r>
            <w:r>
              <w:rPr>
                <w:rFonts w:ascii="Times New Roman" w:hAnsi="Times New Roman" w:cs="Times New Roman"/>
                <w:color w:val="auto"/>
                <w:sz w:val="20"/>
                <w:szCs w:val="20"/>
              </w:rPr>
              <w:t>în produs</w:t>
            </w: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15 % în aer ca vapori</w:t>
            </w:r>
          </w:p>
        </w:tc>
        <w:tc>
          <w:tcPr>
            <w:tcW w:w="1419" w:type="dxa"/>
          </w:tcPr>
          <w:p w:rsidR="00D93E88" w:rsidRPr="008A1B60" w:rsidRDefault="00D93E88" w:rsidP="002204FE">
            <w:pPr>
              <w:pStyle w:val="Default"/>
              <w:rPr>
                <w:rFonts w:ascii="Times New Roman" w:hAnsi="Times New Roman" w:cs="Times New Roman"/>
                <w:color w:val="auto"/>
                <w:sz w:val="20"/>
                <w:szCs w:val="20"/>
              </w:rPr>
            </w:pP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epuizarea resurselor </w:t>
            </w:r>
          </w:p>
        </w:tc>
        <w:tc>
          <w:tcPr>
            <w:tcW w:w="1984" w:type="dxa"/>
          </w:tcPr>
          <w:p w:rsidR="00D93E88" w:rsidRPr="0098102F" w:rsidRDefault="00D93E88" w:rsidP="002204FE">
            <w:pPr>
              <w:pStyle w:val="Default"/>
              <w:rPr>
                <w:rFonts w:ascii="Times New Roman" w:hAnsi="Times New Roman" w:cs="Times New Roman"/>
                <w:color w:val="FF0000"/>
                <w:sz w:val="20"/>
                <w:szCs w:val="20"/>
              </w:rPr>
            </w:pP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Stocat pe platformă betonată parţial acoperită</w:t>
            </w:r>
            <w:r w:rsidRPr="008A1B60">
              <w:rPr>
                <w:rFonts w:ascii="Cambria Math" w:hAnsi="Cambria Math" w:cs="Cambria Math"/>
                <w:color w:val="auto"/>
                <w:sz w:val="20"/>
                <w:szCs w:val="20"/>
              </w:rPr>
              <w:t>ș</w:t>
            </w:r>
            <w:r w:rsidRPr="008A1B60">
              <w:rPr>
                <w:rFonts w:ascii="Times New Roman" w:hAnsi="Times New Roman" w:cs="Times New Roman"/>
                <w:color w:val="auto"/>
                <w:sz w:val="20"/>
                <w:szCs w:val="20"/>
              </w:rPr>
              <w:t xml:space="preserve">i nu constituie un risc pentru mediu  </w:t>
            </w:r>
          </w:p>
        </w:tc>
      </w:tr>
      <w:tr w:rsidR="004A4A42" w:rsidRPr="008A1B60" w:rsidTr="002204FE">
        <w:trPr>
          <w:trHeight w:val="1135"/>
        </w:trPr>
        <w:tc>
          <w:tcPr>
            <w:tcW w:w="1364"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ZGURĂ</w:t>
            </w:r>
          </w:p>
        </w:tc>
        <w:tc>
          <w:tcPr>
            <w:tcW w:w="1471"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Amestec de oxizi și aluminosilicați</w:t>
            </w:r>
          </w:p>
        </w:tc>
        <w:tc>
          <w:tcPr>
            <w:tcW w:w="1134"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243</w:t>
            </w:r>
            <w:r w:rsidRPr="008A1B60">
              <w:rPr>
                <w:rFonts w:ascii="Times New Roman" w:hAnsi="Times New Roman" w:cs="Times New Roman"/>
                <w:color w:val="auto"/>
                <w:sz w:val="20"/>
                <w:szCs w:val="20"/>
              </w:rPr>
              <w:t xml:space="preserve">000 tone </w:t>
            </w:r>
          </w:p>
        </w:tc>
        <w:tc>
          <w:tcPr>
            <w:tcW w:w="1842" w:type="dxa"/>
          </w:tcPr>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8</w:t>
            </w:r>
            <w:r>
              <w:rPr>
                <w:rFonts w:ascii="Times New Roman" w:hAnsi="Times New Roman" w:cs="Times New Roman"/>
                <w:color w:val="auto"/>
                <w:sz w:val="20"/>
                <w:szCs w:val="20"/>
              </w:rPr>
              <w:t>3</w:t>
            </w:r>
            <w:r w:rsidRPr="008A1B60">
              <w:rPr>
                <w:rFonts w:ascii="Times New Roman" w:hAnsi="Times New Roman" w:cs="Times New Roman"/>
                <w:color w:val="auto"/>
                <w:sz w:val="20"/>
                <w:szCs w:val="20"/>
              </w:rPr>
              <w:t>,999</w:t>
            </w:r>
            <w:r>
              <w:rPr>
                <w:rFonts w:ascii="Times New Roman" w:hAnsi="Times New Roman" w:cs="Times New Roman"/>
                <w:color w:val="auto"/>
                <w:sz w:val="20"/>
                <w:szCs w:val="20"/>
              </w:rPr>
              <w:t>867</w:t>
            </w:r>
            <w:r w:rsidRPr="008A1B60">
              <w:rPr>
                <w:rFonts w:ascii="Times New Roman" w:hAnsi="Times New Roman" w:cs="Times New Roman"/>
                <w:color w:val="auto"/>
                <w:sz w:val="20"/>
                <w:szCs w:val="20"/>
              </w:rPr>
              <w:t xml:space="preserve">% în produs </w:t>
            </w: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w:t>
            </w:r>
            <w:r>
              <w:rPr>
                <w:rFonts w:ascii="Times New Roman" w:hAnsi="Times New Roman" w:cs="Times New Roman"/>
                <w:color w:val="auto"/>
                <w:sz w:val="20"/>
                <w:szCs w:val="20"/>
              </w:rPr>
              <w:t>0133</w:t>
            </w:r>
            <w:r w:rsidRPr="008A1B60">
              <w:rPr>
                <w:rFonts w:ascii="Times New Roman" w:hAnsi="Times New Roman" w:cs="Times New Roman"/>
                <w:color w:val="auto"/>
                <w:sz w:val="20"/>
                <w:szCs w:val="20"/>
              </w:rPr>
              <w:t xml:space="preserve">% pulberi </w:t>
            </w:r>
            <w:r>
              <w:rPr>
                <w:rFonts w:ascii="Times New Roman" w:hAnsi="Times New Roman" w:cs="Times New Roman"/>
                <w:color w:val="auto"/>
                <w:sz w:val="20"/>
                <w:szCs w:val="20"/>
              </w:rPr>
              <w:t>de zgură</w:t>
            </w: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w:t>
            </w:r>
            <w:r>
              <w:rPr>
                <w:rFonts w:ascii="Times New Roman" w:hAnsi="Times New Roman" w:cs="Times New Roman"/>
                <w:color w:val="auto"/>
                <w:sz w:val="20"/>
                <w:szCs w:val="20"/>
              </w:rPr>
              <w:t>6</w:t>
            </w:r>
            <w:r w:rsidRPr="008A1B60">
              <w:rPr>
                <w:rFonts w:ascii="Times New Roman" w:hAnsi="Times New Roman" w:cs="Times New Roman"/>
                <w:color w:val="auto"/>
                <w:sz w:val="20"/>
                <w:szCs w:val="20"/>
              </w:rPr>
              <w:t xml:space="preserve"> % în aer ca vapori</w:t>
            </w:r>
          </w:p>
        </w:tc>
        <w:tc>
          <w:tcPr>
            <w:tcW w:w="1419" w:type="dxa"/>
          </w:tcPr>
          <w:p w:rsidR="004A4A42" w:rsidRPr="008A1B60" w:rsidRDefault="004A4A42" w:rsidP="00E606E4">
            <w:pPr>
              <w:pStyle w:val="Default"/>
              <w:rPr>
                <w:rFonts w:ascii="Times New Roman" w:hAnsi="Times New Roman" w:cs="Times New Roman"/>
                <w:color w:val="auto"/>
                <w:sz w:val="20"/>
                <w:szCs w:val="20"/>
              </w:rPr>
            </w:pP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r>
              <w:rPr>
                <w:rFonts w:ascii="Times New Roman" w:hAnsi="Times New Roman" w:cs="Times New Roman"/>
                <w:color w:val="auto"/>
                <w:sz w:val="20"/>
                <w:szCs w:val="20"/>
              </w:rPr>
              <w:t>degradabilitate</w:t>
            </w:r>
            <w:r w:rsidRPr="008A1B60">
              <w:rPr>
                <w:rFonts w:ascii="Times New Roman" w:hAnsi="Times New Roman" w:cs="Times New Roman"/>
                <w:color w:val="auto"/>
                <w:sz w:val="20"/>
                <w:szCs w:val="20"/>
              </w:rPr>
              <w:t xml:space="preserve"> </w:t>
            </w:r>
          </w:p>
        </w:tc>
        <w:tc>
          <w:tcPr>
            <w:tcW w:w="1984" w:type="dxa"/>
          </w:tcPr>
          <w:p w:rsidR="004A4A42" w:rsidRPr="0098102F" w:rsidRDefault="004A4A42" w:rsidP="00E606E4">
            <w:pPr>
              <w:pStyle w:val="Default"/>
              <w:rPr>
                <w:rFonts w:ascii="Times New Roman" w:hAnsi="Times New Roman" w:cs="Times New Roman"/>
                <w:color w:val="FF0000"/>
                <w:sz w:val="20"/>
                <w:szCs w:val="20"/>
              </w:rPr>
            </w:pP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Stocat </w:t>
            </w:r>
            <w:r>
              <w:rPr>
                <w:rFonts w:ascii="Times New Roman" w:hAnsi="Times New Roman" w:cs="Times New Roman"/>
                <w:color w:val="auto"/>
                <w:sz w:val="20"/>
                <w:szCs w:val="20"/>
              </w:rPr>
              <w:t>în silozuri și halde și nu constituie un risc pentru mediu</w:t>
            </w:r>
            <w:r w:rsidRPr="008A1B60">
              <w:rPr>
                <w:rFonts w:ascii="Times New Roman" w:hAnsi="Times New Roman" w:cs="Times New Roman"/>
                <w:color w:val="auto"/>
                <w:sz w:val="20"/>
                <w:szCs w:val="20"/>
              </w:rPr>
              <w:t xml:space="preserve">  </w:t>
            </w:r>
          </w:p>
        </w:tc>
      </w:tr>
      <w:tr w:rsidR="004A4A42" w:rsidRPr="008A1B60" w:rsidTr="002204FE">
        <w:trPr>
          <w:trHeight w:val="1135"/>
        </w:trPr>
        <w:tc>
          <w:tcPr>
            <w:tcW w:w="1364"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TUF VULCANIC</w:t>
            </w:r>
          </w:p>
        </w:tc>
        <w:tc>
          <w:tcPr>
            <w:tcW w:w="1471"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Rocă, amestec de oxizi și aluminosilicați</w:t>
            </w:r>
          </w:p>
        </w:tc>
        <w:tc>
          <w:tcPr>
            <w:tcW w:w="1134"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243000</w:t>
            </w:r>
            <w:r w:rsidRPr="008A1B60">
              <w:rPr>
                <w:rFonts w:ascii="Times New Roman" w:hAnsi="Times New Roman" w:cs="Times New Roman"/>
                <w:color w:val="auto"/>
                <w:sz w:val="20"/>
                <w:szCs w:val="20"/>
              </w:rPr>
              <w:t xml:space="preserve"> tone </w:t>
            </w:r>
          </w:p>
        </w:tc>
        <w:tc>
          <w:tcPr>
            <w:tcW w:w="1842" w:type="dxa"/>
          </w:tcPr>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8</w:t>
            </w:r>
            <w:r>
              <w:rPr>
                <w:rFonts w:ascii="Times New Roman" w:hAnsi="Times New Roman" w:cs="Times New Roman"/>
                <w:color w:val="auto"/>
                <w:sz w:val="20"/>
                <w:szCs w:val="20"/>
              </w:rPr>
              <w:t>3</w:t>
            </w:r>
            <w:r w:rsidRPr="008A1B60">
              <w:rPr>
                <w:rFonts w:ascii="Times New Roman" w:hAnsi="Times New Roman" w:cs="Times New Roman"/>
                <w:color w:val="auto"/>
                <w:sz w:val="20"/>
                <w:szCs w:val="20"/>
              </w:rPr>
              <w:t>,999</w:t>
            </w:r>
            <w:r>
              <w:rPr>
                <w:rFonts w:ascii="Times New Roman" w:hAnsi="Times New Roman" w:cs="Times New Roman"/>
                <w:color w:val="auto"/>
                <w:sz w:val="20"/>
                <w:szCs w:val="20"/>
              </w:rPr>
              <w:t>867</w:t>
            </w:r>
            <w:r w:rsidRPr="008A1B60">
              <w:rPr>
                <w:rFonts w:ascii="Times New Roman" w:hAnsi="Times New Roman" w:cs="Times New Roman"/>
                <w:color w:val="auto"/>
                <w:sz w:val="20"/>
                <w:szCs w:val="20"/>
              </w:rPr>
              <w:t xml:space="preserve">% în produs </w:t>
            </w: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w:t>
            </w:r>
            <w:r>
              <w:rPr>
                <w:rFonts w:ascii="Times New Roman" w:hAnsi="Times New Roman" w:cs="Times New Roman"/>
                <w:color w:val="auto"/>
                <w:sz w:val="20"/>
                <w:szCs w:val="20"/>
              </w:rPr>
              <w:t>0133</w:t>
            </w:r>
            <w:r w:rsidRPr="008A1B60">
              <w:rPr>
                <w:rFonts w:ascii="Times New Roman" w:hAnsi="Times New Roman" w:cs="Times New Roman"/>
                <w:color w:val="auto"/>
                <w:sz w:val="20"/>
                <w:szCs w:val="20"/>
              </w:rPr>
              <w:t xml:space="preserve">% pulberi </w:t>
            </w:r>
            <w:r>
              <w:rPr>
                <w:rFonts w:ascii="Times New Roman" w:hAnsi="Times New Roman" w:cs="Times New Roman"/>
                <w:color w:val="auto"/>
                <w:sz w:val="20"/>
                <w:szCs w:val="20"/>
              </w:rPr>
              <w:t>de rocă</w:t>
            </w: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15</w:t>
            </w:r>
            <w:r>
              <w:rPr>
                <w:rFonts w:ascii="Times New Roman" w:hAnsi="Times New Roman" w:cs="Times New Roman"/>
                <w:color w:val="auto"/>
                <w:sz w:val="20"/>
                <w:szCs w:val="20"/>
              </w:rPr>
              <w:t>6</w:t>
            </w:r>
            <w:r w:rsidRPr="008A1B60">
              <w:rPr>
                <w:rFonts w:ascii="Times New Roman" w:hAnsi="Times New Roman" w:cs="Times New Roman"/>
                <w:color w:val="auto"/>
                <w:sz w:val="20"/>
                <w:szCs w:val="20"/>
              </w:rPr>
              <w:t>% în aer ca vapori</w:t>
            </w:r>
          </w:p>
        </w:tc>
        <w:tc>
          <w:tcPr>
            <w:tcW w:w="1419" w:type="dxa"/>
          </w:tcPr>
          <w:p w:rsidR="004A4A42" w:rsidRPr="008A1B60" w:rsidRDefault="004A4A42" w:rsidP="00E606E4">
            <w:pPr>
              <w:pStyle w:val="Default"/>
              <w:rPr>
                <w:rFonts w:ascii="Times New Roman" w:hAnsi="Times New Roman" w:cs="Times New Roman"/>
                <w:color w:val="auto"/>
                <w:sz w:val="20"/>
                <w:szCs w:val="20"/>
              </w:rPr>
            </w:pP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r>
              <w:rPr>
                <w:rFonts w:ascii="Times New Roman" w:hAnsi="Times New Roman" w:cs="Times New Roman"/>
                <w:color w:val="auto"/>
                <w:sz w:val="20"/>
                <w:szCs w:val="20"/>
              </w:rPr>
              <w:t>degradabilitate</w:t>
            </w:r>
            <w:r w:rsidRPr="008A1B60">
              <w:rPr>
                <w:rFonts w:ascii="Times New Roman" w:hAnsi="Times New Roman" w:cs="Times New Roman"/>
                <w:color w:val="auto"/>
                <w:sz w:val="20"/>
                <w:szCs w:val="20"/>
              </w:rPr>
              <w:t xml:space="preserve"> </w:t>
            </w:r>
          </w:p>
        </w:tc>
        <w:tc>
          <w:tcPr>
            <w:tcW w:w="1984" w:type="dxa"/>
          </w:tcPr>
          <w:p w:rsidR="004A4A42" w:rsidRPr="0098102F" w:rsidRDefault="004A4A42" w:rsidP="00E606E4">
            <w:pPr>
              <w:pStyle w:val="Default"/>
              <w:rPr>
                <w:rFonts w:ascii="Times New Roman" w:hAnsi="Times New Roman" w:cs="Times New Roman"/>
                <w:color w:val="FF0000"/>
                <w:sz w:val="20"/>
                <w:szCs w:val="20"/>
              </w:rPr>
            </w:pP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Stocat </w:t>
            </w:r>
            <w:r>
              <w:rPr>
                <w:rFonts w:ascii="Times New Roman" w:hAnsi="Times New Roman" w:cs="Times New Roman"/>
                <w:color w:val="auto"/>
                <w:sz w:val="20"/>
                <w:szCs w:val="20"/>
              </w:rPr>
              <w:t xml:space="preserve">în silozuri și halde </w:t>
            </w:r>
            <w:r w:rsidRPr="008A1B60">
              <w:rPr>
                <w:rFonts w:ascii="Times New Roman" w:hAnsi="Times New Roman" w:cs="Times New Roman"/>
                <w:color w:val="auto"/>
                <w:sz w:val="20"/>
                <w:szCs w:val="20"/>
              </w:rPr>
              <w:t xml:space="preserve">  </w:t>
            </w:r>
          </w:p>
        </w:tc>
      </w:tr>
      <w:tr w:rsidR="004A4A42" w:rsidRPr="008A1B60" w:rsidTr="002204FE">
        <w:trPr>
          <w:trHeight w:val="1135"/>
        </w:trPr>
        <w:tc>
          <w:tcPr>
            <w:tcW w:w="1364"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GIPS și /sau FOSFOGIPS</w:t>
            </w:r>
          </w:p>
        </w:tc>
        <w:tc>
          <w:tcPr>
            <w:tcW w:w="1471"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Sulfat de Ca dihidratat</w:t>
            </w:r>
          </w:p>
        </w:tc>
        <w:tc>
          <w:tcPr>
            <w:tcW w:w="1134"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105</w:t>
            </w:r>
            <w:r w:rsidRPr="008A1B60">
              <w:rPr>
                <w:rFonts w:ascii="Times New Roman" w:hAnsi="Times New Roman" w:cs="Times New Roman"/>
                <w:color w:val="auto"/>
                <w:sz w:val="20"/>
                <w:szCs w:val="20"/>
              </w:rPr>
              <w:t xml:space="preserve">000 tone </w:t>
            </w:r>
          </w:p>
        </w:tc>
        <w:tc>
          <w:tcPr>
            <w:tcW w:w="1842" w:type="dxa"/>
          </w:tcPr>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84,999</w:t>
            </w:r>
            <w:r>
              <w:rPr>
                <w:rFonts w:ascii="Times New Roman" w:hAnsi="Times New Roman" w:cs="Times New Roman"/>
                <w:color w:val="auto"/>
                <w:sz w:val="20"/>
                <w:szCs w:val="20"/>
              </w:rPr>
              <w:t>65</w:t>
            </w:r>
            <w:r w:rsidRPr="008A1B60">
              <w:rPr>
                <w:rFonts w:ascii="Times New Roman" w:hAnsi="Times New Roman" w:cs="Times New Roman"/>
                <w:color w:val="auto"/>
                <w:sz w:val="20"/>
                <w:szCs w:val="20"/>
              </w:rPr>
              <w:t xml:space="preserve">% în produs </w:t>
            </w: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w:t>
            </w:r>
            <w:r>
              <w:rPr>
                <w:rFonts w:ascii="Times New Roman" w:hAnsi="Times New Roman" w:cs="Times New Roman"/>
                <w:color w:val="auto"/>
                <w:sz w:val="20"/>
                <w:szCs w:val="20"/>
              </w:rPr>
              <w:t>0135</w:t>
            </w:r>
            <w:r w:rsidRPr="008A1B60">
              <w:rPr>
                <w:rFonts w:ascii="Times New Roman" w:hAnsi="Times New Roman" w:cs="Times New Roman"/>
                <w:color w:val="auto"/>
                <w:sz w:val="20"/>
                <w:szCs w:val="20"/>
              </w:rPr>
              <w:t xml:space="preserve">% pulberi </w:t>
            </w:r>
            <w:r>
              <w:rPr>
                <w:rFonts w:ascii="Times New Roman" w:hAnsi="Times New Roman" w:cs="Times New Roman"/>
                <w:color w:val="auto"/>
                <w:sz w:val="20"/>
                <w:szCs w:val="20"/>
              </w:rPr>
              <w:t>de gips</w:t>
            </w: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15 % în aer ca vapori</w:t>
            </w:r>
          </w:p>
        </w:tc>
        <w:tc>
          <w:tcPr>
            <w:tcW w:w="1419" w:type="dxa"/>
          </w:tcPr>
          <w:p w:rsidR="004A4A42" w:rsidRPr="008A1B60" w:rsidRDefault="004A4A42" w:rsidP="00E606E4">
            <w:pPr>
              <w:pStyle w:val="Default"/>
              <w:rPr>
                <w:rFonts w:ascii="Times New Roman" w:hAnsi="Times New Roman" w:cs="Times New Roman"/>
                <w:color w:val="auto"/>
                <w:sz w:val="20"/>
                <w:szCs w:val="20"/>
              </w:rPr>
            </w:pP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r>
              <w:rPr>
                <w:rFonts w:ascii="Times New Roman" w:hAnsi="Times New Roman" w:cs="Times New Roman"/>
                <w:color w:val="auto"/>
                <w:sz w:val="20"/>
                <w:szCs w:val="20"/>
              </w:rPr>
              <w:t>degradabilitate</w:t>
            </w:r>
          </w:p>
        </w:tc>
        <w:tc>
          <w:tcPr>
            <w:tcW w:w="1984" w:type="dxa"/>
          </w:tcPr>
          <w:p w:rsidR="004A4A42" w:rsidRPr="0098102F" w:rsidRDefault="004A4A42" w:rsidP="00E606E4">
            <w:pPr>
              <w:pStyle w:val="Default"/>
              <w:rPr>
                <w:rFonts w:ascii="Times New Roman" w:hAnsi="Times New Roman" w:cs="Times New Roman"/>
                <w:color w:val="FF0000"/>
                <w:sz w:val="20"/>
                <w:szCs w:val="20"/>
              </w:rPr>
            </w:pP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Stocat </w:t>
            </w:r>
            <w:r>
              <w:rPr>
                <w:rFonts w:ascii="Times New Roman" w:hAnsi="Times New Roman" w:cs="Times New Roman"/>
                <w:color w:val="auto"/>
                <w:sz w:val="20"/>
                <w:szCs w:val="20"/>
              </w:rPr>
              <w:t xml:space="preserve">în silozuri și halde </w:t>
            </w:r>
            <w:r w:rsidRPr="008A1B60">
              <w:rPr>
                <w:rFonts w:ascii="Times New Roman" w:hAnsi="Times New Roman" w:cs="Times New Roman"/>
                <w:color w:val="auto"/>
                <w:sz w:val="20"/>
                <w:szCs w:val="20"/>
              </w:rPr>
              <w:t xml:space="preserve">  </w:t>
            </w:r>
          </w:p>
        </w:tc>
      </w:tr>
      <w:tr w:rsidR="004A4A42" w:rsidRPr="008A1B60" w:rsidTr="002204FE">
        <w:trPr>
          <w:trHeight w:val="1135"/>
        </w:trPr>
        <w:tc>
          <w:tcPr>
            <w:tcW w:w="1364"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DEȘEURI IPSOS</w:t>
            </w:r>
          </w:p>
        </w:tc>
        <w:tc>
          <w:tcPr>
            <w:tcW w:w="1471"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Sulfat de Ca dihidratat</w:t>
            </w:r>
          </w:p>
        </w:tc>
        <w:tc>
          <w:tcPr>
            <w:tcW w:w="1134"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7</w:t>
            </w:r>
            <w:r w:rsidRPr="008A1B60">
              <w:rPr>
                <w:rFonts w:ascii="Times New Roman" w:hAnsi="Times New Roman" w:cs="Times New Roman"/>
                <w:color w:val="auto"/>
                <w:sz w:val="20"/>
                <w:szCs w:val="20"/>
              </w:rPr>
              <w:t xml:space="preserve">000 tone </w:t>
            </w:r>
          </w:p>
        </w:tc>
        <w:tc>
          <w:tcPr>
            <w:tcW w:w="1842" w:type="dxa"/>
          </w:tcPr>
          <w:p w:rsidR="004A4A42" w:rsidRPr="008A1B60" w:rsidRDefault="004A4A42" w:rsidP="00E606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9</w:t>
            </w:r>
            <w:r w:rsidRPr="008A1B60">
              <w:rPr>
                <w:rFonts w:ascii="Times New Roman" w:hAnsi="Times New Roman" w:cs="Times New Roman"/>
                <w:color w:val="auto"/>
                <w:sz w:val="20"/>
                <w:szCs w:val="20"/>
              </w:rPr>
              <w:t>4,999</w:t>
            </w:r>
            <w:r>
              <w:rPr>
                <w:rFonts w:ascii="Times New Roman" w:hAnsi="Times New Roman" w:cs="Times New Roman"/>
                <w:color w:val="auto"/>
                <w:sz w:val="20"/>
                <w:szCs w:val="20"/>
              </w:rPr>
              <w:t>65</w:t>
            </w:r>
            <w:r w:rsidRPr="008A1B60">
              <w:rPr>
                <w:rFonts w:ascii="Times New Roman" w:hAnsi="Times New Roman" w:cs="Times New Roman"/>
                <w:color w:val="auto"/>
                <w:sz w:val="20"/>
                <w:szCs w:val="20"/>
              </w:rPr>
              <w:t xml:space="preserve">% în produs </w:t>
            </w: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0,00</w:t>
            </w:r>
            <w:r>
              <w:rPr>
                <w:rFonts w:ascii="Times New Roman" w:hAnsi="Times New Roman" w:cs="Times New Roman"/>
                <w:color w:val="auto"/>
                <w:sz w:val="20"/>
                <w:szCs w:val="20"/>
              </w:rPr>
              <w:t>0135</w:t>
            </w:r>
            <w:r w:rsidRPr="008A1B60">
              <w:rPr>
                <w:rFonts w:ascii="Times New Roman" w:hAnsi="Times New Roman" w:cs="Times New Roman"/>
                <w:color w:val="auto"/>
                <w:sz w:val="20"/>
                <w:szCs w:val="20"/>
              </w:rPr>
              <w:t xml:space="preserve">% pulberi </w:t>
            </w:r>
            <w:r>
              <w:rPr>
                <w:rFonts w:ascii="Times New Roman" w:hAnsi="Times New Roman" w:cs="Times New Roman"/>
                <w:color w:val="auto"/>
                <w:sz w:val="20"/>
                <w:szCs w:val="20"/>
              </w:rPr>
              <w:t>de ipsos</w:t>
            </w: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5 % în aer ca vapori</w:t>
            </w:r>
          </w:p>
        </w:tc>
        <w:tc>
          <w:tcPr>
            <w:tcW w:w="1419" w:type="dxa"/>
          </w:tcPr>
          <w:p w:rsidR="004A4A42" w:rsidRPr="008A1B60" w:rsidRDefault="004A4A42" w:rsidP="00E606E4">
            <w:pPr>
              <w:pStyle w:val="Default"/>
              <w:rPr>
                <w:rFonts w:ascii="Times New Roman" w:hAnsi="Times New Roman" w:cs="Times New Roman"/>
                <w:color w:val="auto"/>
                <w:sz w:val="20"/>
                <w:szCs w:val="20"/>
              </w:rPr>
            </w:pPr>
          </w:p>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w:t>
            </w:r>
            <w:r>
              <w:rPr>
                <w:rFonts w:ascii="Times New Roman" w:hAnsi="Times New Roman" w:cs="Times New Roman"/>
                <w:color w:val="auto"/>
                <w:sz w:val="20"/>
                <w:szCs w:val="20"/>
              </w:rPr>
              <w:t>degradabilitate</w:t>
            </w:r>
          </w:p>
        </w:tc>
        <w:tc>
          <w:tcPr>
            <w:tcW w:w="1984" w:type="dxa"/>
          </w:tcPr>
          <w:p w:rsidR="004A4A42" w:rsidRPr="008A1B60" w:rsidRDefault="004A4A42" w:rsidP="00E606E4">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Stocat </w:t>
            </w:r>
            <w:r>
              <w:rPr>
                <w:rFonts w:ascii="Times New Roman" w:hAnsi="Times New Roman" w:cs="Times New Roman"/>
                <w:color w:val="auto"/>
                <w:sz w:val="20"/>
                <w:szCs w:val="20"/>
              </w:rPr>
              <w:t>în silozuri și halde și nu constituie un risc pentru mediu</w:t>
            </w:r>
            <w:r w:rsidRPr="008A1B60">
              <w:rPr>
                <w:rFonts w:ascii="Times New Roman" w:hAnsi="Times New Roman" w:cs="Times New Roman"/>
                <w:color w:val="auto"/>
                <w:sz w:val="20"/>
                <w:szCs w:val="20"/>
              </w:rPr>
              <w:t xml:space="preserve">  </w:t>
            </w:r>
          </w:p>
        </w:tc>
      </w:tr>
      <w:tr w:rsidR="00D93E88" w:rsidRPr="008A1B60" w:rsidTr="002204FE">
        <w:tc>
          <w:tcPr>
            <w:tcW w:w="1364"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GAZ METAN </w:t>
            </w:r>
          </w:p>
        </w:tc>
        <w:tc>
          <w:tcPr>
            <w:tcW w:w="1471" w:type="dxa"/>
          </w:tcPr>
          <w:p w:rsidR="00D93E88" w:rsidRPr="008A1B60" w:rsidRDefault="00D93E88" w:rsidP="002204FE">
            <w:pPr>
              <w:autoSpaceDE w:val="0"/>
              <w:autoSpaceDN w:val="0"/>
              <w:adjustRightInd w:val="0"/>
              <w:jc w:val="center"/>
              <w:rPr>
                <w:bCs/>
                <w:sz w:val="28"/>
                <w:szCs w:val="28"/>
                <w:lang w:val="pt-BR"/>
              </w:rPr>
            </w:pPr>
            <w:r w:rsidRPr="008A1B60">
              <w:rPr>
                <w:bCs/>
                <w:sz w:val="28"/>
                <w:szCs w:val="28"/>
                <w:lang w:val="pt-BR"/>
              </w:rPr>
              <w:t>-</w:t>
            </w:r>
          </w:p>
        </w:tc>
        <w:tc>
          <w:tcPr>
            <w:tcW w:w="1134" w:type="dxa"/>
          </w:tcPr>
          <w:p w:rsidR="00D93E88" w:rsidRPr="008A1B60" w:rsidRDefault="00D93E88" w:rsidP="002204FE">
            <w:pPr>
              <w:autoSpaceDE w:val="0"/>
              <w:autoSpaceDN w:val="0"/>
              <w:adjustRightInd w:val="0"/>
              <w:rPr>
                <w:bCs/>
                <w:lang w:val="pt-BR"/>
              </w:rPr>
            </w:pPr>
            <w:r w:rsidRPr="008A1B60">
              <w:t>112000 mii mc</w:t>
            </w:r>
          </w:p>
        </w:tc>
        <w:tc>
          <w:tcPr>
            <w:tcW w:w="1842" w:type="dxa"/>
          </w:tcPr>
          <w:p w:rsidR="00D93E88" w:rsidRPr="008A1B60" w:rsidRDefault="00D93E88" w:rsidP="002204FE">
            <w:pPr>
              <w:autoSpaceDE w:val="0"/>
              <w:autoSpaceDN w:val="0"/>
              <w:adjustRightInd w:val="0"/>
              <w:jc w:val="center"/>
              <w:rPr>
                <w:bCs/>
                <w:sz w:val="28"/>
                <w:szCs w:val="28"/>
                <w:lang w:val="pt-BR"/>
              </w:rPr>
            </w:pPr>
            <w:r w:rsidRPr="008A1B60">
              <w:rPr>
                <w:bCs/>
                <w:sz w:val="28"/>
                <w:szCs w:val="28"/>
                <w:lang w:val="pt-BR"/>
              </w:rPr>
              <w:t>-</w:t>
            </w:r>
          </w:p>
        </w:tc>
        <w:tc>
          <w:tcPr>
            <w:tcW w:w="1419" w:type="dxa"/>
          </w:tcPr>
          <w:p w:rsidR="00D93E88" w:rsidRPr="008A1B60" w:rsidRDefault="00D93E88" w:rsidP="002204FE">
            <w:pPr>
              <w:autoSpaceDE w:val="0"/>
              <w:autoSpaceDN w:val="0"/>
              <w:adjustRightInd w:val="0"/>
              <w:rPr>
                <w:bCs/>
                <w:sz w:val="28"/>
                <w:szCs w:val="28"/>
                <w:lang w:val="pt-BR"/>
              </w:rPr>
            </w:pPr>
            <w:r w:rsidRPr="008A1B60">
              <w:t>- epuizarea resurselor</w:t>
            </w:r>
          </w:p>
        </w:tc>
        <w:tc>
          <w:tcPr>
            <w:tcW w:w="1984" w:type="dxa"/>
          </w:tcPr>
          <w:p w:rsidR="00D93E88" w:rsidRPr="008A1B60" w:rsidRDefault="00D93E88" w:rsidP="002204FE">
            <w:pPr>
              <w:autoSpaceDE w:val="0"/>
              <w:autoSpaceDN w:val="0"/>
              <w:adjustRightInd w:val="0"/>
              <w:rPr>
                <w:bCs/>
                <w:lang w:val="pt-BR"/>
              </w:rPr>
            </w:pPr>
            <w:r w:rsidRPr="008A1B60">
              <w:rPr>
                <w:bCs/>
                <w:lang w:val="pt-BR"/>
              </w:rPr>
              <w:t>Nu</w:t>
            </w:r>
          </w:p>
        </w:tc>
      </w:tr>
      <w:tr w:rsidR="00D93E88" w:rsidRPr="008A1B60" w:rsidTr="002204FE">
        <w:tc>
          <w:tcPr>
            <w:tcW w:w="1364" w:type="dxa"/>
          </w:tcPr>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CĂRBUNE ŞI COCS DE PETROL</w:t>
            </w:r>
          </w:p>
        </w:tc>
        <w:tc>
          <w:tcPr>
            <w:tcW w:w="1471" w:type="dxa"/>
          </w:tcPr>
          <w:p w:rsidR="00D93E88" w:rsidRDefault="00D93E88" w:rsidP="002204FE">
            <w:pPr>
              <w:autoSpaceDE w:val="0"/>
              <w:autoSpaceDN w:val="0"/>
              <w:adjustRightInd w:val="0"/>
            </w:pPr>
            <w:r w:rsidRPr="008A1B60">
              <w:t>Rocă sedimentară organogenă/</w:t>
            </w:r>
          </w:p>
          <w:p w:rsidR="00D93E88" w:rsidRPr="008A1B60" w:rsidRDefault="00D93E88" w:rsidP="002204FE">
            <w:pPr>
              <w:autoSpaceDE w:val="0"/>
              <w:autoSpaceDN w:val="0"/>
              <w:adjustRightInd w:val="0"/>
              <w:rPr>
                <w:bCs/>
                <w:lang w:val="pt-BR"/>
              </w:rPr>
            </w:pPr>
            <w:r w:rsidRPr="008A1B60">
              <w:t>produs  secundar din rafinării</w:t>
            </w:r>
          </w:p>
        </w:tc>
        <w:tc>
          <w:tcPr>
            <w:tcW w:w="1134" w:type="dxa"/>
          </w:tcPr>
          <w:p w:rsidR="00D93E88" w:rsidRPr="008A1B60" w:rsidRDefault="00D93E88" w:rsidP="002204FE">
            <w:pPr>
              <w:autoSpaceDE w:val="0"/>
              <w:autoSpaceDN w:val="0"/>
              <w:adjustRightInd w:val="0"/>
            </w:pPr>
            <w:r w:rsidRPr="008A1B60">
              <w:t>1</w:t>
            </w:r>
            <w:r>
              <w:t>33152</w:t>
            </w:r>
            <w:r w:rsidRPr="008A1B60">
              <w:t xml:space="preserve"> tone</w:t>
            </w:r>
          </w:p>
        </w:tc>
        <w:tc>
          <w:tcPr>
            <w:tcW w:w="1842" w:type="dxa"/>
          </w:tcPr>
          <w:p w:rsidR="00D93E88" w:rsidRPr="008A1B60" w:rsidRDefault="00D93E88" w:rsidP="002204FE">
            <w:pPr>
              <w:autoSpaceDE w:val="0"/>
              <w:autoSpaceDN w:val="0"/>
              <w:adjustRightInd w:val="0"/>
              <w:jc w:val="center"/>
              <w:rPr>
                <w:bCs/>
                <w:sz w:val="28"/>
                <w:szCs w:val="28"/>
                <w:lang w:val="pt-BR"/>
              </w:rPr>
            </w:pPr>
            <w:r w:rsidRPr="008A1B60">
              <w:rPr>
                <w:bCs/>
                <w:sz w:val="28"/>
                <w:szCs w:val="28"/>
                <w:lang w:val="pt-BR"/>
              </w:rPr>
              <w:t>-</w:t>
            </w:r>
          </w:p>
        </w:tc>
        <w:tc>
          <w:tcPr>
            <w:tcW w:w="1419" w:type="dxa"/>
          </w:tcPr>
          <w:p w:rsidR="00D93E88" w:rsidRPr="008A1B60" w:rsidRDefault="00D93E88" w:rsidP="002204FE">
            <w:pPr>
              <w:pStyle w:val="Default"/>
              <w:rPr>
                <w:rFonts w:ascii="Times New Roman" w:hAnsi="Times New Roman" w:cs="Times New Roman"/>
                <w:color w:val="auto"/>
                <w:sz w:val="20"/>
                <w:szCs w:val="20"/>
              </w:rPr>
            </w:pP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 epuizarea resurselor </w:t>
            </w:r>
          </w:p>
        </w:tc>
        <w:tc>
          <w:tcPr>
            <w:tcW w:w="1984" w:type="dxa"/>
          </w:tcPr>
          <w:p w:rsidR="00D93E88" w:rsidRPr="008A1B60" w:rsidRDefault="00D93E88" w:rsidP="002204FE">
            <w:pPr>
              <w:autoSpaceDE w:val="0"/>
              <w:autoSpaceDN w:val="0"/>
              <w:adjustRightInd w:val="0"/>
            </w:pPr>
          </w:p>
          <w:p w:rsidR="00D93E88" w:rsidRPr="008A1B60" w:rsidRDefault="00D93E88" w:rsidP="002204FE">
            <w:pPr>
              <w:autoSpaceDE w:val="0"/>
              <w:autoSpaceDN w:val="0"/>
              <w:adjustRightInd w:val="0"/>
              <w:rPr>
                <w:bCs/>
                <w:lang w:val="pt-BR"/>
              </w:rPr>
            </w:pPr>
            <w:r w:rsidRPr="008A1B60">
              <w:t>Stocat în depozit descoperit dar nu reprezintă un risc semnificativ pentru mediu</w:t>
            </w:r>
          </w:p>
        </w:tc>
      </w:tr>
      <w:tr w:rsidR="00D93E88" w:rsidRPr="008A1B60" w:rsidTr="002204FE">
        <w:tc>
          <w:tcPr>
            <w:tcW w:w="1364" w:type="dxa"/>
          </w:tcPr>
          <w:p w:rsidR="00D93E88" w:rsidRPr="008A1B60" w:rsidRDefault="00D93E88" w:rsidP="002204FE">
            <w:pPr>
              <w:pStyle w:val="Default"/>
              <w:rPr>
                <w:rFonts w:ascii="Times New Roman" w:hAnsi="Times New Roman" w:cs="Times New Roman"/>
                <w:color w:val="auto"/>
                <w:sz w:val="20"/>
                <w:szCs w:val="20"/>
              </w:rPr>
            </w:pPr>
            <w:r>
              <w:rPr>
                <w:rFonts w:ascii="Times New Roman" w:hAnsi="Times New Roman" w:cs="Times New Roman"/>
                <w:color w:val="auto"/>
                <w:sz w:val="20"/>
                <w:szCs w:val="20"/>
              </w:rPr>
              <w:t>CĂRBUNE INFERIOR /</w:t>
            </w:r>
            <w:r w:rsidRPr="008A1B60">
              <w:rPr>
                <w:rFonts w:ascii="Times New Roman" w:hAnsi="Times New Roman" w:cs="Times New Roman"/>
                <w:color w:val="auto"/>
                <w:sz w:val="20"/>
                <w:szCs w:val="20"/>
              </w:rPr>
              <w:t>COCS SECUNDAR</w:t>
            </w:r>
            <w:r>
              <w:rPr>
                <w:rFonts w:ascii="Times New Roman" w:hAnsi="Times New Roman" w:cs="Times New Roman"/>
                <w:color w:val="auto"/>
                <w:sz w:val="20"/>
                <w:szCs w:val="20"/>
              </w:rPr>
              <w:t xml:space="preserve"> (amestec cocs smoală, cărbune inferior, etc.)</w:t>
            </w:r>
          </w:p>
        </w:tc>
        <w:tc>
          <w:tcPr>
            <w:tcW w:w="1471" w:type="dxa"/>
          </w:tcPr>
          <w:p w:rsidR="00D93E88" w:rsidRPr="008A1B60" w:rsidRDefault="00D93E88" w:rsidP="002204FE">
            <w:pPr>
              <w:autoSpaceDE w:val="0"/>
              <w:autoSpaceDN w:val="0"/>
              <w:adjustRightInd w:val="0"/>
              <w:rPr>
                <w:bCs/>
                <w:lang w:val="pt-BR"/>
              </w:rPr>
            </w:pPr>
            <w:r w:rsidRPr="008A1B60">
              <w:t>Produs secundar rafinării</w:t>
            </w:r>
          </w:p>
        </w:tc>
        <w:tc>
          <w:tcPr>
            <w:tcW w:w="1134" w:type="dxa"/>
          </w:tcPr>
          <w:p w:rsidR="00D93E88" w:rsidRPr="008A1B60" w:rsidRDefault="00D93E88" w:rsidP="002204FE">
            <w:pPr>
              <w:autoSpaceDE w:val="0"/>
              <w:autoSpaceDN w:val="0"/>
              <w:adjustRightInd w:val="0"/>
            </w:pPr>
            <w:r>
              <w:t>133152</w:t>
            </w:r>
            <w:r w:rsidRPr="008A1B60">
              <w:t xml:space="preserve"> tone</w:t>
            </w:r>
          </w:p>
        </w:tc>
        <w:tc>
          <w:tcPr>
            <w:tcW w:w="1842" w:type="dxa"/>
          </w:tcPr>
          <w:p w:rsidR="00D93E88" w:rsidRPr="008A1B60" w:rsidRDefault="00D93E88" w:rsidP="002204FE">
            <w:pPr>
              <w:autoSpaceDE w:val="0"/>
              <w:autoSpaceDN w:val="0"/>
              <w:adjustRightInd w:val="0"/>
              <w:jc w:val="center"/>
              <w:rPr>
                <w:bCs/>
                <w:lang w:val="pt-BR"/>
              </w:rPr>
            </w:pPr>
            <w:r w:rsidRPr="008A1B60">
              <w:rPr>
                <w:bCs/>
                <w:lang w:val="pt-BR"/>
              </w:rPr>
              <w:t>-</w:t>
            </w:r>
          </w:p>
        </w:tc>
        <w:tc>
          <w:tcPr>
            <w:tcW w:w="1419" w:type="dxa"/>
          </w:tcPr>
          <w:p w:rsidR="00D93E88" w:rsidRPr="008A1B60" w:rsidRDefault="00D93E88" w:rsidP="002204FE">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tc>
        <w:tc>
          <w:tcPr>
            <w:tcW w:w="1984" w:type="dxa"/>
          </w:tcPr>
          <w:p w:rsidR="00D93E88" w:rsidRPr="0098102F" w:rsidRDefault="00D93E88" w:rsidP="002204FE">
            <w:pPr>
              <w:pStyle w:val="Default"/>
              <w:rPr>
                <w:rFonts w:ascii="Times New Roman" w:hAnsi="Times New Roman" w:cs="Times New Roman"/>
                <w:color w:val="FF0000"/>
                <w:sz w:val="20"/>
                <w:szCs w:val="20"/>
              </w:rPr>
            </w:pPr>
          </w:p>
          <w:p w:rsidR="00D93E88" w:rsidRPr="008A1B60" w:rsidRDefault="00D93E88" w:rsidP="002204FE">
            <w:pPr>
              <w:pStyle w:val="Default"/>
              <w:rPr>
                <w:rFonts w:ascii="Times New Roman" w:hAnsi="Times New Roman" w:cs="Times New Roman"/>
                <w:color w:val="auto"/>
                <w:sz w:val="20"/>
                <w:szCs w:val="20"/>
              </w:rPr>
            </w:pPr>
            <w:r w:rsidRPr="008A1B60">
              <w:rPr>
                <w:rFonts w:ascii="Times New Roman" w:hAnsi="Times New Roman" w:cs="Times New Roman"/>
                <w:color w:val="auto"/>
                <w:sz w:val="20"/>
                <w:szCs w:val="20"/>
              </w:rPr>
              <w:t xml:space="preserve">Materialul este depozitat pe platformă betonată </w:t>
            </w:r>
          </w:p>
        </w:tc>
      </w:tr>
      <w:tr w:rsidR="00E72C03" w:rsidRPr="008A1B60" w:rsidTr="000F67B6">
        <w:trPr>
          <w:trHeight w:val="2760"/>
        </w:trPr>
        <w:tc>
          <w:tcPr>
            <w:tcW w:w="1364" w:type="dxa"/>
          </w:tcPr>
          <w:p w:rsidR="00E72C03" w:rsidRDefault="00E72C03" w:rsidP="00BE1DDF">
            <w:pPr>
              <w:pStyle w:val="Default"/>
              <w:rPr>
                <w:rFonts w:ascii="Times New Roman" w:hAnsi="Times New Roman" w:cs="Times New Roman"/>
                <w:color w:val="auto"/>
                <w:sz w:val="20"/>
                <w:szCs w:val="20"/>
              </w:rPr>
            </w:pPr>
            <w:r>
              <w:rPr>
                <w:rFonts w:ascii="Times New Roman" w:hAnsi="Times New Roman" w:cs="Times New Roman"/>
                <w:color w:val="auto"/>
                <w:sz w:val="20"/>
                <w:szCs w:val="20"/>
              </w:rPr>
              <w:t>PRODUSE ȘI SUBPRODUSE DIN AGRICUL</w:t>
            </w:r>
          </w:p>
          <w:p w:rsidR="00E72C03" w:rsidRDefault="00E72C03" w:rsidP="00BE1DDF">
            <w:pPr>
              <w:pStyle w:val="Default"/>
              <w:rPr>
                <w:rFonts w:ascii="Times New Roman" w:hAnsi="Times New Roman" w:cs="Times New Roman"/>
                <w:color w:val="auto"/>
                <w:sz w:val="20"/>
                <w:szCs w:val="20"/>
              </w:rPr>
            </w:pPr>
            <w:r>
              <w:rPr>
                <w:rFonts w:ascii="Times New Roman" w:hAnsi="Times New Roman" w:cs="Times New Roman"/>
                <w:color w:val="auto"/>
                <w:sz w:val="20"/>
                <w:szCs w:val="20"/>
              </w:rPr>
              <w:t>TURĂ ȘI SILVICUL</w:t>
            </w:r>
          </w:p>
          <w:p w:rsidR="00E72C03" w:rsidRDefault="00E72C03" w:rsidP="00BE1DDF">
            <w:pPr>
              <w:pStyle w:val="Default"/>
              <w:rPr>
                <w:rFonts w:ascii="Times New Roman" w:hAnsi="Times New Roman" w:cs="Times New Roman"/>
                <w:color w:val="auto"/>
                <w:sz w:val="20"/>
                <w:szCs w:val="20"/>
              </w:rPr>
            </w:pPr>
            <w:r>
              <w:rPr>
                <w:rFonts w:ascii="Times New Roman" w:hAnsi="Times New Roman" w:cs="Times New Roman"/>
                <w:color w:val="auto"/>
                <w:sz w:val="20"/>
                <w:szCs w:val="20"/>
              </w:rPr>
              <w:t>TURĂ (coji de semințe,</w:t>
            </w:r>
          </w:p>
          <w:p w:rsidR="00E72C03" w:rsidRDefault="00E72C03" w:rsidP="002204FE">
            <w:pPr>
              <w:pStyle w:val="Default"/>
              <w:rPr>
                <w:rFonts w:ascii="Times New Roman" w:hAnsi="Times New Roman" w:cs="Times New Roman"/>
                <w:color w:val="auto"/>
                <w:sz w:val="20"/>
                <w:szCs w:val="20"/>
              </w:rPr>
            </w:pPr>
            <w:r>
              <w:br w:type="page"/>
            </w:r>
            <w:r>
              <w:rPr>
                <w:rFonts w:ascii="Times New Roman" w:hAnsi="Times New Roman" w:cs="Times New Roman"/>
                <w:color w:val="auto"/>
                <w:sz w:val="20"/>
                <w:szCs w:val="20"/>
              </w:rPr>
              <w:t xml:space="preserve">pleavă, teci, </w:t>
            </w:r>
          </w:p>
          <w:p w:rsidR="00E72C03" w:rsidRDefault="00E72C03" w:rsidP="002204FE">
            <w:pPr>
              <w:pStyle w:val="Default"/>
              <w:rPr>
                <w:rFonts w:ascii="Times New Roman" w:hAnsi="Times New Roman" w:cs="Times New Roman"/>
                <w:color w:val="auto"/>
                <w:sz w:val="20"/>
                <w:szCs w:val="20"/>
              </w:rPr>
            </w:pPr>
            <w:r>
              <w:rPr>
                <w:rFonts w:ascii="Times New Roman" w:hAnsi="Times New Roman" w:cs="Times New Roman"/>
                <w:color w:val="auto"/>
                <w:sz w:val="20"/>
                <w:szCs w:val="20"/>
              </w:rPr>
              <w:t>paie, lemn de</w:t>
            </w:r>
          </w:p>
          <w:p w:rsidR="00E72C03" w:rsidRDefault="00E72C03" w:rsidP="002204FE">
            <w:pPr>
              <w:pStyle w:val="Default"/>
              <w:rPr>
                <w:rFonts w:ascii="Times New Roman" w:hAnsi="Times New Roman" w:cs="Times New Roman"/>
                <w:color w:val="auto"/>
                <w:sz w:val="20"/>
                <w:szCs w:val="20"/>
              </w:rPr>
            </w:pPr>
            <w:r>
              <w:rPr>
                <w:rFonts w:ascii="Times New Roman" w:hAnsi="Times New Roman" w:cs="Times New Roman"/>
                <w:color w:val="auto"/>
                <w:sz w:val="20"/>
                <w:szCs w:val="20"/>
              </w:rPr>
              <w:t>foc, crengi, etc .)</w:t>
            </w:r>
          </w:p>
        </w:tc>
        <w:tc>
          <w:tcPr>
            <w:tcW w:w="1471" w:type="dxa"/>
          </w:tcPr>
          <w:p w:rsidR="00E72C03" w:rsidRPr="008A1B60" w:rsidRDefault="00E72C03" w:rsidP="00BE1DDF">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34" w:type="dxa"/>
          </w:tcPr>
          <w:p w:rsidR="00E72C03" w:rsidRDefault="00E72C03" w:rsidP="00BE1DDF">
            <w:pPr>
              <w:pStyle w:val="Default"/>
              <w:rPr>
                <w:rFonts w:ascii="Times New Roman" w:hAnsi="Times New Roman" w:cs="Times New Roman"/>
                <w:color w:val="auto"/>
                <w:sz w:val="20"/>
                <w:szCs w:val="20"/>
              </w:rPr>
            </w:pPr>
            <w:r>
              <w:rPr>
                <w:rFonts w:ascii="Times New Roman" w:hAnsi="Times New Roman" w:cs="Times New Roman"/>
                <w:color w:val="auto"/>
                <w:sz w:val="20"/>
                <w:szCs w:val="20"/>
              </w:rPr>
              <w:t>66576</w:t>
            </w:r>
          </w:p>
          <w:p w:rsidR="00E72C03" w:rsidRPr="008A1B60" w:rsidRDefault="00E72C03" w:rsidP="00BE1DDF">
            <w:pPr>
              <w:pStyle w:val="Default"/>
              <w:rPr>
                <w:rFonts w:ascii="Times New Roman" w:hAnsi="Times New Roman" w:cs="Times New Roman"/>
                <w:color w:val="auto"/>
                <w:sz w:val="20"/>
                <w:szCs w:val="20"/>
              </w:rPr>
            </w:pPr>
            <w:r>
              <w:rPr>
                <w:rFonts w:ascii="Times New Roman" w:hAnsi="Times New Roman" w:cs="Times New Roman"/>
                <w:color w:val="auto"/>
                <w:sz w:val="20"/>
                <w:szCs w:val="20"/>
              </w:rPr>
              <w:t>tone</w:t>
            </w:r>
          </w:p>
        </w:tc>
        <w:tc>
          <w:tcPr>
            <w:tcW w:w="1842" w:type="dxa"/>
          </w:tcPr>
          <w:p w:rsidR="00E72C03" w:rsidRPr="008A1B60" w:rsidRDefault="00E72C03" w:rsidP="00BE1DDF">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9" w:type="dxa"/>
          </w:tcPr>
          <w:p w:rsidR="00E72C03" w:rsidRPr="008A1B60" w:rsidRDefault="00E72C03" w:rsidP="00BE1DDF">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984" w:type="dxa"/>
          </w:tcPr>
          <w:p w:rsidR="00E72C03" w:rsidRPr="0098102F" w:rsidRDefault="00E72C03" w:rsidP="00BE1DDF">
            <w:pPr>
              <w:pStyle w:val="Default"/>
              <w:rPr>
                <w:rFonts w:ascii="Times New Roman" w:hAnsi="Times New Roman" w:cs="Times New Roman"/>
                <w:color w:val="FF0000"/>
                <w:sz w:val="20"/>
                <w:szCs w:val="20"/>
              </w:rPr>
            </w:pPr>
            <w:r w:rsidRPr="008A1B60">
              <w:rPr>
                <w:rFonts w:ascii="Times New Roman" w:hAnsi="Times New Roman" w:cs="Times New Roman"/>
                <w:color w:val="auto"/>
                <w:sz w:val="20"/>
                <w:szCs w:val="20"/>
              </w:rPr>
              <w:t>Materialul este depozitat pe platformă betonată</w:t>
            </w:r>
          </w:p>
        </w:tc>
      </w:tr>
    </w:tbl>
    <w:p w:rsidR="00D93E88" w:rsidRDefault="00D93E88" w:rsidP="0085631A">
      <w:pPr>
        <w:autoSpaceDE w:val="0"/>
        <w:autoSpaceDN w:val="0"/>
        <w:adjustRightInd w:val="0"/>
        <w:spacing w:after="0" w:line="240" w:lineRule="auto"/>
        <w:jc w:val="both"/>
        <w:rPr>
          <w:rFonts w:ascii="Times New Roman" w:hAnsi="Times New Roman"/>
          <w:b/>
          <w:bCs/>
          <w:sz w:val="24"/>
          <w:szCs w:val="24"/>
        </w:rPr>
      </w:pPr>
    </w:p>
    <w:p w:rsidR="0085631A" w:rsidRDefault="0085631A" w:rsidP="006A787A">
      <w:pPr>
        <w:autoSpaceDE w:val="0"/>
        <w:autoSpaceDN w:val="0"/>
        <w:adjustRightInd w:val="0"/>
        <w:spacing w:after="0" w:line="240" w:lineRule="auto"/>
        <w:jc w:val="both"/>
        <w:rPr>
          <w:rFonts w:ascii="Times New Roman" w:hAnsi="Times New Roman"/>
          <w:sz w:val="28"/>
          <w:szCs w:val="28"/>
        </w:rPr>
      </w:pPr>
      <w:r w:rsidRPr="00685810">
        <w:rPr>
          <w:rFonts w:ascii="Times New Roman" w:hAnsi="Times New Roman"/>
          <w:sz w:val="28"/>
          <w:szCs w:val="28"/>
        </w:rPr>
        <w:t xml:space="preserve">Folosirea adaosurilor (rezidurilor) </w:t>
      </w:r>
      <w:r>
        <w:rPr>
          <w:rFonts w:ascii="Times New Roman" w:hAnsi="Times New Roman"/>
          <w:sz w:val="28"/>
          <w:szCs w:val="28"/>
        </w:rPr>
        <w:t>î</w:t>
      </w:r>
      <w:r w:rsidRPr="00685810">
        <w:rPr>
          <w:rFonts w:ascii="Times New Roman" w:hAnsi="Times New Roman"/>
          <w:sz w:val="28"/>
          <w:szCs w:val="28"/>
        </w:rPr>
        <w:t>n procesul de fabrica</w:t>
      </w:r>
      <w:r>
        <w:rPr>
          <w:rFonts w:ascii="Times New Roman" w:hAnsi="Times New Roman"/>
          <w:sz w:val="28"/>
          <w:szCs w:val="28"/>
        </w:rPr>
        <w:t>ţ</w:t>
      </w:r>
      <w:r w:rsidRPr="00685810">
        <w:rPr>
          <w:rFonts w:ascii="Times New Roman" w:hAnsi="Times New Roman"/>
          <w:sz w:val="28"/>
          <w:szCs w:val="28"/>
        </w:rPr>
        <w:t>ie, a</w:t>
      </w:r>
      <w:r>
        <w:rPr>
          <w:rFonts w:ascii="Times New Roman" w:hAnsi="Times New Roman"/>
          <w:sz w:val="28"/>
          <w:szCs w:val="28"/>
        </w:rPr>
        <w:t>re</w:t>
      </w:r>
      <w:r w:rsidRPr="00685810">
        <w:rPr>
          <w:rFonts w:ascii="Times New Roman" w:hAnsi="Times New Roman"/>
          <w:sz w:val="28"/>
          <w:szCs w:val="28"/>
        </w:rPr>
        <w:t xml:space="preserve"> un efect </w:t>
      </w:r>
      <w:r>
        <w:rPr>
          <w:rFonts w:ascii="Times New Roman" w:hAnsi="Times New Roman"/>
          <w:sz w:val="28"/>
          <w:szCs w:val="28"/>
        </w:rPr>
        <w:t xml:space="preserve">benefic </w:t>
      </w:r>
      <w:r w:rsidRPr="00685810">
        <w:rPr>
          <w:rFonts w:ascii="Times New Roman" w:hAnsi="Times New Roman"/>
          <w:sz w:val="28"/>
          <w:szCs w:val="28"/>
        </w:rPr>
        <w:t>asupra mediului prin evitarea depozit</w:t>
      </w:r>
      <w:r>
        <w:rPr>
          <w:rFonts w:ascii="Times New Roman" w:hAnsi="Times New Roman"/>
          <w:sz w:val="28"/>
          <w:szCs w:val="28"/>
        </w:rPr>
        <w:t>ă</w:t>
      </w:r>
      <w:r w:rsidRPr="00685810">
        <w:rPr>
          <w:rFonts w:ascii="Times New Roman" w:hAnsi="Times New Roman"/>
          <w:sz w:val="28"/>
          <w:szCs w:val="28"/>
        </w:rPr>
        <w:t xml:space="preserve">rii definitive, efectul de degradabilitate fiind considerabil mai mic (comparativ cu efectul benefic). </w:t>
      </w:r>
    </w:p>
    <w:p w:rsidR="0085631A" w:rsidRDefault="0085631A" w:rsidP="0085631A">
      <w:pPr>
        <w:spacing w:after="0" w:line="240" w:lineRule="auto"/>
        <w:jc w:val="both"/>
        <w:rPr>
          <w:rFonts w:ascii="Times New Roman" w:hAnsi="Times New Roman"/>
          <w:sz w:val="28"/>
          <w:szCs w:val="28"/>
        </w:rPr>
      </w:pPr>
      <w:r>
        <w:rPr>
          <w:rFonts w:ascii="Times New Roman" w:hAnsi="Times New Roman"/>
          <w:sz w:val="28"/>
          <w:szCs w:val="28"/>
        </w:rPr>
        <w:t>Conform Regulamentului REACH cimentul reprezintă un amestec de substanţe enumerate în tabelul de mai jos. Cantităţile de substanţe vor fi raportate la A.P.M. Neamţ.</w:t>
      </w:r>
    </w:p>
    <w:p w:rsidR="001B51D9" w:rsidRDefault="001B51D9" w:rsidP="0085631A">
      <w:pPr>
        <w:spacing w:after="0" w:line="240" w:lineRule="auto"/>
        <w:jc w:val="both"/>
        <w:rPr>
          <w:rFonts w:ascii="Times New Roman" w:hAnsi="Times New Roman"/>
          <w:sz w:val="28"/>
          <w:szCs w:val="28"/>
        </w:rPr>
      </w:pPr>
    </w:p>
    <w:tbl>
      <w:tblPr>
        <w:tblStyle w:val="TableGrid"/>
        <w:tblW w:w="9214" w:type="dxa"/>
        <w:tblInd w:w="108" w:type="dxa"/>
        <w:tblLayout w:type="fixed"/>
        <w:tblLook w:val="04A0" w:firstRow="1" w:lastRow="0" w:firstColumn="1" w:lastColumn="0" w:noHBand="0" w:noVBand="1"/>
      </w:tblPr>
      <w:tblGrid>
        <w:gridCol w:w="1985"/>
        <w:gridCol w:w="992"/>
        <w:gridCol w:w="851"/>
        <w:gridCol w:w="708"/>
        <w:gridCol w:w="993"/>
        <w:gridCol w:w="850"/>
        <w:gridCol w:w="709"/>
        <w:gridCol w:w="1276"/>
        <w:gridCol w:w="850"/>
      </w:tblGrid>
      <w:tr w:rsidR="001B51D9" w:rsidTr="000F67B6">
        <w:trPr>
          <w:trHeight w:val="105"/>
        </w:trPr>
        <w:tc>
          <w:tcPr>
            <w:tcW w:w="1985" w:type="dxa"/>
          </w:tcPr>
          <w:p w:rsidR="001B51D9" w:rsidRDefault="001B51D9" w:rsidP="000F67B6">
            <w:pPr>
              <w:jc w:val="center"/>
            </w:pPr>
            <w:r>
              <w:t>Denumire</w:t>
            </w:r>
          </w:p>
          <w:p w:rsidR="001B51D9" w:rsidRPr="001B5E3F" w:rsidRDefault="001B51D9" w:rsidP="000F67B6">
            <w:pPr>
              <w:jc w:val="both"/>
            </w:pPr>
          </w:p>
        </w:tc>
        <w:tc>
          <w:tcPr>
            <w:tcW w:w="992" w:type="dxa"/>
          </w:tcPr>
          <w:p w:rsidR="001B51D9" w:rsidRPr="001B5E3F" w:rsidRDefault="001B51D9" w:rsidP="000F67B6">
            <w:pPr>
              <w:jc w:val="center"/>
            </w:pPr>
            <w:r>
              <w:t>Clasifi-care</w:t>
            </w:r>
          </w:p>
        </w:tc>
        <w:tc>
          <w:tcPr>
            <w:tcW w:w="851" w:type="dxa"/>
          </w:tcPr>
          <w:p w:rsidR="001B51D9" w:rsidRDefault="001B51D9" w:rsidP="000F67B6">
            <w:pPr>
              <w:jc w:val="center"/>
            </w:pPr>
            <w:r>
              <w:t>Etiche-</w:t>
            </w:r>
          </w:p>
          <w:p w:rsidR="001B51D9" w:rsidRPr="001B5E3F" w:rsidRDefault="001B51D9" w:rsidP="000F67B6">
            <w:pPr>
              <w:jc w:val="center"/>
            </w:pPr>
            <w:r>
              <w:t>tare</w:t>
            </w:r>
          </w:p>
        </w:tc>
        <w:tc>
          <w:tcPr>
            <w:tcW w:w="708" w:type="dxa"/>
          </w:tcPr>
          <w:p w:rsidR="001B51D9" w:rsidRDefault="001B51D9" w:rsidP="000F67B6">
            <w:pPr>
              <w:jc w:val="center"/>
            </w:pPr>
            <w:r>
              <w:t>Conţinut</w:t>
            </w:r>
          </w:p>
          <w:p w:rsidR="001B51D9" w:rsidRDefault="001B51D9" w:rsidP="000F67B6">
            <w:pPr>
              <w:jc w:val="center"/>
            </w:pPr>
            <w:r>
              <w:t>max.</w:t>
            </w:r>
          </w:p>
          <w:p w:rsidR="001B51D9" w:rsidRPr="00D5372B" w:rsidRDefault="001B51D9" w:rsidP="000F67B6">
            <w:pPr>
              <w:jc w:val="center"/>
            </w:pPr>
            <w:r>
              <w:t>(%)</w:t>
            </w:r>
          </w:p>
        </w:tc>
        <w:tc>
          <w:tcPr>
            <w:tcW w:w="993" w:type="dxa"/>
          </w:tcPr>
          <w:p w:rsidR="001B51D9" w:rsidRPr="00D5372B" w:rsidRDefault="001B51D9" w:rsidP="000F67B6">
            <w:pPr>
              <w:jc w:val="center"/>
            </w:pPr>
            <w:r>
              <w:t>Denumi-re</w:t>
            </w:r>
          </w:p>
        </w:tc>
        <w:tc>
          <w:tcPr>
            <w:tcW w:w="850" w:type="dxa"/>
          </w:tcPr>
          <w:p w:rsidR="001B51D9" w:rsidRDefault="001B51D9" w:rsidP="000F67B6">
            <w:pPr>
              <w:jc w:val="center"/>
            </w:pPr>
            <w:r>
              <w:t>Nr.</w:t>
            </w:r>
          </w:p>
          <w:p w:rsidR="001B51D9" w:rsidRDefault="001B51D9" w:rsidP="000F67B6">
            <w:pPr>
              <w:jc w:val="center"/>
            </w:pPr>
            <w:r>
              <w:t>CAS</w:t>
            </w:r>
          </w:p>
          <w:p w:rsidR="001B51D9" w:rsidRPr="00D5372B" w:rsidRDefault="001B51D9" w:rsidP="000F67B6">
            <w:pPr>
              <w:jc w:val="center"/>
            </w:pPr>
          </w:p>
        </w:tc>
        <w:tc>
          <w:tcPr>
            <w:tcW w:w="709" w:type="dxa"/>
          </w:tcPr>
          <w:p w:rsidR="001B51D9" w:rsidRDefault="001B51D9" w:rsidP="000F67B6">
            <w:pPr>
              <w:jc w:val="center"/>
            </w:pPr>
            <w:r>
              <w:t>Nr.</w:t>
            </w:r>
          </w:p>
          <w:p w:rsidR="001B51D9" w:rsidRPr="00D5372B" w:rsidRDefault="001B51D9" w:rsidP="000F67B6">
            <w:pPr>
              <w:jc w:val="center"/>
            </w:pPr>
            <w:r>
              <w:t>EC</w:t>
            </w:r>
          </w:p>
        </w:tc>
        <w:tc>
          <w:tcPr>
            <w:tcW w:w="1276" w:type="dxa"/>
          </w:tcPr>
          <w:p w:rsidR="001B51D9" w:rsidRDefault="001B51D9" w:rsidP="000F67B6">
            <w:pPr>
              <w:jc w:val="center"/>
            </w:pPr>
            <w:r>
              <w:t>Nr. înregis-trare</w:t>
            </w:r>
          </w:p>
          <w:p w:rsidR="001B51D9" w:rsidRPr="00D5372B" w:rsidRDefault="001B51D9" w:rsidP="000F67B6"/>
        </w:tc>
        <w:tc>
          <w:tcPr>
            <w:tcW w:w="850" w:type="dxa"/>
          </w:tcPr>
          <w:p w:rsidR="001B51D9" w:rsidRDefault="001B51D9" w:rsidP="000F67B6">
            <w:r>
              <w:t>Clasi-ficare</w:t>
            </w:r>
          </w:p>
          <w:p w:rsidR="001B51D9" w:rsidRPr="00D5372B" w:rsidRDefault="001B51D9" w:rsidP="000F67B6"/>
        </w:tc>
      </w:tr>
      <w:tr w:rsidR="00C74083" w:rsidTr="00A63B37">
        <w:trPr>
          <w:trHeight w:val="2760"/>
        </w:trPr>
        <w:tc>
          <w:tcPr>
            <w:tcW w:w="1985" w:type="dxa"/>
            <w:vMerge w:val="restart"/>
          </w:tcPr>
          <w:p w:rsidR="00C74083" w:rsidRPr="001B51D9" w:rsidRDefault="00C74083" w:rsidP="004A4A42">
            <w:pPr>
              <w:jc w:val="both"/>
            </w:pPr>
            <w:r w:rsidRPr="001B51D9">
              <w:t>Ciment Portland</w:t>
            </w:r>
          </w:p>
          <w:p w:rsidR="00C74083" w:rsidRPr="001B51D9" w:rsidRDefault="00C74083" w:rsidP="004A4A42">
            <w:pPr>
              <w:jc w:val="both"/>
            </w:pPr>
            <w:r w:rsidRPr="001B51D9">
              <w:t>(CEM I 42,5 R;</w:t>
            </w:r>
          </w:p>
          <w:p w:rsidR="00C74083" w:rsidRPr="001B51D9" w:rsidRDefault="00C74083" w:rsidP="004A4A42">
            <w:pPr>
              <w:jc w:val="both"/>
            </w:pPr>
            <w:r w:rsidRPr="001B51D9">
              <w:t>CEM II /A-M(S-LL) 32,5 R;</w:t>
            </w:r>
          </w:p>
          <w:p w:rsidR="00C74083" w:rsidRPr="001B51D9" w:rsidRDefault="00C74083" w:rsidP="004A4A42">
            <w:pPr>
              <w:jc w:val="both"/>
            </w:pPr>
            <w:r w:rsidRPr="001B51D9">
              <w:t>CEM II /A-M(S-LL) 42,5 R;</w:t>
            </w:r>
          </w:p>
          <w:p w:rsidR="00C74083" w:rsidRPr="001B51D9" w:rsidRDefault="00C74083" w:rsidP="004A4A42">
            <w:pPr>
              <w:jc w:val="both"/>
            </w:pPr>
            <w:r w:rsidRPr="001B51D9">
              <w:t xml:space="preserve">CEM II /A-LL </w:t>
            </w:r>
          </w:p>
          <w:p w:rsidR="00C74083" w:rsidRPr="001B51D9" w:rsidRDefault="00C74083" w:rsidP="004A4A42">
            <w:pPr>
              <w:jc w:val="both"/>
            </w:pPr>
            <w:r w:rsidRPr="001B51D9">
              <w:t>42,5 R;</w:t>
            </w:r>
          </w:p>
          <w:p w:rsidR="00C74083" w:rsidRDefault="00C74083" w:rsidP="00A71B27">
            <w:pPr>
              <w:jc w:val="both"/>
            </w:pPr>
            <w:r w:rsidRPr="001B51D9">
              <w:t>CEM III /A-S 42,5 N-LH</w:t>
            </w:r>
          </w:p>
          <w:p w:rsidR="00C74083" w:rsidRPr="001B51D9" w:rsidRDefault="00C74083" w:rsidP="00A71B27">
            <w:pPr>
              <w:jc w:val="both"/>
            </w:pPr>
            <w:r>
              <w:br w:type="page"/>
            </w:r>
            <w:r w:rsidRPr="001B51D9">
              <w:t>CEM II /A-LL 32,5 R;</w:t>
            </w:r>
          </w:p>
          <w:p w:rsidR="00C74083" w:rsidRDefault="00C74083" w:rsidP="00A71B27">
            <w:pPr>
              <w:jc w:val="both"/>
            </w:pPr>
            <w:r w:rsidRPr="001B51D9">
              <w:t>Z100</w:t>
            </w:r>
          </w:p>
        </w:tc>
        <w:tc>
          <w:tcPr>
            <w:tcW w:w="992" w:type="dxa"/>
          </w:tcPr>
          <w:p w:rsidR="00C74083" w:rsidRDefault="00C74083" w:rsidP="00A71B27">
            <w:pPr>
              <w:jc w:val="both"/>
            </w:pPr>
            <w:r>
              <w:t>R 37</w:t>
            </w:r>
          </w:p>
          <w:p w:rsidR="00C74083" w:rsidRDefault="00C74083" w:rsidP="00A71B27">
            <w:pPr>
              <w:jc w:val="both"/>
            </w:pPr>
            <w:r>
              <w:t>R 38</w:t>
            </w:r>
          </w:p>
          <w:p w:rsidR="00C74083" w:rsidRDefault="00C74083" w:rsidP="00A71B27">
            <w:pPr>
              <w:jc w:val="both"/>
            </w:pPr>
            <w:r>
              <w:t>R 41</w:t>
            </w:r>
          </w:p>
          <w:p w:rsidR="00C74083" w:rsidRDefault="00C74083" w:rsidP="00A71B27">
            <w:r>
              <w:t>R 43</w:t>
            </w:r>
          </w:p>
        </w:tc>
        <w:tc>
          <w:tcPr>
            <w:tcW w:w="851" w:type="dxa"/>
          </w:tcPr>
          <w:p w:rsidR="00C74083" w:rsidRDefault="00C74083" w:rsidP="00A71B27">
            <w:r>
              <w:t>R 37 /38,</w:t>
            </w:r>
          </w:p>
          <w:p w:rsidR="00C74083" w:rsidRDefault="00C74083" w:rsidP="00A71B27">
            <w:r>
              <w:t>R 41, R43</w:t>
            </w:r>
          </w:p>
          <w:p w:rsidR="00C74083" w:rsidRDefault="00C74083" w:rsidP="00A71B27">
            <w:r>
              <w:t>S 2,</w:t>
            </w:r>
          </w:p>
          <w:p w:rsidR="00C74083" w:rsidRDefault="00C74083" w:rsidP="00A71B27">
            <w:r>
              <w:t xml:space="preserve"> S 22,</w:t>
            </w:r>
          </w:p>
          <w:p w:rsidR="00C74083" w:rsidRDefault="00C74083" w:rsidP="00A71B27">
            <w:r>
              <w:t>S 24 /25</w:t>
            </w:r>
          </w:p>
          <w:p w:rsidR="00C74083" w:rsidRDefault="00C74083" w:rsidP="00A71B27">
            <w:r>
              <w:t>S 26</w:t>
            </w:r>
          </w:p>
          <w:p w:rsidR="00C74083" w:rsidRDefault="00C74083" w:rsidP="00A71B27">
            <w:r>
              <w:t>S 36</w:t>
            </w:r>
          </w:p>
          <w:p w:rsidR="00C74083" w:rsidRDefault="00C74083" w:rsidP="00A71B27">
            <w:r>
              <w:t>/37 /39</w:t>
            </w:r>
          </w:p>
          <w:p w:rsidR="00C74083" w:rsidRDefault="00C74083" w:rsidP="00A71B27">
            <w:r>
              <w:t>S 46</w:t>
            </w:r>
          </w:p>
        </w:tc>
        <w:tc>
          <w:tcPr>
            <w:tcW w:w="708" w:type="dxa"/>
          </w:tcPr>
          <w:p w:rsidR="00C74083" w:rsidRDefault="00C74083" w:rsidP="00E606E4">
            <w:pPr>
              <w:jc w:val="center"/>
            </w:pPr>
            <w:r>
              <w:t>4</w:t>
            </w:r>
          </w:p>
        </w:tc>
        <w:tc>
          <w:tcPr>
            <w:tcW w:w="993" w:type="dxa"/>
          </w:tcPr>
          <w:p w:rsidR="00C74083" w:rsidRDefault="00C74083" w:rsidP="00E606E4">
            <w:pPr>
              <w:jc w:val="center"/>
            </w:pPr>
            <w:r>
              <w:t>Praf de</w:t>
            </w:r>
          </w:p>
          <w:p w:rsidR="00C74083" w:rsidRDefault="00C74083" w:rsidP="00E606E4">
            <w:pPr>
              <w:jc w:val="center"/>
            </w:pPr>
            <w:r>
              <w:t>electro-filtru</w:t>
            </w:r>
          </w:p>
        </w:tc>
        <w:tc>
          <w:tcPr>
            <w:tcW w:w="850" w:type="dxa"/>
          </w:tcPr>
          <w:p w:rsidR="00C74083" w:rsidRDefault="00C74083" w:rsidP="00E606E4">
            <w:pPr>
              <w:jc w:val="both"/>
            </w:pPr>
            <w:r>
              <w:t>68475-</w:t>
            </w:r>
          </w:p>
          <w:p w:rsidR="00C74083" w:rsidRDefault="00C74083" w:rsidP="00E606E4">
            <w:pPr>
              <w:jc w:val="center"/>
            </w:pPr>
            <w:r>
              <w:t>76- 3</w:t>
            </w:r>
          </w:p>
        </w:tc>
        <w:tc>
          <w:tcPr>
            <w:tcW w:w="709" w:type="dxa"/>
          </w:tcPr>
          <w:p w:rsidR="00C74083" w:rsidRDefault="00C74083" w:rsidP="00E606E4">
            <w:pPr>
              <w:jc w:val="both"/>
            </w:pPr>
            <w:r>
              <w:t>270-</w:t>
            </w:r>
          </w:p>
          <w:p w:rsidR="00C74083" w:rsidRDefault="00C74083" w:rsidP="00E606E4">
            <w:pPr>
              <w:jc w:val="both"/>
            </w:pPr>
            <w:r>
              <w:t>659-</w:t>
            </w:r>
          </w:p>
          <w:p w:rsidR="00C74083" w:rsidRDefault="00C74083" w:rsidP="00E606E4">
            <w:pPr>
              <w:jc w:val="center"/>
            </w:pPr>
            <w:r>
              <w:t>9</w:t>
            </w:r>
          </w:p>
        </w:tc>
        <w:tc>
          <w:tcPr>
            <w:tcW w:w="1276" w:type="dxa"/>
          </w:tcPr>
          <w:p w:rsidR="00C74083" w:rsidRDefault="00C74083" w:rsidP="00E606E4">
            <w:pPr>
              <w:jc w:val="both"/>
            </w:pPr>
            <w:r>
              <w:t>01-</w:t>
            </w:r>
          </w:p>
          <w:p w:rsidR="00C74083" w:rsidRDefault="00C74083" w:rsidP="00E606E4">
            <w:pPr>
              <w:jc w:val="both"/>
            </w:pPr>
            <w:r>
              <w:t>2119486767</w:t>
            </w:r>
          </w:p>
          <w:p w:rsidR="00C74083" w:rsidRDefault="00C74083" w:rsidP="00E606E4">
            <w:pPr>
              <w:jc w:val="center"/>
            </w:pPr>
            <w:r>
              <w:t>- 17-0052</w:t>
            </w:r>
          </w:p>
        </w:tc>
        <w:tc>
          <w:tcPr>
            <w:tcW w:w="850" w:type="dxa"/>
          </w:tcPr>
          <w:p w:rsidR="00C74083" w:rsidRDefault="00C74083" w:rsidP="00E606E4">
            <w:pPr>
              <w:jc w:val="both"/>
            </w:pPr>
            <w:r>
              <w:t>H 315</w:t>
            </w:r>
          </w:p>
          <w:p w:rsidR="00C74083" w:rsidRDefault="00C74083" w:rsidP="00E606E4">
            <w:pPr>
              <w:jc w:val="both"/>
            </w:pPr>
            <w:r>
              <w:t>H 318</w:t>
            </w:r>
          </w:p>
          <w:p w:rsidR="00C74083" w:rsidRDefault="00C74083" w:rsidP="00E606E4">
            <w:pPr>
              <w:jc w:val="both"/>
            </w:pPr>
            <w:r>
              <w:t>H 317</w:t>
            </w:r>
          </w:p>
          <w:p w:rsidR="00C74083" w:rsidRPr="00D35935" w:rsidRDefault="00C74083" w:rsidP="00E606E4">
            <w:pPr>
              <w:jc w:val="both"/>
            </w:pPr>
            <w:r>
              <w:t>H 336</w:t>
            </w:r>
          </w:p>
        </w:tc>
      </w:tr>
      <w:tr w:rsidR="00C74083" w:rsidTr="000F67B6">
        <w:trPr>
          <w:trHeight w:val="105"/>
        </w:trPr>
        <w:tc>
          <w:tcPr>
            <w:tcW w:w="1985" w:type="dxa"/>
            <w:vMerge/>
          </w:tcPr>
          <w:p w:rsidR="00C74083" w:rsidRPr="001B51D9" w:rsidRDefault="00C74083" w:rsidP="00A71B27">
            <w:pPr>
              <w:jc w:val="both"/>
            </w:pPr>
          </w:p>
        </w:tc>
        <w:tc>
          <w:tcPr>
            <w:tcW w:w="992" w:type="dxa"/>
          </w:tcPr>
          <w:p w:rsidR="00C74083" w:rsidRDefault="00C74083" w:rsidP="00A71B27">
            <w:pPr>
              <w:jc w:val="both"/>
            </w:pPr>
          </w:p>
        </w:tc>
        <w:tc>
          <w:tcPr>
            <w:tcW w:w="851" w:type="dxa"/>
          </w:tcPr>
          <w:p w:rsidR="00C74083" w:rsidRDefault="00C74083" w:rsidP="00A71B27"/>
        </w:tc>
        <w:tc>
          <w:tcPr>
            <w:tcW w:w="708" w:type="dxa"/>
          </w:tcPr>
          <w:p w:rsidR="00C74083" w:rsidRDefault="00C74083" w:rsidP="00E606E4">
            <w:pPr>
              <w:jc w:val="center"/>
            </w:pPr>
            <w:r>
              <w:t>99</w:t>
            </w:r>
          </w:p>
        </w:tc>
        <w:tc>
          <w:tcPr>
            <w:tcW w:w="993" w:type="dxa"/>
          </w:tcPr>
          <w:p w:rsidR="00C74083" w:rsidRDefault="00C74083" w:rsidP="00E606E4">
            <w:pPr>
              <w:jc w:val="both"/>
            </w:pPr>
            <w:r>
              <w:t>Portland</w:t>
            </w:r>
          </w:p>
          <w:p w:rsidR="00C74083" w:rsidRDefault="00C74083" w:rsidP="00E606E4">
            <w:pPr>
              <w:jc w:val="both"/>
            </w:pPr>
            <w:r>
              <w:t>ciment</w:t>
            </w:r>
          </w:p>
          <w:p w:rsidR="00C74083" w:rsidRDefault="00C74083" w:rsidP="00E606E4">
            <w:pPr>
              <w:jc w:val="both"/>
            </w:pPr>
            <w:r>
              <w:t>clincher</w:t>
            </w:r>
          </w:p>
          <w:p w:rsidR="00C74083" w:rsidRDefault="00C74083" w:rsidP="00E606E4">
            <w:pPr>
              <w:jc w:val="center"/>
            </w:pPr>
          </w:p>
        </w:tc>
        <w:tc>
          <w:tcPr>
            <w:tcW w:w="850" w:type="dxa"/>
          </w:tcPr>
          <w:p w:rsidR="00C74083" w:rsidRDefault="00C74083" w:rsidP="00E606E4">
            <w:pPr>
              <w:jc w:val="both"/>
            </w:pPr>
            <w:r>
              <w:t>65997-</w:t>
            </w:r>
          </w:p>
          <w:p w:rsidR="00C74083" w:rsidRDefault="00C74083" w:rsidP="00E606E4">
            <w:pPr>
              <w:jc w:val="both"/>
            </w:pPr>
            <w:r>
              <w:t>15-1</w:t>
            </w:r>
          </w:p>
        </w:tc>
        <w:tc>
          <w:tcPr>
            <w:tcW w:w="709" w:type="dxa"/>
          </w:tcPr>
          <w:p w:rsidR="00C74083" w:rsidRDefault="00C74083" w:rsidP="00E606E4">
            <w:pPr>
              <w:jc w:val="both"/>
            </w:pPr>
            <w:r>
              <w:t>266-</w:t>
            </w:r>
          </w:p>
          <w:p w:rsidR="00C74083" w:rsidRDefault="00C74083" w:rsidP="00E606E4">
            <w:pPr>
              <w:jc w:val="both"/>
            </w:pPr>
            <w:r>
              <w:t>043-</w:t>
            </w:r>
          </w:p>
          <w:p w:rsidR="00C74083" w:rsidRDefault="00C74083" w:rsidP="00E606E4">
            <w:pPr>
              <w:jc w:val="both"/>
            </w:pPr>
            <w:r>
              <w:t>4</w:t>
            </w:r>
          </w:p>
        </w:tc>
        <w:tc>
          <w:tcPr>
            <w:tcW w:w="1276" w:type="dxa"/>
          </w:tcPr>
          <w:p w:rsidR="00C74083" w:rsidRDefault="00C74083" w:rsidP="00E606E4">
            <w:r>
              <w:t>Scutit de în-</w:t>
            </w:r>
          </w:p>
          <w:p w:rsidR="00C74083" w:rsidRDefault="00C74083" w:rsidP="00E606E4">
            <w:r>
              <w:t>registrare –</w:t>
            </w:r>
          </w:p>
          <w:p w:rsidR="00C74083" w:rsidRDefault="00C74083" w:rsidP="00E606E4">
            <w:r>
              <w:t>conf. 2.7 (b)</w:t>
            </w:r>
          </w:p>
          <w:p w:rsidR="00C74083" w:rsidRDefault="00C74083" w:rsidP="00E606E4">
            <w:pPr>
              <w:jc w:val="both"/>
            </w:pPr>
            <w:r>
              <w:t>din anexa V</w:t>
            </w:r>
          </w:p>
          <w:p w:rsidR="00C74083" w:rsidRDefault="00C74083" w:rsidP="00E606E4">
            <w:r>
              <w:t>10 din regu-lamentul</w:t>
            </w:r>
          </w:p>
          <w:p w:rsidR="00C74083" w:rsidRDefault="00C74083" w:rsidP="00E606E4">
            <w:pPr>
              <w:jc w:val="both"/>
            </w:pPr>
            <w:r>
              <w:t>REACH</w:t>
            </w:r>
          </w:p>
        </w:tc>
        <w:tc>
          <w:tcPr>
            <w:tcW w:w="850" w:type="dxa"/>
          </w:tcPr>
          <w:p w:rsidR="00C74083" w:rsidRDefault="00C74083" w:rsidP="00E606E4">
            <w:pPr>
              <w:jc w:val="both"/>
            </w:pPr>
            <w:r>
              <w:t>H 315</w:t>
            </w:r>
          </w:p>
          <w:p w:rsidR="00C74083" w:rsidRDefault="00C74083" w:rsidP="00E606E4">
            <w:pPr>
              <w:jc w:val="both"/>
            </w:pPr>
            <w:r>
              <w:t>H 318</w:t>
            </w:r>
          </w:p>
          <w:p w:rsidR="00C74083" w:rsidRDefault="00C74083" w:rsidP="00E606E4">
            <w:pPr>
              <w:jc w:val="both"/>
            </w:pPr>
            <w:r>
              <w:t>H 317</w:t>
            </w:r>
          </w:p>
          <w:p w:rsidR="00C74083" w:rsidRDefault="00C74083" w:rsidP="00E606E4">
            <w:pPr>
              <w:jc w:val="both"/>
            </w:pPr>
            <w:r>
              <w:t>H 335</w:t>
            </w:r>
          </w:p>
          <w:p w:rsidR="00C74083" w:rsidRDefault="00C74083" w:rsidP="00E606E4">
            <w:pPr>
              <w:jc w:val="both"/>
            </w:pPr>
          </w:p>
          <w:p w:rsidR="00C74083" w:rsidRDefault="00C74083" w:rsidP="00E606E4">
            <w:pPr>
              <w:jc w:val="both"/>
            </w:pPr>
          </w:p>
          <w:p w:rsidR="00C74083" w:rsidRPr="0042504D" w:rsidRDefault="00C74083" w:rsidP="00E606E4">
            <w:pPr>
              <w:jc w:val="both"/>
              <w:rPr>
                <w:highlight w:val="green"/>
              </w:rPr>
            </w:pPr>
          </w:p>
        </w:tc>
      </w:tr>
    </w:tbl>
    <w:p w:rsidR="00A71B27" w:rsidRDefault="00A71B27" w:rsidP="001B51D9">
      <w:pPr>
        <w:autoSpaceDE w:val="0"/>
        <w:autoSpaceDN w:val="0"/>
        <w:adjustRightInd w:val="0"/>
        <w:spacing w:after="0" w:line="240" w:lineRule="auto"/>
        <w:jc w:val="both"/>
        <w:rPr>
          <w:rFonts w:ascii="Times New Roman" w:hAnsi="Times New Roman" w:cs="Times New Roman"/>
          <w:bCs/>
          <w:sz w:val="28"/>
          <w:szCs w:val="28"/>
        </w:rPr>
      </w:pPr>
    </w:p>
    <w:p w:rsidR="001B51D9" w:rsidRPr="001B51D9" w:rsidRDefault="001B51D9" w:rsidP="001B51D9">
      <w:pPr>
        <w:autoSpaceDE w:val="0"/>
        <w:autoSpaceDN w:val="0"/>
        <w:adjustRightInd w:val="0"/>
        <w:spacing w:after="0" w:line="240" w:lineRule="auto"/>
        <w:jc w:val="both"/>
        <w:rPr>
          <w:rFonts w:ascii="Times New Roman" w:hAnsi="Times New Roman" w:cs="Times New Roman"/>
          <w:bCs/>
          <w:sz w:val="28"/>
          <w:szCs w:val="28"/>
        </w:rPr>
      </w:pPr>
      <w:r w:rsidRPr="001B51D9">
        <w:rPr>
          <w:rFonts w:ascii="Times New Roman" w:hAnsi="Times New Roman" w:cs="Times New Roman"/>
          <w:bCs/>
          <w:sz w:val="28"/>
          <w:szCs w:val="28"/>
        </w:rPr>
        <w:t>Tipurile de ciment produse la Fabrica de ciment Ta</w:t>
      </w:r>
      <w:r>
        <w:rPr>
          <w:rFonts w:ascii="Times New Roman" w:hAnsi="Times New Roman" w:cs="Times New Roman"/>
          <w:bCs/>
          <w:sz w:val="28"/>
          <w:szCs w:val="28"/>
        </w:rPr>
        <w:t>ș</w:t>
      </w:r>
      <w:r w:rsidRPr="001B51D9">
        <w:rPr>
          <w:rFonts w:ascii="Times New Roman" w:hAnsi="Times New Roman" w:cs="Times New Roman"/>
          <w:bCs/>
          <w:sz w:val="28"/>
          <w:szCs w:val="28"/>
        </w:rPr>
        <w:t xml:space="preserve">ca sunt </w:t>
      </w:r>
      <w:r>
        <w:rPr>
          <w:rFonts w:ascii="Times New Roman" w:hAnsi="Times New Roman" w:cs="Times New Roman"/>
          <w:bCs/>
          <w:sz w:val="28"/>
          <w:szCs w:val="28"/>
        </w:rPr>
        <w:t>î</w:t>
      </w:r>
      <w:r w:rsidRPr="001B51D9">
        <w:rPr>
          <w:rFonts w:ascii="Times New Roman" w:hAnsi="Times New Roman" w:cs="Times New Roman"/>
          <w:bCs/>
          <w:sz w:val="28"/>
          <w:szCs w:val="28"/>
        </w:rPr>
        <w:t>n conformitate cu urmatoarele standarde</w:t>
      </w:r>
      <w:r w:rsidRPr="001B51D9">
        <w:rPr>
          <w:rFonts w:ascii="Times New Roman" w:hAnsi="Times New Roman" w:cs="Times New Roman"/>
          <w:sz w:val="28"/>
          <w:szCs w:val="28"/>
          <w:lang w:val="en-US"/>
        </w:rPr>
        <w:t>:</w:t>
      </w:r>
    </w:p>
    <w:p w:rsidR="001B51D9" w:rsidRPr="001B51D9" w:rsidRDefault="001B51D9" w:rsidP="001B51D9">
      <w:pPr>
        <w:pStyle w:val="ListParagraph"/>
        <w:numPr>
          <w:ilvl w:val="0"/>
          <w:numId w:val="13"/>
        </w:numPr>
        <w:spacing w:after="0" w:line="240" w:lineRule="auto"/>
        <w:contextualSpacing w:val="0"/>
        <w:rPr>
          <w:rFonts w:ascii="Times New Roman" w:eastAsia="Times New Roman" w:hAnsi="Times New Roman" w:cs="Times New Roman"/>
          <w:sz w:val="28"/>
          <w:szCs w:val="28"/>
          <w:lang w:val="en-US"/>
        </w:rPr>
      </w:pPr>
      <w:r w:rsidRPr="001B51D9">
        <w:rPr>
          <w:rFonts w:ascii="Times New Roman" w:eastAsia="Times New Roman" w:hAnsi="Times New Roman" w:cs="Times New Roman"/>
          <w:sz w:val="28"/>
          <w:szCs w:val="28"/>
          <w:lang w:val="en-US"/>
        </w:rPr>
        <w:t xml:space="preserve">SR EN 197-1:2011 - </w:t>
      </w:r>
      <w:r w:rsidRPr="001B51D9">
        <w:rPr>
          <w:rFonts w:ascii="Times New Roman" w:eastAsia="Times New Roman" w:hAnsi="Times New Roman" w:cs="Times New Roman"/>
          <w:bCs/>
          <w:sz w:val="28"/>
          <w:szCs w:val="28"/>
          <w:lang w:val="en-US"/>
        </w:rPr>
        <w:t>Ciment</w:t>
      </w:r>
      <w:r w:rsidRPr="001B51D9">
        <w:rPr>
          <w:rFonts w:ascii="Times New Roman" w:eastAsia="Times New Roman" w:hAnsi="Times New Roman" w:cs="Times New Roman"/>
          <w:sz w:val="28"/>
          <w:szCs w:val="28"/>
          <w:lang w:val="en-US"/>
        </w:rPr>
        <w:t xml:space="preserve"> Partea 1: Compoziţie, specificaţii şi criterii de conformitate ale cimenturilor uzuale</w:t>
      </w:r>
    </w:p>
    <w:p w:rsidR="001B51D9" w:rsidRPr="001B51D9" w:rsidRDefault="001B51D9" w:rsidP="001B51D9">
      <w:pPr>
        <w:pStyle w:val="ListParagraph"/>
        <w:numPr>
          <w:ilvl w:val="0"/>
          <w:numId w:val="13"/>
        </w:numPr>
        <w:spacing w:after="0" w:line="240" w:lineRule="auto"/>
        <w:contextualSpacing w:val="0"/>
        <w:rPr>
          <w:rFonts w:ascii="Times New Roman" w:eastAsia="Times New Roman" w:hAnsi="Times New Roman" w:cs="Times New Roman"/>
          <w:sz w:val="28"/>
          <w:szCs w:val="28"/>
          <w:lang w:val="en-US"/>
        </w:rPr>
      </w:pPr>
      <w:r w:rsidRPr="001B51D9">
        <w:rPr>
          <w:rFonts w:ascii="Times New Roman" w:eastAsia="Times New Roman" w:hAnsi="Times New Roman" w:cs="Times New Roman"/>
          <w:sz w:val="28"/>
          <w:szCs w:val="28"/>
          <w:lang w:val="en-US"/>
        </w:rPr>
        <w:t xml:space="preserve">SR EN 413-1:2011 - </w:t>
      </w:r>
      <w:r w:rsidRPr="001B51D9">
        <w:rPr>
          <w:rFonts w:ascii="Times New Roman" w:eastAsia="Times New Roman" w:hAnsi="Times New Roman" w:cs="Times New Roman"/>
          <w:bCs/>
          <w:sz w:val="28"/>
          <w:szCs w:val="28"/>
          <w:lang w:val="en-US"/>
        </w:rPr>
        <w:t>Ciment pentru zid</w:t>
      </w:r>
      <w:r w:rsidRPr="001B51D9">
        <w:rPr>
          <w:rFonts w:ascii="Times New Roman" w:eastAsia="Times New Roman" w:hAnsi="Times New Roman" w:cs="Times New Roman"/>
          <w:bCs/>
          <w:sz w:val="28"/>
          <w:szCs w:val="28"/>
        </w:rPr>
        <w:t>ărie</w:t>
      </w:r>
      <w:r w:rsidRPr="001B51D9">
        <w:rPr>
          <w:rFonts w:ascii="Times New Roman" w:eastAsia="Times New Roman" w:hAnsi="Times New Roman" w:cs="Times New Roman"/>
          <w:sz w:val="28"/>
          <w:szCs w:val="28"/>
        </w:rPr>
        <w:t xml:space="preserve"> </w:t>
      </w:r>
      <w:r w:rsidRPr="001B51D9">
        <w:rPr>
          <w:rFonts w:ascii="Times New Roman" w:eastAsia="Times New Roman" w:hAnsi="Times New Roman" w:cs="Times New Roman"/>
          <w:sz w:val="28"/>
          <w:szCs w:val="28"/>
          <w:lang w:val="en-US"/>
        </w:rPr>
        <w:t xml:space="preserve">Partea 1: Compoziţie, specificaţii şi criterii de conformitate </w:t>
      </w:r>
    </w:p>
    <w:p w:rsidR="001B51D9" w:rsidRDefault="001B51D9" w:rsidP="0085631A">
      <w:pPr>
        <w:spacing w:after="0" w:line="240" w:lineRule="auto"/>
        <w:jc w:val="both"/>
        <w:rPr>
          <w:rFonts w:ascii="Times New Roman" w:hAnsi="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bCs/>
          <w:sz w:val="28"/>
          <w:szCs w:val="28"/>
        </w:rPr>
      </w:pPr>
      <w:r w:rsidRPr="00E30593">
        <w:rPr>
          <w:rFonts w:ascii="Times New Roman" w:hAnsi="Times New Roman"/>
          <w:b/>
          <w:bCs/>
          <w:sz w:val="28"/>
          <w:szCs w:val="28"/>
        </w:rPr>
        <w:t xml:space="preserve">Materii prime, materiale </w:t>
      </w:r>
      <w:r>
        <w:rPr>
          <w:rFonts w:ascii="Times New Roman" w:hAnsi="Times New Roman"/>
          <w:b/>
          <w:bCs/>
          <w:sz w:val="28"/>
          <w:szCs w:val="28"/>
        </w:rPr>
        <w:t>ş</w:t>
      </w:r>
      <w:r w:rsidRPr="00E30593">
        <w:rPr>
          <w:rFonts w:ascii="Times New Roman" w:hAnsi="Times New Roman"/>
          <w:b/>
          <w:bCs/>
          <w:sz w:val="28"/>
          <w:szCs w:val="28"/>
        </w:rPr>
        <w:t>i co</w:t>
      </w:r>
      <w:r>
        <w:rPr>
          <w:rFonts w:ascii="Times New Roman" w:hAnsi="Times New Roman"/>
          <w:b/>
          <w:bCs/>
          <w:sz w:val="28"/>
          <w:szCs w:val="28"/>
        </w:rPr>
        <w:t>m</w:t>
      </w:r>
      <w:r w:rsidRPr="00E30593">
        <w:rPr>
          <w:rFonts w:ascii="Times New Roman" w:hAnsi="Times New Roman"/>
          <w:b/>
          <w:bCs/>
          <w:sz w:val="28"/>
          <w:szCs w:val="28"/>
        </w:rPr>
        <w:t xml:space="preserve">bustibili pentru fabricarea filerului de calcar LINIA </w:t>
      </w:r>
      <w:r>
        <w:rPr>
          <w:rFonts w:ascii="Times New Roman" w:hAnsi="Times New Roman"/>
          <w:b/>
          <w:bCs/>
          <w:sz w:val="28"/>
          <w:szCs w:val="28"/>
        </w:rPr>
        <w:t>2</w:t>
      </w:r>
    </w:p>
    <w:p w:rsidR="00BC3D89" w:rsidRDefault="0085631A" w:rsidP="0085631A">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Tabel 6.4</w:t>
      </w:r>
    </w:p>
    <w:tbl>
      <w:tblPr>
        <w:tblStyle w:val="TableGrid"/>
        <w:tblW w:w="0" w:type="auto"/>
        <w:tblInd w:w="108" w:type="dxa"/>
        <w:tblLook w:val="04A0" w:firstRow="1" w:lastRow="0" w:firstColumn="1" w:lastColumn="0" w:noHBand="0" w:noVBand="1"/>
      </w:tblPr>
      <w:tblGrid>
        <w:gridCol w:w="1427"/>
        <w:gridCol w:w="1157"/>
        <w:gridCol w:w="1272"/>
        <w:gridCol w:w="1692"/>
        <w:gridCol w:w="1552"/>
        <w:gridCol w:w="2034"/>
      </w:tblGrid>
      <w:tr w:rsidR="00A71B27" w:rsidTr="00A71B27">
        <w:trPr>
          <w:trHeight w:val="1390"/>
        </w:trPr>
        <w:tc>
          <w:tcPr>
            <w:tcW w:w="1427" w:type="dxa"/>
          </w:tcPr>
          <w:p w:rsidR="00A71B27" w:rsidRDefault="00A71B27" w:rsidP="00A71B27">
            <w:pPr>
              <w:autoSpaceDE w:val="0"/>
              <w:autoSpaceDN w:val="0"/>
              <w:adjustRightInd w:val="0"/>
              <w:jc w:val="both"/>
              <w:rPr>
                <w:rFonts w:ascii="Arial" w:hAnsi="Arial" w:cs="Arial"/>
                <w:b/>
                <w:bCs/>
                <w:sz w:val="18"/>
                <w:szCs w:val="18"/>
              </w:rPr>
            </w:pPr>
            <w:r w:rsidRPr="00BC3D89">
              <w:rPr>
                <w:rFonts w:ascii="Arial" w:hAnsi="Arial" w:cs="Arial"/>
                <w:b/>
                <w:bCs/>
                <w:sz w:val="18"/>
                <w:szCs w:val="18"/>
              </w:rPr>
              <w:t>Materie primă existentă /funcţie</w:t>
            </w:r>
          </w:p>
          <w:p w:rsidR="00A71B27" w:rsidRPr="00077CAD" w:rsidRDefault="00A71B27" w:rsidP="003A3C70">
            <w:pPr>
              <w:pStyle w:val="Default"/>
              <w:rPr>
                <w:rFonts w:ascii="Times New Roman" w:hAnsi="Times New Roman" w:cs="Times New Roman"/>
                <w:sz w:val="20"/>
                <w:szCs w:val="20"/>
              </w:rPr>
            </w:pPr>
          </w:p>
        </w:tc>
        <w:tc>
          <w:tcPr>
            <w:tcW w:w="1157" w:type="dxa"/>
          </w:tcPr>
          <w:p w:rsidR="00A71B27" w:rsidRDefault="00A71B27" w:rsidP="00A71B27">
            <w:pPr>
              <w:autoSpaceDE w:val="0"/>
              <w:autoSpaceDN w:val="0"/>
              <w:adjustRightInd w:val="0"/>
              <w:jc w:val="both"/>
              <w:rPr>
                <w:b/>
                <w:bCs/>
                <w:sz w:val="28"/>
                <w:szCs w:val="28"/>
              </w:rPr>
            </w:pPr>
            <w:r w:rsidRPr="009F4BC8">
              <w:rPr>
                <w:rFonts w:ascii="Arial" w:hAnsi="Arial" w:cs="Arial"/>
                <w:b/>
                <w:bCs/>
                <w:color w:val="000000"/>
                <w:sz w:val="18"/>
                <w:szCs w:val="18"/>
              </w:rPr>
              <w:t>Natura chimică/ compozi</w:t>
            </w:r>
            <w:r>
              <w:rPr>
                <w:rFonts w:ascii="Arial" w:hAnsi="Arial" w:cs="Arial"/>
                <w:b/>
                <w:bCs/>
                <w:color w:val="000000"/>
                <w:sz w:val="18"/>
                <w:szCs w:val="18"/>
              </w:rPr>
              <w:t>ţ</w:t>
            </w:r>
            <w:r w:rsidRPr="009F4BC8">
              <w:rPr>
                <w:rFonts w:ascii="Arial" w:hAnsi="Arial" w:cs="Arial"/>
                <w:b/>
                <w:bCs/>
                <w:color w:val="000000"/>
                <w:sz w:val="18"/>
                <w:szCs w:val="18"/>
              </w:rPr>
              <w:t>ie</w:t>
            </w:r>
          </w:p>
          <w:p w:rsidR="00A71B27" w:rsidRPr="003C6C7C" w:rsidRDefault="00A71B27" w:rsidP="003A3C70">
            <w:pPr>
              <w:autoSpaceDE w:val="0"/>
              <w:autoSpaceDN w:val="0"/>
              <w:adjustRightInd w:val="0"/>
              <w:jc w:val="both"/>
            </w:pPr>
          </w:p>
        </w:tc>
        <w:tc>
          <w:tcPr>
            <w:tcW w:w="1272" w:type="dxa"/>
          </w:tcPr>
          <w:p w:rsidR="00A71B27" w:rsidRDefault="00A71B27" w:rsidP="00A71B27">
            <w:pPr>
              <w:autoSpaceDE w:val="0"/>
              <w:autoSpaceDN w:val="0"/>
              <w:adjustRightInd w:val="0"/>
              <w:jc w:val="both"/>
              <w:rPr>
                <w:rFonts w:ascii="Arial" w:hAnsi="Arial" w:cs="Arial"/>
                <w:b/>
                <w:bCs/>
                <w:color w:val="000000"/>
                <w:sz w:val="18"/>
                <w:szCs w:val="18"/>
              </w:rPr>
            </w:pPr>
            <w:r w:rsidRPr="009F4BC8">
              <w:rPr>
                <w:rFonts w:ascii="Arial" w:hAnsi="Arial" w:cs="Arial"/>
                <w:b/>
                <w:bCs/>
                <w:color w:val="000000"/>
                <w:sz w:val="18"/>
                <w:szCs w:val="18"/>
              </w:rPr>
              <w:t>Volum de</w:t>
            </w:r>
          </w:p>
          <w:p w:rsidR="00A71B27" w:rsidRPr="00E30593" w:rsidRDefault="00A71B27" w:rsidP="00A71B27">
            <w:pPr>
              <w:autoSpaceDE w:val="0"/>
              <w:autoSpaceDN w:val="0"/>
              <w:adjustRightInd w:val="0"/>
            </w:pPr>
            <w:r w:rsidRPr="009F4BC8">
              <w:rPr>
                <w:rFonts w:ascii="Arial" w:hAnsi="Arial" w:cs="Arial"/>
                <w:b/>
                <w:bCs/>
                <w:color w:val="000000"/>
                <w:sz w:val="18"/>
                <w:szCs w:val="18"/>
              </w:rPr>
              <w:t>material</w:t>
            </w:r>
          </w:p>
        </w:tc>
        <w:tc>
          <w:tcPr>
            <w:tcW w:w="1692" w:type="dxa"/>
          </w:tcPr>
          <w:p w:rsidR="00A71B27" w:rsidRPr="009F4BC8" w:rsidRDefault="00A71B27" w:rsidP="00E606E4">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xml:space="preserve">Pierdere </w:t>
            </w:r>
          </w:p>
          <w:p w:rsidR="00A71B27" w:rsidRPr="009F4BC8" w:rsidRDefault="00A71B27" w:rsidP="00E606E4">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produs</w:t>
            </w:r>
          </w:p>
          <w:p w:rsidR="00A71B27" w:rsidRDefault="00A71B27" w:rsidP="00E606E4">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ap</w:t>
            </w:r>
            <w:r>
              <w:rPr>
                <w:rFonts w:ascii="Arial" w:hAnsi="Arial" w:cs="Arial"/>
                <w:b/>
                <w:bCs/>
                <w:color w:val="00214E"/>
                <w:sz w:val="18"/>
                <w:szCs w:val="18"/>
                <w:lang w:val="pt-BR"/>
              </w:rPr>
              <w:t>ă</w:t>
            </w:r>
          </w:p>
          <w:p w:rsidR="00A71B27" w:rsidRPr="009F4BC8" w:rsidRDefault="00A71B27" w:rsidP="00E606E4">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canali</w:t>
            </w:r>
            <w:r>
              <w:rPr>
                <w:rFonts w:ascii="Arial" w:hAnsi="Arial" w:cs="Arial"/>
                <w:b/>
                <w:bCs/>
                <w:color w:val="00214E"/>
                <w:sz w:val="18"/>
                <w:szCs w:val="18"/>
                <w:lang w:val="pt-BR"/>
              </w:rPr>
              <w:t>zare</w:t>
            </w:r>
          </w:p>
          <w:p w:rsidR="00A71B27" w:rsidRPr="009F4BC8" w:rsidRDefault="00A71B27" w:rsidP="00E606E4">
            <w:pPr>
              <w:autoSpaceDE w:val="0"/>
              <w:autoSpaceDN w:val="0"/>
              <w:adjustRightInd w:val="0"/>
              <w:rPr>
                <w:rFonts w:ascii="Arial" w:hAnsi="Arial" w:cs="Arial"/>
                <w:b/>
                <w:bCs/>
                <w:color w:val="00214E"/>
                <w:sz w:val="18"/>
                <w:szCs w:val="18"/>
                <w:lang w:val="pt-BR"/>
              </w:rPr>
            </w:pPr>
            <w:r w:rsidRPr="009F4BC8">
              <w:rPr>
                <w:rFonts w:ascii="Arial" w:hAnsi="Arial" w:cs="Arial"/>
                <w:b/>
                <w:bCs/>
                <w:color w:val="00214E"/>
                <w:sz w:val="18"/>
                <w:szCs w:val="18"/>
                <w:lang w:val="pt-BR"/>
              </w:rPr>
              <w:t>% în de</w:t>
            </w:r>
            <w:r>
              <w:rPr>
                <w:rFonts w:ascii="Arial" w:hAnsi="Arial" w:cs="Arial"/>
                <w:b/>
                <w:bCs/>
                <w:color w:val="00214E"/>
                <w:sz w:val="18"/>
                <w:szCs w:val="18"/>
                <w:lang w:val="pt-BR"/>
              </w:rPr>
              <w:t>ş</w:t>
            </w:r>
            <w:r w:rsidRPr="009F4BC8">
              <w:rPr>
                <w:rFonts w:ascii="Arial" w:hAnsi="Arial" w:cs="Arial"/>
                <w:b/>
                <w:bCs/>
                <w:color w:val="00214E"/>
                <w:sz w:val="18"/>
                <w:szCs w:val="18"/>
                <w:lang w:val="pt-BR"/>
              </w:rPr>
              <w:t xml:space="preserve">euri / pe sol </w:t>
            </w:r>
          </w:p>
          <w:p w:rsidR="00A71B27" w:rsidRDefault="00A71B27" w:rsidP="00E606E4">
            <w:pPr>
              <w:autoSpaceDE w:val="0"/>
              <w:autoSpaceDN w:val="0"/>
              <w:adjustRightInd w:val="0"/>
              <w:rPr>
                <w:b/>
                <w:bCs/>
                <w:sz w:val="28"/>
                <w:szCs w:val="28"/>
              </w:rPr>
            </w:pPr>
            <w:r w:rsidRPr="009F4BC8">
              <w:rPr>
                <w:rFonts w:ascii="Arial" w:hAnsi="Arial" w:cs="Arial"/>
                <w:b/>
                <w:bCs/>
                <w:color w:val="00214E"/>
                <w:sz w:val="18"/>
                <w:szCs w:val="18"/>
                <w:lang w:val="pt-BR"/>
              </w:rPr>
              <w:t xml:space="preserve">% în aer </w:t>
            </w:r>
          </w:p>
        </w:tc>
        <w:tc>
          <w:tcPr>
            <w:tcW w:w="1552" w:type="dxa"/>
          </w:tcPr>
          <w:p w:rsidR="00A71B27" w:rsidRDefault="00A71B27" w:rsidP="00E606E4">
            <w:pPr>
              <w:autoSpaceDE w:val="0"/>
              <w:autoSpaceDN w:val="0"/>
              <w:adjustRightInd w:val="0"/>
              <w:jc w:val="both"/>
              <w:rPr>
                <w:b/>
                <w:bCs/>
                <w:sz w:val="28"/>
                <w:szCs w:val="28"/>
              </w:rPr>
            </w:pPr>
            <w:r w:rsidRPr="00B00991">
              <w:rPr>
                <w:rFonts w:ascii="Arial" w:hAnsi="Arial" w:cs="Arial"/>
                <w:b/>
                <w:bCs/>
                <w:color w:val="00214E"/>
                <w:sz w:val="18"/>
                <w:szCs w:val="18"/>
                <w:lang w:val="pt-BR"/>
              </w:rPr>
              <w:t>Impactul asupra mediului acolo</w:t>
            </w:r>
          </w:p>
          <w:p w:rsidR="00A71B27" w:rsidRPr="00B00991" w:rsidRDefault="00A71B27" w:rsidP="00E606E4">
            <w:pPr>
              <w:autoSpaceDE w:val="0"/>
              <w:autoSpaceDN w:val="0"/>
              <w:adjustRightInd w:val="0"/>
              <w:rPr>
                <w:rFonts w:ascii="Arial" w:hAnsi="Arial" w:cs="Arial"/>
                <w:b/>
                <w:bCs/>
                <w:color w:val="00214E"/>
                <w:sz w:val="18"/>
                <w:szCs w:val="18"/>
                <w:lang w:val="pt-BR"/>
              </w:rPr>
            </w:pPr>
            <w:r w:rsidRPr="00B00991">
              <w:rPr>
                <w:rFonts w:ascii="Arial" w:hAnsi="Arial" w:cs="Arial"/>
                <w:b/>
                <w:bCs/>
                <w:color w:val="00214E"/>
                <w:sz w:val="18"/>
                <w:szCs w:val="18"/>
                <w:lang w:val="pt-BR"/>
              </w:rPr>
              <w:t xml:space="preserve">unde este </w:t>
            </w:r>
            <w:r>
              <w:rPr>
                <w:rFonts w:ascii="Arial" w:hAnsi="Arial" w:cs="Arial"/>
                <w:b/>
                <w:bCs/>
                <w:color w:val="00214E"/>
                <w:sz w:val="18"/>
                <w:szCs w:val="18"/>
                <w:lang w:val="pt-BR"/>
              </w:rPr>
              <w:t>cu-</w:t>
            </w:r>
            <w:r w:rsidRPr="00B00991">
              <w:rPr>
                <w:rFonts w:ascii="Arial" w:hAnsi="Arial" w:cs="Arial"/>
                <w:b/>
                <w:bCs/>
                <w:color w:val="00214E"/>
                <w:sz w:val="18"/>
                <w:szCs w:val="18"/>
                <w:lang w:val="pt-BR"/>
              </w:rPr>
              <w:t xml:space="preserve">noscut </w:t>
            </w:r>
          </w:p>
          <w:p w:rsidR="00A71B27" w:rsidRDefault="00A71B27" w:rsidP="00E606E4">
            <w:pPr>
              <w:autoSpaceDE w:val="0"/>
              <w:autoSpaceDN w:val="0"/>
              <w:adjustRightInd w:val="0"/>
              <w:rPr>
                <w:b/>
                <w:bCs/>
                <w:sz w:val="28"/>
                <w:szCs w:val="28"/>
              </w:rPr>
            </w:pPr>
          </w:p>
        </w:tc>
        <w:tc>
          <w:tcPr>
            <w:tcW w:w="2034" w:type="dxa"/>
          </w:tcPr>
          <w:p w:rsidR="00A71B27" w:rsidRPr="000C2FB4" w:rsidRDefault="00A71B27" w:rsidP="00A71B27">
            <w:pPr>
              <w:pStyle w:val="Default"/>
              <w:rPr>
                <w:rFonts w:ascii="Arial" w:hAnsi="Arial" w:cs="Arial"/>
                <w:b/>
                <w:bCs/>
                <w:sz w:val="18"/>
                <w:szCs w:val="18"/>
              </w:rPr>
            </w:pPr>
            <w:r w:rsidRPr="000C2FB4">
              <w:rPr>
                <w:rFonts w:ascii="Arial" w:hAnsi="Arial" w:cs="Arial"/>
                <w:b/>
                <w:bCs/>
                <w:sz w:val="18"/>
                <w:szCs w:val="18"/>
              </w:rPr>
              <w:t>Cum sunt stocate?</w:t>
            </w:r>
          </w:p>
          <w:p w:rsidR="00A71B27" w:rsidRDefault="00A71B27" w:rsidP="00A71B27">
            <w:pPr>
              <w:autoSpaceDE w:val="0"/>
              <w:autoSpaceDN w:val="0"/>
              <w:adjustRightInd w:val="0"/>
              <w:rPr>
                <w:b/>
                <w:bCs/>
                <w:sz w:val="28"/>
                <w:szCs w:val="28"/>
              </w:rPr>
            </w:pPr>
            <w:r>
              <w:rPr>
                <w:rFonts w:ascii="Arial" w:hAnsi="Arial" w:cs="Arial"/>
                <w:b/>
                <w:bCs/>
                <w:sz w:val="18"/>
                <w:szCs w:val="18"/>
              </w:rPr>
              <w:t>Poate constitui materialul un risc</w:t>
            </w:r>
          </w:p>
          <w:p w:rsidR="00A71B27" w:rsidRPr="003C6C7C" w:rsidRDefault="00A71B27" w:rsidP="00A71B27">
            <w:pPr>
              <w:pStyle w:val="Default"/>
              <w:rPr>
                <w:rFonts w:ascii="Times New Roman" w:hAnsi="Times New Roman" w:cs="Times New Roman"/>
                <w:sz w:val="20"/>
                <w:szCs w:val="20"/>
              </w:rPr>
            </w:pPr>
            <w:r w:rsidRPr="000C2FB4">
              <w:rPr>
                <w:rFonts w:ascii="Arial" w:hAnsi="Arial" w:cs="Arial"/>
                <w:b/>
                <w:bCs/>
                <w:sz w:val="18"/>
                <w:szCs w:val="18"/>
              </w:rPr>
              <w:t>semnificativ de accident prin natura sa sau prin cantitatea stocată?</w:t>
            </w:r>
          </w:p>
        </w:tc>
      </w:tr>
      <w:tr w:rsidR="00A71B27" w:rsidTr="00A71B27">
        <w:trPr>
          <w:trHeight w:val="1390"/>
        </w:trPr>
        <w:tc>
          <w:tcPr>
            <w:tcW w:w="1427" w:type="dxa"/>
          </w:tcPr>
          <w:p w:rsidR="00A71B27" w:rsidRPr="00077CAD" w:rsidRDefault="00A71B27" w:rsidP="003A3C70">
            <w:pPr>
              <w:pStyle w:val="Default"/>
              <w:rPr>
                <w:rFonts w:ascii="Times New Roman" w:hAnsi="Times New Roman" w:cs="Times New Roman"/>
                <w:b/>
                <w:bCs/>
                <w:sz w:val="20"/>
                <w:szCs w:val="20"/>
              </w:rPr>
            </w:pPr>
            <w:r w:rsidRPr="00077CAD">
              <w:rPr>
                <w:rFonts w:ascii="Times New Roman" w:hAnsi="Times New Roman" w:cs="Times New Roman"/>
                <w:sz w:val="20"/>
                <w:szCs w:val="20"/>
              </w:rPr>
              <w:t>CALCAR</w:t>
            </w:r>
          </w:p>
        </w:tc>
        <w:tc>
          <w:tcPr>
            <w:tcW w:w="1157" w:type="dxa"/>
          </w:tcPr>
          <w:p w:rsidR="00A71B27" w:rsidRPr="003C6C7C" w:rsidRDefault="00A71B27" w:rsidP="003A3C70">
            <w:pPr>
              <w:autoSpaceDE w:val="0"/>
              <w:autoSpaceDN w:val="0"/>
              <w:adjustRightInd w:val="0"/>
              <w:jc w:val="both"/>
            </w:pPr>
            <w:r w:rsidRPr="003C6C7C">
              <w:t>Calcite</w:t>
            </w:r>
          </w:p>
          <w:p w:rsidR="00A71B27" w:rsidRDefault="00A71B27" w:rsidP="003A3C70">
            <w:pPr>
              <w:autoSpaceDE w:val="0"/>
              <w:autoSpaceDN w:val="0"/>
              <w:adjustRightInd w:val="0"/>
              <w:jc w:val="both"/>
              <w:rPr>
                <w:rFonts w:ascii="Arial" w:hAnsi="Arial" w:cs="Arial"/>
                <w:b/>
                <w:bCs/>
                <w:color w:val="000000"/>
                <w:sz w:val="18"/>
                <w:szCs w:val="18"/>
              </w:rPr>
            </w:pPr>
            <w:r w:rsidRPr="003C6C7C">
              <w:t>/CaCO3</w:t>
            </w:r>
          </w:p>
        </w:tc>
        <w:tc>
          <w:tcPr>
            <w:tcW w:w="1272" w:type="dxa"/>
          </w:tcPr>
          <w:p w:rsidR="00A71B27" w:rsidRDefault="00A71B27" w:rsidP="003A3C70">
            <w:pPr>
              <w:autoSpaceDE w:val="0"/>
              <w:autoSpaceDN w:val="0"/>
              <w:adjustRightInd w:val="0"/>
              <w:rPr>
                <w:rFonts w:ascii="Arial" w:hAnsi="Arial" w:cs="Arial"/>
                <w:b/>
                <w:bCs/>
                <w:color w:val="000000"/>
                <w:sz w:val="18"/>
                <w:szCs w:val="18"/>
              </w:rPr>
            </w:pPr>
            <w:r w:rsidRPr="00E30593">
              <w:t>105000 tone</w:t>
            </w:r>
          </w:p>
        </w:tc>
        <w:tc>
          <w:tcPr>
            <w:tcW w:w="1692" w:type="dxa"/>
          </w:tcPr>
          <w:p w:rsidR="00A71B27" w:rsidRPr="00263E9C" w:rsidRDefault="00A71B27" w:rsidP="003A3C70">
            <w:pPr>
              <w:pStyle w:val="Default"/>
              <w:rPr>
                <w:rFonts w:ascii="Times New Roman" w:hAnsi="Times New Roman" w:cs="Times New Roman"/>
                <w:sz w:val="20"/>
                <w:szCs w:val="20"/>
              </w:rPr>
            </w:pPr>
            <w:r w:rsidRPr="00263E9C">
              <w:rPr>
                <w:rFonts w:ascii="Times New Roman" w:hAnsi="Times New Roman" w:cs="Times New Roman"/>
                <w:sz w:val="20"/>
                <w:szCs w:val="20"/>
              </w:rPr>
              <w:t>94,99927%</w:t>
            </w:r>
            <w:r>
              <w:rPr>
                <w:rFonts w:ascii="Times New Roman" w:hAnsi="Times New Roman" w:cs="Times New Roman"/>
                <w:sz w:val="20"/>
                <w:szCs w:val="20"/>
              </w:rPr>
              <w:t xml:space="preserve"> î</w:t>
            </w:r>
            <w:r w:rsidRPr="00263E9C">
              <w:rPr>
                <w:rFonts w:ascii="Times New Roman" w:hAnsi="Times New Roman" w:cs="Times New Roman"/>
                <w:sz w:val="20"/>
                <w:szCs w:val="20"/>
              </w:rPr>
              <w:t>n</w:t>
            </w:r>
            <w:r>
              <w:rPr>
                <w:rFonts w:ascii="Times New Roman" w:hAnsi="Times New Roman" w:cs="Times New Roman"/>
                <w:sz w:val="20"/>
                <w:szCs w:val="20"/>
              </w:rPr>
              <w:t xml:space="preserve"> pro-</w:t>
            </w:r>
            <w:r w:rsidRPr="00263E9C">
              <w:rPr>
                <w:rFonts w:ascii="Times New Roman" w:hAnsi="Times New Roman" w:cs="Times New Roman"/>
                <w:sz w:val="20"/>
                <w:szCs w:val="20"/>
              </w:rPr>
              <w:t xml:space="preserve"> dus </w:t>
            </w:r>
          </w:p>
          <w:p w:rsidR="00A71B27" w:rsidRDefault="00A71B27" w:rsidP="003A3C70">
            <w:pPr>
              <w:autoSpaceDE w:val="0"/>
              <w:autoSpaceDN w:val="0"/>
              <w:adjustRightInd w:val="0"/>
              <w:rPr>
                <w:rFonts w:ascii="Arial" w:hAnsi="Arial" w:cs="Arial"/>
                <w:b/>
                <w:bCs/>
                <w:color w:val="00214E"/>
                <w:sz w:val="18"/>
                <w:szCs w:val="18"/>
                <w:lang w:val="pt-BR"/>
              </w:rPr>
            </w:pPr>
            <w:r w:rsidRPr="00263E9C">
              <w:t>0,00073%pulberi</w:t>
            </w:r>
          </w:p>
          <w:p w:rsidR="00A71B27" w:rsidRPr="00263E9C" w:rsidRDefault="00A71B27" w:rsidP="003A3C70">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de calcar </w:t>
            </w:r>
            <w:r>
              <w:rPr>
                <w:rFonts w:ascii="Times New Roman" w:hAnsi="Times New Roman" w:cs="Times New Roman"/>
                <w:sz w:val="20"/>
                <w:szCs w:val="20"/>
              </w:rPr>
              <w:t xml:space="preserve"> în produs</w:t>
            </w:r>
          </w:p>
          <w:p w:rsidR="00A71B27" w:rsidRDefault="00A71B27" w:rsidP="003A3C70">
            <w:pPr>
              <w:autoSpaceDE w:val="0"/>
              <w:autoSpaceDN w:val="0"/>
              <w:adjustRightInd w:val="0"/>
              <w:rPr>
                <w:rFonts w:ascii="Arial" w:hAnsi="Arial" w:cs="Arial"/>
                <w:b/>
                <w:bCs/>
                <w:color w:val="00214E"/>
                <w:sz w:val="18"/>
                <w:szCs w:val="18"/>
                <w:lang w:val="pt-BR"/>
              </w:rPr>
            </w:pPr>
            <w:r w:rsidRPr="00263E9C">
              <w:t xml:space="preserve">5% </w:t>
            </w:r>
            <w:r>
              <w:t xml:space="preserve"> î</w:t>
            </w:r>
            <w:r w:rsidRPr="00263E9C">
              <w:t>n aer ca vapori</w:t>
            </w:r>
          </w:p>
        </w:tc>
        <w:tc>
          <w:tcPr>
            <w:tcW w:w="1552" w:type="dxa"/>
          </w:tcPr>
          <w:p w:rsidR="00A71B27" w:rsidRPr="00263E9C" w:rsidRDefault="00A71B27" w:rsidP="003A3C70">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 </w:t>
            </w:r>
          </w:p>
          <w:p w:rsidR="00A71B27" w:rsidRPr="00263E9C" w:rsidRDefault="00A71B27" w:rsidP="003A3C70">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degradabilitate </w:t>
            </w:r>
          </w:p>
          <w:p w:rsidR="00A71B27" w:rsidRDefault="00A71B27" w:rsidP="003A3C70">
            <w:pPr>
              <w:pStyle w:val="Default"/>
              <w:rPr>
                <w:rFonts w:ascii="Arial" w:hAnsi="Arial" w:cs="Arial"/>
                <w:b/>
                <w:bCs/>
                <w:color w:val="00214E"/>
                <w:sz w:val="18"/>
                <w:szCs w:val="18"/>
                <w:lang w:val="pt-BR"/>
              </w:rPr>
            </w:pPr>
            <w:r w:rsidRPr="00263E9C">
              <w:rPr>
                <w:rFonts w:ascii="Times New Roman" w:hAnsi="Times New Roman" w:cs="Times New Roman"/>
                <w:sz w:val="20"/>
                <w:szCs w:val="20"/>
              </w:rPr>
              <w:t xml:space="preserve">- </w:t>
            </w:r>
          </w:p>
        </w:tc>
        <w:tc>
          <w:tcPr>
            <w:tcW w:w="2034" w:type="dxa"/>
          </w:tcPr>
          <w:p w:rsidR="00A71B27" w:rsidRPr="003C6C7C" w:rsidRDefault="00A71B27" w:rsidP="003A3C70">
            <w:pPr>
              <w:pStyle w:val="Default"/>
              <w:rPr>
                <w:rFonts w:ascii="Times New Roman" w:hAnsi="Times New Roman" w:cs="Times New Roman"/>
                <w:sz w:val="20"/>
                <w:szCs w:val="20"/>
              </w:rPr>
            </w:pPr>
          </w:p>
          <w:p w:rsidR="00A71B27" w:rsidRPr="000C2FB4" w:rsidRDefault="00A71B27" w:rsidP="003A3C70">
            <w:pPr>
              <w:pStyle w:val="Default"/>
              <w:rPr>
                <w:rFonts w:ascii="Arial" w:hAnsi="Arial" w:cs="Arial"/>
                <w:b/>
                <w:bCs/>
                <w:sz w:val="18"/>
                <w:szCs w:val="18"/>
              </w:rPr>
            </w:pPr>
            <w:r w:rsidRPr="003C6C7C">
              <w:rPr>
                <w:rFonts w:ascii="Times New Roman" w:hAnsi="Times New Roman" w:cs="Times New Roman"/>
                <w:sz w:val="20"/>
                <w:szCs w:val="20"/>
              </w:rPr>
              <w:t>Materialul este stocat</w:t>
            </w:r>
          </w:p>
          <w:p w:rsidR="00A71B27" w:rsidRPr="000C2FB4" w:rsidRDefault="00A71B27" w:rsidP="003A3C70">
            <w:pPr>
              <w:pStyle w:val="Default"/>
              <w:rPr>
                <w:rFonts w:ascii="Arial" w:hAnsi="Arial" w:cs="Arial"/>
                <w:b/>
                <w:bCs/>
                <w:sz w:val="18"/>
                <w:szCs w:val="18"/>
              </w:rPr>
            </w:pPr>
            <w:r w:rsidRPr="003C6C7C">
              <w:rPr>
                <w:rFonts w:ascii="Times New Roman" w:hAnsi="Times New Roman" w:cs="Times New Roman"/>
                <w:sz w:val="20"/>
                <w:szCs w:val="20"/>
              </w:rPr>
              <w:t xml:space="preserve">în silozuri </w:t>
            </w:r>
            <w:r>
              <w:rPr>
                <w:rFonts w:ascii="Times New Roman" w:hAnsi="Times New Roman" w:cs="Times New Roman"/>
                <w:sz w:val="20"/>
                <w:szCs w:val="20"/>
              </w:rPr>
              <w:t>ş</w:t>
            </w:r>
            <w:r w:rsidRPr="003C6C7C">
              <w:rPr>
                <w:rFonts w:ascii="Times New Roman" w:hAnsi="Times New Roman" w:cs="Times New Roman"/>
                <w:sz w:val="20"/>
                <w:szCs w:val="20"/>
              </w:rPr>
              <w:t xml:space="preserve">i nu constituie un risc pentru mediu </w:t>
            </w:r>
          </w:p>
        </w:tc>
      </w:tr>
      <w:tr w:rsidR="00A71B27" w:rsidTr="00A71B27">
        <w:tc>
          <w:tcPr>
            <w:tcW w:w="1427" w:type="dxa"/>
          </w:tcPr>
          <w:p w:rsidR="00A71B27" w:rsidRPr="00263E9C" w:rsidRDefault="00A71B27" w:rsidP="003A3C70">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GAZ METAN </w:t>
            </w:r>
          </w:p>
        </w:tc>
        <w:tc>
          <w:tcPr>
            <w:tcW w:w="1157" w:type="dxa"/>
          </w:tcPr>
          <w:p w:rsidR="00A71B27" w:rsidRPr="004358A4" w:rsidRDefault="00A71B27" w:rsidP="003A3C70">
            <w:pPr>
              <w:autoSpaceDE w:val="0"/>
              <w:autoSpaceDN w:val="0"/>
              <w:adjustRightInd w:val="0"/>
              <w:jc w:val="center"/>
              <w:rPr>
                <w:b/>
                <w:bCs/>
                <w:color w:val="00214E"/>
                <w:lang w:val="pt-BR"/>
              </w:rPr>
            </w:pPr>
            <w:r>
              <w:rPr>
                <w:b/>
                <w:bCs/>
                <w:color w:val="00214E"/>
                <w:lang w:val="pt-BR"/>
              </w:rPr>
              <w:t>-</w:t>
            </w:r>
          </w:p>
        </w:tc>
        <w:tc>
          <w:tcPr>
            <w:tcW w:w="1272" w:type="dxa"/>
          </w:tcPr>
          <w:p w:rsidR="00A71B27" w:rsidRPr="00263E9C" w:rsidRDefault="00A71B27" w:rsidP="003A3C70">
            <w:pPr>
              <w:pStyle w:val="Default"/>
              <w:rPr>
                <w:rFonts w:ascii="Times New Roman" w:hAnsi="Times New Roman" w:cs="Times New Roman"/>
                <w:sz w:val="20"/>
                <w:szCs w:val="20"/>
              </w:rPr>
            </w:pPr>
            <w:r w:rsidRPr="00263E9C">
              <w:rPr>
                <w:rFonts w:ascii="Times New Roman" w:hAnsi="Times New Roman" w:cs="Times New Roman"/>
                <w:sz w:val="20"/>
                <w:szCs w:val="20"/>
              </w:rPr>
              <w:t xml:space="preserve">250 mii mc </w:t>
            </w:r>
          </w:p>
        </w:tc>
        <w:tc>
          <w:tcPr>
            <w:tcW w:w="1692" w:type="dxa"/>
          </w:tcPr>
          <w:p w:rsidR="00A71B27" w:rsidRPr="004358A4" w:rsidRDefault="00A71B27" w:rsidP="003A3C70">
            <w:pPr>
              <w:autoSpaceDE w:val="0"/>
              <w:autoSpaceDN w:val="0"/>
              <w:adjustRightInd w:val="0"/>
              <w:jc w:val="center"/>
              <w:rPr>
                <w:b/>
                <w:bCs/>
                <w:color w:val="00214E"/>
                <w:lang w:val="pt-BR"/>
              </w:rPr>
            </w:pPr>
            <w:r>
              <w:t>-</w:t>
            </w:r>
          </w:p>
        </w:tc>
        <w:tc>
          <w:tcPr>
            <w:tcW w:w="1552" w:type="dxa"/>
          </w:tcPr>
          <w:p w:rsidR="00A71B27" w:rsidRPr="004358A4" w:rsidRDefault="00A71B27" w:rsidP="003A3C70">
            <w:pPr>
              <w:autoSpaceDE w:val="0"/>
              <w:autoSpaceDN w:val="0"/>
              <w:adjustRightInd w:val="0"/>
              <w:jc w:val="center"/>
              <w:rPr>
                <w:b/>
                <w:bCs/>
                <w:color w:val="00214E"/>
                <w:lang w:val="pt-BR"/>
              </w:rPr>
            </w:pPr>
            <w:r>
              <w:rPr>
                <w:b/>
                <w:bCs/>
                <w:color w:val="00214E"/>
                <w:lang w:val="pt-BR"/>
              </w:rPr>
              <w:t>-</w:t>
            </w:r>
          </w:p>
        </w:tc>
        <w:tc>
          <w:tcPr>
            <w:tcW w:w="2034" w:type="dxa"/>
          </w:tcPr>
          <w:p w:rsidR="00A71B27" w:rsidRPr="00263E9C" w:rsidRDefault="00A71B27" w:rsidP="003A3C70">
            <w:pPr>
              <w:autoSpaceDE w:val="0"/>
              <w:autoSpaceDN w:val="0"/>
              <w:adjustRightInd w:val="0"/>
              <w:rPr>
                <w:bCs/>
                <w:color w:val="00214E"/>
                <w:lang w:val="pt-BR"/>
              </w:rPr>
            </w:pPr>
            <w:r w:rsidRPr="00263E9C">
              <w:rPr>
                <w:bCs/>
                <w:color w:val="00214E"/>
                <w:lang w:val="pt-BR"/>
              </w:rPr>
              <w:t>Nu</w:t>
            </w:r>
          </w:p>
        </w:tc>
      </w:tr>
    </w:tbl>
    <w:tbl>
      <w:tblPr>
        <w:tblW w:w="9758" w:type="dxa"/>
        <w:tblInd w:w="-8" w:type="dxa"/>
        <w:tblLayout w:type="fixed"/>
        <w:tblCellMar>
          <w:left w:w="30" w:type="dxa"/>
          <w:right w:w="30" w:type="dxa"/>
        </w:tblCellMar>
        <w:tblLook w:val="0000" w:firstRow="0" w:lastRow="0" w:firstColumn="0" w:lastColumn="0" w:noHBand="0" w:noVBand="0"/>
      </w:tblPr>
      <w:tblGrid>
        <w:gridCol w:w="8"/>
        <w:gridCol w:w="1642"/>
        <w:gridCol w:w="8"/>
        <w:gridCol w:w="8092"/>
        <w:gridCol w:w="8"/>
      </w:tblGrid>
      <w:tr w:rsidR="0085631A" w:rsidRPr="00D80ADE" w:rsidTr="008F5ACD">
        <w:trPr>
          <w:gridBefore w:val="1"/>
          <w:wBefore w:w="8" w:type="dxa"/>
          <w:trHeight w:val="156"/>
        </w:trPr>
        <w:tc>
          <w:tcPr>
            <w:tcW w:w="9750" w:type="dxa"/>
            <w:gridSpan w:val="4"/>
          </w:tcPr>
          <w:p w:rsidR="00C5047F" w:rsidRDefault="00C5047F" w:rsidP="003A3C70">
            <w:pPr>
              <w:autoSpaceDE w:val="0"/>
              <w:autoSpaceDN w:val="0"/>
              <w:adjustRightInd w:val="0"/>
              <w:spacing w:after="0" w:line="240" w:lineRule="auto"/>
              <w:jc w:val="both"/>
              <w:rPr>
                <w:rFonts w:ascii="Times New Roman" w:hAnsi="Times New Roman"/>
                <w:b/>
                <w:bCs/>
                <w:sz w:val="28"/>
                <w:szCs w:val="28"/>
                <w:lang w:val="it-IT"/>
              </w:rPr>
            </w:pPr>
          </w:p>
          <w:p w:rsidR="0085631A" w:rsidRDefault="0085631A" w:rsidP="003A3C70">
            <w:pPr>
              <w:autoSpaceDE w:val="0"/>
              <w:autoSpaceDN w:val="0"/>
              <w:adjustRightInd w:val="0"/>
              <w:spacing w:after="0" w:line="240" w:lineRule="auto"/>
              <w:jc w:val="both"/>
              <w:rPr>
                <w:rFonts w:ascii="Times New Roman" w:hAnsi="Times New Roman"/>
                <w:b/>
                <w:bCs/>
                <w:sz w:val="28"/>
                <w:szCs w:val="28"/>
                <w:lang w:val="it-IT"/>
              </w:rPr>
            </w:pPr>
            <w:r w:rsidRPr="00D80ADE">
              <w:rPr>
                <w:rFonts w:ascii="Times New Roman" w:hAnsi="Times New Roman"/>
                <w:b/>
                <w:bCs/>
                <w:sz w:val="28"/>
                <w:szCs w:val="28"/>
                <w:lang w:val="it-IT"/>
              </w:rPr>
              <w:t>Lista de</w:t>
            </w:r>
            <w:r>
              <w:rPr>
                <w:rFonts w:ascii="Times New Roman" w:hAnsi="Times New Roman"/>
                <w:b/>
                <w:bCs/>
                <w:sz w:val="28"/>
                <w:szCs w:val="28"/>
                <w:lang w:val="it-IT"/>
              </w:rPr>
              <w:t>ş</w:t>
            </w:r>
            <w:r w:rsidRPr="00D80ADE">
              <w:rPr>
                <w:rFonts w:ascii="Times New Roman" w:hAnsi="Times New Roman"/>
                <w:b/>
                <w:bCs/>
                <w:sz w:val="28"/>
                <w:szCs w:val="28"/>
                <w:lang w:val="it-IT"/>
              </w:rPr>
              <w:t>eurilor COMBUSTIBILE care pot fi valorificate la Fabrica</w:t>
            </w:r>
            <w:r>
              <w:rPr>
                <w:rFonts w:ascii="Times New Roman" w:hAnsi="Times New Roman"/>
                <w:b/>
                <w:bCs/>
                <w:sz w:val="28"/>
                <w:szCs w:val="28"/>
                <w:lang w:val="it-IT"/>
              </w:rPr>
              <w:t xml:space="preserve"> de ciment </w:t>
            </w:r>
            <w:r w:rsidRPr="00D80ADE">
              <w:rPr>
                <w:rFonts w:ascii="Times New Roman" w:hAnsi="Times New Roman"/>
                <w:b/>
                <w:bCs/>
                <w:sz w:val="28"/>
                <w:szCs w:val="28"/>
                <w:lang w:val="it-IT"/>
              </w:rPr>
              <w:t xml:space="preserve"> Ta</w:t>
            </w:r>
            <w:r>
              <w:rPr>
                <w:rFonts w:ascii="Times New Roman" w:hAnsi="Times New Roman"/>
                <w:b/>
                <w:bCs/>
                <w:sz w:val="28"/>
                <w:szCs w:val="28"/>
                <w:lang w:val="it-IT"/>
              </w:rPr>
              <w:t>ş</w:t>
            </w:r>
            <w:r w:rsidRPr="00D80ADE">
              <w:rPr>
                <w:rFonts w:ascii="Times New Roman" w:hAnsi="Times New Roman"/>
                <w:b/>
                <w:bCs/>
                <w:sz w:val="28"/>
                <w:szCs w:val="28"/>
                <w:lang w:val="it-IT"/>
              </w:rPr>
              <w:t xml:space="preserve">ca </w:t>
            </w:r>
          </w:p>
          <w:p w:rsidR="0085631A" w:rsidRDefault="0085631A" w:rsidP="003A3C70">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Tabel 6.5</w:t>
            </w:r>
          </w:p>
          <w:p w:rsidR="0097486C" w:rsidRDefault="0097486C" w:rsidP="003A3C70">
            <w:pPr>
              <w:autoSpaceDE w:val="0"/>
              <w:autoSpaceDN w:val="0"/>
              <w:adjustRightInd w:val="0"/>
              <w:spacing w:after="0" w:line="240" w:lineRule="auto"/>
              <w:jc w:val="both"/>
              <w:rPr>
                <w:rFonts w:ascii="Times New Roman" w:hAnsi="Times New Roman"/>
                <w:b/>
                <w:bCs/>
                <w:sz w:val="28"/>
                <w:szCs w:val="28"/>
              </w:rPr>
            </w:pPr>
          </w:p>
          <w:p w:rsidR="0097486C" w:rsidRDefault="0097486C" w:rsidP="0097486C">
            <w:pPr>
              <w:autoSpaceDE w:val="0"/>
              <w:autoSpaceDN w:val="0"/>
              <w:adjustRightInd w:val="0"/>
              <w:spacing w:after="0" w:line="240" w:lineRule="auto"/>
              <w:jc w:val="both"/>
              <w:rPr>
                <w:rFonts w:ascii="Times New Roman" w:hAnsi="Times New Roman"/>
                <w:b/>
                <w:bCs/>
                <w:sz w:val="28"/>
                <w:szCs w:val="28"/>
                <w:lang w:val="it-IT"/>
              </w:rPr>
            </w:pPr>
            <w:r>
              <w:rPr>
                <w:rFonts w:ascii="Times New Roman" w:hAnsi="Times New Roman"/>
                <w:b/>
                <w:bCs/>
                <w:sz w:val="28"/>
                <w:szCs w:val="28"/>
              </w:rPr>
              <w:t>Anual se utilizează DEȘEURI COMBUSTIBILE, drept combustibil alternativ,</w:t>
            </w:r>
            <w:r>
              <w:rPr>
                <w:rFonts w:ascii="Times New Roman" w:hAnsi="Times New Roman"/>
                <w:b/>
                <w:bCs/>
                <w:sz w:val="28"/>
                <w:szCs w:val="28"/>
                <w:lang w:val="it-IT"/>
              </w:rPr>
              <w:t xml:space="preserve"> cele prezentate conform tabelului de mai jos, cantitatea totală (însumată pentru toate deșeurile, cantități</w:t>
            </w:r>
            <w:r w:rsidR="00B265AD">
              <w:rPr>
                <w:rFonts w:ascii="Times New Roman" w:hAnsi="Times New Roman"/>
                <w:b/>
                <w:bCs/>
                <w:sz w:val="28"/>
                <w:szCs w:val="28"/>
                <w:lang w:val="it-IT"/>
              </w:rPr>
              <w:t xml:space="preserve">le </w:t>
            </w:r>
            <w:r>
              <w:rPr>
                <w:rFonts w:ascii="Times New Roman" w:hAnsi="Times New Roman"/>
                <w:b/>
                <w:bCs/>
                <w:sz w:val="28"/>
                <w:szCs w:val="28"/>
                <w:lang w:val="it-IT"/>
              </w:rPr>
              <w:t>fiind diferite pentru fiecare) fiind:</w:t>
            </w:r>
          </w:p>
          <w:p w:rsidR="001B51D9" w:rsidRPr="001B51D9" w:rsidRDefault="0097486C" w:rsidP="001B51D9">
            <w:pPr>
              <w:autoSpaceDE w:val="0"/>
              <w:autoSpaceDN w:val="0"/>
              <w:adjustRightInd w:val="0"/>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 xml:space="preserve">- Valorificate la LINIA 1 – </w:t>
            </w:r>
            <w:r w:rsidR="001B51D9" w:rsidRPr="001B51D9">
              <w:rPr>
                <w:rFonts w:ascii="Times New Roman" w:hAnsi="Times New Roman"/>
                <w:b/>
                <w:bCs/>
                <w:sz w:val="28"/>
                <w:szCs w:val="28"/>
                <w:lang w:val="it-IT"/>
              </w:rPr>
              <w:t>382812 t /an;</w:t>
            </w:r>
          </w:p>
          <w:p w:rsidR="001B51D9" w:rsidRPr="001B51D9" w:rsidRDefault="001B51D9" w:rsidP="001B51D9">
            <w:pPr>
              <w:autoSpaceDE w:val="0"/>
              <w:autoSpaceDN w:val="0"/>
              <w:adjustRightInd w:val="0"/>
              <w:spacing w:after="0" w:line="240" w:lineRule="auto"/>
              <w:jc w:val="both"/>
              <w:rPr>
                <w:rFonts w:ascii="Times New Roman" w:hAnsi="Times New Roman"/>
                <w:b/>
                <w:bCs/>
                <w:sz w:val="28"/>
                <w:szCs w:val="28"/>
              </w:rPr>
            </w:pPr>
            <w:r w:rsidRPr="001B51D9">
              <w:rPr>
                <w:rFonts w:ascii="Times New Roman" w:hAnsi="Times New Roman"/>
                <w:b/>
                <w:bCs/>
                <w:sz w:val="28"/>
                <w:szCs w:val="28"/>
                <w:lang w:val="it-IT"/>
              </w:rPr>
              <w:t>- Valorificate la LINIA 2 – 382812 t /an.</w:t>
            </w:r>
          </w:p>
          <w:p w:rsidR="0085631A" w:rsidRPr="00D80ADE" w:rsidRDefault="0085631A" w:rsidP="003A3C70">
            <w:pPr>
              <w:autoSpaceDE w:val="0"/>
              <w:autoSpaceDN w:val="0"/>
              <w:adjustRightInd w:val="0"/>
              <w:spacing w:after="0" w:line="240" w:lineRule="auto"/>
              <w:jc w:val="both"/>
              <w:rPr>
                <w:rFonts w:ascii="Times New Roman" w:hAnsi="Times New Roman"/>
                <w:b/>
                <w:bCs/>
                <w:sz w:val="28"/>
                <w:szCs w:val="28"/>
                <w:lang w:val="it-IT"/>
              </w:rPr>
            </w:pP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8B24AF" w:rsidRDefault="0085631A" w:rsidP="003A3C70">
            <w:pPr>
              <w:autoSpaceDE w:val="0"/>
              <w:autoSpaceDN w:val="0"/>
              <w:adjustRightInd w:val="0"/>
              <w:spacing w:after="0" w:line="240" w:lineRule="auto"/>
              <w:rPr>
                <w:rFonts w:ascii="Times New Roman" w:hAnsi="Times New Roman" w:cs="Times New Roman"/>
                <w:b/>
                <w:bCs/>
                <w:sz w:val="24"/>
                <w:szCs w:val="24"/>
                <w:lang w:val="it-IT"/>
              </w:rPr>
            </w:pPr>
            <w:r w:rsidRPr="008B24AF">
              <w:rPr>
                <w:rFonts w:ascii="Times New Roman" w:hAnsi="Times New Roman" w:cs="Times New Roman"/>
                <w:b/>
                <w:bCs/>
                <w:sz w:val="24"/>
                <w:szCs w:val="24"/>
                <w:lang w:val="it-IT"/>
              </w:rPr>
              <w:t xml:space="preserve">Deşeuri </w:t>
            </w:r>
            <w:r>
              <w:rPr>
                <w:rFonts w:ascii="Times New Roman" w:hAnsi="Times New Roman" w:cs="Times New Roman"/>
                <w:b/>
                <w:bCs/>
                <w:sz w:val="24"/>
                <w:szCs w:val="24"/>
                <w:lang w:val="it-IT"/>
              </w:rPr>
              <w:t xml:space="preserve">rezultate </w:t>
            </w:r>
            <w:r w:rsidRPr="008B24AF">
              <w:rPr>
                <w:rFonts w:ascii="Times New Roman" w:hAnsi="Times New Roman" w:cs="Times New Roman"/>
                <w:b/>
                <w:bCs/>
                <w:sz w:val="24"/>
                <w:szCs w:val="24"/>
                <w:lang w:val="it-IT"/>
              </w:rPr>
              <w:t>de la exploatarea minieră  și a carierelor și de la tratarea fizicăși chimică a mineralelor</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A52CD8" w:rsidRDefault="0085631A" w:rsidP="003A3C70">
            <w:pPr>
              <w:autoSpaceDE w:val="0"/>
              <w:autoSpaceDN w:val="0"/>
              <w:adjustRightInd w:val="0"/>
              <w:spacing w:after="0" w:line="240" w:lineRule="auto"/>
              <w:rPr>
                <w:rFonts w:ascii="Times New Roman" w:hAnsi="Times New Roman"/>
                <w:b/>
                <w:bCs/>
                <w:sz w:val="24"/>
                <w:szCs w:val="24"/>
              </w:rPr>
            </w:pPr>
            <w:r w:rsidRPr="00A52CD8">
              <w:rPr>
                <w:rFonts w:ascii="Times New Roman" w:hAnsi="Times New Roman"/>
                <w:b/>
                <w:bCs/>
                <w:sz w:val="24"/>
                <w:szCs w:val="24"/>
              </w:rPr>
              <w:t>01 05</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A52CD8" w:rsidRDefault="0085631A" w:rsidP="003A3C70">
            <w:pPr>
              <w:autoSpaceDE w:val="0"/>
              <w:autoSpaceDN w:val="0"/>
              <w:adjustRightInd w:val="0"/>
              <w:spacing w:after="0" w:line="240" w:lineRule="auto"/>
              <w:rPr>
                <w:rFonts w:ascii="Times New Roman" w:hAnsi="Times New Roman"/>
                <w:b/>
                <w:bCs/>
                <w:sz w:val="24"/>
                <w:szCs w:val="24"/>
                <w:lang w:val="it-IT"/>
              </w:rPr>
            </w:pPr>
            <w:r w:rsidRPr="00A52CD8">
              <w:rPr>
                <w:rFonts w:ascii="Times New Roman" w:hAnsi="Times New Roman"/>
                <w:b/>
                <w:bCs/>
                <w:sz w:val="24"/>
                <w:szCs w:val="24"/>
                <w:lang w:val="it-IT"/>
              </w:rPr>
              <w:t>Noroaie de foraj şi alte deșeuri de la forare</w:t>
            </w:r>
          </w:p>
        </w:tc>
      </w:tr>
      <w:tr w:rsidR="0085631A" w:rsidRPr="00A52CD8"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A52CD8" w:rsidRDefault="0085631A" w:rsidP="003A3C70">
            <w:pPr>
              <w:autoSpaceDE w:val="0"/>
              <w:autoSpaceDN w:val="0"/>
              <w:adjustRightInd w:val="0"/>
              <w:spacing w:after="0" w:line="240" w:lineRule="auto"/>
              <w:rPr>
                <w:rFonts w:ascii="Times New Roman" w:hAnsi="Times New Roman"/>
                <w:bCs/>
                <w:sz w:val="24"/>
                <w:szCs w:val="24"/>
              </w:rPr>
            </w:pPr>
            <w:r w:rsidRPr="00A52CD8">
              <w:rPr>
                <w:rFonts w:ascii="Times New Roman" w:hAnsi="Times New Roman"/>
                <w:bCs/>
                <w:sz w:val="24"/>
                <w:szCs w:val="24"/>
              </w:rPr>
              <w:t>01 05 04</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A52CD8" w:rsidRDefault="0085631A" w:rsidP="003A3C70">
            <w:pPr>
              <w:autoSpaceDE w:val="0"/>
              <w:autoSpaceDN w:val="0"/>
              <w:adjustRightInd w:val="0"/>
              <w:spacing w:after="0" w:line="240" w:lineRule="auto"/>
              <w:rPr>
                <w:rFonts w:ascii="Times New Roman" w:hAnsi="Times New Roman"/>
                <w:bCs/>
                <w:sz w:val="24"/>
                <w:szCs w:val="24"/>
                <w:lang w:val="it-IT"/>
              </w:rPr>
            </w:pPr>
            <w:r w:rsidRPr="00A52CD8">
              <w:rPr>
                <w:rFonts w:ascii="Times New Roman" w:hAnsi="Times New Roman"/>
                <w:bCs/>
                <w:sz w:val="24"/>
                <w:szCs w:val="24"/>
                <w:lang w:val="it-IT"/>
              </w:rPr>
              <w:t>deşeuri și noroaie de foraj pe bază de apă dulce</w:t>
            </w:r>
          </w:p>
        </w:tc>
      </w:tr>
      <w:tr w:rsidR="0085631A" w:rsidRPr="00A52CD8" w:rsidTr="008F5ACD">
        <w:trPr>
          <w:gridAfter w:val="1"/>
          <w:wAfter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A52CD8" w:rsidRDefault="0085631A" w:rsidP="003A3C70">
            <w:pPr>
              <w:autoSpaceDE w:val="0"/>
              <w:autoSpaceDN w:val="0"/>
              <w:adjustRightInd w:val="0"/>
              <w:spacing w:after="0" w:line="240" w:lineRule="auto"/>
              <w:rPr>
                <w:rFonts w:ascii="Times New Roman" w:hAnsi="Times New Roman"/>
                <w:bCs/>
                <w:sz w:val="24"/>
                <w:szCs w:val="24"/>
              </w:rPr>
            </w:pPr>
            <w:r w:rsidRPr="00A52CD8">
              <w:rPr>
                <w:rFonts w:ascii="Times New Roman" w:hAnsi="Times New Roman"/>
                <w:bCs/>
                <w:sz w:val="24"/>
                <w:szCs w:val="24"/>
              </w:rPr>
              <w:t>01 05 05*</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A52CD8" w:rsidRDefault="0085631A" w:rsidP="003A3C70">
            <w:pPr>
              <w:autoSpaceDE w:val="0"/>
              <w:autoSpaceDN w:val="0"/>
              <w:adjustRightInd w:val="0"/>
              <w:spacing w:after="0" w:line="240" w:lineRule="auto"/>
              <w:rPr>
                <w:rFonts w:ascii="Times New Roman" w:hAnsi="Times New Roman"/>
                <w:bCs/>
                <w:sz w:val="24"/>
                <w:szCs w:val="24"/>
                <w:lang w:val="it-IT"/>
              </w:rPr>
            </w:pPr>
            <w:r w:rsidRPr="00A52CD8">
              <w:rPr>
                <w:rFonts w:ascii="Times New Roman" w:hAnsi="Times New Roman"/>
                <w:bCs/>
                <w:sz w:val="24"/>
                <w:szCs w:val="24"/>
                <w:lang w:val="it-IT"/>
              </w:rPr>
              <w:t>deşeuri și noroaie de foraj cu conținut de uleiuri</w:t>
            </w:r>
          </w:p>
        </w:tc>
      </w:tr>
      <w:tr w:rsidR="0085631A" w:rsidRPr="00A52CD8" w:rsidTr="008F5ACD">
        <w:trPr>
          <w:gridAfter w:val="1"/>
          <w:wAfter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A52CD8" w:rsidRDefault="009B75FA" w:rsidP="003A3C70">
            <w:pPr>
              <w:autoSpaceDE w:val="0"/>
              <w:autoSpaceDN w:val="0"/>
              <w:adjustRightInd w:val="0"/>
              <w:spacing w:after="0" w:line="240" w:lineRule="auto"/>
              <w:rPr>
                <w:rFonts w:ascii="Times New Roman" w:hAnsi="Times New Roman"/>
                <w:bCs/>
                <w:sz w:val="24"/>
                <w:szCs w:val="24"/>
              </w:rPr>
            </w:pPr>
            <w:r>
              <w:br w:type="page"/>
            </w:r>
            <w:r w:rsidR="0085631A" w:rsidRPr="00A52CD8">
              <w:rPr>
                <w:rFonts w:ascii="Times New Roman" w:hAnsi="Times New Roman"/>
                <w:bCs/>
                <w:sz w:val="24"/>
                <w:szCs w:val="24"/>
              </w:rPr>
              <w:t>01 05 06*</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A52CD8" w:rsidRDefault="0085631A" w:rsidP="003A3C70">
            <w:pPr>
              <w:autoSpaceDE w:val="0"/>
              <w:autoSpaceDN w:val="0"/>
              <w:adjustRightInd w:val="0"/>
              <w:spacing w:after="0" w:line="240" w:lineRule="auto"/>
              <w:rPr>
                <w:rFonts w:ascii="Times New Roman" w:hAnsi="Times New Roman"/>
                <w:bCs/>
                <w:sz w:val="24"/>
                <w:szCs w:val="24"/>
                <w:lang w:val="it-IT"/>
              </w:rPr>
            </w:pPr>
            <w:r w:rsidRPr="00A52CD8">
              <w:rPr>
                <w:rFonts w:ascii="Times New Roman" w:hAnsi="Times New Roman"/>
                <w:bCs/>
                <w:sz w:val="24"/>
                <w:szCs w:val="24"/>
                <w:lang w:val="it-IT"/>
              </w:rPr>
              <w:t>noroaie de foraj şi alte deșeuri de forare cu conținut de substanțe periculoase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02</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C42827" w:rsidRDefault="0085631A" w:rsidP="003A3C70">
            <w:pPr>
              <w:spacing w:after="0" w:line="240" w:lineRule="auto"/>
              <w:rPr>
                <w:rFonts w:ascii="Times New Roman" w:hAnsi="Times New Roman" w:cs="Times New Roman"/>
                <w:b/>
                <w:sz w:val="24"/>
                <w:szCs w:val="24"/>
                <w:lang w:val="fr-FR"/>
              </w:rPr>
            </w:pPr>
            <w:r w:rsidRPr="00C42827">
              <w:rPr>
                <w:rFonts w:ascii="Times New Roman" w:hAnsi="Times New Roman" w:cs="Times New Roman"/>
                <w:b/>
                <w:sz w:val="24"/>
                <w:szCs w:val="24"/>
                <w:lang w:val="fr-FR"/>
              </w:rPr>
              <w:t>Deşeuri din agricultură, horticultură, acvacultură, silvicultură, vânătoare și pescuit, de la prepararea și procesarea alimentelor</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A3411F" w:rsidRDefault="0085631A" w:rsidP="003A3C70">
            <w:pPr>
              <w:autoSpaceDE w:val="0"/>
              <w:autoSpaceDN w:val="0"/>
              <w:adjustRightInd w:val="0"/>
              <w:spacing w:after="0" w:line="240" w:lineRule="auto"/>
              <w:rPr>
                <w:rFonts w:ascii="Times New Roman" w:hAnsi="Times New Roman"/>
                <w:b/>
                <w:bCs/>
                <w:sz w:val="24"/>
                <w:szCs w:val="24"/>
              </w:rPr>
            </w:pPr>
            <w:r w:rsidRPr="00A3411F">
              <w:rPr>
                <w:rFonts w:ascii="Times New Roman" w:hAnsi="Times New Roman"/>
                <w:b/>
                <w:bCs/>
                <w:sz w:val="24"/>
                <w:szCs w:val="24"/>
              </w:rPr>
              <w:t>02 01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C42827" w:rsidRDefault="0085631A" w:rsidP="003A3C70">
            <w:pPr>
              <w:spacing w:after="0" w:line="240" w:lineRule="auto"/>
              <w:rPr>
                <w:rFonts w:ascii="Times New Roman" w:hAnsi="Times New Roman" w:cs="Times New Roman"/>
                <w:b/>
                <w:sz w:val="24"/>
                <w:szCs w:val="24"/>
                <w:lang w:val="fr-FR"/>
              </w:rPr>
            </w:pPr>
            <w:r w:rsidRPr="00C42827">
              <w:rPr>
                <w:rFonts w:ascii="Times New Roman" w:hAnsi="Times New Roman" w:cs="Times New Roman"/>
                <w:b/>
                <w:sz w:val="24"/>
                <w:szCs w:val="24"/>
                <w:lang w:val="fr-FR"/>
              </w:rPr>
              <w:t>Deșeuri din agricultură, horticultură, acvacultură, silvicultură, vânătoare și pescuit</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0763E9" w:rsidRDefault="0085631A" w:rsidP="003A3C70">
            <w:pPr>
              <w:autoSpaceDE w:val="0"/>
              <w:autoSpaceDN w:val="0"/>
              <w:adjustRightInd w:val="0"/>
              <w:spacing w:after="0" w:line="240" w:lineRule="auto"/>
              <w:rPr>
                <w:rFonts w:ascii="Times New Roman" w:hAnsi="Times New Roman"/>
                <w:bCs/>
                <w:sz w:val="24"/>
                <w:szCs w:val="24"/>
              </w:rPr>
            </w:pPr>
            <w:r w:rsidRPr="000763E9">
              <w:rPr>
                <w:rFonts w:ascii="Times New Roman" w:hAnsi="Times New Roman"/>
                <w:bCs/>
                <w:sz w:val="24"/>
                <w:szCs w:val="24"/>
              </w:rPr>
              <w:t>02 01 03</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fr-FR"/>
              </w:rPr>
            </w:pPr>
            <w:r>
              <w:rPr>
                <w:rFonts w:ascii="Times New Roman" w:hAnsi="Times New Roman"/>
                <w:sz w:val="24"/>
                <w:szCs w:val="24"/>
                <w:lang w:val="fr-FR"/>
              </w:rPr>
              <w:t>d</w:t>
            </w:r>
            <w:r w:rsidRPr="007B1B39">
              <w:rPr>
                <w:rFonts w:ascii="Times New Roman" w:hAnsi="Times New Roman"/>
                <w:sz w:val="24"/>
                <w:szCs w:val="24"/>
                <w:lang w:val="fr-FR"/>
              </w:rPr>
              <w:t>e</w:t>
            </w:r>
            <w:r>
              <w:rPr>
                <w:rFonts w:ascii="Times New Roman" w:hAnsi="Times New Roman"/>
                <w:sz w:val="24"/>
                <w:szCs w:val="24"/>
                <w:lang w:val="fr-FR"/>
              </w:rPr>
              <w:t>ş</w:t>
            </w:r>
            <w:r w:rsidRPr="007B1B39">
              <w:rPr>
                <w:rFonts w:ascii="Times New Roman" w:hAnsi="Times New Roman"/>
                <w:sz w:val="24"/>
                <w:szCs w:val="24"/>
                <w:lang w:val="fr-FR"/>
              </w:rPr>
              <w:t xml:space="preserve">euri de </w:t>
            </w:r>
            <w:r>
              <w:rPr>
                <w:rFonts w:ascii="Cambria Math" w:hAnsi="Cambria Math" w:cs="Cambria Math"/>
                <w:sz w:val="24"/>
                <w:szCs w:val="24"/>
                <w:lang w:val="fr-FR"/>
              </w:rPr>
              <w:t>ț</w:t>
            </w:r>
            <w:r w:rsidRPr="007B1B39">
              <w:rPr>
                <w:rFonts w:ascii="Times New Roman" w:hAnsi="Times New Roman"/>
                <w:sz w:val="24"/>
                <w:szCs w:val="24"/>
                <w:lang w:val="fr-FR"/>
              </w:rPr>
              <w:t>esuturi vegetale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Cs/>
                <w:sz w:val="24"/>
                <w:szCs w:val="24"/>
              </w:rPr>
            </w:pPr>
            <w:r w:rsidRPr="00984C34">
              <w:rPr>
                <w:rFonts w:ascii="Times New Roman" w:hAnsi="Times New Roman"/>
                <w:bCs/>
                <w:sz w:val="24"/>
                <w:szCs w:val="24"/>
              </w:rPr>
              <w:t>02 01 04</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fr-FR"/>
              </w:rPr>
            </w:pPr>
            <w:r>
              <w:rPr>
                <w:rFonts w:ascii="Times New Roman" w:hAnsi="Times New Roman"/>
                <w:sz w:val="24"/>
                <w:szCs w:val="24"/>
                <w:lang w:val="fr-FR"/>
              </w:rPr>
              <w:t>d</w:t>
            </w:r>
            <w:r w:rsidRPr="007B1B39">
              <w:rPr>
                <w:rFonts w:ascii="Times New Roman" w:hAnsi="Times New Roman"/>
                <w:sz w:val="24"/>
                <w:szCs w:val="24"/>
                <w:lang w:val="fr-FR"/>
              </w:rPr>
              <w:t>e</w:t>
            </w:r>
            <w:r>
              <w:rPr>
                <w:rFonts w:ascii="Times New Roman" w:hAnsi="Times New Roman"/>
                <w:sz w:val="24"/>
                <w:szCs w:val="24"/>
                <w:lang w:val="fr-FR"/>
              </w:rPr>
              <w:t>ş</w:t>
            </w:r>
            <w:r w:rsidRPr="007B1B39">
              <w:rPr>
                <w:rFonts w:ascii="Times New Roman" w:hAnsi="Times New Roman"/>
                <w:sz w:val="24"/>
                <w:szCs w:val="24"/>
                <w:lang w:val="fr-FR"/>
              </w:rPr>
              <w:t xml:space="preserve">euri de materiale plastice </w:t>
            </w:r>
            <w:r>
              <w:rPr>
                <w:rFonts w:ascii="Times New Roman" w:hAnsi="Times New Roman"/>
                <w:sz w:val="24"/>
                <w:szCs w:val="24"/>
                <w:lang w:val="fr-FR"/>
              </w:rPr>
              <w:t>(</w:t>
            </w:r>
            <w:r w:rsidRPr="007B1B39">
              <w:rPr>
                <w:rFonts w:ascii="Times New Roman" w:hAnsi="Times New Roman"/>
                <w:sz w:val="24"/>
                <w:szCs w:val="24"/>
                <w:lang w:val="fr-FR"/>
              </w:rPr>
              <w:t>cu excep</w:t>
            </w:r>
            <w:r>
              <w:rPr>
                <w:rFonts w:ascii="Cambria Math" w:hAnsi="Cambria Math" w:cs="Cambria Math"/>
                <w:sz w:val="24"/>
                <w:szCs w:val="24"/>
                <w:lang w:val="fr-FR"/>
              </w:rPr>
              <w:t>ț</w:t>
            </w:r>
            <w:r w:rsidRPr="007B1B39">
              <w:rPr>
                <w:rFonts w:ascii="Times New Roman" w:hAnsi="Times New Roman"/>
                <w:sz w:val="24"/>
                <w:szCs w:val="24"/>
                <w:lang w:val="fr-FR"/>
              </w:rPr>
              <w:t>ia ambalajelor</w:t>
            </w:r>
            <w:r>
              <w:rPr>
                <w:rFonts w:ascii="Times New Roman" w:hAnsi="Times New Roman"/>
                <w:sz w:val="24"/>
                <w:szCs w:val="24"/>
                <w:lang w:val="fr-FR"/>
              </w:rPr>
              <w:t>)</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Cs/>
                <w:sz w:val="24"/>
                <w:szCs w:val="24"/>
              </w:rPr>
            </w:pPr>
            <w:r w:rsidRPr="00984C34">
              <w:rPr>
                <w:rFonts w:ascii="Times New Roman" w:hAnsi="Times New Roman"/>
                <w:bCs/>
                <w:sz w:val="24"/>
                <w:szCs w:val="24"/>
              </w:rPr>
              <w:t>02 01 07</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spacing w:after="0" w:line="240" w:lineRule="auto"/>
              <w:rPr>
                <w:rFonts w:ascii="Times New Roman" w:hAnsi="Times New Roman"/>
                <w:sz w:val="24"/>
                <w:szCs w:val="24"/>
                <w:lang w:val="fr-FR"/>
              </w:rPr>
            </w:pPr>
            <w:r w:rsidRPr="00984C34">
              <w:rPr>
                <w:rFonts w:ascii="Times New Roman" w:hAnsi="Times New Roman"/>
                <w:sz w:val="24"/>
                <w:szCs w:val="24"/>
                <w:lang w:val="fr-FR"/>
              </w:rPr>
              <w:t>de</w:t>
            </w:r>
            <w:r>
              <w:rPr>
                <w:rFonts w:ascii="Times New Roman" w:hAnsi="Times New Roman"/>
                <w:sz w:val="24"/>
                <w:szCs w:val="24"/>
                <w:lang w:val="fr-FR"/>
              </w:rPr>
              <w:t>ş</w:t>
            </w:r>
            <w:r w:rsidRPr="00984C34">
              <w:rPr>
                <w:rFonts w:ascii="Times New Roman" w:hAnsi="Times New Roman"/>
                <w:sz w:val="24"/>
                <w:szCs w:val="24"/>
                <w:lang w:val="fr-FR"/>
              </w:rPr>
              <w:t>euri din exploatarea forestieră</w:t>
            </w:r>
          </w:p>
        </w:tc>
      </w:tr>
      <w:tr w:rsidR="0085631A" w:rsidRPr="00984C34"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C42827" w:rsidRDefault="0085631A" w:rsidP="003A3C70">
            <w:pPr>
              <w:autoSpaceDE w:val="0"/>
              <w:autoSpaceDN w:val="0"/>
              <w:adjustRightInd w:val="0"/>
              <w:spacing w:after="0" w:line="240" w:lineRule="auto"/>
              <w:rPr>
                <w:rFonts w:ascii="Times New Roman" w:hAnsi="Times New Roman" w:cs="Times New Roman"/>
                <w:b/>
                <w:bCs/>
                <w:sz w:val="24"/>
                <w:szCs w:val="24"/>
              </w:rPr>
            </w:pPr>
            <w:r w:rsidRPr="00C42827">
              <w:rPr>
                <w:rFonts w:ascii="Times New Roman" w:hAnsi="Times New Roman" w:cs="Times New Roman"/>
                <w:b/>
                <w:bCs/>
                <w:sz w:val="24"/>
                <w:szCs w:val="24"/>
              </w:rPr>
              <w:t>02 03</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C42827" w:rsidRDefault="0085631A" w:rsidP="003A3C70">
            <w:pPr>
              <w:spacing w:after="0" w:line="240" w:lineRule="auto"/>
              <w:rPr>
                <w:rFonts w:ascii="Times New Roman" w:hAnsi="Times New Roman" w:cs="Times New Roman"/>
                <w:b/>
                <w:sz w:val="24"/>
                <w:szCs w:val="24"/>
                <w:lang w:val="fr-FR"/>
              </w:rPr>
            </w:pPr>
            <w:r w:rsidRPr="00C42827">
              <w:rPr>
                <w:rFonts w:ascii="Times New Roman" w:hAnsi="Times New Roman" w:cs="Times New Roman"/>
                <w:b/>
                <w:sz w:val="24"/>
                <w:szCs w:val="24"/>
                <w:lang w:val="fr-FR"/>
              </w:rPr>
              <w:t>Deşeuri de la prepararea și procesarea fructelor, legumelor, cerealelor, uleiurilor comestibile, pulberei de cacao, cafelei, ceaiului și tutunului; producerea conservelor; prepararea și fermentarea drojdiei și extractului de drojdie și melasei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Cs/>
                <w:sz w:val="24"/>
                <w:szCs w:val="24"/>
              </w:rPr>
            </w:pPr>
            <w:r w:rsidRPr="00984C34">
              <w:rPr>
                <w:rFonts w:ascii="Times New Roman" w:hAnsi="Times New Roman"/>
                <w:bCs/>
                <w:sz w:val="24"/>
                <w:szCs w:val="24"/>
              </w:rPr>
              <w:t>02 03 01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spacing w:after="0" w:line="240" w:lineRule="auto"/>
              <w:rPr>
                <w:rFonts w:ascii="Times New Roman" w:hAnsi="Times New Roman"/>
                <w:sz w:val="24"/>
                <w:szCs w:val="24"/>
                <w:lang w:val="fr-FR"/>
              </w:rPr>
            </w:pPr>
            <w:r w:rsidRPr="00984C34">
              <w:rPr>
                <w:rFonts w:ascii="Times New Roman" w:hAnsi="Times New Roman"/>
                <w:sz w:val="24"/>
                <w:szCs w:val="24"/>
                <w:lang w:val="fr-FR"/>
              </w:rPr>
              <w:t>nămoluri de la spălare, curăţare, decojire, centrifugare şi separare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Cs/>
                <w:sz w:val="24"/>
                <w:szCs w:val="24"/>
              </w:rPr>
            </w:pPr>
            <w:r w:rsidRPr="00984C34">
              <w:rPr>
                <w:rFonts w:ascii="Times New Roman" w:hAnsi="Times New Roman"/>
                <w:bCs/>
                <w:sz w:val="24"/>
                <w:szCs w:val="24"/>
              </w:rPr>
              <w:t>02 03 03</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spacing w:after="0" w:line="240" w:lineRule="auto"/>
              <w:rPr>
                <w:rFonts w:ascii="Times New Roman" w:hAnsi="Times New Roman"/>
                <w:sz w:val="24"/>
                <w:szCs w:val="24"/>
                <w:lang w:val="fr-FR"/>
              </w:rPr>
            </w:pPr>
            <w:r w:rsidRPr="00984C34">
              <w:rPr>
                <w:rFonts w:ascii="Times New Roman" w:hAnsi="Times New Roman"/>
                <w:sz w:val="24"/>
                <w:szCs w:val="24"/>
                <w:lang w:val="fr-FR"/>
              </w:rPr>
              <w:t>deşeuri de la extracţia cu solvenţi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Cs/>
                <w:sz w:val="24"/>
                <w:szCs w:val="24"/>
              </w:rPr>
            </w:pPr>
            <w:r w:rsidRPr="00984C34">
              <w:rPr>
                <w:rFonts w:ascii="Times New Roman" w:hAnsi="Times New Roman"/>
                <w:bCs/>
                <w:sz w:val="24"/>
                <w:szCs w:val="24"/>
              </w:rPr>
              <w:t>02 03 04</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spacing w:after="0" w:line="240" w:lineRule="auto"/>
              <w:rPr>
                <w:rFonts w:ascii="Times New Roman" w:hAnsi="Times New Roman"/>
                <w:sz w:val="24"/>
                <w:szCs w:val="24"/>
                <w:lang w:val="fr-FR"/>
              </w:rPr>
            </w:pPr>
            <w:r w:rsidRPr="00984C34">
              <w:rPr>
                <w:rFonts w:ascii="Times New Roman" w:hAnsi="Times New Roman"/>
                <w:sz w:val="24"/>
                <w:szCs w:val="24"/>
                <w:lang w:val="fr-FR"/>
              </w:rPr>
              <w:t>materii care nu se pretează consumului sau procesării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Cs/>
                <w:sz w:val="24"/>
                <w:szCs w:val="24"/>
              </w:rPr>
            </w:pPr>
            <w:r w:rsidRPr="00984C34">
              <w:rPr>
                <w:rFonts w:ascii="Times New Roman" w:hAnsi="Times New Roman"/>
                <w:bCs/>
                <w:sz w:val="24"/>
                <w:szCs w:val="24"/>
              </w:rPr>
              <w:t>02 03 05</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spacing w:after="0" w:line="240" w:lineRule="auto"/>
              <w:rPr>
                <w:rFonts w:ascii="Times New Roman" w:hAnsi="Times New Roman"/>
                <w:sz w:val="24"/>
                <w:szCs w:val="24"/>
                <w:lang w:val="fr-FR"/>
              </w:rPr>
            </w:pPr>
            <w:r w:rsidRPr="00984C34">
              <w:rPr>
                <w:rFonts w:ascii="Times New Roman" w:hAnsi="Times New Roman"/>
                <w:sz w:val="24"/>
                <w:szCs w:val="24"/>
                <w:lang w:val="fr-FR"/>
              </w:rPr>
              <w:t>nămoluri de la epurarea efluenţilor proprii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Cs/>
                <w:sz w:val="24"/>
                <w:szCs w:val="24"/>
              </w:rPr>
            </w:pPr>
            <w:r>
              <w:br w:type="page"/>
            </w:r>
            <w:r w:rsidRPr="00984C34">
              <w:rPr>
                <w:rFonts w:ascii="Times New Roman" w:hAnsi="Times New Roman"/>
                <w:bCs/>
                <w:sz w:val="24"/>
                <w:szCs w:val="24"/>
              </w:rPr>
              <w:t>02</w:t>
            </w:r>
            <w:r w:rsidR="0097486C">
              <w:rPr>
                <w:rFonts w:ascii="Times New Roman" w:hAnsi="Times New Roman"/>
                <w:bCs/>
                <w:sz w:val="24"/>
                <w:szCs w:val="24"/>
              </w:rPr>
              <w:t xml:space="preserve"> </w:t>
            </w:r>
            <w:r w:rsidRPr="00984C34">
              <w:rPr>
                <w:rFonts w:ascii="Times New Roman" w:hAnsi="Times New Roman"/>
                <w:bCs/>
                <w:sz w:val="24"/>
                <w:szCs w:val="24"/>
              </w:rPr>
              <w:t>03</w:t>
            </w:r>
            <w:r w:rsidR="0097486C">
              <w:rPr>
                <w:rFonts w:ascii="Times New Roman" w:hAnsi="Times New Roman"/>
                <w:bCs/>
                <w:sz w:val="24"/>
                <w:szCs w:val="24"/>
              </w:rPr>
              <w:t xml:space="preserve"> </w:t>
            </w:r>
            <w:r w:rsidRPr="00984C34">
              <w:rPr>
                <w:rFonts w:ascii="Times New Roman" w:hAnsi="Times New Roman"/>
                <w:bCs/>
                <w:sz w:val="24"/>
                <w:szCs w:val="24"/>
              </w:rPr>
              <w:t>99</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C360EA" w:rsidRDefault="0085631A" w:rsidP="0097486C">
            <w:pPr>
              <w:spacing w:after="0" w:line="240" w:lineRule="auto"/>
              <w:rPr>
                <w:rFonts w:ascii="Times New Roman" w:hAnsi="Times New Roman"/>
                <w:color w:val="FF0000"/>
                <w:sz w:val="24"/>
                <w:szCs w:val="24"/>
                <w:lang w:val="fr-FR"/>
              </w:rPr>
            </w:pPr>
            <w:r w:rsidRPr="00984C34">
              <w:rPr>
                <w:rFonts w:ascii="Times New Roman" w:hAnsi="Times New Roman"/>
                <w:sz w:val="24"/>
                <w:szCs w:val="24"/>
                <w:lang w:val="fr-FR"/>
              </w:rPr>
              <w:t>alte de</w:t>
            </w:r>
            <w:r w:rsidRPr="00984C34">
              <w:rPr>
                <w:rFonts w:ascii="Cambria Math" w:hAnsi="Cambria Math" w:cs="Cambria Math"/>
                <w:sz w:val="24"/>
                <w:szCs w:val="24"/>
                <w:lang w:val="fr-FR"/>
              </w:rPr>
              <w:t>ș</w:t>
            </w:r>
            <w:r w:rsidRPr="00984C34">
              <w:rPr>
                <w:rFonts w:ascii="Times New Roman" w:hAnsi="Times New Roman"/>
                <w:sz w:val="24"/>
                <w:szCs w:val="24"/>
                <w:lang w:val="fr-FR"/>
              </w:rPr>
              <w:t>euri nespecificate (de</w:t>
            </w:r>
            <w:r w:rsidRPr="00984C34">
              <w:rPr>
                <w:rFonts w:ascii="Cambria Math" w:hAnsi="Cambria Math" w:cs="Cambria Math"/>
                <w:sz w:val="24"/>
                <w:szCs w:val="24"/>
                <w:lang w:val="fr-FR"/>
              </w:rPr>
              <w:t>ș</w:t>
            </w:r>
            <w:r w:rsidRPr="00984C34">
              <w:rPr>
                <w:rFonts w:ascii="Times New Roman" w:hAnsi="Times New Roman"/>
                <w:sz w:val="24"/>
                <w:szCs w:val="24"/>
                <w:lang w:val="fr-FR"/>
              </w:rPr>
              <w:t>euri masă solidă sau biomasă rezultate din prepararea fructelor, ceralelor sau tutunului, de ex. coji semin</w:t>
            </w:r>
            <w:r w:rsidRPr="00984C34">
              <w:rPr>
                <w:rFonts w:ascii="Cambria Math" w:hAnsi="Cambria Math" w:cs="Cambria Math"/>
                <w:sz w:val="24"/>
                <w:szCs w:val="24"/>
                <w:lang w:val="fr-FR"/>
              </w:rPr>
              <w:t>ț</w:t>
            </w:r>
            <w:r w:rsidRPr="00984C34">
              <w:rPr>
                <w:rFonts w:ascii="Times New Roman" w:hAnsi="Times New Roman"/>
                <w:sz w:val="24"/>
                <w:szCs w:val="24"/>
                <w:lang w:val="fr-FR"/>
              </w:rPr>
              <w:t>e, turte provenite de la prelucrarea uleiului sau o frac</w:t>
            </w:r>
            <w:r w:rsidRPr="00984C34">
              <w:rPr>
                <w:rFonts w:ascii="Cambria Math" w:hAnsi="Cambria Math" w:cs="Cambria Math"/>
                <w:sz w:val="24"/>
                <w:szCs w:val="24"/>
                <w:lang w:val="fr-FR"/>
              </w:rPr>
              <w:t>ț</w:t>
            </w:r>
            <w:r w:rsidRPr="00984C34">
              <w:rPr>
                <w:rFonts w:ascii="Times New Roman" w:hAnsi="Times New Roman"/>
                <w:sz w:val="24"/>
                <w:szCs w:val="24"/>
                <w:lang w:val="fr-FR"/>
              </w:rPr>
              <w:t xml:space="preserve">ie vegetală amestecată sau nu cu hârtie tocată provenită din industria tutunului) </w:t>
            </w:r>
          </w:p>
        </w:tc>
      </w:tr>
      <w:tr w:rsidR="0085631A" w:rsidRPr="00984C34"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
                <w:bCs/>
                <w:sz w:val="24"/>
                <w:szCs w:val="24"/>
              </w:rPr>
            </w:pPr>
            <w:r w:rsidRPr="00984C34">
              <w:rPr>
                <w:rFonts w:ascii="Times New Roman" w:hAnsi="Times New Roman"/>
                <w:b/>
                <w:bCs/>
                <w:sz w:val="24"/>
                <w:szCs w:val="24"/>
              </w:rPr>
              <w:t>02 04</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spacing w:after="0" w:line="240" w:lineRule="auto"/>
              <w:rPr>
                <w:rFonts w:ascii="Times New Roman" w:hAnsi="Times New Roman"/>
                <w:b/>
                <w:sz w:val="24"/>
                <w:szCs w:val="24"/>
                <w:lang w:val="fr-FR"/>
              </w:rPr>
            </w:pPr>
            <w:r>
              <w:rPr>
                <w:rFonts w:ascii="Times New Roman" w:hAnsi="Times New Roman"/>
                <w:b/>
                <w:sz w:val="24"/>
                <w:szCs w:val="24"/>
                <w:lang w:val="fr-FR"/>
              </w:rPr>
              <w:t>D</w:t>
            </w:r>
            <w:r w:rsidRPr="00984C34">
              <w:rPr>
                <w:rFonts w:ascii="Times New Roman" w:hAnsi="Times New Roman"/>
                <w:b/>
                <w:sz w:val="24"/>
                <w:szCs w:val="24"/>
                <w:lang w:val="fr-FR"/>
              </w:rPr>
              <w:t>e</w:t>
            </w:r>
            <w:r>
              <w:rPr>
                <w:rFonts w:ascii="Times New Roman" w:hAnsi="Times New Roman"/>
                <w:b/>
                <w:sz w:val="24"/>
                <w:szCs w:val="24"/>
                <w:lang w:val="fr-FR"/>
              </w:rPr>
              <w:t>ş</w:t>
            </w:r>
            <w:r w:rsidRPr="00984C34">
              <w:rPr>
                <w:rFonts w:ascii="Times New Roman" w:hAnsi="Times New Roman"/>
                <w:b/>
                <w:sz w:val="24"/>
                <w:szCs w:val="24"/>
                <w:lang w:val="fr-FR"/>
              </w:rPr>
              <w:t>euri de la procesarea zahărului</w:t>
            </w:r>
          </w:p>
        </w:tc>
      </w:tr>
      <w:tr w:rsidR="0085631A" w:rsidRPr="00984C34"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sz w:val="24"/>
                <w:szCs w:val="24"/>
              </w:rPr>
            </w:pPr>
            <w:r w:rsidRPr="00984C34">
              <w:rPr>
                <w:rFonts w:ascii="Times New Roman" w:hAnsi="Times New Roman"/>
                <w:sz w:val="24"/>
                <w:szCs w:val="24"/>
              </w:rPr>
              <w:t>02 04 03</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sz w:val="24"/>
                <w:szCs w:val="24"/>
                <w:lang w:val="it-IT"/>
              </w:rPr>
            </w:pPr>
            <w:r w:rsidRPr="00984C34">
              <w:rPr>
                <w:rFonts w:ascii="Times New Roman" w:hAnsi="Times New Roman"/>
                <w:sz w:val="24"/>
                <w:szCs w:val="24"/>
                <w:lang w:val="it-IT"/>
              </w:rPr>
              <w:t>nămoluri de la epurarea efluenţilor proprii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b/>
                <w:sz w:val="24"/>
                <w:szCs w:val="24"/>
              </w:rPr>
              <w:t>02 05</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w:t>
            </w:r>
            <w:r w:rsidRPr="007B1B39">
              <w:rPr>
                <w:rFonts w:ascii="Times New Roman" w:hAnsi="Times New Roman"/>
                <w:b/>
                <w:sz w:val="24"/>
                <w:szCs w:val="24"/>
                <w:lang w:val="it-IT"/>
              </w:rPr>
              <w:t>euri din industria produselor lactate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02 05 01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materii care nu se pretează consumului sau procesării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02 05 02</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nămoluri de la epurarea efluenţilor proprii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b/>
                <w:sz w:val="24"/>
                <w:szCs w:val="24"/>
              </w:rPr>
              <w:t>02 06</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w:t>
            </w:r>
            <w:r w:rsidRPr="007B1B39">
              <w:rPr>
                <w:rFonts w:ascii="Times New Roman" w:hAnsi="Times New Roman"/>
                <w:b/>
                <w:sz w:val="24"/>
                <w:szCs w:val="24"/>
                <w:lang w:val="it-IT"/>
              </w:rPr>
              <w:t>euri din industria produselor de panifica</w:t>
            </w:r>
            <w:r>
              <w:rPr>
                <w:rFonts w:ascii="Cambria Math" w:hAnsi="Cambria Math" w:cs="Cambria Math"/>
                <w:b/>
                <w:sz w:val="24"/>
                <w:szCs w:val="24"/>
                <w:lang w:val="it-IT"/>
              </w:rPr>
              <w:t>ț</w:t>
            </w:r>
            <w:r w:rsidRPr="007B1B39">
              <w:rPr>
                <w:rFonts w:ascii="Times New Roman" w:hAnsi="Times New Roman"/>
                <w:b/>
                <w:sz w:val="24"/>
                <w:szCs w:val="24"/>
                <w:lang w:val="it-IT"/>
              </w:rPr>
              <w:t xml:space="preserve">ie </w:t>
            </w:r>
            <w:r>
              <w:rPr>
                <w:rFonts w:ascii="Cambria Math" w:hAnsi="Cambria Math" w:cs="Cambria Math"/>
                <w:b/>
                <w:sz w:val="24"/>
                <w:szCs w:val="24"/>
                <w:lang w:val="it-IT"/>
              </w:rPr>
              <w:t>ș</w:t>
            </w:r>
            <w:r w:rsidRPr="007B1B39">
              <w:rPr>
                <w:rFonts w:ascii="Times New Roman" w:hAnsi="Times New Roman"/>
                <w:b/>
                <w:sz w:val="24"/>
                <w:szCs w:val="24"/>
                <w:lang w:val="it-IT"/>
              </w:rPr>
              <w:t>i cofet</w:t>
            </w:r>
            <w:r>
              <w:rPr>
                <w:rFonts w:ascii="Times New Roman" w:hAnsi="Times New Roman"/>
                <w:b/>
                <w:sz w:val="24"/>
                <w:szCs w:val="24"/>
                <w:lang w:val="it-IT"/>
              </w:rPr>
              <w:t>ă</w:t>
            </w:r>
            <w:r w:rsidRPr="007B1B39">
              <w:rPr>
                <w:rFonts w:ascii="Times New Roman" w:hAnsi="Times New Roman"/>
                <w:b/>
                <w:sz w:val="24"/>
                <w:szCs w:val="24"/>
                <w:lang w:val="it-IT"/>
              </w:rPr>
              <w:t>rie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02 06 01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materii care nu se pretează consumului sau procesării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02 06 03</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nămoluri de la epurarea efluenţilor proprii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b/>
                <w:sz w:val="24"/>
                <w:szCs w:val="24"/>
              </w:rPr>
              <w:t>02 07</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w:t>
            </w:r>
            <w:r w:rsidRPr="007B1B39">
              <w:rPr>
                <w:rFonts w:ascii="Times New Roman" w:hAnsi="Times New Roman"/>
                <w:b/>
                <w:sz w:val="24"/>
                <w:szCs w:val="24"/>
                <w:lang w:val="it-IT"/>
              </w:rPr>
              <w:t>euri de la producerea b</w:t>
            </w:r>
            <w:r>
              <w:rPr>
                <w:rFonts w:ascii="Times New Roman" w:hAnsi="Times New Roman"/>
                <w:b/>
                <w:sz w:val="24"/>
                <w:szCs w:val="24"/>
                <w:lang w:val="it-IT"/>
              </w:rPr>
              <w:t>ă</w:t>
            </w:r>
            <w:r w:rsidRPr="007B1B39">
              <w:rPr>
                <w:rFonts w:ascii="Times New Roman" w:hAnsi="Times New Roman"/>
                <w:b/>
                <w:sz w:val="24"/>
                <w:szCs w:val="24"/>
                <w:lang w:val="it-IT"/>
              </w:rPr>
              <w:t xml:space="preserve">uturilor alcoolice </w:t>
            </w:r>
            <w:r>
              <w:rPr>
                <w:rFonts w:ascii="Times New Roman" w:hAnsi="Times New Roman"/>
                <w:b/>
                <w:sz w:val="24"/>
                <w:szCs w:val="24"/>
                <w:lang w:val="it-IT"/>
              </w:rPr>
              <w:t>ş</w:t>
            </w:r>
            <w:r w:rsidRPr="007B1B39">
              <w:rPr>
                <w:rFonts w:ascii="Times New Roman" w:hAnsi="Times New Roman"/>
                <w:b/>
                <w:sz w:val="24"/>
                <w:szCs w:val="24"/>
                <w:lang w:val="it-IT"/>
              </w:rPr>
              <w:t>i nealcoolice(except</w:t>
            </w:r>
            <w:r>
              <w:rPr>
                <w:rFonts w:ascii="Times New Roman" w:hAnsi="Times New Roman"/>
                <w:b/>
                <w:sz w:val="24"/>
                <w:szCs w:val="24"/>
                <w:lang w:val="it-IT"/>
              </w:rPr>
              <w:t>â</w:t>
            </w:r>
            <w:r w:rsidRPr="007B1B39">
              <w:rPr>
                <w:rFonts w:ascii="Times New Roman" w:hAnsi="Times New Roman"/>
                <w:b/>
                <w:sz w:val="24"/>
                <w:szCs w:val="24"/>
                <w:lang w:val="it-IT"/>
              </w:rPr>
              <w:t xml:space="preserve">nd cafeaua, ceaiul </w:t>
            </w:r>
            <w:r>
              <w:rPr>
                <w:rFonts w:ascii="Cambria Math" w:hAnsi="Cambria Math" w:cs="Cambria Math"/>
                <w:b/>
                <w:sz w:val="24"/>
                <w:szCs w:val="24"/>
                <w:lang w:val="it-IT"/>
              </w:rPr>
              <w:t>ș</w:t>
            </w:r>
            <w:r w:rsidRPr="007B1B39">
              <w:rPr>
                <w:rFonts w:ascii="Times New Roman" w:hAnsi="Times New Roman"/>
                <w:b/>
                <w:sz w:val="24"/>
                <w:szCs w:val="24"/>
                <w:lang w:val="it-IT"/>
              </w:rPr>
              <w:t>i cacaua)</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02 07 01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deşeuri de la spălarea, curăţarea şi prelucrarea mecanic</w:t>
            </w:r>
            <w:r>
              <w:rPr>
                <w:rFonts w:ascii="Times New Roman" w:hAnsi="Times New Roman"/>
                <w:sz w:val="24"/>
                <w:szCs w:val="24"/>
                <w:lang w:val="it-IT"/>
              </w:rPr>
              <w:t>ă</w:t>
            </w:r>
            <w:r w:rsidRPr="007B1B39">
              <w:rPr>
                <w:rFonts w:ascii="Times New Roman" w:hAnsi="Times New Roman"/>
                <w:sz w:val="24"/>
                <w:szCs w:val="24"/>
                <w:lang w:val="it-IT"/>
              </w:rPr>
              <w:t xml:space="preserve"> a materiei prime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02 07 02</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deşeuri de la distilarea băuturilor alcoolice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02 07 03</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de</w:t>
            </w:r>
            <w:r>
              <w:rPr>
                <w:rFonts w:ascii="Times New Roman" w:hAnsi="Times New Roman"/>
                <w:sz w:val="24"/>
                <w:szCs w:val="24"/>
                <w:lang w:val="it-IT"/>
              </w:rPr>
              <w:t>ş</w:t>
            </w:r>
            <w:r w:rsidRPr="007B1B39">
              <w:rPr>
                <w:rFonts w:ascii="Times New Roman" w:hAnsi="Times New Roman"/>
                <w:sz w:val="24"/>
                <w:szCs w:val="24"/>
                <w:lang w:val="it-IT"/>
              </w:rPr>
              <w:t>euri de la tratamente chimice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02 07 04</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materii care nu se pretează consumului sau procesării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02 07 05</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nămoluri de la epurarea efluenţilor în incintă</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B265AD" w:rsidP="003A3C70">
            <w:pPr>
              <w:autoSpaceDE w:val="0"/>
              <w:autoSpaceDN w:val="0"/>
              <w:adjustRightInd w:val="0"/>
              <w:spacing w:after="0" w:line="240" w:lineRule="auto"/>
              <w:rPr>
                <w:rFonts w:ascii="Times New Roman" w:hAnsi="Times New Roman"/>
                <w:b/>
                <w:bCs/>
                <w:sz w:val="24"/>
                <w:szCs w:val="24"/>
              </w:rPr>
            </w:pPr>
            <w:r>
              <w:br w:type="page"/>
            </w:r>
            <w:r w:rsidR="0085631A" w:rsidRPr="007B1B39">
              <w:rPr>
                <w:rFonts w:ascii="Times New Roman" w:hAnsi="Times New Roman"/>
                <w:b/>
                <w:bCs/>
                <w:sz w:val="24"/>
                <w:szCs w:val="24"/>
              </w:rPr>
              <w:t>03</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C42827" w:rsidRDefault="0085631A" w:rsidP="003A3C70">
            <w:pPr>
              <w:autoSpaceDE w:val="0"/>
              <w:autoSpaceDN w:val="0"/>
              <w:adjustRightInd w:val="0"/>
              <w:spacing w:after="0" w:line="240" w:lineRule="auto"/>
              <w:rPr>
                <w:rFonts w:ascii="Times New Roman" w:hAnsi="Times New Roman" w:cs="Times New Roman"/>
                <w:b/>
                <w:bCs/>
                <w:sz w:val="24"/>
                <w:szCs w:val="24"/>
                <w:lang w:val="it-IT"/>
              </w:rPr>
            </w:pPr>
            <w:r w:rsidRPr="00C42827">
              <w:rPr>
                <w:rFonts w:ascii="Times New Roman" w:hAnsi="Times New Roman" w:cs="Times New Roman"/>
                <w:b/>
                <w:bCs/>
                <w:sz w:val="24"/>
                <w:szCs w:val="24"/>
                <w:lang w:val="it-IT"/>
              </w:rPr>
              <w:t>Deşeuri de la prelucrarea lemnului și producerea plăcilor și mobilei, pastei de hârtie, hârtiei și cartonului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03 01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C42827" w:rsidRDefault="0085631A" w:rsidP="003A3C70">
            <w:pPr>
              <w:autoSpaceDE w:val="0"/>
              <w:autoSpaceDN w:val="0"/>
              <w:adjustRightInd w:val="0"/>
              <w:spacing w:after="0" w:line="240" w:lineRule="auto"/>
              <w:rPr>
                <w:rFonts w:ascii="Times New Roman" w:hAnsi="Times New Roman" w:cs="Times New Roman"/>
                <w:b/>
                <w:bCs/>
                <w:sz w:val="24"/>
                <w:szCs w:val="24"/>
                <w:lang w:val="it-IT"/>
              </w:rPr>
            </w:pPr>
            <w:r w:rsidRPr="00C42827">
              <w:rPr>
                <w:rFonts w:ascii="Times New Roman" w:hAnsi="Times New Roman" w:cs="Times New Roman"/>
                <w:b/>
                <w:bCs/>
                <w:sz w:val="24"/>
                <w:szCs w:val="24"/>
                <w:lang w:val="it-IT"/>
              </w:rPr>
              <w:t xml:space="preserve">Deşeuri de la procesarea și producerea plăcilor și mobilei </w:t>
            </w:r>
          </w:p>
        </w:tc>
      </w:tr>
      <w:tr w:rsidR="0085631A" w:rsidRPr="0089546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895469" w:rsidRDefault="0085631A" w:rsidP="003A3C70">
            <w:pPr>
              <w:autoSpaceDE w:val="0"/>
              <w:autoSpaceDN w:val="0"/>
              <w:adjustRightInd w:val="0"/>
              <w:spacing w:after="0" w:line="240" w:lineRule="auto"/>
              <w:rPr>
                <w:rFonts w:ascii="Times New Roman" w:hAnsi="Times New Roman"/>
                <w:bCs/>
                <w:sz w:val="24"/>
                <w:szCs w:val="24"/>
              </w:rPr>
            </w:pPr>
            <w:r w:rsidRPr="00895469">
              <w:rPr>
                <w:rFonts w:ascii="Times New Roman" w:hAnsi="Times New Roman"/>
                <w:bCs/>
                <w:sz w:val="24"/>
                <w:szCs w:val="24"/>
              </w:rPr>
              <w:t>03 01 01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895469" w:rsidRDefault="0085631A" w:rsidP="003A3C70">
            <w:pPr>
              <w:autoSpaceDE w:val="0"/>
              <w:autoSpaceDN w:val="0"/>
              <w:adjustRightInd w:val="0"/>
              <w:spacing w:after="0" w:line="240" w:lineRule="auto"/>
              <w:rPr>
                <w:rFonts w:ascii="Times New Roman" w:hAnsi="Times New Roman"/>
                <w:bCs/>
                <w:sz w:val="24"/>
                <w:szCs w:val="24"/>
                <w:lang w:val="it-IT"/>
              </w:rPr>
            </w:pPr>
            <w:r w:rsidRPr="00895469">
              <w:rPr>
                <w:rFonts w:ascii="Times New Roman" w:hAnsi="Times New Roman"/>
                <w:bCs/>
                <w:sz w:val="24"/>
                <w:szCs w:val="24"/>
                <w:lang w:val="it-IT"/>
              </w:rPr>
              <w:t>de</w:t>
            </w:r>
            <w:r>
              <w:rPr>
                <w:rFonts w:ascii="Times New Roman" w:hAnsi="Times New Roman"/>
                <w:bCs/>
                <w:sz w:val="24"/>
                <w:szCs w:val="24"/>
                <w:lang w:val="it-IT"/>
              </w:rPr>
              <w:t>ş</w:t>
            </w:r>
            <w:r w:rsidRPr="00895469">
              <w:rPr>
                <w:rFonts w:ascii="Times New Roman" w:hAnsi="Times New Roman"/>
                <w:bCs/>
                <w:sz w:val="24"/>
                <w:szCs w:val="24"/>
                <w:lang w:val="it-IT"/>
              </w:rPr>
              <w:t>euri de scoar</w:t>
            </w:r>
            <w:r w:rsidRPr="00895469">
              <w:rPr>
                <w:rFonts w:ascii="Cambria Math" w:hAnsi="Cambria Math" w:cs="Cambria Math"/>
                <w:bCs/>
                <w:sz w:val="24"/>
                <w:szCs w:val="24"/>
                <w:lang w:val="it-IT"/>
              </w:rPr>
              <w:t>ț</w:t>
            </w:r>
            <w:r w:rsidRPr="00895469">
              <w:rPr>
                <w:rFonts w:ascii="Times New Roman" w:hAnsi="Times New Roman"/>
                <w:bCs/>
                <w:sz w:val="24"/>
                <w:szCs w:val="24"/>
                <w:lang w:val="it-IT"/>
              </w:rPr>
              <w:t xml:space="preserve">ă </w:t>
            </w:r>
            <w:r w:rsidRPr="00895469">
              <w:rPr>
                <w:rFonts w:ascii="Cambria Math" w:hAnsi="Cambria Math" w:cs="Cambria Math"/>
                <w:bCs/>
                <w:sz w:val="24"/>
                <w:szCs w:val="24"/>
                <w:lang w:val="it-IT"/>
              </w:rPr>
              <w:t>ș</w:t>
            </w:r>
            <w:r w:rsidRPr="00895469">
              <w:rPr>
                <w:rFonts w:ascii="Times New Roman" w:hAnsi="Times New Roman"/>
                <w:bCs/>
                <w:sz w:val="24"/>
                <w:szCs w:val="24"/>
                <w:lang w:val="it-IT"/>
              </w:rPr>
              <w:t xml:space="preserve">i </w:t>
            </w:r>
            <w:r>
              <w:rPr>
                <w:rFonts w:ascii="Times New Roman" w:hAnsi="Times New Roman"/>
                <w:bCs/>
                <w:sz w:val="24"/>
                <w:szCs w:val="24"/>
                <w:lang w:val="it-IT"/>
              </w:rPr>
              <w:t xml:space="preserve">de </w:t>
            </w:r>
            <w:r w:rsidRPr="00895469">
              <w:rPr>
                <w:rFonts w:ascii="Times New Roman" w:hAnsi="Times New Roman"/>
                <w:bCs/>
                <w:sz w:val="24"/>
                <w:szCs w:val="24"/>
                <w:lang w:val="it-IT"/>
              </w:rPr>
              <w:t>plută</w:t>
            </w:r>
          </w:p>
        </w:tc>
      </w:tr>
      <w:tr w:rsidR="0085631A" w:rsidRPr="0089546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895469" w:rsidRDefault="0085631A" w:rsidP="003A3C70">
            <w:pPr>
              <w:autoSpaceDE w:val="0"/>
              <w:autoSpaceDN w:val="0"/>
              <w:adjustRightInd w:val="0"/>
              <w:spacing w:after="0" w:line="240" w:lineRule="auto"/>
              <w:rPr>
                <w:rFonts w:ascii="Times New Roman" w:hAnsi="Times New Roman"/>
                <w:bCs/>
                <w:sz w:val="24"/>
                <w:szCs w:val="24"/>
              </w:rPr>
            </w:pPr>
            <w:r w:rsidRPr="00895469">
              <w:rPr>
                <w:rFonts w:ascii="Times New Roman" w:hAnsi="Times New Roman"/>
                <w:bCs/>
                <w:sz w:val="24"/>
                <w:szCs w:val="24"/>
              </w:rPr>
              <w:t>03 01 04*</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895469" w:rsidRDefault="0085631A" w:rsidP="003A3C70">
            <w:pPr>
              <w:autoSpaceDE w:val="0"/>
              <w:autoSpaceDN w:val="0"/>
              <w:adjustRightInd w:val="0"/>
              <w:spacing w:after="0" w:line="240" w:lineRule="auto"/>
              <w:rPr>
                <w:rFonts w:ascii="Times New Roman" w:hAnsi="Times New Roman"/>
                <w:bCs/>
                <w:sz w:val="24"/>
                <w:szCs w:val="24"/>
                <w:lang w:val="it-IT"/>
              </w:rPr>
            </w:pPr>
            <w:r w:rsidRPr="00895469">
              <w:rPr>
                <w:rFonts w:ascii="Times New Roman" w:hAnsi="Times New Roman"/>
                <w:bCs/>
                <w:sz w:val="24"/>
                <w:szCs w:val="24"/>
                <w:lang w:val="it-IT"/>
              </w:rPr>
              <w:t>rumegu</w:t>
            </w:r>
            <w:r w:rsidRPr="00895469">
              <w:rPr>
                <w:rFonts w:ascii="Cambria Math" w:hAnsi="Cambria Math" w:cs="Cambria Math"/>
                <w:bCs/>
                <w:sz w:val="24"/>
                <w:szCs w:val="24"/>
                <w:lang w:val="it-IT"/>
              </w:rPr>
              <w:t>ș</w:t>
            </w:r>
            <w:r w:rsidRPr="00895469">
              <w:rPr>
                <w:rFonts w:ascii="Times New Roman" w:hAnsi="Times New Roman"/>
                <w:bCs/>
                <w:sz w:val="24"/>
                <w:szCs w:val="24"/>
                <w:lang w:val="it-IT"/>
              </w:rPr>
              <w:t xml:space="preserve">, </w:t>
            </w:r>
            <w:r>
              <w:rPr>
                <w:rFonts w:ascii="Times New Roman" w:hAnsi="Times New Roman"/>
                <w:bCs/>
                <w:sz w:val="24"/>
                <w:szCs w:val="24"/>
                <w:lang w:val="it-IT"/>
              </w:rPr>
              <w:t xml:space="preserve">talaş, </w:t>
            </w:r>
            <w:r w:rsidRPr="00895469">
              <w:rPr>
                <w:rFonts w:ascii="Times New Roman" w:hAnsi="Times New Roman"/>
                <w:bCs/>
                <w:sz w:val="24"/>
                <w:szCs w:val="24"/>
                <w:lang w:val="it-IT"/>
              </w:rPr>
              <w:t>a</w:t>
            </w:r>
            <w:r w:rsidRPr="00895469">
              <w:rPr>
                <w:rFonts w:ascii="Cambria Math" w:hAnsi="Cambria Math" w:cs="Cambria Math"/>
                <w:bCs/>
                <w:sz w:val="24"/>
                <w:szCs w:val="24"/>
                <w:lang w:val="it-IT"/>
              </w:rPr>
              <w:t>ș</w:t>
            </w:r>
            <w:r w:rsidRPr="00895469">
              <w:rPr>
                <w:rFonts w:ascii="Times New Roman" w:hAnsi="Times New Roman"/>
                <w:bCs/>
                <w:sz w:val="24"/>
                <w:szCs w:val="24"/>
                <w:lang w:val="it-IT"/>
              </w:rPr>
              <w:t xml:space="preserve">chii, resturi de scândură </w:t>
            </w:r>
            <w:r w:rsidRPr="00895469">
              <w:rPr>
                <w:rFonts w:ascii="Cambria Math" w:hAnsi="Cambria Math" w:cs="Cambria Math"/>
                <w:bCs/>
                <w:sz w:val="24"/>
                <w:szCs w:val="24"/>
                <w:lang w:val="it-IT"/>
              </w:rPr>
              <w:t>ș</w:t>
            </w:r>
            <w:r w:rsidRPr="00895469">
              <w:rPr>
                <w:rFonts w:ascii="Times New Roman" w:hAnsi="Times New Roman"/>
                <w:bCs/>
                <w:sz w:val="24"/>
                <w:szCs w:val="24"/>
                <w:lang w:val="it-IT"/>
              </w:rPr>
              <w:t>i furnir cu con</w:t>
            </w:r>
            <w:r w:rsidRPr="00895469">
              <w:rPr>
                <w:rFonts w:ascii="Cambria Math" w:hAnsi="Cambria Math" w:cs="Cambria Math"/>
                <w:bCs/>
                <w:sz w:val="24"/>
                <w:szCs w:val="24"/>
                <w:lang w:val="it-IT"/>
              </w:rPr>
              <w:t>ț</w:t>
            </w:r>
            <w:r w:rsidRPr="00895469">
              <w:rPr>
                <w:rFonts w:ascii="Times New Roman" w:hAnsi="Times New Roman"/>
                <w:bCs/>
                <w:sz w:val="24"/>
                <w:szCs w:val="24"/>
                <w:lang w:val="it-IT"/>
              </w:rPr>
              <w:t>inut de substan</w:t>
            </w:r>
            <w:r w:rsidRPr="00895469">
              <w:rPr>
                <w:rFonts w:ascii="Cambria Math" w:hAnsi="Cambria Math" w:cs="Cambria Math"/>
                <w:bCs/>
                <w:sz w:val="24"/>
                <w:szCs w:val="24"/>
                <w:lang w:val="it-IT"/>
              </w:rPr>
              <w:t>ț</w:t>
            </w:r>
            <w:r w:rsidRPr="00895469">
              <w:rPr>
                <w:rFonts w:ascii="Times New Roman" w:hAnsi="Times New Roman"/>
                <w:bCs/>
                <w:sz w:val="24"/>
                <w:szCs w:val="24"/>
                <w:lang w:val="it-IT"/>
              </w:rPr>
              <w:t xml:space="preserve">e periculoase  </w:t>
            </w:r>
          </w:p>
        </w:tc>
      </w:tr>
      <w:tr w:rsidR="0085631A" w:rsidRPr="0089546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895469" w:rsidRDefault="0085631A" w:rsidP="003A3C70">
            <w:pPr>
              <w:autoSpaceDE w:val="0"/>
              <w:autoSpaceDN w:val="0"/>
              <w:adjustRightInd w:val="0"/>
              <w:spacing w:after="0" w:line="240" w:lineRule="auto"/>
              <w:rPr>
                <w:rFonts w:ascii="Times New Roman" w:hAnsi="Times New Roman"/>
                <w:bCs/>
                <w:sz w:val="24"/>
                <w:szCs w:val="24"/>
              </w:rPr>
            </w:pPr>
            <w:r w:rsidRPr="00895469">
              <w:rPr>
                <w:rFonts w:ascii="Times New Roman" w:hAnsi="Times New Roman"/>
                <w:bCs/>
                <w:sz w:val="24"/>
                <w:szCs w:val="24"/>
              </w:rPr>
              <w:t>03 01 05</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D0B17" w:rsidRDefault="0085631A" w:rsidP="003A3C70">
            <w:pPr>
              <w:autoSpaceDE w:val="0"/>
              <w:autoSpaceDN w:val="0"/>
              <w:adjustRightInd w:val="0"/>
              <w:spacing w:after="0" w:line="240" w:lineRule="auto"/>
              <w:rPr>
                <w:rFonts w:ascii="Times New Roman" w:hAnsi="Times New Roman"/>
                <w:b/>
                <w:bCs/>
                <w:sz w:val="24"/>
                <w:szCs w:val="24"/>
                <w:vertAlign w:val="superscript"/>
                <w:lang w:val="it-IT"/>
              </w:rPr>
            </w:pPr>
            <w:r w:rsidRPr="00895469">
              <w:rPr>
                <w:rFonts w:ascii="Times New Roman" w:hAnsi="Times New Roman"/>
                <w:bCs/>
                <w:sz w:val="24"/>
                <w:szCs w:val="24"/>
                <w:lang w:val="it-IT"/>
              </w:rPr>
              <w:t>rumegu</w:t>
            </w:r>
            <w:r w:rsidRPr="00895469">
              <w:rPr>
                <w:rFonts w:ascii="Cambria Math" w:hAnsi="Cambria Math" w:cs="Cambria Math"/>
                <w:bCs/>
                <w:sz w:val="24"/>
                <w:szCs w:val="24"/>
                <w:lang w:val="it-IT"/>
              </w:rPr>
              <w:t>ș</w:t>
            </w:r>
            <w:r w:rsidRPr="00895469">
              <w:rPr>
                <w:rFonts w:ascii="Times New Roman" w:hAnsi="Times New Roman"/>
                <w:bCs/>
                <w:sz w:val="24"/>
                <w:szCs w:val="24"/>
                <w:lang w:val="it-IT"/>
              </w:rPr>
              <w:t xml:space="preserve">, </w:t>
            </w:r>
            <w:r>
              <w:rPr>
                <w:rFonts w:ascii="Times New Roman" w:hAnsi="Times New Roman"/>
                <w:bCs/>
                <w:sz w:val="24"/>
                <w:szCs w:val="24"/>
                <w:lang w:val="it-IT"/>
              </w:rPr>
              <w:t xml:space="preserve">talaş, </w:t>
            </w:r>
            <w:r w:rsidRPr="00895469">
              <w:rPr>
                <w:rFonts w:ascii="Times New Roman" w:hAnsi="Times New Roman"/>
                <w:bCs/>
                <w:sz w:val="24"/>
                <w:szCs w:val="24"/>
                <w:lang w:val="it-IT"/>
              </w:rPr>
              <w:t>a</w:t>
            </w:r>
            <w:r w:rsidRPr="00895469">
              <w:rPr>
                <w:rFonts w:ascii="Cambria Math" w:hAnsi="Cambria Math" w:cs="Cambria Math"/>
                <w:bCs/>
                <w:sz w:val="24"/>
                <w:szCs w:val="24"/>
                <w:lang w:val="it-IT"/>
              </w:rPr>
              <w:t>ș</w:t>
            </w:r>
            <w:r w:rsidRPr="00895469">
              <w:rPr>
                <w:rFonts w:ascii="Times New Roman" w:hAnsi="Times New Roman"/>
                <w:bCs/>
                <w:sz w:val="24"/>
                <w:szCs w:val="24"/>
                <w:lang w:val="it-IT"/>
              </w:rPr>
              <w:t xml:space="preserve">chii, resturi de scândură </w:t>
            </w:r>
            <w:r w:rsidRPr="00895469">
              <w:rPr>
                <w:rFonts w:ascii="Cambria Math" w:hAnsi="Cambria Math" w:cs="Cambria Math"/>
                <w:bCs/>
                <w:sz w:val="24"/>
                <w:szCs w:val="24"/>
                <w:lang w:val="it-IT"/>
              </w:rPr>
              <w:t>ș</w:t>
            </w:r>
            <w:r w:rsidRPr="00895469">
              <w:rPr>
                <w:rFonts w:ascii="Times New Roman" w:hAnsi="Times New Roman"/>
                <w:bCs/>
                <w:sz w:val="24"/>
                <w:szCs w:val="24"/>
                <w:lang w:val="it-IT"/>
              </w:rPr>
              <w:t>i furnir, altele decât cele specificate la 03 01 04</w:t>
            </w:r>
            <w:r w:rsidR="007D0B17">
              <w:rPr>
                <w:rFonts w:ascii="Times New Roman" w:hAnsi="Times New Roman"/>
                <w:bCs/>
                <w:sz w:val="24"/>
                <w:szCs w:val="24"/>
                <w:vertAlign w:val="superscript"/>
                <w:lang w:val="it-IT"/>
              </w:rPr>
              <w:t>*</w:t>
            </w:r>
          </w:p>
        </w:tc>
      </w:tr>
      <w:tr w:rsidR="0085631A" w:rsidRPr="0089546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A52CD8" w:rsidRDefault="0085631A" w:rsidP="003A3C70">
            <w:pPr>
              <w:autoSpaceDE w:val="0"/>
              <w:autoSpaceDN w:val="0"/>
              <w:adjustRightInd w:val="0"/>
              <w:spacing w:after="0" w:line="240" w:lineRule="auto"/>
              <w:rPr>
                <w:rFonts w:ascii="Times New Roman" w:hAnsi="Times New Roman"/>
                <w:bCs/>
                <w:sz w:val="24"/>
                <w:szCs w:val="24"/>
              </w:rPr>
            </w:pPr>
            <w:r w:rsidRPr="00A52CD8">
              <w:rPr>
                <w:rFonts w:ascii="Times New Roman" w:hAnsi="Times New Roman"/>
                <w:bCs/>
                <w:sz w:val="24"/>
                <w:szCs w:val="24"/>
              </w:rPr>
              <w:t>03 01 99</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A52CD8" w:rsidRDefault="0085631A" w:rsidP="003A3C70">
            <w:pPr>
              <w:autoSpaceDE w:val="0"/>
              <w:autoSpaceDN w:val="0"/>
              <w:adjustRightInd w:val="0"/>
              <w:spacing w:after="0" w:line="240" w:lineRule="auto"/>
              <w:rPr>
                <w:rFonts w:ascii="Times New Roman" w:hAnsi="Times New Roman"/>
                <w:bCs/>
                <w:sz w:val="24"/>
                <w:szCs w:val="24"/>
                <w:lang w:val="it-IT"/>
              </w:rPr>
            </w:pPr>
            <w:r w:rsidRPr="00A52CD8">
              <w:rPr>
                <w:rFonts w:ascii="Times New Roman" w:hAnsi="Times New Roman"/>
                <w:bCs/>
                <w:sz w:val="24"/>
                <w:szCs w:val="24"/>
                <w:lang w:val="it-IT"/>
              </w:rPr>
              <w:t>alte deşeuri nespecificate</w:t>
            </w:r>
          </w:p>
        </w:tc>
      </w:tr>
      <w:tr w:rsidR="0085631A" w:rsidRPr="00444C06"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rPr>
                <w:rFonts w:ascii="Times New Roman" w:hAnsi="Times New Roman"/>
                <w:b/>
                <w:bCs/>
                <w:sz w:val="24"/>
                <w:szCs w:val="24"/>
              </w:rPr>
            </w:pPr>
            <w:r w:rsidRPr="00444C06">
              <w:rPr>
                <w:rFonts w:ascii="Times New Roman" w:hAnsi="Times New Roman"/>
                <w:b/>
                <w:bCs/>
                <w:sz w:val="24"/>
                <w:szCs w:val="24"/>
              </w:rPr>
              <w:t>03 03</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444C06">
              <w:rPr>
                <w:rFonts w:ascii="Times New Roman" w:hAnsi="Times New Roman"/>
                <w:b/>
                <w:bCs/>
                <w:sz w:val="24"/>
                <w:szCs w:val="24"/>
                <w:lang w:val="it-IT"/>
              </w:rPr>
              <w:t xml:space="preserve">eşeuri de la producerea și procesarea pastei de hârtie, hârtiei și cartonului </w:t>
            </w:r>
          </w:p>
        </w:tc>
      </w:tr>
      <w:tr w:rsidR="0085631A" w:rsidRPr="0089546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A52CD8" w:rsidRDefault="0085631A" w:rsidP="003A3C70">
            <w:pPr>
              <w:autoSpaceDE w:val="0"/>
              <w:autoSpaceDN w:val="0"/>
              <w:adjustRightInd w:val="0"/>
              <w:spacing w:after="0" w:line="240" w:lineRule="auto"/>
              <w:rPr>
                <w:rFonts w:ascii="Times New Roman" w:hAnsi="Times New Roman"/>
                <w:bCs/>
                <w:sz w:val="24"/>
                <w:szCs w:val="24"/>
              </w:rPr>
            </w:pPr>
            <w:r w:rsidRPr="00A52CD8">
              <w:rPr>
                <w:rFonts w:ascii="Times New Roman" w:hAnsi="Times New Roman"/>
                <w:bCs/>
                <w:sz w:val="24"/>
                <w:szCs w:val="24"/>
              </w:rPr>
              <w:t>03 03 01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A52CD8" w:rsidRDefault="0085631A" w:rsidP="003A3C70">
            <w:pPr>
              <w:autoSpaceDE w:val="0"/>
              <w:autoSpaceDN w:val="0"/>
              <w:adjustRightInd w:val="0"/>
              <w:spacing w:after="0" w:line="240" w:lineRule="auto"/>
              <w:rPr>
                <w:rFonts w:ascii="Times New Roman" w:hAnsi="Times New Roman"/>
                <w:bCs/>
                <w:sz w:val="24"/>
                <w:szCs w:val="24"/>
                <w:lang w:val="it-IT"/>
              </w:rPr>
            </w:pPr>
            <w:r w:rsidRPr="00A52CD8">
              <w:rPr>
                <w:rFonts w:ascii="Times New Roman" w:hAnsi="Times New Roman"/>
                <w:bCs/>
                <w:sz w:val="24"/>
                <w:szCs w:val="24"/>
                <w:lang w:val="it-IT"/>
              </w:rPr>
              <w:t>deşeuri de lemn și de scoartă</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A52CD8" w:rsidRDefault="0097486C" w:rsidP="003A3C70">
            <w:pPr>
              <w:autoSpaceDE w:val="0"/>
              <w:autoSpaceDN w:val="0"/>
              <w:adjustRightInd w:val="0"/>
              <w:spacing w:after="0" w:line="240" w:lineRule="auto"/>
              <w:rPr>
                <w:rFonts w:ascii="Times New Roman" w:hAnsi="Times New Roman"/>
                <w:bCs/>
                <w:sz w:val="24"/>
                <w:szCs w:val="24"/>
              </w:rPr>
            </w:pPr>
            <w:r>
              <w:br w:type="page"/>
            </w:r>
            <w:r w:rsidR="0085631A" w:rsidRPr="00A52CD8">
              <w:rPr>
                <w:rFonts w:ascii="Times New Roman" w:hAnsi="Times New Roman"/>
                <w:bCs/>
                <w:sz w:val="24"/>
                <w:szCs w:val="24"/>
              </w:rPr>
              <w:t>03 03 05</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A52CD8" w:rsidRDefault="0085631A" w:rsidP="003A3C70">
            <w:pPr>
              <w:autoSpaceDE w:val="0"/>
              <w:autoSpaceDN w:val="0"/>
              <w:adjustRightInd w:val="0"/>
              <w:spacing w:after="0" w:line="240" w:lineRule="auto"/>
              <w:rPr>
                <w:rFonts w:ascii="Times New Roman" w:hAnsi="Times New Roman"/>
                <w:bCs/>
                <w:sz w:val="24"/>
                <w:szCs w:val="24"/>
                <w:lang w:val="it-IT"/>
              </w:rPr>
            </w:pPr>
            <w:r w:rsidRPr="00A52CD8">
              <w:rPr>
                <w:rFonts w:ascii="Times New Roman" w:hAnsi="Times New Roman"/>
                <w:bCs/>
                <w:sz w:val="24"/>
                <w:szCs w:val="24"/>
                <w:lang w:val="it-IT"/>
              </w:rPr>
              <w:t xml:space="preserve">nămoluri de la eliminarea cernelii din procesul de reciclare a hârtiei </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rPr>
                <w:rFonts w:ascii="Times New Roman" w:hAnsi="Times New Roman"/>
                <w:bCs/>
                <w:sz w:val="24"/>
                <w:szCs w:val="24"/>
              </w:rPr>
            </w:pPr>
            <w:r w:rsidRPr="00444C06">
              <w:rPr>
                <w:rFonts w:ascii="Times New Roman" w:hAnsi="Times New Roman"/>
                <w:bCs/>
                <w:sz w:val="24"/>
                <w:szCs w:val="24"/>
              </w:rPr>
              <w:t>03 03 07</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Cs/>
                <w:sz w:val="24"/>
                <w:szCs w:val="24"/>
                <w:lang w:val="it-IT"/>
              </w:rPr>
            </w:pPr>
            <w:r w:rsidRPr="00444C06">
              <w:rPr>
                <w:rFonts w:ascii="Times New Roman" w:hAnsi="Times New Roman"/>
                <w:bCs/>
                <w:sz w:val="24"/>
                <w:szCs w:val="24"/>
                <w:lang w:val="it-IT"/>
              </w:rPr>
              <w:t>deşeuri mecanice de la fierberea hârtiei şi cartonului reciclate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rPr>
                <w:rFonts w:ascii="Times New Roman" w:hAnsi="Times New Roman"/>
                <w:bCs/>
                <w:sz w:val="24"/>
                <w:szCs w:val="24"/>
              </w:rPr>
            </w:pPr>
            <w:r w:rsidRPr="00444C06">
              <w:rPr>
                <w:rFonts w:ascii="Times New Roman" w:hAnsi="Times New Roman"/>
                <w:bCs/>
                <w:sz w:val="24"/>
                <w:szCs w:val="24"/>
              </w:rPr>
              <w:t>03 03 08</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Cs/>
                <w:sz w:val="24"/>
                <w:szCs w:val="24"/>
                <w:lang w:val="it-IT"/>
              </w:rPr>
            </w:pPr>
            <w:r w:rsidRPr="00444C06">
              <w:rPr>
                <w:rFonts w:ascii="Times New Roman" w:hAnsi="Times New Roman"/>
                <w:bCs/>
                <w:sz w:val="24"/>
                <w:szCs w:val="24"/>
                <w:lang w:val="it-IT"/>
              </w:rPr>
              <w:t>deşeuri de la sortarea hârtiei și cartonului destinate reciclării</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E65678" w:rsidP="003A3C70">
            <w:pPr>
              <w:autoSpaceDE w:val="0"/>
              <w:autoSpaceDN w:val="0"/>
              <w:adjustRightInd w:val="0"/>
              <w:spacing w:after="0" w:line="240" w:lineRule="auto"/>
              <w:rPr>
                <w:rFonts w:ascii="Times New Roman" w:hAnsi="Times New Roman"/>
                <w:bCs/>
                <w:sz w:val="24"/>
                <w:szCs w:val="24"/>
              </w:rPr>
            </w:pPr>
            <w:r>
              <w:br w:type="page"/>
            </w:r>
            <w:r w:rsidR="0085631A" w:rsidRPr="00444C06">
              <w:rPr>
                <w:rFonts w:ascii="Times New Roman" w:hAnsi="Times New Roman"/>
                <w:bCs/>
                <w:sz w:val="24"/>
                <w:szCs w:val="24"/>
              </w:rPr>
              <w:t>03 03 10</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Cs/>
                <w:sz w:val="24"/>
                <w:szCs w:val="24"/>
                <w:lang w:val="it-IT"/>
              </w:rPr>
            </w:pPr>
            <w:r w:rsidRPr="00444C06">
              <w:rPr>
                <w:rFonts w:ascii="Times New Roman" w:hAnsi="Times New Roman"/>
                <w:bCs/>
                <w:sz w:val="24"/>
                <w:szCs w:val="24"/>
                <w:lang w:val="it-IT"/>
              </w:rPr>
              <w:t>fibre, nămoluri de la separarea mecanică, cu conţinut de fibre, material de umplutură, cretare</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03 03 11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 xml:space="preserve">nămoluri </w:t>
            </w:r>
            <w:r>
              <w:rPr>
                <w:rFonts w:ascii="Times New Roman" w:hAnsi="Times New Roman"/>
                <w:sz w:val="24"/>
                <w:szCs w:val="24"/>
                <w:lang w:val="it-IT"/>
              </w:rPr>
              <w:t>de</w:t>
            </w:r>
            <w:r w:rsidRPr="007B1B39">
              <w:rPr>
                <w:rFonts w:ascii="Times New Roman" w:hAnsi="Times New Roman"/>
                <w:sz w:val="24"/>
                <w:szCs w:val="24"/>
                <w:lang w:val="it-IT"/>
              </w:rPr>
              <w:t xml:space="preserve"> la epurarea efluenţilor proprii, altele decât cele specificate la 03 03 10</w:t>
            </w:r>
          </w:p>
        </w:tc>
      </w:tr>
      <w:tr w:rsidR="0085631A" w:rsidRPr="007B1B39"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
                <w:sz w:val="24"/>
                <w:szCs w:val="24"/>
              </w:rPr>
            </w:pPr>
            <w:r w:rsidRPr="00984C34">
              <w:rPr>
                <w:rFonts w:ascii="Times New Roman" w:hAnsi="Times New Roman"/>
                <w:b/>
                <w:sz w:val="24"/>
                <w:szCs w:val="24"/>
              </w:rPr>
              <w:t>04</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984C34">
              <w:rPr>
                <w:rFonts w:ascii="Times New Roman" w:hAnsi="Times New Roman"/>
                <w:b/>
                <w:sz w:val="24"/>
                <w:szCs w:val="24"/>
                <w:lang w:val="it-IT"/>
              </w:rPr>
              <w:t>e</w:t>
            </w:r>
            <w:r>
              <w:rPr>
                <w:rFonts w:ascii="Times New Roman" w:hAnsi="Times New Roman"/>
                <w:b/>
                <w:sz w:val="24"/>
                <w:szCs w:val="24"/>
                <w:lang w:val="it-IT"/>
              </w:rPr>
              <w:t>ş</w:t>
            </w:r>
            <w:r w:rsidRPr="00984C34">
              <w:rPr>
                <w:rFonts w:ascii="Times New Roman" w:hAnsi="Times New Roman"/>
                <w:b/>
                <w:sz w:val="24"/>
                <w:szCs w:val="24"/>
                <w:lang w:val="it-IT"/>
              </w:rPr>
              <w:t xml:space="preserve">euri din industriile pielăriei, blănăriei </w:t>
            </w:r>
            <w:r w:rsidRPr="00984C34">
              <w:rPr>
                <w:rFonts w:ascii="Cambria Math" w:hAnsi="Cambria Math" w:cs="Cambria Math"/>
                <w:b/>
                <w:sz w:val="24"/>
                <w:szCs w:val="24"/>
                <w:lang w:val="it-IT"/>
              </w:rPr>
              <w:t>ș</w:t>
            </w:r>
            <w:r w:rsidRPr="00984C34">
              <w:rPr>
                <w:rFonts w:ascii="Times New Roman" w:hAnsi="Times New Roman"/>
                <w:b/>
                <w:sz w:val="24"/>
                <w:szCs w:val="24"/>
                <w:lang w:val="it-IT"/>
              </w:rPr>
              <w:t>i textilă</w:t>
            </w:r>
          </w:p>
        </w:tc>
      </w:tr>
      <w:tr w:rsidR="0085631A" w:rsidRPr="00984C34" w:rsidTr="008F5ACD">
        <w:trPr>
          <w:gridBefore w:val="1"/>
          <w:wBefore w:w="8" w:type="dxa"/>
          <w:trHeight w:val="137"/>
        </w:trPr>
        <w:tc>
          <w:tcPr>
            <w:tcW w:w="1650" w:type="dxa"/>
            <w:gridSpan w:val="2"/>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
                <w:sz w:val="24"/>
                <w:szCs w:val="24"/>
              </w:rPr>
            </w:pPr>
            <w:r w:rsidRPr="00984C34">
              <w:rPr>
                <w:rFonts w:ascii="Times New Roman" w:hAnsi="Times New Roman"/>
                <w:b/>
                <w:sz w:val="24"/>
                <w:szCs w:val="24"/>
              </w:rPr>
              <w:t>04 01</w:t>
            </w:r>
          </w:p>
        </w:tc>
        <w:tc>
          <w:tcPr>
            <w:tcW w:w="8100" w:type="dxa"/>
            <w:gridSpan w:val="2"/>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984C34">
              <w:rPr>
                <w:rFonts w:ascii="Times New Roman" w:hAnsi="Times New Roman"/>
                <w:b/>
                <w:sz w:val="24"/>
                <w:szCs w:val="24"/>
                <w:lang w:val="it-IT"/>
              </w:rPr>
              <w:t>e</w:t>
            </w:r>
            <w:r>
              <w:rPr>
                <w:rFonts w:ascii="Times New Roman" w:hAnsi="Times New Roman"/>
                <w:b/>
                <w:sz w:val="24"/>
                <w:szCs w:val="24"/>
                <w:lang w:val="it-IT"/>
              </w:rPr>
              <w:t>ş</w:t>
            </w:r>
            <w:r w:rsidRPr="00984C34">
              <w:rPr>
                <w:rFonts w:ascii="Times New Roman" w:hAnsi="Times New Roman"/>
                <w:b/>
                <w:sz w:val="24"/>
                <w:szCs w:val="24"/>
                <w:lang w:val="it-IT"/>
              </w:rPr>
              <w:t xml:space="preserve">euri din industriile pielăriei </w:t>
            </w:r>
            <w:r w:rsidRPr="00984C34">
              <w:rPr>
                <w:rFonts w:ascii="Cambria Math" w:hAnsi="Cambria Math" w:cs="Cambria Math"/>
                <w:b/>
                <w:sz w:val="24"/>
                <w:szCs w:val="24"/>
                <w:lang w:val="it-IT"/>
              </w:rPr>
              <w:t>ș</w:t>
            </w:r>
            <w:r w:rsidRPr="00984C34">
              <w:rPr>
                <w:rFonts w:ascii="Times New Roman" w:hAnsi="Times New Roman"/>
                <w:b/>
                <w:sz w:val="24"/>
                <w:szCs w:val="24"/>
                <w:lang w:val="it-IT"/>
              </w:rPr>
              <w:t xml:space="preserve">i blănăriei </w:t>
            </w:r>
          </w:p>
        </w:tc>
      </w:tr>
    </w:tbl>
    <w:p w:rsidR="00E4368C" w:rsidRDefault="00E4368C">
      <w:r>
        <w:br w:type="page"/>
      </w:r>
    </w:p>
    <w:tbl>
      <w:tblPr>
        <w:tblW w:w="9750" w:type="dxa"/>
        <w:tblLayout w:type="fixed"/>
        <w:tblCellMar>
          <w:left w:w="30" w:type="dxa"/>
          <w:right w:w="30" w:type="dxa"/>
        </w:tblCellMar>
        <w:tblLook w:val="0000" w:firstRow="0" w:lastRow="0" w:firstColumn="0" w:lastColumn="0" w:noHBand="0" w:noVBand="0"/>
      </w:tblPr>
      <w:tblGrid>
        <w:gridCol w:w="1650"/>
        <w:gridCol w:w="8100"/>
      </w:tblGrid>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44114" w:rsidP="003A3C70">
            <w:pPr>
              <w:autoSpaceDE w:val="0"/>
              <w:autoSpaceDN w:val="0"/>
              <w:adjustRightInd w:val="0"/>
              <w:spacing w:after="0" w:line="240" w:lineRule="auto"/>
              <w:rPr>
                <w:rFonts w:ascii="Times New Roman" w:hAnsi="Times New Roman"/>
                <w:sz w:val="24"/>
                <w:szCs w:val="24"/>
              </w:rPr>
            </w:pPr>
            <w:r>
              <w:br w:type="page"/>
            </w:r>
            <w:r w:rsidR="0085631A" w:rsidRPr="00984C34">
              <w:rPr>
                <w:rFonts w:ascii="Times New Roman" w:hAnsi="Times New Roman"/>
                <w:sz w:val="24"/>
                <w:szCs w:val="24"/>
              </w:rPr>
              <w:t>04 01 03</w:t>
            </w:r>
            <w:r w:rsidR="0085631A" w:rsidRPr="007B1B39">
              <w:rPr>
                <w:rFonts w:ascii="Times New Roman" w:hAnsi="Times New Roman"/>
                <w:sz w:val="24"/>
                <w:szCs w:val="24"/>
              </w:rPr>
              <w:t>*</w:t>
            </w:r>
          </w:p>
        </w:tc>
        <w:tc>
          <w:tcPr>
            <w:tcW w:w="8100" w:type="dxa"/>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sz w:val="24"/>
                <w:szCs w:val="24"/>
                <w:lang w:val="it-IT"/>
              </w:rPr>
            </w:pPr>
            <w:r w:rsidRPr="00984C34">
              <w:rPr>
                <w:rFonts w:ascii="Times New Roman" w:hAnsi="Times New Roman"/>
                <w:sz w:val="24"/>
                <w:szCs w:val="24"/>
                <w:lang w:val="it-IT"/>
              </w:rPr>
              <w:t>de</w:t>
            </w:r>
            <w:r>
              <w:rPr>
                <w:rFonts w:ascii="Times New Roman" w:hAnsi="Times New Roman"/>
                <w:sz w:val="24"/>
                <w:szCs w:val="24"/>
                <w:lang w:val="it-IT"/>
              </w:rPr>
              <w:t>ş</w:t>
            </w:r>
            <w:r w:rsidRPr="00984C34">
              <w:rPr>
                <w:rFonts w:ascii="Times New Roman" w:hAnsi="Times New Roman"/>
                <w:sz w:val="24"/>
                <w:szCs w:val="24"/>
                <w:lang w:val="it-IT"/>
              </w:rPr>
              <w:t>euri de la degresare cu con</w:t>
            </w:r>
            <w:r w:rsidRPr="00984C34">
              <w:rPr>
                <w:rFonts w:ascii="Cambria Math" w:hAnsi="Cambria Math" w:cs="Cambria Math"/>
                <w:sz w:val="24"/>
                <w:szCs w:val="24"/>
                <w:lang w:val="it-IT"/>
              </w:rPr>
              <w:t>ț</w:t>
            </w:r>
            <w:r w:rsidRPr="00984C34">
              <w:rPr>
                <w:rFonts w:ascii="Times New Roman" w:hAnsi="Times New Roman"/>
                <w:sz w:val="24"/>
                <w:szCs w:val="24"/>
                <w:lang w:val="it-IT"/>
              </w:rPr>
              <w:t>inut de solven</w:t>
            </w:r>
            <w:r w:rsidRPr="00984C34">
              <w:rPr>
                <w:rFonts w:ascii="Cambria Math" w:hAnsi="Cambria Math" w:cs="Cambria Math"/>
                <w:sz w:val="24"/>
                <w:szCs w:val="24"/>
                <w:lang w:val="it-IT"/>
              </w:rPr>
              <w:t>ț</w:t>
            </w:r>
            <w:r w:rsidRPr="00984C34">
              <w:rPr>
                <w:rFonts w:ascii="Times New Roman" w:hAnsi="Times New Roman"/>
                <w:sz w:val="24"/>
                <w:szCs w:val="24"/>
                <w:lang w:val="it-IT"/>
              </w:rPr>
              <w:t>i fără faza lichidă</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04 01 07</w:t>
            </w:r>
          </w:p>
        </w:tc>
        <w:tc>
          <w:tcPr>
            <w:tcW w:w="8100" w:type="dxa"/>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sz w:val="24"/>
                <w:szCs w:val="24"/>
                <w:lang w:val="it-IT"/>
              </w:rPr>
            </w:pPr>
            <w:r w:rsidRPr="00984C34">
              <w:rPr>
                <w:rFonts w:ascii="Times New Roman" w:hAnsi="Times New Roman"/>
                <w:sz w:val="24"/>
                <w:szCs w:val="24"/>
                <w:lang w:val="it-IT"/>
              </w:rPr>
              <w:t>nămoluri, în special de la epurarea efluenţilor în incintă fără conţinut de crom</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04 01 08</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de piele t</w:t>
            </w:r>
            <w:r>
              <w:rPr>
                <w:rFonts w:ascii="Times New Roman" w:hAnsi="Times New Roman"/>
                <w:sz w:val="24"/>
                <w:szCs w:val="24"/>
                <w:lang w:val="it-IT"/>
              </w:rPr>
              <w:t>ăbă</w:t>
            </w:r>
            <w:r w:rsidRPr="007B1B39">
              <w:rPr>
                <w:rFonts w:ascii="Times New Roman" w:hAnsi="Times New Roman"/>
                <w:sz w:val="24"/>
                <w:szCs w:val="24"/>
                <w:lang w:val="it-IT"/>
              </w:rPr>
              <w:t>cit</w:t>
            </w:r>
            <w:r>
              <w:rPr>
                <w:rFonts w:ascii="Times New Roman" w:hAnsi="Times New Roman"/>
                <w:sz w:val="24"/>
                <w:szCs w:val="24"/>
                <w:lang w:val="it-IT"/>
              </w:rPr>
              <w:t>ă</w:t>
            </w:r>
            <w:r w:rsidRPr="007B1B39">
              <w:rPr>
                <w:rFonts w:ascii="Times New Roman" w:hAnsi="Times New Roman"/>
                <w:sz w:val="24"/>
                <w:szCs w:val="24"/>
                <w:lang w:val="it-IT"/>
              </w:rPr>
              <w:t xml:space="preserve"> (r</w:t>
            </w:r>
            <w:r>
              <w:rPr>
                <w:rFonts w:ascii="Times New Roman" w:hAnsi="Times New Roman"/>
                <w:sz w:val="24"/>
                <w:szCs w:val="24"/>
                <w:lang w:val="it-IT"/>
              </w:rPr>
              <w:t>ă</w:t>
            </w:r>
            <w:r w:rsidRPr="007B1B39">
              <w:rPr>
                <w:rFonts w:ascii="Times New Roman" w:hAnsi="Times New Roman"/>
                <w:sz w:val="24"/>
                <w:szCs w:val="24"/>
                <w:lang w:val="it-IT"/>
              </w:rPr>
              <w:t>z</w:t>
            </w:r>
            <w:r>
              <w:rPr>
                <w:rFonts w:ascii="Times New Roman" w:hAnsi="Times New Roman"/>
                <w:sz w:val="24"/>
                <w:szCs w:val="24"/>
                <w:lang w:val="it-IT"/>
              </w:rPr>
              <w:t>ă</w:t>
            </w:r>
            <w:r w:rsidRPr="007B1B39">
              <w:rPr>
                <w:rFonts w:ascii="Times New Roman" w:hAnsi="Times New Roman"/>
                <w:sz w:val="24"/>
                <w:szCs w:val="24"/>
                <w:lang w:val="it-IT"/>
              </w:rPr>
              <w:t xml:space="preserve">turi, </w:t>
            </w:r>
            <w:r>
              <w:rPr>
                <w:rFonts w:ascii="Times New Roman" w:hAnsi="Times New Roman"/>
                <w:sz w:val="24"/>
                <w:szCs w:val="24"/>
                <w:lang w:val="it-IT"/>
              </w:rPr>
              <w:t>s</w:t>
            </w:r>
            <w:r w:rsidRPr="007B1B39">
              <w:rPr>
                <w:rFonts w:ascii="Times New Roman" w:hAnsi="Times New Roman"/>
                <w:sz w:val="24"/>
                <w:szCs w:val="24"/>
                <w:lang w:val="it-IT"/>
              </w:rPr>
              <w:t>tu</w:t>
            </w:r>
            <w:r>
              <w:rPr>
                <w:rFonts w:ascii="Times New Roman" w:hAnsi="Times New Roman"/>
                <w:sz w:val="24"/>
                <w:szCs w:val="24"/>
                <w:lang w:val="it-IT"/>
              </w:rPr>
              <w:t>t</w:t>
            </w:r>
            <w:r w:rsidRPr="007B1B39">
              <w:rPr>
                <w:rFonts w:ascii="Times New Roman" w:hAnsi="Times New Roman"/>
                <w:sz w:val="24"/>
                <w:szCs w:val="24"/>
                <w:lang w:val="it-IT"/>
              </w:rPr>
              <w:t>uituri, t</w:t>
            </w:r>
            <w:r>
              <w:rPr>
                <w:rFonts w:ascii="Times New Roman" w:hAnsi="Times New Roman"/>
                <w:sz w:val="24"/>
                <w:szCs w:val="24"/>
                <w:lang w:val="it-IT"/>
              </w:rPr>
              <w:t>ă</w:t>
            </w:r>
            <w:r w:rsidRPr="007B1B39">
              <w:rPr>
                <w:rFonts w:ascii="Times New Roman" w:hAnsi="Times New Roman"/>
                <w:sz w:val="24"/>
                <w:szCs w:val="24"/>
                <w:lang w:val="it-IT"/>
              </w:rPr>
              <w:t>ieturi, praf de lustruit) cu con</w:t>
            </w:r>
            <w:r>
              <w:rPr>
                <w:rFonts w:ascii="Cambria Math" w:hAnsi="Cambria Math" w:cs="Cambria Math"/>
                <w:sz w:val="24"/>
                <w:szCs w:val="24"/>
                <w:lang w:val="it-IT"/>
              </w:rPr>
              <w:t>ț</w:t>
            </w:r>
            <w:r w:rsidRPr="007B1B39">
              <w:rPr>
                <w:rFonts w:ascii="Times New Roman" w:hAnsi="Times New Roman"/>
                <w:sz w:val="24"/>
                <w:szCs w:val="24"/>
                <w:lang w:val="it-IT"/>
              </w:rPr>
              <w:t>inut de crom</w:t>
            </w:r>
          </w:p>
        </w:tc>
      </w:tr>
      <w:tr w:rsidR="0085631A" w:rsidRPr="00984C34"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
                <w:sz w:val="24"/>
                <w:szCs w:val="24"/>
              </w:rPr>
            </w:pPr>
            <w:r w:rsidRPr="00984C34">
              <w:rPr>
                <w:rFonts w:ascii="Times New Roman" w:hAnsi="Times New Roman"/>
                <w:b/>
                <w:sz w:val="24"/>
                <w:szCs w:val="24"/>
              </w:rPr>
              <w:t>04 02</w:t>
            </w:r>
          </w:p>
        </w:tc>
        <w:tc>
          <w:tcPr>
            <w:tcW w:w="8100" w:type="dxa"/>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984C34">
              <w:rPr>
                <w:rFonts w:ascii="Times New Roman" w:hAnsi="Times New Roman"/>
                <w:b/>
                <w:sz w:val="24"/>
                <w:szCs w:val="24"/>
                <w:lang w:val="it-IT"/>
              </w:rPr>
              <w:t>e</w:t>
            </w:r>
            <w:r>
              <w:rPr>
                <w:rFonts w:ascii="Times New Roman" w:hAnsi="Times New Roman"/>
                <w:b/>
                <w:sz w:val="24"/>
                <w:szCs w:val="24"/>
                <w:lang w:val="it-IT"/>
              </w:rPr>
              <w:t>ş</w:t>
            </w:r>
            <w:r w:rsidRPr="00984C34">
              <w:rPr>
                <w:rFonts w:ascii="Times New Roman" w:hAnsi="Times New Roman"/>
                <w:b/>
                <w:sz w:val="24"/>
                <w:szCs w:val="24"/>
                <w:lang w:val="it-IT"/>
              </w:rPr>
              <w:t>euri din industria textilă</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04 02 09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 xml:space="preserve">euri de la materialele compozite textile </w:t>
            </w:r>
            <w:r>
              <w:rPr>
                <w:rFonts w:ascii="Times New Roman" w:hAnsi="Times New Roman"/>
                <w:sz w:val="24"/>
                <w:szCs w:val="24"/>
                <w:lang w:val="it-IT"/>
              </w:rPr>
              <w:t>(</w:t>
            </w:r>
            <w:r w:rsidRPr="007B1B39">
              <w:rPr>
                <w:rFonts w:ascii="Times New Roman" w:hAnsi="Times New Roman"/>
                <w:sz w:val="24"/>
                <w:szCs w:val="24"/>
                <w:lang w:val="it-IT"/>
              </w:rPr>
              <w:t>impregnat</w:t>
            </w:r>
            <w:r>
              <w:rPr>
                <w:rFonts w:ascii="Times New Roman" w:hAnsi="Times New Roman"/>
                <w:sz w:val="24"/>
                <w:szCs w:val="24"/>
                <w:lang w:val="it-IT"/>
              </w:rPr>
              <w:t>e</w:t>
            </w:r>
            <w:r w:rsidRPr="007B1B39">
              <w:rPr>
                <w:rFonts w:ascii="Times New Roman" w:hAnsi="Times New Roman"/>
                <w:sz w:val="24"/>
                <w:szCs w:val="24"/>
                <w:lang w:val="it-IT"/>
              </w:rPr>
              <w:t xml:space="preserve">, </w:t>
            </w:r>
            <w:r>
              <w:rPr>
                <w:rFonts w:ascii="Times New Roman" w:hAnsi="Times New Roman"/>
                <w:sz w:val="24"/>
                <w:szCs w:val="24"/>
                <w:lang w:val="it-IT"/>
              </w:rPr>
              <w:t xml:space="preserve">elastomeri, </w:t>
            </w:r>
            <w:r w:rsidRPr="007B1B39">
              <w:rPr>
                <w:rFonts w:ascii="Times New Roman" w:hAnsi="Times New Roman"/>
                <w:sz w:val="24"/>
                <w:szCs w:val="24"/>
                <w:lang w:val="it-IT"/>
              </w:rPr>
              <w:t>plastomeri</w:t>
            </w:r>
            <w:r>
              <w:rPr>
                <w:rFonts w:ascii="Times New Roman" w:hAnsi="Times New Roman"/>
                <w:sz w:val="24"/>
                <w:szCs w:val="24"/>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04 02 10</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materii organice din produse naturale (grăsime, cear</w:t>
            </w:r>
            <w:r>
              <w:rPr>
                <w:rFonts w:ascii="Times New Roman" w:hAnsi="Times New Roman"/>
                <w:sz w:val="24"/>
                <w:szCs w:val="24"/>
                <w:lang w:val="it-IT"/>
              </w:rPr>
              <w:t>ă</w:t>
            </w:r>
            <w:r w:rsidRPr="007B1B39">
              <w:rPr>
                <w:rFonts w:ascii="Times New Roman" w:hAnsi="Times New Roman"/>
                <w:sz w:val="24"/>
                <w:szCs w:val="24"/>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04 02 14*</w:t>
            </w:r>
          </w:p>
        </w:tc>
        <w:tc>
          <w:tcPr>
            <w:tcW w:w="8100" w:type="dxa"/>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sz w:val="24"/>
                <w:szCs w:val="24"/>
                <w:lang w:val="it-IT"/>
              </w:rPr>
            </w:pPr>
            <w:r w:rsidRPr="00984C34">
              <w:rPr>
                <w:rFonts w:ascii="Times New Roman" w:hAnsi="Times New Roman"/>
                <w:sz w:val="24"/>
                <w:szCs w:val="24"/>
                <w:lang w:val="it-IT"/>
              </w:rPr>
              <w:t>de</w:t>
            </w:r>
            <w:r>
              <w:rPr>
                <w:rFonts w:ascii="Times New Roman" w:hAnsi="Times New Roman"/>
                <w:sz w:val="24"/>
                <w:szCs w:val="24"/>
                <w:lang w:val="it-IT"/>
              </w:rPr>
              <w:t>ş</w:t>
            </w:r>
            <w:r w:rsidRPr="00984C34">
              <w:rPr>
                <w:rFonts w:ascii="Times New Roman" w:hAnsi="Times New Roman"/>
                <w:sz w:val="24"/>
                <w:szCs w:val="24"/>
                <w:lang w:val="it-IT"/>
              </w:rPr>
              <w:t>euri de la finisare cu con</w:t>
            </w:r>
            <w:r w:rsidRPr="00984C34">
              <w:rPr>
                <w:rFonts w:ascii="Cambria Math" w:hAnsi="Cambria Math" w:cs="Cambria Math"/>
                <w:sz w:val="24"/>
                <w:szCs w:val="24"/>
                <w:lang w:val="it-IT"/>
              </w:rPr>
              <w:t>ț</w:t>
            </w:r>
            <w:r w:rsidRPr="00984C34">
              <w:rPr>
                <w:rFonts w:ascii="Times New Roman" w:hAnsi="Times New Roman"/>
                <w:sz w:val="24"/>
                <w:szCs w:val="24"/>
                <w:lang w:val="it-IT"/>
              </w:rPr>
              <w:t>inut de solven</w:t>
            </w:r>
            <w:r w:rsidRPr="00984C34">
              <w:rPr>
                <w:rFonts w:ascii="Cambria Math" w:hAnsi="Cambria Math" w:cs="Cambria Math"/>
                <w:sz w:val="24"/>
                <w:szCs w:val="24"/>
                <w:lang w:val="it-IT"/>
              </w:rPr>
              <w:t>ț</w:t>
            </w:r>
            <w:r w:rsidRPr="00984C34">
              <w:rPr>
                <w:rFonts w:ascii="Times New Roman" w:hAnsi="Times New Roman"/>
                <w:sz w:val="24"/>
                <w:szCs w:val="24"/>
                <w:lang w:val="it-IT"/>
              </w:rPr>
              <w:t>i organici</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04 02 21</w:t>
            </w:r>
          </w:p>
        </w:tc>
        <w:tc>
          <w:tcPr>
            <w:tcW w:w="8100" w:type="dxa"/>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sz w:val="24"/>
                <w:szCs w:val="24"/>
                <w:lang w:val="it-IT"/>
              </w:rPr>
            </w:pPr>
            <w:r w:rsidRPr="00984C34">
              <w:rPr>
                <w:rFonts w:ascii="Times New Roman" w:hAnsi="Times New Roman"/>
                <w:sz w:val="24"/>
                <w:szCs w:val="24"/>
                <w:lang w:val="it-IT"/>
              </w:rPr>
              <w:t>de</w:t>
            </w:r>
            <w:r>
              <w:rPr>
                <w:rFonts w:ascii="Times New Roman" w:hAnsi="Times New Roman"/>
                <w:sz w:val="24"/>
                <w:szCs w:val="24"/>
                <w:lang w:val="it-IT"/>
              </w:rPr>
              <w:t>ş</w:t>
            </w:r>
            <w:r w:rsidRPr="00984C34">
              <w:rPr>
                <w:rFonts w:ascii="Times New Roman" w:hAnsi="Times New Roman"/>
                <w:sz w:val="24"/>
                <w:szCs w:val="24"/>
                <w:lang w:val="it-IT"/>
              </w:rPr>
              <w:t>euri de fibre textile neprocesate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04 02 22</w:t>
            </w:r>
          </w:p>
        </w:tc>
        <w:tc>
          <w:tcPr>
            <w:tcW w:w="8100" w:type="dxa"/>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sz w:val="24"/>
                <w:szCs w:val="24"/>
                <w:lang w:val="it-IT"/>
              </w:rPr>
            </w:pPr>
            <w:r w:rsidRPr="00984C34">
              <w:rPr>
                <w:rFonts w:ascii="Times New Roman" w:hAnsi="Times New Roman"/>
                <w:sz w:val="24"/>
                <w:szCs w:val="24"/>
                <w:lang w:val="it-IT"/>
              </w:rPr>
              <w:t>de</w:t>
            </w:r>
            <w:r>
              <w:rPr>
                <w:rFonts w:ascii="Times New Roman" w:hAnsi="Times New Roman"/>
                <w:sz w:val="24"/>
                <w:szCs w:val="24"/>
                <w:lang w:val="it-IT"/>
              </w:rPr>
              <w:t>ş</w:t>
            </w:r>
            <w:r w:rsidRPr="00984C34">
              <w:rPr>
                <w:rFonts w:ascii="Times New Roman" w:hAnsi="Times New Roman"/>
                <w:sz w:val="24"/>
                <w:szCs w:val="24"/>
                <w:lang w:val="it-IT"/>
              </w:rPr>
              <w:t>euri de fibre textile procesate</w:t>
            </w:r>
          </w:p>
        </w:tc>
      </w:tr>
      <w:tr w:rsidR="0085631A" w:rsidRPr="00984C34"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984C34" w:rsidRDefault="0085631A" w:rsidP="003A3C70">
            <w:pPr>
              <w:autoSpaceDE w:val="0"/>
              <w:autoSpaceDN w:val="0"/>
              <w:adjustRightInd w:val="0"/>
              <w:spacing w:after="0" w:line="240" w:lineRule="auto"/>
              <w:rPr>
                <w:rFonts w:ascii="Times New Roman" w:hAnsi="Times New Roman"/>
                <w:b/>
                <w:bCs/>
                <w:sz w:val="24"/>
                <w:szCs w:val="24"/>
              </w:rPr>
            </w:pPr>
            <w:r w:rsidRPr="00984C34">
              <w:rPr>
                <w:rFonts w:ascii="Times New Roman" w:hAnsi="Times New Roman"/>
                <w:b/>
                <w:bCs/>
                <w:sz w:val="24"/>
                <w:szCs w:val="24"/>
              </w:rPr>
              <w:t>05</w:t>
            </w:r>
          </w:p>
        </w:tc>
        <w:tc>
          <w:tcPr>
            <w:tcW w:w="8100" w:type="dxa"/>
            <w:tcBorders>
              <w:top w:val="single" w:sz="6" w:space="0" w:color="auto"/>
              <w:left w:val="single" w:sz="6" w:space="0" w:color="auto"/>
              <w:bottom w:val="single" w:sz="6" w:space="0" w:color="auto"/>
              <w:right w:val="single" w:sz="6" w:space="0" w:color="auto"/>
            </w:tcBorders>
          </w:tcPr>
          <w:p w:rsidR="0085631A" w:rsidRPr="00984C34"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984C34">
              <w:rPr>
                <w:rFonts w:ascii="Times New Roman" w:hAnsi="Times New Roman"/>
                <w:b/>
                <w:bCs/>
                <w:sz w:val="24"/>
                <w:szCs w:val="24"/>
                <w:lang w:val="it-IT"/>
              </w:rPr>
              <w:t>e</w:t>
            </w:r>
            <w:r>
              <w:rPr>
                <w:rFonts w:ascii="Times New Roman" w:hAnsi="Times New Roman"/>
                <w:b/>
                <w:bCs/>
                <w:sz w:val="24"/>
                <w:szCs w:val="24"/>
                <w:lang w:val="it-IT"/>
              </w:rPr>
              <w:t>ş</w:t>
            </w:r>
            <w:r w:rsidRPr="00984C34">
              <w:rPr>
                <w:rFonts w:ascii="Times New Roman" w:hAnsi="Times New Roman"/>
                <w:b/>
                <w:bCs/>
                <w:sz w:val="24"/>
                <w:szCs w:val="24"/>
                <w:lang w:val="it-IT"/>
              </w:rPr>
              <w:t xml:space="preserve">euri de la rafinarea petrolului, purificarea gazelor naturale </w:t>
            </w:r>
            <w:r w:rsidRPr="00984C34">
              <w:rPr>
                <w:rFonts w:ascii="Cambria Math" w:hAnsi="Cambria Math" w:cs="Cambria Math"/>
                <w:b/>
                <w:bCs/>
                <w:sz w:val="24"/>
                <w:szCs w:val="24"/>
                <w:lang w:val="it-IT"/>
              </w:rPr>
              <w:t>ș</w:t>
            </w:r>
            <w:r w:rsidRPr="00984C34">
              <w:rPr>
                <w:rFonts w:ascii="Times New Roman" w:hAnsi="Times New Roman"/>
                <w:b/>
                <w:bCs/>
                <w:sz w:val="24"/>
                <w:szCs w:val="24"/>
                <w:lang w:val="it-IT"/>
              </w:rPr>
              <w:t>i tratarea pirolitică a cărbunilor</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05 01</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 xml:space="preserve">euri de la rafinarea petrolului </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 xml:space="preserve">05 01 03 * </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ş</w:t>
            </w:r>
            <w:r w:rsidRPr="007B1B39">
              <w:rPr>
                <w:rFonts w:ascii="Times New Roman" w:hAnsi="Times New Roman"/>
                <w:sz w:val="24"/>
                <w:szCs w:val="24"/>
              </w:rPr>
              <w:t>lamuri din rezervoare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04*</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n</w:t>
            </w:r>
            <w:r>
              <w:rPr>
                <w:rFonts w:ascii="Times New Roman" w:hAnsi="Times New Roman"/>
                <w:sz w:val="24"/>
                <w:szCs w:val="24"/>
              </w:rPr>
              <w:t>ă</w:t>
            </w:r>
            <w:r w:rsidRPr="007B1B39">
              <w:rPr>
                <w:rFonts w:ascii="Times New Roman" w:hAnsi="Times New Roman"/>
                <w:sz w:val="24"/>
                <w:szCs w:val="24"/>
              </w:rPr>
              <w:t>moluri acide alchidice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05*</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reziduuri uleioase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06*</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nămoluri uleioase de la operaţiile de întreţinere a instalaţiilor şi echipamentelor</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07*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gudroane acide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08*</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alte gudroane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09*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n</w:t>
            </w:r>
            <w:r>
              <w:rPr>
                <w:rFonts w:ascii="Times New Roman" w:hAnsi="Times New Roman"/>
                <w:sz w:val="24"/>
                <w:szCs w:val="24"/>
              </w:rPr>
              <w:t>ă</w:t>
            </w:r>
            <w:r w:rsidRPr="007B1B39">
              <w:rPr>
                <w:rFonts w:ascii="Times New Roman" w:hAnsi="Times New Roman"/>
                <w:sz w:val="24"/>
                <w:szCs w:val="24"/>
              </w:rPr>
              <w:t>moluri de la epurarea efluen</w:t>
            </w:r>
            <w:r>
              <w:rPr>
                <w:rFonts w:ascii="Times New Roman" w:hAnsi="Times New Roman"/>
                <w:sz w:val="24"/>
                <w:szCs w:val="24"/>
              </w:rPr>
              <w:t>ţ</w:t>
            </w:r>
            <w:r w:rsidRPr="007B1B39">
              <w:rPr>
                <w:rFonts w:ascii="Times New Roman" w:hAnsi="Times New Roman"/>
                <w:sz w:val="24"/>
                <w:szCs w:val="24"/>
              </w:rPr>
              <w:t>ilor din incint</w:t>
            </w:r>
            <w:r>
              <w:rPr>
                <w:rFonts w:ascii="Times New Roman" w:hAnsi="Times New Roman"/>
                <w:sz w:val="24"/>
                <w:szCs w:val="24"/>
              </w:rPr>
              <w:t>ă cu con</w:t>
            </w:r>
            <w:r>
              <w:rPr>
                <w:rFonts w:ascii="Cambria Math" w:hAnsi="Cambria Math" w:cs="Cambria Math"/>
                <w:sz w:val="24"/>
                <w:szCs w:val="24"/>
              </w:rPr>
              <w:t>ț</w:t>
            </w:r>
            <w:r w:rsidRPr="007B1B39">
              <w:rPr>
                <w:rFonts w:ascii="Times New Roman" w:hAnsi="Times New Roman"/>
                <w:sz w:val="24"/>
                <w:szCs w:val="24"/>
              </w:rPr>
              <w:t>inut de substan</w:t>
            </w:r>
            <w:r>
              <w:rPr>
                <w:rFonts w:ascii="Cambria Math" w:hAnsi="Cambria Math" w:cs="Cambria Math"/>
                <w:sz w:val="24"/>
                <w:szCs w:val="24"/>
              </w:rPr>
              <w:t>ț</w:t>
            </w:r>
            <w:r w:rsidRPr="007B1B39">
              <w:rPr>
                <w:rFonts w:ascii="Times New Roman" w:hAnsi="Times New Roman"/>
                <w:sz w:val="24"/>
                <w:szCs w:val="24"/>
              </w:rPr>
              <w:t>e periculoase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05 01 10</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n</w:t>
            </w:r>
            <w:r>
              <w:rPr>
                <w:rFonts w:ascii="Times New Roman" w:hAnsi="Times New Roman"/>
                <w:sz w:val="24"/>
                <w:szCs w:val="24"/>
                <w:lang w:val="it-IT"/>
              </w:rPr>
              <w:t>ă</w:t>
            </w:r>
            <w:r w:rsidRPr="007B1B39">
              <w:rPr>
                <w:rFonts w:ascii="Times New Roman" w:hAnsi="Times New Roman"/>
                <w:sz w:val="24"/>
                <w:szCs w:val="24"/>
                <w:lang w:val="it-IT"/>
              </w:rPr>
              <w:t>moluri de la epurarea efluen</w:t>
            </w:r>
            <w:r>
              <w:rPr>
                <w:rFonts w:ascii="Times New Roman" w:hAnsi="Times New Roman"/>
                <w:sz w:val="24"/>
                <w:szCs w:val="24"/>
                <w:lang w:val="it-IT"/>
              </w:rPr>
              <w:t>ţ</w:t>
            </w:r>
            <w:r w:rsidRPr="007B1B39">
              <w:rPr>
                <w:rFonts w:ascii="Times New Roman" w:hAnsi="Times New Roman"/>
                <w:sz w:val="24"/>
                <w:szCs w:val="24"/>
                <w:lang w:val="it-IT"/>
              </w:rPr>
              <w:t>ilor din incint</w:t>
            </w:r>
            <w:r>
              <w:rPr>
                <w:rFonts w:ascii="Times New Roman" w:hAnsi="Times New Roman"/>
                <w:sz w:val="24"/>
                <w:szCs w:val="24"/>
                <w:lang w:val="it-IT"/>
              </w:rPr>
              <w:t>ă</w:t>
            </w:r>
            <w:r w:rsidRPr="007B1B39">
              <w:rPr>
                <w:rFonts w:ascii="Times New Roman" w:hAnsi="Times New Roman"/>
                <w:sz w:val="24"/>
                <w:szCs w:val="24"/>
                <w:lang w:val="it-IT"/>
              </w:rPr>
              <w:t>, altele dec</w:t>
            </w:r>
            <w:r>
              <w:rPr>
                <w:rFonts w:ascii="Times New Roman" w:hAnsi="Times New Roman"/>
                <w:sz w:val="24"/>
                <w:szCs w:val="24"/>
                <w:lang w:val="it-IT"/>
              </w:rPr>
              <w:t>â</w:t>
            </w:r>
            <w:r w:rsidRPr="007B1B39">
              <w:rPr>
                <w:rFonts w:ascii="Times New Roman" w:hAnsi="Times New Roman"/>
                <w:sz w:val="24"/>
                <w:szCs w:val="24"/>
                <w:lang w:val="it-IT"/>
              </w:rPr>
              <w:t xml:space="preserve">t cele specificate la </w:t>
            </w:r>
          </w:p>
          <w:p w:rsidR="0085631A" w:rsidRPr="00864646"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05 01 09</w:t>
            </w:r>
            <w:r>
              <w:rPr>
                <w:rFonts w:ascii="Times New Roman" w:hAnsi="Times New Roman"/>
                <w:sz w:val="24"/>
                <w:szCs w:val="24"/>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11*</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şeuri de la spă</w:t>
            </w:r>
            <w:r w:rsidRPr="007B1B39">
              <w:rPr>
                <w:rFonts w:ascii="Times New Roman" w:hAnsi="Times New Roman"/>
                <w:sz w:val="24"/>
                <w:szCs w:val="24"/>
                <w:lang w:val="it-IT"/>
              </w:rPr>
              <w:t>larea combustibililor cu baze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05 01 17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EB1083" w:rsidP="003A3C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r w:rsidR="0085631A" w:rsidRPr="007B1B39">
              <w:rPr>
                <w:rFonts w:ascii="Times New Roman" w:hAnsi="Times New Roman"/>
                <w:sz w:val="24"/>
                <w:szCs w:val="24"/>
              </w:rPr>
              <w:t>itum</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05 01 99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alte de</w:t>
            </w:r>
            <w:r>
              <w:rPr>
                <w:rFonts w:ascii="Times New Roman" w:hAnsi="Times New Roman"/>
                <w:sz w:val="24"/>
                <w:szCs w:val="24"/>
              </w:rPr>
              <w:t>ş</w:t>
            </w:r>
            <w:r w:rsidRPr="007B1B39">
              <w:rPr>
                <w:rFonts w:ascii="Times New Roman" w:hAnsi="Times New Roman"/>
                <w:sz w:val="24"/>
                <w:szCs w:val="24"/>
              </w:rPr>
              <w:t>euri nespecificate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b/>
                <w:bCs/>
                <w:sz w:val="24"/>
                <w:szCs w:val="24"/>
              </w:rPr>
              <w:t>05 06</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w:t>
            </w:r>
            <w:r w:rsidRPr="007B1B39">
              <w:rPr>
                <w:rFonts w:ascii="Times New Roman" w:hAnsi="Times New Roman"/>
                <w:b/>
                <w:sz w:val="24"/>
                <w:szCs w:val="24"/>
                <w:lang w:val="it-IT"/>
              </w:rPr>
              <w:t>euri de la tratarea pirolitic</w:t>
            </w:r>
            <w:r>
              <w:rPr>
                <w:rFonts w:ascii="Times New Roman" w:hAnsi="Times New Roman"/>
                <w:b/>
                <w:sz w:val="24"/>
                <w:szCs w:val="24"/>
                <w:lang w:val="it-IT"/>
              </w:rPr>
              <w:t>ă</w:t>
            </w:r>
            <w:r w:rsidRPr="007B1B39">
              <w:rPr>
                <w:rFonts w:ascii="Times New Roman" w:hAnsi="Times New Roman"/>
                <w:b/>
                <w:sz w:val="24"/>
                <w:szCs w:val="24"/>
                <w:lang w:val="it-IT"/>
              </w:rPr>
              <w:t xml:space="preserve"> a c</w:t>
            </w:r>
            <w:r>
              <w:rPr>
                <w:rFonts w:ascii="Times New Roman" w:hAnsi="Times New Roman"/>
                <w:b/>
                <w:sz w:val="24"/>
                <w:szCs w:val="24"/>
                <w:lang w:val="it-IT"/>
              </w:rPr>
              <w:t>ă</w:t>
            </w:r>
            <w:r w:rsidRPr="007B1B39">
              <w:rPr>
                <w:rFonts w:ascii="Times New Roman" w:hAnsi="Times New Roman"/>
                <w:b/>
                <w:sz w:val="24"/>
                <w:szCs w:val="24"/>
                <w:lang w:val="it-IT"/>
              </w:rPr>
              <w:t>rbunilor</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bCs/>
                <w:sz w:val="24"/>
                <w:szCs w:val="24"/>
              </w:rPr>
            </w:pPr>
            <w:r w:rsidRPr="000763E9">
              <w:rPr>
                <w:rFonts w:ascii="Times New Roman" w:hAnsi="Times New Roman"/>
                <w:bCs/>
                <w:sz w:val="24"/>
                <w:szCs w:val="24"/>
              </w:rPr>
              <w:t>05 06 01*</w:t>
            </w:r>
          </w:p>
        </w:tc>
        <w:tc>
          <w:tcPr>
            <w:tcW w:w="810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sz w:val="24"/>
                <w:szCs w:val="24"/>
                <w:lang w:val="it-IT"/>
              </w:rPr>
            </w:pPr>
            <w:r w:rsidRPr="000763E9">
              <w:rPr>
                <w:rFonts w:ascii="Times New Roman" w:hAnsi="Times New Roman"/>
                <w:sz w:val="24"/>
                <w:szCs w:val="24"/>
                <w:lang w:val="it-IT"/>
              </w:rPr>
              <w:t>gudroane acide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bCs/>
                <w:sz w:val="24"/>
                <w:szCs w:val="24"/>
              </w:rPr>
            </w:pPr>
            <w:r w:rsidRPr="000763E9">
              <w:rPr>
                <w:rFonts w:ascii="Times New Roman" w:hAnsi="Times New Roman"/>
                <w:bCs/>
                <w:sz w:val="24"/>
                <w:szCs w:val="24"/>
              </w:rPr>
              <w:br w:type="page"/>
              <w:t>05 06 03*</w:t>
            </w:r>
          </w:p>
        </w:tc>
        <w:tc>
          <w:tcPr>
            <w:tcW w:w="810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sz w:val="24"/>
                <w:szCs w:val="24"/>
                <w:lang w:val="it-IT"/>
              </w:rPr>
            </w:pPr>
            <w:r w:rsidRPr="000763E9">
              <w:rPr>
                <w:rFonts w:ascii="Times New Roman" w:hAnsi="Times New Roman"/>
                <w:sz w:val="24"/>
                <w:szCs w:val="24"/>
                <w:lang w:val="it-IT"/>
              </w:rPr>
              <w:t>alte gudroane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bCs/>
                <w:sz w:val="24"/>
                <w:szCs w:val="24"/>
              </w:rPr>
            </w:pPr>
            <w:r w:rsidRPr="000763E9">
              <w:rPr>
                <w:rFonts w:ascii="Times New Roman" w:hAnsi="Times New Roman"/>
                <w:bCs/>
                <w:sz w:val="24"/>
                <w:szCs w:val="24"/>
              </w:rPr>
              <w:t>05 06 04</w:t>
            </w:r>
          </w:p>
        </w:tc>
        <w:tc>
          <w:tcPr>
            <w:tcW w:w="810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sz w:val="24"/>
                <w:szCs w:val="24"/>
                <w:lang w:val="it-IT"/>
              </w:rPr>
            </w:pPr>
            <w:r w:rsidRPr="000763E9">
              <w:rPr>
                <w:rFonts w:ascii="Times New Roman" w:hAnsi="Times New Roman"/>
                <w:sz w:val="24"/>
                <w:szCs w:val="24"/>
                <w:lang w:val="it-IT"/>
              </w:rPr>
              <w:t>de</w:t>
            </w:r>
            <w:r>
              <w:rPr>
                <w:rFonts w:ascii="Times New Roman" w:hAnsi="Times New Roman"/>
                <w:sz w:val="24"/>
                <w:szCs w:val="24"/>
                <w:lang w:val="it-IT"/>
              </w:rPr>
              <w:t>ş</w:t>
            </w:r>
            <w:r w:rsidRPr="000763E9">
              <w:rPr>
                <w:rFonts w:ascii="Times New Roman" w:hAnsi="Times New Roman"/>
                <w:sz w:val="24"/>
                <w:szCs w:val="24"/>
                <w:lang w:val="it-IT"/>
              </w:rPr>
              <w:t>euri de la coloanele de răcire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bCs/>
                <w:sz w:val="24"/>
                <w:szCs w:val="24"/>
              </w:rPr>
            </w:pPr>
            <w:r w:rsidRPr="000763E9">
              <w:rPr>
                <w:rFonts w:ascii="Times New Roman" w:hAnsi="Times New Roman"/>
                <w:bCs/>
                <w:sz w:val="24"/>
                <w:szCs w:val="24"/>
              </w:rPr>
              <w:t>05 06 99</w:t>
            </w:r>
          </w:p>
        </w:tc>
        <w:tc>
          <w:tcPr>
            <w:tcW w:w="810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sz w:val="24"/>
                <w:szCs w:val="24"/>
                <w:lang w:val="it-IT"/>
              </w:rPr>
            </w:pPr>
            <w:r w:rsidRPr="000763E9">
              <w:rPr>
                <w:rFonts w:ascii="Times New Roman" w:hAnsi="Times New Roman"/>
                <w:sz w:val="24"/>
                <w:szCs w:val="24"/>
                <w:lang w:val="it-IT"/>
              </w:rPr>
              <w:t>alte deşeuri nespecificate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b/>
                <w:bCs/>
                <w:sz w:val="24"/>
                <w:szCs w:val="24"/>
              </w:rPr>
            </w:pPr>
            <w:r w:rsidRPr="000763E9">
              <w:rPr>
                <w:rFonts w:ascii="Times New Roman" w:hAnsi="Times New Roman"/>
                <w:b/>
                <w:bCs/>
                <w:sz w:val="24"/>
                <w:szCs w:val="24"/>
              </w:rPr>
              <w:t>06</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w:t>
            </w:r>
            <w:r w:rsidRPr="007B1B39">
              <w:rPr>
                <w:rFonts w:ascii="Times New Roman" w:hAnsi="Times New Roman"/>
                <w:b/>
                <w:sz w:val="24"/>
                <w:szCs w:val="24"/>
                <w:lang w:val="it-IT"/>
              </w:rPr>
              <w:t>euri din procesele chimice anorganice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0763E9" w:rsidRDefault="0085631A" w:rsidP="003A3C7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06 05</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Nămoluri de la epurarea efluenţilor proprii</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9441A0" w:rsidRDefault="0085631A" w:rsidP="003A3C7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06 05 02*</w:t>
            </w:r>
          </w:p>
        </w:tc>
        <w:tc>
          <w:tcPr>
            <w:tcW w:w="8100" w:type="dxa"/>
            <w:tcBorders>
              <w:top w:val="single" w:sz="6" w:space="0" w:color="auto"/>
              <w:left w:val="single" w:sz="6" w:space="0" w:color="auto"/>
              <w:bottom w:val="single" w:sz="6" w:space="0" w:color="auto"/>
              <w:right w:val="single" w:sz="6" w:space="0" w:color="auto"/>
            </w:tcBorders>
          </w:tcPr>
          <w:p w:rsidR="0085631A" w:rsidRPr="009441A0"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nămoluri de la epurarea efluenţilor în incintă, cu con</w:t>
            </w:r>
            <w:r>
              <w:rPr>
                <w:rFonts w:ascii="Cambria Math" w:hAnsi="Cambria Math" w:cs="Cambria Math"/>
                <w:sz w:val="24"/>
                <w:szCs w:val="24"/>
                <w:lang w:val="it-IT"/>
              </w:rPr>
              <w:t>ț</w:t>
            </w:r>
            <w:r>
              <w:rPr>
                <w:rFonts w:ascii="Times New Roman" w:hAnsi="Times New Roman"/>
                <w:sz w:val="24"/>
                <w:szCs w:val="24"/>
                <w:lang w:val="it-IT"/>
              </w:rPr>
              <w:t>inut de substan</w:t>
            </w:r>
            <w:r>
              <w:rPr>
                <w:rFonts w:ascii="Cambria Math" w:hAnsi="Cambria Math" w:cs="Cambria Math"/>
                <w:sz w:val="24"/>
                <w:szCs w:val="24"/>
                <w:lang w:val="it-IT"/>
              </w:rPr>
              <w:t>ț</w:t>
            </w:r>
            <w:r>
              <w:rPr>
                <w:rFonts w:ascii="Times New Roman" w:hAnsi="Times New Roman"/>
                <w:sz w:val="24"/>
                <w:szCs w:val="24"/>
                <w:lang w:val="it-IT"/>
              </w:rPr>
              <w:t>e periculoase</w:t>
            </w:r>
          </w:p>
        </w:tc>
      </w:tr>
      <w:tr w:rsidR="0085631A" w:rsidRPr="00444C06"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rPr>
                <w:rFonts w:ascii="Times New Roman" w:hAnsi="Times New Roman"/>
                <w:b/>
                <w:bCs/>
                <w:sz w:val="24"/>
                <w:szCs w:val="24"/>
              </w:rPr>
            </w:pPr>
            <w:r w:rsidRPr="00444C06">
              <w:rPr>
                <w:rFonts w:ascii="Times New Roman" w:hAnsi="Times New Roman"/>
                <w:b/>
                <w:bCs/>
                <w:sz w:val="24"/>
                <w:szCs w:val="24"/>
              </w:rPr>
              <w:t>06 13</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
                <w:sz w:val="24"/>
                <w:szCs w:val="24"/>
                <w:lang w:val="it-IT"/>
              </w:rPr>
            </w:pPr>
            <w:r w:rsidRPr="00444C06">
              <w:rPr>
                <w:rFonts w:ascii="Times New Roman" w:hAnsi="Times New Roman"/>
                <w:b/>
                <w:sz w:val="24"/>
                <w:szCs w:val="24"/>
                <w:lang w:val="it-IT"/>
              </w:rPr>
              <w:t xml:space="preserve">Deşeuri de la procese chimice anorganice fără altă sepecificație </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rPr>
                <w:rFonts w:ascii="Times New Roman" w:hAnsi="Times New Roman"/>
                <w:bCs/>
                <w:sz w:val="24"/>
                <w:szCs w:val="24"/>
              </w:rPr>
            </w:pPr>
            <w:r w:rsidRPr="00444C06">
              <w:rPr>
                <w:rFonts w:ascii="Times New Roman" w:hAnsi="Times New Roman"/>
                <w:bCs/>
                <w:sz w:val="24"/>
                <w:szCs w:val="24"/>
              </w:rPr>
              <w:t>06 13 03</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sz w:val="24"/>
                <w:szCs w:val="24"/>
                <w:lang w:val="it-IT"/>
              </w:rPr>
            </w:pPr>
            <w:r w:rsidRPr="00444C06">
              <w:rPr>
                <w:rFonts w:ascii="Times New Roman" w:hAnsi="Times New Roman"/>
                <w:sz w:val="24"/>
                <w:szCs w:val="24"/>
                <w:lang w:val="it-IT"/>
              </w:rPr>
              <w:t>negru de fum</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rPr>
                <w:rFonts w:ascii="Times New Roman" w:hAnsi="Times New Roman"/>
                <w:bCs/>
                <w:sz w:val="24"/>
                <w:szCs w:val="24"/>
              </w:rPr>
            </w:pPr>
            <w:r w:rsidRPr="00444C06">
              <w:rPr>
                <w:rFonts w:ascii="Times New Roman" w:hAnsi="Times New Roman"/>
                <w:bCs/>
                <w:sz w:val="24"/>
                <w:szCs w:val="24"/>
              </w:rPr>
              <w:t>06 13 05*</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EB1083"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f</w:t>
            </w:r>
            <w:r w:rsidR="0085631A" w:rsidRPr="00444C06">
              <w:rPr>
                <w:rFonts w:ascii="Times New Roman" w:hAnsi="Times New Roman"/>
                <w:sz w:val="24"/>
                <w:szCs w:val="24"/>
                <w:lang w:val="it-IT"/>
              </w:rPr>
              <w:t>uningine</w:t>
            </w:r>
          </w:p>
        </w:tc>
      </w:tr>
      <w:tr w:rsidR="0085631A" w:rsidRPr="00444C06"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rPr>
                <w:rFonts w:ascii="Times New Roman" w:hAnsi="Times New Roman"/>
                <w:b/>
                <w:bCs/>
                <w:sz w:val="24"/>
                <w:szCs w:val="24"/>
              </w:rPr>
            </w:pPr>
            <w:r w:rsidRPr="00444C06">
              <w:rPr>
                <w:rFonts w:ascii="Times New Roman" w:hAnsi="Times New Roman"/>
                <w:b/>
                <w:bCs/>
                <w:sz w:val="24"/>
                <w:szCs w:val="24"/>
              </w:rPr>
              <w:t>07</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
                <w:sz w:val="24"/>
                <w:szCs w:val="24"/>
                <w:lang w:val="it-IT"/>
              </w:rPr>
            </w:pPr>
            <w:r w:rsidRPr="00444C06">
              <w:rPr>
                <w:rFonts w:ascii="Times New Roman" w:hAnsi="Times New Roman"/>
                <w:b/>
                <w:sz w:val="24"/>
                <w:szCs w:val="24"/>
                <w:lang w:val="it-IT"/>
              </w:rPr>
              <w:t>Deșeuri din procesele chimice organice</w:t>
            </w:r>
          </w:p>
        </w:tc>
      </w:tr>
      <w:tr w:rsidR="0085631A" w:rsidRPr="00444C06"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
                <w:bCs/>
                <w:sz w:val="24"/>
                <w:szCs w:val="24"/>
              </w:rPr>
            </w:pPr>
            <w:r w:rsidRPr="00444C06">
              <w:rPr>
                <w:rFonts w:ascii="Times New Roman" w:hAnsi="Times New Roman"/>
                <w:b/>
                <w:bCs/>
                <w:sz w:val="24"/>
                <w:szCs w:val="24"/>
              </w:rPr>
              <w:t>07 02</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
                <w:sz w:val="24"/>
                <w:szCs w:val="24"/>
                <w:lang w:val="it-IT"/>
              </w:rPr>
            </w:pPr>
            <w:r w:rsidRPr="00444C06">
              <w:rPr>
                <w:rFonts w:ascii="Times New Roman" w:hAnsi="Times New Roman"/>
                <w:b/>
                <w:sz w:val="24"/>
                <w:szCs w:val="24"/>
                <w:lang w:val="it-IT"/>
              </w:rPr>
              <w:t>Deşeuri de la PPFU materialelor plastice, cauciucului sintetic și fibrelor artificiale</w:t>
            </w:r>
          </w:p>
        </w:tc>
      </w:tr>
      <w:tr w:rsidR="0085631A" w:rsidRPr="009441A0"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9441A0" w:rsidRDefault="0085631A" w:rsidP="003A3C70">
            <w:pPr>
              <w:autoSpaceDE w:val="0"/>
              <w:autoSpaceDN w:val="0"/>
              <w:adjustRightInd w:val="0"/>
              <w:spacing w:after="0" w:line="240" w:lineRule="auto"/>
              <w:rPr>
                <w:rFonts w:ascii="Times New Roman" w:hAnsi="Times New Roman"/>
                <w:bCs/>
                <w:sz w:val="24"/>
                <w:szCs w:val="24"/>
              </w:rPr>
            </w:pPr>
            <w:r w:rsidRPr="009441A0">
              <w:rPr>
                <w:rFonts w:ascii="Times New Roman" w:hAnsi="Times New Roman"/>
                <w:bCs/>
                <w:sz w:val="24"/>
                <w:szCs w:val="24"/>
              </w:rPr>
              <w:t>07 02 01*</w:t>
            </w:r>
          </w:p>
        </w:tc>
        <w:tc>
          <w:tcPr>
            <w:tcW w:w="8100" w:type="dxa"/>
            <w:tcBorders>
              <w:top w:val="single" w:sz="6" w:space="0" w:color="auto"/>
              <w:left w:val="single" w:sz="6" w:space="0" w:color="auto"/>
              <w:bottom w:val="single" w:sz="6" w:space="0" w:color="auto"/>
              <w:right w:val="single" w:sz="6" w:space="0" w:color="auto"/>
            </w:tcBorders>
          </w:tcPr>
          <w:p w:rsidR="0085631A" w:rsidRPr="009441A0" w:rsidRDefault="0085631A" w:rsidP="003A3C70">
            <w:pPr>
              <w:autoSpaceDE w:val="0"/>
              <w:autoSpaceDN w:val="0"/>
              <w:adjustRightInd w:val="0"/>
              <w:spacing w:after="0" w:line="240" w:lineRule="auto"/>
              <w:rPr>
                <w:rFonts w:ascii="Times New Roman" w:hAnsi="Times New Roman"/>
                <w:sz w:val="24"/>
                <w:szCs w:val="24"/>
                <w:lang w:val="it-IT"/>
              </w:rPr>
            </w:pPr>
            <w:r w:rsidRPr="009441A0">
              <w:rPr>
                <w:rFonts w:ascii="Times New Roman" w:hAnsi="Times New Roman"/>
                <w:sz w:val="24"/>
                <w:szCs w:val="24"/>
                <w:lang w:val="it-IT"/>
              </w:rPr>
              <w:t xml:space="preserve">lichide apoase de la spălare </w:t>
            </w:r>
            <w:r>
              <w:rPr>
                <w:rFonts w:ascii="Times New Roman" w:hAnsi="Times New Roman"/>
                <w:sz w:val="24"/>
                <w:szCs w:val="24"/>
                <w:lang w:val="it-IT"/>
              </w:rPr>
              <w:t>ş</w:t>
            </w:r>
            <w:r w:rsidRPr="009441A0">
              <w:rPr>
                <w:rFonts w:ascii="Times New Roman" w:hAnsi="Times New Roman"/>
                <w:sz w:val="24"/>
                <w:szCs w:val="24"/>
                <w:lang w:val="it-IT"/>
              </w:rPr>
              <w:t>i solu</w:t>
            </w:r>
            <w:r w:rsidRPr="00444C06">
              <w:rPr>
                <w:rFonts w:ascii="Times New Roman" w:hAnsi="Times New Roman"/>
                <w:sz w:val="24"/>
                <w:szCs w:val="24"/>
                <w:lang w:val="it-IT"/>
              </w:rPr>
              <w:t>ț</w:t>
            </w:r>
            <w:r w:rsidRPr="009441A0">
              <w:rPr>
                <w:rFonts w:ascii="Times New Roman" w:hAnsi="Times New Roman"/>
                <w:sz w:val="24"/>
                <w:szCs w:val="24"/>
                <w:lang w:val="it-IT"/>
              </w:rPr>
              <w:t>ii muma</w:t>
            </w:r>
          </w:p>
        </w:tc>
      </w:tr>
      <w:tr w:rsidR="0085631A" w:rsidRPr="009441A0"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9441A0" w:rsidRDefault="0085631A" w:rsidP="003A3C70">
            <w:pPr>
              <w:autoSpaceDE w:val="0"/>
              <w:autoSpaceDN w:val="0"/>
              <w:adjustRightInd w:val="0"/>
              <w:spacing w:after="0" w:line="240" w:lineRule="auto"/>
              <w:rPr>
                <w:rFonts w:ascii="Times New Roman" w:hAnsi="Times New Roman"/>
                <w:bCs/>
                <w:sz w:val="24"/>
                <w:szCs w:val="24"/>
              </w:rPr>
            </w:pPr>
            <w:r w:rsidRPr="009441A0">
              <w:rPr>
                <w:rFonts w:ascii="Times New Roman" w:hAnsi="Times New Roman"/>
                <w:bCs/>
                <w:sz w:val="24"/>
                <w:szCs w:val="24"/>
              </w:rPr>
              <w:t>07 02 04*</w:t>
            </w:r>
          </w:p>
        </w:tc>
        <w:tc>
          <w:tcPr>
            <w:tcW w:w="8100" w:type="dxa"/>
            <w:tcBorders>
              <w:top w:val="single" w:sz="6" w:space="0" w:color="auto"/>
              <w:left w:val="single" w:sz="6" w:space="0" w:color="auto"/>
              <w:bottom w:val="single" w:sz="6" w:space="0" w:color="auto"/>
              <w:right w:val="single" w:sz="6" w:space="0" w:color="auto"/>
            </w:tcBorders>
          </w:tcPr>
          <w:p w:rsidR="0085631A" w:rsidRPr="009441A0" w:rsidRDefault="0085631A" w:rsidP="003A3C70">
            <w:pPr>
              <w:autoSpaceDE w:val="0"/>
              <w:autoSpaceDN w:val="0"/>
              <w:adjustRightInd w:val="0"/>
              <w:spacing w:after="0" w:line="240" w:lineRule="auto"/>
              <w:rPr>
                <w:rFonts w:ascii="Times New Roman" w:hAnsi="Times New Roman"/>
                <w:sz w:val="24"/>
                <w:szCs w:val="24"/>
                <w:lang w:val="it-IT"/>
              </w:rPr>
            </w:pPr>
            <w:r w:rsidRPr="009441A0">
              <w:rPr>
                <w:rFonts w:ascii="Times New Roman" w:hAnsi="Times New Roman"/>
                <w:sz w:val="24"/>
                <w:szCs w:val="24"/>
                <w:lang w:val="it-IT"/>
              </w:rPr>
              <w:t>al</w:t>
            </w:r>
            <w:r>
              <w:rPr>
                <w:rFonts w:ascii="Times New Roman" w:hAnsi="Times New Roman"/>
                <w:sz w:val="24"/>
                <w:szCs w:val="24"/>
                <w:lang w:val="it-IT"/>
              </w:rPr>
              <w:t>ţ</w:t>
            </w:r>
            <w:r w:rsidRPr="009441A0">
              <w:rPr>
                <w:rFonts w:ascii="Times New Roman" w:hAnsi="Times New Roman"/>
                <w:sz w:val="24"/>
                <w:szCs w:val="24"/>
                <w:lang w:val="it-IT"/>
              </w:rPr>
              <w:t>i solven</w:t>
            </w:r>
            <w:r w:rsidRPr="00444C06">
              <w:rPr>
                <w:rFonts w:ascii="Times New Roman" w:hAnsi="Times New Roman"/>
                <w:sz w:val="24"/>
                <w:szCs w:val="24"/>
                <w:lang w:val="it-IT"/>
              </w:rPr>
              <w:t>ț</w:t>
            </w:r>
            <w:r w:rsidRPr="009441A0">
              <w:rPr>
                <w:rFonts w:ascii="Times New Roman" w:hAnsi="Times New Roman"/>
                <w:sz w:val="24"/>
                <w:szCs w:val="24"/>
                <w:lang w:val="it-IT"/>
              </w:rPr>
              <w:t>i organici, solu</w:t>
            </w:r>
            <w:r w:rsidRPr="00444C06">
              <w:rPr>
                <w:rFonts w:ascii="Times New Roman" w:hAnsi="Times New Roman"/>
                <w:sz w:val="24"/>
                <w:szCs w:val="24"/>
                <w:lang w:val="it-IT"/>
              </w:rPr>
              <w:t>ț</w:t>
            </w:r>
            <w:r w:rsidRPr="009441A0">
              <w:rPr>
                <w:rFonts w:ascii="Times New Roman" w:hAnsi="Times New Roman"/>
                <w:sz w:val="24"/>
                <w:szCs w:val="24"/>
                <w:lang w:val="it-IT"/>
              </w:rPr>
              <w:t xml:space="preserve">ii de spălare </w:t>
            </w:r>
            <w:r w:rsidRPr="00444C06">
              <w:rPr>
                <w:rFonts w:ascii="Times New Roman" w:hAnsi="Times New Roman"/>
                <w:sz w:val="24"/>
                <w:szCs w:val="24"/>
                <w:lang w:val="it-IT"/>
              </w:rPr>
              <w:t>ș</w:t>
            </w:r>
            <w:r w:rsidRPr="009441A0">
              <w:rPr>
                <w:rFonts w:ascii="Times New Roman" w:hAnsi="Times New Roman"/>
                <w:sz w:val="24"/>
                <w:szCs w:val="24"/>
                <w:lang w:val="it-IT"/>
              </w:rPr>
              <w:t>i solu</w:t>
            </w:r>
            <w:r w:rsidRPr="00444C06">
              <w:rPr>
                <w:rFonts w:ascii="Times New Roman" w:hAnsi="Times New Roman"/>
                <w:sz w:val="24"/>
                <w:szCs w:val="24"/>
                <w:lang w:val="it-IT"/>
              </w:rPr>
              <w:t>ț</w:t>
            </w:r>
            <w:r w:rsidRPr="009441A0">
              <w:rPr>
                <w:rFonts w:ascii="Times New Roman" w:hAnsi="Times New Roman"/>
                <w:sz w:val="24"/>
                <w:szCs w:val="24"/>
                <w:lang w:val="it-IT"/>
              </w:rPr>
              <w:t>ii mumă</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bCs/>
                <w:sz w:val="24"/>
                <w:szCs w:val="24"/>
              </w:rPr>
            </w:pPr>
            <w:r w:rsidRPr="004B55DC">
              <w:rPr>
                <w:rFonts w:ascii="Times New Roman" w:hAnsi="Times New Roman"/>
                <w:bCs/>
                <w:sz w:val="24"/>
                <w:szCs w:val="24"/>
              </w:rPr>
              <w:t>07 02 13</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sz w:val="24"/>
                <w:szCs w:val="24"/>
                <w:lang w:val="it-IT"/>
              </w:rPr>
            </w:pPr>
            <w:r w:rsidRPr="004B55DC">
              <w:rPr>
                <w:rFonts w:ascii="Times New Roman" w:hAnsi="Times New Roman"/>
                <w:sz w:val="24"/>
                <w:szCs w:val="24"/>
                <w:lang w:val="it-IT"/>
              </w:rPr>
              <w:t>de</w:t>
            </w:r>
            <w:r>
              <w:rPr>
                <w:rFonts w:ascii="Times New Roman" w:hAnsi="Times New Roman"/>
                <w:sz w:val="24"/>
                <w:szCs w:val="24"/>
                <w:lang w:val="it-IT"/>
              </w:rPr>
              <w:t>ş</w:t>
            </w:r>
            <w:r w:rsidRPr="004B55DC">
              <w:rPr>
                <w:rFonts w:ascii="Times New Roman" w:hAnsi="Times New Roman"/>
                <w:sz w:val="24"/>
                <w:szCs w:val="24"/>
                <w:lang w:val="it-IT"/>
              </w:rPr>
              <w:t>euri de materiale plastice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bCs/>
                <w:sz w:val="24"/>
                <w:szCs w:val="24"/>
              </w:rPr>
            </w:pPr>
            <w:r w:rsidRPr="004B55DC">
              <w:rPr>
                <w:rFonts w:ascii="Times New Roman" w:hAnsi="Times New Roman"/>
                <w:bCs/>
                <w:sz w:val="24"/>
                <w:szCs w:val="24"/>
              </w:rPr>
              <w:t>07 02 99</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sz w:val="24"/>
                <w:szCs w:val="24"/>
                <w:lang w:val="it-IT"/>
              </w:rPr>
            </w:pPr>
            <w:r w:rsidRPr="004B55DC">
              <w:rPr>
                <w:rFonts w:ascii="Times New Roman" w:hAnsi="Times New Roman"/>
                <w:sz w:val="24"/>
                <w:szCs w:val="24"/>
                <w:lang w:val="it-IT"/>
              </w:rPr>
              <w:t>alte de</w:t>
            </w:r>
            <w:r>
              <w:rPr>
                <w:rFonts w:ascii="Times New Roman" w:hAnsi="Times New Roman"/>
                <w:sz w:val="24"/>
                <w:szCs w:val="24"/>
                <w:lang w:val="it-IT"/>
              </w:rPr>
              <w:t>ş</w:t>
            </w:r>
            <w:r w:rsidRPr="004B55DC">
              <w:rPr>
                <w:rFonts w:ascii="Times New Roman" w:hAnsi="Times New Roman"/>
                <w:sz w:val="24"/>
                <w:szCs w:val="24"/>
                <w:lang w:val="it-IT"/>
              </w:rPr>
              <w:t>euri nespecificate</w:t>
            </w:r>
          </w:p>
        </w:tc>
      </w:tr>
      <w:tr w:rsidR="0085631A" w:rsidRPr="00444C06"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rPr>
                <w:rFonts w:ascii="Times New Roman" w:hAnsi="Times New Roman"/>
                <w:b/>
                <w:bCs/>
                <w:sz w:val="24"/>
                <w:szCs w:val="24"/>
              </w:rPr>
            </w:pPr>
            <w:r w:rsidRPr="00444C06">
              <w:rPr>
                <w:rFonts w:ascii="Times New Roman" w:hAnsi="Times New Roman"/>
                <w:b/>
                <w:bCs/>
                <w:sz w:val="24"/>
                <w:szCs w:val="24"/>
              </w:rPr>
              <w:t>07 03</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444C06">
              <w:rPr>
                <w:rFonts w:ascii="Times New Roman" w:hAnsi="Times New Roman"/>
                <w:b/>
                <w:sz w:val="24"/>
                <w:szCs w:val="24"/>
                <w:lang w:val="it-IT"/>
              </w:rPr>
              <w:t>eșeuri de la PPFU vopselelor și pigmenți organici (cu excepția 06 11)</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bCs/>
                <w:sz w:val="24"/>
                <w:szCs w:val="24"/>
              </w:rPr>
            </w:pPr>
            <w:r w:rsidRPr="004B55DC">
              <w:rPr>
                <w:rFonts w:ascii="Times New Roman" w:hAnsi="Times New Roman"/>
                <w:bCs/>
                <w:sz w:val="24"/>
                <w:szCs w:val="24"/>
              </w:rPr>
              <w:t>07 03 04*</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alţi solvenţi organici, lichide de spălare şi soluţii mum</w:t>
            </w:r>
            <w:r>
              <w:rPr>
                <w:rFonts w:ascii="Times New Roman" w:hAnsi="Times New Roman"/>
                <w:sz w:val="24"/>
                <w:szCs w:val="24"/>
                <w:lang w:val="it-IT"/>
              </w:rPr>
              <w:t>ă</w:t>
            </w:r>
          </w:p>
        </w:tc>
      </w:tr>
      <w:tr w:rsidR="0085631A" w:rsidRPr="004B55DC"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0</w:t>
            </w:r>
            <w:r w:rsidRPr="004B55DC">
              <w:rPr>
                <w:rFonts w:ascii="Times New Roman" w:hAnsi="Times New Roman"/>
                <w:b/>
                <w:bCs/>
                <w:sz w:val="24"/>
                <w:szCs w:val="24"/>
              </w:rPr>
              <w:t>8</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4B55DC">
              <w:rPr>
                <w:rFonts w:ascii="Times New Roman" w:hAnsi="Times New Roman"/>
                <w:b/>
                <w:sz w:val="24"/>
                <w:szCs w:val="24"/>
                <w:lang w:val="it-IT"/>
              </w:rPr>
              <w:t>e</w:t>
            </w:r>
            <w:r>
              <w:rPr>
                <w:rFonts w:ascii="Times New Roman" w:hAnsi="Times New Roman"/>
                <w:b/>
                <w:sz w:val="24"/>
                <w:szCs w:val="24"/>
                <w:lang w:val="it-IT"/>
              </w:rPr>
              <w:t>ş</w:t>
            </w:r>
            <w:r w:rsidRPr="004B55DC">
              <w:rPr>
                <w:rFonts w:ascii="Times New Roman" w:hAnsi="Times New Roman"/>
                <w:b/>
                <w:sz w:val="24"/>
                <w:szCs w:val="24"/>
                <w:lang w:val="it-IT"/>
              </w:rPr>
              <w:t xml:space="preserve">euri de la producerea, prepararea, furnizarea </w:t>
            </w:r>
            <w:r w:rsidRPr="004B55DC">
              <w:rPr>
                <w:rFonts w:ascii="Cambria Math" w:hAnsi="Cambria Math" w:cs="Cambria Math"/>
                <w:b/>
                <w:sz w:val="24"/>
                <w:szCs w:val="24"/>
                <w:lang w:val="it-IT"/>
              </w:rPr>
              <w:t>ș</w:t>
            </w:r>
            <w:r w:rsidRPr="004B55DC">
              <w:rPr>
                <w:rFonts w:ascii="Times New Roman" w:hAnsi="Times New Roman"/>
                <w:b/>
                <w:sz w:val="24"/>
                <w:szCs w:val="24"/>
                <w:lang w:val="it-IT"/>
              </w:rPr>
              <w:t xml:space="preserve">i utilizarea (PPFU) straturilor de acoperire (vopsele, lacuri </w:t>
            </w:r>
            <w:r w:rsidRPr="004B55DC">
              <w:rPr>
                <w:rFonts w:ascii="Cambria Math" w:hAnsi="Cambria Math" w:cs="Cambria Math"/>
                <w:b/>
                <w:sz w:val="24"/>
                <w:szCs w:val="24"/>
                <w:lang w:val="it-IT"/>
              </w:rPr>
              <w:t>ș</w:t>
            </w:r>
            <w:r w:rsidRPr="004B55DC">
              <w:rPr>
                <w:rFonts w:ascii="Times New Roman" w:hAnsi="Times New Roman"/>
                <w:b/>
                <w:sz w:val="24"/>
                <w:szCs w:val="24"/>
                <w:lang w:val="it-IT"/>
              </w:rPr>
              <w:t xml:space="preserve">i emailuri vitroase) a adezivilor, cleiurilor </w:t>
            </w:r>
            <w:r w:rsidRPr="004B55DC">
              <w:rPr>
                <w:rFonts w:ascii="Cambria Math" w:hAnsi="Cambria Math" w:cs="Cambria Math"/>
                <w:b/>
                <w:sz w:val="24"/>
                <w:szCs w:val="24"/>
                <w:lang w:val="it-IT"/>
              </w:rPr>
              <w:t>ș</w:t>
            </w:r>
            <w:r w:rsidRPr="004B55DC">
              <w:rPr>
                <w:rFonts w:ascii="Times New Roman" w:hAnsi="Times New Roman"/>
                <w:b/>
                <w:sz w:val="24"/>
                <w:szCs w:val="24"/>
                <w:lang w:val="it-IT"/>
              </w:rPr>
              <w:t xml:space="preserve">i cernelurilor tipografice </w:t>
            </w:r>
          </w:p>
        </w:tc>
      </w:tr>
      <w:tr w:rsidR="0085631A" w:rsidRPr="004B55DC"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jc w:val="both"/>
              <w:rPr>
                <w:rFonts w:ascii="Times New Roman" w:hAnsi="Times New Roman"/>
                <w:b/>
                <w:bCs/>
                <w:sz w:val="24"/>
                <w:szCs w:val="24"/>
              </w:rPr>
            </w:pPr>
            <w:r w:rsidRPr="004B55DC">
              <w:rPr>
                <w:rFonts w:ascii="Times New Roman" w:hAnsi="Times New Roman"/>
                <w:b/>
                <w:bCs/>
                <w:sz w:val="24"/>
                <w:szCs w:val="24"/>
              </w:rPr>
              <w:t>08 01</w:t>
            </w:r>
          </w:p>
        </w:tc>
        <w:tc>
          <w:tcPr>
            <w:tcW w:w="8100" w:type="dxa"/>
            <w:tcBorders>
              <w:top w:val="single" w:sz="6" w:space="0" w:color="auto"/>
              <w:left w:val="single" w:sz="6" w:space="0" w:color="auto"/>
              <w:bottom w:val="single" w:sz="6" w:space="0" w:color="auto"/>
              <w:right w:val="single" w:sz="6" w:space="0" w:color="auto"/>
            </w:tcBorders>
          </w:tcPr>
          <w:p w:rsidR="0085631A" w:rsidRPr="00C42827" w:rsidRDefault="0085631A" w:rsidP="003A3C70">
            <w:pPr>
              <w:autoSpaceDE w:val="0"/>
              <w:autoSpaceDN w:val="0"/>
              <w:adjustRightInd w:val="0"/>
              <w:spacing w:after="0" w:line="240" w:lineRule="auto"/>
              <w:jc w:val="both"/>
              <w:rPr>
                <w:rFonts w:ascii="Times New Roman" w:hAnsi="Times New Roman" w:cs="Times New Roman"/>
                <w:b/>
                <w:sz w:val="24"/>
                <w:szCs w:val="24"/>
                <w:lang w:val="it-IT"/>
              </w:rPr>
            </w:pPr>
            <w:r w:rsidRPr="00C42827">
              <w:rPr>
                <w:rFonts w:ascii="Times New Roman" w:hAnsi="Times New Roman" w:cs="Times New Roman"/>
                <w:b/>
                <w:sz w:val="24"/>
                <w:szCs w:val="24"/>
                <w:lang w:val="it-IT"/>
              </w:rPr>
              <w:t>Deşeuri de la PPFU vopselelor și lacurilor și îndepărtarea acestora</w:t>
            </w:r>
          </w:p>
        </w:tc>
      </w:tr>
      <w:tr w:rsidR="0085631A" w:rsidRPr="004B55DC"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jc w:val="both"/>
              <w:rPr>
                <w:rFonts w:ascii="Times New Roman" w:hAnsi="Times New Roman"/>
                <w:bCs/>
                <w:sz w:val="24"/>
                <w:szCs w:val="24"/>
              </w:rPr>
            </w:pPr>
            <w:r w:rsidRPr="004B55DC">
              <w:rPr>
                <w:rFonts w:ascii="Times New Roman" w:hAnsi="Times New Roman"/>
                <w:bCs/>
                <w:sz w:val="24"/>
                <w:szCs w:val="24"/>
              </w:rPr>
              <w:t>08 01 11*</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sz w:val="24"/>
                <w:szCs w:val="24"/>
                <w:lang w:val="it-IT"/>
              </w:rPr>
            </w:pPr>
            <w:r w:rsidRPr="004B55DC">
              <w:rPr>
                <w:rFonts w:ascii="Times New Roman" w:hAnsi="Times New Roman"/>
                <w:sz w:val="24"/>
                <w:szCs w:val="24"/>
                <w:lang w:val="it-IT"/>
              </w:rPr>
              <w:t>de</w:t>
            </w:r>
            <w:r>
              <w:rPr>
                <w:rFonts w:ascii="Times New Roman" w:hAnsi="Times New Roman"/>
                <w:sz w:val="24"/>
                <w:szCs w:val="24"/>
                <w:lang w:val="it-IT"/>
              </w:rPr>
              <w:t>ş</w:t>
            </w:r>
            <w:r w:rsidRPr="004B55DC">
              <w:rPr>
                <w:rFonts w:ascii="Times New Roman" w:hAnsi="Times New Roman"/>
                <w:sz w:val="24"/>
                <w:szCs w:val="24"/>
                <w:lang w:val="it-IT"/>
              </w:rPr>
              <w:t xml:space="preserve">euri de vopsele </w:t>
            </w:r>
            <w:r w:rsidRPr="004B55DC">
              <w:rPr>
                <w:rFonts w:ascii="Cambria Math" w:hAnsi="Cambria Math" w:cs="Cambria Math"/>
                <w:sz w:val="24"/>
                <w:szCs w:val="24"/>
                <w:lang w:val="it-IT"/>
              </w:rPr>
              <w:t>ș</w:t>
            </w:r>
            <w:r w:rsidRPr="004B55DC">
              <w:rPr>
                <w:rFonts w:ascii="Times New Roman" w:hAnsi="Times New Roman"/>
                <w:sz w:val="24"/>
                <w:szCs w:val="24"/>
                <w:lang w:val="it-IT"/>
              </w:rPr>
              <w:t>i lacuri cu con</w:t>
            </w:r>
            <w:r w:rsidRPr="004B55DC">
              <w:rPr>
                <w:rFonts w:ascii="Cambria Math" w:hAnsi="Cambria Math" w:cs="Cambria Math"/>
                <w:sz w:val="24"/>
                <w:szCs w:val="24"/>
                <w:lang w:val="it-IT"/>
              </w:rPr>
              <w:t>ț</w:t>
            </w:r>
            <w:r w:rsidRPr="004B55DC">
              <w:rPr>
                <w:rFonts w:ascii="Times New Roman" w:hAnsi="Times New Roman"/>
                <w:sz w:val="24"/>
                <w:szCs w:val="24"/>
                <w:lang w:val="it-IT"/>
              </w:rPr>
              <w:t>inut de solven</w:t>
            </w:r>
            <w:r w:rsidRPr="004B55DC">
              <w:rPr>
                <w:rFonts w:ascii="Cambria Math" w:hAnsi="Cambria Math" w:cs="Cambria Math"/>
                <w:sz w:val="24"/>
                <w:szCs w:val="24"/>
                <w:lang w:val="it-IT"/>
              </w:rPr>
              <w:t>ț</w:t>
            </w:r>
            <w:r w:rsidRPr="004B55DC">
              <w:rPr>
                <w:rFonts w:ascii="Times New Roman" w:hAnsi="Times New Roman"/>
                <w:sz w:val="24"/>
                <w:szCs w:val="24"/>
                <w:lang w:val="it-IT"/>
              </w:rPr>
              <w:t>i organici sau alte substan</w:t>
            </w:r>
            <w:r w:rsidRPr="004B55DC">
              <w:rPr>
                <w:rFonts w:ascii="Cambria Math" w:hAnsi="Cambria Math" w:cs="Cambria Math"/>
                <w:sz w:val="24"/>
                <w:szCs w:val="24"/>
                <w:lang w:val="it-IT"/>
              </w:rPr>
              <w:t>ț</w:t>
            </w:r>
            <w:r w:rsidRPr="004B55DC">
              <w:rPr>
                <w:rFonts w:ascii="Times New Roman" w:hAnsi="Times New Roman"/>
                <w:sz w:val="24"/>
                <w:szCs w:val="24"/>
                <w:lang w:val="it-IT"/>
              </w:rPr>
              <w:t>e periculoase</w:t>
            </w:r>
          </w:p>
        </w:tc>
      </w:tr>
      <w:tr w:rsidR="0085631A" w:rsidRPr="004B55DC"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jc w:val="both"/>
              <w:rPr>
                <w:rFonts w:ascii="Times New Roman" w:hAnsi="Times New Roman"/>
                <w:bCs/>
                <w:sz w:val="24"/>
                <w:szCs w:val="24"/>
              </w:rPr>
            </w:pPr>
            <w:r w:rsidRPr="004B55DC">
              <w:rPr>
                <w:rFonts w:ascii="Times New Roman" w:hAnsi="Times New Roman"/>
                <w:bCs/>
                <w:sz w:val="24"/>
                <w:szCs w:val="24"/>
              </w:rPr>
              <w:t>08 01 12</w:t>
            </w:r>
          </w:p>
        </w:tc>
        <w:tc>
          <w:tcPr>
            <w:tcW w:w="8100" w:type="dxa"/>
            <w:tcBorders>
              <w:top w:val="single" w:sz="6" w:space="0" w:color="auto"/>
              <w:left w:val="single" w:sz="6" w:space="0" w:color="auto"/>
              <w:bottom w:val="single" w:sz="6" w:space="0" w:color="auto"/>
              <w:right w:val="single" w:sz="6" w:space="0" w:color="auto"/>
            </w:tcBorders>
          </w:tcPr>
          <w:p w:rsidR="0085631A" w:rsidRPr="007D0B17" w:rsidRDefault="0085631A" w:rsidP="003A3C70">
            <w:pPr>
              <w:autoSpaceDE w:val="0"/>
              <w:autoSpaceDN w:val="0"/>
              <w:adjustRightInd w:val="0"/>
              <w:spacing w:after="0" w:line="240" w:lineRule="auto"/>
              <w:jc w:val="both"/>
              <w:rPr>
                <w:rFonts w:ascii="Times New Roman" w:hAnsi="Times New Roman"/>
                <w:sz w:val="24"/>
                <w:szCs w:val="24"/>
                <w:vertAlign w:val="superscript"/>
                <w:lang w:val="it-IT"/>
              </w:rPr>
            </w:pPr>
            <w:r w:rsidRPr="004B55DC">
              <w:rPr>
                <w:rFonts w:ascii="Times New Roman" w:hAnsi="Times New Roman"/>
                <w:sz w:val="24"/>
                <w:szCs w:val="24"/>
                <w:lang w:val="it-IT"/>
              </w:rPr>
              <w:t>de</w:t>
            </w:r>
            <w:r w:rsidRPr="004B55DC">
              <w:rPr>
                <w:rFonts w:ascii="Cambria Math" w:hAnsi="Cambria Math" w:cs="Cambria Math"/>
                <w:sz w:val="24"/>
                <w:szCs w:val="24"/>
                <w:lang w:val="it-IT"/>
              </w:rPr>
              <w:t>ș</w:t>
            </w:r>
            <w:r w:rsidRPr="004B55DC">
              <w:rPr>
                <w:rFonts w:ascii="Times New Roman" w:hAnsi="Times New Roman"/>
                <w:sz w:val="24"/>
                <w:szCs w:val="24"/>
                <w:lang w:val="it-IT"/>
              </w:rPr>
              <w:t>euri de vopsele</w:t>
            </w:r>
            <w:r>
              <w:rPr>
                <w:rFonts w:ascii="Times New Roman" w:hAnsi="Times New Roman"/>
                <w:sz w:val="24"/>
                <w:szCs w:val="24"/>
                <w:lang w:val="it-IT"/>
              </w:rPr>
              <w:t xml:space="preserve"> şi lacuri, altele decât cele specificate la 08 01 11</w:t>
            </w:r>
            <w:r w:rsidR="007D0B17">
              <w:rPr>
                <w:rFonts w:ascii="Times New Roman" w:hAnsi="Times New Roman"/>
                <w:sz w:val="24"/>
                <w:szCs w:val="24"/>
                <w:vertAlign w:val="superscript"/>
                <w:lang w:val="it-IT"/>
              </w:rPr>
              <w:t>*</w:t>
            </w:r>
          </w:p>
        </w:tc>
      </w:tr>
      <w:tr w:rsidR="0085631A" w:rsidRPr="004B55DC"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jc w:val="both"/>
              <w:rPr>
                <w:rFonts w:ascii="Times New Roman" w:hAnsi="Times New Roman"/>
                <w:bCs/>
                <w:sz w:val="24"/>
                <w:szCs w:val="24"/>
              </w:rPr>
            </w:pPr>
            <w:r w:rsidRPr="004B55DC">
              <w:rPr>
                <w:rFonts w:ascii="Times New Roman" w:hAnsi="Times New Roman"/>
                <w:bCs/>
                <w:sz w:val="24"/>
                <w:szCs w:val="24"/>
              </w:rPr>
              <w:t>08 01 13*</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sz w:val="24"/>
                <w:szCs w:val="24"/>
                <w:lang w:val="it-IT"/>
              </w:rPr>
            </w:pPr>
            <w:r w:rsidRPr="004B55DC">
              <w:rPr>
                <w:rFonts w:ascii="Times New Roman" w:hAnsi="Times New Roman"/>
                <w:sz w:val="24"/>
                <w:szCs w:val="24"/>
                <w:lang w:val="it-IT"/>
              </w:rPr>
              <w:t xml:space="preserve">nămoluri de la vopsele </w:t>
            </w:r>
            <w:r>
              <w:rPr>
                <w:rFonts w:ascii="Times New Roman" w:hAnsi="Times New Roman"/>
                <w:sz w:val="24"/>
                <w:szCs w:val="24"/>
                <w:lang w:val="it-IT"/>
              </w:rPr>
              <w:t>ş</w:t>
            </w:r>
            <w:r w:rsidRPr="004B55DC">
              <w:rPr>
                <w:rFonts w:ascii="Times New Roman" w:hAnsi="Times New Roman"/>
                <w:sz w:val="24"/>
                <w:szCs w:val="24"/>
                <w:lang w:val="it-IT"/>
              </w:rPr>
              <w:t>i lacuri cu con</w:t>
            </w:r>
            <w:r w:rsidRPr="004B55DC">
              <w:rPr>
                <w:rFonts w:ascii="Cambria Math" w:hAnsi="Cambria Math" w:cs="Cambria Math"/>
                <w:sz w:val="24"/>
                <w:szCs w:val="24"/>
                <w:lang w:val="it-IT"/>
              </w:rPr>
              <w:t>ț</w:t>
            </w:r>
            <w:r w:rsidRPr="004B55DC">
              <w:rPr>
                <w:rFonts w:ascii="Times New Roman" w:hAnsi="Times New Roman"/>
                <w:sz w:val="24"/>
                <w:szCs w:val="24"/>
                <w:lang w:val="it-IT"/>
              </w:rPr>
              <w:t>inut de solven</w:t>
            </w:r>
            <w:r w:rsidRPr="004B55DC">
              <w:rPr>
                <w:rFonts w:ascii="Cambria Math" w:hAnsi="Cambria Math" w:cs="Cambria Math"/>
                <w:sz w:val="24"/>
                <w:szCs w:val="24"/>
                <w:lang w:val="it-IT"/>
              </w:rPr>
              <w:t>ț</w:t>
            </w:r>
            <w:r w:rsidRPr="004B55DC">
              <w:rPr>
                <w:rFonts w:ascii="Times New Roman" w:hAnsi="Times New Roman"/>
                <w:sz w:val="24"/>
                <w:szCs w:val="24"/>
                <w:lang w:val="it-IT"/>
              </w:rPr>
              <w:t>i organici sau alte substan</w:t>
            </w:r>
            <w:r w:rsidRPr="004B55DC">
              <w:rPr>
                <w:rFonts w:ascii="Cambria Math" w:hAnsi="Cambria Math" w:cs="Cambria Math"/>
                <w:sz w:val="24"/>
                <w:szCs w:val="24"/>
                <w:lang w:val="it-IT"/>
              </w:rPr>
              <w:t>ț</w:t>
            </w:r>
            <w:r w:rsidRPr="004B55DC">
              <w:rPr>
                <w:rFonts w:ascii="Times New Roman" w:hAnsi="Times New Roman"/>
                <w:sz w:val="24"/>
                <w:szCs w:val="24"/>
                <w:lang w:val="it-IT"/>
              </w:rPr>
              <w:t>e periculoase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jc w:val="both"/>
              <w:rPr>
                <w:rFonts w:ascii="Times New Roman" w:hAnsi="Times New Roman"/>
                <w:bCs/>
                <w:sz w:val="24"/>
                <w:szCs w:val="24"/>
              </w:rPr>
            </w:pPr>
            <w:r w:rsidRPr="004B55DC">
              <w:rPr>
                <w:rFonts w:ascii="Times New Roman" w:hAnsi="Times New Roman"/>
                <w:bCs/>
                <w:sz w:val="24"/>
                <w:szCs w:val="24"/>
              </w:rPr>
              <w:t>08 01 14</w:t>
            </w:r>
          </w:p>
        </w:tc>
        <w:tc>
          <w:tcPr>
            <w:tcW w:w="8100" w:type="dxa"/>
            <w:tcBorders>
              <w:top w:val="single" w:sz="6" w:space="0" w:color="auto"/>
              <w:left w:val="single" w:sz="6" w:space="0" w:color="auto"/>
              <w:bottom w:val="single" w:sz="6" w:space="0" w:color="auto"/>
              <w:right w:val="single" w:sz="6" w:space="0" w:color="auto"/>
            </w:tcBorders>
          </w:tcPr>
          <w:p w:rsidR="0085631A" w:rsidRPr="007D0B17" w:rsidRDefault="0085631A" w:rsidP="0097486C">
            <w:pPr>
              <w:autoSpaceDE w:val="0"/>
              <w:autoSpaceDN w:val="0"/>
              <w:adjustRightInd w:val="0"/>
              <w:spacing w:after="0" w:line="240" w:lineRule="auto"/>
              <w:jc w:val="both"/>
              <w:rPr>
                <w:rFonts w:ascii="Times New Roman" w:hAnsi="Times New Roman"/>
                <w:sz w:val="24"/>
                <w:szCs w:val="24"/>
                <w:vertAlign w:val="superscript"/>
                <w:lang w:val="it-IT"/>
              </w:rPr>
            </w:pPr>
            <w:r w:rsidRPr="007B1B39">
              <w:rPr>
                <w:rFonts w:ascii="Times New Roman" w:hAnsi="Times New Roman"/>
                <w:sz w:val="24"/>
                <w:szCs w:val="24"/>
                <w:lang w:val="it-IT"/>
              </w:rPr>
              <w:t>n</w:t>
            </w:r>
            <w:r>
              <w:rPr>
                <w:rFonts w:ascii="Times New Roman" w:hAnsi="Times New Roman"/>
                <w:sz w:val="24"/>
                <w:szCs w:val="24"/>
                <w:lang w:val="it-IT"/>
              </w:rPr>
              <w:t>ă</w:t>
            </w:r>
            <w:r w:rsidRPr="007B1B39">
              <w:rPr>
                <w:rFonts w:ascii="Times New Roman" w:hAnsi="Times New Roman"/>
                <w:sz w:val="24"/>
                <w:szCs w:val="24"/>
                <w:lang w:val="it-IT"/>
              </w:rPr>
              <w:t xml:space="preserve">moluri de la vopsele </w:t>
            </w:r>
            <w:r>
              <w:rPr>
                <w:rFonts w:ascii="Times New Roman" w:hAnsi="Times New Roman"/>
                <w:sz w:val="24"/>
                <w:szCs w:val="24"/>
                <w:lang w:val="it-IT"/>
              </w:rPr>
              <w:t>ş</w:t>
            </w:r>
            <w:r w:rsidRPr="007B1B39">
              <w:rPr>
                <w:rFonts w:ascii="Times New Roman" w:hAnsi="Times New Roman"/>
                <w:sz w:val="24"/>
                <w:szCs w:val="24"/>
                <w:lang w:val="it-IT"/>
              </w:rPr>
              <w:t>i lacuri, altele dec</w:t>
            </w:r>
            <w:r>
              <w:rPr>
                <w:rFonts w:ascii="Times New Roman" w:hAnsi="Times New Roman"/>
                <w:sz w:val="24"/>
                <w:szCs w:val="24"/>
                <w:lang w:val="it-IT"/>
              </w:rPr>
              <w:t>â</w:t>
            </w:r>
            <w:r w:rsidRPr="007B1B39">
              <w:rPr>
                <w:rFonts w:ascii="Times New Roman" w:hAnsi="Times New Roman"/>
                <w:sz w:val="24"/>
                <w:szCs w:val="24"/>
                <w:lang w:val="it-IT"/>
              </w:rPr>
              <w:t>t cele specificate la 08 01 13</w:t>
            </w:r>
            <w:r w:rsidR="007D0B17">
              <w:rPr>
                <w:rFonts w:ascii="Times New Roman" w:hAnsi="Times New Roman"/>
                <w:sz w:val="24"/>
                <w:szCs w:val="24"/>
                <w:vertAlign w:val="superscript"/>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jc w:val="both"/>
              <w:rPr>
                <w:rFonts w:ascii="Times New Roman" w:hAnsi="Times New Roman"/>
                <w:bCs/>
                <w:sz w:val="24"/>
                <w:szCs w:val="24"/>
              </w:rPr>
            </w:pPr>
            <w:r w:rsidRPr="004B55DC">
              <w:rPr>
                <w:rFonts w:ascii="Times New Roman" w:hAnsi="Times New Roman"/>
                <w:bCs/>
                <w:sz w:val="24"/>
                <w:szCs w:val="24"/>
              </w:rPr>
              <w:t>08 01 15*</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n</w:t>
            </w:r>
            <w:r>
              <w:rPr>
                <w:rFonts w:ascii="Times New Roman" w:hAnsi="Times New Roman"/>
                <w:sz w:val="24"/>
                <w:szCs w:val="24"/>
                <w:lang w:val="it-IT"/>
              </w:rPr>
              <w:t>ă</w:t>
            </w:r>
            <w:r w:rsidRPr="007B1B39">
              <w:rPr>
                <w:rFonts w:ascii="Times New Roman" w:hAnsi="Times New Roman"/>
                <w:sz w:val="24"/>
                <w:szCs w:val="24"/>
                <w:lang w:val="it-IT"/>
              </w:rPr>
              <w:t>moluri apoase cu con</w:t>
            </w:r>
            <w:r>
              <w:rPr>
                <w:rFonts w:ascii="Times New Roman" w:hAnsi="Times New Roman"/>
                <w:sz w:val="24"/>
                <w:szCs w:val="24"/>
                <w:lang w:val="it-IT"/>
              </w:rPr>
              <w:t xml:space="preserve">ţinut de vopsele </w:t>
            </w:r>
            <w:r>
              <w:rPr>
                <w:rFonts w:ascii="Cambria Math" w:hAnsi="Cambria Math" w:cs="Cambria Math"/>
                <w:sz w:val="24"/>
                <w:szCs w:val="24"/>
                <w:lang w:val="it-IT"/>
              </w:rPr>
              <w:t>ș</w:t>
            </w:r>
            <w:r w:rsidRPr="007B1B39">
              <w:rPr>
                <w:rFonts w:ascii="Times New Roman" w:hAnsi="Times New Roman"/>
                <w:sz w:val="24"/>
                <w:szCs w:val="24"/>
                <w:lang w:val="it-IT"/>
              </w:rPr>
              <w:t xml:space="preserve">i lacuri </w:t>
            </w:r>
            <w:r>
              <w:rPr>
                <w:rFonts w:ascii="Cambria Math" w:hAnsi="Cambria Math" w:cs="Cambria Math"/>
                <w:sz w:val="24"/>
                <w:szCs w:val="24"/>
                <w:lang w:val="it-IT"/>
              </w:rPr>
              <w:t>ș</w:t>
            </w:r>
            <w:r>
              <w:rPr>
                <w:rFonts w:ascii="Times New Roman" w:hAnsi="Times New Roman"/>
                <w:sz w:val="24"/>
                <w:szCs w:val="24"/>
                <w:lang w:val="it-IT"/>
              </w:rPr>
              <w:t>i solven</w:t>
            </w:r>
            <w:r>
              <w:rPr>
                <w:rFonts w:ascii="Cambria Math" w:hAnsi="Cambria Math" w:cs="Cambria Math"/>
                <w:sz w:val="24"/>
                <w:szCs w:val="24"/>
                <w:lang w:val="it-IT"/>
              </w:rPr>
              <w:t>ț</w:t>
            </w:r>
            <w:r w:rsidRPr="007B1B39">
              <w:rPr>
                <w:rFonts w:ascii="Times New Roman" w:hAnsi="Times New Roman"/>
                <w:sz w:val="24"/>
                <w:szCs w:val="24"/>
                <w:lang w:val="it-IT"/>
              </w:rPr>
              <w:t>i organici sau alte substan</w:t>
            </w:r>
            <w:r>
              <w:rPr>
                <w:rFonts w:ascii="Cambria Math" w:hAnsi="Cambria Math" w:cs="Cambria Math"/>
                <w:sz w:val="24"/>
                <w:szCs w:val="24"/>
                <w:lang w:val="it-IT"/>
              </w:rPr>
              <w:t>ț</w:t>
            </w:r>
            <w:r w:rsidRPr="007B1B39">
              <w:rPr>
                <w:rFonts w:ascii="Times New Roman" w:hAnsi="Times New Roman"/>
                <w:sz w:val="24"/>
                <w:szCs w:val="24"/>
                <w:lang w:val="it-IT"/>
              </w:rPr>
              <w:t>e periculoase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08 01 16</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lang w:val="it-IT"/>
              </w:rPr>
              <w:t>n</w:t>
            </w:r>
            <w:r>
              <w:rPr>
                <w:rFonts w:ascii="Times New Roman" w:hAnsi="Times New Roman"/>
                <w:sz w:val="24"/>
                <w:szCs w:val="24"/>
                <w:lang w:val="it-IT"/>
              </w:rPr>
              <w:t>ă</w:t>
            </w:r>
            <w:r w:rsidRPr="007B1B39">
              <w:rPr>
                <w:rFonts w:ascii="Times New Roman" w:hAnsi="Times New Roman"/>
                <w:sz w:val="24"/>
                <w:szCs w:val="24"/>
                <w:lang w:val="it-IT"/>
              </w:rPr>
              <w:t>moluri apoase cu con</w:t>
            </w:r>
            <w:r>
              <w:rPr>
                <w:rFonts w:ascii="Times New Roman" w:hAnsi="Times New Roman"/>
                <w:sz w:val="24"/>
                <w:szCs w:val="24"/>
                <w:lang w:val="it-IT"/>
              </w:rPr>
              <w:t>ţ</w:t>
            </w:r>
            <w:r w:rsidRPr="007B1B39">
              <w:rPr>
                <w:rFonts w:ascii="Times New Roman" w:hAnsi="Times New Roman"/>
                <w:sz w:val="24"/>
                <w:szCs w:val="24"/>
                <w:lang w:val="it-IT"/>
              </w:rPr>
              <w:t xml:space="preserve">inut de vopsele </w:t>
            </w:r>
            <w:r>
              <w:rPr>
                <w:rFonts w:ascii="Times New Roman" w:hAnsi="Times New Roman"/>
                <w:sz w:val="24"/>
                <w:szCs w:val="24"/>
                <w:lang w:val="it-IT"/>
              </w:rPr>
              <w:t>ş</w:t>
            </w:r>
            <w:r w:rsidRPr="007B1B39">
              <w:rPr>
                <w:rFonts w:ascii="Times New Roman" w:hAnsi="Times New Roman"/>
                <w:sz w:val="24"/>
                <w:szCs w:val="24"/>
                <w:lang w:val="it-IT"/>
              </w:rPr>
              <w:t>i lacuri, altele dec</w:t>
            </w:r>
            <w:r>
              <w:rPr>
                <w:rFonts w:ascii="Times New Roman" w:hAnsi="Times New Roman"/>
                <w:sz w:val="24"/>
                <w:szCs w:val="24"/>
                <w:lang w:val="it-IT"/>
              </w:rPr>
              <w:t>â</w:t>
            </w:r>
            <w:r w:rsidRPr="007B1B39">
              <w:rPr>
                <w:rFonts w:ascii="Times New Roman" w:hAnsi="Times New Roman"/>
                <w:sz w:val="24"/>
                <w:szCs w:val="24"/>
                <w:lang w:val="it-IT"/>
              </w:rPr>
              <w:t>t cele specificate la</w:t>
            </w:r>
          </w:p>
          <w:p w:rsidR="0085631A" w:rsidRPr="007D0B17" w:rsidRDefault="0085631A" w:rsidP="003A3C70">
            <w:pPr>
              <w:autoSpaceDE w:val="0"/>
              <w:autoSpaceDN w:val="0"/>
              <w:adjustRightInd w:val="0"/>
              <w:spacing w:after="0" w:line="240" w:lineRule="auto"/>
              <w:jc w:val="both"/>
              <w:rPr>
                <w:rFonts w:ascii="Times New Roman" w:hAnsi="Times New Roman"/>
                <w:sz w:val="24"/>
                <w:szCs w:val="24"/>
                <w:vertAlign w:val="superscript"/>
                <w:lang w:val="it-IT"/>
              </w:rPr>
            </w:pPr>
            <w:r w:rsidRPr="007B1B39">
              <w:rPr>
                <w:rFonts w:ascii="Times New Roman" w:hAnsi="Times New Roman"/>
                <w:sz w:val="24"/>
                <w:szCs w:val="24"/>
                <w:lang w:val="it-IT"/>
              </w:rPr>
              <w:t>08 01 15</w:t>
            </w:r>
            <w:r w:rsidR="007D0B17">
              <w:rPr>
                <w:rFonts w:ascii="Times New Roman" w:hAnsi="Times New Roman"/>
                <w:sz w:val="24"/>
                <w:szCs w:val="24"/>
                <w:vertAlign w:val="superscript"/>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01 17*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Cambria Math" w:hAnsi="Cambria Math" w:cs="Cambria Math"/>
                <w:sz w:val="24"/>
                <w:szCs w:val="24"/>
                <w:lang w:val="it-IT"/>
              </w:rPr>
              <w:t>ș</w:t>
            </w:r>
            <w:r w:rsidRPr="007B1B39">
              <w:rPr>
                <w:rFonts w:ascii="Times New Roman" w:hAnsi="Times New Roman"/>
                <w:sz w:val="24"/>
                <w:szCs w:val="24"/>
                <w:lang w:val="it-IT"/>
              </w:rPr>
              <w:t>euri de la indep</w:t>
            </w:r>
            <w:r>
              <w:rPr>
                <w:rFonts w:ascii="Times New Roman" w:hAnsi="Times New Roman"/>
                <w:sz w:val="24"/>
                <w:szCs w:val="24"/>
                <w:lang w:val="it-IT"/>
              </w:rPr>
              <w:t>ă</w:t>
            </w:r>
            <w:r w:rsidRPr="007B1B39">
              <w:rPr>
                <w:rFonts w:ascii="Times New Roman" w:hAnsi="Times New Roman"/>
                <w:sz w:val="24"/>
                <w:szCs w:val="24"/>
                <w:lang w:val="it-IT"/>
              </w:rPr>
              <w:t>rt</w:t>
            </w:r>
            <w:r>
              <w:rPr>
                <w:rFonts w:ascii="Times New Roman" w:hAnsi="Times New Roman"/>
                <w:sz w:val="24"/>
                <w:szCs w:val="24"/>
                <w:lang w:val="it-IT"/>
              </w:rPr>
              <w:t>area vopselelor ş</w:t>
            </w:r>
            <w:r w:rsidRPr="007B1B39">
              <w:rPr>
                <w:rFonts w:ascii="Times New Roman" w:hAnsi="Times New Roman"/>
                <w:sz w:val="24"/>
                <w:szCs w:val="24"/>
                <w:lang w:val="it-IT"/>
              </w:rPr>
              <w:t>i lacurilor cu con</w:t>
            </w:r>
            <w:r>
              <w:rPr>
                <w:rFonts w:ascii="Cambria Math" w:hAnsi="Cambria Math" w:cs="Cambria Math"/>
                <w:sz w:val="24"/>
                <w:szCs w:val="24"/>
                <w:lang w:val="it-IT"/>
              </w:rPr>
              <w:t>ț</w:t>
            </w:r>
            <w:r>
              <w:rPr>
                <w:rFonts w:ascii="Times New Roman" w:hAnsi="Times New Roman"/>
                <w:sz w:val="24"/>
                <w:szCs w:val="24"/>
                <w:lang w:val="it-IT"/>
              </w:rPr>
              <w:t>inut de solven</w:t>
            </w:r>
            <w:r>
              <w:rPr>
                <w:rFonts w:ascii="Cambria Math" w:hAnsi="Cambria Math" w:cs="Cambria Math"/>
                <w:sz w:val="24"/>
                <w:szCs w:val="24"/>
                <w:lang w:val="it-IT"/>
              </w:rPr>
              <w:t>ț</w:t>
            </w:r>
            <w:r w:rsidRPr="007B1B39">
              <w:rPr>
                <w:rFonts w:ascii="Times New Roman" w:hAnsi="Times New Roman"/>
                <w:sz w:val="24"/>
                <w:szCs w:val="24"/>
                <w:lang w:val="it-IT"/>
              </w:rPr>
              <w:t>i organici sau alte substan</w:t>
            </w:r>
            <w:r>
              <w:rPr>
                <w:rFonts w:ascii="Cambria Math" w:hAnsi="Cambria Math" w:cs="Cambria Math"/>
                <w:sz w:val="24"/>
                <w:szCs w:val="24"/>
                <w:lang w:val="it-IT"/>
              </w:rPr>
              <w:t>ț</w:t>
            </w:r>
            <w:r w:rsidRPr="007B1B39">
              <w:rPr>
                <w:rFonts w:ascii="Times New Roman" w:hAnsi="Times New Roman"/>
                <w:sz w:val="24"/>
                <w:szCs w:val="24"/>
                <w:lang w:val="it-IT"/>
              </w:rPr>
              <w:t>e periculoase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08 01 18</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jc w:val="both"/>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 xml:space="preserve">euri de la </w:t>
            </w:r>
            <w:r>
              <w:rPr>
                <w:rFonts w:ascii="Times New Roman" w:hAnsi="Times New Roman"/>
                <w:sz w:val="24"/>
                <w:szCs w:val="24"/>
                <w:lang w:val="it-IT"/>
              </w:rPr>
              <w:t>îndepă</w:t>
            </w:r>
            <w:r w:rsidRPr="007B1B39">
              <w:rPr>
                <w:rFonts w:ascii="Times New Roman" w:hAnsi="Times New Roman"/>
                <w:sz w:val="24"/>
                <w:szCs w:val="24"/>
                <w:lang w:val="it-IT"/>
              </w:rPr>
              <w:t xml:space="preserve">rtarea vopselelor </w:t>
            </w:r>
            <w:r>
              <w:rPr>
                <w:rFonts w:ascii="Times New Roman" w:hAnsi="Times New Roman"/>
                <w:sz w:val="24"/>
                <w:szCs w:val="24"/>
                <w:lang w:val="it-IT"/>
              </w:rPr>
              <w:t>ş</w:t>
            </w:r>
            <w:r w:rsidRPr="007B1B39">
              <w:rPr>
                <w:rFonts w:ascii="Times New Roman" w:hAnsi="Times New Roman"/>
                <w:sz w:val="24"/>
                <w:szCs w:val="24"/>
                <w:lang w:val="it-IT"/>
              </w:rPr>
              <w:t>i lacurilor, altele dec</w:t>
            </w:r>
            <w:r>
              <w:rPr>
                <w:rFonts w:ascii="Times New Roman" w:hAnsi="Times New Roman"/>
                <w:sz w:val="24"/>
                <w:szCs w:val="24"/>
                <w:lang w:val="it-IT"/>
              </w:rPr>
              <w:t>â</w:t>
            </w:r>
            <w:r w:rsidRPr="007B1B39">
              <w:rPr>
                <w:rFonts w:ascii="Times New Roman" w:hAnsi="Times New Roman"/>
                <w:sz w:val="24"/>
                <w:szCs w:val="24"/>
                <w:lang w:val="it-IT"/>
              </w:rPr>
              <w:t>t cele specificate la</w:t>
            </w:r>
          </w:p>
          <w:p w:rsidR="0085631A" w:rsidRPr="007D0B17"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lang w:val="it-IT"/>
              </w:rPr>
              <w:t>08 01 17</w:t>
            </w:r>
            <w:r w:rsidR="007D0B17">
              <w:rPr>
                <w:rFonts w:ascii="Times New Roman" w:hAnsi="Times New Roman"/>
                <w:sz w:val="24"/>
                <w:szCs w:val="24"/>
                <w:vertAlign w:val="superscript"/>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01 19*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suspensii apoase cu con</w:t>
            </w:r>
            <w:r>
              <w:rPr>
                <w:rFonts w:ascii="Times New Roman" w:hAnsi="Times New Roman"/>
                <w:sz w:val="24"/>
                <w:szCs w:val="24"/>
                <w:lang w:val="it-IT"/>
              </w:rPr>
              <w:t>ţ</w:t>
            </w:r>
            <w:r w:rsidRPr="007B1B39">
              <w:rPr>
                <w:rFonts w:ascii="Times New Roman" w:hAnsi="Times New Roman"/>
                <w:sz w:val="24"/>
                <w:szCs w:val="24"/>
                <w:lang w:val="it-IT"/>
              </w:rPr>
              <w:t xml:space="preserve">inut de vopsele </w:t>
            </w:r>
            <w:r>
              <w:rPr>
                <w:rFonts w:ascii="Cambria Math" w:hAnsi="Cambria Math" w:cs="Cambria Math"/>
                <w:sz w:val="24"/>
                <w:szCs w:val="24"/>
                <w:lang w:val="it-IT"/>
              </w:rPr>
              <w:t>ș</w:t>
            </w:r>
            <w:r w:rsidRPr="007B1B39">
              <w:rPr>
                <w:rFonts w:ascii="Times New Roman" w:hAnsi="Times New Roman"/>
                <w:sz w:val="24"/>
                <w:szCs w:val="24"/>
                <w:lang w:val="it-IT"/>
              </w:rPr>
              <w:t xml:space="preserve">i lacuri </w:t>
            </w:r>
            <w:r>
              <w:rPr>
                <w:rFonts w:ascii="Cambria Math" w:hAnsi="Cambria Math" w:cs="Cambria Math"/>
                <w:sz w:val="24"/>
                <w:szCs w:val="24"/>
                <w:lang w:val="it-IT"/>
              </w:rPr>
              <w:t>ș</w:t>
            </w:r>
            <w:r>
              <w:rPr>
                <w:rFonts w:ascii="Times New Roman" w:hAnsi="Times New Roman"/>
                <w:sz w:val="24"/>
                <w:szCs w:val="24"/>
                <w:lang w:val="it-IT"/>
              </w:rPr>
              <w:t>i solven</w:t>
            </w:r>
            <w:r>
              <w:rPr>
                <w:rFonts w:ascii="Cambria Math" w:hAnsi="Cambria Math" w:cs="Cambria Math"/>
                <w:sz w:val="24"/>
                <w:szCs w:val="24"/>
                <w:lang w:val="it-IT"/>
              </w:rPr>
              <w:t>ț</w:t>
            </w:r>
            <w:r w:rsidRPr="007B1B39">
              <w:rPr>
                <w:rFonts w:ascii="Times New Roman" w:hAnsi="Times New Roman"/>
                <w:sz w:val="24"/>
                <w:szCs w:val="24"/>
                <w:lang w:val="it-IT"/>
              </w:rPr>
              <w:t>i organici sau alte substan</w:t>
            </w:r>
            <w:r>
              <w:rPr>
                <w:rFonts w:ascii="Cambria Math" w:hAnsi="Cambria Math" w:cs="Cambria Math"/>
                <w:sz w:val="24"/>
                <w:szCs w:val="24"/>
                <w:lang w:val="it-IT"/>
              </w:rPr>
              <w:t>ț</w:t>
            </w:r>
            <w:r w:rsidRPr="007B1B39">
              <w:rPr>
                <w:rFonts w:ascii="Times New Roman" w:hAnsi="Times New Roman"/>
                <w:sz w:val="24"/>
                <w:szCs w:val="24"/>
                <w:lang w:val="it-IT"/>
              </w:rPr>
              <w:t>e periculoase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08 01 20</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jc w:val="both"/>
              <w:rPr>
                <w:rFonts w:ascii="Times New Roman" w:hAnsi="Times New Roman"/>
                <w:sz w:val="24"/>
                <w:szCs w:val="24"/>
                <w:lang w:val="it-IT"/>
              </w:rPr>
            </w:pPr>
            <w:r>
              <w:rPr>
                <w:rFonts w:ascii="Times New Roman" w:hAnsi="Times New Roman"/>
                <w:sz w:val="24"/>
                <w:szCs w:val="24"/>
                <w:lang w:val="it-IT"/>
              </w:rPr>
              <w:t>suspensii apoase cu conţ</w:t>
            </w:r>
            <w:r w:rsidRPr="007B1B39">
              <w:rPr>
                <w:rFonts w:ascii="Times New Roman" w:hAnsi="Times New Roman"/>
                <w:sz w:val="24"/>
                <w:szCs w:val="24"/>
                <w:lang w:val="it-IT"/>
              </w:rPr>
              <w:t xml:space="preserve">inut de vopsele </w:t>
            </w:r>
            <w:r>
              <w:rPr>
                <w:rFonts w:ascii="Times New Roman" w:hAnsi="Times New Roman"/>
                <w:sz w:val="24"/>
                <w:szCs w:val="24"/>
                <w:lang w:val="it-IT"/>
              </w:rPr>
              <w:t>ş</w:t>
            </w:r>
            <w:r w:rsidRPr="007B1B39">
              <w:rPr>
                <w:rFonts w:ascii="Times New Roman" w:hAnsi="Times New Roman"/>
                <w:sz w:val="24"/>
                <w:szCs w:val="24"/>
                <w:lang w:val="it-IT"/>
              </w:rPr>
              <w:t>i lacuri, altele dec</w:t>
            </w:r>
            <w:r>
              <w:rPr>
                <w:rFonts w:ascii="Times New Roman" w:hAnsi="Times New Roman"/>
                <w:sz w:val="24"/>
                <w:szCs w:val="24"/>
                <w:lang w:val="it-IT"/>
              </w:rPr>
              <w:t>â</w:t>
            </w:r>
            <w:r w:rsidRPr="007B1B39">
              <w:rPr>
                <w:rFonts w:ascii="Times New Roman" w:hAnsi="Times New Roman"/>
                <w:sz w:val="24"/>
                <w:szCs w:val="24"/>
                <w:lang w:val="it-IT"/>
              </w:rPr>
              <w:t>t cele specificate la</w:t>
            </w:r>
          </w:p>
          <w:p w:rsidR="0085631A" w:rsidRPr="00864646"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lang w:val="it-IT"/>
              </w:rPr>
              <w:t>08 01 19</w:t>
            </w:r>
            <w:r>
              <w:rPr>
                <w:rFonts w:ascii="Times New Roman" w:hAnsi="Times New Roman"/>
                <w:sz w:val="24"/>
                <w:szCs w:val="24"/>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01 21*</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 xml:space="preserve">euri de la </w:t>
            </w:r>
            <w:r>
              <w:rPr>
                <w:rFonts w:ascii="Times New Roman" w:hAnsi="Times New Roman"/>
                <w:sz w:val="24"/>
                <w:szCs w:val="24"/>
                <w:lang w:val="it-IT"/>
              </w:rPr>
              <w:t>îndepă</w:t>
            </w:r>
            <w:r w:rsidRPr="007B1B39">
              <w:rPr>
                <w:rFonts w:ascii="Times New Roman" w:hAnsi="Times New Roman"/>
                <w:sz w:val="24"/>
                <w:szCs w:val="24"/>
                <w:lang w:val="it-IT"/>
              </w:rPr>
              <w:t xml:space="preserve">rtarea vopselelor </w:t>
            </w:r>
            <w:r>
              <w:rPr>
                <w:rFonts w:ascii="Cambria Math" w:hAnsi="Cambria Math" w:cs="Cambria Math"/>
                <w:sz w:val="24"/>
                <w:szCs w:val="24"/>
                <w:lang w:val="it-IT"/>
              </w:rPr>
              <w:t>ș</w:t>
            </w:r>
            <w:r w:rsidRPr="007B1B39">
              <w:rPr>
                <w:rFonts w:ascii="Times New Roman" w:hAnsi="Times New Roman"/>
                <w:sz w:val="24"/>
                <w:szCs w:val="24"/>
                <w:lang w:val="it-IT"/>
              </w:rPr>
              <w:t>i lacurilor</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b/>
                <w:bCs/>
                <w:sz w:val="24"/>
                <w:szCs w:val="24"/>
              </w:rPr>
              <w:t>08 03</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de la PPFU cernelurilor tipografice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9B75FA"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08 03 08</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lang w:val="fr-FR"/>
              </w:rPr>
            </w:pPr>
            <w:r w:rsidRPr="007B1B39">
              <w:rPr>
                <w:rFonts w:ascii="Times New Roman" w:hAnsi="Times New Roman"/>
                <w:sz w:val="24"/>
                <w:szCs w:val="24"/>
                <w:lang w:val="fr-FR"/>
              </w:rPr>
              <w:t>deşeuri lichide apoase cu conţinut de cerneluri</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03 19*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rPr>
            </w:pPr>
            <w:r w:rsidRPr="007B1B39">
              <w:rPr>
                <w:rFonts w:ascii="Times New Roman" w:hAnsi="Times New Roman"/>
                <w:sz w:val="24"/>
                <w:szCs w:val="24"/>
              </w:rPr>
              <w:t>ulei de dispersie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08 04</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 xml:space="preserve">şeuri de la PPFU adezivilor </w:t>
            </w:r>
            <w:r>
              <w:rPr>
                <w:rFonts w:ascii="Cambria Math" w:hAnsi="Cambria Math" w:cs="Cambria Math"/>
                <w:b/>
                <w:bCs/>
                <w:sz w:val="24"/>
                <w:szCs w:val="24"/>
                <w:lang w:val="it-IT"/>
              </w:rPr>
              <w:t>ș</w:t>
            </w:r>
            <w:r w:rsidRPr="007B1B39">
              <w:rPr>
                <w:rFonts w:ascii="Times New Roman" w:hAnsi="Times New Roman"/>
                <w:b/>
                <w:bCs/>
                <w:sz w:val="24"/>
                <w:szCs w:val="24"/>
                <w:lang w:val="it-IT"/>
              </w:rPr>
              <w:t>i cleiurilor ( inclusiv produse</w:t>
            </w:r>
            <w:r>
              <w:rPr>
                <w:rFonts w:ascii="Times New Roman" w:hAnsi="Times New Roman"/>
                <w:b/>
                <w:bCs/>
                <w:sz w:val="24"/>
                <w:szCs w:val="24"/>
                <w:lang w:val="it-IT"/>
              </w:rPr>
              <w:t>le</w:t>
            </w:r>
            <w:r w:rsidRPr="007B1B39">
              <w:rPr>
                <w:rFonts w:ascii="Times New Roman" w:hAnsi="Times New Roman"/>
                <w:b/>
                <w:bCs/>
                <w:sz w:val="24"/>
                <w:szCs w:val="24"/>
                <w:lang w:val="it-IT"/>
              </w:rPr>
              <w:t xml:space="preserve"> imperm</w:t>
            </w:r>
            <w:r>
              <w:rPr>
                <w:rFonts w:ascii="Times New Roman" w:hAnsi="Times New Roman"/>
                <w:b/>
                <w:bCs/>
                <w:sz w:val="24"/>
                <w:szCs w:val="24"/>
                <w:lang w:val="it-IT"/>
              </w:rPr>
              <w:t>e</w:t>
            </w:r>
            <w:r w:rsidRPr="007B1B39">
              <w:rPr>
                <w:rFonts w:ascii="Times New Roman" w:hAnsi="Times New Roman"/>
                <w:b/>
                <w:bCs/>
                <w:sz w:val="24"/>
                <w:szCs w:val="24"/>
                <w:lang w:val="it-IT"/>
              </w:rPr>
              <w:t>abile )</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04 09*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 xml:space="preserve">euri de adezivi </w:t>
            </w:r>
            <w:r>
              <w:rPr>
                <w:rFonts w:ascii="Cambria Math" w:hAnsi="Cambria Math" w:cs="Cambria Math"/>
                <w:sz w:val="24"/>
                <w:szCs w:val="24"/>
                <w:lang w:val="it-IT"/>
              </w:rPr>
              <w:t>ș</w:t>
            </w:r>
            <w:r>
              <w:rPr>
                <w:rFonts w:ascii="Times New Roman" w:hAnsi="Times New Roman"/>
                <w:sz w:val="24"/>
                <w:szCs w:val="24"/>
                <w:lang w:val="it-IT"/>
              </w:rPr>
              <w:t>i cleiuri cu con</w:t>
            </w:r>
            <w:r>
              <w:rPr>
                <w:rFonts w:ascii="Cambria Math" w:hAnsi="Cambria Math" w:cs="Cambria Math"/>
                <w:sz w:val="24"/>
                <w:szCs w:val="24"/>
                <w:lang w:val="it-IT"/>
              </w:rPr>
              <w:t>ț</w:t>
            </w:r>
            <w:r w:rsidRPr="007B1B39">
              <w:rPr>
                <w:rFonts w:ascii="Times New Roman" w:hAnsi="Times New Roman"/>
                <w:sz w:val="24"/>
                <w:szCs w:val="24"/>
                <w:lang w:val="it-IT"/>
              </w:rPr>
              <w:t>inut de solven</w:t>
            </w:r>
            <w:r>
              <w:rPr>
                <w:rFonts w:ascii="Cambria Math" w:hAnsi="Cambria Math" w:cs="Cambria Math"/>
                <w:sz w:val="24"/>
                <w:szCs w:val="24"/>
                <w:lang w:val="it-IT"/>
              </w:rPr>
              <w:t>ț</w:t>
            </w:r>
            <w:r w:rsidRPr="007B1B39">
              <w:rPr>
                <w:rFonts w:ascii="Times New Roman" w:hAnsi="Times New Roman"/>
                <w:sz w:val="24"/>
                <w:szCs w:val="24"/>
                <w:lang w:val="it-IT"/>
              </w:rPr>
              <w:t>i organici sau alte substan</w:t>
            </w:r>
            <w:r>
              <w:rPr>
                <w:rFonts w:ascii="Cambria Math" w:hAnsi="Cambria Math" w:cs="Cambria Math"/>
                <w:sz w:val="24"/>
                <w:szCs w:val="24"/>
                <w:lang w:val="it-IT"/>
              </w:rPr>
              <w:t>ț</w:t>
            </w:r>
            <w:r w:rsidRPr="007B1B39">
              <w:rPr>
                <w:rFonts w:ascii="Times New Roman" w:hAnsi="Times New Roman"/>
                <w:sz w:val="24"/>
                <w:szCs w:val="24"/>
                <w:lang w:val="it-IT"/>
              </w:rPr>
              <w:t>e periculoase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08 04 10</w:t>
            </w:r>
          </w:p>
        </w:tc>
        <w:tc>
          <w:tcPr>
            <w:tcW w:w="8100" w:type="dxa"/>
            <w:tcBorders>
              <w:top w:val="single" w:sz="6" w:space="0" w:color="auto"/>
              <w:left w:val="single" w:sz="6" w:space="0" w:color="auto"/>
              <w:bottom w:val="single" w:sz="6" w:space="0" w:color="auto"/>
              <w:right w:val="single" w:sz="6" w:space="0" w:color="auto"/>
            </w:tcBorders>
          </w:tcPr>
          <w:p w:rsidR="0085631A" w:rsidRPr="00864646" w:rsidRDefault="0085631A" w:rsidP="003A3C70">
            <w:pPr>
              <w:autoSpaceDE w:val="0"/>
              <w:autoSpaceDN w:val="0"/>
              <w:adjustRightInd w:val="0"/>
              <w:spacing w:after="0" w:line="240" w:lineRule="auto"/>
              <w:jc w:val="both"/>
              <w:rPr>
                <w:rFonts w:ascii="Times New Roman" w:hAnsi="Times New Roman"/>
                <w:sz w:val="24"/>
                <w:szCs w:val="24"/>
                <w:lang w:val="it-IT"/>
              </w:rPr>
            </w:pPr>
            <w:r>
              <w:rPr>
                <w:rFonts w:ascii="Times New Roman" w:hAnsi="Times New Roman"/>
                <w:sz w:val="24"/>
                <w:szCs w:val="24"/>
                <w:lang w:val="it-IT"/>
              </w:rPr>
              <w:t>deş</w:t>
            </w:r>
            <w:r w:rsidRPr="007B1B39">
              <w:rPr>
                <w:rFonts w:ascii="Times New Roman" w:hAnsi="Times New Roman"/>
                <w:sz w:val="24"/>
                <w:szCs w:val="24"/>
                <w:lang w:val="it-IT"/>
              </w:rPr>
              <w:t xml:space="preserve">euri de adezivi </w:t>
            </w:r>
            <w:r>
              <w:rPr>
                <w:rFonts w:ascii="Cambria Math" w:hAnsi="Cambria Math" w:cs="Cambria Math"/>
                <w:sz w:val="24"/>
                <w:szCs w:val="24"/>
                <w:lang w:val="it-IT"/>
              </w:rPr>
              <w:t>ș</w:t>
            </w:r>
            <w:r w:rsidRPr="007B1B39">
              <w:rPr>
                <w:rFonts w:ascii="Times New Roman" w:hAnsi="Times New Roman"/>
                <w:sz w:val="24"/>
                <w:szCs w:val="24"/>
                <w:lang w:val="it-IT"/>
              </w:rPr>
              <w:t>i cleiuri, altele dec</w:t>
            </w:r>
            <w:r>
              <w:rPr>
                <w:rFonts w:ascii="Times New Roman" w:hAnsi="Times New Roman"/>
                <w:sz w:val="24"/>
                <w:szCs w:val="24"/>
                <w:lang w:val="it-IT"/>
              </w:rPr>
              <w:t>â</w:t>
            </w:r>
            <w:r w:rsidRPr="007B1B39">
              <w:rPr>
                <w:rFonts w:ascii="Times New Roman" w:hAnsi="Times New Roman"/>
                <w:sz w:val="24"/>
                <w:szCs w:val="24"/>
                <w:lang w:val="it-IT"/>
              </w:rPr>
              <w:t>t cele specificate la 08 04 09</w:t>
            </w:r>
            <w:r>
              <w:rPr>
                <w:rFonts w:ascii="Times New Roman" w:hAnsi="Times New Roman"/>
                <w:sz w:val="24"/>
                <w:szCs w:val="24"/>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04 11*</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n</w:t>
            </w:r>
            <w:r>
              <w:rPr>
                <w:rFonts w:ascii="Times New Roman" w:hAnsi="Times New Roman"/>
                <w:sz w:val="24"/>
                <w:szCs w:val="24"/>
                <w:lang w:val="it-IT"/>
              </w:rPr>
              <w:t>ă</w:t>
            </w:r>
            <w:r w:rsidRPr="007B1B39">
              <w:rPr>
                <w:rFonts w:ascii="Times New Roman" w:hAnsi="Times New Roman"/>
                <w:sz w:val="24"/>
                <w:szCs w:val="24"/>
                <w:lang w:val="it-IT"/>
              </w:rPr>
              <w:t xml:space="preserve">moluri de adezivi </w:t>
            </w:r>
            <w:r>
              <w:rPr>
                <w:rFonts w:ascii="Times New Roman" w:hAnsi="Times New Roman"/>
                <w:sz w:val="24"/>
                <w:szCs w:val="24"/>
                <w:lang w:val="it-IT"/>
              </w:rPr>
              <w:t>ş</w:t>
            </w:r>
            <w:r w:rsidRPr="007B1B39">
              <w:rPr>
                <w:rFonts w:ascii="Times New Roman" w:hAnsi="Times New Roman"/>
                <w:sz w:val="24"/>
                <w:szCs w:val="24"/>
                <w:lang w:val="it-IT"/>
              </w:rPr>
              <w:t>i cleiuri cu con</w:t>
            </w:r>
            <w:r>
              <w:rPr>
                <w:rFonts w:ascii="Cambria Math" w:hAnsi="Cambria Math" w:cs="Cambria Math"/>
                <w:sz w:val="24"/>
                <w:szCs w:val="24"/>
                <w:lang w:val="it-IT"/>
              </w:rPr>
              <w:t>ț</w:t>
            </w:r>
            <w:r>
              <w:rPr>
                <w:rFonts w:ascii="Times New Roman" w:hAnsi="Times New Roman"/>
                <w:sz w:val="24"/>
                <w:szCs w:val="24"/>
                <w:lang w:val="it-IT"/>
              </w:rPr>
              <w:t>inut de solven</w:t>
            </w:r>
            <w:r>
              <w:rPr>
                <w:rFonts w:ascii="Cambria Math" w:hAnsi="Cambria Math" w:cs="Cambria Math"/>
                <w:sz w:val="24"/>
                <w:szCs w:val="24"/>
                <w:lang w:val="it-IT"/>
              </w:rPr>
              <w:t>ț</w:t>
            </w:r>
            <w:r w:rsidRPr="007B1B39">
              <w:rPr>
                <w:rFonts w:ascii="Times New Roman" w:hAnsi="Times New Roman"/>
                <w:sz w:val="24"/>
                <w:szCs w:val="24"/>
                <w:lang w:val="it-IT"/>
              </w:rPr>
              <w:t>i organici sau alte substan</w:t>
            </w:r>
            <w:r>
              <w:rPr>
                <w:rFonts w:ascii="Cambria Math" w:hAnsi="Cambria Math" w:cs="Cambria Math"/>
                <w:sz w:val="24"/>
                <w:szCs w:val="24"/>
                <w:lang w:val="it-IT"/>
              </w:rPr>
              <w:t>ț</w:t>
            </w:r>
            <w:r w:rsidRPr="007B1B39">
              <w:rPr>
                <w:rFonts w:ascii="Times New Roman" w:hAnsi="Times New Roman"/>
                <w:sz w:val="24"/>
                <w:szCs w:val="24"/>
                <w:lang w:val="it-IT"/>
              </w:rPr>
              <w:t>e periculoase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E65678"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08 04 12</w:t>
            </w:r>
          </w:p>
        </w:tc>
        <w:tc>
          <w:tcPr>
            <w:tcW w:w="8100" w:type="dxa"/>
            <w:tcBorders>
              <w:top w:val="single" w:sz="6" w:space="0" w:color="auto"/>
              <w:left w:val="single" w:sz="6" w:space="0" w:color="auto"/>
              <w:bottom w:val="single" w:sz="6" w:space="0" w:color="auto"/>
              <w:right w:val="single" w:sz="6" w:space="0" w:color="auto"/>
            </w:tcBorders>
          </w:tcPr>
          <w:p w:rsidR="0085631A" w:rsidRPr="00864646"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lang w:val="it-IT"/>
              </w:rPr>
              <w:t>n</w:t>
            </w:r>
            <w:r>
              <w:rPr>
                <w:rFonts w:ascii="Times New Roman" w:hAnsi="Times New Roman"/>
                <w:sz w:val="24"/>
                <w:szCs w:val="24"/>
                <w:lang w:val="it-IT"/>
              </w:rPr>
              <w:t>ă</w:t>
            </w:r>
            <w:r w:rsidRPr="007B1B39">
              <w:rPr>
                <w:rFonts w:ascii="Times New Roman" w:hAnsi="Times New Roman"/>
                <w:sz w:val="24"/>
                <w:szCs w:val="24"/>
                <w:lang w:val="it-IT"/>
              </w:rPr>
              <w:t xml:space="preserve">moluri de adezivi </w:t>
            </w:r>
            <w:r>
              <w:rPr>
                <w:rFonts w:ascii="Times New Roman" w:hAnsi="Times New Roman"/>
                <w:sz w:val="24"/>
                <w:szCs w:val="24"/>
                <w:lang w:val="it-IT"/>
              </w:rPr>
              <w:t>ş</w:t>
            </w:r>
            <w:r w:rsidRPr="007B1B39">
              <w:rPr>
                <w:rFonts w:ascii="Times New Roman" w:hAnsi="Times New Roman"/>
                <w:sz w:val="24"/>
                <w:szCs w:val="24"/>
                <w:lang w:val="it-IT"/>
              </w:rPr>
              <w:t>i cleiuri, altele dec</w:t>
            </w:r>
            <w:r>
              <w:rPr>
                <w:rFonts w:ascii="Times New Roman" w:hAnsi="Times New Roman"/>
                <w:sz w:val="24"/>
                <w:szCs w:val="24"/>
                <w:lang w:val="it-IT"/>
              </w:rPr>
              <w:t>â</w:t>
            </w:r>
            <w:r w:rsidRPr="007B1B39">
              <w:rPr>
                <w:rFonts w:ascii="Times New Roman" w:hAnsi="Times New Roman"/>
                <w:sz w:val="24"/>
                <w:szCs w:val="24"/>
                <w:lang w:val="it-IT"/>
              </w:rPr>
              <w:t>t cele specificate la 08 04 11</w:t>
            </w:r>
            <w:r>
              <w:rPr>
                <w:rFonts w:ascii="Times New Roman" w:hAnsi="Times New Roman"/>
                <w:sz w:val="24"/>
                <w:szCs w:val="24"/>
                <w:lang w:val="it-IT"/>
              </w:rPr>
              <w:t>*</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04 13*</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lang w:val="it-IT"/>
              </w:rPr>
              <w:t>n</w:t>
            </w:r>
            <w:r>
              <w:rPr>
                <w:rFonts w:ascii="Times New Roman" w:hAnsi="Times New Roman"/>
                <w:sz w:val="24"/>
                <w:szCs w:val="24"/>
                <w:lang w:val="it-IT"/>
              </w:rPr>
              <w:t>ă</w:t>
            </w:r>
            <w:r w:rsidRPr="007B1B39">
              <w:rPr>
                <w:rFonts w:ascii="Times New Roman" w:hAnsi="Times New Roman"/>
                <w:sz w:val="24"/>
                <w:szCs w:val="24"/>
                <w:lang w:val="it-IT"/>
              </w:rPr>
              <w:t>moluri apoase cu con</w:t>
            </w:r>
            <w:r>
              <w:rPr>
                <w:rFonts w:ascii="Times New Roman" w:hAnsi="Times New Roman"/>
                <w:sz w:val="24"/>
                <w:szCs w:val="24"/>
                <w:lang w:val="it-IT"/>
              </w:rPr>
              <w:t>ţ</w:t>
            </w:r>
            <w:r w:rsidRPr="007B1B39">
              <w:rPr>
                <w:rFonts w:ascii="Times New Roman" w:hAnsi="Times New Roman"/>
                <w:sz w:val="24"/>
                <w:szCs w:val="24"/>
                <w:lang w:val="it-IT"/>
              </w:rPr>
              <w:t xml:space="preserve">inut de adezivi </w:t>
            </w:r>
            <w:r w:rsidRPr="00444C06">
              <w:rPr>
                <w:rFonts w:ascii="Times New Roman" w:hAnsi="Times New Roman"/>
                <w:sz w:val="24"/>
                <w:szCs w:val="24"/>
                <w:lang w:val="it-IT"/>
              </w:rPr>
              <w:t>ș</w:t>
            </w:r>
            <w:r w:rsidRPr="007B1B39">
              <w:rPr>
                <w:rFonts w:ascii="Times New Roman" w:hAnsi="Times New Roman"/>
                <w:sz w:val="24"/>
                <w:szCs w:val="24"/>
                <w:lang w:val="it-IT"/>
              </w:rPr>
              <w:t xml:space="preserve">i cleiuri </w:t>
            </w:r>
            <w:r w:rsidRPr="00444C06">
              <w:rPr>
                <w:rFonts w:ascii="Times New Roman" w:hAnsi="Times New Roman"/>
                <w:sz w:val="24"/>
                <w:szCs w:val="24"/>
                <w:lang w:val="it-IT"/>
              </w:rPr>
              <w:t>ș</w:t>
            </w:r>
            <w:r w:rsidRPr="007B1B39">
              <w:rPr>
                <w:rFonts w:ascii="Times New Roman" w:hAnsi="Times New Roman"/>
                <w:sz w:val="24"/>
                <w:szCs w:val="24"/>
                <w:lang w:val="it-IT"/>
              </w:rPr>
              <w:t>i solven</w:t>
            </w:r>
            <w:r w:rsidRPr="00444C06">
              <w:rPr>
                <w:rFonts w:ascii="Times New Roman" w:hAnsi="Times New Roman"/>
                <w:sz w:val="24"/>
                <w:szCs w:val="24"/>
                <w:lang w:val="it-IT"/>
              </w:rPr>
              <w:t>ț</w:t>
            </w:r>
            <w:r w:rsidRPr="007B1B39">
              <w:rPr>
                <w:rFonts w:ascii="Times New Roman" w:hAnsi="Times New Roman"/>
                <w:sz w:val="24"/>
                <w:szCs w:val="24"/>
                <w:lang w:val="it-IT"/>
              </w:rPr>
              <w:t>i organici sau alte substan</w:t>
            </w:r>
            <w:r w:rsidRPr="00444C06">
              <w:rPr>
                <w:rFonts w:ascii="Times New Roman" w:hAnsi="Times New Roman"/>
                <w:sz w:val="24"/>
                <w:szCs w:val="24"/>
                <w:lang w:val="it-IT"/>
              </w:rPr>
              <w:t>ț</w:t>
            </w:r>
            <w:r w:rsidRPr="007B1B39">
              <w:rPr>
                <w:rFonts w:ascii="Times New Roman" w:hAnsi="Times New Roman"/>
                <w:sz w:val="24"/>
                <w:szCs w:val="24"/>
                <w:lang w:val="it-IT"/>
              </w:rPr>
              <w:t>e periculoase</w:t>
            </w:r>
          </w:p>
        </w:tc>
      </w:tr>
      <w:tr w:rsidR="0085631A" w:rsidRPr="007B1B39" w:rsidTr="00E4368C">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08 04 14</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lang w:val="it-IT"/>
              </w:rPr>
              <w:t>n</w:t>
            </w:r>
            <w:r>
              <w:rPr>
                <w:rFonts w:ascii="Times New Roman" w:hAnsi="Times New Roman"/>
                <w:sz w:val="24"/>
                <w:szCs w:val="24"/>
                <w:lang w:val="it-IT"/>
              </w:rPr>
              <w:t>ă</w:t>
            </w:r>
            <w:r w:rsidRPr="007B1B39">
              <w:rPr>
                <w:rFonts w:ascii="Times New Roman" w:hAnsi="Times New Roman"/>
                <w:sz w:val="24"/>
                <w:szCs w:val="24"/>
                <w:lang w:val="it-IT"/>
              </w:rPr>
              <w:t>moluri apoase cu con</w:t>
            </w:r>
            <w:r>
              <w:rPr>
                <w:rFonts w:ascii="Times New Roman" w:hAnsi="Times New Roman"/>
                <w:sz w:val="24"/>
                <w:szCs w:val="24"/>
                <w:lang w:val="it-IT"/>
              </w:rPr>
              <w:t>ţ</w:t>
            </w:r>
            <w:r w:rsidRPr="007B1B39">
              <w:rPr>
                <w:rFonts w:ascii="Times New Roman" w:hAnsi="Times New Roman"/>
                <w:sz w:val="24"/>
                <w:szCs w:val="24"/>
                <w:lang w:val="it-IT"/>
              </w:rPr>
              <w:t xml:space="preserve">inut de adezivi </w:t>
            </w:r>
            <w:r>
              <w:rPr>
                <w:rFonts w:ascii="Times New Roman" w:hAnsi="Times New Roman"/>
                <w:sz w:val="24"/>
                <w:szCs w:val="24"/>
                <w:lang w:val="it-IT"/>
              </w:rPr>
              <w:t>ş</w:t>
            </w:r>
            <w:r w:rsidRPr="007B1B39">
              <w:rPr>
                <w:rFonts w:ascii="Times New Roman" w:hAnsi="Times New Roman"/>
                <w:sz w:val="24"/>
                <w:szCs w:val="24"/>
                <w:lang w:val="it-IT"/>
              </w:rPr>
              <w:t>i cleiuri, altele dec</w:t>
            </w:r>
            <w:r>
              <w:rPr>
                <w:rFonts w:ascii="Times New Roman" w:hAnsi="Times New Roman"/>
                <w:sz w:val="24"/>
                <w:szCs w:val="24"/>
                <w:lang w:val="it-IT"/>
              </w:rPr>
              <w:t>â</w:t>
            </w:r>
            <w:r w:rsidRPr="007B1B39">
              <w:rPr>
                <w:rFonts w:ascii="Times New Roman" w:hAnsi="Times New Roman"/>
                <w:sz w:val="24"/>
                <w:szCs w:val="24"/>
                <w:lang w:val="it-IT"/>
              </w:rPr>
              <w:t>t cele specificate la</w:t>
            </w:r>
          </w:p>
          <w:p w:rsidR="0085631A" w:rsidRPr="00864646"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lang w:val="it-IT"/>
              </w:rPr>
              <w:t>08 04 13</w:t>
            </w:r>
            <w:r>
              <w:rPr>
                <w:rFonts w:ascii="Times New Roman" w:hAnsi="Times New Roman"/>
                <w:sz w:val="24"/>
                <w:szCs w:val="24"/>
                <w:lang w:val="it-IT"/>
              </w:rPr>
              <w:t>*</w:t>
            </w:r>
          </w:p>
        </w:tc>
      </w:tr>
    </w:tbl>
    <w:p w:rsidR="00782E18" w:rsidRDefault="00782E18">
      <w:r>
        <w:br w:type="page"/>
      </w:r>
    </w:p>
    <w:tbl>
      <w:tblPr>
        <w:tblW w:w="9750" w:type="dxa"/>
        <w:tblLayout w:type="fixed"/>
        <w:tblCellMar>
          <w:left w:w="30" w:type="dxa"/>
          <w:right w:w="30" w:type="dxa"/>
        </w:tblCellMar>
        <w:tblLook w:val="0000" w:firstRow="0" w:lastRow="0" w:firstColumn="0" w:lastColumn="0" w:noHBand="0" w:noVBand="0"/>
      </w:tblPr>
      <w:tblGrid>
        <w:gridCol w:w="1650"/>
        <w:gridCol w:w="8100"/>
      </w:tblGrid>
      <w:tr w:rsidR="0085631A" w:rsidRPr="007B1B39" w:rsidTr="00782E18">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04 15*</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lichide apoase cu con</w:t>
            </w:r>
            <w:r w:rsidRPr="00444C06">
              <w:rPr>
                <w:rFonts w:ascii="Times New Roman" w:hAnsi="Times New Roman"/>
                <w:sz w:val="24"/>
                <w:szCs w:val="24"/>
                <w:lang w:val="it-IT"/>
              </w:rPr>
              <w:t>ț</w:t>
            </w:r>
            <w:r w:rsidRPr="007B1B39">
              <w:rPr>
                <w:rFonts w:ascii="Times New Roman" w:hAnsi="Times New Roman"/>
                <w:sz w:val="24"/>
                <w:szCs w:val="24"/>
                <w:lang w:val="it-IT"/>
              </w:rPr>
              <w:t xml:space="preserve">inut de adezivi </w:t>
            </w:r>
            <w:r w:rsidRPr="00444C06">
              <w:rPr>
                <w:rFonts w:ascii="Times New Roman" w:hAnsi="Times New Roman"/>
                <w:sz w:val="24"/>
                <w:szCs w:val="24"/>
                <w:lang w:val="it-IT"/>
              </w:rPr>
              <w:t>ș</w:t>
            </w:r>
            <w:r w:rsidRPr="007B1B39">
              <w:rPr>
                <w:rFonts w:ascii="Times New Roman" w:hAnsi="Times New Roman"/>
                <w:sz w:val="24"/>
                <w:szCs w:val="24"/>
                <w:lang w:val="it-IT"/>
              </w:rPr>
              <w:t xml:space="preserve">i cleiuri </w:t>
            </w:r>
            <w:r w:rsidRPr="00444C06">
              <w:rPr>
                <w:rFonts w:ascii="Times New Roman" w:hAnsi="Times New Roman"/>
                <w:sz w:val="24"/>
                <w:szCs w:val="24"/>
                <w:lang w:val="it-IT"/>
              </w:rPr>
              <w:t>ș</w:t>
            </w:r>
            <w:r w:rsidRPr="007B1B39">
              <w:rPr>
                <w:rFonts w:ascii="Times New Roman" w:hAnsi="Times New Roman"/>
                <w:sz w:val="24"/>
                <w:szCs w:val="24"/>
                <w:lang w:val="it-IT"/>
              </w:rPr>
              <w:t>i solven</w:t>
            </w:r>
            <w:r w:rsidRPr="00444C06">
              <w:rPr>
                <w:rFonts w:ascii="Times New Roman" w:hAnsi="Times New Roman"/>
                <w:sz w:val="24"/>
                <w:szCs w:val="24"/>
                <w:lang w:val="it-IT"/>
              </w:rPr>
              <w:t>ț</w:t>
            </w:r>
            <w:r w:rsidRPr="007B1B39">
              <w:rPr>
                <w:rFonts w:ascii="Times New Roman" w:hAnsi="Times New Roman"/>
                <w:sz w:val="24"/>
                <w:szCs w:val="24"/>
                <w:lang w:val="it-IT"/>
              </w:rPr>
              <w:t>i organici sau alte substan</w:t>
            </w:r>
            <w:r w:rsidRPr="00444C06">
              <w:rPr>
                <w:rFonts w:ascii="Times New Roman" w:hAnsi="Times New Roman"/>
                <w:sz w:val="24"/>
                <w:szCs w:val="24"/>
                <w:lang w:val="it-IT"/>
              </w:rPr>
              <w:t>ț</w:t>
            </w:r>
            <w:r w:rsidRPr="007B1B39">
              <w:rPr>
                <w:rFonts w:ascii="Times New Roman" w:hAnsi="Times New Roman"/>
                <w:sz w:val="24"/>
                <w:szCs w:val="24"/>
                <w:lang w:val="it-IT"/>
              </w:rPr>
              <w:t>e periculoase</w:t>
            </w:r>
          </w:p>
        </w:tc>
      </w:tr>
      <w:tr w:rsidR="0085631A" w:rsidRPr="007B1B39" w:rsidTr="00782E18">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08 04 16</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jc w:val="both"/>
              <w:rPr>
                <w:rFonts w:ascii="Times New Roman" w:hAnsi="Times New Roman"/>
                <w:sz w:val="24"/>
                <w:szCs w:val="24"/>
                <w:vertAlign w:val="superscript"/>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lichide apoase cu con</w:t>
            </w:r>
            <w:r w:rsidRPr="00444C06">
              <w:rPr>
                <w:rFonts w:ascii="Times New Roman" w:hAnsi="Times New Roman"/>
                <w:sz w:val="24"/>
                <w:szCs w:val="24"/>
                <w:lang w:val="it-IT"/>
              </w:rPr>
              <w:t>ț</w:t>
            </w:r>
            <w:r w:rsidRPr="007B1B39">
              <w:rPr>
                <w:rFonts w:ascii="Times New Roman" w:hAnsi="Times New Roman"/>
                <w:sz w:val="24"/>
                <w:szCs w:val="24"/>
                <w:lang w:val="it-IT"/>
              </w:rPr>
              <w:t xml:space="preserve">inut de adezivi </w:t>
            </w:r>
            <w:r w:rsidRPr="00444C06">
              <w:rPr>
                <w:rFonts w:ascii="Times New Roman" w:hAnsi="Times New Roman"/>
                <w:sz w:val="24"/>
                <w:szCs w:val="24"/>
                <w:lang w:val="it-IT"/>
              </w:rPr>
              <w:t>ș</w:t>
            </w:r>
            <w:r>
              <w:rPr>
                <w:rFonts w:ascii="Times New Roman" w:hAnsi="Times New Roman"/>
                <w:sz w:val="24"/>
                <w:szCs w:val="24"/>
                <w:lang w:val="it-IT"/>
              </w:rPr>
              <w:t>i cleiuri, altele decâ</w:t>
            </w:r>
            <w:r w:rsidRPr="007B1B39">
              <w:rPr>
                <w:rFonts w:ascii="Times New Roman" w:hAnsi="Times New Roman"/>
                <w:sz w:val="24"/>
                <w:szCs w:val="24"/>
                <w:lang w:val="it-IT"/>
              </w:rPr>
              <w:t>t cele specificate la 08 04 15</w:t>
            </w:r>
            <w:r>
              <w:rPr>
                <w:rFonts w:ascii="Times New Roman" w:hAnsi="Times New Roman"/>
                <w:sz w:val="24"/>
                <w:szCs w:val="24"/>
                <w:lang w:val="it-IT"/>
              </w:rPr>
              <w:t>*</w:t>
            </w:r>
          </w:p>
        </w:tc>
      </w:tr>
      <w:tr w:rsidR="0085631A" w:rsidRPr="00444C06" w:rsidTr="00782E18">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jc w:val="both"/>
              <w:rPr>
                <w:rFonts w:ascii="Times New Roman" w:hAnsi="Times New Roman"/>
                <w:b/>
                <w:sz w:val="24"/>
                <w:szCs w:val="24"/>
              </w:rPr>
            </w:pPr>
            <w:r w:rsidRPr="00444C06">
              <w:rPr>
                <w:rFonts w:ascii="Times New Roman" w:hAnsi="Times New Roman"/>
                <w:b/>
                <w:sz w:val="24"/>
                <w:szCs w:val="24"/>
              </w:rPr>
              <w:t>09</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jc w:val="both"/>
              <w:rPr>
                <w:rFonts w:ascii="Times New Roman" w:hAnsi="Times New Roman"/>
                <w:b/>
                <w:sz w:val="24"/>
                <w:szCs w:val="24"/>
                <w:lang w:val="it-IT"/>
              </w:rPr>
            </w:pPr>
            <w:r w:rsidRPr="00444C06">
              <w:rPr>
                <w:rFonts w:ascii="Times New Roman" w:hAnsi="Times New Roman"/>
                <w:b/>
                <w:sz w:val="24"/>
                <w:szCs w:val="24"/>
                <w:lang w:val="it-IT"/>
              </w:rPr>
              <w:t>Deşeuri din industria fotografică</w:t>
            </w:r>
          </w:p>
        </w:tc>
      </w:tr>
      <w:tr w:rsidR="0085631A" w:rsidRPr="00444C06" w:rsidTr="00782E18">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jc w:val="both"/>
              <w:rPr>
                <w:rFonts w:ascii="Times New Roman" w:hAnsi="Times New Roman"/>
                <w:b/>
                <w:sz w:val="24"/>
                <w:szCs w:val="24"/>
              </w:rPr>
            </w:pPr>
            <w:r w:rsidRPr="00444C06">
              <w:rPr>
                <w:rFonts w:ascii="Times New Roman" w:hAnsi="Times New Roman"/>
                <w:b/>
                <w:sz w:val="24"/>
                <w:szCs w:val="24"/>
              </w:rPr>
              <w:t>09 01</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jc w:val="both"/>
              <w:rPr>
                <w:rFonts w:ascii="Times New Roman" w:hAnsi="Times New Roman"/>
                <w:b/>
                <w:sz w:val="24"/>
                <w:szCs w:val="24"/>
                <w:lang w:val="it-IT"/>
              </w:rPr>
            </w:pPr>
            <w:r>
              <w:rPr>
                <w:rFonts w:ascii="Times New Roman" w:hAnsi="Times New Roman"/>
                <w:b/>
                <w:sz w:val="24"/>
                <w:szCs w:val="24"/>
                <w:lang w:val="it-IT"/>
              </w:rPr>
              <w:t>D</w:t>
            </w:r>
            <w:r w:rsidRPr="00444C06">
              <w:rPr>
                <w:rFonts w:ascii="Times New Roman" w:hAnsi="Times New Roman"/>
                <w:b/>
                <w:sz w:val="24"/>
                <w:szCs w:val="24"/>
                <w:lang w:val="it-IT"/>
              </w:rPr>
              <w:t>eşeuri din industria fotografică</w:t>
            </w:r>
          </w:p>
        </w:tc>
      </w:tr>
      <w:tr w:rsidR="0085631A" w:rsidRPr="009441A0" w:rsidTr="00782E18">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9441A0" w:rsidRDefault="0085631A" w:rsidP="003A3C70">
            <w:pPr>
              <w:autoSpaceDE w:val="0"/>
              <w:autoSpaceDN w:val="0"/>
              <w:adjustRightInd w:val="0"/>
              <w:spacing w:after="0" w:line="240" w:lineRule="auto"/>
              <w:jc w:val="both"/>
              <w:rPr>
                <w:rFonts w:ascii="Times New Roman" w:hAnsi="Times New Roman"/>
                <w:sz w:val="24"/>
                <w:szCs w:val="24"/>
              </w:rPr>
            </w:pPr>
            <w:r w:rsidRPr="009441A0">
              <w:rPr>
                <w:rFonts w:ascii="Times New Roman" w:hAnsi="Times New Roman"/>
                <w:sz w:val="24"/>
                <w:szCs w:val="24"/>
              </w:rPr>
              <w:t>09 01 07</w:t>
            </w:r>
          </w:p>
        </w:tc>
        <w:tc>
          <w:tcPr>
            <w:tcW w:w="8100" w:type="dxa"/>
            <w:tcBorders>
              <w:top w:val="single" w:sz="6" w:space="0" w:color="auto"/>
              <w:left w:val="single" w:sz="6" w:space="0" w:color="auto"/>
              <w:bottom w:val="single" w:sz="6" w:space="0" w:color="auto"/>
              <w:right w:val="single" w:sz="6" w:space="0" w:color="auto"/>
            </w:tcBorders>
          </w:tcPr>
          <w:p w:rsidR="0085631A" w:rsidRPr="009441A0" w:rsidRDefault="0085631A" w:rsidP="003A3C70">
            <w:pPr>
              <w:autoSpaceDE w:val="0"/>
              <w:autoSpaceDN w:val="0"/>
              <w:adjustRightInd w:val="0"/>
              <w:spacing w:after="0" w:line="240" w:lineRule="auto"/>
              <w:jc w:val="both"/>
              <w:rPr>
                <w:rFonts w:ascii="Times New Roman" w:hAnsi="Times New Roman"/>
                <w:sz w:val="24"/>
                <w:szCs w:val="24"/>
                <w:lang w:val="it-IT"/>
              </w:rPr>
            </w:pPr>
            <w:r w:rsidRPr="009441A0">
              <w:rPr>
                <w:rFonts w:ascii="Times New Roman" w:hAnsi="Times New Roman"/>
                <w:sz w:val="24"/>
                <w:szCs w:val="24"/>
                <w:lang w:val="it-IT"/>
              </w:rPr>
              <w:t>film sau hârtie fotografică cu con</w:t>
            </w:r>
            <w:r>
              <w:rPr>
                <w:rFonts w:ascii="Times New Roman" w:hAnsi="Times New Roman"/>
                <w:sz w:val="24"/>
                <w:szCs w:val="24"/>
                <w:lang w:val="it-IT"/>
              </w:rPr>
              <w:t>ţ</w:t>
            </w:r>
            <w:r w:rsidRPr="009441A0">
              <w:rPr>
                <w:rFonts w:ascii="Times New Roman" w:hAnsi="Times New Roman"/>
                <w:sz w:val="24"/>
                <w:szCs w:val="24"/>
                <w:lang w:val="it-IT"/>
              </w:rPr>
              <w:t>inut de argint sau compu</w:t>
            </w:r>
            <w:r>
              <w:rPr>
                <w:rFonts w:ascii="Times New Roman" w:hAnsi="Times New Roman"/>
                <w:sz w:val="24"/>
                <w:szCs w:val="24"/>
                <w:lang w:val="it-IT"/>
              </w:rPr>
              <w:t>ş</w:t>
            </w:r>
            <w:r w:rsidRPr="009441A0">
              <w:rPr>
                <w:rFonts w:ascii="Times New Roman" w:hAnsi="Times New Roman"/>
                <w:sz w:val="24"/>
                <w:szCs w:val="24"/>
                <w:lang w:val="it-IT"/>
              </w:rPr>
              <w:t>i de argint</w:t>
            </w:r>
          </w:p>
        </w:tc>
      </w:tr>
      <w:tr w:rsidR="0085631A" w:rsidRPr="007B1B39" w:rsidTr="00782E18">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09 01 08</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lang w:val="it-IT"/>
              </w:rPr>
            </w:pPr>
            <w:r w:rsidRPr="004B55DC">
              <w:rPr>
                <w:rFonts w:ascii="Times New Roman" w:hAnsi="Times New Roman"/>
                <w:sz w:val="24"/>
                <w:szCs w:val="24"/>
                <w:lang w:val="it-IT"/>
              </w:rPr>
              <w:t>film sau hârtie fotografică fără con</w:t>
            </w:r>
            <w:r>
              <w:rPr>
                <w:rFonts w:ascii="Times New Roman" w:hAnsi="Times New Roman"/>
                <w:sz w:val="24"/>
                <w:szCs w:val="24"/>
                <w:lang w:val="it-IT"/>
              </w:rPr>
              <w:t>ţ</w:t>
            </w:r>
            <w:r w:rsidRPr="004B55DC">
              <w:rPr>
                <w:rFonts w:ascii="Times New Roman" w:hAnsi="Times New Roman"/>
                <w:sz w:val="24"/>
                <w:szCs w:val="24"/>
                <w:lang w:val="it-IT"/>
              </w:rPr>
              <w:t>inut de argint sau compu</w:t>
            </w:r>
            <w:r w:rsidRPr="00444C06">
              <w:rPr>
                <w:rFonts w:ascii="Times New Roman" w:hAnsi="Times New Roman"/>
                <w:sz w:val="24"/>
                <w:szCs w:val="24"/>
                <w:lang w:val="it-IT"/>
              </w:rPr>
              <w:t>ș</w:t>
            </w:r>
            <w:r w:rsidRPr="004B55DC">
              <w:rPr>
                <w:rFonts w:ascii="Times New Roman" w:hAnsi="Times New Roman"/>
                <w:sz w:val="24"/>
                <w:szCs w:val="24"/>
                <w:lang w:val="it-IT"/>
              </w:rPr>
              <w:t>i de argint</w:t>
            </w:r>
          </w:p>
        </w:tc>
      </w:tr>
      <w:tr w:rsidR="0085631A" w:rsidRPr="00444C06" w:rsidTr="00782E18">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jc w:val="both"/>
              <w:rPr>
                <w:rFonts w:ascii="Times New Roman" w:hAnsi="Times New Roman"/>
                <w:b/>
                <w:sz w:val="24"/>
                <w:szCs w:val="24"/>
              </w:rPr>
            </w:pPr>
            <w:r w:rsidRPr="00444C06">
              <w:rPr>
                <w:rFonts w:ascii="Times New Roman" w:hAnsi="Times New Roman"/>
                <w:b/>
                <w:sz w:val="24"/>
                <w:szCs w:val="24"/>
              </w:rPr>
              <w:t>10</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jc w:val="both"/>
              <w:rPr>
                <w:rFonts w:ascii="Times New Roman" w:hAnsi="Times New Roman"/>
                <w:b/>
                <w:sz w:val="24"/>
                <w:szCs w:val="24"/>
                <w:lang w:val="it-IT"/>
              </w:rPr>
            </w:pPr>
            <w:r w:rsidRPr="00444C06">
              <w:rPr>
                <w:rFonts w:ascii="Times New Roman" w:hAnsi="Times New Roman"/>
                <w:b/>
                <w:sz w:val="24"/>
                <w:szCs w:val="24"/>
                <w:lang w:val="it-IT"/>
              </w:rPr>
              <w:t>Deşeuri din procesele termice</w:t>
            </w:r>
          </w:p>
        </w:tc>
      </w:tr>
      <w:tr w:rsidR="0085631A" w:rsidRPr="00444C06" w:rsidTr="00782E18">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44C06" w:rsidRDefault="0085631A" w:rsidP="003A3C70">
            <w:pPr>
              <w:autoSpaceDE w:val="0"/>
              <w:autoSpaceDN w:val="0"/>
              <w:adjustRightInd w:val="0"/>
              <w:spacing w:after="0" w:line="240" w:lineRule="auto"/>
              <w:jc w:val="both"/>
              <w:rPr>
                <w:rFonts w:ascii="Times New Roman" w:hAnsi="Times New Roman"/>
                <w:b/>
                <w:sz w:val="24"/>
                <w:szCs w:val="24"/>
              </w:rPr>
            </w:pPr>
            <w:r w:rsidRPr="00444C06">
              <w:rPr>
                <w:rFonts w:ascii="Times New Roman" w:hAnsi="Times New Roman"/>
                <w:b/>
                <w:sz w:val="24"/>
                <w:szCs w:val="24"/>
              </w:rPr>
              <w:t>10 01</w:t>
            </w:r>
          </w:p>
        </w:tc>
        <w:tc>
          <w:tcPr>
            <w:tcW w:w="8100" w:type="dxa"/>
            <w:tcBorders>
              <w:top w:val="single" w:sz="6" w:space="0" w:color="auto"/>
              <w:left w:val="single" w:sz="6" w:space="0" w:color="auto"/>
              <w:bottom w:val="single" w:sz="6" w:space="0" w:color="auto"/>
              <w:right w:val="single" w:sz="6" w:space="0" w:color="auto"/>
            </w:tcBorders>
          </w:tcPr>
          <w:p w:rsidR="0085631A" w:rsidRPr="00444C06" w:rsidRDefault="0085631A" w:rsidP="003A3C70">
            <w:pPr>
              <w:autoSpaceDE w:val="0"/>
              <w:autoSpaceDN w:val="0"/>
              <w:adjustRightInd w:val="0"/>
              <w:spacing w:after="0" w:line="240" w:lineRule="auto"/>
              <w:jc w:val="both"/>
              <w:rPr>
                <w:rFonts w:ascii="Times New Roman" w:hAnsi="Times New Roman"/>
                <w:b/>
                <w:sz w:val="24"/>
                <w:szCs w:val="24"/>
                <w:lang w:val="it-IT"/>
              </w:rPr>
            </w:pPr>
            <w:r w:rsidRPr="00444C06">
              <w:rPr>
                <w:rFonts w:ascii="Times New Roman" w:hAnsi="Times New Roman"/>
                <w:b/>
                <w:sz w:val="24"/>
                <w:szCs w:val="24"/>
                <w:lang w:val="it-IT"/>
              </w:rPr>
              <w:t>Deşeuri de la centralele termice și de la alte instalații de combustie (cu excepția 19)</w:t>
            </w:r>
          </w:p>
        </w:tc>
      </w:tr>
      <w:tr w:rsidR="0085631A" w:rsidRPr="004B55DC" w:rsidTr="00A63B37">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A63B37" w:rsidP="003A3C70">
            <w:pPr>
              <w:autoSpaceDE w:val="0"/>
              <w:autoSpaceDN w:val="0"/>
              <w:adjustRightInd w:val="0"/>
              <w:spacing w:after="0" w:line="240" w:lineRule="auto"/>
              <w:jc w:val="both"/>
              <w:rPr>
                <w:rFonts w:ascii="Times New Roman" w:hAnsi="Times New Roman"/>
                <w:sz w:val="24"/>
                <w:szCs w:val="24"/>
              </w:rPr>
            </w:pPr>
            <w:r>
              <w:br w:type="page"/>
            </w:r>
            <w:r w:rsidR="0085631A" w:rsidRPr="004B55DC">
              <w:rPr>
                <w:rFonts w:ascii="Times New Roman" w:hAnsi="Times New Roman"/>
                <w:sz w:val="24"/>
                <w:szCs w:val="24"/>
              </w:rPr>
              <w:t>10 01 25</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lang w:val="it-IT"/>
              </w:rPr>
            </w:pPr>
            <w:r w:rsidRPr="004B55DC">
              <w:rPr>
                <w:rFonts w:ascii="Times New Roman" w:hAnsi="Times New Roman"/>
                <w:sz w:val="24"/>
                <w:szCs w:val="24"/>
                <w:lang w:val="it-IT"/>
              </w:rPr>
              <w:t>deşeuri de la depozitarea combustibilului şi de la pregătirea cărbunelui de ardere pentru instalaţiile termice</w:t>
            </w:r>
          </w:p>
        </w:tc>
      </w:tr>
      <w:tr w:rsidR="0085631A" w:rsidRPr="007B1B39" w:rsidTr="00A63B37">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b/>
                <w:sz w:val="24"/>
                <w:szCs w:val="24"/>
              </w:rPr>
            </w:pPr>
            <w:r w:rsidRPr="004B55DC">
              <w:rPr>
                <w:rFonts w:ascii="Times New Roman" w:hAnsi="Times New Roman"/>
                <w:b/>
                <w:sz w:val="24"/>
                <w:szCs w:val="24"/>
              </w:rPr>
              <w:t>10 02</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4B55DC">
              <w:rPr>
                <w:rFonts w:ascii="Times New Roman" w:hAnsi="Times New Roman"/>
                <w:b/>
                <w:sz w:val="24"/>
                <w:szCs w:val="24"/>
                <w:lang w:val="it-IT"/>
              </w:rPr>
              <w:t>e</w:t>
            </w:r>
            <w:r>
              <w:rPr>
                <w:rFonts w:ascii="Times New Roman" w:hAnsi="Times New Roman"/>
                <w:b/>
                <w:sz w:val="24"/>
                <w:szCs w:val="24"/>
                <w:lang w:val="it-IT"/>
              </w:rPr>
              <w:t>ş</w:t>
            </w:r>
            <w:r w:rsidRPr="004B55DC">
              <w:rPr>
                <w:rFonts w:ascii="Times New Roman" w:hAnsi="Times New Roman"/>
                <w:b/>
                <w:sz w:val="24"/>
                <w:szCs w:val="24"/>
                <w:lang w:val="it-IT"/>
              </w:rPr>
              <w:t>euri din industria siderurgică</w:t>
            </w:r>
          </w:p>
        </w:tc>
      </w:tr>
      <w:tr w:rsidR="0085631A" w:rsidRPr="004B55DC" w:rsidTr="00A63B37">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sz w:val="24"/>
                <w:szCs w:val="24"/>
              </w:rPr>
            </w:pPr>
            <w:r w:rsidRPr="004B55DC">
              <w:rPr>
                <w:rFonts w:ascii="Times New Roman" w:hAnsi="Times New Roman"/>
                <w:sz w:val="24"/>
                <w:szCs w:val="24"/>
              </w:rPr>
              <w:t>10 02 11*</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sz w:val="24"/>
                <w:szCs w:val="24"/>
                <w:lang w:val="it-IT"/>
              </w:rPr>
            </w:pPr>
            <w:r w:rsidRPr="004B55DC">
              <w:rPr>
                <w:rFonts w:ascii="Times New Roman" w:hAnsi="Times New Roman"/>
                <w:sz w:val="24"/>
                <w:szCs w:val="24"/>
                <w:lang w:val="it-IT"/>
              </w:rPr>
              <w:t>de</w:t>
            </w:r>
            <w:r>
              <w:rPr>
                <w:rFonts w:ascii="Times New Roman" w:hAnsi="Times New Roman"/>
                <w:sz w:val="24"/>
                <w:szCs w:val="24"/>
                <w:lang w:val="it-IT"/>
              </w:rPr>
              <w:t>ş</w:t>
            </w:r>
            <w:r w:rsidRPr="004B55DC">
              <w:rPr>
                <w:rFonts w:ascii="Times New Roman" w:hAnsi="Times New Roman"/>
                <w:sz w:val="24"/>
                <w:szCs w:val="24"/>
                <w:lang w:val="it-IT"/>
              </w:rPr>
              <w:t>euri de la epurarea apelor de răcire cu con</w:t>
            </w:r>
            <w:r w:rsidRPr="004B55DC">
              <w:rPr>
                <w:rFonts w:ascii="Cambria Math" w:hAnsi="Cambria Math" w:cs="Cambria Math"/>
                <w:sz w:val="24"/>
                <w:szCs w:val="24"/>
                <w:lang w:val="it-IT"/>
              </w:rPr>
              <w:t>ț</w:t>
            </w:r>
            <w:r w:rsidRPr="004B55DC">
              <w:rPr>
                <w:rFonts w:ascii="Times New Roman" w:hAnsi="Times New Roman"/>
                <w:sz w:val="24"/>
                <w:szCs w:val="24"/>
                <w:lang w:val="it-IT"/>
              </w:rPr>
              <w:t>inut de uleiuri</w:t>
            </w:r>
          </w:p>
        </w:tc>
      </w:tr>
      <w:tr w:rsidR="0085631A" w:rsidRPr="004B55DC" w:rsidTr="00A63B37">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sz w:val="24"/>
                <w:szCs w:val="24"/>
              </w:rPr>
            </w:pPr>
            <w:r w:rsidRPr="004B55DC">
              <w:rPr>
                <w:rFonts w:ascii="Times New Roman" w:hAnsi="Times New Roman"/>
                <w:sz w:val="24"/>
                <w:szCs w:val="24"/>
              </w:rPr>
              <w:t>10 02 12</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rPr>
                <w:rFonts w:ascii="Times New Roman" w:hAnsi="Times New Roman"/>
                <w:sz w:val="24"/>
                <w:szCs w:val="24"/>
                <w:vertAlign w:val="superscript"/>
                <w:lang w:val="it-IT"/>
              </w:rPr>
            </w:pPr>
            <w:r w:rsidRPr="004B55DC">
              <w:rPr>
                <w:rFonts w:ascii="Times New Roman" w:hAnsi="Times New Roman"/>
                <w:sz w:val="24"/>
                <w:szCs w:val="24"/>
                <w:lang w:val="it-IT"/>
              </w:rPr>
              <w:t>deşeuri de la epurarea apelor de răcire, altele decât cele specificate la 10 02 11</w:t>
            </w:r>
          </w:p>
        </w:tc>
      </w:tr>
      <w:tr w:rsidR="0085631A" w:rsidRPr="004B55DC" w:rsidTr="00A63B37">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10 02 14</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rPr>
                <w:rFonts w:ascii="Times New Roman" w:hAnsi="Times New Roman"/>
                <w:sz w:val="24"/>
                <w:szCs w:val="24"/>
                <w:vertAlign w:val="superscript"/>
                <w:lang w:val="it-IT"/>
              </w:rPr>
            </w:pPr>
            <w:r>
              <w:rPr>
                <w:rFonts w:ascii="Times New Roman" w:hAnsi="Times New Roman"/>
                <w:sz w:val="24"/>
                <w:szCs w:val="24"/>
                <w:lang w:val="it-IT"/>
              </w:rPr>
              <w:t>nămoluri și turte de filtrare, altle decât cele specificate la 10 02 13</w:t>
            </w:r>
          </w:p>
        </w:tc>
      </w:tr>
      <w:tr w:rsidR="0085631A" w:rsidRPr="007B1B39" w:rsidTr="00A63B37">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1555D" w:rsidRDefault="00D76791" w:rsidP="003A3C70">
            <w:pPr>
              <w:autoSpaceDE w:val="0"/>
              <w:autoSpaceDN w:val="0"/>
              <w:adjustRightInd w:val="0"/>
              <w:spacing w:after="0" w:line="240" w:lineRule="auto"/>
              <w:rPr>
                <w:rFonts w:ascii="Times New Roman" w:hAnsi="Times New Roman"/>
                <w:b/>
                <w:sz w:val="24"/>
                <w:szCs w:val="24"/>
              </w:rPr>
            </w:pPr>
            <w:r>
              <w:br w:type="page"/>
            </w:r>
            <w:r w:rsidR="0085631A" w:rsidRPr="0071555D">
              <w:rPr>
                <w:rFonts w:ascii="Times New Roman" w:hAnsi="Times New Roman"/>
                <w:b/>
                <w:sz w:val="24"/>
                <w:szCs w:val="24"/>
              </w:rPr>
              <w:t>10 03</w:t>
            </w:r>
          </w:p>
        </w:tc>
        <w:tc>
          <w:tcPr>
            <w:tcW w:w="8100" w:type="dxa"/>
            <w:tcBorders>
              <w:top w:val="single" w:sz="6" w:space="0" w:color="auto"/>
              <w:left w:val="single" w:sz="6" w:space="0" w:color="auto"/>
              <w:bottom w:val="single" w:sz="6" w:space="0" w:color="auto"/>
              <w:right w:val="single" w:sz="6" w:space="0" w:color="auto"/>
            </w:tcBorders>
          </w:tcPr>
          <w:p w:rsidR="0085631A" w:rsidRPr="0071555D"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1555D">
              <w:rPr>
                <w:rFonts w:ascii="Times New Roman" w:hAnsi="Times New Roman"/>
                <w:b/>
                <w:sz w:val="24"/>
                <w:szCs w:val="24"/>
                <w:lang w:val="it-IT"/>
              </w:rPr>
              <w:t>e</w:t>
            </w:r>
            <w:r>
              <w:rPr>
                <w:rFonts w:ascii="Times New Roman" w:hAnsi="Times New Roman"/>
                <w:b/>
                <w:sz w:val="24"/>
                <w:szCs w:val="24"/>
                <w:lang w:val="it-IT"/>
              </w:rPr>
              <w:t>ş</w:t>
            </w:r>
            <w:r w:rsidRPr="0071555D">
              <w:rPr>
                <w:rFonts w:ascii="Times New Roman" w:hAnsi="Times New Roman"/>
                <w:b/>
                <w:sz w:val="24"/>
                <w:szCs w:val="24"/>
                <w:lang w:val="it-IT"/>
              </w:rPr>
              <w:t>euri din metalurgia termică a aluminiului</w:t>
            </w:r>
          </w:p>
        </w:tc>
      </w:tr>
      <w:tr w:rsidR="0085631A" w:rsidRPr="007B1B39" w:rsidTr="00A63B37">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10 03 02</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sz w:val="24"/>
                <w:szCs w:val="24"/>
                <w:lang w:val="it-IT"/>
              </w:rPr>
            </w:pPr>
            <w:r w:rsidRPr="004B55DC">
              <w:rPr>
                <w:rFonts w:ascii="Times New Roman" w:hAnsi="Times New Roman"/>
                <w:sz w:val="24"/>
                <w:szCs w:val="24"/>
                <w:lang w:val="it-IT"/>
              </w:rPr>
              <w:t>resturi de anozi</w:t>
            </w:r>
          </w:p>
        </w:tc>
      </w:tr>
      <w:tr w:rsidR="0085631A" w:rsidRPr="007B1B39" w:rsidTr="00A63B37">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A7F7A" w:rsidP="003A3C70">
            <w:pPr>
              <w:autoSpaceDE w:val="0"/>
              <w:autoSpaceDN w:val="0"/>
              <w:adjustRightInd w:val="0"/>
              <w:spacing w:after="0" w:line="240" w:lineRule="auto"/>
              <w:rPr>
                <w:rFonts w:ascii="Times New Roman" w:hAnsi="Times New Roman"/>
                <w:sz w:val="24"/>
                <w:szCs w:val="24"/>
              </w:rPr>
            </w:pPr>
            <w:r>
              <w:br w:type="page"/>
            </w:r>
            <w:r w:rsidR="0085631A" w:rsidRPr="007B1B39">
              <w:rPr>
                <w:rFonts w:ascii="Times New Roman" w:hAnsi="Times New Roman"/>
                <w:sz w:val="24"/>
                <w:szCs w:val="24"/>
              </w:rPr>
              <w:t>10 03 17*</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sz w:val="24"/>
                <w:szCs w:val="24"/>
                <w:lang w:val="it-IT"/>
              </w:rPr>
            </w:pPr>
            <w:r w:rsidRPr="004B55DC">
              <w:rPr>
                <w:rFonts w:ascii="Times New Roman" w:hAnsi="Times New Roman"/>
                <w:sz w:val="24"/>
                <w:szCs w:val="24"/>
                <w:lang w:val="it-IT"/>
              </w:rPr>
              <w:t>de</w:t>
            </w:r>
            <w:r>
              <w:rPr>
                <w:rFonts w:ascii="Times New Roman" w:hAnsi="Times New Roman"/>
                <w:sz w:val="24"/>
                <w:szCs w:val="24"/>
                <w:lang w:val="it-IT"/>
              </w:rPr>
              <w:t>ş</w:t>
            </w:r>
            <w:r w:rsidRPr="004B55DC">
              <w:rPr>
                <w:rFonts w:ascii="Times New Roman" w:hAnsi="Times New Roman"/>
                <w:sz w:val="24"/>
                <w:szCs w:val="24"/>
                <w:lang w:val="it-IT"/>
              </w:rPr>
              <w:t>euri cu con</w:t>
            </w:r>
            <w:r w:rsidRPr="004B55DC">
              <w:rPr>
                <w:rFonts w:ascii="Cambria Math" w:hAnsi="Cambria Math" w:cs="Cambria Math"/>
                <w:sz w:val="24"/>
                <w:szCs w:val="24"/>
                <w:lang w:val="it-IT"/>
              </w:rPr>
              <w:t>ț</w:t>
            </w:r>
            <w:r w:rsidRPr="004B55DC">
              <w:rPr>
                <w:rFonts w:ascii="Times New Roman" w:hAnsi="Times New Roman"/>
                <w:sz w:val="24"/>
                <w:szCs w:val="24"/>
                <w:lang w:val="it-IT"/>
              </w:rPr>
              <w:t>inut de gudroane de la producerea anozilor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10 03 18</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rPr>
                <w:rFonts w:ascii="Times New Roman" w:hAnsi="Times New Roman"/>
                <w:sz w:val="24"/>
                <w:szCs w:val="24"/>
                <w:vertAlign w:val="superscript"/>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cu con</w:t>
            </w:r>
            <w:r>
              <w:rPr>
                <w:rFonts w:ascii="Cambria Math" w:hAnsi="Cambria Math" w:cs="Cambria Math"/>
                <w:sz w:val="24"/>
                <w:szCs w:val="24"/>
                <w:lang w:val="it-IT"/>
              </w:rPr>
              <w:t>ț</w:t>
            </w:r>
            <w:r w:rsidRPr="007B1B39">
              <w:rPr>
                <w:rFonts w:ascii="Times New Roman" w:hAnsi="Times New Roman"/>
                <w:sz w:val="24"/>
                <w:szCs w:val="24"/>
                <w:lang w:val="it-IT"/>
              </w:rPr>
              <w:t>inut de carbon de la producerea anozilor, altele dec</w:t>
            </w:r>
            <w:r>
              <w:rPr>
                <w:rFonts w:ascii="Times New Roman" w:hAnsi="Times New Roman"/>
                <w:sz w:val="24"/>
                <w:szCs w:val="24"/>
                <w:lang w:val="it-IT"/>
              </w:rPr>
              <w:t>â</w:t>
            </w:r>
            <w:r w:rsidRPr="007B1B39">
              <w:rPr>
                <w:rFonts w:ascii="Times New Roman" w:hAnsi="Times New Roman"/>
                <w:sz w:val="24"/>
                <w:szCs w:val="24"/>
                <w:lang w:val="it-IT"/>
              </w:rPr>
              <w:t xml:space="preserve">t cele specificate la 10 03 </w:t>
            </w:r>
            <w:r>
              <w:rPr>
                <w:rFonts w:ascii="Times New Roman" w:hAnsi="Times New Roman"/>
                <w:sz w:val="24"/>
                <w:szCs w:val="24"/>
                <w:lang w:val="it-IT"/>
              </w:rPr>
              <w:t>1</w:t>
            </w:r>
            <w:r w:rsidRPr="007B1B39">
              <w:rPr>
                <w:rFonts w:ascii="Times New Roman" w:hAnsi="Times New Roman"/>
                <w:sz w:val="24"/>
                <w:szCs w:val="24"/>
                <w:lang w:val="it-IT"/>
              </w:rPr>
              <w:t>7</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B265AD" w:rsidP="003A3C70">
            <w:pPr>
              <w:autoSpaceDE w:val="0"/>
              <w:autoSpaceDN w:val="0"/>
              <w:adjustRightInd w:val="0"/>
              <w:spacing w:after="0" w:line="240" w:lineRule="auto"/>
              <w:rPr>
                <w:rFonts w:ascii="Times New Roman" w:hAnsi="Times New Roman"/>
                <w:sz w:val="24"/>
                <w:szCs w:val="24"/>
              </w:rPr>
            </w:pPr>
            <w:r>
              <w:br w:type="page"/>
            </w:r>
            <w:r w:rsidR="0085631A">
              <w:br w:type="page"/>
            </w:r>
            <w:r w:rsidR="0085631A" w:rsidRPr="007B1B39">
              <w:rPr>
                <w:rFonts w:ascii="Times New Roman" w:hAnsi="Times New Roman"/>
                <w:sz w:val="24"/>
                <w:szCs w:val="24"/>
              </w:rPr>
              <w:t>10 03 27*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de la epurarea apelor de r</w:t>
            </w:r>
            <w:r>
              <w:rPr>
                <w:rFonts w:ascii="Times New Roman" w:hAnsi="Times New Roman"/>
                <w:sz w:val="24"/>
                <w:szCs w:val="24"/>
                <w:lang w:val="it-IT"/>
              </w:rPr>
              <w:t>ă</w:t>
            </w:r>
            <w:r w:rsidRPr="007B1B39">
              <w:rPr>
                <w:rFonts w:ascii="Times New Roman" w:hAnsi="Times New Roman"/>
                <w:sz w:val="24"/>
                <w:szCs w:val="24"/>
                <w:lang w:val="it-IT"/>
              </w:rPr>
              <w:t>cire cu con</w:t>
            </w:r>
            <w:r>
              <w:rPr>
                <w:rFonts w:ascii="Cambria Math" w:hAnsi="Cambria Math" w:cs="Cambria Math"/>
                <w:sz w:val="24"/>
                <w:szCs w:val="24"/>
                <w:lang w:val="it-IT"/>
              </w:rPr>
              <w:t>ț</w:t>
            </w:r>
            <w:r w:rsidRPr="007B1B39">
              <w:rPr>
                <w:rFonts w:ascii="Times New Roman" w:hAnsi="Times New Roman"/>
                <w:sz w:val="24"/>
                <w:szCs w:val="24"/>
                <w:lang w:val="it-IT"/>
              </w:rPr>
              <w:t>inut de ulei</w:t>
            </w:r>
          </w:p>
        </w:tc>
      </w:tr>
      <w:tr w:rsidR="0085631A" w:rsidRPr="004B55DC"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4B55DC" w:rsidRDefault="0085631A" w:rsidP="003A3C70">
            <w:pPr>
              <w:autoSpaceDE w:val="0"/>
              <w:autoSpaceDN w:val="0"/>
              <w:adjustRightInd w:val="0"/>
              <w:spacing w:after="0" w:line="240" w:lineRule="auto"/>
              <w:rPr>
                <w:rFonts w:ascii="Times New Roman" w:hAnsi="Times New Roman"/>
                <w:b/>
                <w:sz w:val="24"/>
                <w:szCs w:val="24"/>
              </w:rPr>
            </w:pPr>
            <w:r w:rsidRPr="004B55DC">
              <w:rPr>
                <w:rFonts w:ascii="Times New Roman" w:hAnsi="Times New Roman"/>
                <w:b/>
                <w:sz w:val="24"/>
                <w:szCs w:val="24"/>
              </w:rPr>
              <w:t>10 04</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4B55DC">
              <w:rPr>
                <w:rFonts w:ascii="Times New Roman" w:hAnsi="Times New Roman"/>
                <w:b/>
                <w:sz w:val="24"/>
                <w:szCs w:val="24"/>
                <w:lang w:val="it-IT"/>
              </w:rPr>
              <w:t>e</w:t>
            </w:r>
            <w:r>
              <w:rPr>
                <w:rFonts w:ascii="Times New Roman" w:hAnsi="Times New Roman"/>
                <w:b/>
                <w:sz w:val="24"/>
                <w:szCs w:val="24"/>
                <w:lang w:val="it-IT"/>
              </w:rPr>
              <w:t>ş</w:t>
            </w:r>
            <w:r w:rsidRPr="004B55DC">
              <w:rPr>
                <w:rFonts w:ascii="Times New Roman" w:hAnsi="Times New Roman"/>
                <w:b/>
                <w:sz w:val="24"/>
                <w:szCs w:val="24"/>
                <w:lang w:val="it-IT"/>
              </w:rPr>
              <w:t>euri din metalurgia termică a plumbului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04 09*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r w:rsidRPr="007B1B39">
              <w:rPr>
                <w:rFonts w:ascii="Times New Roman" w:hAnsi="Times New Roman"/>
                <w:sz w:val="24"/>
                <w:szCs w:val="24"/>
              </w:rPr>
              <w:t>e</w:t>
            </w:r>
            <w:r>
              <w:rPr>
                <w:rFonts w:ascii="Times New Roman" w:hAnsi="Times New Roman"/>
                <w:sz w:val="24"/>
                <w:szCs w:val="24"/>
              </w:rPr>
              <w:t>ş</w:t>
            </w:r>
            <w:r w:rsidRPr="007B1B39">
              <w:rPr>
                <w:rFonts w:ascii="Times New Roman" w:hAnsi="Times New Roman"/>
                <w:sz w:val="24"/>
                <w:szCs w:val="24"/>
              </w:rPr>
              <w:t>euri de la epurarea apelor de r</w:t>
            </w:r>
            <w:r>
              <w:rPr>
                <w:rFonts w:ascii="Times New Roman" w:hAnsi="Times New Roman"/>
                <w:sz w:val="24"/>
                <w:szCs w:val="24"/>
              </w:rPr>
              <w:t>ă</w:t>
            </w:r>
            <w:r w:rsidRPr="007B1B39">
              <w:rPr>
                <w:rFonts w:ascii="Times New Roman" w:hAnsi="Times New Roman"/>
                <w:sz w:val="24"/>
                <w:szCs w:val="24"/>
              </w:rPr>
              <w:t>cire cu con</w:t>
            </w:r>
            <w:r>
              <w:rPr>
                <w:rFonts w:ascii="Cambria Math" w:hAnsi="Cambria Math" w:cs="Cambria Math"/>
                <w:sz w:val="24"/>
                <w:szCs w:val="24"/>
              </w:rPr>
              <w:t>ț</w:t>
            </w:r>
            <w:r w:rsidRPr="007B1B39">
              <w:rPr>
                <w:rFonts w:ascii="Times New Roman" w:hAnsi="Times New Roman"/>
                <w:sz w:val="24"/>
                <w:szCs w:val="24"/>
              </w:rPr>
              <w:t>inut de ulei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10 05</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din metalurgia termic</w:t>
            </w:r>
            <w:r>
              <w:rPr>
                <w:rFonts w:ascii="Times New Roman" w:hAnsi="Times New Roman"/>
                <w:b/>
                <w:bCs/>
                <w:sz w:val="24"/>
                <w:szCs w:val="24"/>
                <w:lang w:val="it-IT"/>
              </w:rPr>
              <w:t>ă</w:t>
            </w:r>
            <w:r w:rsidRPr="007B1B39">
              <w:rPr>
                <w:rFonts w:ascii="Times New Roman" w:hAnsi="Times New Roman"/>
                <w:b/>
                <w:bCs/>
                <w:sz w:val="24"/>
                <w:szCs w:val="24"/>
                <w:lang w:val="it-IT"/>
              </w:rPr>
              <w:t xml:space="preserve"> a zincului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05 08*</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r w:rsidRPr="007B1B39">
              <w:rPr>
                <w:rFonts w:ascii="Times New Roman" w:hAnsi="Times New Roman"/>
                <w:sz w:val="24"/>
                <w:szCs w:val="24"/>
              </w:rPr>
              <w:t>e</w:t>
            </w:r>
            <w:r>
              <w:rPr>
                <w:rFonts w:ascii="Times New Roman" w:hAnsi="Times New Roman"/>
                <w:sz w:val="24"/>
                <w:szCs w:val="24"/>
              </w:rPr>
              <w:t>ş</w:t>
            </w:r>
            <w:r w:rsidRPr="007B1B39">
              <w:rPr>
                <w:rFonts w:ascii="Times New Roman" w:hAnsi="Times New Roman"/>
                <w:sz w:val="24"/>
                <w:szCs w:val="24"/>
              </w:rPr>
              <w:t>euri de la epurarea apelor de r</w:t>
            </w:r>
            <w:r>
              <w:rPr>
                <w:rFonts w:ascii="Times New Roman" w:hAnsi="Times New Roman"/>
                <w:sz w:val="24"/>
                <w:szCs w:val="24"/>
              </w:rPr>
              <w:t>ă</w:t>
            </w:r>
            <w:r w:rsidRPr="007B1B39">
              <w:rPr>
                <w:rFonts w:ascii="Times New Roman" w:hAnsi="Times New Roman"/>
                <w:sz w:val="24"/>
                <w:szCs w:val="24"/>
              </w:rPr>
              <w:t>cire cu con</w:t>
            </w:r>
            <w:r>
              <w:rPr>
                <w:rFonts w:ascii="Cambria Math" w:hAnsi="Cambria Math" w:cs="Cambria Math"/>
                <w:sz w:val="24"/>
                <w:szCs w:val="24"/>
              </w:rPr>
              <w:t>ț</w:t>
            </w:r>
            <w:r w:rsidRPr="007B1B39">
              <w:rPr>
                <w:rFonts w:ascii="Times New Roman" w:hAnsi="Times New Roman"/>
                <w:sz w:val="24"/>
                <w:szCs w:val="24"/>
              </w:rPr>
              <w:t>inut de ulei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10 06</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din metalurgia termic</w:t>
            </w:r>
            <w:r>
              <w:rPr>
                <w:rFonts w:ascii="Times New Roman" w:hAnsi="Times New Roman"/>
                <w:b/>
                <w:bCs/>
                <w:sz w:val="24"/>
                <w:szCs w:val="24"/>
                <w:lang w:val="it-IT"/>
              </w:rPr>
              <w:t>ă</w:t>
            </w:r>
            <w:r w:rsidRPr="007B1B39">
              <w:rPr>
                <w:rFonts w:ascii="Times New Roman" w:hAnsi="Times New Roman"/>
                <w:b/>
                <w:bCs/>
                <w:sz w:val="24"/>
                <w:szCs w:val="24"/>
                <w:lang w:val="it-IT"/>
              </w:rPr>
              <w:t xml:space="preserve"> a cuprului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06 09*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r w:rsidRPr="007B1B39">
              <w:rPr>
                <w:rFonts w:ascii="Times New Roman" w:hAnsi="Times New Roman"/>
                <w:sz w:val="24"/>
                <w:szCs w:val="24"/>
              </w:rPr>
              <w:t>e</w:t>
            </w:r>
            <w:r>
              <w:rPr>
                <w:rFonts w:ascii="Times New Roman" w:hAnsi="Times New Roman"/>
                <w:sz w:val="24"/>
                <w:szCs w:val="24"/>
              </w:rPr>
              <w:t>ş</w:t>
            </w:r>
            <w:r w:rsidRPr="007B1B39">
              <w:rPr>
                <w:rFonts w:ascii="Times New Roman" w:hAnsi="Times New Roman"/>
                <w:sz w:val="24"/>
                <w:szCs w:val="24"/>
              </w:rPr>
              <w:t>euri de la epurarea apelor de r</w:t>
            </w:r>
            <w:r>
              <w:rPr>
                <w:rFonts w:ascii="Times New Roman" w:hAnsi="Times New Roman"/>
                <w:sz w:val="24"/>
                <w:szCs w:val="24"/>
              </w:rPr>
              <w:t>ăcire cu con</w:t>
            </w:r>
            <w:r>
              <w:rPr>
                <w:rFonts w:ascii="Cambria Math" w:hAnsi="Cambria Math" w:cs="Cambria Math"/>
                <w:sz w:val="24"/>
                <w:szCs w:val="24"/>
              </w:rPr>
              <w:t>ț</w:t>
            </w:r>
            <w:r w:rsidRPr="007B1B39">
              <w:rPr>
                <w:rFonts w:ascii="Times New Roman" w:hAnsi="Times New Roman"/>
                <w:sz w:val="24"/>
                <w:szCs w:val="24"/>
              </w:rPr>
              <w:t>inut de ulei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10 07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din metalurgia term</w:t>
            </w:r>
            <w:r>
              <w:rPr>
                <w:rFonts w:ascii="Times New Roman" w:hAnsi="Times New Roman"/>
                <w:b/>
                <w:bCs/>
                <w:sz w:val="24"/>
                <w:szCs w:val="24"/>
                <w:lang w:val="it-IT"/>
              </w:rPr>
              <w:t>ică</w:t>
            </w:r>
            <w:r w:rsidRPr="007B1B39">
              <w:rPr>
                <w:rFonts w:ascii="Times New Roman" w:hAnsi="Times New Roman"/>
                <w:b/>
                <w:bCs/>
                <w:sz w:val="24"/>
                <w:szCs w:val="24"/>
                <w:lang w:val="it-IT"/>
              </w:rPr>
              <w:t xml:space="preserve"> a argintului, aurului </w:t>
            </w:r>
            <w:r>
              <w:rPr>
                <w:rFonts w:ascii="Cambria Math" w:hAnsi="Cambria Math" w:cs="Cambria Math"/>
                <w:b/>
                <w:bCs/>
                <w:sz w:val="24"/>
                <w:szCs w:val="24"/>
                <w:lang w:val="it-IT"/>
              </w:rPr>
              <w:t>ș</w:t>
            </w:r>
            <w:r w:rsidRPr="007B1B39">
              <w:rPr>
                <w:rFonts w:ascii="Times New Roman" w:hAnsi="Times New Roman"/>
                <w:b/>
                <w:bCs/>
                <w:sz w:val="24"/>
                <w:szCs w:val="24"/>
                <w:lang w:val="it-IT"/>
              </w:rPr>
              <w:t>i platinei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07 07*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fr-FR"/>
              </w:rPr>
            </w:pPr>
            <w:r>
              <w:rPr>
                <w:rFonts w:ascii="Times New Roman" w:hAnsi="Times New Roman"/>
                <w:sz w:val="24"/>
                <w:szCs w:val="24"/>
                <w:lang w:val="fr-FR"/>
              </w:rPr>
              <w:t>d</w:t>
            </w:r>
            <w:r w:rsidRPr="007B1B39">
              <w:rPr>
                <w:rFonts w:ascii="Times New Roman" w:hAnsi="Times New Roman"/>
                <w:sz w:val="24"/>
                <w:szCs w:val="24"/>
                <w:lang w:val="fr-FR"/>
              </w:rPr>
              <w:t>e</w:t>
            </w:r>
            <w:r>
              <w:rPr>
                <w:rFonts w:ascii="Times New Roman" w:hAnsi="Times New Roman"/>
                <w:sz w:val="24"/>
                <w:szCs w:val="24"/>
                <w:lang w:val="fr-FR"/>
              </w:rPr>
              <w:t>ş</w:t>
            </w:r>
            <w:r w:rsidRPr="007B1B39">
              <w:rPr>
                <w:rFonts w:ascii="Times New Roman" w:hAnsi="Times New Roman"/>
                <w:sz w:val="24"/>
                <w:szCs w:val="24"/>
                <w:lang w:val="fr-FR"/>
              </w:rPr>
              <w:t>euri de la epurarea apelor de r</w:t>
            </w:r>
            <w:r>
              <w:rPr>
                <w:rFonts w:ascii="Times New Roman" w:hAnsi="Times New Roman"/>
                <w:sz w:val="24"/>
                <w:szCs w:val="24"/>
                <w:lang w:val="fr-FR"/>
              </w:rPr>
              <w:t>ă</w:t>
            </w:r>
            <w:r w:rsidRPr="007B1B39">
              <w:rPr>
                <w:rFonts w:ascii="Times New Roman" w:hAnsi="Times New Roman"/>
                <w:sz w:val="24"/>
                <w:szCs w:val="24"/>
                <w:lang w:val="fr-FR"/>
              </w:rPr>
              <w:t>ci</w:t>
            </w:r>
            <w:r>
              <w:rPr>
                <w:rFonts w:ascii="Times New Roman" w:hAnsi="Times New Roman"/>
                <w:sz w:val="24"/>
                <w:szCs w:val="24"/>
                <w:lang w:val="fr-FR"/>
              </w:rPr>
              <w:t>re cu con</w:t>
            </w:r>
            <w:r>
              <w:rPr>
                <w:rFonts w:ascii="Cambria Math" w:hAnsi="Cambria Math" w:cs="Cambria Math"/>
                <w:sz w:val="24"/>
                <w:szCs w:val="24"/>
                <w:lang w:val="fr-FR"/>
              </w:rPr>
              <w:t>ț</w:t>
            </w:r>
            <w:r w:rsidRPr="007B1B39">
              <w:rPr>
                <w:rFonts w:ascii="Times New Roman" w:hAnsi="Times New Roman"/>
                <w:sz w:val="24"/>
                <w:szCs w:val="24"/>
                <w:lang w:val="fr-FR"/>
              </w:rPr>
              <w:t>inut de ulei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10 08</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din metalurgia termic</w:t>
            </w:r>
            <w:r>
              <w:rPr>
                <w:rFonts w:ascii="Times New Roman" w:hAnsi="Times New Roman"/>
                <w:b/>
                <w:bCs/>
                <w:sz w:val="24"/>
                <w:szCs w:val="24"/>
                <w:lang w:val="it-IT"/>
              </w:rPr>
              <w:t>ă</w:t>
            </w:r>
            <w:r w:rsidRPr="007B1B39">
              <w:rPr>
                <w:rFonts w:ascii="Times New Roman" w:hAnsi="Times New Roman"/>
                <w:b/>
                <w:bCs/>
                <w:sz w:val="24"/>
                <w:szCs w:val="24"/>
                <w:lang w:val="it-IT"/>
              </w:rPr>
              <w:t xml:space="preserve"> a altor neferoase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08 12*</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fr-FR"/>
              </w:rPr>
            </w:pPr>
            <w:r w:rsidRPr="007B1B39">
              <w:rPr>
                <w:rFonts w:ascii="Times New Roman" w:hAnsi="Times New Roman"/>
                <w:sz w:val="24"/>
                <w:szCs w:val="24"/>
                <w:lang w:val="fr-FR"/>
              </w:rPr>
              <w:t>deşeuri cu conţinut de gudron de la producerea anozilor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6A787A" w:rsidP="003A3C70">
            <w:pPr>
              <w:autoSpaceDE w:val="0"/>
              <w:autoSpaceDN w:val="0"/>
              <w:adjustRightInd w:val="0"/>
              <w:spacing w:after="0" w:line="240" w:lineRule="auto"/>
              <w:rPr>
                <w:rFonts w:ascii="Times New Roman" w:hAnsi="Times New Roman"/>
                <w:sz w:val="24"/>
                <w:szCs w:val="24"/>
              </w:rPr>
            </w:pPr>
            <w:r>
              <w:br w:type="page"/>
            </w:r>
            <w:r w:rsidR="0085631A" w:rsidRPr="007B1B39">
              <w:rPr>
                <w:rFonts w:ascii="Times New Roman" w:hAnsi="Times New Roman"/>
                <w:sz w:val="24"/>
                <w:szCs w:val="24"/>
              </w:rPr>
              <w:t>10 08 13</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spacing w:after="0" w:line="240" w:lineRule="auto"/>
              <w:rPr>
                <w:rFonts w:ascii="Times New Roman" w:hAnsi="Times New Roman"/>
                <w:sz w:val="24"/>
                <w:szCs w:val="24"/>
                <w:vertAlign w:val="superscript"/>
                <w:lang w:val="it-IT"/>
              </w:rPr>
            </w:pPr>
            <w:r w:rsidRPr="007B1B39">
              <w:rPr>
                <w:rFonts w:ascii="Times New Roman" w:hAnsi="Times New Roman"/>
                <w:sz w:val="24"/>
                <w:szCs w:val="24"/>
                <w:lang w:val="it-IT"/>
              </w:rPr>
              <w:t>deşeuri cu conţinut de carbon de la producerea anozilor, altele decât cele specificate la 10 08 12</w:t>
            </w:r>
            <w:r>
              <w:rPr>
                <w:rFonts w:ascii="Times New Roman" w:hAnsi="Times New Roman"/>
                <w:sz w:val="24"/>
                <w:szCs w:val="24"/>
                <w:lang w:val="it-IT"/>
              </w:rPr>
              <w:t>*</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10 08 14</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resturi de anozi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E65678" w:rsidP="003A3C70">
            <w:pPr>
              <w:autoSpaceDE w:val="0"/>
              <w:autoSpaceDN w:val="0"/>
              <w:adjustRightInd w:val="0"/>
              <w:spacing w:after="0" w:line="240" w:lineRule="auto"/>
              <w:rPr>
                <w:rFonts w:ascii="Times New Roman" w:hAnsi="Times New Roman"/>
                <w:sz w:val="24"/>
                <w:szCs w:val="24"/>
              </w:rPr>
            </w:pPr>
            <w:r>
              <w:br w:type="page"/>
            </w:r>
            <w:r w:rsidR="0085631A">
              <w:br w:type="page"/>
            </w:r>
            <w:r w:rsidR="0085631A" w:rsidRPr="007B1B39">
              <w:rPr>
                <w:rFonts w:ascii="Times New Roman" w:hAnsi="Times New Roman"/>
                <w:sz w:val="24"/>
                <w:szCs w:val="24"/>
              </w:rPr>
              <w:t>10 08 19*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deşeuri de la epurarea apelor de răcire cu conţinut de ulei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rPr>
            </w:pPr>
            <w:r w:rsidRPr="007B1B39">
              <w:rPr>
                <w:rFonts w:ascii="Times New Roman" w:hAnsi="Times New Roman"/>
                <w:b/>
                <w:sz w:val="24"/>
                <w:szCs w:val="24"/>
              </w:rPr>
              <w:t>11</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Cambria Math" w:hAnsi="Cambria Math" w:cs="Cambria Math"/>
                <w:b/>
                <w:sz w:val="24"/>
                <w:szCs w:val="24"/>
                <w:lang w:val="it-IT"/>
              </w:rPr>
              <w:t>ș</w:t>
            </w:r>
            <w:r w:rsidRPr="007B1B39">
              <w:rPr>
                <w:rFonts w:ascii="Times New Roman" w:hAnsi="Times New Roman"/>
                <w:b/>
                <w:sz w:val="24"/>
                <w:szCs w:val="24"/>
                <w:lang w:val="it-IT"/>
              </w:rPr>
              <w:t>euri de la tratarea chimic</w:t>
            </w:r>
            <w:r>
              <w:rPr>
                <w:rFonts w:ascii="Times New Roman" w:hAnsi="Times New Roman"/>
                <w:b/>
                <w:sz w:val="24"/>
                <w:szCs w:val="24"/>
                <w:lang w:val="it-IT"/>
              </w:rPr>
              <w:t>ă</w:t>
            </w:r>
            <w:r w:rsidRPr="007B1B39">
              <w:rPr>
                <w:rFonts w:ascii="Times New Roman" w:hAnsi="Times New Roman"/>
                <w:b/>
                <w:sz w:val="24"/>
                <w:szCs w:val="24"/>
                <w:lang w:val="it-IT"/>
              </w:rPr>
              <w:t xml:space="preserve"> a suprafe</w:t>
            </w:r>
            <w:r>
              <w:rPr>
                <w:rFonts w:ascii="Cambria Math" w:hAnsi="Cambria Math" w:cs="Cambria Math"/>
                <w:b/>
                <w:sz w:val="24"/>
                <w:szCs w:val="24"/>
                <w:lang w:val="it-IT"/>
              </w:rPr>
              <w:t>ț</w:t>
            </w:r>
            <w:r w:rsidRPr="007B1B39">
              <w:rPr>
                <w:rFonts w:ascii="Times New Roman" w:hAnsi="Times New Roman"/>
                <w:b/>
                <w:sz w:val="24"/>
                <w:szCs w:val="24"/>
                <w:lang w:val="it-IT"/>
              </w:rPr>
              <w:t xml:space="preserve">elor </w:t>
            </w:r>
            <w:r>
              <w:rPr>
                <w:rFonts w:ascii="Cambria Math" w:hAnsi="Cambria Math" w:cs="Cambria Math"/>
                <w:b/>
                <w:sz w:val="24"/>
                <w:szCs w:val="24"/>
                <w:lang w:val="it-IT"/>
              </w:rPr>
              <w:t>ș</w:t>
            </w:r>
            <w:r w:rsidRPr="007B1B39">
              <w:rPr>
                <w:rFonts w:ascii="Times New Roman" w:hAnsi="Times New Roman"/>
                <w:b/>
                <w:sz w:val="24"/>
                <w:szCs w:val="24"/>
                <w:lang w:val="it-IT"/>
              </w:rPr>
              <w:t xml:space="preserve">i acoperirea metalelor </w:t>
            </w:r>
            <w:r>
              <w:rPr>
                <w:rFonts w:ascii="Cambria Math" w:hAnsi="Cambria Math" w:cs="Cambria Math"/>
                <w:b/>
                <w:sz w:val="24"/>
                <w:szCs w:val="24"/>
                <w:lang w:val="it-IT"/>
              </w:rPr>
              <w:t>ș</w:t>
            </w:r>
            <w:r w:rsidRPr="007B1B39">
              <w:rPr>
                <w:rFonts w:ascii="Times New Roman" w:hAnsi="Times New Roman"/>
                <w:b/>
                <w:sz w:val="24"/>
                <w:szCs w:val="24"/>
                <w:lang w:val="it-IT"/>
              </w:rPr>
              <w:t xml:space="preserve">i </w:t>
            </w:r>
            <w:r>
              <w:rPr>
                <w:rFonts w:ascii="Times New Roman" w:hAnsi="Times New Roman"/>
                <w:b/>
                <w:sz w:val="24"/>
                <w:szCs w:val="24"/>
                <w:lang w:val="it-IT"/>
              </w:rPr>
              <w:t>a</w:t>
            </w:r>
            <w:r w:rsidRPr="007B1B39">
              <w:rPr>
                <w:rFonts w:ascii="Times New Roman" w:hAnsi="Times New Roman"/>
                <w:b/>
                <w:sz w:val="24"/>
                <w:szCs w:val="24"/>
                <w:lang w:val="it-IT"/>
              </w:rPr>
              <w:t>ltor materiale</w:t>
            </w:r>
            <w:r>
              <w:rPr>
                <w:rFonts w:ascii="Times New Roman" w:hAnsi="Times New Roman"/>
                <w:b/>
                <w:sz w:val="24"/>
                <w:szCs w:val="24"/>
                <w:lang w:val="it-IT"/>
              </w:rPr>
              <w:t>;</w:t>
            </w:r>
            <w:r w:rsidRPr="007B1B39">
              <w:rPr>
                <w:rFonts w:ascii="Times New Roman" w:hAnsi="Times New Roman"/>
                <w:b/>
                <w:sz w:val="24"/>
                <w:szCs w:val="24"/>
                <w:lang w:val="it-IT"/>
              </w:rPr>
              <w:t xml:space="preserve"> hidrometalurgie neferoas</w:t>
            </w:r>
            <w:r>
              <w:rPr>
                <w:rFonts w:ascii="Times New Roman" w:hAnsi="Times New Roman"/>
                <w:b/>
                <w:sz w:val="24"/>
                <w:szCs w:val="24"/>
                <w:lang w:val="it-IT"/>
              </w:rPr>
              <w:t>ă</w:t>
            </w:r>
          </w:p>
        </w:tc>
      </w:tr>
    </w:tbl>
    <w:p w:rsidR="00844114" w:rsidRDefault="00844114">
      <w:r>
        <w:br w:type="page"/>
      </w:r>
    </w:p>
    <w:tbl>
      <w:tblPr>
        <w:tblW w:w="9750" w:type="dxa"/>
        <w:tblLayout w:type="fixed"/>
        <w:tblCellMar>
          <w:left w:w="30" w:type="dxa"/>
          <w:right w:w="30" w:type="dxa"/>
        </w:tblCellMar>
        <w:tblLook w:val="0000" w:firstRow="0" w:lastRow="0" w:firstColumn="0" w:lastColumn="0" w:noHBand="0" w:noVBand="0"/>
      </w:tblPr>
      <w:tblGrid>
        <w:gridCol w:w="1650"/>
        <w:gridCol w:w="8100"/>
      </w:tblGrid>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rPr>
            </w:pPr>
            <w:r w:rsidRPr="007B1B39">
              <w:rPr>
                <w:rFonts w:ascii="Times New Roman" w:hAnsi="Times New Roman"/>
                <w:b/>
                <w:sz w:val="24"/>
                <w:szCs w:val="24"/>
              </w:rPr>
              <w:t>11 01</w:t>
            </w:r>
          </w:p>
        </w:tc>
        <w:tc>
          <w:tcPr>
            <w:tcW w:w="8100" w:type="dxa"/>
            <w:tcBorders>
              <w:top w:val="single" w:sz="6" w:space="0" w:color="auto"/>
              <w:left w:val="single" w:sz="6" w:space="0" w:color="auto"/>
              <w:bottom w:val="single" w:sz="6" w:space="0" w:color="auto"/>
              <w:right w:val="single" w:sz="6" w:space="0" w:color="auto"/>
            </w:tcBorders>
          </w:tcPr>
          <w:p w:rsidR="0085631A" w:rsidRPr="00BC0F6F" w:rsidRDefault="0085631A" w:rsidP="003A3C70">
            <w:pPr>
              <w:spacing w:after="0" w:line="240" w:lineRule="auto"/>
              <w:rPr>
                <w:rFonts w:ascii="Times New Roman" w:hAnsi="Times New Roman"/>
                <w:sz w:val="24"/>
                <w:szCs w:val="24"/>
                <w:lang w:val="it-IT"/>
              </w:rPr>
            </w:pPr>
            <w:r w:rsidRPr="00BC0F6F">
              <w:rPr>
                <w:rFonts w:ascii="Times New Roman" w:hAnsi="Times New Roman"/>
                <w:b/>
                <w:sz w:val="24"/>
                <w:szCs w:val="24"/>
                <w:lang w:val="it-IT"/>
              </w:rPr>
              <w:t>Deşeuri de la tratarea chimică a suprafețelor și acoperirea metalelor și altor materiale (de ex: procese galvanice, de zincare, de decapare, de gravare, de fosfotare, de degresare alcalină, de fabricare a anozilor)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11 01 14</w:t>
            </w:r>
          </w:p>
        </w:tc>
        <w:tc>
          <w:tcPr>
            <w:tcW w:w="8100" w:type="dxa"/>
            <w:tcBorders>
              <w:top w:val="single" w:sz="6" w:space="0" w:color="auto"/>
              <w:left w:val="single" w:sz="6" w:space="0" w:color="auto"/>
              <w:bottom w:val="single" w:sz="6" w:space="0" w:color="auto"/>
              <w:right w:val="single" w:sz="6" w:space="0" w:color="auto"/>
            </w:tcBorders>
          </w:tcPr>
          <w:p w:rsidR="0085631A" w:rsidRPr="003C301A" w:rsidRDefault="0085631A" w:rsidP="003A3C70">
            <w:pPr>
              <w:spacing w:after="0" w:line="240" w:lineRule="auto"/>
              <w:rPr>
                <w:rFonts w:ascii="Times New Roman" w:hAnsi="Times New Roman"/>
                <w:sz w:val="24"/>
                <w:szCs w:val="24"/>
                <w:vertAlign w:val="superscript"/>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de degresare, altele dec</w:t>
            </w:r>
            <w:r>
              <w:rPr>
                <w:rFonts w:ascii="Times New Roman" w:hAnsi="Times New Roman"/>
                <w:sz w:val="24"/>
                <w:szCs w:val="24"/>
                <w:lang w:val="it-IT"/>
              </w:rPr>
              <w:t>â</w:t>
            </w:r>
            <w:r w:rsidRPr="007B1B39">
              <w:rPr>
                <w:rFonts w:ascii="Times New Roman" w:hAnsi="Times New Roman"/>
                <w:sz w:val="24"/>
                <w:szCs w:val="24"/>
                <w:lang w:val="it-IT"/>
              </w:rPr>
              <w:t>t cele specificate la 11 01 13</w:t>
            </w:r>
            <w:r w:rsidR="003C301A">
              <w:rPr>
                <w:rFonts w:ascii="Times New Roman" w:hAnsi="Times New Roman"/>
                <w:sz w:val="24"/>
                <w:szCs w:val="24"/>
                <w:vertAlign w:val="superscript"/>
                <w:lang w:val="it-IT"/>
              </w:rPr>
              <w:t>*</w:t>
            </w:r>
          </w:p>
        </w:tc>
      </w:tr>
      <w:tr w:rsidR="0085631A" w:rsidRPr="00861E9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861E99" w:rsidRDefault="0085631A" w:rsidP="003A3C70">
            <w:pPr>
              <w:autoSpaceDE w:val="0"/>
              <w:autoSpaceDN w:val="0"/>
              <w:adjustRightInd w:val="0"/>
              <w:spacing w:after="0" w:line="240" w:lineRule="auto"/>
              <w:rPr>
                <w:rFonts w:ascii="Times New Roman" w:hAnsi="Times New Roman"/>
                <w:b/>
                <w:sz w:val="24"/>
                <w:szCs w:val="24"/>
              </w:rPr>
            </w:pPr>
            <w:r w:rsidRPr="00861E99">
              <w:rPr>
                <w:rFonts w:ascii="Times New Roman" w:hAnsi="Times New Roman"/>
                <w:b/>
                <w:sz w:val="24"/>
                <w:szCs w:val="24"/>
              </w:rPr>
              <w:t>12</w:t>
            </w:r>
          </w:p>
        </w:tc>
        <w:tc>
          <w:tcPr>
            <w:tcW w:w="810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spacing w:after="0" w:line="240" w:lineRule="auto"/>
              <w:rPr>
                <w:rFonts w:ascii="Times New Roman" w:hAnsi="Times New Roman"/>
                <w:b/>
                <w:sz w:val="24"/>
                <w:szCs w:val="24"/>
                <w:lang w:val="it-IT"/>
              </w:rPr>
            </w:pPr>
            <w:r w:rsidRPr="00861E99">
              <w:rPr>
                <w:rFonts w:ascii="Times New Roman" w:hAnsi="Times New Roman"/>
                <w:b/>
                <w:sz w:val="24"/>
                <w:szCs w:val="24"/>
                <w:lang w:val="it-IT"/>
              </w:rPr>
              <w:t>Deşeuri de la modelarea, tratarea mecanică și fizică a suprafețelor metalelor și a materialelor plastice</w:t>
            </w:r>
          </w:p>
        </w:tc>
      </w:tr>
      <w:tr w:rsidR="0085631A" w:rsidRPr="00861E9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autoSpaceDE w:val="0"/>
              <w:autoSpaceDN w:val="0"/>
              <w:adjustRightInd w:val="0"/>
              <w:spacing w:after="0" w:line="240" w:lineRule="auto"/>
              <w:rPr>
                <w:rFonts w:ascii="Times New Roman" w:hAnsi="Times New Roman"/>
                <w:b/>
                <w:sz w:val="24"/>
                <w:szCs w:val="24"/>
              </w:rPr>
            </w:pPr>
            <w:r w:rsidRPr="00861E99">
              <w:rPr>
                <w:rFonts w:ascii="Times New Roman" w:hAnsi="Times New Roman"/>
                <w:b/>
                <w:sz w:val="24"/>
                <w:szCs w:val="24"/>
              </w:rPr>
              <w:t>12 01</w:t>
            </w:r>
          </w:p>
        </w:tc>
        <w:tc>
          <w:tcPr>
            <w:tcW w:w="810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861E99">
              <w:rPr>
                <w:rFonts w:ascii="Times New Roman" w:hAnsi="Times New Roman"/>
                <w:b/>
                <w:sz w:val="24"/>
                <w:szCs w:val="24"/>
                <w:lang w:val="it-IT"/>
              </w:rPr>
              <w:t>eşeuri de la modelarea și tratamentul fizic și mecanic al suprafețelor metalelor și materialelor plastice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1F4F16"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12 01 05</w:t>
            </w:r>
          </w:p>
        </w:tc>
        <w:tc>
          <w:tcPr>
            <w:tcW w:w="8100" w:type="dxa"/>
            <w:tcBorders>
              <w:top w:val="single" w:sz="6" w:space="0" w:color="auto"/>
              <w:left w:val="single" w:sz="6" w:space="0" w:color="auto"/>
              <w:bottom w:val="single" w:sz="6" w:space="0" w:color="auto"/>
              <w:right w:val="single" w:sz="6" w:space="0" w:color="auto"/>
            </w:tcBorders>
          </w:tcPr>
          <w:p w:rsidR="0085631A" w:rsidRPr="001F4F16" w:rsidRDefault="0085631A" w:rsidP="003A3C70">
            <w:pPr>
              <w:spacing w:after="0" w:line="240" w:lineRule="auto"/>
              <w:rPr>
                <w:rFonts w:ascii="Times New Roman" w:hAnsi="Times New Roman"/>
                <w:sz w:val="24"/>
                <w:szCs w:val="24"/>
                <w:lang w:val="it-IT"/>
              </w:rPr>
            </w:pPr>
            <w:r w:rsidRPr="001F4F16">
              <w:rPr>
                <w:rFonts w:ascii="Times New Roman" w:hAnsi="Times New Roman"/>
                <w:sz w:val="24"/>
                <w:szCs w:val="24"/>
                <w:lang w:val="it-IT"/>
              </w:rPr>
              <w:t xml:space="preserve">pilitură </w:t>
            </w:r>
            <w:r>
              <w:rPr>
                <w:rFonts w:ascii="Times New Roman" w:hAnsi="Times New Roman"/>
                <w:sz w:val="24"/>
                <w:szCs w:val="24"/>
                <w:lang w:val="it-IT"/>
              </w:rPr>
              <w:t>ş</w:t>
            </w:r>
            <w:r w:rsidRPr="001F4F16">
              <w:rPr>
                <w:rFonts w:ascii="Times New Roman" w:hAnsi="Times New Roman"/>
                <w:sz w:val="24"/>
                <w:szCs w:val="24"/>
                <w:lang w:val="it-IT"/>
              </w:rPr>
              <w:t xml:space="preserve">i </w:t>
            </w:r>
            <w:r w:rsidRPr="00861E99">
              <w:rPr>
                <w:rFonts w:ascii="Times New Roman" w:hAnsi="Times New Roman"/>
                <w:sz w:val="24"/>
                <w:szCs w:val="24"/>
                <w:lang w:val="it-IT"/>
              </w:rPr>
              <w:t>ș</w:t>
            </w:r>
            <w:r w:rsidRPr="001F4F16">
              <w:rPr>
                <w:rFonts w:ascii="Times New Roman" w:hAnsi="Times New Roman"/>
                <w:sz w:val="24"/>
                <w:szCs w:val="24"/>
                <w:lang w:val="it-IT"/>
              </w:rPr>
              <w:t>pan de materiale plastice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12 01 07*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uleiuri minerale de ungere uzate f</w:t>
            </w:r>
            <w:r>
              <w:rPr>
                <w:rFonts w:ascii="Times New Roman" w:hAnsi="Times New Roman"/>
                <w:sz w:val="24"/>
                <w:szCs w:val="24"/>
                <w:lang w:val="it-IT"/>
              </w:rPr>
              <w:t>ă</w:t>
            </w:r>
            <w:r w:rsidRPr="007B1B39">
              <w:rPr>
                <w:rFonts w:ascii="Times New Roman" w:hAnsi="Times New Roman"/>
                <w:sz w:val="24"/>
                <w:szCs w:val="24"/>
                <w:lang w:val="it-IT"/>
              </w:rPr>
              <w:t>r</w:t>
            </w:r>
            <w:r>
              <w:rPr>
                <w:rFonts w:ascii="Times New Roman" w:hAnsi="Times New Roman"/>
                <w:sz w:val="24"/>
                <w:szCs w:val="24"/>
                <w:lang w:val="it-IT"/>
              </w:rPr>
              <w:t>ă</w:t>
            </w:r>
            <w:r w:rsidRPr="007B1B39">
              <w:rPr>
                <w:rFonts w:ascii="Times New Roman" w:hAnsi="Times New Roman"/>
                <w:sz w:val="24"/>
                <w:szCs w:val="24"/>
                <w:lang w:val="it-IT"/>
              </w:rPr>
              <w:t xml:space="preserve"> halogeni (cu excep</w:t>
            </w:r>
            <w:r>
              <w:rPr>
                <w:rFonts w:ascii="Times New Roman" w:hAnsi="Times New Roman"/>
                <w:sz w:val="24"/>
                <w:szCs w:val="24"/>
                <w:lang w:val="it-IT"/>
              </w:rPr>
              <w:t>ţ</w:t>
            </w:r>
            <w:r w:rsidRPr="007B1B39">
              <w:rPr>
                <w:rFonts w:ascii="Times New Roman" w:hAnsi="Times New Roman"/>
                <w:sz w:val="24"/>
                <w:szCs w:val="24"/>
                <w:lang w:val="it-IT"/>
              </w:rPr>
              <w:t xml:space="preserve">ia emulsiilor </w:t>
            </w:r>
            <w:r w:rsidRPr="00861E99">
              <w:rPr>
                <w:rFonts w:ascii="Times New Roman" w:hAnsi="Times New Roman"/>
                <w:sz w:val="24"/>
                <w:szCs w:val="24"/>
                <w:lang w:val="it-IT"/>
              </w:rPr>
              <w:t>ș</w:t>
            </w:r>
            <w:r w:rsidRPr="007B1B39">
              <w:rPr>
                <w:rFonts w:ascii="Times New Roman" w:hAnsi="Times New Roman"/>
                <w:sz w:val="24"/>
                <w:szCs w:val="24"/>
                <w:lang w:val="it-IT"/>
              </w:rPr>
              <w:t>i solu</w:t>
            </w:r>
            <w:r w:rsidRPr="00861E99">
              <w:rPr>
                <w:rFonts w:ascii="Times New Roman" w:hAnsi="Times New Roman"/>
                <w:sz w:val="24"/>
                <w:szCs w:val="24"/>
                <w:lang w:val="it-IT"/>
              </w:rPr>
              <w:t>ț</w:t>
            </w:r>
            <w:r w:rsidRPr="007B1B39">
              <w:rPr>
                <w:rFonts w:ascii="Times New Roman" w:hAnsi="Times New Roman"/>
                <w:sz w:val="24"/>
                <w:szCs w:val="24"/>
                <w:lang w:val="it-IT"/>
              </w:rPr>
              <w:t>iilor)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12 01 09*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emulsii şi soluţii de ungere uzate fără halogeni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12 01 10*</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 xml:space="preserve">uleiuri sintetice </w:t>
            </w:r>
            <w:r>
              <w:rPr>
                <w:rFonts w:ascii="Times New Roman" w:hAnsi="Times New Roman"/>
                <w:sz w:val="24"/>
                <w:szCs w:val="24"/>
                <w:lang w:val="it-IT"/>
              </w:rPr>
              <w:t>ş</w:t>
            </w:r>
            <w:r w:rsidRPr="007B1B39">
              <w:rPr>
                <w:rFonts w:ascii="Times New Roman" w:hAnsi="Times New Roman"/>
                <w:sz w:val="24"/>
                <w:szCs w:val="24"/>
                <w:lang w:val="it-IT"/>
              </w:rPr>
              <w:t>i de ungere uzate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12 01 12*</w:t>
            </w:r>
          </w:p>
        </w:tc>
        <w:tc>
          <w:tcPr>
            <w:tcW w:w="810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spacing w:after="0" w:line="240" w:lineRule="auto"/>
              <w:rPr>
                <w:rFonts w:ascii="Times New Roman" w:hAnsi="Times New Roman"/>
                <w:sz w:val="24"/>
                <w:szCs w:val="24"/>
                <w:lang w:val="it-IT"/>
              </w:rPr>
            </w:pPr>
            <w:r w:rsidRPr="00861E99">
              <w:rPr>
                <w:rFonts w:ascii="Times New Roman" w:hAnsi="Times New Roman"/>
                <w:sz w:val="24"/>
                <w:szCs w:val="24"/>
                <w:lang w:val="it-IT"/>
              </w:rPr>
              <w:t>ceruri şi grăsimi uzate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12 01 17</w:t>
            </w:r>
          </w:p>
        </w:tc>
        <w:tc>
          <w:tcPr>
            <w:tcW w:w="8100" w:type="dxa"/>
            <w:tcBorders>
              <w:top w:val="single" w:sz="6" w:space="0" w:color="auto"/>
              <w:left w:val="single" w:sz="6" w:space="0" w:color="auto"/>
              <w:bottom w:val="single" w:sz="6" w:space="0" w:color="auto"/>
              <w:right w:val="single" w:sz="6" w:space="0" w:color="auto"/>
            </w:tcBorders>
          </w:tcPr>
          <w:p w:rsidR="0085631A" w:rsidRPr="003C301A" w:rsidRDefault="0085631A" w:rsidP="003A3C70">
            <w:pPr>
              <w:spacing w:after="0" w:line="240" w:lineRule="auto"/>
              <w:rPr>
                <w:rFonts w:ascii="Times New Roman" w:hAnsi="Times New Roman"/>
                <w:sz w:val="24"/>
                <w:szCs w:val="24"/>
                <w:vertAlign w:val="superscript"/>
                <w:lang w:val="it-IT"/>
              </w:rPr>
            </w:pPr>
            <w:r w:rsidRPr="007B1B39">
              <w:rPr>
                <w:rFonts w:ascii="Times New Roman" w:hAnsi="Times New Roman"/>
                <w:sz w:val="24"/>
                <w:szCs w:val="24"/>
                <w:lang w:val="it-IT"/>
              </w:rPr>
              <w:t>deşeuri de materiale de sablare, altele decât cele specificate la 12 01 16</w:t>
            </w:r>
            <w:r w:rsidR="003C301A">
              <w:rPr>
                <w:rFonts w:ascii="Times New Roman" w:hAnsi="Times New Roman"/>
                <w:sz w:val="24"/>
                <w:szCs w:val="24"/>
                <w:vertAlign w:val="superscript"/>
                <w:lang w:val="it-IT"/>
              </w:rPr>
              <w:t>*</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12 01 18*</w:t>
            </w:r>
          </w:p>
        </w:tc>
        <w:tc>
          <w:tcPr>
            <w:tcW w:w="810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spacing w:after="0" w:line="240" w:lineRule="auto"/>
              <w:rPr>
                <w:rFonts w:ascii="Times New Roman" w:hAnsi="Times New Roman"/>
                <w:sz w:val="24"/>
                <w:szCs w:val="24"/>
                <w:lang w:val="it-IT"/>
              </w:rPr>
            </w:pPr>
            <w:r w:rsidRPr="00861E99">
              <w:rPr>
                <w:rFonts w:ascii="Times New Roman" w:hAnsi="Times New Roman"/>
                <w:sz w:val="24"/>
                <w:szCs w:val="24"/>
                <w:lang w:val="it-IT"/>
              </w:rPr>
              <w:t>nămoluri metalice (de la mărunţire, honuire, lepuire) cu conţinut de ulei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12 01 19*</w:t>
            </w:r>
          </w:p>
        </w:tc>
        <w:tc>
          <w:tcPr>
            <w:tcW w:w="810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spacing w:after="0" w:line="240" w:lineRule="auto"/>
              <w:rPr>
                <w:rFonts w:ascii="Times New Roman" w:hAnsi="Times New Roman"/>
                <w:sz w:val="24"/>
                <w:szCs w:val="24"/>
                <w:lang w:val="it-IT"/>
              </w:rPr>
            </w:pPr>
            <w:r w:rsidRPr="00861E99">
              <w:rPr>
                <w:rFonts w:ascii="Times New Roman" w:hAnsi="Times New Roman"/>
                <w:sz w:val="24"/>
                <w:szCs w:val="24"/>
                <w:lang w:val="it-IT"/>
              </w:rPr>
              <w:t>uleiuri de ungere uşor biodegradabile</w:t>
            </w:r>
          </w:p>
        </w:tc>
      </w:tr>
      <w:tr w:rsidR="0085631A" w:rsidRPr="00861E9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861E99" w:rsidRDefault="0085631A" w:rsidP="003A3C70">
            <w:pPr>
              <w:autoSpaceDE w:val="0"/>
              <w:autoSpaceDN w:val="0"/>
              <w:adjustRightInd w:val="0"/>
              <w:spacing w:after="0" w:line="240" w:lineRule="auto"/>
              <w:rPr>
                <w:rFonts w:ascii="Times New Roman" w:hAnsi="Times New Roman"/>
                <w:b/>
                <w:sz w:val="24"/>
                <w:szCs w:val="24"/>
              </w:rPr>
            </w:pPr>
            <w:r w:rsidRPr="00861E99">
              <w:rPr>
                <w:rFonts w:ascii="Times New Roman" w:hAnsi="Times New Roman"/>
                <w:b/>
                <w:sz w:val="24"/>
                <w:szCs w:val="24"/>
              </w:rPr>
              <w:t>13</w:t>
            </w:r>
          </w:p>
        </w:tc>
        <w:tc>
          <w:tcPr>
            <w:tcW w:w="810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spacing w:after="0" w:line="240" w:lineRule="auto"/>
              <w:rPr>
                <w:rFonts w:ascii="Times New Roman" w:hAnsi="Times New Roman"/>
                <w:b/>
                <w:sz w:val="24"/>
                <w:szCs w:val="24"/>
                <w:lang w:val="it-IT"/>
              </w:rPr>
            </w:pPr>
            <w:r w:rsidRPr="00861E99">
              <w:rPr>
                <w:rFonts w:ascii="Times New Roman" w:hAnsi="Times New Roman"/>
                <w:b/>
                <w:sz w:val="24"/>
                <w:szCs w:val="24"/>
                <w:lang w:val="it-IT"/>
              </w:rPr>
              <w:t>Deşeuri uleioase și deșeuri de combustibili lichizi ( cu excepția uleiurilor comestibile și a celor din capitolele 05, 12 si 19 )</w:t>
            </w:r>
          </w:p>
        </w:tc>
      </w:tr>
      <w:tr w:rsidR="0085631A" w:rsidRPr="00861E9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autoSpaceDE w:val="0"/>
              <w:autoSpaceDN w:val="0"/>
              <w:adjustRightInd w:val="0"/>
              <w:spacing w:after="0" w:line="240" w:lineRule="auto"/>
              <w:rPr>
                <w:rFonts w:ascii="Times New Roman" w:hAnsi="Times New Roman"/>
                <w:b/>
                <w:sz w:val="24"/>
                <w:szCs w:val="24"/>
              </w:rPr>
            </w:pPr>
            <w:r w:rsidRPr="00861E99">
              <w:rPr>
                <w:rFonts w:ascii="Times New Roman" w:hAnsi="Times New Roman"/>
                <w:b/>
                <w:sz w:val="24"/>
                <w:szCs w:val="24"/>
              </w:rPr>
              <w:br w:type="page"/>
              <w:t>13 01</w:t>
            </w:r>
          </w:p>
        </w:tc>
        <w:tc>
          <w:tcPr>
            <w:tcW w:w="8100" w:type="dxa"/>
            <w:tcBorders>
              <w:top w:val="single" w:sz="6" w:space="0" w:color="auto"/>
              <w:left w:val="single" w:sz="6" w:space="0" w:color="auto"/>
              <w:bottom w:val="single" w:sz="6" w:space="0" w:color="auto"/>
              <w:right w:val="single" w:sz="6" w:space="0" w:color="auto"/>
            </w:tcBorders>
          </w:tcPr>
          <w:p w:rsidR="0085631A" w:rsidRPr="00861E99"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861E99">
              <w:rPr>
                <w:rFonts w:ascii="Times New Roman" w:hAnsi="Times New Roman"/>
                <w:b/>
                <w:sz w:val="24"/>
                <w:szCs w:val="24"/>
                <w:lang w:val="it-IT"/>
              </w:rPr>
              <w:t>eşeuri de uleiuri hidraulice</w:t>
            </w:r>
          </w:p>
        </w:tc>
      </w:tr>
      <w:tr w:rsidR="0085631A" w:rsidRPr="004B55DC"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13 01 05*</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emulsii neclorurate</w:t>
            </w:r>
          </w:p>
        </w:tc>
      </w:tr>
      <w:tr w:rsidR="0085631A" w:rsidRPr="004B55DC"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13 01 10*</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uleiuri minerale hidraulice neclorinate</w:t>
            </w:r>
          </w:p>
        </w:tc>
      </w:tr>
      <w:tr w:rsidR="0085631A" w:rsidRPr="004B55DC"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13 01 11*</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uleiuri hidraulice sintetice</w:t>
            </w:r>
          </w:p>
        </w:tc>
      </w:tr>
      <w:tr w:rsidR="0085631A" w:rsidRPr="004B55DC"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13 01 12*</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uleiuri hidraulice u</w:t>
            </w:r>
            <w:r>
              <w:rPr>
                <w:rFonts w:ascii="Times New Roman" w:hAnsi="Times New Roman"/>
                <w:sz w:val="24"/>
                <w:szCs w:val="24"/>
              </w:rPr>
              <w:t>ş</w:t>
            </w:r>
            <w:r w:rsidRPr="004B55DC">
              <w:rPr>
                <w:rFonts w:ascii="Times New Roman" w:hAnsi="Times New Roman"/>
                <w:sz w:val="24"/>
                <w:szCs w:val="24"/>
              </w:rPr>
              <w:t>or biodegradabile</w:t>
            </w:r>
          </w:p>
        </w:tc>
      </w:tr>
      <w:tr w:rsidR="0085631A" w:rsidRPr="004B55DC"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13 01 13*</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alte uleiuri hidraulice</w:t>
            </w:r>
          </w:p>
        </w:tc>
      </w:tr>
      <w:tr w:rsidR="0085631A" w:rsidRPr="004B55DC"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b/>
                <w:sz w:val="24"/>
                <w:szCs w:val="24"/>
              </w:rPr>
            </w:pPr>
            <w:r w:rsidRPr="004B55DC">
              <w:rPr>
                <w:rFonts w:ascii="Times New Roman" w:hAnsi="Times New Roman"/>
                <w:b/>
                <w:sz w:val="24"/>
                <w:szCs w:val="24"/>
              </w:rPr>
              <w:t>13 02</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w:t>
            </w:r>
            <w:r w:rsidRPr="004B55DC">
              <w:rPr>
                <w:rFonts w:ascii="Times New Roman" w:hAnsi="Times New Roman"/>
                <w:b/>
                <w:sz w:val="24"/>
                <w:szCs w:val="24"/>
              </w:rPr>
              <w:t xml:space="preserve">leiuri uzate de motor, de transmisie </w:t>
            </w:r>
            <w:r>
              <w:rPr>
                <w:rFonts w:ascii="Times New Roman" w:hAnsi="Times New Roman"/>
                <w:b/>
                <w:sz w:val="24"/>
                <w:szCs w:val="24"/>
              </w:rPr>
              <w:t>ş</w:t>
            </w:r>
            <w:r w:rsidRPr="004B55DC">
              <w:rPr>
                <w:rFonts w:ascii="Times New Roman" w:hAnsi="Times New Roman"/>
                <w:b/>
                <w:sz w:val="24"/>
                <w:szCs w:val="24"/>
              </w:rPr>
              <w:t>i de ungere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02 05*</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 xml:space="preserve">uleiuri minerale neclorurate de motor, de transmisie </w:t>
            </w:r>
            <w:r>
              <w:rPr>
                <w:rFonts w:ascii="Times New Roman" w:hAnsi="Times New Roman"/>
                <w:sz w:val="24"/>
                <w:szCs w:val="24"/>
              </w:rPr>
              <w:t>ş</w:t>
            </w:r>
            <w:r w:rsidRPr="007B1B39">
              <w:rPr>
                <w:rFonts w:ascii="Times New Roman" w:hAnsi="Times New Roman"/>
                <w:sz w:val="24"/>
                <w:szCs w:val="24"/>
              </w:rPr>
              <w:t>i de ungere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02 06*</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 xml:space="preserve">uleiuri sintetice de motor, de transmisie </w:t>
            </w:r>
            <w:r>
              <w:rPr>
                <w:rFonts w:ascii="Times New Roman" w:hAnsi="Times New Roman"/>
                <w:sz w:val="24"/>
                <w:szCs w:val="24"/>
              </w:rPr>
              <w:t>ş</w:t>
            </w:r>
            <w:r w:rsidRPr="007B1B39">
              <w:rPr>
                <w:rFonts w:ascii="Times New Roman" w:hAnsi="Times New Roman"/>
                <w:sz w:val="24"/>
                <w:szCs w:val="24"/>
              </w:rPr>
              <w:t>i de ungere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02 07*</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 xml:space="preserve">uleiuri de motor, de transmisie </w:t>
            </w:r>
            <w:r>
              <w:rPr>
                <w:rFonts w:ascii="Times New Roman" w:hAnsi="Times New Roman"/>
                <w:sz w:val="24"/>
                <w:szCs w:val="24"/>
              </w:rPr>
              <w:t>ş</w:t>
            </w:r>
            <w:r w:rsidRPr="004B55DC">
              <w:rPr>
                <w:rFonts w:ascii="Times New Roman" w:hAnsi="Times New Roman"/>
                <w:sz w:val="24"/>
                <w:szCs w:val="24"/>
              </w:rPr>
              <w:t>i de ungere u</w:t>
            </w:r>
            <w:r w:rsidRPr="004B55DC">
              <w:rPr>
                <w:rFonts w:ascii="Cambria Math" w:hAnsi="Cambria Math" w:cs="Cambria Math"/>
                <w:sz w:val="24"/>
                <w:szCs w:val="24"/>
              </w:rPr>
              <w:t>ș</w:t>
            </w:r>
            <w:r w:rsidRPr="004B55DC">
              <w:rPr>
                <w:rFonts w:ascii="Times New Roman" w:hAnsi="Times New Roman"/>
                <w:sz w:val="24"/>
                <w:szCs w:val="24"/>
              </w:rPr>
              <w:t>or biodegradabile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02 08*</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 xml:space="preserve">alte uleiuri de motor, de transmisie </w:t>
            </w:r>
            <w:r>
              <w:rPr>
                <w:rFonts w:ascii="Times New Roman" w:hAnsi="Times New Roman"/>
                <w:sz w:val="24"/>
                <w:szCs w:val="24"/>
              </w:rPr>
              <w:t>ş</w:t>
            </w:r>
            <w:r w:rsidRPr="007B1B39">
              <w:rPr>
                <w:rFonts w:ascii="Times New Roman" w:hAnsi="Times New Roman"/>
                <w:sz w:val="24"/>
                <w:szCs w:val="24"/>
              </w:rPr>
              <w:t>i de ungere</w:t>
            </w:r>
          </w:p>
        </w:tc>
      </w:tr>
      <w:tr w:rsidR="0085631A" w:rsidRPr="004B55DC"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b/>
                <w:sz w:val="24"/>
                <w:szCs w:val="24"/>
              </w:rPr>
            </w:pPr>
            <w:r w:rsidRPr="004B55DC">
              <w:rPr>
                <w:rFonts w:ascii="Times New Roman" w:hAnsi="Times New Roman"/>
                <w:b/>
                <w:sz w:val="24"/>
                <w:szCs w:val="24"/>
              </w:rPr>
              <w:t>13 03</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D</w:t>
            </w:r>
            <w:r w:rsidRPr="004B55DC">
              <w:rPr>
                <w:rFonts w:ascii="Times New Roman" w:hAnsi="Times New Roman"/>
                <w:b/>
                <w:sz w:val="24"/>
                <w:szCs w:val="24"/>
              </w:rPr>
              <w:t>e</w:t>
            </w:r>
            <w:r>
              <w:rPr>
                <w:rFonts w:ascii="Times New Roman" w:hAnsi="Times New Roman"/>
                <w:b/>
                <w:sz w:val="24"/>
                <w:szCs w:val="24"/>
              </w:rPr>
              <w:t>ş</w:t>
            </w:r>
            <w:r w:rsidRPr="004B55DC">
              <w:rPr>
                <w:rFonts w:ascii="Times New Roman" w:hAnsi="Times New Roman"/>
                <w:b/>
                <w:sz w:val="24"/>
                <w:szCs w:val="24"/>
              </w:rPr>
              <w:t xml:space="preserve">euri de uleiuri izolante </w:t>
            </w:r>
            <w:r w:rsidRPr="004B55DC">
              <w:rPr>
                <w:rFonts w:ascii="Cambria Math" w:hAnsi="Cambria Math" w:cs="Cambria Math"/>
                <w:b/>
                <w:sz w:val="24"/>
                <w:szCs w:val="24"/>
              </w:rPr>
              <w:t>ș</w:t>
            </w:r>
            <w:r w:rsidRPr="004B55DC">
              <w:rPr>
                <w:rFonts w:ascii="Times New Roman" w:hAnsi="Times New Roman"/>
                <w:b/>
                <w:sz w:val="24"/>
                <w:szCs w:val="24"/>
              </w:rPr>
              <w:t>i de transmitere a căldurii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9B75FA"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13 03 07*</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 xml:space="preserve">uleiuri minerale neclorinate izolante </w:t>
            </w:r>
            <w:r>
              <w:rPr>
                <w:rFonts w:ascii="Times New Roman" w:hAnsi="Times New Roman"/>
                <w:sz w:val="24"/>
                <w:szCs w:val="24"/>
              </w:rPr>
              <w:t>ş</w:t>
            </w:r>
            <w:r w:rsidRPr="004B55DC">
              <w:rPr>
                <w:rFonts w:ascii="Times New Roman" w:hAnsi="Times New Roman"/>
                <w:sz w:val="24"/>
                <w:szCs w:val="24"/>
              </w:rPr>
              <w:t>i de transmitere a căldurii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03 08*</w:t>
            </w:r>
          </w:p>
        </w:tc>
        <w:tc>
          <w:tcPr>
            <w:tcW w:w="8100" w:type="dxa"/>
            <w:tcBorders>
              <w:top w:val="single" w:sz="6" w:space="0" w:color="auto"/>
              <w:left w:val="single" w:sz="6" w:space="0" w:color="auto"/>
              <w:bottom w:val="single" w:sz="6" w:space="0" w:color="auto"/>
              <w:right w:val="single" w:sz="6" w:space="0" w:color="auto"/>
            </w:tcBorders>
          </w:tcPr>
          <w:p w:rsidR="0085631A" w:rsidRPr="004B55DC" w:rsidRDefault="0085631A" w:rsidP="003A3C70">
            <w:pPr>
              <w:autoSpaceDE w:val="0"/>
              <w:autoSpaceDN w:val="0"/>
              <w:adjustRightInd w:val="0"/>
              <w:spacing w:after="0" w:line="240" w:lineRule="auto"/>
              <w:jc w:val="both"/>
              <w:rPr>
                <w:rFonts w:ascii="Times New Roman" w:hAnsi="Times New Roman"/>
                <w:sz w:val="24"/>
                <w:szCs w:val="24"/>
              </w:rPr>
            </w:pPr>
            <w:r w:rsidRPr="004B55DC">
              <w:rPr>
                <w:rFonts w:ascii="Times New Roman" w:hAnsi="Times New Roman"/>
                <w:sz w:val="24"/>
                <w:szCs w:val="24"/>
              </w:rPr>
              <w:t xml:space="preserve">uleiuri sintetice izolante </w:t>
            </w:r>
            <w:r>
              <w:rPr>
                <w:rFonts w:ascii="Times New Roman" w:hAnsi="Times New Roman"/>
                <w:sz w:val="24"/>
                <w:szCs w:val="24"/>
              </w:rPr>
              <w:t>ş</w:t>
            </w:r>
            <w:r w:rsidRPr="004B55DC">
              <w:rPr>
                <w:rFonts w:ascii="Times New Roman" w:hAnsi="Times New Roman"/>
                <w:sz w:val="24"/>
                <w:szCs w:val="24"/>
              </w:rPr>
              <w:t>i de transmitere a căldurii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03 09*</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 xml:space="preserve">uleiuri izolante </w:t>
            </w:r>
            <w:r>
              <w:rPr>
                <w:rFonts w:ascii="Times New Roman" w:hAnsi="Times New Roman"/>
                <w:sz w:val="24"/>
                <w:szCs w:val="24"/>
              </w:rPr>
              <w:t>ş</w:t>
            </w:r>
            <w:r w:rsidRPr="006B57F9">
              <w:rPr>
                <w:rFonts w:ascii="Times New Roman" w:hAnsi="Times New Roman"/>
                <w:sz w:val="24"/>
                <w:szCs w:val="24"/>
              </w:rPr>
              <w:t>i de transmitere a căldurii u</w:t>
            </w:r>
            <w:r>
              <w:rPr>
                <w:rFonts w:ascii="Times New Roman" w:hAnsi="Times New Roman"/>
                <w:sz w:val="24"/>
                <w:szCs w:val="24"/>
              </w:rPr>
              <w:t>ş</w:t>
            </w:r>
            <w:r w:rsidRPr="006B57F9">
              <w:rPr>
                <w:rFonts w:ascii="Times New Roman" w:hAnsi="Times New Roman"/>
                <w:sz w:val="24"/>
                <w:szCs w:val="24"/>
              </w:rPr>
              <w:t>or biodegradabile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03 10*</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 xml:space="preserve">alte uleiuri izolante </w:t>
            </w:r>
            <w:r>
              <w:rPr>
                <w:rFonts w:ascii="Times New Roman" w:hAnsi="Times New Roman"/>
                <w:sz w:val="24"/>
                <w:szCs w:val="24"/>
              </w:rPr>
              <w:t>ş</w:t>
            </w:r>
            <w:r w:rsidRPr="006B57F9">
              <w:rPr>
                <w:rFonts w:ascii="Times New Roman" w:hAnsi="Times New Roman"/>
                <w:sz w:val="24"/>
                <w:szCs w:val="24"/>
              </w:rPr>
              <w:t xml:space="preserve">i de transmitere a căldurii </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b/>
                <w:sz w:val="24"/>
                <w:szCs w:val="24"/>
              </w:rPr>
            </w:pPr>
            <w:r w:rsidRPr="006B57F9">
              <w:rPr>
                <w:rFonts w:ascii="Times New Roman" w:hAnsi="Times New Roman"/>
                <w:b/>
                <w:sz w:val="24"/>
                <w:szCs w:val="24"/>
              </w:rPr>
              <w:t>13 04</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w:t>
            </w:r>
            <w:r w:rsidRPr="006B57F9">
              <w:rPr>
                <w:rFonts w:ascii="Times New Roman" w:hAnsi="Times New Roman"/>
                <w:b/>
                <w:sz w:val="24"/>
                <w:szCs w:val="24"/>
              </w:rPr>
              <w:t>leiuri de santină</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6A787A"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13 04 01*</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uleiuri de santină din naviga</w:t>
            </w:r>
            <w:r>
              <w:rPr>
                <w:rFonts w:ascii="Times New Roman" w:hAnsi="Times New Roman"/>
                <w:sz w:val="24"/>
                <w:szCs w:val="24"/>
              </w:rPr>
              <w:t>ţ</w:t>
            </w:r>
            <w:r w:rsidRPr="006B57F9">
              <w:rPr>
                <w:rFonts w:ascii="Times New Roman" w:hAnsi="Times New Roman"/>
                <w:sz w:val="24"/>
                <w:szCs w:val="24"/>
              </w:rPr>
              <w:t>ia pe apele interioare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04 02*</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uleiuri de santin</w:t>
            </w:r>
            <w:r>
              <w:rPr>
                <w:rFonts w:ascii="Times New Roman" w:hAnsi="Times New Roman"/>
                <w:sz w:val="24"/>
                <w:szCs w:val="24"/>
              </w:rPr>
              <w:t>ă</w:t>
            </w:r>
            <w:r w:rsidRPr="007B1B39">
              <w:rPr>
                <w:rFonts w:ascii="Times New Roman" w:hAnsi="Times New Roman"/>
                <w:sz w:val="24"/>
                <w:szCs w:val="24"/>
              </w:rPr>
              <w:t xml:space="preserve"> din colectoarele de debarcader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04 03*</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uleiuri de santină din alte tipuri de naviga</w:t>
            </w:r>
            <w:r>
              <w:rPr>
                <w:rFonts w:ascii="Times New Roman" w:hAnsi="Times New Roman"/>
                <w:sz w:val="24"/>
                <w:szCs w:val="24"/>
              </w:rPr>
              <w:t>ţ</w:t>
            </w:r>
            <w:r w:rsidRPr="006B57F9">
              <w:rPr>
                <w:rFonts w:ascii="Times New Roman" w:hAnsi="Times New Roman"/>
                <w:sz w:val="24"/>
                <w:szCs w:val="24"/>
              </w:rPr>
              <w:t>ie</w:t>
            </w:r>
          </w:p>
        </w:tc>
      </w:tr>
      <w:tr w:rsidR="0085631A" w:rsidRPr="006B57F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6B57F9" w:rsidRDefault="00E65678" w:rsidP="003A3C70">
            <w:pPr>
              <w:autoSpaceDE w:val="0"/>
              <w:autoSpaceDN w:val="0"/>
              <w:adjustRightInd w:val="0"/>
              <w:spacing w:after="0" w:line="240" w:lineRule="auto"/>
              <w:jc w:val="both"/>
              <w:rPr>
                <w:rFonts w:ascii="Times New Roman" w:hAnsi="Times New Roman"/>
                <w:b/>
                <w:sz w:val="24"/>
                <w:szCs w:val="24"/>
              </w:rPr>
            </w:pPr>
            <w:r>
              <w:br w:type="page"/>
            </w:r>
            <w:r w:rsidR="0085631A" w:rsidRPr="006B57F9">
              <w:rPr>
                <w:rFonts w:ascii="Times New Roman" w:hAnsi="Times New Roman"/>
                <w:b/>
                <w:sz w:val="24"/>
                <w:szCs w:val="24"/>
              </w:rPr>
              <w:t>13 05</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D</w:t>
            </w:r>
            <w:r w:rsidRPr="006B57F9">
              <w:rPr>
                <w:rFonts w:ascii="Times New Roman" w:hAnsi="Times New Roman"/>
                <w:b/>
                <w:sz w:val="24"/>
                <w:szCs w:val="24"/>
              </w:rPr>
              <w:t>e</w:t>
            </w:r>
            <w:r>
              <w:rPr>
                <w:rFonts w:ascii="Times New Roman" w:hAnsi="Times New Roman"/>
                <w:b/>
                <w:sz w:val="24"/>
                <w:szCs w:val="24"/>
              </w:rPr>
              <w:t>ş</w:t>
            </w:r>
            <w:r w:rsidRPr="006B57F9">
              <w:rPr>
                <w:rFonts w:ascii="Times New Roman" w:hAnsi="Times New Roman"/>
                <w:b/>
                <w:sz w:val="24"/>
                <w:szCs w:val="24"/>
              </w:rPr>
              <w:t>euri de la separarea ulei / apă</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 xml:space="preserve">13 05 01 * </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 xml:space="preserve">solide din paturile de nisip </w:t>
            </w:r>
            <w:r w:rsidRPr="006B57F9">
              <w:rPr>
                <w:rFonts w:ascii="Cambria Math" w:hAnsi="Cambria Math" w:cs="Cambria Math"/>
                <w:sz w:val="24"/>
                <w:szCs w:val="24"/>
              </w:rPr>
              <w:t>ș</w:t>
            </w:r>
            <w:r w:rsidRPr="006B57F9">
              <w:rPr>
                <w:rFonts w:ascii="Times New Roman" w:hAnsi="Times New Roman"/>
                <w:sz w:val="24"/>
                <w:szCs w:val="24"/>
              </w:rPr>
              <w:t>i separatoarele ulei /apă</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 xml:space="preserve">13 05 02 * </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nămoluri de la separatoarele ulei /apă</w:t>
            </w:r>
          </w:p>
        </w:tc>
      </w:tr>
    </w:tbl>
    <w:p w:rsidR="00E4368C" w:rsidRDefault="00E4368C">
      <w:r>
        <w:br w:type="page"/>
      </w:r>
    </w:p>
    <w:tbl>
      <w:tblPr>
        <w:tblW w:w="9750" w:type="dxa"/>
        <w:tblLayout w:type="fixed"/>
        <w:tblCellMar>
          <w:left w:w="30" w:type="dxa"/>
          <w:right w:w="30" w:type="dxa"/>
        </w:tblCellMar>
        <w:tblLook w:val="0000" w:firstRow="0" w:lastRow="0" w:firstColumn="0" w:lastColumn="0" w:noHBand="0" w:noVBand="0"/>
      </w:tblPr>
      <w:tblGrid>
        <w:gridCol w:w="1650"/>
        <w:gridCol w:w="8100"/>
      </w:tblGrid>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44114"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 xml:space="preserve">13 05 06 * </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ulei de la separatoarele ulei /apă</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 xml:space="preserve">13 05 07 * </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ape uleioase de la separatoarele ulei / apă</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 xml:space="preserve">13 05 08 * </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amestecuri de de</w:t>
            </w:r>
            <w:r>
              <w:rPr>
                <w:rFonts w:ascii="Cambria Math" w:hAnsi="Cambria Math" w:cs="Cambria Math"/>
                <w:sz w:val="24"/>
                <w:szCs w:val="24"/>
              </w:rPr>
              <w:t>ș</w:t>
            </w:r>
            <w:r w:rsidRPr="007B1B39">
              <w:rPr>
                <w:rFonts w:ascii="Times New Roman" w:hAnsi="Times New Roman"/>
                <w:sz w:val="24"/>
                <w:szCs w:val="24"/>
              </w:rPr>
              <w:t xml:space="preserve">euri de la paturile de nisip </w:t>
            </w:r>
            <w:r>
              <w:rPr>
                <w:rFonts w:ascii="Cambria Math" w:hAnsi="Cambria Math" w:cs="Cambria Math"/>
                <w:sz w:val="24"/>
                <w:szCs w:val="24"/>
              </w:rPr>
              <w:t>ș</w:t>
            </w:r>
            <w:r w:rsidRPr="007B1B39">
              <w:rPr>
                <w:rFonts w:ascii="Times New Roman" w:hAnsi="Times New Roman"/>
                <w:sz w:val="24"/>
                <w:szCs w:val="24"/>
              </w:rPr>
              <w:t>i separatoarele ulei/ap</w:t>
            </w:r>
            <w:r>
              <w:rPr>
                <w:rFonts w:ascii="Times New Roman" w:hAnsi="Times New Roman"/>
                <w:sz w:val="24"/>
                <w:szCs w:val="24"/>
              </w:rPr>
              <w:t>ă</w:t>
            </w:r>
          </w:p>
        </w:tc>
      </w:tr>
      <w:tr w:rsidR="0085631A" w:rsidRPr="006B57F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b/>
                <w:sz w:val="24"/>
                <w:szCs w:val="24"/>
              </w:rPr>
            </w:pPr>
            <w:r w:rsidRPr="006B57F9">
              <w:rPr>
                <w:rFonts w:ascii="Times New Roman" w:hAnsi="Times New Roman"/>
                <w:b/>
                <w:sz w:val="24"/>
                <w:szCs w:val="24"/>
              </w:rPr>
              <w:t>13 07</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D</w:t>
            </w:r>
            <w:r w:rsidRPr="006B57F9">
              <w:rPr>
                <w:rFonts w:ascii="Times New Roman" w:hAnsi="Times New Roman"/>
                <w:b/>
                <w:sz w:val="24"/>
                <w:szCs w:val="24"/>
              </w:rPr>
              <w:t>e</w:t>
            </w:r>
            <w:r>
              <w:rPr>
                <w:rFonts w:ascii="Times New Roman" w:hAnsi="Times New Roman"/>
                <w:b/>
                <w:sz w:val="24"/>
                <w:szCs w:val="24"/>
              </w:rPr>
              <w:t>ş</w:t>
            </w:r>
            <w:r w:rsidRPr="006B57F9">
              <w:rPr>
                <w:rFonts w:ascii="Times New Roman" w:hAnsi="Times New Roman"/>
                <w:b/>
                <w:sz w:val="24"/>
                <w:szCs w:val="24"/>
              </w:rPr>
              <w:t>euri de combustibili lichizi</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07 01*</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sz w:val="24"/>
                <w:szCs w:val="24"/>
              </w:rPr>
            </w:pPr>
            <w:r w:rsidRPr="006B57F9">
              <w:rPr>
                <w:rFonts w:ascii="Times New Roman" w:hAnsi="Times New Roman"/>
                <w:sz w:val="24"/>
                <w:szCs w:val="24"/>
              </w:rPr>
              <w:t xml:space="preserve">ulei combustibil </w:t>
            </w:r>
            <w:r>
              <w:rPr>
                <w:rFonts w:ascii="Times New Roman" w:hAnsi="Times New Roman"/>
                <w:sz w:val="24"/>
                <w:szCs w:val="24"/>
              </w:rPr>
              <w:t>ş</w:t>
            </w:r>
            <w:r w:rsidRPr="006B57F9">
              <w:rPr>
                <w:rFonts w:ascii="Times New Roman" w:hAnsi="Times New Roman"/>
                <w:sz w:val="24"/>
                <w:szCs w:val="24"/>
              </w:rPr>
              <w:t>i combustibil diesel</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07 02*</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66531A" w:rsidP="003A3C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sidR="0085631A" w:rsidRPr="006B57F9">
              <w:rPr>
                <w:rFonts w:ascii="Times New Roman" w:hAnsi="Times New Roman"/>
                <w:sz w:val="24"/>
                <w:szCs w:val="24"/>
              </w:rPr>
              <w:t>enzină</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07 03*</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alţi combustibili (inclusiv amestecuri)</w:t>
            </w:r>
          </w:p>
        </w:tc>
      </w:tr>
      <w:tr w:rsidR="0085631A" w:rsidRPr="006B57F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b/>
                <w:sz w:val="24"/>
                <w:szCs w:val="24"/>
              </w:rPr>
            </w:pPr>
            <w:r w:rsidRPr="006B57F9">
              <w:rPr>
                <w:rFonts w:ascii="Times New Roman" w:hAnsi="Times New Roman"/>
                <w:b/>
                <w:sz w:val="24"/>
                <w:szCs w:val="24"/>
              </w:rPr>
              <w:t>13 08</w:t>
            </w:r>
          </w:p>
        </w:tc>
        <w:tc>
          <w:tcPr>
            <w:tcW w:w="8100" w:type="dxa"/>
            <w:tcBorders>
              <w:top w:val="single" w:sz="6" w:space="0" w:color="auto"/>
              <w:left w:val="single" w:sz="6" w:space="0" w:color="auto"/>
              <w:bottom w:val="single" w:sz="6" w:space="0" w:color="auto"/>
              <w:right w:val="single" w:sz="6" w:space="0" w:color="auto"/>
            </w:tcBorders>
          </w:tcPr>
          <w:p w:rsidR="0085631A" w:rsidRPr="006B57F9"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w:t>
            </w:r>
            <w:r w:rsidRPr="006B57F9">
              <w:rPr>
                <w:rFonts w:ascii="Times New Roman" w:hAnsi="Times New Roman"/>
                <w:b/>
                <w:sz w:val="24"/>
                <w:szCs w:val="24"/>
              </w:rPr>
              <w:t>lte de</w:t>
            </w:r>
            <w:r>
              <w:rPr>
                <w:rFonts w:ascii="Times New Roman" w:hAnsi="Times New Roman"/>
                <w:b/>
                <w:sz w:val="24"/>
                <w:szCs w:val="24"/>
              </w:rPr>
              <w:t>ş</w:t>
            </w:r>
            <w:r w:rsidRPr="006B57F9">
              <w:rPr>
                <w:rFonts w:ascii="Times New Roman" w:hAnsi="Times New Roman"/>
                <w:b/>
                <w:sz w:val="24"/>
                <w:szCs w:val="24"/>
              </w:rPr>
              <w:t>euri uleioase nespecificate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13 08 02*</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alte emulsii</w:t>
            </w:r>
          </w:p>
        </w:tc>
      </w:tr>
      <w:tr w:rsidR="0085631A" w:rsidRPr="00020300"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020300" w:rsidRDefault="0085631A" w:rsidP="003A3C70">
            <w:pPr>
              <w:autoSpaceDE w:val="0"/>
              <w:autoSpaceDN w:val="0"/>
              <w:adjustRightInd w:val="0"/>
              <w:spacing w:after="0" w:line="240" w:lineRule="auto"/>
              <w:jc w:val="both"/>
              <w:rPr>
                <w:rFonts w:ascii="Times New Roman" w:hAnsi="Times New Roman"/>
                <w:b/>
                <w:sz w:val="24"/>
                <w:szCs w:val="24"/>
              </w:rPr>
            </w:pPr>
            <w:r w:rsidRPr="00020300">
              <w:rPr>
                <w:rFonts w:ascii="Times New Roman" w:hAnsi="Times New Roman"/>
                <w:b/>
                <w:sz w:val="24"/>
                <w:szCs w:val="24"/>
              </w:rPr>
              <w:t>14</w:t>
            </w:r>
          </w:p>
        </w:tc>
        <w:tc>
          <w:tcPr>
            <w:tcW w:w="8100" w:type="dxa"/>
            <w:tcBorders>
              <w:top w:val="single" w:sz="6" w:space="0" w:color="auto"/>
              <w:left w:val="single" w:sz="6" w:space="0" w:color="auto"/>
              <w:bottom w:val="single" w:sz="6" w:space="0" w:color="auto"/>
              <w:right w:val="single" w:sz="6" w:space="0" w:color="auto"/>
            </w:tcBorders>
          </w:tcPr>
          <w:p w:rsidR="0085631A" w:rsidRPr="00020300" w:rsidRDefault="0085631A" w:rsidP="003A3C70">
            <w:pPr>
              <w:autoSpaceDE w:val="0"/>
              <w:autoSpaceDN w:val="0"/>
              <w:adjustRightInd w:val="0"/>
              <w:spacing w:after="0" w:line="240" w:lineRule="auto"/>
              <w:jc w:val="both"/>
              <w:rPr>
                <w:rFonts w:ascii="Times New Roman" w:hAnsi="Times New Roman"/>
                <w:b/>
                <w:sz w:val="24"/>
                <w:szCs w:val="24"/>
              </w:rPr>
            </w:pPr>
            <w:r w:rsidRPr="00020300">
              <w:rPr>
                <w:rFonts w:ascii="Times New Roman" w:hAnsi="Times New Roman"/>
                <w:b/>
                <w:sz w:val="24"/>
                <w:szCs w:val="24"/>
              </w:rPr>
              <w:t xml:space="preserve">Deşeuri de solvenți organici, agenți de răcire și agenți de propulsare ( cu excepția 07 </w:t>
            </w:r>
            <w:r>
              <w:rPr>
                <w:rFonts w:ascii="Times New Roman" w:hAnsi="Times New Roman"/>
                <w:b/>
                <w:sz w:val="24"/>
                <w:szCs w:val="24"/>
              </w:rPr>
              <w:t>ș</w:t>
            </w:r>
            <w:r w:rsidRPr="00020300">
              <w:rPr>
                <w:rFonts w:ascii="Times New Roman" w:hAnsi="Times New Roman"/>
                <w:b/>
                <w:sz w:val="24"/>
                <w:szCs w:val="24"/>
              </w:rPr>
              <w:t>i 08 )</w:t>
            </w:r>
          </w:p>
        </w:tc>
      </w:tr>
      <w:tr w:rsidR="0085631A" w:rsidRPr="00020300"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020300" w:rsidRDefault="0085631A" w:rsidP="003A3C70">
            <w:pPr>
              <w:autoSpaceDE w:val="0"/>
              <w:autoSpaceDN w:val="0"/>
              <w:adjustRightInd w:val="0"/>
              <w:spacing w:after="0" w:line="240" w:lineRule="auto"/>
              <w:jc w:val="both"/>
              <w:rPr>
                <w:rFonts w:ascii="Times New Roman" w:hAnsi="Times New Roman"/>
                <w:b/>
                <w:sz w:val="24"/>
                <w:szCs w:val="24"/>
              </w:rPr>
            </w:pPr>
            <w:r w:rsidRPr="00020300">
              <w:rPr>
                <w:rFonts w:ascii="Times New Roman" w:hAnsi="Times New Roman"/>
                <w:b/>
                <w:sz w:val="24"/>
                <w:szCs w:val="24"/>
              </w:rPr>
              <w:t>14 06</w:t>
            </w:r>
          </w:p>
        </w:tc>
        <w:tc>
          <w:tcPr>
            <w:tcW w:w="8100" w:type="dxa"/>
            <w:tcBorders>
              <w:top w:val="single" w:sz="6" w:space="0" w:color="auto"/>
              <w:left w:val="single" w:sz="6" w:space="0" w:color="auto"/>
              <w:bottom w:val="single" w:sz="6" w:space="0" w:color="auto"/>
              <w:right w:val="single" w:sz="6" w:space="0" w:color="auto"/>
            </w:tcBorders>
          </w:tcPr>
          <w:p w:rsidR="0085631A" w:rsidRPr="00020300"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D</w:t>
            </w:r>
            <w:r w:rsidRPr="00020300">
              <w:rPr>
                <w:rFonts w:ascii="Times New Roman" w:hAnsi="Times New Roman"/>
                <w:b/>
                <w:sz w:val="24"/>
                <w:szCs w:val="24"/>
              </w:rPr>
              <w:t>eşeuri de solvenți organici, agenți de răcire și agenți de propulsare pentru formarea spumei și a aerosolilor</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14 06 03*</w:t>
            </w:r>
          </w:p>
        </w:tc>
        <w:tc>
          <w:tcPr>
            <w:tcW w:w="8100" w:type="dxa"/>
            <w:tcBorders>
              <w:top w:val="single" w:sz="6" w:space="0" w:color="auto"/>
              <w:left w:val="single" w:sz="6" w:space="0" w:color="auto"/>
              <w:bottom w:val="single" w:sz="6" w:space="0" w:color="auto"/>
              <w:right w:val="single" w:sz="6" w:space="0" w:color="auto"/>
            </w:tcBorders>
          </w:tcPr>
          <w:p w:rsidR="0085631A" w:rsidRPr="00020300" w:rsidRDefault="0085631A" w:rsidP="003A3C70">
            <w:pPr>
              <w:autoSpaceDE w:val="0"/>
              <w:autoSpaceDN w:val="0"/>
              <w:adjustRightInd w:val="0"/>
              <w:spacing w:after="0" w:line="240" w:lineRule="auto"/>
              <w:jc w:val="both"/>
              <w:rPr>
                <w:rFonts w:ascii="Times New Roman" w:hAnsi="Times New Roman"/>
                <w:sz w:val="24"/>
                <w:szCs w:val="24"/>
              </w:rPr>
            </w:pPr>
            <w:r w:rsidRPr="00020300">
              <w:rPr>
                <w:rFonts w:ascii="Times New Roman" w:hAnsi="Times New Roman"/>
                <w:sz w:val="24"/>
                <w:szCs w:val="24"/>
              </w:rPr>
              <w:t>alţi solvenți și amestecuri de solvenți</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14 06 05*</w:t>
            </w:r>
          </w:p>
        </w:tc>
        <w:tc>
          <w:tcPr>
            <w:tcW w:w="8100" w:type="dxa"/>
            <w:tcBorders>
              <w:top w:val="single" w:sz="6" w:space="0" w:color="auto"/>
              <w:left w:val="single" w:sz="6" w:space="0" w:color="auto"/>
              <w:bottom w:val="single" w:sz="6" w:space="0" w:color="auto"/>
              <w:right w:val="single" w:sz="6" w:space="0" w:color="auto"/>
            </w:tcBorders>
          </w:tcPr>
          <w:p w:rsidR="0085631A" w:rsidRPr="00020300" w:rsidRDefault="0085631A" w:rsidP="003A3C70">
            <w:pPr>
              <w:autoSpaceDE w:val="0"/>
              <w:autoSpaceDN w:val="0"/>
              <w:adjustRightInd w:val="0"/>
              <w:spacing w:after="0" w:line="240" w:lineRule="auto"/>
              <w:jc w:val="both"/>
              <w:rPr>
                <w:rFonts w:ascii="Times New Roman" w:hAnsi="Times New Roman"/>
                <w:sz w:val="24"/>
                <w:szCs w:val="24"/>
              </w:rPr>
            </w:pPr>
            <w:r w:rsidRPr="00020300">
              <w:rPr>
                <w:rFonts w:ascii="Times New Roman" w:hAnsi="Times New Roman"/>
                <w:sz w:val="24"/>
                <w:szCs w:val="24"/>
              </w:rPr>
              <w:t>nămoluri sau deşeuri solide cu conținut de alți solvenți</w:t>
            </w:r>
          </w:p>
        </w:tc>
      </w:tr>
      <w:tr w:rsidR="0085631A" w:rsidRPr="00020300"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020300" w:rsidRDefault="0085631A" w:rsidP="003A3C70">
            <w:pPr>
              <w:autoSpaceDE w:val="0"/>
              <w:autoSpaceDN w:val="0"/>
              <w:adjustRightInd w:val="0"/>
              <w:spacing w:after="0" w:line="240" w:lineRule="auto"/>
              <w:jc w:val="both"/>
              <w:rPr>
                <w:rFonts w:ascii="Times New Roman" w:hAnsi="Times New Roman"/>
                <w:b/>
                <w:sz w:val="24"/>
                <w:szCs w:val="24"/>
              </w:rPr>
            </w:pPr>
            <w:r w:rsidRPr="00020300">
              <w:rPr>
                <w:rFonts w:ascii="Times New Roman" w:hAnsi="Times New Roman"/>
                <w:b/>
                <w:sz w:val="24"/>
                <w:szCs w:val="24"/>
              </w:rPr>
              <w:t>15</w:t>
            </w:r>
          </w:p>
        </w:tc>
        <w:tc>
          <w:tcPr>
            <w:tcW w:w="8100" w:type="dxa"/>
            <w:tcBorders>
              <w:top w:val="single" w:sz="6" w:space="0" w:color="auto"/>
              <w:left w:val="single" w:sz="6" w:space="0" w:color="auto"/>
              <w:bottom w:val="single" w:sz="6" w:space="0" w:color="auto"/>
              <w:right w:val="single" w:sz="6" w:space="0" w:color="auto"/>
            </w:tcBorders>
          </w:tcPr>
          <w:p w:rsidR="0085631A" w:rsidRPr="00020300" w:rsidRDefault="0085631A" w:rsidP="003A3C70">
            <w:pPr>
              <w:autoSpaceDE w:val="0"/>
              <w:autoSpaceDN w:val="0"/>
              <w:adjustRightInd w:val="0"/>
              <w:spacing w:after="0" w:line="240" w:lineRule="auto"/>
              <w:jc w:val="both"/>
              <w:rPr>
                <w:rFonts w:ascii="Times New Roman" w:hAnsi="Times New Roman"/>
                <w:b/>
                <w:sz w:val="24"/>
                <w:szCs w:val="24"/>
              </w:rPr>
            </w:pPr>
            <w:r w:rsidRPr="00020300">
              <w:rPr>
                <w:rFonts w:ascii="Times New Roman" w:hAnsi="Times New Roman"/>
                <w:b/>
                <w:sz w:val="24"/>
                <w:szCs w:val="24"/>
              </w:rPr>
              <w:t>Deşeuri de ambalaje; materiale absorbante, materiale de lustruire, filtrante și îmbrăcăminte de protecție, nespecificate în altă parte</w:t>
            </w:r>
          </w:p>
        </w:tc>
      </w:tr>
      <w:tr w:rsidR="00FD40B3" w:rsidRPr="00FD40B3"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FD40B3" w:rsidRDefault="0085631A" w:rsidP="003A3C70">
            <w:pPr>
              <w:autoSpaceDE w:val="0"/>
              <w:autoSpaceDN w:val="0"/>
              <w:adjustRightInd w:val="0"/>
              <w:spacing w:after="0" w:line="240" w:lineRule="auto"/>
              <w:jc w:val="both"/>
              <w:rPr>
                <w:rFonts w:ascii="Times New Roman" w:hAnsi="Times New Roman"/>
                <w:b/>
                <w:sz w:val="24"/>
                <w:szCs w:val="24"/>
              </w:rPr>
            </w:pPr>
            <w:r w:rsidRPr="00FD40B3">
              <w:rPr>
                <w:rFonts w:ascii="Times New Roman" w:hAnsi="Times New Roman"/>
                <w:b/>
                <w:sz w:val="24"/>
                <w:szCs w:val="24"/>
              </w:rPr>
              <w:t>15 01</w:t>
            </w:r>
          </w:p>
        </w:tc>
        <w:tc>
          <w:tcPr>
            <w:tcW w:w="8100" w:type="dxa"/>
            <w:tcBorders>
              <w:top w:val="single" w:sz="6" w:space="0" w:color="auto"/>
              <w:left w:val="single" w:sz="6" w:space="0" w:color="auto"/>
              <w:bottom w:val="single" w:sz="6" w:space="0" w:color="auto"/>
              <w:right w:val="single" w:sz="6" w:space="0" w:color="auto"/>
            </w:tcBorders>
          </w:tcPr>
          <w:p w:rsidR="0085631A" w:rsidRPr="00FD40B3" w:rsidRDefault="0085631A" w:rsidP="003A3C70">
            <w:pPr>
              <w:autoSpaceDE w:val="0"/>
              <w:autoSpaceDN w:val="0"/>
              <w:adjustRightInd w:val="0"/>
              <w:spacing w:after="0" w:line="240" w:lineRule="auto"/>
              <w:jc w:val="both"/>
              <w:rPr>
                <w:rFonts w:ascii="Times New Roman" w:hAnsi="Times New Roman"/>
                <w:b/>
                <w:sz w:val="24"/>
                <w:szCs w:val="24"/>
              </w:rPr>
            </w:pPr>
            <w:r w:rsidRPr="00FD40B3">
              <w:rPr>
                <w:rFonts w:ascii="Times New Roman" w:hAnsi="Times New Roman"/>
                <w:b/>
                <w:sz w:val="24"/>
                <w:szCs w:val="24"/>
              </w:rPr>
              <w:t>Ambalaje ( inclusiv deşeurile de ambalaje municipale colectate separat )</w:t>
            </w:r>
          </w:p>
        </w:tc>
      </w:tr>
      <w:tr w:rsidR="00FD40B3" w:rsidRPr="00FD40B3"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15 01 01</w:t>
            </w:r>
          </w:p>
        </w:tc>
        <w:tc>
          <w:tcPr>
            <w:tcW w:w="8100" w:type="dxa"/>
            <w:tcBorders>
              <w:top w:val="single" w:sz="6" w:space="0" w:color="auto"/>
              <w:left w:val="single" w:sz="6" w:space="0" w:color="auto"/>
              <w:bottom w:val="single" w:sz="6" w:space="0" w:color="auto"/>
              <w:right w:val="single" w:sz="6" w:space="0" w:color="auto"/>
            </w:tcBorders>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ambalaje de hârtie şi carton</w:t>
            </w:r>
          </w:p>
        </w:tc>
      </w:tr>
      <w:tr w:rsidR="00FD40B3" w:rsidRPr="00FD40B3"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15 01 02</w:t>
            </w:r>
          </w:p>
        </w:tc>
        <w:tc>
          <w:tcPr>
            <w:tcW w:w="8100" w:type="dxa"/>
            <w:tcBorders>
              <w:top w:val="single" w:sz="6" w:space="0" w:color="auto"/>
              <w:left w:val="single" w:sz="6" w:space="0" w:color="auto"/>
              <w:bottom w:val="single" w:sz="6" w:space="0" w:color="auto"/>
              <w:right w:val="single" w:sz="6" w:space="0" w:color="auto"/>
            </w:tcBorders>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ambalaje de materiale plastice</w:t>
            </w:r>
          </w:p>
        </w:tc>
      </w:tr>
      <w:tr w:rsidR="00FD40B3" w:rsidRPr="00FD40B3"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15 01 03</w:t>
            </w:r>
          </w:p>
        </w:tc>
        <w:tc>
          <w:tcPr>
            <w:tcW w:w="8100" w:type="dxa"/>
            <w:tcBorders>
              <w:top w:val="single" w:sz="6" w:space="0" w:color="auto"/>
              <w:left w:val="single" w:sz="6" w:space="0" w:color="auto"/>
              <w:bottom w:val="single" w:sz="6" w:space="0" w:color="auto"/>
              <w:right w:val="single" w:sz="6" w:space="0" w:color="auto"/>
            </w:tcBorders>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ambalaje de lemn</w:t>
            </w:r>
          </w:p>
        </w:tc>
      </w:tr>
      <w:tr w:rsidR="00FD40B3" w:rsidRPr="00FD40B3"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15 01 09</w:t>
            </w:r>
          </w:p>
        </w:tc>
        <w:tc>
          <w:tcPr>
            <w:tcW w:w="8100" w:type="dxa"/>
            <w:tcBorders>
              <w:top w:val="single" w:sz="6" w:space="0" w:color="auto"/>
              <w:left w:val="single" w:sz="6" w:space="0" w:color="auto"/>
              <w:bottom w:val="single" w:sz="6" w:space="0" w:color="auto"/>
              <w:right w:val="single" w:sz="6" w:space="0" w:color="auto"/>
            </w:tcBorders>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ambalaje din materiale textile</w:t>
            </w:r>
          </w:p>
        </w:tc>
      </w:tr>
      <w:tr w:rsidR="00FD40B3" w:rsidRPr="00FD40B3"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15 01 10</w:t>
            </w:r>
            <w:r w:rsidRPr="00FD40B3">
              <w:rPr>
                <w:rFonts w:ascii="Times New Roman" w:hAnsi="Times New Roman"/>
                <w:sz w:val="24"/>
                <w:szCs w:val="24"/>
                <w:vertAlign w:val="superscript"/>
              </w:rPr>
              <w:t>*</w:t>
            </w:r>
          </w:p>
        </w:tc>
        <w:tc>
          <w:tcPr>
            <w:tcW w:w="8100" w:type="dxa"/>
            <w:tcBorders>
              <w:top w:val="single" w:sz="6" w:space="0" w:color="auto"/>
              <w:left w:val="single" w:sz="6" w:space="0" w:color="auto"/>
              <w:bottom w:val="single" w:sz="6" w:space="0" w:color="auto"/>
              <w:right w:val="single" w:sz="6" w:space="0" w:color="auto"/>
            </w:tcBorders>
          </w:tcPr>
          <w:p w:rsidR="0085631A" w:rsidRPr="00FD40B3" w:rsidRDefault="0085631A" w:rsidP="003A3C70">
            <w:pPr>
              <w:autoSpaceDE w:val="0"/>
              <w:autoSpaceDN w:val="0"/>
              <w:adjustRightInd w:val="0"/>
              <w:spacing w:after="0" w:line="240" w:lineRule="auto"/>
              <w:jc w:val="both"/>
              <w:rPr>
                <w:rFonts w:ascii="Times New Roman" w:hAnsi="Times New Roman"/>
                <w:sz w:val="24"/>
                <w:szCs w:val="24"/>
              </w:rPr>
            </w:pPr>
            <w:r w:rsidRPr="00FD40B3">
              <w:rPr>
                <w:rFonts w:ascii="Times New Roman" w:hAnsi="Times New Roman"/>
                <w:sz w:val="24"/>
                <w:szCs w:val="24"/>
              </w:rPr>
              <w:t>ambalaje care conțin reziduuri sau sunt contaminate cu substanțe periculoase</w:t>
            </w:r>
          </w:p>
        </w:tc>
      </w:tr>
      <w:tr w:rsidR="0085631A" w:rsidRPr="00020300"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020300" w:rsidRDefault="0085631A" w:rsidP="003A3C70">
            <w:pPr>
              <w:autoSpaceDE w:val="0"/>
              <w:autoSpaceDN w:val="0"/>
              <w:adjustRightInd w:val="0"/>
              <w:spacing w:after="0" w:line="240" w:lineRule="auto"/>
              <w:jc w:val="both"/>
              <w:rPr>
                <w:rFonts w:ascii="Times New Roman" w:hAnsi="Times New Roman"/>
                <w:b/>
                <w:sz w:val="24"/>
                <w:szCs w:val="24"/>
              </w:rPr>
            </w:pPr>
            <w:r w:rsidRPr="00020300">
              <w:rPr>
                <w:rFonts w:ascii="Times New Roman" w:hAnsi="Times New Roman"/>
                <w:b/>
                <w:sz w:val="24"/>
                <w:szCs w:val="24"/>
              </w:rPr>
              <w:t>15 02</w:t>
            </w:r>
          </w:p>
        </w:tc>
        <w:tc>
          <w:tcPr>
            <w:tcW w:w="8100" w:type="dxa"/>
            <w:tcBorders>
              <w:top w:val="single" w:sz="6" w:space="0" w:color="auto"/>
              <w:left w:val="single" w:sz="6" w:space="0" w:color="auto"/>
              <w:bottom w:val="single" w:sz="6" w:space="0" w:color="auto"/>
              <w:right w:val="single" w:sz="6" w:space="0" w:color="auto"/>
            </w:tcBorders>
          </w:tcPr>
          <w:p w:rsidR="0085631A" w:rsidRPr="00020300"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w:t>
            </w:r>
            <w:r w:rsidRPr="00020300">
              <w:rPr>
                <w:rFonts w:ascii="Times New Roman" w:hAnsi="Times New Roman"/>
                <w:b/>
                <w:sz w:val="24"/>
                <w:szCs w:val="24"/>
              </w:rPr>
              <w:t>bsorbanţi, materiale filtrante, materiale de lustruire și echipamente de protecție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15 02 02*</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absorbanţi, materiale filtrante (inclusiv filtre de ulei fără al</w:t>
            </w:r>
            <w:r>
              <w:rPr>
                <w:rFonts w:ascii="Times New Roman" w:hAnsi="Times New Roman"/>
                <w:sz w:val="24"/>
                <w:szCs w:val="24"/>
                <w:lang w:val="it-IT"/>
              </w:rPr>
              <w:t>tă</w:t>
            </w:r>
            <w:r w:rsidRPr="007B1B39">
              <w:rPr>
                <w:rFonts w:ascii="Times New Roman" w:hAnsi="Times New Roman"/>
                <w:sz w:val="24"/>
                <w:szCs w:val="24"/>
                <w:lang w:val="it-IT"/>
              </w:rPr>
              <w:t xml:space="preserve"> specificaţie), mate</w:t>
            </w:r>
            <w:r>
              <w:rPr>
                <w:rFonts w:ascii="Times New Roman" w:hAnsi="Times New Roman"/>
                <w:sz w:val="24"/>
                <w:szCs w:val="24"/>
                <w:lang w:val="it-IT"/>
              </w:rPr>
              <w:t>-</w:t>
            </w:r>
          </w:p>
          <w:p w:rsidR="0085631A"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lang w:val="it-IT"/>
              </w:rPr>
              <w:t>riale de lustruire, îmbrăcăminte de protecţie contaminat</w:t>
            </w:r>
            <w:r>
              <w:rPr>
                <w:rFonts w:ascii="Times New Roman" w:hAnsi="Times New Roman"/>
                <w:sz w:val="24"/>
                <w:szCs w:val="24"/>
                <w:lang w:val="it-IT"/>
              </w:rPr>
              <w:t>ă</w:t>
            </w:r>
            <w:r w:rsidRPr="007B1B39">
              <w:rPr>
                <w:rFonts w:ascii="Times New Roman" w:hAnsi="Times New Roman"/>
                <w:sz w:val="24"/>
                <w:szCs w:val="24"/>
                <w:lang w:val="it-IT"/>
              </w:rPr>
              <w:t xml:space="preserve"> cu substanţe periculoase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9B75FA"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15 02 03</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rPr>
                <w:rFonts w:ascii="Times New Roman" w:hAnsi="Times New Roman"/>
                <w:sz w:val="24"/>
                <w:szCs w:val="24"/>
                <w:vertAlign w:val="superscript"/>
              </w:rPr>
            </w:pPr>
            <w:r>
              <w:rPr>
                <w:rFonts w:ascii="Times New Roman" w:hAnsi="Times New Roman"/>
                <w:sz w:val="24"/>
                <w:szCs w:val="24"/>
              </w:rPr>
              <w:t>a</w:t>
            </w:r>
            <w:r w:rsidRPr="007B1B39">
              <w:rPr>
                <w:rFonts w:ascii="Times New Roman" w:hAnsi="Times New Roman"/>
                <w:sz w:val="24"/>
                <w:szCs w:val="24"/>
              </w:rPr>
              <w:t>bsorban</w:t>
            </w:r>
            <w:r>
              <w:rPr>
                <w:rFonts w:ascii="Times New Roman" w:hAnsi="Times New Roman"/>
                <w:sz w:val="24"/>
                <w:szCs w:val="24"/>
              </w:rPr>
              <w:t>ţ</w:t>
            </w:r>
            <w:r w:rsidRPr="007B1B39">
              <w:rPr>
                <w:rFonts w:ascii="Times New Roman" w:hAnsi="Times New Roman"/>
                <w:sz w:val="24"/>
                <w:szCs w:val="24"/>
              </w:rPr>
              <w:t xml:space="preserve">i materiale filtrante, materiale de lustruire </w:t>
            </w:r>
            <w:r>
              <w:rPr>
                <w:rFonts w:ascii="Cambria Math" w:hAnsi="Cambria Math" w:cs="Cambria Math"/>
                <w:sz w:val="24"/>
                <w:szCs w:val="24"/>
              </w:rPr>
              <w:t>ș</w:t>
            </w:r>
            <w:r w:rsidRPr="007B1B39">
              <w:rPr>
                <w:rFonts w:ascii="Times New Roman" w:hAnsi="Times New Roman"/>
                <w:sz w:val="24"/>
                <w:szCs w:val="24"/>
              </w:rPr>
              <w:t xml:space="preserve">i </w:t>
            </w:r>
            <w:r>
              <w:rPr>
                <w:rFonts w:ascii="Times New Roman" w:hAnsi="Times New Roman"/>
                <w:sz w:val="24"/>
                <w:szCs w:val="24"/>
              </w:rPr>
              <w:t>î</w:t>
            </w:r>
            <w:r w:rsidRPr="007B1B39">
              <w:rPr>
                <w:rFonts w:ascii="Times New Roman" w:hAnsi="Times New Roman"/>
                <w:sz w:val="24"/>
                <w:szCs w:val="24"/>
              </w:rPr>
              <w:t>mbrac</w:t>
            </w:r>
            <w:r>
              <w:rPr>
                <w:rFonts w:ascii="Times New Roman" w:hAnsi="Times New Roman"/>
                <w:sz w:val="24"/>
                <w:szCs w:val="24"/>
              </w:rPr>
              <w:t>ă</w:t>
            </w:r>
            <w:r w:rsidRPr="007B1B39">
              <w:rPr>
                <w:rFonts w:ascii="Times New Roman" w:hAnsi="Times New Roman"/>
                <w:sz w:val="24"/>
                <w:szCs w:val="24"/>
              </w:rPr>
              <w:t>minte de protec</w:t>
            </w:r>
            <w:r>
              <w:rPr>
                <w:rFonts w:ascii="Cambria Math" w:hAnsi="Cambria Math" w:cs="Cambria Math"/>
                <w:sz w:val="24"/>
                <w:szCs w:val="24"/>
              </w:rPr>
              <w:t>ț</w:t>
            </w:r>
            <w:r w:rsidRPr="007B1B39">
              <w:rPr>
                <w:rFonts w:ascii="Times New Roman" w:hAnsi="Times New Roman"/>
                <w:sz w:val="24"/>
                <w:szCs w:val="24"/>
              </w:rPr>
              <w:t>ie</w:t>
            </w:r>
            <w:r>
              <w:rPr>
                <w:rFonts w:ascii="Times New Roman" w:hAnsi="Times New Roman"/>
                <w:sz w:val="24"/>
                <w:szCs w:val="24"/>
              </w:rPr>
              <w:t>, altele decât cele specificate la 15 02 02*</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EB09E7" w:rsidRDefault="0085631A" w:rsidP="003A3C70">
            <w:pPr>
              <w:autoSpaceDE w:val="0"/>
              <w:autoSpaceDN w:val="0"/>
              <w:adjustRightInd w:val="0"/>
              <w:spacing w:after="0" w:line="240" w:lineRule="auto"/>
              <w:jc w:val="both"/>
              <w:rPr>
                <w:rFonts w:ascii="Times New Roman" w:hAnsi="Times New Roman"/>
                <w:b/>
                <w:sz w:val="24"/>
                <w:szCs w:val="24"/>
              </w:rPr>
            </w:pPr>
            <w:r w:rsidRPr="00EB09E7">
              <w:rPr>
                <w:rFonts w:ascii="Times New Roman" w:hAnsi="Times New Roman"/>
                <w:b/>
                <w:sz w:val="24"/>
                <w:szCs w:val="24"/>
              </w:rPr>
              <w:t>16</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D</w:t>
            </w:r>
            <w:r w:rsidRPr="00EB09E7">
              <w:rPr>
                <w:rFonts w:ascii="Times New Roman" w:hAnsi="Times New Roman"/>
                <w:b/>
                <w:sz w:val="24"/>
                <w:szCs w:val="24"/>
              </w:rPr>
              <w:t>e</w:t>
            </w:r>
            <w:r>
              <w:rPr>
                <w:rFonts w:ascii="Times New Roman" w:hAnsi="Times New Roman"/>
                <w:b/>
                <w:sz w:val="24"/>
                <w:szCs w:val="24"/>
              </w:rPr>
              <w:t>ş</w:t>
            </w:r>
            <w:r w:rsidRPr="00EB09E7">
              <w:rPr>
                <w:rFonts w:ascii="Times New Roman" w:hAnsi="Times New Roman"/>
                <w:b/>
                <w:sz w:val="24"/>
                <w:szCs w:val="24"/>
              </w:rPr>
              <w:t>euri nespecificate în altă parte</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EB09E7" w:rsidRDefault="0085631A" w:rsidP="003A3C70">
            <w:pPr>
              <w:autoSpaceDE w:val="0"/>
              <w:autoSpaceDN w:val="0"/>
              <w:adjustRightInd w:val="0"/>
              <w:spacing w:after="0" w:line="240" w:lineRule="auto"/>
              <w:jc w:val="both"/>
              <w:rPr>
                <w:rFonts w:ascii="Times New Roman" w:hAnsi="Times New Roman"/>
                <w:b/>
                <w:sz w:val="24"/>
                <w:szCs w:val="24"/>
              </w:rPr>
            </w:pPr>
            <w:r w:rsidRPr="00EB09E7">
              <w:rPr>
                <w:rFonts w:ascii="Times New Roman" w:hAnsi="Times New Roman"/>
                <w:b/>
                <w:sz w:val="24"/>
                <w:szCs w:val="24"/>
              </w:rPr>
              <w:t>16 01</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6A787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V</w:t>
            </w:r>
            <w:r w:rsidRPr="00EB09E7">
              <w:rPr>
                <w:rFonts w:ascii="Times New Roman" w:hAnsi="Times New Roman"/>
                <w:b/>
                <w:sz w:val="24"/>
                <w:szCs w:val="24"/>
              </w:rPr>
              <w:t xml:space="preserve">ehicule scoase din uz de la diverse mijloace de transport (inclusiv vehicule pentru transport în afara drumurilor) </w:t>
            </w:r>
            <w:r>
              <w:rPr>
                <w:rFonts w:ascii="Times New Roman" w:hAnsi="Times New Roman"/>
                <w:b/>
                <w:sz w:val="24"/>
                <w:szCs w:val="24"/>
              </w:rPr>
              <w:t>ş</w:t>
            </w:r>
            <w:r w:rsidRPr="00EB09E7">
              <w:rPr>
                <w:rFonts w:ascii="Times New Roman" w:hAnsi="Times New Roman"/>
                <w:b/>
                <w:sz w:val="24"/>
                <w:szCs w:val="24"/>
              </w:rPr>
              <w:t>i de</w:t>
            </w:r>
            <w:r>
              <w:rPr>
                <w:rFonts w:ascii="Times New Roman" w:hAnsi="Times New Roman"/>
                <w:b/>
                <w:sz w:val="24"/>
                <w:szCs w:val="24"/>
              </w:rPr>
              <w:t>ş</w:t>
            </w:r>
            <w:r w:rsidRPr="00EB09E7">
              <w:rPr>
                <w:rFonts w:ascii="Times New Roman" w:hAnsi="Times New Roman"/>
                <w:b/>
                <w:sz w:val="24"/>
                <w:szCs w:val="24"/>
              </w:rPr>
              <w:t xml:space="preserve">euri de la dezmembrarea </w:t>
            </w:r>
            <w:r w:rsidR="006A787A">
              <w:rPr>
                <w:rFonts w:ascii="Times New Roman" w:hAnsi="Times New Roman"/>
                <w:b/>
                <w:sz w:val="24"/>
                <w:szCs w:val="24"/>
              </w:rPr>
              <w:t>vehicu-</w:t>
            </w:r>
            <w:r w:rsidRPr="00EB09E7">
              <w:rPr>
                <w:rFonts w:ascii="Times New Roman" w:hAnsi="Times New Roman"/>
                <w:b/>
                <w:sz w:val="24"/>
                <w:szCs w:val="24"/>
              </w:rPr>
              <w:t xml:space="preserve">lelor casate </w:t>
            </w:r>
            <w:r>
              <w:rPr>
                <w:rFonts w:ascii="Times New Roman" w:hAnsi="Times New Roman"/>
                <w:b/>
                <w:sz w:val="24"/>
                <w:szCs w:val="24"/>
              </w:rPr>
              <w:t>ş</w:t>
            </w:r>
            <w:r w:rsidRPr="00EB09E7">
              <w:rPr>
                <w:rFonts w:ascii="Times New Roman" w:hAnsi="Times New Roman"/>
                <w:b/>
                <w:sz w:val="24"/>
                <w:szCs w:val="24"/>
              </w:rPr>
              <w:t>i între</w:t>
            </w:r>
            <w:r>
              <w:rPr>
                <w:rFonts w:ascii="Times New Roman" w:hAnsi="Times New Roman"/>
                <w:b/>
                <w:sz w:val="24"/>
                <w:szCs w:val="24"/>
              </w:rPr>
              <w:t>ţ</w:t>
            </w:r>
            <w:r w:rsidRPr="00EB09E7">
              <w:rPr>
                <w:rFonts w:ascii="Times New Roman" w:hAnsi="Times New Roman"/>
                <w:b/>
                <w:sz w:val="24"/>
                <w:szCs w:val="24"/>
              </w:rPr>
              <w:t>inerea vehiculelor (cu excep</w:t>
            </w:r>
            <w:r>
              <w:rPr>
                <w:rFonts w:ascii="Times New Roman" w:hAnsi="Times New Roman"/>
                <w:b/>
                <w:sz w:val="24"/>
                <w:szCs w:val="24"/>
              </w:rPr>
              <w:t>ţ</w:t>
            </w:r>
            <w:r w:rsidRPr="00EB09E7">
              <w:rPr>
                <w:rFonts w:ascii="Times New Roman" w:hAnsi="Times New Roman"/>
                <w:b/>
                <w:sz w:val="24"/>
                <w:szCs w:val="24"/>
              </w:rPr>
              <w:t xml:space="preserve">ia 13, 14, 16 06 </w:t>
            </w:r>
            <w:r>
              <w:rPr>
                <w:rFonts w:ascii="Times New Roman" w:hAnsi="Times New Roman"/>
                <w:b/>
                <w:sz w:val="24"/>
                <w:szCs w:val="24"/>
              </w:rPr>
              <w:t>ş</w:t>
            </w:r>
            <w:r w:rsidRPr="00EB09E7">
              <w:rPr>
                <w:rFonts w:ascii="Times New Roman" w:hAnsi="Times New Roman"/>
                <w:b/>
                <w:sz w:val="24"/>
                <w:szCs w:val="24"/>
              </w:rPr>
              <w:t>i</w:t>
            </w:r>
            <w:r w:rsidR="006A787A">
              <w:rPr>
                <w:rFonts w:ascii="Times New Roman" w:hAnsi="Times New Roman"/>
                <w:b/>
                <w:sz w:val="24"/>
                <w:szCs w:val="24"/>
              </w:rPr>
              <w:t xml:space="preserve"> </w:t>
            </w:r>
            <w:r w:rsidRPr="00EB09E7">
              <w:rPr>
                <w:rFonts w:ascii="Times New Roman" w:hAnsi="Times New Roman"/>
                <w:b/>
                <w:sz w:val="24"/>
                <w:szCs w:val="24"/>
              </w:rPr>
              <w:t>16 08 )</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EB09E7" w:rsidRDefault="006A787A" w:rsidP="003A3C70">
            <w:pPr>
              <w:autoSpaceDE w:val="0"/>
              <w:autoSpaceDN w:val="0"/>
              <w:adjustRightInd w:val="0"/>
              <w:spacing w:after="0" w:line="240" w:lineRule="auto"/>
              <w:jc w:val="both"/>
              <w:rPr>
                <w:rFonts w:ascii="Times New Roman" w:hAnsi="Times New Roman"/>
                <w:sz w:val="24"/>
                <w:szCs w:val="24"/>
              </w:rPr>
            </w:pPr>
            <w:r>
              <w:br w:type="page"/>
            </w:r>
            <w:r w:rsidR="0085631A" w:rsidRPr="00EB09E7">
              <w:rPr>
                <w:rFonts w:ascii="Times New Roman" w:hAnsi="Times New Roman"/>
                <w:sz w:val="24"/>
                <w:szCs w:val="24"/>
              </w:rPr>
              <w:t>16 01 03</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sz w:val="24"/>
                <w:szCs w:val="24"/>
              </w:rPr>
            </w:pPr>
            <w:r w:rsidRPr="00EB09E7">
              <w:rPr>
                <w:rFonts w:ascii="Times New Roman" w:hAnsi="Times New Roman"/>
                <w:sz w:val="24"/>
                <w:szCs w:val="24"/>
              </w:rPr>
              <w:t>anvelope scoase din uz</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16 01 07*</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sz w:val="24"/>
                <w:szCs w:val="24"/>
              </w:rPr>
            </w:pPr>
            <w:r w:rsidRPr="00EB09E7">
              <w:rPr>
                <w:rFonts w:ascii="Times New Roman" w:hAnsi="Times New Roman"/>
                <w:sz w:val="24"/>
                <w:szCs w:val="24"/>
              </w:rPr>
              <w:t>filtre de ulei</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16 01 13*</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sz w:val="24"/>
                <w:szCs w:val="24"/>
              </w:rPr>
            </w:pPr>
            <w:r w:rsidRPr="00EB09E7">
              <w:rPr>
                <w:rFonts w:ascii="Times New Roman" w:hAnsi="Times New Roman"/>
                <w:sz w:val="24"/>
                <w:szCs w:val="24"/>
              </w:rPr>
              <w:t>lichide de frână</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E65678"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16 01 14*</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lang w:val="fr-FR"/>
              </w:rPr>
            </w:pPr>
            <w:r w:rsidRPr="007B1B39">
              <w:rPr>
                <w:rFonts w:ascii="Times New Roman" w:hAnsi="Times New Roman"/>
                <w:sz w:val="24"/>
                <w:szCs w:val="24"/>
                <w:lang w:val="fr-FR"/>
              </w:rPr>
              <w:t>fluide antigel cu con</w:t>
            </w:r>
            <w:r>
              <w:rPr>
                <w:rFonts w:ascii="Times New Roman" w:hAnsi="Times New Roman"/>
                <w:sz w:val="24"/>
                <w:szCs w:val="24"/>
                <w:lang w:val="fr-FR"/>
              </w:rPr>
              <w:t>ţ</w:t>
            </w:r>
            <w:r w:rsidRPr="007B1B39">
              <w:rPr>
                <w:rFonts w:ascii="Times New Roman" w:hAnsi="Times New Roman"/>
                <w:sz w:val="24"/>
                <w:szCs w:val="24"/>
                <w:lang w:val="fr-FR"/>
              </w:rPr>
              <w:t>inut de subs</w:t>
            </w:r>
            <w:r>
              <w:rPr>
                <w:rFonts w:ascii="Times New Roman" w:hAnsi="Times New Roman"/>
                <w:sz w:val="24"/>
                <w:szCs w:val="24"/>
                <w:lang w:val="fr-FR"/>
              </w:rPr>
              <w:t>t</w:t>
            </w:r>
            <w:r w:rsidRPr="007B1B39">
              <w:rPr>
                <w:rFonts w:ascii="Times New Roman" w:hAnsi="Times New Roman"/>
                <w:sz w:val="24"/>
                <w:szCs w:val="24"/>
                <w:lang w:val="fr-FR"/>
              </w:rPr>
              <w:t>an</w:t>
            </w:r>
            <w:r>
              <w:rPr>
                <w:rFonts w:ascii="Cambria Math" w:hAnsi="Cambria Math" w:cs="Cambria Math"/>
                <w:sz w:val="24"/>
                <w:szCs w:val="24"/>
                <w:lang w:val="fr-FR"/>
              </w:rPr>
              <w:t>ț</w:t>
            </w:r>
            <w:r w:rsidRPr="007B1B39">
              <w:rPr>
                <w:rFonts w:ascii="Times New Roman" w:hAnsi="Times New Roman"/>
                <w:sz w:val="24"/>
                <w:szCs w:val="24"/>
                <w:lang w:val="fr-FR"/>
              </w:rPr>
              <w:t>e periculoase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16 01 15</w:t>
            </w:r>
          </w:p>
        </w:tc>
        <w:tc>
          <w:tcPr>
            <w:tcW w:w="8100" w:type="dxa"/>
            <w:tcBorders>
              <w:top w:val="single" w:sz="6" w:space="0" w:color="auto"/>
              <w:left w:val="single" w:sz="6" w:space="0" w:color="auto"/>
              <w:bottom w:val="single" w:sz="6" w:space="0" w:color="auto"/>
              <w:right w:val="single" w:sz="6" w:space="0" w:color="auto"/>
            </w:tcBorders>
          </w:tcPr>
          <w:p w:rsidR="0085631A" w:rsidRPr="003C301A" w:rsidRDefault="0085631A" w:rsidP="003A3C70">
            <w:pPr>
              <w:spacing w:after="0" w:line="240" w:lineRule="auto"/>
              <w:jc w:val="both"/>
              <w:rPr>
                <w:rFonts w:ascii="Times New Roman" w:hAnsi="Times New Roman"/>
                <w:sz w:val="24"/>
                <w:szCs w:val="24"/>
                <w:vertAlign w:val="superscript"/>
                <w:lang w:val="it-IT"/>
              </w:rPr>
            </w:pPr>
            <w:r w:rsidRPr="007B1B39">
              <w:rPr>
                <w:rFonts w:ascii="Times New Roman" w:hAnsi="Times New Roman"/>
                <w:sz w:val="24"/>
                <w:szCs w:val="24"/>
                <w:lang w:val="it-IT"/>
              </w:rPr>
              <w:t>fluide antigel altele dec</w:t>
            </w:r>
            <w:r>
              <w:rPr>
                <w:rFonts w:ascii="Times New Roman" w:hAnsi="Times New Roman"/>
                <w:sz w:val="24"/>
                <w:szCs w:val="24"/>
                <w:lang w:val="it-IT"/>
              </w:rPr>
              <w:t>â</w:t>
            </w:r>
            <w:r w:rsidRPr="007B1B39">
              <w:rPr>
                <w:rFonts w:ascii="Times New Roman" w:hAnsi="Times New Roman"/>
                <w:sz w:val="24"/>
                <w:szCs w:val="24"/>
                <w:lang w:val="it-IT"/>
              </w:rPr>
              <w:t>t cele specificate la 16 01 14</w:t>
            </w:r>
            <w:r w:rsidR="003C301A">
              <w:rPr>
                <w:rFonts w:ascii="Times New Roman" w:hAnsi="Times New Roman"/>
                <w:sz w:val="24"/>
                <w:szCs w:val="24"/>
                <w:vertAlign w:val="superscript"/>
                <w:lang w:val="it-IT"/>
              </w:rPr>
              <w:t>*</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16 01 19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 xml:space="preserve">materiale </w:t>
            </w:r>
            <w:r>
              <w:rPr>
                <w:rFonts w:ascii="Times New Roman" w:hAnsi="Times New Roman"/>
                <w:sz w:val="24"/>
                <w:szCs w:val="24"/>
              </w:rPr>
              <w:t>plastice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16 01 99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alte de</w:t>
            </w:r>
            <w:r>
              <w:rPr>
                <w:rFonts w:ascii="Times New Roman" w:hAnsi="Times New Roman"/>
                <w:sz w:val="24"/>
                <w:szCs w:val="24"/>
              </w:rPr>
              <w:t>ş</w:t>
            </w:r>
            <w:r w:rsidRPr="007B1B39">
              <w:rPr>
                <w:rFonts w:ascii="Times New Roman" w:hAnsi="Times New Roman"/>
                <w:sz w:val="24"/>
                <w:szCs w:val="24"/>
              </w:rPr>
              <w:t>euri nespecificate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16 02</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D</w:t>
            </w:r>
            <w:r w:rsidRPr="007B1B39">
              <w:rPr>
                <w:rFonts w:ascii="Times New Roman" w:hAnsi="Times New Roman"/>
                <w:b/>
                <w:bCs/>
                <w:sz w:val="24"/>
                <w:szCs w:val="24"/>
              </w:rPr>
              <w:t>e</w:t>
            </w:r>
            <w:r>
              <w:rPr>
                <w:rFonts w:ascii="Times New Roman" w:hAnsi="Times New Roman"/>
                <w:b/>
                <w:bCs/>
                <w:sz w:val="24"/>
                <w:szCs w:val="24"/>
              </w:rPr>
              <w:t>ş</w:t>
            </w:r>
            <w:r w:rsidRPr="007B1B39">
              <w:rPr>
                <w:rFonts w:ascii="Times New Roman" w:hAnsi="Times New Roman"/>
                <w:b/>
                <w:bCs/>
                <w:sz w:val="24"/>
                <w:szCs w:val="24"/>
              </w:rPr>
              <w:t xml:space="preserve">euri de la echipamentele electrice </w:t>
            </w:r>
            <w:r>
              <w:rPr>
                <w:rFonts w:ascii="Cambria Math" w:hAnsi="Cambria Math" w:cs="Cambria Math"/>
                <w:b/>
                <w:bCs/>
                <w:sz w:val="24"/>
                <w:szCs w:val="24"/>
              </w:rPr>
              <w:t>ș</w:t>
            </w:r>
            <w:r w:rsidRPr="007B1B39">
              <w:rPr>
                <w:rFonts w:ascii="Times New Roman" w:hAnsi="Times New Roman"/>
                <w:b/>
                <w:bCs/>
                <w:sz w:val="24"/>
                <w:szCs w:val="24"/>
              </w:rPr>
              <w:t>i electronice</w:t>
            </w:r>
          </w:p>
        </w:tc>
      </w:tr>
    </w:tbl>
    <w:p w:rsidR="00844114" w:rsidRDefault="00844114">
      <w:r>
        <w:br w:type="page"/>
      </w:r>
    </w:p>
    <w:tbl>
      <w:tblPr>
        <w:tblW w:w="9750" w:type="dxa"/>
        <w:tblLayout w:type="fixed"/>
        <w:tblCellMar>
          <w:left w:w="30" w:type="dxa"/>
          <w:right w:w="30" w:type="dxa"/>
        </w:tblCellMar>
        <w:tblLook w:val="0000" w:firstRow="0" w:lastRow="0" w:firstColumn="0" w:lastColumn="0" w:noHBand="0" w:noVBand="0"/>
      </w:tblPr>
      <w:tblGrid>
        <w:gridCol w:w="1650"/>
        <w:gridCol w:w="8100"/>
      </w:tblGrid>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sz w:val="24"/>
                <w:szCs w:val="24"/>
              </w:rPr>
              <w:t>16 02 16</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rPr>
                <w:rFonts w:ascii="Times New Roman" w:hAnsi="Times New Roman"/>
                <w:bCs/>
                <w:sz w:val="24"/>
                <w:szCs w:val="24"/>
                <w:lang w:val="it-IT"/>
              </w:rPr>
            </w:pPr>
            <w:r w:rsidRPr="00950566">
              <w:rPr>
                <w:rFonts w:ascii="Times New Roman" w:hAnsi="Times New Roman"/>
                <w:bCs/>
                <w:sz w:val="24"/>
                <w:szCs w:val="24"/>
                <w:lang w:val="it-IT"/>
              </w:rPr>
              <w:t>componente demontate din echipamente casate, altele decat cele specificate la</w:t>
            </w:r>
          </w:p>
          <w:p w:rsidR="0085631A" w:rsidRPr="003C301A" w:rsidRDefault="0085631A" w:rsidP="003A3C70">
            <w:pPr>
              <w:autoSpaceDE w:val="0"/>
              <w:autoSpaceDN w:val="0"/>
              <w:adjustRightInd w:val="0"/>
              <w:spacing w:after="0" w:line="240" w:lineRule="auto"/>
              <w:rPr>
                <w:rFonts w:ascii="Times New Roman" w:hAnsi="Times New Roman"/>
                <w:bCs/>
                <w:sz w:val="24"/>
                <w:szCs w:val="24"/>
                <w:vertAlign w:val="superscript"/>
                <w:lang w:val="it-IT"/>
              </w:rPr>
            </w:pPr>
            <w:r w:rsidRPr="00950566">
              <w:rPr>
                <w:rFonts w:ascii="Times New Roman" w:hAnsi="Times New Roman"/>
                <w:bCs/>
                <w:sz w:val="24"/>
                <w:szCs w:val="24"/>
                <w:lang w:val="it-IT"/>
              </w:rPr>
              <w:t>16 02 15</w:t>
            </w:r>
            <w:r w:rsidR="003C301A">
              <w:rPr>
                <w:rFonts w:ascii="Times New Roman" w:hAnsi="Times New Roman"/>
                <w:bCs/>
                <w:sz w:val="24"/>
                <w:szCs w:val="24"/>
                <w:vertAlign w:val="superscript"/>
                <w:lang w:val="it-IT"/>
              </w:rPr>
              <w:t>*</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lang w:val="it-IT"/>
              </w:rPr>
            </w:pPr>
            <w:r w:rsidRPr="007B1B39">
              <w:rPr>
                <w:rFonts w:ascii="Times New Roman" w:hAnsi="Times New Roman"/>
                <w:b/>
                <w:bCs/>
                <w:sz w:val="24"/>
                <w:szCs w:val="24"/>
              </w:rPr>
              <w:t>16 03</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G</w:t>
            </w:r>
            <w:r w:rsidRPr="007B1B39">
              <w:rPr>
                <w:rFonts w:ascii="Times New Roman" w:hAnsi="Times New Roman"/>
                <w:b/>
                <w:bCs/>
                <w:sz w:val="24"/>
                <w:szCs w:val="24"/>
                <w:lang w:val="it-IT"/>
              </w:rPr>
              <w:t xml:space="preserve">rupe nespecificate </w:t>
            </w:r>
            <w:r>
              <w:rPr>
                <w:rFonts w:ascii="Times New Roman" w:hAnsi="Times New Roman"/>
                <w:b/>
                <w:bCs/>
                <w:sz w:val="24"/>
                <w:szCs w:val="24"/>
                <w:lang w:val="it-IT"/>
              </w:rPr>
              <w:t>ş</w:t>
            </w:r>
            <w:r w:rsidRPr="007B1B39">
              <w:rPr>
                <w:rFonts w:ascii="Times New Roman" w:hAnsi="Times New Roman"/>
                <w:b/>
                <w:bCs/>
                <w:sz w:val="24"/>
                <w:szCs w:val="24"/>
                <w:lang w:val="it-IT"/>
              </w:rPr>
              <w:t>i produse neobi</w:t>
            </w:r>
            <w:r>
              <w:rPr>
                <w:rFonts w:ascii="Cambria Math" w:hAnsi="Cambria Math" w:cs="Cambria Math"/>
                <w:b/>
                <w:bCs/>
                <w:sz w:val="24"/>
                <w:szCs w:val="24"/>
                <w:lang w:val="it-IT"/>
              </w:rPr>
              <w:t>ș</w:t>
            </w:r>
            <w:r w:rsidRPr="007B1B39">
              <w:rPr>
                <w:rFonts w:ascii="Times New Roman" w:hAnsi="Times New Roman"/>
                <w:b/>
                <w:bCs/>
                <w:sz w:val="24"/>
                <w:szCs w:val="24"/>
                <w:lang w:val="it-IT"/>
              </w:rPr>
              <w:t>nuite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16 03 03*</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Cs/>
                <w:sz w:val="24"/>
                <w:szCs w:val="24"/>
                <w:lang w:val="it-IT"/>
              </w:rPr>
            </w:pPr>
            <w:r>
              <w:rPr>
                <w:rFonts w:ascii="Times New Roman" w:hAnsi="Times New Roman"/>
                <w:bCs/>
                <w:sz w:val="24"/>
                <w:szCs w:val="24"/>
                <w:lang w:val="it-IT"/>
              </w:rPr>
              <w:t>deş</w:t>
            </w:r>
            <w:r w:rsidRPr="007B1B39">
              <w:rPr>
                <w:rFonts w:ascii="Times New Roman" w:hAnsi="Times New Roman"/>
                <w:bCs/>
                <w:sz w:val="24"/>
                <w:szCs w:val="24"/>
                <w:lang w:val="it-IT"/>
              </w:rPr>
              <w:t>euri anorganice cu con</w:t>
            </w:r>
            <w:r>
              <w:rPr>
                <w:rFonts w:ascii="Cambria Math" w:hAnsi="Cambria Math" w:cs="Cambria Math"/>
                <w:bCs/>
                <w:sz w:val="24"/>
                <w:szCs w:val="24"/>
                <w:lang w:val="it-IT"/>
              </w:rPr>
              <w:t>ț</w:t>
            </w:r>
            <w:r w:rsidRPr="007B1B39">
              <w:rPr>
                <w:rFonts w:ascii="Times New Roman" w:hAnsi="Times New Roman"/>
                <w:bCs/>
                <w:sz w:val="24"/>
                <w:szCs w:val="24"/>
                <w:lang w:val="it-IT"/>
              </w:rPr>
              <w:t>inut de substan</w:t>
            </w:r>
            <w:r>
              <w:rPr>
                <w:rFonts w:ascii="Cambria Math" w:hAnsi="Cambria Math" w:cs="Cambria Math"/>
                <w:bCs/>
                <w:sz w:val="24"/>
                <w:szCs w:val="24"/>
                <w:lang w:val="it-IT"/>
              </w:rPr>
              <w:t>ț</w:t>
            </w:r>
            <w:r w:rsidRPr="007B1B39">
              <w:rPr>
                <w:rFonts w:ascii="Times New Roman" w:hAnsi="Times New Roman"/>
                <w:bCs/>
                <w:sz w:val="24"/>
                <w:szCs w:val="24"/>
                <w:lang w:val="it-IT"/>
              </w:rPr>
              <w:t>e periculoase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br w:type="page"/>
            </w:r>
            <w:r w:rsidRPr="007B1B39">
              <w:rPr>
                <w:rFonts w:ascii="Times New Roman" w:hAnsi="Times New Roman"/>
                <w:sz w:val="24"/>
                <w:szCs w:val="24"/>
              </w:rPr>
              <w:t>16 03 05*</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Cs/>
                <w:sz w:val="24"/>
                <w:szCs w:val="24"/>
                <w:lang w:val="it-IT"/>
              </w:rPr>
            </w:pPr>
            <w:r>
              <w:rPr>
                <w:rFonts w:ascii="Times New Roman" w:hAnsi="Times New Roman"/>
                <w:bCs/>
                <w:sz w:val="24"/>
                <w:szCs w:val="24"/>
                <w:lang w:val="it-IT"/>
              </w:rPr>
              <w:t>d</w:t>
            </w:r>
            <w:r w:rsidRPr="007B1B39">
              <w:rPr>
                <w:rFonts w:ascii="Times New Roman" w:hAnsi="Times New Roman"/>
                <w:bCs/>
                <w:sz w:val="24"/>
                <w:szCs w:val="24"/>
                <w:lang w:val="it-IT"/>
              </w:rPr>
              <w:t>e</w:t>
            </w:r>
            <w:r>
              <w:rPr>
                <w:rFonts w:ascii="Times New Roman" w:hAnsi="Times New Roman"/>
                <w:bCs/>
                <w:sz w:val="24"/>
                <w:szCs w:val="24"/>
                <w:lang w:val="it-IT"/>
              </w:rPr>
              <w:t>ş</w:t>
            </w:r>
            <w:r w:rsidRPr="007B1B39">
              <w:rPr>
                <w:rFonts w:ascii="Times New Roman" w:hAnsi="Times New Roman"/>
                <w:bCs/>
                <w:sz w:val="24"/>
                <w:szCs w:val="24"/>
                <w:lang w:val="it-IT"/>
              </w:rPr>
              <w:t>euri organice cu con</w:t>
            </w:r>
            <w:r>
              <w:rPr>
                <w:rFonts w:ascii="Cambria Math" w:hAnsi="Cambria Math" w:cs="Cambria Math"/>
                <w:bCs/>
                <w:sz w:val="24"/>
                <w:szCs w:val="24"/>
                <w:lang w:val="it-IT"/>
              </w:rPr>
              <w:t>ț</w:t>
            </w:r>
            <w:r w:rsidRPr="007B1B39">
              <w:rPr>
                <w:rFonts w:ascii="Times New Roman" w:hAnsi="Times New Roman"/>
                <w:bCs/>
                <w:sz w:val="24"/>
                <w:szCs w:val="24"/>
                <w:lang w:val="it-IT"/>
              </w:rPr>
              <w:t>inut de substan</w:t>
            </w:r>
            <w:r>
              <w:rPr>
                <w:rFonts w:ascii="Cambria Math" w:hAnsi="Cambria Math" w:cs="Cambria Math"/>
                <w:bCs/>
                <w:sz w:val="24"/>
                <w:szCs w:val="24"/>
                <w:lang w:val="it-IT"/>
              </w:rPr>
              <w:t>ț</w:t>
            </w:r>
            <w:r w:rsidRPr="007B1B39">
              <w:rPr>
                <w:rFonts w:ascii="Times New Roman" w:hAnsi="Times New Roman"/>
                <w:bCs/>
                <w:sz w:val="24"/>
                <w:szCs w:val="24"/>
                <w:lang w:val="it-IT"/>
              </w:rPr>
              <w:t>e periculoase</w:t>
            </w:r>
          </w:p>
        </w:tc>
      </w:tr>
      <w:tr w:rsidR="0085631A" w:rsidRPr="007B1B39" w:rsidTr="00D76791">
        <w:trPr>
          <w:trHeight w:val="193"/>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16 07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w:t>
            </w:r>
            <w:r w:rsidRPr="007B1B39">
              <w:rPr>
                <w:rFonts w:ascii="Times New Roman" w:hAnsi="Times New Roman"/>
                <w:b/>
                <w:bCs/>
                <w:sz w:val="24"/>
                <w:szCs w:val="24"/>
              </w:rPr>
              <w:t>e</w:t>
            </w:r>
            <w:r>
              <w:rPr>
                <w:rFonts w:ascii="Times New Roman" w:hAnsi="Times New Roman"/>
                <w:b/>
                <w:bCs/>
                <w:sz w:val="24"/>
                <w:szCs w:val="24"/>
              </w:rPr>
              <w:t>ş</w:t>
            </w:r>
            <w:r w:rsidRPr="007B1B39">
              <w:rPr>
                <w:rFonts w:ascii="Times New Roman" w:hAnsi="Times New Roman"/>
                <w:b/>
                <w:bCs/>
                <w:sz w:val="24"/>
                <w:szCs w:val="24"/>
              </w:rPr>
              <w:t>euri de la cur</w:t>
            </w:r>
            <w:r>
              <w:rPr>
                <w:rFonts w:ascii="Times New Roman" w:hAnsi="Times New Roman"/>
                <w:b/>
                <w:bCs/>
                <w:sz w:val="24"/>
                <w:szCs w:val="24"/>
              </w:rPr>
              <w:t>ă</w:t>
            </w:r>
            <w:r>
              <w:rPr>
                <w:rFonts w:ascii="Cambria Math" w:hAnsi="Cambria Math" w:cs="Cambria Math"/>
                <w:b/>
                <w:bCs/>
                <w:sz w:val="24"/>
                <w:szCs w:val="24"/>
              </w:rPr>
              <w:t>ț</w:t>
            </w:r>
            <w:r w:rsidRPr="007B1B39">
              <w:rPr>
                <w:rFonts w:ascii="Times New Roman" w:hAnsi="Times New Roman"/>
                <w:b/>
                <w:bCs/>
                <w:sz w:val="24"/>
                <w:szCs w:val="24"/>
              </w:rPr>
              <w:t xml:space="preserve">area cisternelor de transport </w:t>
            </w:r>
            <w:r>
              <w:rPr>
                <w:rFonts w:ascii="Cambria Math" w:hAnsi="Cambria Math" w:cs="Cambria Math"/>
                <w:b/>
                <w:bCs/>
                <w:sz w:val="24"/>
                <w:szCs w:val="24"/>
              </w:rPr>
              <w:t>ș</w:t>
            </w:r>
            <w:r w:rsidRPr="007B1B39">
              <w:rPr>
                <w:rFonts w:ascii="Times New Roman" w:hAnsi="Times New Roman"/>
                <w:b/>
                <w:bCs/>
                <w:sz w:val="24"/>
                <w:szCs w:val="24"/>
              </w:rPr>
              <w:t>i de stocare (cu excep</w:t>
            </w:r>
            <w:r>
              <w:rPr>
                <w:rFonts w:ascii="Cambria Math" w:hAnsi="Cambria Math" w:cs="Cambria Math"/>
                <w:b/>
                <w:bCs/>
                <w:sz w:val="24"/>
                <w:szCs w:val="24"/>
              </w:rPr>
              <w:t>ț</w:t>
            </w:r>
            <w:r w:rsidRPr="007B1B39">
              <w:rPr>
                <w:rFonts w:ascii="Times New Roman" w:hAnsi="Times New Roman"/>
                <w:b/>
                <w:bCs/>
                <w:sz w:val="24"/>
                <w:szCs w:val="24"/>
              </w:rPr>
              <w:t xml:space="preserve">ia 05 </w:t>
            </w:r>
            <w:r>
              <w:rPr>
                <w:rFonts w:ascii="Cambria Math" w:hAnsi="Cambria Math" w:cs="Cambria Math"/>
                <w:b/>
                <w:bCs/>
                <w:sz w:val="24"/>
                <w:szCs w:val="24"/>
              </w:rPr>
              <w:t>ș</w:t>
            </w:r>
            <w:r w:rsidRPr="007B1B39">
              <w:rPr>
                <w:rFonts w:ascii="Times New Roman" w:hAnsi="Times New Roman"/>
                <w:b/>
                <w:bCs/>
                <w:sz w:val="24"/>
                <w:szCs w:val="24"/>
              </w:rPr>
              <w:t>i 13)</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16 07 08*</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lang w:val="fr-FR"/>
              </w:rPr>
            </w:pPr>
            <w:r>
              <w:rPr>
                <w:rFonts w:ascii="Times New Roman" w:hAnsi="Times New Roman"/>
                <w:sz w:val="24"/>
                <w:szCs w:val="24"/>
                <w:lang w:val="fr-FR"/>
              </w:rPr>
              <w:t>d</w:t>
            </w:r>
            <w:r w:rsidRPr="007B1B39">
              <w:rPr>
                <w:rFonts w:ascii="Times New Roman" w:hAnsi="Times New Roman"/>
                <w:sz w:val="24"/>
                <w:szCs w:val="24"/>
                <w:lang w:val="fr-FR"/>
              </w:rPr>
              <w:t>e</w:t>
            </w:r>
            <w:r>
              <w:rPr>
                <w:rFonts w:ascii="Times New Roman" w:hAnsi="Times New Roman"/>
                <w:sz w:val="24"/>
                <w:szCs w:val="24"/>
                <w:lang w:val="fr-FR"/>
              </w:rPr>
              <w:t>ş</w:t>
            </w:r>
            <w:r w:rsidRPr="007B1B39">
              <w:rPr>
                <w:rFonts w:ascii="Times New Roman" w:hAnsi="Times New Roman"/>
                <w:sz w:val="24"/>
                <w:szCs w:val="24"/>
                <w:lang w:val="fr-FR"/>
              </w:rPr>
              <w:t>euri cu con</w:t>
            </w:r>
            <w:r>
              <w:rPr>
                <w:rFonts w:ascii="Cambria Math" w:hAnsi="Cambria Math" w:cs="Cambria Math"/>
                <w:sz w:val="24"/>
                <w:szCs w:val="24"/>
                <w:lang w:val="fr-FR"/>
              </w:rPr>
              <w:t>ț</w:t>
            </w:r>
            <w:r w:rsidRPr="007B1B39">
              <w:rPr>
                <w:rFonts w:ascii="Times New Roman" w:hAnsi="Times New Roman"/>
                <w:sz w:val="24"/>
                <w:szCs w:val="24"/>
                <w:lang w:val="fr-FR"/>
              </w:rPr>
              <w:t xml:space="preserve">inut de </w:t>
            </w:r>
            <w:r>
              <w:rPr>
                <w:rFonts w:ascii="Cambria Math" w:hAnsi="Cambria Math" w:cs="Cambria Math"/>
                <w:sz w:val="24"/>
                <w:szCs w:val="24"/>
                <w:lang w:val="fr-FR"/>
              </w:rPr>
              <w:t>ț</w:t>
            </w:r>
            <w:r w:rsidRPr="007B1B39">
              <w:rPr>
                <w:rFonts w:ascii="Times New Roman" w:hAnsi="Times New Roman"/>
                <w:sz w:val="24"/>
                <w:szCs w:val="24"/>
                <w:lang w:val="fr-FR"/>
              </w:rPr>
              <w:t>i</w:t>
            </w:r>
            <w:r>
              <w:rPr>
                <w:rFonts w:ascii="Cambria Math" w:hAnsi="Cambria Math" w:cs="Cambria Math"/>
                <w:sz w:val="24"/>
                <w:szCs w:val="24"/>
                <w:lang w:val="fr-FR"/>
              </w:rPr>
              <w:t>ț</w:t>
            </w:r>
            <w:r w:rsidRPr="007B1B39">
              <w:rPr>
                <w:rFonts w:ascii="Times New Roman" w:hAnsi="Times New Roman"/>
                <w:sz w:val="24"/>
                <w:szCs w:val="24"/>
                <w:lang w:val="fr-FR"/>
              </w:rPr>
              <w:t>ei</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16 07 99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rPr>
            </w:pPr>
            <w:r w:rsidRPr="007B1B39">
              <w:rPr>
                <w:rFonts w:ascii="Times New Roman" w:hAnsi="Times New Roman"/>
                <w:sz w:val="24"/>
                <w:szCs w:val="24"/>
              </w:rPr>
              <w:t>alte deşeuri nespecificate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din construc</w:t>
            </w:r>
            <w:r>
              <w:rPr>
                <w:rFonts w:ascii="Cambria Math" w:hAnsi="Cambria Math" w:cs="Cambria Math"/>
                <w:b/>
                <w:bCs/>
                <w:sz w:val="24"/>
                <w:szCs w:val="24"/>
                <w:lang w:val="it-IT"/>
              </w:rPr>
              <w:t>ț</w:t>
            </w:r>
            <w:r>
              <w:rPr>
                <w:rFonts w:ascii="Times New Roman" w:hAnsi="Times New Roman"/>
                <w:b/>
                <w:bCs/>
                <w:sz w:val="24"/>
                <w:szCs w:val="24"/>
                <w:lang w:val="it-IT"/>
              </w:rPr>
              <w:t xml:space="preserve">ii </w:t>
            </w:r>
            <w:r>
              <w:rPr>
                <w:rFonts w:ascii="Cambria Math" w:hAnsi="Cambria Math" w:cs="Cambria Math"/>
                <w:b/>
                <w:bCs/>
                <w:sz w:val="24"/>
                <w:szCs w:val="24"/>
                <w:lang w:val="it-IT"/>
              </w:rPr>
              <w:t>ș</w:t>
            </w:r>
            <w:r w:rsidRPr="007B1B39">
              <w:rPr>
                <w:rFonts w:ascii="Times New Roman" w:hAnsi="Times New Roman"/>
                <w:b/>
                <w:bCs/>
                <w:sz w:val="24"/>
                <w:szCs w:val="24"/>
                <w:lang w:val="it-IT"/>
              </w:rPr>
              <w:t>i demol</w:t>
            </w:r>
            <w:r>
              <w:rPr>
                <w:rFonts w:ascii="Times New Roman" w:hAnsi="Times New Roman"/>
                <w:b/>
                <w:bCs/>
                <w:sz w:val="24"/>
                <w:szCs w:val="24"/>
                <w:lang w:val="it-IT"/>
              </w:rPr>
              <w:t>ă</w:t>
            </w:r>
            <w:r w:rsidRPr="007B1B39">
              <w:rPr>
                <w:rFonts w:ascii="Times New Roman" w:hAnsi="Times New Roman"/>
                <w:b/>
                <w:bCs/>
                <w:sz w:val="24"/>
                <w:szCs w:val="24"/>
                <w:lang w:val="it-IT"/>
              </w:rPr>
              <w:t>ri (inclusiv p</w:t>
            </w:r>
            <w:r>
              <w:rPr>
                <w:rFonts w:ascii="Times New Roman" w:hAnsi="Times New Roman"/>
                <w:b/>
                <w:bCs/>
                <w:sz w:val="24"/>
                <w:szCs w:val="24"/>
                <w:lang w:val="it-IT"/>
              </w:rPr>
              <w:t>ămâ</w:t>
            </w:r>
            <w:r w:rsidRPr="007B1B39">
              <w:rPr>
                <w:rFonts w:ascii="Times New Roman" w:hAnsi="Times New Roman"/>
                <w:b/>
                <w:bCs/>
                <w:sz w:val="24"/>
                <w:szCs w:val="24"/>
                <w:lang w:val="it-IT"/>
              </w:rPr>
              <w:t>nt excavat din amplasamen</w:t>
            </w:r>
            <w:r>
              <w:rPr>
                <w:rFonts w:ascii="Times New Roman" w:hAnsi="Times New Roman"/>
                <w:b/>
                <w:bCs/>
                <w:sz w:val="24"/>
                <w:szCs w:val="24"/>
                <w:lang w:val="it-IT"/>
              </w:rPr>
              <w:t>-</w:t>
            </w:r>
            <w:r w:rsidRPr="007B1B39">
              <w:rPr>
                <w:rFonts w:ascii="Times New Roman" w:hAnsi="Times New Roman"/>
                <w:b/>
                <w:bCs/>
                <w:sz w:val="24"/>
                <w:szCs w:val="24"/>
                <w:lang w:val="it-IT"/>
              </w:rPr>
              <w:t>te contaminate )</w:t>
            </w:r>
          </w:p>
        </w:tc>
      </w:tr>
      <w:tr w:rsidR="0085631A" w:rsidRPr="001035C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
                <w:bCs/>
                <w:sz w:val="24"/>
                <w:szCs w:val="24"/>
              </w:rPr>
            </w:pPr>
            <w:r w:rsidRPr="0061618F">
              <w:rPr>
                <w:rFonts w:ascii="Times New Roman" w:hAnsi="Times New Roman"/>
                <w:b/>
                <w:bCs/>
                <w:sz w:val="24"/>
                <w:szCs w:val="24"/>
              </w:rPr>
              <w:t>17 02</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Le</w:t>
            </w:r>
            <w:r w:rsidRPr="0061618F">
              <w:rPr>
                <w:rFonts w:ascii="Times New Roman" w:hAnsi="Times New Roman"/>
                <w:b/>
                <w:bCs/>
                <w:sz w:val="24"/>
                <w:szCs w:val="24"/>
                <w:lang w:val="it-IT"/>
              </w:rPr>
              <w:t>mn, sticlă şi materiale plastice</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17 02 01</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Cs/>
                <w:sz w:val="24"/>
                <w:szCs w:val="24"/>
                <w:lang w:val="it-IT"/>
              </w:rPr>
            </w:pPr>
            <w:r w:rsidRPr="0061618F">
              <w:rPr>
                <w:rFonts w:ascii="Times New Roman" w:hAnsi="Times New Roman"/>
                <w:bCs/>
                <w:sz w:val="24"/>
                <w:szCs w:val="24"/>
                <w:lang w:val="it-IT"/>
              </w:rPr>
              <w:t>lemn</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17 02 03</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Cs/>
                <w:sz w:val="24"/>
                <w:szCs w:val="24"/>
                <w:lang w:val="it-IT"/>
              </w:rPr>
            </w:pPr>
            <w:r w:rsidRPr="0061618F">
              <w:rPr>
                <w:rFonts w:ascii="Times New Roman" w:hAnsi="Times New Roman"/>
                <w:bCs/>
                <w:sz w:val="24"/>
                <w:szCs w:val="24"/>
                <w:lang w:val="it-IT"/>
              </w:rPr>
              <w:t>materiale plastice</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02 04*</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Cs/>
                <w:sz w:val="24"/>
                <w:szCs w:val="24"/>
                <w:lang w:val="it-IT"/>
              </w:rPr>
            </w:pPr>
            <w:r w:rsidRPr="0061618F">
              <w:rPr>
                <w:rFonts w:ascii="Times New Roman" w:hAnsi="Times New Roman"/>
                <w:bCs/>
                <w:sz w:val="24"/>
                <w:szCs w:val="24"/>
                <w:lang w:val="it-IT"/>
              </w:rPr>
              <w:t>sticlă, materiale plastice sau lemn cu conţinut de sau contaminate cu substanțe periculoase</w:t>
            </w:r>
          </w:p>
        </w:tc>
      </w:tr>
      <w:tr w:rsidR="0085631A" w:rsidRPr="00183D1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
                <w:bCs/>
                <w:sz w:val="24"/>
                <w:szCs w:val="24"/>
              </w:rPr>
            </w:pPr>
            <w:r w:rsidRPr="0061618F">
              <w:rPr>
                <w:rFonts w:ascii="Times New Roman" w:hAnsi="Times New Roman"/>
                <w:b/>
                <w:bCs/>
                <w:sz w:val="24"/>
                <w:szCs w:val="24"/>
              </w:rPr>
              <w:t>17 03</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A</w:t>
            </w:r>
            <w:r w:rsidRPr="0061618F">
              <w:rPr>
                <w:rFonts w:ascii="Times New Roman" w:hAnsi="Times New Roman"/>
                <w:b/>
                <w:bCs/>
                <w:sz w:val="24"/>
                <w:szCs w:val="24"/>
                <w:lang w:val="it-IT"/>
              </w:rPr>
              <w:t>mestecuri bituminoase, gudron de huilă şi produse gudronate</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03 01*</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Cs/>
                <w:sz w:val="24"/>
                <w:szCs w:val="24"/>
                <w:lang w:val="it-IT"/>
              </w:rPr>
            </w:pPr>
            <w:r w:rsidRPr="0061618F">
              <w:rPr>
                <w:rFonts w:ascii="Times New Roman" w:hAnsi="Times New Roman"/>
                <w:bCs/>
                <w:sz w:val="24"/>
                <w:szCs w:val="24"/>
                <w:lang w:val="it-IT"/>
              </w:rPr>
              <w:t>asfalturi cu conţinut de gudron de huilă</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17 03 02</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rPr>
                <w:rFonts w:ascii="Times New Roman" w:hAnsi="Times New Roman"/>
                <w:bCs/>
                <w:sz w:val="24"/>
                <w:szCs w:val="24"/>
                <w:vertAlign w:val="superscript"/>
                <w:lang w:val="it-IT"/>
              </w:rPr>
            </w:pPr>
            <w:r w:rsidRPr="0061618F">
              <w:rPr>
                <w:rFonts w:ascii="Times New Roman" w:hAnsi="Times New Roman"/>
                <w:bCs/>
                <w:sz w:val="24"/>
                <w:szCs w:val="24"/>
                <w:lang w:val="it-IT"/>
              </w:rPr>
              <w:t>asfalturi altele decât cele specificate la 17 03 01</w:t>
            </w:r>
            <w:r>
              <w:rPr>
                <w:rFonts w:ascii="Times New Roman" w:hAnsi="Times New Roman"/>
                <w:bCs/>
                <w:sz w:val="24"/>
                <w:szCs w:val="24"/>
                <w:lang w:val="it-IT"/>
              </w:rPr>
              <w:t>*</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03 03*</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Cs/>
                <w:sz w:val="24"/>
                <w:szCs w:val="24"/>
                <w:lang w:val="it-IT"/>
              </w:rPr>
            </w:pPr>
            <w:r w:rsidRPr="0061618F">
              <w:rPr>
                <w:rFonts w:ascii="Times New Roman" w:hAnsi="Times New Roman"/>
                <w:bCs/>
                <w:sz w:val="24"/>
                <w:szCs w:val="24"/>
                <w:lang w:val="it-IT"/>
              </w:rPr>
              <w:t>gudron de huilă şi produse gudronate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17 04</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M</w:t>
            </w:r>
            <w:r w:rsidRPr="0061618F">
              <w:rPr>
                <w:rFonts w:ascii="Times New Roman" w:hAnsi="Times New Roman"/>
                <w:b/>
                <w:bCs/>
                <w:sz w:val="24"/>
                <w:szCs w:val="24"/>
                <w:lang w:val="it-IT"/>
              </w:rPr>
              <w:t>etale (inclusiv aliajele lor)</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04 10*</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Cs/>
                <w:sz w:val="24"/>
                <w:szCs w:val="24"/>
                <w:lang w:val="it-IT"/>
              </w:rPr>
            </w:pPr>
            <w:r w:rsidRPr="0061618F">
              <w:rPr>
                <w:rFonts w:ascii="Times New Roman" w:hAnsi="Times New Roman"/>
                <w:bCs/>
                <w:sz w:val="24"/>
                <w:szCs w:val="24"/>
                <w:lang w:val="it-IT"/>
              </w:rPr>
              <w:t>cabluri cu conţinut de ulei, gudron sau alte substanțe periculoase</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17 04 11</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rPr>
                <w:rFonts w:ascii="Times New Roman" w:hAnsi="Times New Roman"/>
                <w:bCs/>
                <w:sz w:val="24"/>
                <w:szCs w:val="24"/>
                <w:vertAlign w:val="superscript"/>
                <w:lang w:val="it-IT"/>
              </w:rPr>
            </w:pPr>
            <w:r w:rsidRPr="0061618F">
              <w:rPr>
                <w:rFonts w:ascii="Times New Roman" w:hAnsi="Times New Roman"/>
                <w:bCs/>
                <w:sz w:val="24"/>
                <w:szCs w:val="24"/>
                <w:lang w:val="it-IT"/>
              </w:rPr>
              <w:t>cabluri, altele decât cele specificate la 17 04 10</w:t>
            </w:r>
            <w:r>
              <w:rPr>
                <w:rFonts w:ascii="Times New Roman" w:hAnsi="Times New Roman"/>
                <w:bCs/>
                <w:sz w:val="24"/>
                <w:szCs w:val="24"/>
                <w:lang w:val="it-IT"/>
              </w:rPr>
              <w:t>*</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17 09</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A</w:t>
            </w:r>
            <w:r w:rsidRPr="0061618F">
              <w:rPr>
                <w:rFonts w:ascii="Times New Roman" w:hAnsi="Times New Roman"/>
                <w:b/>
                <w:bCs/>
                <w:sz w:val="24"/>
                <w:szCs w:val="24"/>
                <w:lang w:val="it-IT"/>
              </w:rPr>
              <w:t>lte deşeuri de la construcții și demolări</w:t>
            </w:r>
          </w:p>
        </w:tc>
      </w:tr>
      <w:tr w:rsidR="0085631A" w:rsidRPr="0061618F"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sidRPr="0061618F">
              <w:rPr>
                <w:rFonts w:ascii="Times New Roman" w:hAnsi="Times New Roman"/>
                <w:bCs/>
                <w:sz w:val="24"/>
                <w:szCs w:val="24"/>
              </w:rPr>
              <w:t>17 09 04</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rPr>
                <w:rFonts w:ascii="Times New Roman" w:hAnsi="Times New Roman"/>
                <w:bCs/>
                <w:sz w:val="24"/>
                <w:szCs w:val="24"/>
                <w:vertAlign w:val="superscript"/>
                <w:lang w:val="it-IT"/>
              </w:rPr>
            </w:pPr>
            <w:r w:rsidRPr="0061618F">
              <w:rPr>
                <w:rFonts w:ascii="Times New Roman" w:hAnsi="Times New Roman"/>
                <w:bCs/>
                <w:sz w:val="24"/>
                <w:szCs w:val="24"/>
                <w:lang w:val="it-IT"/>
              </w:rPr>
              <w:t>amestecuri de deşeuri de la construcții și demolări, altele decât cele specificate la 17 09 01</w:t>
            </w:r>
            <w:r>
              <w:rPr>
                <w:rFonts w:ascii="Times New Roman" w:hAnsi="Times New Roman"/>
                <w:bCs/>
                <w:sz w:val="24"/>
                <w:szCs w:val="24"/>
                <w:lang w:val="it-IT"/>
              </w:rPr>
              <w:t>*</w:t>
            </w:r>
            <w:r w:rsidRPr="0061618F">
              <w:rPr>
                <w:rFonts w:ascii="Times New Roman" w:hAnsi="Times New Roman"/>
                <w:bCs/>
                <w:sz w:val="24"/>
                <w:szCs w:val="24"/>
                <w:lang w:val="it-IT"/>
              </w:rPr>
              <w:t>, 17 09 02</w:t>
            </w:r>
            <w:r>
              <w:rPr>
                <w:rFonts w:ascii="Times New Roman" w:hAnsi="Times New Roman"/>
                <w:bCs/>
                <w:sz w:val="24"/>
                <w:szCs w:val="24"/>
                <w:lang w:val="it-IT"/>
              </w:rPr>
              <w:t>*</w:t>
            </w:r>
            <w:r w:rsidRPr="0061618F">
              <w:rPr>
                <w:rFonts w:ascii="Times New Roman" w:hAnsi="Times New Roman"/>
                <w:bCs/>
                <w:sz w:val="24"/>
                <w:szCs w:val="24"/>
                <w:lang w:val="it-IT"/>
              </w:rPr>
              <w:t xml:space="preserve"> si 17 09 03</w:t>
            </w:r>
            <w:r>
              <w:rPr>
                <w:rFonts w:ascii="Times New Roman" w:hAnsi="Times New Roman"/>
                <w:bCs/>
                <w:sz w:val="24"/>
                <w:szCs w:val="24"/>
                <w:lang w:val="it-IT"/>
              </w:rPr>
              <w:t>*</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
                <w:bCs/>
                <w:sz w:val="24"/>
                <w:szCs w:val="24"/>
              </w:rPr>
            </w:pPr>
            <w:r w:rsidRPr="0061618F">
              <w:rPr>
                <w:rFonts w:ascii="Times New Roman" w:hAnsi="Times New Roman"/>
                <w:b/>
                <w:bCs/>
                <w:sz w:val="24"/>
                <w:szCs w:val="24"/>
              </w:rPr>
              <w:t>19</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
                <w:bCs/>
                <w:sz w:val="24"/>
                <w:szCs w:val="24"/>
                <w:lang w:val="it-IT"/>
              </w:rPr>
            </w:pPr>
            <w:r w:rsidRPr="0061618F">
              <w:rPr>
                <w:rFonts w:ascii="Times New Roman" w:hAnsi="Times New Roman"/>
                <w:b/>
                <w:bCs/>
                <w:sz w:val="24"/>
                <w:szCs w:val="24"/>
                <w:lang w:val="it-IT"/>
              </w:rPr>
              <w:t>Deşeuri de la instalaţii de tratare a reziduurilor, de la stațiile de epurare a apelor uzate și de la tratarea apelor pentru alimentare cu apă și uz industrial</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
                <w:bCs/>
                <w:sz w:val="24"/>
                <w:szCs w:val="24"/>
              </w:rPr>
            </w:pPr>
            <w:r w:rsidRPr="0061618F">
              <w:rPr>
                <w:rFonts w:ascii="Times New Roman" w:hAnsi="Times New Roman"/>
                <w:b/>
                <w:bCs/>
                <w:sz w:val="24"/>
                <w:szCs w:val="24"/>
              </w:rPr>
              <w:t>19 01</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61618F">
              <w:rPr>
                <w:rFonts w:ascii="Times New Roman" w:hAnsi="Times New Roman"/>
                <w:b/>
                <w:bCs/>
                <w:sz w:val="24"/>
                <w:szCs w:val="24"/>
                <w:lang w:val="it-IT"/>
              </w:rPr>
              <w:t>eşeuri de la incinerarea sau piroliza deșeurilor</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1618F" w:rsidRDefault="0085631A" w:rsidP="003A3C7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19 01 10*</w:t>
            </w:r>
          </w:p>
        </w:tc>
        <w:tc>
          <w:tcPr>
            <w:tcW w:w="8100" w:type="dxa"/>
            <w:tcBorders>
              <w:top w:val="single" w:sz="6" w:space="0" w:color="auto"/>
              <w:left w:val="single" w:sz="6" w:space="0" w:color="auto"/>
              <w:bottom w:val="single" w:sz="6" w:space="0" w:color="auto"/>
              <w:right w:val="single" w:sz="6" w:space="0" w:color="auto"/>
            </w:tcBorders>
          </w:tcPr>
          <w:p w:rsidR="0085631A" w:rsidRPr="0061618F" w:rsidRDefault="0085631A" w:rsidP="003A3C70">
            <w:pPr>
              <w:autoSpaceDE w:val="0"/>
              <w:autoSpaceDN w:val="0"/>
              <w:adjustRightInd w:val="0"/>
              <w:spacing w:after="0" w:line="240" w:lineRule="auto"/>
              <w:rPr>
                <w:rFonts w:ascii="Times New Roman" w:hAnsi="Times New Roman"/>
                <w:bCs/>
                <w:sz w:val="24"/>
                <w:szCs w:val="24"/>
                <w:lang w:val="it-IT"/>
              </w:rPr>
            </w:pPr>
            <w:r>
              <w:rPr>
                <w:rFonts w:ascii="Times New Roman" w:hAnsi="Times New Roman"/>
                <w:bCs/>
                <w:sz w:val="24"/>
                <w:szCs w:val="24"/>
                <w:lang w:val="it-IT"/>
              </w:rPr>
              <w:t xml:space="preserve">cărbune activ epuizat de la epurarea gazelor de ardere </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EB09E7" w:rsidRDefault="0085631A" w:rsidP="003A3C70">
            <w:pPr>
              <w:autoSpaceDE w:val="0"/>
              <w:autoSpaceDN w:val="0"/>
              <w:adjustRightInd w:val="0"/>
              <w:spacing w:after="0" w:line="240" w:lineRule="auto"/>
              <w:jc w:val="both"/>
              <w:rPr>
                <w:rFonts w:ascii="Times New Roman" w:hAnsi="Times New Roman"/>
                <w:b/>
                <w:sz w:val="24"/>
                <w:szCs w:val="24"/>
              </w:rPr>
            </w:pPr>
            <w:r w:rsidRPr="00EB09E7">
              <w:rPr>
                <w:rFonts w:ascii="Times New Roman" w:hAnsi="Times New Roman"/>
                <w:b/>
                <w:sz w:val="24"/>
                <w:szCs w:val="24"/>
              </w:rPr>
              <w:t>19 02</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EB09E7">
              <w:rPr>
                <w:rFonts w:ascii="Times New Roman" w:hAnsi="Times New Roman"/>
                <w:b/>
                <w:sz w:val="24"/>
                <w:szCs w:val="24"/>
                <w:lang w:val="it-IT"/>
              </w:rPr>
              <w:t>e</w:t>
            </w:r>
            <w:r w:rsidRPr="00EB09E7">
              <w:rPr>
                <w:rFonts w:ascii="Cambria Math" w:hAnsi="Cambria Math" w:cs="Cambria Math"/>
                <w:b/>
                <w:sz w:val="24"/>
                <w:szCs w:val="24"/>
                <w:lang w:val="it-IT"/>
              </w:rPr>
              <w:t>ș</w:t>
            </w:r>
            <w:r w:rsidRPr="00EB09E7">
              <w:rPr>
                <w:rFonts w:ascii="Times New Roman" w:hAnsi="Times New Roman"/>
                <w:b/>
                <w:sz w:val="24"/>
                <w:szCs w:val="24"/>
                <w:lang w:val="it-IT"/>
              </w:rPr>
              <w:t>euri de la tratarea fizico- chimic</w:t>
            </w:r>
            <w:r>
              <w:rPr>
                <w:rFonts w:ascii="Times New Roman" w:hAnsi="Times New Roman"/>
                <w:b/>
                <w:sz w:val="24"/>
                <w:szCs w:val="24"/>
                <w:lang w:val="it-IT"/>
              </w:rPr>
              <w:t>ă</w:t>
            </w:r>
            <w:r w:rsidRPr="00EB09E7">
              <w:rPr>
                <w:rFonts w:ascii="Times New Roman" w:hAnsi="Times New Roman"/>
                <w:b/>
                <w:sz w:val="24"/>
                <w:szCs w:val="24"/>
                <w:lang w:val="it-IT"/>
              </w:rPr>
              <w:t xml:space="preserve"> a de</w:t>
            </w:r>
            <w:r w:rsidRPr="00EB09E7">
              <w:rPr>
                <w:rFonts w:ascii="Cambria Math" w:hAnsi="Cambria Math" w:cs="Cambria Math"/>
                <w:b/>
                <w:sz w:val="24"/>
                <w:szCs w:val="24"/>
                <w:lang w:val="it-IT"/>
              </w:rPr>
              <w:t>ș</w:t>
            </w:r>
            <w:r w:rsidRPr="00EB09E7">
              <w:rPr>
                <w:rFonts w:ascii="Times New Roman" w:hAnsi="Times New Roman"/>
                <w:b/>
                <w:sz w:val="24"/>
                <w:szCs w:val="24"/>
                <w:lang w:val="it-IT"/>
              </w:rPr>
              <w:t>eurilor (inclusiv decromare, decianurare, neutralizare)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19 02 03</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preamestecate con</w:t>
            </w:r>
            <w:r>
              <w:rPr>
                <w:rFonts w:ascii="Times New Roman" w:hAnsi="Times New Roman"/>
                <w:sz w:val="24"/>
                <w:szCs w:val="24"/>
                <w:lang w:val="it-IT"/>
              </w:rPr>
              <w:t>ţ</w:t>
            </w:r>
            <w:r w:rsidRPr="007B1B39">
              <w:rPr>
                <w:rFonts w:ascii="Times New Roman" w:hAnsi="Times New Roman"/>
                <w:sz w:val="24"/>
                <w:szCs w:val="24"/>
                <w:lang w:val="it-IT"/>
              </w:rPr>
              <w:t>inând numai de</w:t>
            </w:r>
            <w:r>
              <w:rPr>
                <w:rFonts w:ascii="Cambria Math" w:hAnsi="Cambria Math" w:cs="Cambria Math"/>
                <w:sz w:val="24"/>
                <w:szCs w:val="24"/>
                <w:lang w:val="it-IT"/>
              </w:rPr>
              <w:t>ș</w:t>
            </w:r>
            <w:r w:rsidRPr="007B1B39">
              <w:rPr>
                <w:rFonts w:ascii="Times New Roman" w:hAnsi="Times New Roman"/>
                <w:sz w:val="24"/>
                <w:szCs w:val="24"/>
                <w:lang w:val="it-IT"/>
              </w:rPr>
              <w:t xml:space="preserve">euri nepericuloase </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6A787A"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19 02 04*</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preamestecate con</w:t>
            </w:r>
            <w:r>
              <w:rPr>
                <w:rFonts w:ascii="Cambria Math" w:hAnsi="Cambria Math" w:cs="Cambria Math"/>
                <w:sz w:val="24"/>
                <w:szCs w:val="24"/>
                <w:lang w:val="it-IT"/>
              </w:rPr>
              <w:t>ț</w:t>
            </w:r>
            <w:r w:rsidRPr="007B1B39">
              <w:rPr>
                <w:rFonts w:ascii="Times New Roman" w:hAnsi="Times New Roman"/>
                <w:sz w:val="24"/>
                <w:szCs w:val="24"/>
                <w:lang w:val="it-IT"/>
              </w:rPr>
              <w:t>inând cel pu</w:t>
            </w:r>
            <w:r>
              <w:rPr>
                <w:rFonts w:ascii="Cambria Math" w:hAnsi="Cambria Math" w:cs="Cambria Math"/>
                <w:sz w:val="24"/>
                <w:szCs w:val="24"/>
                <w:lang w:val="it-IT"/>
              </w:rPr>
              <w:t>ț</w:t>
            </w:r>
            <w:r w:rsidRPr="007B1B39">
              <w:rPr>
                <w:rFonts w:ascii="Times New Roman" w:hAnsi="Times New Roman"/>
                <w:sz w:val="24"/>
                <w:szCs w:val="24"/>
                <w:lang w:val="it-IT"/>
              </w:rPr>
              <w:t>in un de</w:t>
            </w:r>
            <w:r>
              <w:rPr>
                <w:rFonts w:ascii="Cambria Math" w:hAnsi="Cambria Math" w:cs="Cambria Math"/>
                <w:sz w:val="24"/>
                <w:szCs w:val="24"/>
                <w:lang w:val="it-IT"/>
              </w:rPr>
              <w:t>ș</w:t>
            </w:r>
            <w:r w:rsidRPr="007B1B39">
              <w:rPr>
                <w:rFonts w:ascii="Times New Roman" w:hAnsi="Times New Roman"/>
                <w:sz w:val="24"/>
                <w:szCs w:val="24"/>
                <w:lang w:val="it-IT"/>
              </w:rPr>
              <w:t xml:space="preserve">eu periculos </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02 07*</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lang w:val="it-IT"/>
              </w:rPr>
            </w:pPr>
            <w:r w:rsidRPr="007B1B39">
              <w:rPr>
                <w:rFonts w:ascii="Times New Roman" w:hAnsi="Times New Roman"/>
                <w:sz w:val="24"/>
                <w:szCs w:val="24"/>
                <w:lang w:val="it-IT"/>
              </w:rPr>
              <w:t xml:space="preserve">ulei </w:t>
            </w:r>
            <w:r>
              <w:rPr>
                <w:rFonts w:ascii="Times New Roman" w:hAnsi="Times New Roman"/>
                <w:sz w:val="24"/>
                <w:szCs w:val="24"/>
                <w:lang w:val="it-IT"/>
              </w:rPr>
              <w:t>ş</w:t>
            </w:r>
            <w:r w:rsidRPr="007B1B39">
              <w:rPr>
                <w:rFonts w:ascii="Times New Roman" w:hAnsi="Times New Roman"/>
                <w:sz w:val="24"/>
                <w:szCs w:val="24"/>
                <w:lang w:val="it-IT"/>
              </w:rPr>
              <w:t>i concentrate de sp</w:t>
            </w:r>
            <w:r>
              <w:rPr>
                <w:rFonts w:ascii="Times New Roman" w:hAnsi="Times New Roman"/>
                <w:sz w:val="24"/>
                <w:szCs w:val="24"/>
                <w:lang w:val="it-IT"/>
              </w:rPr>
              <w:t>ă</w:t>
            </w:r>
            <w:r w:rsidRPr="007B1B39">
              <w:rPr>
                <w:rFonts w:ascii="Times New Roman" w:hAnsi="Times New Roman"/>
                <w:sz w:val="24"/>
                <w:szCs w:val="24"/>
                <w:lang w:val="it-IT"/>
              </w:rPr>
              <w:t>lare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02 08*</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jc w:val="both"/>
              <w:rPr>
                <w:rFonts w:ascii="Times New Roman" w:hAnsi="Times New Roman"/>
                <w:sz w:val="24"/>
                <w:szCs w:val="24"/>
                <w:lang w:val="it-IT"/>
              </w:rPr>
            </w:pPr>
            <w:r w:rsidRPr="00EB09E7">
              <w:rPr>
                <w:rFonts w:ascii="Times New Roman" w:hAnsi="Times New Roman"/>
                <w:sz w:val="24"/>
                <w:szCs w:val="24"/>
                <w:lang w:val="it-IT"/>
              </w:rPr>
              <w:t>de</w:t>
            </w:r>
            <w:r>
              <w:rPr>
                <w:rFonts w:ascii="Times New Roman" w:hAnsi="Times New Roman"/>
                <w:sz w:val="24"/>
                <w:szCs w:val="24"/>
                <w:lang w:val="it-IT"/>
              </w:rPr>
              <w:t>ş</w:t>
            </w:r>
            <w:r w:rsidRPr="00EB09E7">
              <w:rPr>
                <w:rFonts w:ascii="Times New Roman" w:hAnsi="Times New Roman"/>
                <w:sz w:val="24"/>
                <w:szCs w:val="24"/>
                <w:lang w:val="it-IT"/>
              </w:rPr>
              <w:t>euri lichide combustibile cu con</w:t>
            </w:r>
            <w:r w:rsidRPr="00EB09E7">
              <w:rPr>
                <w:rFonts w:ascii="Cambria Math" w:hAnsi="Cambria Math" w:cs="Cambria Math"/>
                <w:sz w:val="24"/>
                <w:szCs w:val="24"/>
                <w:lang w:val="it-IT"/>
              </w:rPr>
              <w:t>ț</w:t>
            </w:r>
            <w:r w:rsidRPr="00EB09E7">
              <w:rPr>
                <w:rFonts w:ascii="Times New Roman" w:hAnsi="Times New Roman"/>
                <w:sz w:val="24"/>
                <w:szCs w:val="24"/>
                <w:lang w:val="it-IT"/>
              </w:rPr>
              <w:t>inut de substan</w:t>
            </w:r>
            <w:r w:rsidRPr="00EB09E7">
              <w:rPr>
                <w:rFonts w:ascii="Cambria Math" w:hAnsi="Cambria Math" w:cs="Cambria Math"/>
                <w:sz w:val="24"/>
                <w:szCs w:val="24"/>
                <w:lang w:val="it-IT"/>
              </w:rPr>
              <w:t>ț</w:t>
            </w:r>
            <w:r w:rsidRPr="00EB09E7">
              <w:rPr>
                <w:rFonts w:ascii="Times New Roman" w:hAnsi="Times New Roman"/>
                <w:sz w:val="24"/>
                <w:szCs w:val="24"/>
                <w:lang w:val="it-IT"/>
              </w:rPr>
              <w:t>e periculoase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02 09*</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jc w:val="both"/>
              <w:rPr>
                <w:rFonts w:ascii="Times New Roman" w:hAnsi="Times New Roman"/>
                <w:sz w:val="24"/>
                <w:szCs w:val="24"/>
                <w:lang w:val="it-IT"/>
              </w:rPr>
            </w:pPr>
            <w:r w:rsidRPr="00EB09E7">
              <w:rPr>
                <w:rFonts w:ascii="Times New Roman" w:hAnsi="Times New Roman"/>
                <w:sz w:val="24"/>
                <w:szCs w:val="24"/>
                <w:lang w:val="it-IT"/>
              </w:rPr>
              <w:t>de</w:t>
            </w:r>
            <w:r>
              <w:rPr>
                <w:rFonts w:ascii="Times New Roman" w:hAnsi="Times New Roman"/>
                <w:sz w:val="24"/>
                <w:szCs w:val="24"/>
                <w:lang w:val="it-IT"/>
              </w:rPr>
              <w:t>ş</w:t>
            </w:r>
            <w:r w:rsidRPr="00EB09E7">
              <w:rPr>
                <w:rFonts w:ascii="Times New Roman" w:hAnsi="Times New Roman"/>
                <w:sz w:val="24"/>
                <w:szCs w:val="24"/>
                <w:lang w:val="it-IT"/>
              </w:rPr>
              <w:t>euri solide combustibile cu con</w:t>
            </w:r>
            <w:r w:rsidRPr="00EB09E7">
              <w:rPr>
                <w:rFonts w:ascii="Cambria Math" w:hAnsi="Cambria Math" w:cs="Cambria Math"/>
                <w:sz w:val="24"/>
                <w:szCs w:val="24"/>
                <w:lang w:val="it-IT"/>
              </w:rPr>
              <w:t>ț</w:t>
            </w:r>
            <w:r w:rsidRPr="00EB09E7">
              <w:rPr>
                <w:rFonts w:ascii="Times New Roman" w:hAnsi="Times New Roman"/>
                <w:sz w:val="24"/>
                <w:szCs w:val="24"/>
                <w:lang w:val="it-IT"/>
              </w:rPr>
              <w:t>inut de substan</w:t>
            </w:r>
            <w:r w:rsidRPr="00EB09E7">
              <w:rPr>
                <w:rFonts w:ascii="Cambria Math" w:hAnsi="Cambria Math" w:cs="Cambria Math"/>
                <w:sz w:val="24"/>
                <w:szCs w:val="24"/>
                <w:lang w:val="it-IT"/>
              </w:rPr>
              <w:t>ț</w:t>
            </w:r>
            <w:r w:rsidRPr="00EB09E7">
              <w:rPr>
                <w:rFonts w:ascii="Times New Roman" w:hAnsi="Times New Roman"/>
                <w:sz w:val="24"/>
                <w:szCs w:val="24"/>
                <w:lang w:val="it-IT"/>
              </w:rPr>
              <w:t>e periculoase</w:t>
            </w:r>
          </w:p>
        </w:tc>
      </w:tr>
      <w:tr w:rsidR="0085631A" w:rsidRPr="007B1B39"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19 02 10</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B54559">
            <w:pPr>
              <w:spacing w:after="0" w:line="240" w:lineRule="auto"/>
              <w:jc w:val="both"/>
              <w:rPr>
                <w:rFonts w:ascii="Times New Roman" w:hAnsi="Times New Roman"/>
                <w:sz w:val="24"/>
                <w:szCs w:val="24"/>
                <w:vertAlign w:val="superscript"/>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combustibile altele dec</w:t>
            </w:r>
            <w:r>
              <w:rPr>
                <w:rFonts w:ascii="Times New Roman" w:hAnsi="Times New Roman"/>
                <w:sz w:val="24"/>
                <w:szCs w:val="24"/>
                <w:lang w:val="it-IT"/>
              </w:rPr>
              <w:t>â</w:t>
            </w:r>
            <w:r w:rsidRPr="007B1B39">
              <w:rPr>
                <w:rFonts w:ascii="Times New Roman" w:hAnsi="Times New Roman"/>
                <w:sz w:val="24"/>
                <w:szCs w:val="24"/>
                <w:lang w:val="it-IT"/>
              </w:rPr>
              <w:t>t cele specificate la 19 02 08 si 19 02 09</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EB09E7" w:rsidRDefault="0085631A" w:rsidP="003A3C70">
            <w:pPr>
              <w:autoSpaceDE w:val="0"/>
              <w:autoSpaceDN w:val="0"/>
              <w:adjustRightInd w:val="0"/>
              <w:spacing w:after="0" w:line="240" w:lineRule="auto"/>
              <w:jc w:val="both"/>
              <w:rPr>
                <w:rFonts w:ascii="Times New Roman" w:hAnsi="Times New Roman"/>
                <w:b/>
                <w:sz w:val="24"/>
                <w:szCs w:val="24"/>
              </w:rPr>
            </w:pPr>
            <w:r w:rsidRPr="00EB09E7">
              <w:rPr>
                <w:rFonts w:ascii="Times New Roman" w:hAnsi="Times New Roman"/>
                <w:b/>
                <w:sz w:val="24"/>
                <w:szCs w:val="24"/>
              </w:rPr>
              <w:t>19 08</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jc w:val="both"/>
              <w:rPr>
                <w:rFonts w:ascii="Times New Roman" w:hAnsi="Times New Roman"/>
                <w:b/>
                <w:sz w:val="24"/>
                <w:szCs w:val="24"/>
                <w:lang w:val="it-IT"/>
              </w:rPr>
            </w:pPr>
            <w:r>
              <w:rPr>
                <w:rFonts w:ascii="Times New Roman" w:hAnsi="Times New Roman"/>
                <w:b/>
                <w:sz w:val="24"/>
                <w:szCs w:val="24"/>
                <w:lang w:val="it-IT"/>
              </w:rPr>
              <w:t>D</w:t>
            </w:r>
            <w:r w:rsidRPr="00EB09E7">
              <w:rPr>
                <w:rFonts w:ascii="Times New Roman" w:hAnsi="Times New Roman"/>
                <w:b/>
                <w:sz w:val="24"/>
                <w:szCs w:val="24"/>
                <w:lang w:val="it-IT"/>
              </w:rPr>
              <w:t>e</w:t>
            </w:r>
            <w:r>
              <w:rPr>
                <w:rFonts w:ascii="Times New Roman" w:hAnsi="Times New Roman"/>
                <w:b/>
                <w:sz w:val="24"/>
                <w:szCs w:val="24"/>
                <w:lang w:val="it-IT"/>
              </w:rPr>
              <w:t>ş</w:t>
            </w:r>
            <w:r w:rsidRPr="00EB09E7">
              <w:rPr>
                <w:rFonts w:ascii="Times New Roman" w:hAnsi="Times New Roman"/>
                <w:b/>
                <w:sz w:val="24"/>
                <w:szCs w:val="24"/>
                <w:lang w:val="it-IT"/>
              </w:rPr>
              <w:t>euri nespecificate de la sta</w:t>
            </w:r>
            <w:r w:rsidRPr="00EB09E7">
              <w:rPr>
                <w:rFonts w:ascii="Cambria Math" w:hAnsi="Cambria Math" w:cs="Cambria Math"/>
                <w:b/>
                <w:sz w:val="24"/>
                <w:szCs w:val="24"/>
                <w:lang w:val="it-IT"/>
              </w:rPr>
              <w:t>ț</w:t>
            </w:r>
            <w:r w:rsidRPr="00EB09E7">
              <w:rPr>
                <w:rFonts w:ascii="Times New Roman" w:hAnsi="Times New Roman"/>
                <w:b/>
                <w:sz w:val="24"/>
                <w:szCs w:val="24"/>
                <w:lang w:val="it-IT"/>
              </w:rPr>
              <w:t>iile de epurare a apelor reziduale</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EB09E7" w:rsidRDefault="0085631A" w:rsidP="003A3C70">
            <w:pPr>
              <w:autoSpaceDE w:val="0"/>
              <w:autoSpaceDN w:val="0"/>
              <w:adjustRightInd w:val="0"/>
              <w:spacing w:after="0" w:line="240" w:lineRule="auto"/>
              <w:jc w:val="both"/>
              <w:rPr>
                <w:rFonts w:ascii="Times New Roman" w:hAnsi="Times New Roman"/>
                <w:sz w:val="24"/>
                <w:szCs w:val="24"/>
              </w:rPr>
            </w:pPr>
            <w:r w:rsidRPr="00EB09E7">
              <w:rPr>
                <w:rFonts w:ascii="Times New Roman" w:hAnsi="Times New Roman"/>
                <w:sz w:val="24"/>
                <w:szCs w:val="24"/>
              </w:rPr>
              <w:t>19 08 05</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jc w:val="both"/>
              <w:rPr>
                <w:rFonts w:ascii="Times New Roman" w:hAnsi="Times New Roman"/>
                <w:sz w:val="24"/>
                <w:szCs w:val="24"/>
                <w:lang w:val="it-IT"/>
              </w:rPr>
            </w:pPr>
            <w:r w:rsidRPr="00EB09E7">
              <w:rPr>
                <w:rFonts w:ascii="Times New Roman" w:hAnsi="Times New Roman"/>
                <w:sz w:val="24"/>
                <w:szCs w:val="24"/>
                <w:lang w:val="it-IT"/>
              </w:rPr>
              <w:t>nămoluri de la epurarea apelor uzate oră</w:t>
            </w:r>
            <w:r>
              <w:rPr>
                <w:rFonts w:ascii="Times New Roman" w:hAnsi="Times New Roman"/>
                <w:sz w:val="24"/>
                <w:szCs w:val="24"/>
                <w:lang w:val="it-IT"/>
              </w:rPr>
              <w:t>ş</w:t>
            </w:r>
            <w:r w:rsidRPr="00EB09E7">
              <w:rPr>
                <w:rFonts w:ascii="Times New Roman" w:hAnsi="Times New Roman"/>
                <w:sz w:val="24"/>
                <w:szCs w:val="24"/>
                <w:lang w:val="it-IT"/>
              </w:rPr>
              <w:t>ene</w:t>
            </w:r>
            <w:r w:rsidRPr="00EB09E7">
              <w:rPr>
                <w:rFonts w:ascii="Cambria Math" w:hAnsi="Cambria Math" w:cs="Cambria Math"/>
                <w:sz w:val="24"/>
                <w:szCs w:val="24"/>
                <w:lang w:val="it-IT"/>
              </w:rPr>
              <w:t>ș</w:t>
            </w:r>
            <w:r w:rsidRPr="00EB09E7">
              <w:rPr>
                <w:rFonts w:ascii="Times New Roman" w:hAnsi="Times New Roman"/>
                <w:sz w:val="24"/>
                <w:szCs w:val="24"/>
                <w:lang w:val="it-IT"/>
              </w:rPr>
              <w:t>ti</w:t>
            </w:r>
          </w:p>
        </w:tc>
      </w:tr>
      <w:tr w:rsidR="0085631A" w:rsidRPr="00EB09E7" w:rsidTr="00D76791">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EB09E7" w:rsidRDefault="0085631A" w:rsidP="003A3C70">
            <w:pPr>
              <w:autoSpaceDE w:val="0"/>
              <w:autoSpaceDN w:val="0"/>
              <w:adjustRightInd w:val="0"/>
              <w:spacing w:after="0" w:line="240" w:lineRule="auto"/>
              <w:jc w:val="both"/>
              <w:rPr>
                <w:rFonts w:ascii="Times New Roman" w:hAnsi="Times New Roman"/>
                <w:sz w:val="24"/>
                <w:szCs w:val="24"/>
              </w:rPr>
            </w:pPr>
            <w:r w:rsidRPr="00EB09E7">
              <w:rPr>
                <w:rFonts w:ascii="Times New Roman" w:hAnsi="Times New Roman"/>
                <w:sz w:val="24"/>
                <w:szCs w:val="24"/>
              </w:rPr>
              <w:t>19 08 09</w:t>
            </w:r>
          </w:p>
        </w:tc>
        <w:tc>
          <w:tcPr>
            <w:tcW w:w="810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rPr>
                <w:rFonts w:ascii="Times New Roman" w:hAnsi="Times New Roman"/>
                <w:sz w:val="24"/>
                <w:szCs w:val="24"/>
                <w:lang w:val="it-IT"/>
              </w:rPr>
            </w:pPr>
            <w:r w:rsidRPr="00EB09E7">
              <w:rPr>
                <w:rFonts w:ascii="Times New Roman" w:hAnsi="Times New Roman"/>
                <w:sz w:val="24"/>
                <w:szCs w:val="24"/>
                <w:lang w:val="it-IT"/>
              </w:rPr>
              <w:t xml:space="preserve">amestecuri de grăsimi </w:t>
            </w:r>
            <w:r w:rsidRPr="00EB09E7">
              <w:rPr>
                <w:rFonts w:ascii="Cambria Math" w:hAnsi="Cambria Math" w:cs="Cambria Math"/>
                <w:sz w:val="24"/>
                <w:szCs w:val="24"/>
                <w:lang w:val="it-IT"/>
              </w:rPr>
              <w:t>ș</w:t>
            </w:r>
            <w:r w:rsidRPr="00EB09E7">
              <w:rPr>
                <w:rFonts w:ascii="Times New Roman" w:hAnsi="Times New Roman"/>
                <w:sz w:val="24"/>
                <w:szCs w:val="24"/>
                <w:lang w:val="it-IT"/>
              </w:rPr>
              <w:t xml:space="preserve">i uleiuri de la separarea amestecurilor apă /ulei din sectorul uleiurilor </w:t>
            </w:r>
            <w:r w:rsidRPr="00EB09E7">
              <w:rPr>
                <w:rFonts w:ascii="Cambria Math" w:hAnsi="Cambria Math" w:cs="Cambria Math"/>
                <w:sz w:val="24"/>
                <w:szCs w:val="24"/>
                <w:lang w:val="it-IT"/>
              </w:rPr>
              <w:t>ș</w:t>
            </w:r>
            <w:r w:rsidRPr="00EB09E7">
              <w:rPr>
                <w:rFonts w:ascii="Times New Roman" w:hAnsi="Times New Roman"/>
                <w:sz w:val="24"/>
                <w:szCs w:val="24"/>
                <w:lang w:val="it-IT"/>
              </w:rPr>
              <w:t>i grăsimilor comestibile</w:t>
            </w:r>
          </w:p>
        </w:tc>
      </w:tr>
      <w:tr w:rsidR="0085631A" w:rsidRPr="007B1B39" w:rsidTr="00D76791">
        <w:trPr>
          <w:trHeight w:val="269"/>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08 10*</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amestecuri de gră</w:t>
            </w:r>
            <w:r w:rsidRPr="007B1B39">
              <w:rPr>
                <w:rFonts w:ascii="Times New Roman" w:hAnsi="Times New Roman"/>
                <w:sz w:val="24"/>
                <w:szCs w:val="24"/>
                <w:lang w:val="it-IT"/>
              </w:rPr>
              <w:t xml:space="preserve">simi </w:t>
            </w:r>
            <w:r>
              <w:rPr>
                <w:rFonts w:ascii="Cambria Math" w:hAnsi="Cambria Math" w:cs="Cambria Math"/>
                <w:sz w:val="24"/>
                <w:szCs w:val="24"/>
                <w:lang w:val="it-IT"/>
              </w:rPr>
              <w:t>ș</w:t>
            </w:r>
            <w:r w:rsidRPr="007B1B39">
              <w:rPr>
                <w:rFonts w:ascii="Times New Roman" w:hAnsi="Times New Roman"/>
                <w:sz w:val="24"/>
                <w:szCs w:val="24"/>
                <w:lang w:val="it-IT"/>
              </w:rPr>
              <w:t>i uleiuri de la separarea amestecurilor ap</w:t>
            </w:r>
            <w:r>
              <w:rPr>
                <w:rFonts w:ascii="Times New Roman" w:hAnsi="Times New Roman"/>
                <w:sz w:val="24"/>
                <w:szCs w:val="24"/>
                <w:lang w:val="it-IT"/>
              </w:rPr>
              <w:t xml:space="preserve">ă </w:t>
            </w:r>
            <w:r w:rsidRPr="007B1B39">
              <w:rPr>
                <w:rFonts w:ascii="Times New Roman" w:hAnsi="Times New Roman"/>
                <w:sz w:val="24"/>
                <w:szCs w:val="24"/>
                <w:lang w:val="it-IT"/>
              </w:rPr>
              <w:t>/ulei din alte sectoare dec</w:t>
            </w:r>
            <w:r>
              <w:rPr>
                <w:rFonts w:ascii="Times New Roman" w:hAnsi="Times New Roman"/>
                <w:sz w:val="24"/>
                <w:szCs w:val="24"/>
                <w:lang w:val="it-IT"/>
              </w:rPr>
              <w:t>â</w:t>
            </w:r>
            <w:r w:rsidRPr="007B1B39">
              <w:rPr>
                <w:rFonts w:ascii="Times New Roman" w:hAnsi="Times New Roman"/>
                <w:sz w:val="24"/>
                <w:szCs w:val="24"/>
                <w:lang w:val="it-IT"/>
              </w:rPr>
              <w:t>t cel specificat la 19 08 09</w:t>
            </w:r>
          </w:p>
        </w:tc>
      </w:tr>
      <w:tr w:rsidR="0085631A" w:rsidRPr="007B1B39" w:rsidTr="00D76791">
        <w:trPr>
          <w:trHeight w:val="269"/>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19 08 12</w:t>
            </w:r>
          </w:p>
        </w:tc>
        <w:tc>
          <w:tcPr>
            <w:tcW w:w="8100"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nămoluri de la epurarea biologică a apelor reziduale industriale, altele decât cele specificate la 19 08 11*</w:t>
            </w:r>
          </w:p>
        </w:tc>
      </w:tr>
      <w:tr w:rsidR="0085631A" w:rsidRPr="007B1B39" w:rsidTr="00D76791">
        <w:trPr>
          <w:trHeight w:val="269"/>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08 13*</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nă</w:t>
            </w:r>
            <w:r w:rsidRPr="007B1B39">
              <w:rPr>
                <w:rFonts w:ascii="Times New Roman" w:hAnsi="Times New Roman"/>
                <w:sz w:val="24"/>
                <w:szCs w:val="24"/>
                <w:lang w:val="it-IT"/>
              </w:rPr>
              <w:t>moluri cu con</w:t>
            </w:r>
            <w:r>
              <w:rPr>
                <w:rFonts w:ascii="Times New Roman" w:hAnsi="Times New Roman"/>
                <w:sz w:val="24"/>
                <w:szCs w:val="24"/>
                <w:lang w:val="it-IT"/>
              </w:rPr>
              <w:t>ţ</w:t>
            </w:r>
            <w:r w:rsidRPr="007B1B39">
              <w:rPr>
                <w:rFonts w:ascii="Times New Roman" w:hAnsi="Times New Roman"/>
                <w:sz w:val="24"/>
                <w:szCs w:val="24"/>
                <w:lang w:val="it-IT"/>
              </w:rPr>
              <w:t>inut de substan</w:t>
            </w:r>
            <w:r>
              <w:rPr>
                <w:rFonts w:ascii="Cambria Math" w:hAnsi="Cambria Math" w:cs="Cambria Math"/>
                <w:sz w:val="24"/>
                <w:szCs w:val="24"/>
                <w:lang w:val="it-IT"/>
              </w:rPr>
              <w:t>ț</w:t>
            </w:r>
            <w:r w:rsidRPr="007B1B39">
              <w:rPr>
                <w:rFonts w:ascii="Times New Roman" w:hAnsi="Times New Roman"/>
                <w:sz w:val="24"/>
                <w:szCs w:val="24"/>
                <w:lang w:val="it-IT"/>
              </w:rPr>
              <w:t>e periculoase provenite din alte procese de epurare a apelor reziduale industriale</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19 09</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de la potabili</w:t>
            </w:r>
            <w:r>
              <w:rPr>
                <w:rFonts w:ascii="Times New Roman" w:hAnsi="Times New Roman"/>
                <w:b/>
                <w:bCs/>
                <w:sz w:val="24"/>
                <w:szCs w:val="24"/>
                <w:lang w:val="it-IT"/>
              </w:rPr>
              <w:t>zarea apei pentru consum sau ob</w:t>
            </w:r>
            <w:r>
              <w:rPr>
                <w:rFonts w:ascii="Cambria Math" w:hAnsi="Cambria Math" w:cs="Cambria Math"/>
                <w:b/>
                <w:bCs/>
                <w:sz w:val="24"/>
                <w:szCs w:val="24"/>
                <w:lang w:val="it-IT"/>
              </w:rPr>
              <w:t>ț</w:t>
            </w:r>
            <w:r w:rsidRPr="007B1B39">
              <w:rPr>
                <w:rFonts w:ascii="Times New Roman" w:hAnsi="Times New Roman"/>
                <w:b/>
                <w:bCs/>
                <w:sz w:val="24"/>
                <w:szCs w:val="24"/>
                <w:lang w:val="it-IT"/>
              </w:rPr>
              <w:t>inerea apei pentru uz industrial</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sz w:val="24"/>
                <w:szCs w:val="24"/>
              </w:rPr>
              <w:t>19 09 04</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rPr>
            </w:pPr>
            <w:r w:rsidRPr="007B1B39">
              <w:rPr>
                <w:rFonts w:ascii="Times New Roman" w:hAnsi="Times New Roman"/>
                <w:sz w:val="24"/>
                <w:szCs w:val="24"/>
              </w:rPr>
              <w:t>c</w:t>
            </w:r>
            <w:r>
              <w:rPr>
                <w:rFonts w:ascii="Times New Roman" w:hAnsi="Times New Roman"/>
                <w:sz w:val="24"/>
                <w:szCs w:val="24"/>
              </w:rPr>
              <w:t>ă</w:t>
            </w:r>
            <w:r w:rsidRPr="007B1B39">
              <w:rPr>
                <w:rFonts w:ascii="Times New Roman" w:hAnsi="Times New Roman"/>
                <w:sz w:val="24"/>
                <w:szCs w:val="24"/>
              </w:rPr>
              <w:t>rbune activ epuizat</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sz w:val="24"/>
                <w:szCs w:val="24"/>
              </w:rPr>
              <w:t>19 09 05</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lang w:val="it-IT"/>
              </w:rPr>
            </w:pPr>
            <w:r>
              <w:rPr>
                <w:rFonts w:ascii="Times New Roman" w:hAnsi="Times New Roman"/>
                <w:sz w:val="24"/>
                <w:szCs w:val="24"/>
                <w:lang w:val="it-IT"/>
              </w:rPr>
              <w:t>răşini schimbă</w:t>
            </w:r>
            <w:r w:rsidRPr="007B1B39">
              <w:rPr>
                <w:rFonts w:ascii="Times New Roman" w:hAnsi="Times New Roman"/>
                <w:sz w:val="24"/>
                <w:szCs w:val="24"/>
                <w:lang w:val="it-IT"/>
              </w:rPr>
              <w:t>toare de ioni saturate sau epuizate</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19 10</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de la m</w:t>
            </w:r>
            <w:r>
              <w:rPr>
                <w:rFonts w:ascii="Times New Roman" w:hAnsi="Times New Roman"/>
                <w:b/>
                <w:bCs/>
                <w:sz w:val="24"/>
                <w:szCs w:val="24"/>
                <w:lang w:val="it-IT"/>
              </w:rPr>
              <w:t>ă</w:t>
            </w:r>
            <w:r w:rsidRPr="007B1B39">
              <w:rPr>
                <w:rFonts w:ascii="Times New Roman" w:hAnsi="Times New Roman"/>
                <w:b/>
                <w:bCs/>
                <w:sz w:val="24"/>
                <w:szCs w:val="24"/>
                <w:lang w:val="it-IT"/>
              </w:rPr>
              <w:t>run</w:t>
            </w:r>
            <w:r>
              <w:rPr>
                <w:rFonts w:ascii="Cambria Math" w:hAnsi="Cambria Math" w:cs="Cambria Math"/>
                <w:b/>
                <w:bCs/>
                <w:sz w:val="24"/>
                <w:szCs w:val="24"/>
                <w:lang w:val="it-IT"/>
              </w:rPr>
              <w:t>ț</w:t>
            </w:r>
            <w:r>
              <w:rPr>
                <w:rFonts w:ascii="Times New Roman" w:hAnsi="Times New Roman"/>
                <w:b/>
                <w:bCs/>
                <w:sz w:val="24"/>
                <w:szCs w:val="24"/>
                <w:lang w:val="it-IT"/>
              </w:rPr>
              <w:t>irea de</w:t>
            </w:r>
            <w:r>
              <w:rPr>
                <w:rFonts w:ascii="Cambria Math" w:hAnsi="Cambria Math" w:cs="Cambria Math"/>
                <w:b/>
                <w:bCs/>
                <w:sz w:val="24"/>
                <w:szCs w:val="24"/>
                <w:lang w:val="it-IT"/>
              </w:rPr>
              <w:t>ș</w:t>
            </w:r>
            <w:r w:rsidRPr="007B1B39">
              <w:rPr>
                <w:rFonts w:ascii="Times New Roman" w:hAnsi="Times New Roman"/>
                <w:b/>
                <w:bCs/>
                <w:sz w:val="24"/>
                <w:szCs w:val="24"/>
                <w:lang w:val="it-IT"/>
              </w:rPr>
              <w:t>eurilor cu con</w:t>
            </w:r>
            <w:r>
              <w:rPr>
                <w:rFonts w:ascii="Cambria Math" w:hAnsi="Cambria Math" w:cs="Cambria Math"/>
                <w:b/>
                <w:bCs/>
                <w:sz w:val="24"/>
                <w:szCs w:val="24"/>
                <w:lang w:val="it-IT"/>
              </w:rPr>
              <w:t>ț</w:t>
            </w:r>
            <w:r w:rsidRPr="007B1B39">
              <w:rPr>
                <w:rFonts w:ascii="Times New Roman" w:hAnsi="Times New Roman"/>
                <w:b/>
                <w:bCs/>
                <w:sz w:val="24"/>
                <w:szCs w:val="24"/>
                <w:lang w:val="it-IT"/>
              </w:rPr>
              <w:t>inut de metale</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sz w:val="24"/>
                <w:szCs w:val="24"/>
              </w:rPr>
              <w:t>19 10 04</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jc w:val="both"/>
              <w:rPr>
                <w:rFonts w:ascii="Times New Roman" w:hAnsi="Times New Roman"/>
                <w:bCs/>
                <w:sz w:val="24"/>
                <w:szCs w:val="24"/>
                <w:vertAlign w:val="superscript"/>
                <w:lang w:val="it-IT"/>
              </w:rPr>
            </w:pPr>
            <w:r>
              <w:rPr>
                <w:rFonts w:ascii="Times New Roman" w:hAnsi="Times New Roman"/>
                <w:bCs/>
                <w:sz w:val="24"/>
                <w:szCs w:val="24"/>
                <w:lang w:val="it-IT"/>
              </w:rPr>
              <w:t>fracţ</w:t>
            </w:r>
            <w:r w:rsidRPr="007B1B39">
              <w:rPr>
                <w:rFonts w:ascii="Times New Roman" w:hAnsi="Times New Roman"/>
                <w:bCs/>
                <w:sz w:val="24"/>
                <w:szCs w:val="24"/>
                <w:lang w:val="it-IT"/>
              </w:rPr>
              <w:t xml:space="preserve">ii de </w:t>
            </w:r>
            <w:r>
              <w:rPr>
                <w:rFonts w:ascii="Cambria Math" w:hAnsi="Cambria Math" w:cs="Cambria Math"/>
                <w:bCs/>
                <w:sz w:val="24"/>
                <w:szCs w:val="24"/>
                <w:lang w:val="it-IT"/>
              </w:rPr>
              <w:t>ș</w:t>
            </w:r>
            <w:r w:rsidRPr="007B1B39">
              <w:rPr>
                <w:rFonts w:ascii="Times New Roman" w:hAnsi="Times New Roman"/>
                <w:bCs/>
                <w:sz w:val="24"/>
                <w:szCs w:val="24"/>
                <w:lang w:val="it-IT"/>
              </w:rPr>
              <w:t>pan u</w:t>
            </w:r>
            <w:r>
              <w:rPr>
                <w:rFonts w:ascii="Cambria Math" w:hAnsi="Cambria Math" w:cs="Cambria Math"/>
                <w:bCs/>
                <w:sz w:val="24"/>
                <w:szCs w:val="24"/>
                <w:lang w:val="it-IT"/>
              </w:rPr>
              <w:t>ș</w:t>
            </w:r>
            <w:r w:rsidRPr="007B1B39">
              <w:rPr>
                <w:rFonts w:ascii="Times New Roman" w:hAnsi="Times New Roman"/>
                <w:bCs/>
                <w:sz w:val="24"/>
                <w:szCs w:val="24"/>
                <w:lang w:val="it-IT"/>
              </w:rPr>
              <w:t xml:space="preserve">or </w:t>
            </w:r>
            <w:r>
              <w:rPr>
                <w:rFonts w:ascii="Cambria Math" w:hAnsi="Cambria Math" w:cs="Cambria Math"/>
                <w:bCs/>
                <w:sz w:val="24"/>
                <w:szCs w:val="24"/>
                <w:lang w:val="it-IT"/>
              </w:rPr>
              <w:t>ș</w:t>
            </w:r>
            <w:r w:rsidRPr="007B1B39">
              <w:rPr>
                <w:rFonts w:ascii="Times New Roman" w:hAnsi="Times New Roman"/>
                <w:bCs/>
                <w:sz w:val="24"/>
                <w:szCs w:val="24"/>
                <w:lang w:val="it-IT"/>
              </w:rPr>
              <w:t>i praf, altele dec</w:t>
            </w:r>
            <w:r>
              <w:rPr>
                <w:rFonts w:ascii="Times New Roman" w:hAnsi="Times New Roman"/>
                <w:bCs/>
                <w:sz w:val="24"/>
                <w:szCs w:val="24"/>
                <w:lang w:val="it-IT"/>
              </w:rPr>
              <w:t>â</w:t>
            </w:r>
            <w:r w:rsidRPr="007B1B39">
              <w:rPr>
                <w:rFonts w:ascii="Times New Roman" w:hAnsi="Times New Roman"/>
                <w:bCs/>
                <w:sz w:val="24"/>
                <w:szCs w:val="24"/>
                <w:lang w:val="it-IT"/>
              </w:rPr>
              <w:t>t cele specificate la 19 10 03</w:t>
            </w:r>
            <w:r>
              <w:rPr>
                <w:rFonts w:ascii="Times New Roman" w:hAnsi="Times New Roman"/>
                <w:bCs/>
                <w:sz w:val="24"/>
                <w:szCs w:val="24"/>
                <w:lang w:val="it-IT"/>
              </w:rPr>
              <w:t>*</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b/>
                <w:bCs/>
                <w:sz w:val="24"/>
                <w:szCs w:val="24"/>
              </w:rPr>
              <w:t>19 11</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de la regenerarea uleiurilor</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rPr>
              <w:t>19 11 01*</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rPr>
            </w:pPr>
            <w:r w:rsidRPr="007B1B39">
              <w:rPr>
                <w:rFonts w:ascii="Times New Roman" w:hAnsi="Times New Roman"/>
                <w:sz w:val="24"/>
                <w:szCs w:val="24"/>
              </w:rPr>
              <w:t>argile de filtrare epuizate</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rPr>
              <w:t>19 11 02*</w:t>
            </w:r>
          </w:p>
        </w:tc>
        <w:tc>
          <w:tcPr>
            <w:tcW w:w="810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rPr>
            </w:pPr>
            <w:r w:rsidRPr="007B1B39">
              <w:rPr>
                <w:rFonts w:ascii="Times New Roman" w:hAnsi="Times New Roman"/>
                <w:sz w:val="24"/>
                <w:szCs w:val="24"/>
              </w:rPr>
              <w:t>gudroane acide</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lang w:val="it-IT"/>
              </w:rPr>
            </w:pPr>
            <w:r w:rsidRPr="007B1B39">
              <w:rPr>
                <w:rFonts w:ascii="Times New Roman" w:hAnsi="Times New Roman"/>
                <w:sz w:val="24"/>
                <w:szCs w:val="24"/>
              </w:rPr>
              <w:t>19 11 06</w:t>
            </w:r>
          </w:p>
        </w:tc>
        <w:tc>
          <w:tcPr>
            <w:tcW w:w="8100" w:type="dxa"/>
            <w:tcBorders>
              <w:top w:val="single" w:sz="6" w:space="0" w:color="auto"/>
              <w:left w:val="single" w:sz="6" w:space="0" w:color="auto"/>
              <w:bottom w:val="single" w:sz="6" w:space="0" w:color="auto"/>
              <w:right w:val="single" w:sz="6" w:space="0" w:color="auto"/>
            </w:tcBorders>
          </w:tcPr>
          <w:p w:rsidR="0085631A" w:rsidRPr="00E01AB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E01ABA">
              <w:rPr>
                <w:rFonts w:ascii="Times New Roman" w:hAnsi="Times New Roman"/>
                <w:bCs/>
                <w:sz w:val="24"/>
                <w:szCs w:val="24"/>
                <w:lang w:val="it-IT"/>
              </w:rPr>
              <w:t>nămol de la epurarea efluen</w:t>
            </w:r>
            <w:r>
              <w:rPr>
                <w:rFonts w:ascii="Times New Roman" w:hAnsi="Times New Roman"/>
                <w:bCs/>
                <w:sz w:val="24"/>
                <w:szCs w:val="24"/>
                <w:lang w:val="it-IT"/>
              </w:rPr>
              <w:t>ţ</w:t>
            </w:r>
            <w:r w:rsidRPr="00E01ABA">
              <w:rPr>
                <w:rFonts w:ascii="Times New Roman" w:hAnsi="Times New Roman"/>
                <w:bCs/>
                <w:sz w:val="24"/>
                <w:szCs w:val="24"/>
                <w:lang w:val="it-IT"/>
              </w:rPr>
              <w:t>ilor proprii, altele decât cele specificate la</w:t>
            </w:r>
          </w:p>
          <w:p w:rsidR="0085631A" w:rsidRPr="003C301A" w:rsidRDefault="0085631A" w:rsidP="003A3C70">
            <w:pPr>
              <w:autoSpaceDE w:val="0"/>
              <w:autoSpaceDN w:val="0"/>
              <w:adjustRightInd w:val="0"/>
              <w:spacing w:after="0" w:line="240" w:lineRule="auto"/>
              <w:jc w:val="both"/>
              <w:rPr>
                <w:rFonts w:ascii="Times New Roman" w:hAnsi="Times New Roman"/>
                <w:b/>
                <w:bCs/>
                <w:sz w:val="24"/>
                <w:szCs w:val="24"/>
                <w:vertAlign w:val="superscript"/>
                <w:lang w:val="it-IT"/>
              </w:rPr>
            </w:pPr>
            <w:r w:rsidRPr="00E01ABA">
              <w:rPr>
                <w:rFonts w:ascii="Times New Roman" w:hAnsi="Times New Roman"/>
                <w:bCs/>
                <w:sz w:val="24"/>
                <w:szCs w:val="24"/>
                <w:lang w:val="it-IT"/>
              </w:rPr>
              <w:t>19 11 05</w:t>
            </w:r>
            <w:r w:rsidR="003C301A">
              <w:rPr>
                <w:rFonts w:ascii="Times New Roman" w:hAnsi="Times New Roman"/>
                <w:bCs/>
                <w:sz w:val="24"/>
                <w:szCs w:val="24"/>
                <w:vertAlign w:val="superscript"/>
                <w:lang w:val="it-IT"/>
              </w:rPr>
              <w:t>*</w:t>
            </w:r>
          </w:p>
        </w:tc>
      </w:tr>
      <w:tr w:rsidR="0085631A" w:rsidRPr="003166DA"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3166DA" w:rsidRDefault="0085631A" w:rsidP="003A3C70">
            <w:pPr>
              <w:autoSpaceDE w:val="0"/>
              <w:autoSpaceDN w:val="0"/>
              <w:adjustRightInd w:val="0"/>
              <w:spacing w:after="0" w:line="240" w:lineRule="auto"/>
              <w:jc w:val="both"/>
              <w:rPr>
                <w:rFonts w:ascii="Times New Roman" w:hAnsi="Times New Roman"/>
                <w:b/>
                <w:sz w:val="24"/>
                <w:szCs w:val="24"/>
              </w:rPr>
            </w:pPr>
            <w:r>
              <w:br w:type="page"/>
            </w:r>
            <w:r w:rsidRPr="003166DA">
              <w:rPr>
                <w:rFonts w:ascii="Times New Roman" w:hAnsi="Times New Roman"/>
                <w:b/>
                <w:sz w:val="24"/>
                <w:szCs w:val="24"/>
              </w:rPr>
              <w:t>19 12</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D</w:t>
            </w:r>
            <w:r w:rsidRPr="003166DA">
              <w:rPr>
                <w:rFonts w:ascii="Times New Roman" w:hAnsi="Times New Roman"/>
                <w:b/>
                <w:bCs/>
                <w:sz w:val="24"/>
                <w:szCs w:val="24"/>
                <w:lang w:val="it-IT"/>
              </w:rPr>
              <w:t xml:space="preserve">eşeuri de la tratarea mecanică a deşeurilor (de ex. sortare, mărunțire, compactare, granulare ) nespecificate în altă poziție a catalogului </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19 12 01</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3166DA">
              <w:rPr>
                <w:rFonts w:ascii="Times New Roman" w:hAnsi="Times New Roman"/>
                <w:bCs/>
                <w:sz w:val="24"/>
                <w:szCs w:val="24"/>
                <w:lang w:val="it-IT"/>
              </w:rPr>
              <w:t>hârtie şi carton</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F34D1F"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19 12 04</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3166DA">
              <w:rPr>
                <w:rFonts w:ascii="Times New Roman" w:hAnsi="Times New Roman"/>
                <w:bCs/>
                <w:sz w:val="24"/>
                <w:szCs w:val="24"/>
                <w:lang w:val="it-IT"/>
              </w:rPr>
              <w:t>materiale plastice şi de cauciuc</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12 06*</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3166DA">
              <w:rPr>
                <w:rFonts w:ascii="Times New Roman" w:hAnsi="Times New Roman"/>
                <w:bCs/>
                <w:sz w:val="24"/>
                <w:szCs w:val="24"/>
                <w:lang w:val="it-IT"/>
              </w:rPr>
              <w:t>lemn cu conţinut de substanțe periculoase</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19 12 07</w:t>
            </w:r>
          </w:p>
        </w:tc>
        <w:tc>
          <w:tcPr>
            <w:tcW w:w="8100" w:type="dxa"/>
            <w:tcBorders>
              <w:top w:val="single" w:sz="6" w:space="0" w:color="auto"/>
              <w:left w:val="single" w:sz="6" w:space="0" w:color="auto"/>
              <w:bottom w:val="single" w:sz="6" w:space="0" w:color="auto"/>
              <w:right w:val="single" w:sz="6" w:space="0" w:color="auto"/>
            </w:tcBorders>
          </w:tcPr>
          <w:p w:rsidR="0085631A" w:rsidRPr="003C301A" w:rsidRDefault="0085631A" w:rsidP="003A3C70">
            <w:pPr>
              <w:autoSpaceDE w:val="0"/>
              <w:autoSpaceDN w:val="0"/>
              <w:adjustRightInd w:val="0"/>
              <w:spacing w:after="0" w:line="240" w:lineRule="auto"/>
              <w:jc w:val="both"/>
              <w:rPr>
                <w:rFonts w:ascii="Times New Roman" w:hAnsi="Times New Roman"/>
                <w:bCs/>
                <w:sz w:val="24"/>
                <w:szCs w:val="24"/>
                <w:vertAlign w:val="superscript"/>
                <w:lang w:val="it-IT"/>
              </w:rPr>
            </w:pPr>
            <w:r w:rsidRPr="003166DA">
              <w:rPr>
                <w:rFonts w:ascii="Times New Roman" w:hAnsi="Times New Roman"/>
                <w:bCs/>
                <w:sz w:val="24"/>
                <w:szCs w:val="24"/>
                <w:lang w:val="it-IT"/>
              </w:rPr>
              <w:t>lemn, altul decât cel specificat la 19 12 06</w:t>
            </w:r>
            <w:r w:rsidR="003C301A">
              <w:rPr>
                <w:rFonts w:ascii="Times New Roman" w:hAnsi="Times New Roman"/>
                <w:bCs/>
                <w:sz w:val="24"/>
                <w:szCs w:val="24"/>
                <w:vertAlign w:val="superscript"/>
                <w:lang w:val="it-IT"/>
              </w:rPr>
              <w:t>*</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19 12 08</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3166DA">
              <w:rPr>
                <w:rFonts w:ascii="Times New Roman" w:hAnsi="Times New Roman"/>
                <w:bCs/>
                <w:sz w:val="24"/>
                <w:szCs w:val="24"/>
                <w:lang w:val="it-IT"/>
              </w:rPr>
              <w:t>materiale textile</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19 12 10</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3166DA">
              <w:rPr>
                <w:rFonts w:ascii="Times New Roman" w:hAnsi="Times New Roman"/>
                <w:bCs/>
                <w:sz w:val="24"/>
                <w:szCs w:val="24"/>
                <w:lang w:val="it-IT"/>
              </w:rPr>
              <w:t>deşeuri combustibile (rebuturi de derivați de combustibili)</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9B75FA"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19 12 11*</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3166DA">
              <w:rPr>
                <w:rFonts w:ascii="Times New Roman" w:hAnsi="Times New Roman"/>
                <w:bCs/>
                <w:sz w:val="24"/>
                <w:szCs w:val="24"/>
                <w:lang w:val="it-IT"/>
              </w:rPr>
              <w:t xml:space="preserve">alte deşeuri (inclusiv amestecuri de materiale) de la tratarea mecanică a deșeurilor cu conținut de substanțe periculoase </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19 12 12</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jc w:val="both"/>
              <w:rPr>
                <w:rFonts w:ascii="Times New Roman" w:hAnsi="Times New Roman"/>
                <w:bCs/>
                <w:sz w:val="24"/>
                <w:szCs w:val="24"/>
                <w:vertAlign w:val="superscript"/>
                <w:lang w:val="it-IT"/>
              </w:rPr>
            </w:pPr>
            <w:r w:rsidRPr="003166DA">
              <w:rPr>
                <w:rFonts w:ascii="Times New Roman" w:hAnsi="Times New Roman"/>
                <w:bCs/>
                <w:sz w:val="24"/>
                <w:szCs w:val="24"/>
                <w:lang w:val="it-IT"/>
              </w:rPr>
              <w:t>alte deşeuri (inclusiv amestecuri de materiale) de la tratarea mecanică a deșeurilor, altele decât cele specificate la 19 12 11</w:t>
            </w:r>
            <w:r>
              <w:rPr>
                <w:rFonts w:ascii="Times New Roman" w:hAnsi="Times New Roman"/>
                <w:bCs/>
                <w:sz w:val="24"/>
                <w:szCs w:val="24"/>
                <w:lang w:val="it-IT"/>
              </w:rPr>
              <w:t>*</w:t>
            </w:r>
          </w:p>
        </w:tc>
      </w:tr>
      <w:tr w:rsidR="0085631A" w:rsidRPr="003166DA"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
                <w:sz w:val="24"/>
                <w:szCs w:val="24"/>
              </w:rPr>
            </w:pPr>
            <w:r w:rsidRPr="003166DA">
              <w:rPr>
                <w:rFonts w:ascii="Times New Roman" w:hAnsi="Times New Roman"/>
                <w:b/>
                <w:sz w:val="24"/>
                <w:szCs w:val="24"/>
              </w:rPr>
              <w:t>19 13</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D</w:t>
            </w:r>
            <w:r w:rsidRPr="003166DA">
              <w:rPr>
                <w:rFonts w:ascii="Times New Roman" w:hAnsi="Times New Roman"/>
                <w:b/>
                <w:bCs/>
                <w:sz w:val="24"/>
                <w:szCs w:val="24"/>
                <w:lang w:val="it-IT"/>
              </w:rPr>
              <w:t>eşeuri de la lucrări de remediere a solului și apelor subterane</w:t>
            </w:r>
          </w:p>
        </w:tc>
      </w:tr>
      <w:tr w:rsidR="0085631A" w:rsidRPr="003166DA"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sz w:val="24"/>
                <w:szCs w:val="24"/>
              </w:rPr>
            </w:pPr>
            <w:r w:rsidRPr="003166DA">
              <w:rPr>
                <w:rFonts w:ascii="Times New Roman" w:hAnsi="Times New Roman"/>
                <w:sz w:val="24"/>
                <w:szCs w:val="24"/>
              </w:rPr>
              <w:t>19 13 01*</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3166DA">
              <w:rPr>
                <w:rFonts w:ascii="Times New Roman" w:hAnsi="Times New Roman"/>
                <w:bCs/>
                <w:sz w:val="24"/>
                <w:szCs w:val="24"/>
                <w:lang w:val="it-IT"/>
              </w:rPr>
              <w:t>deşeuri solide de la remedierea solului cu conținut de substanțe periculoase</w:t>
            </w:r>
          </w:p>
        </w:tc>
      </w:tr>
      <w:tr w:rsidR="0085631A" w:rsidRPr="003166DA"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sz w:val="24"/>
                <w:szCs w:val="24"/>
              </w:rPr>
            </w:pPr>
            <w:r w:rsidRPr="003166DA">
              <w:rPr>
                <w:rFonts w:ascii="Times New Roman" w:hAnsi="Times New Roman"/>
                <w:sz w:val="24"/>
                <w:szCs w:val="24"/>
              </w:rPr>
              <w:t>19 13 02</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jc w:val="both"/>
              <w:rPr>
                <w:rFonts w:ascii="Times New Roman" w:hAnsi="Times New Roman"/>
                <w:bCs/>
                <w:sz w:val="24"/>
                <w:szCs w:val="24"/>
                <w:vertAlign w:val="superscript"/>
                <w:lang w:val="it-IT"/>
              </w:rPr>
            </w:pPr>
            <w:r w:rsidRPr="003166DA">
              <w:rPr>
                <w:rFonts w:ascii="Times New Roman" w:hAnsi="Times New Roman"/>
                <w:bCs/>
                <w:sz w:val="24"/>
                <w:szCs w:val="24"/>
                <w:lang w:val="it-IT"/>
              </w:rPr>
              <w:t>deşeuri solide de la remedierea solului, altele decât cele specificate la 19 13 01</w:t>
            </w:r>
            <w:r>
              <w:rPr>
                <w:rFonts w:ascii="Times New Roman" w:hAnsi="Times New Roman"/>
                <w:bCs/>
                <w:sz w:val="24"/>
                <w:szCs w:val="24"/>
                <w:lang w:val="it-IT"/>
              </w:rPr>
              <w:t>*</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6A787A" w:rsidP="003A3C70">
            <w:pPr>
              <w:autoSpaceDE w:val="0"/>
              <w:autoSpaceDN w:val="0"/>
              <w:adjustRightInd w:val="0"/>
              <w:spacing w:after="0" w:line="240" w:lineRule="auto"/>
              <w:jc w:val="both"/>
              <w:rPr>
                <w:rFonts w:ascii="Times New Roman" w:hAnsi="Times New Roman"/>
                <w:sz w:val="24"/>
                <w:szCs w:val="24"/>
              </w:rPr>
            </w:pPr>
            <w:r>
              <w:br w:type="page"/>
            </w:r>
            <w:r w:rsidR="0085631A" w:rsidRPr="007B1B39">
              <w:rPr>
                <w:rFonts w:ascii="Times New Roman" w:hAnsi="Times New Roman"/>
                <w:sz w:val="24"/>
                <w:szCs w:val="24"/>
              </w:rPr>
              <w:t>19 13 03*</w:t>
            </w:r>
          </w:p>
        </w:tc>
        <w:tc>
          <w:tcPr>
            <w:tcW w:w="8100" w:type="dxa"/>
            <w:tcBorders>
              <w:top w:val="single" w:sz="6" w:space="0" w:color="auto"/>
              <w:left w:val="single" w:sz="6" w:space="0" w:color="auto"/>
              <w:bottom w:val="single" w:sz="6" w:space="0" w:color="auto"/>
              <w:right w:val="single" w:sz="6" w:space="0" w:color="auto"/>
            </w:tcBorders>
          </w:tcPr>
          <w:p w:rsidR="0085631A" w:rsidRPr="003166DA"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3166DA">
              <w:rPr>
                <w:rFonts w:ascii="Times New Roman" w:hAnsi="Times New Roman"/>
                <w:bCs/>
                <w:sz w:val="24"/>
                <w:szCs w:val="24"/>
                <w:lang w:val="it-IT"/>
              </w:rPr>
              <w:t>nămoluri de la remedierea solului cu conţinut de substanțe periculoase</w:t>
            </w:r>
          </w:p>
        </w:tc>
      </w:tr>
      <w:tr w:rsidR="0085631A" w:rsidRPr="007B1B39" w:rsidTr="00D76791">
        <w:trPr>
          <w:trHeight w:val="274"/>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19 13 04</w:t>
            </w:r>
          </w:p>
        </w:tc>
        <w:tc>
          <w:tcPr>
            <w:tcW w:w="8100" w:type="dxa"/>
            <w:tcBorders>
              <w:top w:val="single" w:sz="6" w:space="0" w:color="auto"/>
              <w:left w:val="single" w:sz="6" w:space="0" w:color="auto"/>
              <w:bottom w:val="single" w:sz="6" w:space="0" w:color="auto"/>
              <w:right w:val="single" w:sz="6" w:space="0" w:color="auto"/>
            </w:tcBorders>
          </w:tcPr>
          <w:p w:rsidR="0085631A" w:rsidRPr="00781C50" w:rsidRDefault="0085631A" w:rsidP="003A3C70">
            <w:pPr>
              <w:autoSpaceDE w:val="0"/>
              <w:autoSpaceDN w:val="0"/>
              <w:adjustRightInd w:val="0"/>
              <w:spacing w:after="0" w:line="240" w:lineRule="auto"/>
              <w:jc w:val="both"/>
              <w:rPr>
                <w:rFonts w:ascii="Times New Roman" w:hAnsi="Times New Roman"/>
                <w:bCs/>
                <w:sz w:val="24"/>
                <w:szCs w:val="24"/>
                <w:vertAlign w:val="superscript"/>
                <w:lang w:val="it-IT"/>
              </w:rPr>
            </w:pPr>
            <w:r w:rsidRPr="003166DA">
              <w:rPr>
                <w:rFonts w:ascii="Times New Roman" w:hAnsi="Times New Roman"/>
                <w:bCs/>
                <w:sz w:val="24"/>
                <w:szCs w:val="24"/>
                <w:lang w:val="it-IT"/>
              </w:rPr>
              <w:t>nămoluri de la remedierea solului, altele decât cele specificate la 19 13 03</w:t>
            </w:r>
            <w:r>
              <w:rPr>
                <w:rFonts w:ascii="Times New Roman" w:hAnsi="Times New Roman"/>
                <w:bCs/>
                <w:sz w:val="24"/>
                <w:szCs w:val="24"/>
                <w:lang w:val="it-IT"/>
              </w:rPr>
              <w:t>*</w:t>
            </w:r>
          </w:p>
        </w:tc>
      </w:tr>
    </w:tbl>
    <w:p w:rsidR="0085631A" w:rsidRDefault="0085631A" w:rsidP="0085631A">
      <w:pPr>
        <w:pStyle w:val="BodyText3"/>
        <w:spacing w:after="0"/>
        <w:rPr>
          <w:rFonts w:ascii="Times New Roman" w:hAnsi="Times New Roman"/>
          <w:b/>
          <w:bCs/>
          <w:iCs/>
          <w:sz w:val="24"/>
          <w:szCs w:val="24"/>
          <w:lang w:val="it-IT"/>
        </w:rPr>
      </w:pPr>
    </w:p>
    <w:p w:rsidR="0085631A" w:rsidRDefault="0085631A" w:rsidP="0085631A">
      <w:pPr>
        <w:pStyle w:val="BodyText3"/>
        <w:spacing w:after="0" w:line="240" w:lineRule="auto"/>
        <w:jc w:val="both"/>
        <w:rPr>
          <w:rFonts w:ascii="Times New Roman" w:hAnsi="Times New Roman"/>
          <w:bCs/>
          <w:iCs/>
          <w:sz w:val="28"/>
          <w:szCs w:val="28"/>
          <w:lang w:val="it-IT"/>
        </w:rPr>
      </w:pPr>
      <w:r>
        <w:rPr>
          <w:rFonts w:ascii="Times New Roman" w:hAnsi="Times New Roman"/>
          <w:bCs/>
          <w:iCs/>
          <w:sz w:val="28"/>
          <w:szCs w:val="28"/>
          <w:lang w:val="it-IT"/>
        </w:rPr>
        <w:t>Deşeurile periculoase sunt marcate cu un asterix (*).</w:t>
      </w:r>
    </w:p>
    <w:p w:rsidR="00DC3DBB" w:rsidRPr="00DC3DBB" w:rsidRDefault="00DC3DBB" w:rsidP="0085631A">
      <w:pPr>
        <w:pStyle w:val="BodyText3"/>
        <w:spacing w:after="0" w:line="240" w:lineRule="auto"/>
        <w:jc w:val="both"/>
        <w:rPr>
          <w:rFonts w:ascii="Times New Roman" w:hAnsi="Times New Roman"/>
          <w:bCs/>
          <w:iCs/>
          <w:sz w:val="28"/>
          <w:szCs w:val="28"/>
          <w:lang w:val="it-IT"/>
        </w:rPr>
      </w:pPr>
      <w:r>
        <w:rPr>
          <w:rFonts w:ascii="Times New Roman" w:hAnsi="Times New Roman"/>
          <w:bCs/>
          <w:iCs/>
          <w:sz w:val="28"/>
          <w:szCs w:val="28"/>
          <w:lang w:val="it-IT"/>
        </w:rPr>
        <w:t xml:space="preserve">Ambalajele specificate la codul </w:t>
      </w:r>
      <w:r>
        <w:rPr>
          <w:rFonts w:ascii="Times New Roman" w:hAnsi="Times New Roman"/>
          <w:b/>
          <w:bCs/>
          <w:iCs/>
          <w:sz w:val="28"/>
          <w:szCs w:val="28"/>
          <w:lang w:val="it-IT"/>
        </w:rPr>
        <w:t xml:space="preserve">15 01 ”Ambalaje (inclusiv deșeurile de ambalaje municipale colectate separat)” </w:t>
      </w:r>
      <w:r>
        <w:rPr>
          <w:rFonts w:ascii="Times New Roman" w:hAnsi="Times New Roman"/>
          <w:bCs/>
          <w:iCs/>
          <w:sz w:val="28"/>
          <w:szCs w:val="28"/>
          <w:lang w:val="it-IT"/>
        </w:rPr>
        <w:t>se pot folosi doar dacă provin din activitatea proprie.</w:t>
      </w:r>
    </w:p>
    <w:p w:rsidR="00874548" w:rsidRPr="00CD7144" w:rsidRDefault="0085631A" w:rsidP="0085631A">
      <w:pPr>
        <w:pStyle w:val="BodyText3"/>
        <w:spacing w:after="0" w:line="240" w:lineRule="auto"/>
        <w:jc w:val="both"/>
        <w:rPr>
          <w:rFonts w:ascii="Times New Roman" w:hAnsi="Times New Roman"/>
          <w:b/>
          <w:bCs/>
          <w:iCs/>
          <w:sz w:val="28"/>
          <w:szCs w:val="28"/>
          <w:lang w:val="it-IT"/>
        </w:rPr>
      </w:pPr>
      <w:r w:rsidRPr="00CD7144">
        <w:rPr>
          <w:rFonts w:ascii="Times New Roman" w:hAnsi="Times New Roman"/>
          <w:b/>
          <w:bCs/>
          <w:iCs/>
          <w:sz w:val="28"/>
          <w:szCs w:val="28"/>
          <w:lang w:val="it-IT"/>
        </w:rPr>
        <w:t xml:space="preserve">Deşeurile nominalizate mai sus se pot utiliza la coincinerare cu condiţia </w:t>
      </w:r>
      <w:r w:rsidR="00CD7144" w:rsidRPr="00CD7144">
        <w:rPr>
          <w:rFonts w:ascii="Times New Roman" w:hAnsi="Times New Roman"/>
          <w:b/>
          <w:bCs/>
          <w:iCs/>
          <w:sz w:val="28"/>
          <w:szCs w:val="28"/>
          <w:lang w:val="it-IT"/>
        </w:rPr>
        <w:t xml:space="preserve">ca valoarea </w:t>
      </w:r>
      <w:r w:rsidR="00874548" w:rsidRPr="00CD7144">
        <w:rPr>
          <w:rFonts w:ascii="Times New Roman" w:hAnsi="Times New Roman"/>
          <w:b/>
          <w:bCs/>
          <w:iCs/>
          <w:sz w:val="28"/>
          <w:szCs w:val="28"/>
          <w:lang w:val="it-IT"/>
        </w:rPr>
        <w:t>indicatori</w:t>
      </w:r>
      <w:r w:rsidR="00CD7144" w:rsidRPr="00CD7144">
        <w:rPr>
          <w:rFonts w:ascii="Times New Roman" w:hAnsi="Times New Roman"/>
          <w:b/>
          <w:bCs/>
          <w:iCs/>
          <w:sz w:val="28"/>
          <w:szCs w:val="28"/>
          <w:lang w:val="it-IT"/>
        </w:rPr>
        <w:t>lor</w:t>
      </w:r>
      <w:r w:rsidR="00874548" w:rsidRPr="00CD7144">
        <w:rPr>
          <w:rFonts w:ascii="Times New Roman" w:hAnsi="Times New Roman"/>
          <w:b/>
          <w:bCs/>
          <w:iCs/>
          <w:sz w:val="28"/>
          <w:szCs w:val="28"/>
          <w:lang w:val="it-IT"/>
        </w:rPr>
        <w:t xml:space="preserve"> de calitate privind protecția mediului (aer, apă, sol)</w:t>
      </w:r>
      <w:r w:rsidR="00CD7144" w:rsidRPr="00CD7144">
        <w:rPr>
          <w:rFonts w:ascii="Times New Roman" w:hAnsi="Times New Roman"/>
          <w:b/>
          <w:bCs/>
          <w:iCs/>
          <w:sz w:val="28"/>
          <w:szCs w:val="28"/>
          <w:lang w:val="it-IT"/>
        </w:rPr>
        <w:t xml:space="preserve"> monitorizați să se încadreze</w:t>
      </w:r>
      <w:r w:rsidR="00874548" w:rsidRPr="00CD7144">
        <w:rPr>
          <w:rFonts w:ascii="Times New Roman" w:hAnsi="Times New Roman"/>
          <w:b/>
          <w:bCs/>
          <w:iCs/>
          <w:sz w:val="28"/>
          <w:szCs w:val="28"/>
          <w:lang w:val="it-IT"/>
        </w:rPr>
        <w:t xml:space="preserve"> în prevederile legale în domeniu. </w:t>
      </w:r>
    </w:p>
    <w:p w:rsidR="00CD7144" w:rsidRPr="00CD7144" w:rsidRDefault="00874548" w:rsidP="00CD7144">
      <w:pPr>
        <w:autoSpaceDE w:val="0"/>
        <w:autoSpaceDN w:val="0"/>
        <w:adjustRightInd w:val="0"/>
        <w:spacing w:after="0" w:line="240" w:lineRule="auto"/>
        <w:jc w:val="both"/>
        <w:rPr>
          <w:rFonts w:ascii="Times New Roman" w:hAnsi="Times New Roman"/>
          <w:b/>
          <w:bCs/>
          <w:sz w:val="28"/>
          <w:szCs w:val="28"/>
        </w:rPr>
      </w:pPr>
      <w:r w:rsidRPr="00CD7144">
        <w:rPr>
          <w:rFonts w:ascii="Times New Roman" w:hAnsi="Times New Roman"/>
          <w:b/>
          <w:bCs/>
          <w:iCs/>
          <w:sz w:val="28"/>
          <w:szCs w:val="28"/>
          <w:lang w:val="it-IT"/>
        </w:rPr>
        <w:t xml:space="preserve">Neîncadrarea în limitele admise de legislația specifică pe fiecare domeniu duce la impunerea limitării procentului de </w:t>
      </w:r>
      <w:r w:rsidR="00CD7144" w:rsidRPr="00CD7144">
        <w:rPr>
          <w:rFonts w:ascii="Times New Roman" w:hAnsi="Times New Roman"/>
          <w:b/>
          <w:bCs/>
          <w:iCs/>
          <w:sz w:val="28"/>
          <w:szCs w:val="28"/>
          <w:lang w:val="it-IT"/>
        </w:rPr>
        <w:t>combustibili alternativi ce pot fi valorificați, față de cei convenționali.</w:t>
      </w:r>
    </w:p>
    <w:p w:rsidR="0085631A" w:rsidRPr="007B1B39" w:rsidRDefault="0085631A" w:rsidP="0085631A">
      <w:pPr>
        <w:spacing w:after="0" w:line="240" w:lineRule="auto"/>
        <w:jc w:val="both"/>
        <w:rPr>
          <w:rFonts w:ascii="Times New Roman" w:hAnsi="Times New Roman"/>
          <w:b/>
          <w:bCs/>
          <w:sz w:val="24"/>
          <w:szCs w:val="24"/>
          <w:lang w:val="it-IT"/>
        </w:rPr>
      </w:pPr>
    </w:p>
    <w:p w:rsidR="0085631A" w:rsidRDefault="0085631A" w:rsidP="0085631A">
      <w:pPr>
        <w:spacing w:after="0" w:line="240" w:lineRule="auto"/>
        <w:jc w:val="both"/>
        <w:rPr>
          <w:rFonts w:ascii="Times New Roman" w:hAnsi="Times New Roman"/>
          <w:b/>
          <w:bCs/>
          <w:sz w:val="28"/>
          <w:szCs w:val="28"/>
          <w:lang w:val="it-IT"/>
        </w:rPr>
      </w:pPr>
      <w:r w:rsidRPr="000D0733">
        <w:rPr>
          <w:rFonts w:ascii="Times New Roman" w:hAnsi="Times New Roman"/>
          <w:b/>
          <w:bCs/>
          <w:sz w:val="28"/>
          <w:szCs w:val="28"/>
          <w:lang w:val="it-IT"/>
        </w:rPr>
        <w:t>Lista de</w:t>
      </w:r>
      <w:r>
        <w:rPr>
          <w:rFonts w:ascii="Times New Roman" w:hAnsi="Times New Roman"/>
          <w:b/>
          <w:bCs/>
          <w:sz w:val="28"/>
          <w:szCs w:val="28"/>
          <w:lang w:val="it-IT"/>
        </w:rPr>
        <w:t>ş</w:t>
      </w:r>
      <w:r w:rsidRPr="000D0733">
        <w:rPr>
          <w:rFonts w:ascii="Times New Roman" w:hAnsi="Times New Roman"/>
          <w:b/>
          <w:bCs/>
          <w:sz w:val="28"/>
          <w:szCs w:val="28"/>
          <w:lang w:val="it-IT"/>
        </w:rPr>
        <w:t xml:space="preserve">eurilor utilizate ca MATERIALE ALTERNATIVE </w:t>
      </w:r>
      <w:r>
        <w:rPr>
          <w:rFonts w:ascii="Times New Roman" w:hAnsi="Times New Roman"/>
          <w:b/>
          <w:bCs/>
          <w:sz w:val="28"/>
          <w:szCs w:val="28"/>
          <w:lang w:val="it-IT"/>
        </w:rPr>
        <w:t>ş</w:t>
      </w:r>
      <w:r w:rsidRPr="000D0733">
        <w:rPr>
          <w:rFonts w:ascii="Times New Roman" w:hAnsi="Times New Roman"/>
          <w:b/>
          <w:bCs/>
          <w:sz w:val="28"/>
          <w:szCs w:val="28"/>
          <w:lang w:val="it-IT"/>
        </w:rPr>
        <w:t>i care pot fi valorificate la  Fabrica de ciment Ta</w:t>
      </w:r>
      <w:r>
        <w:rPr>
          <w:rFonts w:ascii="Times New Roman" w:hAnsi="Times New Roman"/>
          <w:b/>
          <w:bCs/>
          <w:sz w:val="28"/>
          <w:szCs w:val="28"/>
          <w:lang w:val="it-IT"/>
        </w:rPr>
        <w:t>ş</w:t>
      </w:r>
      <w:r w:rsidRPr="000D0733">
        <w:rPr>
          <w:rFonts w:ascii="Times New Roman" w:hAnsi="Times New Roman"/>
          <w:b/>
          <w:bCs/>
          <w:sz w:val="28"/>
          <w:szCs w:val="28"/>
          <w:lang w:val="it-IT"/>
        </w:rPr>
        <w:t>ca</w:t>
      </w:r>
    </w:p>
    <w:p w:rsidR="0085631A" w:rsidRDefault="0085631A" w:rsidP="0085631A">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Tabel 6.6</w:t>
      </w:r>
    </w:p>
    <w:p w:rsidR="008B66AF" w:rsidRDefault="002204FE" w:rsidP="0085631A">
      <w:pPr>
        <w:autoSpaceDE w:val="0"/>
        <w:autoSpaceDN w:val="0"/>
        <w:adjustRightInd w:val="0"/>
        <w:spacing w:after="0" w:line="240" w:lineRule="auto"/>
        <w:jc w:val="both"/>
        <w:rPr>
          <w:rFonts w:ascii="Times New Roman" w:hAnsi="Times New Roman"/>
          <w:b/>
          <w:bCs/>
          <w:sz w:val="28"/>
          <w:szCs w:val="28"/>
          <w:lang w:val="it-IT"/>
        </w:rPr>
      </w:pPr>
      <w:r>
        <w:rPr>
          <w:rFonts w:ascii="Times New Roman" w:hAnsi="Times New Roman"/>
          <w:b/>
          <w:bCs/>
          <w:sz w:val="28"/>
          <w:szCs w:val="28"/>
        </w:rPr>
        <w:t xml:space="preserve">Anual se utilizează ca </w:t>
      </w:r>
      <w:r w:rsidRPr="000D0733">
        <w:rPr>
          <w:rFonts w:ascii="Times New Roman" w:hAnsi="Times New Roman"/>
          <w:b/>
          <w:bCs/>
          <w:sz w:val="28"/>
          <w:szCs w:val="28"/>
          <w:lang w:val="it-IT"/>
        </w:rPr>
        <w:t>MATERIALE ALTERNATIVE</w:t>
      </w:r>
      <w:r>
        <w:rPr>
          <w:rFonts w:ascii="Times New Roman" w:hAnsi="Times New Roman"/>
          <w:b/>
          <w:bCs/>
          <w:sz w:val="28"/>
          <w:szCs w:val="28"/>
          <w:lang w:val="it-IT"/>
        </w:rPr>
        <w:t xml:space="preserve"> cele prezentate conform tabelului de mai jos, cantitatea totală (însumată pentru toate materialele, cantități</w:t>
      </w:r>
      <w:r w:rsidR="00B265AD">
        <w:rPr>
          <w:rFonts w:ascii="Times New Roman" w:hAnsi="Times New Roman"/>
          <w:b/>
          <w:bCs/>
          <w:sz w:val="28"/>
          <w:szCs w:val="28"/>
          <w:lang w:val="it-IT"/>
        </w:rPr>
        <w:t>le</w:t>
      </w:r>
      <w:r>
        <w:rPr>
          <w:rFonts w:ascii="Times New Roman" w:hAnsi="Times New Roman"/>
          <w:b/>
          <w:bCs/>
          <w:sz w:val="28"/>
          <w:szCs w:val="28"/>
          <w:lang w:val="it-IT"/>
        </w:rPr>
        <w:t xml:space="preserve"> fiind diferite pentru fiecare) fiind:</w:t>
      </w:r>
    </w:p>
    <w:p w:rsidR="002204FE" w:rsidRDefault="002204FE" w:rsidP="0085631A">
      <w:pPr>
        <w:autoSpaceDE w:val="0"/>
        <w:autoSpaceDN w:val="0"/>
        <w:adjustRightInd w:val="0"/>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 Valorificate la LINIA 1 – 177362 t /an;</w:t>
      </w:r>
    </w:p>
    <w:p w:rsidR="002204FE" w:rsidRDefault="002204FE" w:rsidP="0085631A">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it-IT"/>
        </w:rPr>
        <w:t>- Valorificate la LINIA 2 – 177362 t /an.</w:t>
      </w:r>
    </w:p>
    <w:p w:rsidR="008B66AF" w:rsidRDefault="008B66AF" w:rsidP="0085631A">
      <w:pPr>
        <w:autoSpaceDE w:val="0"/>
        <w:autoSpaceDN w:val="0"/>
        <w:adjustRightInd w:val="0"/>
        <w:spacing w:after="0" w:line="240" w:lineRule="auto"/>
        <w:jc w:val="both"/>
        <w:rPr>
          <w:rFonts w:ascii="Times New Roman" w:hAnsi="Times New Roman"/>
          <w:b/>
          <w:bCs/>
          <w:sz w:val="28"/>
          <w:szCs w:val="28"/>
        </w:rPr>
      </w:pPr>
    </w:p>
    <w:tbl>
      <w:tblPr>
        <w:tblW w:w="9464" w:type="dxa"/>
        <w:tblLayout w:type="fixed"/>
        <w:tblCellMar>
          <w:left w:w="30" w:type="dxa"/>
          <w:right w:w="30" w:type="dxa"/>
        </w:tblCellMar>
        <w:tblLook w:val="0000" w:firstRow="0" w:lastRow="0" w:firstColumn="0" w:lastColumn="0" w:noHBand="0" w:noVBand="0"/>
      </w:tblPr>
      <w:tblGrid>
        <w:gridCol w:w="1650"/>
        <w:gridCol w:w="7814"/>
      </w:tblGrid>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69077F" w:rsidRDefault="0085631A" w:rsidP="003A3C70">
            <w:pPr>
              <w:autoSpaceDE w:val="0"/>
              <w:autoSpaceDN w:val="0"/>
              <w:adjustRightInd w:val="0"/>
              <w:spacing w:after="0" w:line="240" w:lineRule="auto"/>
              <w:rPr>
                <w:rFonts w:ascii="Times New Roman" w:hAnsi="Times New Roman"/>
                <w:b/>
                <w:sz w:val="24"/>
                <w:szCs w:val="24"/>
              </w:rPr>
            </w:pPr>
            <w:r w:rsidRPr="0069077F">
              <w:rPr>
                <w:rFonts w:ascii="Times New Roman" w:hAnsi="Times New Roman"/>
                <w:b/>
                <w:sz w:val="24"/>
                <w:szCs w:val="24"/>
              </w:rPr>
              <w:t>01</w:t>
            </w:r>
          </w:p>
        </w:tc>
        <w:tc>
          <w:tcPr>
            <w:tcW w:w="7814" w:type="dxa"/>
            <w:tcBorders>
              <w:top w:val="single" w:sz="6" w:space="0" w:color="auto"/>
              <w:left w:val="single" w:sz="6" w:space="0" w:color="auto"/>
              <w:bottom w:val="single" w:sz="6" w:space="0" w:color="auto"/>
              <w:right w:val="single" w:sz="6" w:space="0" w:color="auto"/>
            </w:tcBorders>
          </w:tcPr>
          <w:p w:rsidR="0085631A" w:rsidRPr="0069077F" w:rsidRDefault="0085631A" w:rsidP="003A3C70">
            <w:pPr>
              <w:autoSpaceDE w:val="0"/>
              <w:autoSpaceDN w:val="0"/>
              <w:adjustRightInd w:val="0"/>
              <w:spacing w:after="0" w:line="240" w:lineRule="auto"/>
              <w:rPr>
                <w:rFonts w:ascii="Times New Roman" w:hAnsi="Times New Roman"/>
                <w:b/>
                <w:sz w:val="24"/>
                <w:szCs w:val="24"/>
                <w:lang w:val="it-IT"/>
              </w:rPr>
            </w:pPr>
            <w:r w:rsidRPr="0069077F">
              <w:rPr>
                <w:rFonts w:ascii="Times New Roman" w:hAnsi="Times New Roman"/>
                <w:b/>
                <w:sz w:val="24"/>
                <w:szCs w:val="24"/>
                <w:lang w:val="it-IT"/>
              </w:rPr>
              <w:t xml:space="preserve">Deşeuri rezultate de la exploatarea minieră </w:t>
            </w:r>
            <w:r>
              <w:rPr>
                <w:rFonts w:ascii="Times New Roman" w:hAnsi="Times New Roman"/>
                <w:b/>
                <w:sz w:val="24"/>
                <w:szCs w:val="24"/>
                <w:lang w:val="it-IT"/>
              </w:rPr>
              <w:t>ş</w:t>
            </w:r>
            <w:r w:rsidRPr="0069077F">
              <w:rPr>
                <w:rFonts w:ascii="Times New Roman" w:hAnsi="Times New Roman"/>
                <w:b/>
                <w:sz w:val="24"/>
                <w:szCs w:val="24"/>
                <w:lang w:val="it-IT"/>
              </w:rPr>
              <w:t xml:space="preserve">i a carierelor </w:t>
            </w:r>
            <w:r w:rsidRPr="0069077F">
              <w:rPr>
                <w:rFonts w:ascii="Cambria Math" w:hAnsi="Cambria Math" w:cs="Cambria Math"/>
                <w:b/>
                <w:sz w:val="24"/>
                <w:szCs w:val="24"/>
                <w:lang w:val="it-IT"/>
              </w:rPr>
              <w:t>ș</w:t>
            </w:r>
            <w:r w:rsidRPr="0069077F">
              <w:rPr>
                <w:rFonts w:ascii="Times New Roman" w:hAnsi="Times New Roman"/>
                <w:b/>
                <w:sz w:val="24"/>
                <w:szCs w:val="24"/>
                <w:lang w:val="it-IT"/>
              </w:rPr>
              <w:t xml:space="preserve">i de la tratarea fizică </w:t>
            </w:r>
            <w:r w:rsidRPr="0069077F">
              <w:rPr>
                <w:rFonts w:ascii="Cambria Math" w:hAnsi="Cambria Math" w:cs="Cambria Math"/>
                <w:b/>
                <w:sz w:val="24"/>
                <w:szCs w:val="24"/>
                <w:lang w:val="it-IT"/>
              </w:rPr>
              <w:t>ș</w:t>
            </w:r>
            <w:r w:rsidRPr="0069077F">
              <w:rPr>
                <w:rFonts w:ascii="Times New Roman" w:hAnsi="Times New Roman"/>
                <w:b/>
                <w:sz w:val="24"/>
                <w:szCs w:val="24"/>
                <w:lang w:val="it-IT"/>
              </w:rPr>
              <w:t>i chimică a mineralelor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183D1F" w:rsidRDefault="0085631A" w:rsidP="003A3C70">
            <w:pPr>
              <w:autoSpaceDE w:val="0"/>
              <w:autoSpaceDN w:val="0"/>
              <w:adjustRightInd w:val="0"/>
              <w:spacing w:after="0" w:line="240" w:lineRule="auto"/>
              <w:rPr>
                <w:rFonts w:ascii="Times New Roman" w:hAnsi="Times New Roman"/>
                <w:b/>
                <w:sz w:val="24"/>
                <w:szCs w:val="24"/>
              </w:rPr>
            </w:pPr>
            <w:r w:rsidRPr="00183D1F">
              <w:rPr>
                <w:rFonts w:ascii="Times New Roman" w:hAnsi="Times New Roman"/>
                <w:b/>
                <w:sz w:val="24"/>
                <w:szCs w:val="24"/>
              </w:rPr>
              <w:t>01 04</w:t>
            </w:r>
          </w:p>
        </w:tc>
        <w:tc>
          <w:tcPr>
            <w:tcW w:w="7814" w:type="dxa"/>
            <w:tcBorders>
              <w:top w:val="single" w:sz="6" w:space="0" w:color="auto"/>
              <w:left w:val="single" w:sz="6" w:space="0" w:color="auto"/>
              <w:bottom w:val="single" w:sz="6" w:space="0" w:color="auto"/>
              <w:right w:val="single" w:sz="6" w:space="0" w:color="auto"/>
            </w:tcBorders>
          </w:tcPr>
          <w:p w:rsidR="0085631A" w:rsidRPr="00183D1F"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183D1F">
              <w:rPr>
                <w:rFonts w:ascii="Times New Roman" w:hAnsi="Times New Roman"/>
                <w:b/>
                <w:sz w:val="24"/>
                <w:szCs w:val="24"/>
                <w:lang w:val="it-IT"/>
              </w:rPr>
              <w:t>e</w:t>
            </w:r>
            <w:r>
              <w:rPr>
                <w:rFonts w:ascii="Times New Roman" w:hAnsi="Times New Roman"/>
                <w:b/>
                <w:sz w:val="24"/>
                <w:szCs w:val="24"/>
                <w:lang w:val="it-IT"/>
              </w:rPr>
              <w:t>ş</w:t>
            </w:r>
            <w:r w:rsidRPr="00183D1F">
              <w:rPr>
                <w:rFonts w:ascii="Times New Roman" w:hAnsi="Times New Roman"/>
                <w:b/>
                <w:sz w:val="24"/>
                <w:szCs w:val="24"/>
                <w:lang w:val="it-IT"/>
              </w:rPr>
              <w:t xml:space="preserve">euri de la procesarea fizică </w:t>
            </w:r>
            <w:r w:rsidRPr="00183D1F">
              <w:rPr>
                <w:rFonts w:ascii="Cambria Math" w:hAnsi="Cambria Math" w:cs="Cambria Math"/>
                <w:b/>
                <w:sz w:val="24"/>
                <w:szCs w:val="24"/>
                <w:lang w:val="it-IT"/>
              </w:rPr>
              <w:t>ș</w:t>
            </w:r>
            <w:r w:rsidRPr="00183D1F">
              <w:rPr>
                <w:rFonts w:ascii="Times New Roman" w:hAnsi="Times New Roman"/>
                <w:b/>
                <w:sz w:val="24"/>
                <w:szCs w:val="24"/>
                <w:lang w:val="it-IT"/>
              </w:rPr>
              <w:t>i chimică a minereurilor nemetalifere</w:t>
            </w:r>
          </w:p>
        </w:tc>
      </w:tr>
      <w:tr w:rsidR="0085631A" w:rsidRPr="00183D1F"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183D1F" w:rsidRDefault="0085631A" w:rsidP="003A3C70">
            <w:pPr>
              <w:autoSpaceDE w:val="0"/>
              <w:autoSpaceDN w:val="0"/>
              <w:adjustRightInd w:val="0"/>
              <w:spacing w:after="0" w:line="240" w:lineRule="auto"/>
              <w:rPr>
                <w:rFonts w:ascii="Times New Roman" w:hAnsi="Times New Roman"/>
                <w:sz w:val="24"/>
                <w:szCs w:val="24"/>
              </w:rPr>
            </w:pPr>
            <w:r w:rsidRPr="00183D1F">
              <w:rPr>
                <w:rFonts w:ascii="Times New Roman" w:hAnsi="Times New Roman"/>
                <w:sz w:val="24"/>
                <w:szCs w:val="24"/>
              </w:rPr>
              <w:t>01 04 09</w:t>
            </w:r>
          </w:p>
        </w:tc>
        <w:tc>
          <w:tcPr>
            <w:tcW w:w="7814" w:type="dxa"/>
            <w:tcBorders>
              <w:top w:val="single" w:sz="6" w:space="0" w:color="auto"/>
              <w:left w:val="single" w:sz="6" w:space="0" w:color="auto"/>
              <w:bottom w:val="single" w:sz="6" w:space="0" w:color="auto"/>
              <w:right w:val="single" w:sz="6" w:space="0" w:color="auto"/>
            </w:tcBorders>
          </w:tcPr>
          <w:p w:rsidR="0085631A" w:rsidRPr="00183D1F" w:rsidRDefault="0085631A" w:rsidP="003A3C70">
            <w:pPr>
              <w:autoSpaceDE w:val="0"/>
              <w:autoSpaceDN w:val="0"/>
              <w:adjustRightInd w:val="0"/>
              <w:spacing w:after="0" w:line="240" w:lineRule="auto"/>
              <w:rPr>
                <w:rFonts w:ascii="Times New Roman" w:hAnsi="Times New Roman"/>
                <w:sz w:val="24"/>
                <w:szCs w:val="24"/>
                <w:lang w:val="it-IT"/>
              </w:rPr>
            </w:pPr>
            <w:r w:rsidRPr="00183D1F">
              <w:rPr>
                <w:rFonts w:ascii="Times New Roman" w:hAnsi="Times New Roman"/>
                <w:sz w:val="24"/>
                <w:szCs w:val="24"/>
                <w:lang w:val="it-IT"/>
              </w:rPr>
              <w:t>deşeuri de nisip şi argila</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183D1F" w:rsidRDefault="0085631A" w:rsidP="003A3C70">
            <w:pPr>
              <w:autoSpaceDE w:val="0"/>
              <w:autoSpaceDN w:val="0"/>
              <w:adjustRightInd w:val="0"/>
              <w:spacing w:after="0" w:line="240" w:lineRule="auto"/>
              <w:rPr>
                <w:rFonts w:ascii="Times New Roman" w:hAnsi="Times New Roman"/>
                <w:b/>
                <w:sz w:val="24"/>
                <w:szCs w:val="24"/>
              </w:rPr>
            </w:pPr>
            <w:r w:rsidRPr="00183D1F">
              <w:rPr>
                <w:rFonts w:ascii="Times New Roman" w:hAnsi="Times New Roman"/>
                <w:b/>
                <w:sz w:val="24"/>
                <w:szCs w:val="24"/>
              </w:rPr>
              <w:t>02</w:t>
            </w:r>
          </w:p>
        </w:tc>
        <w:tc>
          <w:tcPr>
            <w:tcW w:w="7814" w:type="dxa"/>
            <w:tcBorders>
              <w:top w:val="single" w:sz="6" w:space="0" w:color="auto"/>
              <w:left w:val="single" w:sz="6" w:space="0" w:color="auto"/>
              <w:bottom w:val="single" w:sz="6" w:space="0" w:color="auto"/>
              <w:right w:val="single" w:sz="6" w:space="0" w:color="auto"/>
            </w:tcBorders>
          </w:tcPr>
          <w:p w:rsidR="0085631A" w:rsidRPr="00183D1F" w:rsidRDefault="0085631A" w:rsidP="003A3C70">
            <w:pPr>
              <w:autoSpaceDE w:val="0"/>
              <w:autoSpaceDN w:val="0"/>
              <w:adjustRightInd w:val="0"/>
              <w:spacing w:after="0" w:line="240" w:lineRule="auto"/>
              <w:rPr>
                <w:rFonts w:ascii="Times New Roman" w:hAnsi="Times New Roman"/>
                <w:b/>
                <w:sz w:val="24"/>
                <w:szCs w:val="24"/>
                <w:lang w:val="it-IT"/>
              </w:rPr>
            </w:pPr>
            <w:r w:rsidRPr="00183D1F">
              <w:rPr>
                <w:rFonts w:ascii="Times New Roman" w:hAnsi="Times New Roman"/>
                <w:b/>
                <w:sz w:val="24"/>
                <w:szCs w:val="24"/>
                <w:lang w:val="it-IT"/>
              </w:rPr>
              <w:t>De</w:t>
            </w:r>
            <w:r>
              <w:rPr>
                <w:rFonts w:ascii="Times New Roman" w:hAnsi="Times New Roman"/>
                <w:b/>
                <w:sz w:val="24"/>
                <w:szCs w:val="24"/>
                <w:lang w:val="it-IT"/>
              </w:rPr>
              <w:t>ş</w:t>
            </w:r>
            <w:r w:rsidRPr="00183D1F">
              <w:rPr>
                <w:rFonts w:ascii="Times New Roman" w:hAnsi="Times New Roman"/>
                <w:b/>
                <w:sz w:val="24"/>
                <w:szCs w:val="24"/>
                <w:lang w:val="it-IT"/>
              </w:rPr>
              <w:t xml:space="preserve">euri din agricultură, horticultură, acvacultură, silvicultură, vânatoare </w:t>
            </w:r>
            <w:r w:rsidRPr="00183D1F">
              <w:rPr>
                <w:rFonts w:ascii="Cambria Math" w:hAnsi="Cambria Math" w:cs="Cambria Math"/>
                <w:b/>
                <w:sz w:val="24"/>
                <w:szCs w:val="24"/>
                <w:lang w:val="it-IT"/>
              </w:rPr>
              <w:t>ș</w:t>
            </w:r>
            <w:r w:rsidRPr="00183D1F">
              <w:rPr>
                <w:rFonts w:ascii="Times New Roman" w:hAnsi="Times New Roman"/>
                <w:b/>
                <w:sz w:val="24"/>
                <w:szCs w:val="24"/>
                <w:lang w:val="it-IT"/>
              </w:rPr>
              <w:t xml:space="preserve">i pescuit, de la prepararea </w:t>
            </w:r>
            <w:r w:rsidRPr="00183D1F">
              <w:rPr>
                <w:rFonts w:ascii="Cambria Math" w:hAnsi="Cambria Math" w:cs="Cambria Math"/>
                <w:b/>
                <w:sz w:val="24"/>
                <w:szCs w:val="24"/>
                <w:lang w:val="it-IT"/>
              </w:rPr>
              <w:t>ș</w:t>
            </w:r>
            <w:r w:rsidRPr="00183D1F">
              <w:rPr>
                <w:rFonts w:ascii="Times New Roman" w:hAnsi="Times New Roman"/>
                <w:b/>
                <w:sz w:val="24"/>
                <w:szCs w:val="24"/>
                <w:lang w:val="it-IT"/>
              </w:rPr>
              <w:t>i procesarea alimentelor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b/>
                <w:sz w:val="24"/>
                <w:szCs w:val="24"/>
              </w:rPr>
              <w:t>02 04</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şeuri de la procesarea zahă</w:t>
            </w:r>
            <w:r w:rsidRPr="007B1B39">
              <w:rPr>
                <w:rFonts w:ascii="Times New Roman" w:hAnsi="Times New Roman"/>
                <w:b/>
                <w:sz w:val="24"/>
                <w:szCs w:val="24"/>
                <w:lang w:val="it-IT"/>
              </w:rPr>
              <w:t>rului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rPr>
              <w:t>02 04 02</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fr-FR"/>
              </w:rPr>
            </w:pPr>
            <w:r w:rsidRPr="007B1B39">
              <w:rPr>
                <w:rFonts w:ascii="Times New Roman" w:hAnsi="Times New Roman"/>
                <w:sz w:val="24"/>
                <w:szCs w:val="24"/>
                <w:lang w:val="fr-FR"/>
              </w:rPr>
              <w:t>deşeuri de carbonat de calciu</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05</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 xml:space="preserve">euri de la rafinarea petrolului, purificarea gazelor naturale </w:t>
            </w:r>
            <w:r>
              <w:rPr>
                <w:rFonts w:ascii="Cambria Math" w:hAnsi="Cambria Math" w:cs="Cambria Math"/>
                <w:b/>
                <w:bCs/>
                <w:sz w:val="24"/>
                <w:szCs w:val="24"/>
                <w:lang w:val="it-IT"/>
              </w:rPr>
              <w:t>ș</w:t>
            </w:r>
            <w:r w:rsidRPr="007B1B39">
              <w:rPr>
                <w:rFonts w:ascii="Times New Roman" w:hAnsi="Times New Roman"/>
                <w:b/>
                <w:bCs/>
                <w:sz w:val="24"/>
                <w:szCs w:val="24"/>
                <w:lang w:val="it-IT"/>
              </w:rPr>
              <w:t>i tratarea pirolitic</w:t>
            </w:r>
            <w:r>
              <w:rPr>
                <w:rFonts w:ascii="Times New Roman" w:hAnsi="Times New Roman"/>
                <w:b/>
                <w:bCs/>
                <w:sz w:val="24"/>
                <w:szCs w:val="24"/>
                <w:lang w:val="it-IT"/>
              </w:rPr>
              <w:t>ă</w:t>
            </w:r>
            <w:r w:rsidRPr="007B1B39">
              <w:rPr>
                <w:rFonts w:ascii="Times New Roman" w:hAnsi="Times New Roman"/>
                <w:b/>
                <w:bCs/>
                <w:sz w:val="24"/>
                <w:szCs w:val="24"/>
                <w:lang w:val="it-IT"/>
              </w:rPr>
              <w:t xml:space="preserve"> a c</w:t>
            </w:r>
            <w:r>
              <w:rPr>
                <w:rFonts w:ascii="Times New Roman" w:hAnsi="Times New Roman"/>
                <w:b/>
                <w:bCs/>
                <w:sz w:val="24"/>
                <w:szCs w:val="24"/>
                <w:lang w:val="it-IT"/>
              </w:rPr>
              <w:t>ă</w:t>
            </w:r>
            <w:r w:rsidRPr="007B1B39">
              <w:rPr>
                <w:rFonts w:ascii="Times New Roman" w:hAnsi="Times New Roman"/>
                <w:b/>
                <w:bCs/>
                <w:sz w:val="24"/>
                <w:szCs w:val="24"/>
                <w:lang w:val="it-IT"/>
              </w:rPr>
              <w:t>rbunilor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05 01</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 xml:space="preserve">euri de la rafinarea petrolului </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05 01 15*</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argile de filtrare epuizate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b/>
                <w:bCs/>
                <w:sz w:val="24"/>
                <w:szCs w:val="24"/>
              </w:rPr>
              <w:t>06</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w:t>
            </w:r>
            <w:r w:rsidRPr="007B1B39">
              <w:rPr>
                <w:rFonts w:ascii="Times New Roman" w:hAnsi="Times New Roman"/>
                <w:b/>
                <w:sz w:val="24"/>
                <w:szCs w:val="24"/>
                <w:lang w:val="it-IT"/>
              </w:rPr>
              <w:t>euri din procesele chimice anorganice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lang w:val="it-IT"/>
              </w:rPr>
            </w:pPr>
            <w:r w:rsidRPr="007B1B39">
              <w:rPr>
                <w:rFonts w:ascii="Times New Roman" w:hAnsi="Times New Roman"/>
                <w:b/>
                <w:sz w:val="24"/>
                <w:szCs w:val="24"/>
                <w:lang w:val="it-IT"/>
              </w:rPr>
              <w:t>06 01</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w:t>
            </w:r>
            <w:r w:rsidRPr="007B1B39">
              <w:rPr>
                <w:rFonts w:ascii="Times New Roman" w:hAnsi="Times New Roman"/>
                <w:b/>
                <w:sz w:val="24"/>
                <w:szCs w:val="24"/>
                <w:lang w:val="it-IT"/>
              </w:rPr>
              <w:t xml:space="preserve">euri de la producerea, furnizarea </w:t>
            </w:r>
            <w:r>
              <w:rPr>
                <w:rFonts w:ascii="Cambria Math" w:hAnsi="Cambria Math" w:cs="Cambria Math"/>
                <w:b/>
                <w:sz w:val="24"/>
                <w:szCs w:val="24"/>
                <w:lang w:val="it-IT"/>
              </w:rPr>
              <w:t>ș</w:t>
            </w:r>
            <w:r w:rsidRPr="007B1B39">
              <w:rPr>
                <w:rFonts w:ascii="Times New Roman" w:hAnsi="Times New Roman"/>
                <w:b/>
                <w:sz w:val="24"/>
                <w:szCs w:val="24"/>
                <w:lang w:val="it-IT"/>
              </w:rPr>
              <w:t>i utilizarea</w:t>
            </w:r>
            <w:r>
              <w:rPr>
                <w:rFonts w:ascii="Times New Roman" w:hAnsi="Times New Roman"/>
                <w:b/>
                <w:sz w:val="24"/>
                <w:szCs w:val="24"/>
                <w:lang w:val="it-IT"/>
              </w:rPr>
              <w:t xml:space="preserve"> acizilor</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06 01 04</w:t>
            </w:r>
            <w:r w:rsidRPr="007B1B39">
              <w:rPr>
                <w:rFonts w:ascii="Times New Roman" w:hAnsi="Times New Roman"/>
                <w:sz w:val="24"/>
                <w:szCs w:val="24"/>
              </w:rPr>
              <w:t>*</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 xml:space="preserve">acid fosforic </w:t>
            </w:r>
            <w:r>
              <w:rPr>
                <w:rFonts w:ascii="Times New Roman" w:hAnsi="Times New Roman"/>
                <w:sz w:val="24"/>
                <w:szCs w:val="24"/>
                <w:lang w:val="it-IT"/>
              </w:rPr>
              <w:t>ş</w:t>
            </w:r>
            <w:r w:rsidRPr="007B1B39">
              <w:rPr>
                <w:rFonts w:ascii="Times New Roman" w:hAnsi="Times New Roman"/>
                <w:sz w:val="24"/>
                <w:szCs w:val="24"/>
                <w:lang w:val="it-IT"/>
              </w:rPr>
              <w:t>i acid fosforos</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lang w:val="it-IT"/>
              </w:rPr>
            </w:pPr>
            <w:r w:rsidRPr="007B1B39">
              <w:rPr>
                <w:rFonts w:ascii="Times New Roman" w:hAnsi="Times New Roman"/>
                <w:sz w:val="24"/>
                <w:szCs w:val="24"/>
                <w:lang w:val="it-IT"/>
              </w:rPr>
              <w:t>06 01 99</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alte de</w:t>
            </w:r>
            <w:r>
              <w:rPr>
                <w:rFonts w:ascii="Times New Roman" w:hAnsi="Times New Roman"/>
                <w:sz w:val="24"/>
                <w:szCs w:val="24"/>
                <w:lang w:val="it-IT"/>
              </w:rPr>
              <w:t>ş</w:t>
            </w:r>
            <w:r w:rsidRPr="007B1B39">
              <w:rPr>
                <w:rFonts w:ascii="Times New Roman" w:hAnsi="Times New Roman"/>
                <w:sz w:val="24"/>
                <w:szCs w:val="24"/>
                <w:lang w:val="it-IT"/>
              </w:rPr>
              <w:t>euri nespecificate</w:t>
            </w:r>
          </w:p>
        </w:tc>
      </w:tr>
      <w:tr w:rsidR="0085631A" w:rsidRPr="00252C2B"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252C2B" w:rsidRDefault="0085631A" w:rsidP="003A3C70">
            <w:pPr>
              <w:autoSpaceDE w:val="0"/>
              <w:autoSpaceDN w:val="0"/>
              <w:adjustRightInd w:val="0"/>
              <w:spacing w:after="0" w:line="240" w:lineRule="auto"/>
              <w:rPr>
                <w:rFonts w:ascii="Times New Roman" w:hAnsi="Times New Roman"/>
                <w:b/>
                <w:sz w:val="24"/>
                <w:szCs w:val="24"/>
                <w:lang w:val="it-IT"/>
              </w:rPr>
            </w:pPr>
            <w:r w:rsidRPr="00252C2B">
              <w:rPr>
                <w:rFonts w:ascii="Times New Roman" w:hAnsi="Times New Roman"/>
                <w:b/>
                <w:sz w:val="24"/>
                <w:szCs w:val="24"/>
                <w:lang w:val="it-IT"/>
              </w:rPr>
              <w:t>07</w:t>
            </w:r>
          </w:p>
        </w:tc>
        <w:tc>
          <w:tcPr>
            <w:tcW w:w="7814" w:type="dxa"/>
            <w:tcBorders>
              <w:top w:val="single" w:sz="6" w:space="0" w:color="auto"/>
              <w:left w:val="single" w:sz="6" w:space="0" w:color="auto"/>
              <w:bottom w:val="single" w:sz="6" w:space="0" w:color="auto"/>
              <w:right w:val="single" w:sz="6" w:space="0" w:color="auto"/>
            </w:tcBorders>
          </w:tcPr>
          <w:p w:rsidR="0085631A" w:rsidRPr="00252C2B" w:rsidRDefault="0085631A" w:rsidP="003A3C70">
            <w:pPr>
              <w:spacing w:after="0" w:line="240" w:lineRule="auto"/>
              <w:rPr>
                <w:rFonts w:ascii="Times New Roman" w:hAnsi="Times New Roman"/>
                <w:b/>
                <w:sz w:val="24"/>
                <w:szCs w:val="24"/>
                <w:lang w:val="it-IT"/>
              </w:rPr>
            </w:pPr>
            <w:r w:rsidRPr="00252C2B">
              <w:rPr>
                <w:rFonts w:ascii="Times New Roman" w:hAnsi="Times New Roman"/>
                <w:b/>
                <w:sz w:val="24"/>
                <w:szCs w:val="24"/>
                <w:lang w:val="it-IT"/>
              </w:rPr>
              <w:t>Deşeuri din procesele chimice organice</w:t>
            </w:r>
          </w:p>
        </w:tc>
      </w:tr>
      <w:tr w:rsidR="0085631A" w:rsidRPr="00252C2B"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252C2B" w:rsidRDefault="0085631A" w:rsidP="003A3C70">
            <w:pPr>
              <w:autoSpaceDE w:val="0"/>
              <w:autoSpaceDN w:val="0"/>
              <w:adjustRightInd w:val="0"/>
              <w:spacing w:after="0" w:line="240" w:lineRule="auto"/>
              <w:rPr>
                <w:rFonts w:ascii="Times New Roman" w:hAnsi="Times New Roman"/>
                <w:b/>
                <w:sz w:val="24"/>
                <w:szCs w:val="24"/>
                <w:lang w:val="it-IT"/>
              </w:rPr>
            </w:pPr>
            <w:r w:rsidRPr="00252C2B">
              <w:rPr>
                <w:rFonts w:ascii="Times New Roman" w:hAnsi="Times New Roman"/>
                <w:b/>
                <w:sz w:val="24"/>
                <w:szCs w:val="24"/>
                <w:lang w:val="it-IT"/>
              </w:rPr>
              <w:t>07 01</w:t>
            </w:r>
          </w:p>
        </w:tc>
        <w:tc>
          <w:tcPr>
            <w:tcW w:w="7814" w:type="dxa"/>
            <w:tcBorders>
              <w:top w:val="single" w:sz="6" w:space="0" w:color="auto"/>
              <w:left w:val="single" w:sz="6" w:space="0" w:color="auto"/>
              <w:bottom w:val="single" w:sz="6" w:space="0" w:color="auto"/>
              <w:right w:val="single" w:sz="6" w:space="0" w:color="auto"/>
            </w:tcBorders>
          </w:tcPr>
          <w:p w:rsidR="0085631A" w:rsidRPr="00252C2B"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252C2B">
              <w:rPr>
                <w:rFonts w:ascii="Times New Roman" w:hAnsi="Times New Roman"/>
                <w:b/>
                <w:sz w:val="24"/>
                <w:szCs w:val="24"/>
                <w:lang w:val="it-IT"/>
              </w:rPr>
              <w:t>eşeuri de la producerea, prepararea, furnizarea și utilizarea (PPFU) produșilor chimici organici de bază</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sidRPr="00EB09E7">
              <w:rPr>
                <w:rFonts w:ascii="Times New Roman" w:hAnsi="Times New Roman"/>
                <w:sz w:val="24"/>
                <w:szCs w:val="24"/>
                <w:lang w:val="it-IT"/>
              </w:rPr>
              <w:t>07 01 10*</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 xml:space="preserve">alte turte de filtrare </w:t>
            </w:r>
            <w:r>
              <w:rPr>
                <w:rFonts w:ascii="Times New Roman" w:hAnsi="Times New Roman"/>
                <w:sz w:val="24"/>
                <w:szCs w:val="24"/>
                <w:lang w:val="it-IT"/>
              </w:rPr>
              <w:t>ş</w:t>
            </w:r>
            <w:r w:rsidRPr="007B1B39">
              <w:rPr>
                <w:rFonts w:ascii="Times New Roman" w:hAnsi="Times New Roman"/>
                <w:sz w:val="24"/>
                <w:szCs w:val="24"/>
                <w:lang w:val="it-IT"/>
              </w:rPr>
              <w:t>i absorban</w:t>
            </w:r>
            <w:r w:rsidRPr="003166DA">
              <w:rPr>
                <w:rFonts w:ascii="Times New Roman" w:hAnsi="Times New Roman"/>
                <w:sz w:val="24"/>
                <w:szCs w:val="24"/>
                <w:lang w:val="it-IT"/>
              </w:rPr>
              <w:t>ț</w:t>
            </w:r>
            <w:r w:rsidRPr="007B1B39">
              <w:rPr>
                <w:rFonts w:ascii="Times New Roman" w:hAnsi="Times New Roman"/>
                <w:sz w:val="24"/>
                <w:szCs w:val="24"/>
                <w:lang w:val="it-IT"/>
              </w:rPr>
              <w:t>i epuizati</w:t>
            </w:r>
          </w:p>
        </w:tc>
      </w:tr>
      <w:tr w:rsidR="0085631A" w:rsidRPr="00EB09E7" w:rsidTr="00E606E4">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EB09E7" w:rsidRDefault="0085631A" w:rsidP="003A3C70">
            <w:pPr>
              <w:autoSpaceDE w:val="0"/>
              <w:autoSpaceDN w:val="0"/>
              <w:adjustRightInd w:val="0"/>
              <w:spacing w:after="0" w:line="240" w:lineRule="auto"/>
              <w:rPr>
                <w:rFonts w:ascii="Times New Roman" w:hAnsi="Times New Roman"/>
                <w:b/>
                <w:sz w:val="24"/>
                <w:szCs w:val="24"/>
                <w:lang w:val="it-IT"/>
              </w:rPr>
            </w:pPr>
            <w:r w:rsidRPr="00EB09E7">
              <w:rPr>
                <w:rFonts w:ascii="Times New Roman" w:hAnsi="Times New Roman"/>
                <w:b/>
                <w:sz w:val="24"/>
                <w:szCs w:val="24"/>
                <w:lang w:val="it-IT"/>
              </w:rPr>
              <w:t>10</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EB09E7">
              <w:rPr>
                <w:rFonts w:ascii="Times New Roman" w:hAnsi="Times New Roman"/>
                <w:b/>
                <w:sz w:val="24"/>
                <w:szCs w:val="24"/>
                <w:lang w:val="it-IT"/>
              </w:rPr>
              <w:t>e</w:t>
            </w:r>
            <w:r>
              <w:rPr>
                <w:rFonts w:ascii="Times New Roman" w:hAnsi="Times New Roman"/>
                <w:b/>
                <w:sz w:val="24"/>
                <w:szCs w:val="24"/>
                <w:lang w:val="it-IT"/>
              </w:rPr>
              <w:t>ş</w:t>
            </w:r>
            <w:r w:rsidRPr="00EB09E7">
              <w:rPr>
                <w:rFonts w:ascii="Times New Roman" w:hAnsi="Times New Roman"/>
                <w:b/>
                <w:sz w:val="24"/>
                <w:szCs w:val="24"/>
                <w:lang w:val="it-IT"/>
              </w:rPr>
              <w:t>euri din procesele termice</w:t>
            </w:r>
          </w:p>
        </w:tc>
      </w:tr>
      <w:tr w:rsidR="0085631A" w:rsidRPr="00EB09E7"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b/>
                <w:sz w:val="24"/>
                <w:szCs w:val="24"/>
                <w:lang w:val="it-IT"/>
              </w:rPr>
            </w:pPr>
            <w:r w:rsidRPr="00EB09E7">
              <w:rPr>
                <w:rFonts w:ascii="Times New Roman" w:hAnsi="Times New Roman"/>
                <w:b/>
                <w:sz w:val="24"/>
                <w:szCs w:val="24"/>
                <w:lang w:val="it-IT"/>
              </w:rPr>
              <w:t>10 01</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rPr>
                <w:rFonts w:ascii="Times New Roman" w:hAnsi="Times New Roman"/>
                <w:b/>
                <w:sz w:val="24"/>
                <w:szCs w:val="24"/>
                <w:lang w:val="it-IT"/>
              </w:rPr>
            </w:pPr>
            <w:r>
              <w:rPr>
                <w:rFonts w:ascii="Times New Roman" w:hAnsi="Times New Roman"/>
                <w:b/>
                <w:sz w:val="24"/>
                <w:szCs w:val="24"/>
                <w:lang w:val="it-IT"/>
              </w:rPr>
              <w:t>D</w:t>
            </w:r>
            <w:r w:rsidRPr="00EB09E7">
              <w:rPr>
                <w:rFonts w:ascii="Times New Roman" w:hAnsi="Times New Roman"/>
                <w:b/>
                <w:sz w:val="24"/>
                <w:szCs w:val="24"/>
                <w:lang w:val="it-IT"/>
              </w:rPr>
              <w:t>e</w:t>
            </w:r>
            <w:r>
              <w:rPr>
                <w:rFonts w:ascii="Times New Roman" w:hAnsi="Times New Roman"/>
                <w:b/>
                <w:sz w:val="24"/>
                <w:szCs w:val="24"/>
                <w:lang w:val="it-IT"/>
              </w:rPr>
              <w:t>ş</w:t>
            </w:r>
            <w:r w:rsidRPr="00EB09E7">
              <w:rPr>
                <w:rFonts w:ascii="Times New Roman" w:hAnsi="Times New Roman"/>
                <w:b/>
                <w:sz w:val="24"/>
                <w:szCs w:val="24"/>
                <w:lang w:val="it-IT"/>
              </w:rPr>
              <w:t xml:space="preserve">euri de la centralele termice </w:t>
            </w:r>
            <w:r w:rsidRPr="00EB09E7">
              <w:rPr>
                <w:rFonts w:ascii="Cambria Math" w:hAnsi="Cambria Math" w:cs="Cambria Math"/>
                <w:b/>
                <w:sz w:val="24"/>
                <w:szCs w:val="24"/>
                <w:lang w:val="it-IT"/>
              </w:rPr>
              <w:t>ș</w:t>
            </w:r>
            <w:r w:rsidRPr="00EB09E7">
              <w:rPr>
                <w:rFonts w:ascii="Times New Roman" w:hAnsi="Times New Roman"/>
                <w:b/>
                <w:sz w:val="24"/>
                <w:szCs w:val="24"/>
                <w:lang w:val="it-IT"/>
              </w:rPr>
              <w:t>i de la alte instala</w:t>
            </w:r>
            <w:r w:rsidRPr="00EB09E7">
              <w:rPr>
                <w:rFonts w:ascii="Cambria Math" w:hAnsi="Cambria Math" w:cs="Cambria Math"/>
                <w:b/>
                <w:sz w:val="24"/>
                <w:szCs w:val="24"/>
                <w:lang w:val="it-IT"/>
              </w:rPr>
              <w:t>ț</w:t>
            </w:r>
            <w:r w:rsidRPr="00EB09E7">
              <w:rPr>
                <w:rFonts w:ascii="Times New Roman" w:hAnsi="Times New Roman"/>
                <w:b/>
                <w:sz w:val="24"/>
                <w:szCs w:val="24"/>
                <w:lang w:val="it-IT"/>
              </w:rPr>
              <w:t>ii de combustie (cu excep</w:t>
            </w:r>
            <w:r w:rsidRPr="00EB09E7">
              <w:rPr>
                <w:rFonts w:ascii="Cambria Math" w:hAnsi="Cambria Math" w:cs="Cambria Math"/>
                <w:b/>
                <w:sz w:val="24"/>
                <w:szCs w:val="24"/>
                <w:lang w:val="it-IT"/>
              </w:rPr>
              <w:t>ț</w:t>
            </w:r>
            <w:r w:rsidRPr="00EB09E7">
              <w:rPr>
                <w:rFonts w:ascii="Times New Roman" w:hAnsi="Times New Roman"/>
                <w:b/>
                <w:sz w:val="24"/>
                <w:szCs w:val="24"/>
                <w:lang w:val="it-IT"/>
              </w:rPr>
              <w:t>ia 19)</w:t>
            </w:r>
          </w:p>
        </w:tc>
      </w:tr>
    </w:tbl>
    <w:p w:rsidR="008F5ACD" w:rsidRDefault="008F5ACD">
      <w:r>
        <w:br w:type="page"/>
      </w:r>
    </w:p>
    <w:tbl>
      <w:tblPr>
        <w:tblW w:w="9464" w:type="dxa"/>
        <w:tblLayout w:type="fixed"/>
        <w:tblCellMar>
          <w:left w:w="30" w:type="dxa"/>
          <w:right w:w="30" w:type="dxa"/>
        </w:tblCellMar>
        <w:tblLook w:val="0000" w:firstRow="0" w:lastRow="0" w:firstColumn="0" w:lastColumn="0" w:noHBand="0" w:noVBand="0"/>
      </w:tblPr>
      <w:tblGrid>
        <w:gridCol w:w="1650"/>
        <w:gridCol w:w="7814"/>
      </w:tblGrid>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sidRPr="00EB09E7">
              <w:rPr>
                <w:rFonts w:ascii="Times New Roman" w:hAnsi="Times New Roman"/>
                <w:sz w:val="24"/>
                <w:szCs w:val="24"/>
                <w:lang w:val="it-IT"/>
              </w:rPr>
              <w:t>10 01 02</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rPr>
                <w:rFonts w:ascii="Times New Roman" w:hAnsi="Times New Roman"/>
                <w:sz w:val="24"/>
                <w:szCs w:val="24"/>
                <w:lang w:val="it-IT"/>
              </w:rPr>
            </w:pPr>
            <w:r w:rsidRPr="00EB09E7">
              <w:rPr>
                <w:rFonts w:ascii="Times New Roman" w:hAnsi="Times New Roman"/>
                <w:sz w:val="24"/>
                <w:szCs w:val="24"/>
                <w:lang w:val="it-IT"/>
              </w:rPr>
              <w:t>cenuşă zburătoare de la arderea cărbunelui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sidRPr="00EB09E7">
              <w:rPr>
                <w:rFonts w:ascii="Times New Roman" w:hAnsi="Times New Roman"/>
                <w:sz w:val="24"/>
                <w:szCs w:val="24"/>
                <w:lang w:val="it-IT"/>
              </w:rPr>
              <w:t>10 01 03</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cenuş</w:t>
            </w:r>
            <w:r>
              <w:rPr>
                <w:rFonts w:ascii="Times New Roman" w:hAnsi="Times New Roman"/>
                <w:sz w:val="24"/>
                <w:szCs w:val="24"/>
                <w:lang w:val="it-IT"/>
              </w:rPr>
              <w:t>ă</w:t>
            </w:r>
            <w:r w:rsidRPr="007B1B39">
              <w:rPr>
                <w:rFonts w:ascii="Times New Roman" w:hAnsi="Times New Roman"/>
                <w:sz w:val="24"/>
                <w:szCs w:val="24"/>
                <w:lang w:val="it-IT"/>
              </w:rPr>
              <w:t xml:space="preserve"> zburătoare de la arderea turbei şi lemnului netratat</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sidRPr="00EB09E7">
              <w:rPr>
                <w:rFonts w:ascii="Times New Roman" w:hAnsi="Times New Roman"/>
                <w:sz w:val="24"/>
                <w:szCs w:val="24"/>
                <w:lang w:val="it-IT"/>
              </w:rPr>
              <w:t>10 01 05</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rPr>
                <w:rFonts w:ascii="Times New Roman" w:hAnsi="Times New Roman"/>
                <w:sz w:val="24"/>
                <w:szCs w:val="24"/>
                <w:lang w:val="it-IT"/>
              </w:rPr>
            </w:pPr>
            <w:r w:rsidRPr="00EB09E7">
              <w:rPr>
                <w:rFonts w:ascii="Times New Roman" w:hAnsi="Times New Roman"/>
                <w:sz w:val="24"/>
                <w:szCs w:val="24"/>
                <w:lang w:val="it-IT"/>
              </w:rPr>
              <w:t>deşeuri solide, pe bază de calciu, de la desulfurarea gazelor de ardere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sidRPr="00EB09E7">
              <w:rPr>
                <w:rFonts w:ascii="Times New Roman" w:hAnsi="Times New Roman"/>
                <w:sz w:val="24"/>
                <w:szCs w:val="24"/>
                <w:lang w:val="it-IT"/>
              </w:rPr>
              <w:t>10 01 07</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spacing w:after="0" w:line="240" w:lineRule="auto"/>
              <w:rPr>
                <w:rFonts w:ascii="Times New Roman" w:hAnsi="Times New Roman"/>
                <w:sz w:val="24"/>
                <w:szCs w:val="24"/>
                <w:lang w:val="it-IT"/>
              </w:rPr>
            </w:pPr>
            <w:r w:rsidRPr="00EB09E7">
              <w:rPr>
                <w:rFonts w:ascii="Times New Roman" w:hAnsi="Times New Roman"/>
                <w:sz w:val="24"/>
                <w:szCs w:val="24"/>
                <w:lang w:val="it-IT"/>
              </w:rPr>
              <w:t>nămoluri pe bază de calciu, de la desulfurarea gazelor de ardere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sidRPr="00EB09E7">
              <w:rPr>
                <w:rFonts w:ascii="Times New Roman" w:hAnsi="Times New Roman"/>
                <w:sz w:val="24"/>
                <w:szCs w:val="24"/>
                <w:lang w:val="it-IT"/>
              </w:rPr>
              <w:t>10 01 15</w:t>
            </w:r>
          </w:p>
        </w:tc>
        <w:tc>
          <w:tcPr>
            <w:tcW w:w="7814" w:type="dxa"/>
            <w:tcBorders>
              <w:top w:val="single" w:sz="6" w:space="0" w:color="auto"/>
              <w:left w:val="single" w:sz="6" w:space="0" w:color="auto"/>
              <w:bottom w:val="single" w:sz="6" w:space="0" w:color="auto"/>
              <w:right w:val="single" w:sz="6" w:space="0" w:color="auto"/>
            </w:tcBorders>
          </w:tcPr>
          <w:p w:rsidR="0085631A" w:rsidRPr="00781C50" w:rsidRDefault="0085631A" w:rsidP="003C497E">
            <w:pPr>
              <w:spacing w:after="0" w:line="240" w:lineRule="auto"/>
              <w:rPr>
                <w:rFonts w:ascii="Times New Roman" w:hAnsi="Times New Roman"/>
                <w:sz w:val="24"/>
                <w:szCs w:val="24"/>
                <w:vertAlign w:val="superscript"/>
                <w:lang w:val="it-IT"/>
              </w:rPr>
            </w:pPr>
            <w:r w:rsidRPr="00EB09E7">
              <w:rPr>
                <w:rFonts w:ascii="Times New Roman" w:hAnsi="Times New Roman"/>
                <w:sz w:val="24"/>
                <w:szCs w:val="24"/>
                <w:lang w:val="it-IT"/>
              </w:rPr>
              <w:t>cenu</w:t>
            </w:r>
            <w:r>
              <w:rPr>
                <w:rFonts w:ascii="Times New Roman" w:hAnsi="Times New Roman"/>
                <w:sz w:val="24"/>
                <w:szCs w:val="24"/>
                <w:lang w:val="it-IT"/>
              </w:rPr>
              <w:t>ş</w:t>
            </w:r>
            <w:r w:rsidRPr="00EB09E7">
              <w:rPr>
                <w:rFonts w:ascii="Times New Roman" w:hAnsi="Times New Roman"/>
                <w:sz w:val="24"/>
                <w:szCs w:val="24"/>
                <w:lang w:val="it-IT"/>
              </w:rPr>
              <w:t xml:space="preserve">ă de vatră, zgură </w:t>
            </w:r>
            <w:r w:rsidRPr="00EB09E7">
              <w:rPr>
                <w:rFonts w:ascii="Cambria Math" w:hAnsi="Cambria Math" w:cs="Cambria Math"/>
                <w:sz w:val="24"/>
                <w:szCs w:val="24"/>
                <w:lang w:val="it-IT"/>
              </w:rPr>
              <w:t>ș</w:t>
            </w:r>
            <w:r w:rsidRPr="00EB09E7">
              <w:rPr>
                <w:rFonts w:ascii="Times New Roman" w:hAnsi="Times New Roman"/>
                <w:sz w:val="24"/>
                <w:szCs w:val="24"/>
                <w:lang w:val="it-IT"/>
              </w:rPr>
              <w:t>i praf de cazan de la co-incinerarea altor de</w:t>
            </w:r>
            <w:r w:rsidRPr="00EB09E7">
              <w:rPr>
                <w:rFonts w:ascii="Cambria Math" w:hAnsi="Cambria Math" w:cs="Cambria Math"/>
                <w:sz w:val="24"/>
                <w:szCs w:val="24"/>
                <w:lang w:val="it-IT"/>
              </w:rPr>
              <w:t>ș</w:t>
            </w:r>
            <w:r w:rsidRPr="00EB09E7">
              <w:rPr>
                <w:rFonts w:ascii="Times New Roman" w:hAnsi="Times New Roman"/>
                <w:sz w:val="24"/>
                <w:szCs w:val="24"/>
                <w:lang w:val="it-IT"/>
              </w:rPr>
              <w:t>euri decât cele specificate la 10 01 14</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sidRPr="00EB09E7">
              <w:rPr>
                <w:rFonts w:ascii="Times New Roman" w:hAnsi="Times New Roman"/>
                <w:sz w:val="24"/>
                <w:szCs w:val="24"/>
                <w:lang w:val="it-IT"/>
              </w:rPr>
              <w:t>10 01 17</w:t>
            </w:r>
          </w:p>
        </w:tc>
        <w:tc>
          <w:tcPr>
            <w:tcW w:w="7814" w:type="dxa"/>
            <w:tcBorders>
              <w:top w:val="single" w:sz="6" w:space="0" w:color="auto"/>
              <w:left w:val="single" w:sz="6" w:space="0" w:color="auto"/>
              <w:bottom w:val="single" w:sz="6" w:space="0" w:color="auto"/>
              <w:right w:val="single" w:sz="6" w:space="0" w:color="auto"/>
            </w:tcBorders>
          </w:tcPr>
          <w:p w:rsidR="0085631A" w:rsidRPr="00781C50" w:rsidRDefault="0085631A" w:rsidP="003C497E">
            <w:pPr>
              <w:spacing w:after="0" w:line="240" w:lineRule="auto"/>
              <w:rPr>
                <w:rFonts w:ascii="Times New Roman" w:hAnsi="Times New Roman"/>
                <w:sz w:val="24"/>
                <w:szCs w:val="24"/>
                <w:vertAlign w:val="superscript"/>
                <w:lang w:val="it-IT"/>
              </w:rPr>
            </w:pPr>
            <w:r w:rsidRPr="007B1B39">
              <w:rPr>
                <w:rFonts w:ascii="Times New Roman" w:hAnsi="Times New Roman"/>
                <w:sz w:val="24"/>
                <w:szCs w:val="24"/>
                <w:lang w:val="it-IT"/>
              </w:rPr>
              <w:t>cenuş</w:t>
            </w:r>
            <w:r>
              <w:rPr>
                <w:rFonts w:ascii="Times New Roman" w:hAnsi="Times New Roman"/>
                <w:sz w:val="24"/>
                <w:szCs w:val="24"/>
                <w:lang w:val="it-IT"/>
              </w:rPr>
              <w:t>ă</w:t>
            </w:r>
            <w:r w:rsidRPr="007B1B39">
              <w:rPr>
                <w:rFonts w:ascii="Times New Roman" w:hAnsi="Times New Roman"/>
                <w:sz w:val="24"/>
                <w:szCs w:val="24"/>
                <w:lang w:val="it-IT"/>
              </w:rPr>
              <w:t xml:space="preserve"> zburătoare de la co-incinerare, alta decât cea specificat</w:t>
            </w:r>
            <w:r>
              <w:rPr>
                <w:rFonts w:ascii="Times New Roman" w:hAnsi="Times New Roman"/>
                <w:sz w:val="24"/>
                <w:szCs w:val="24"/>
                <w:lang w:val="it-IT"/>
              </w:rPr>
              <w:t>ă</w:t>
            </w:r>
            <w:r w:rsidRPr="007B1B39">
              <w:rPr>
                <w:rFonts w:ascii="Times New Roman" w:hAnsi="Times New Roman"/>
                <w:sz w:val="24"/>
                <w:szCs w:val="24"/>
                <w:lang w:val="it-IT"/>
              </w:rPr>
              <w:t xml:space="preserve"> la 10 01 16</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sidRPr="00EB09E7">
              <w:rPr>
                <w:rFonts w:ascii="Times New Roman" w:hAnsi="Times New Roman"/>
                <w:sz w:val="24"/>
                <w:szCs w:val="24"/>
                <w:lang w:val="it-IT"/>
              </w:rPr>
              <w:t>10 01 19</w:t>
            </w:r>
          </w:p>
        </w:tc>
        <w:tc>
          <w:tcPr>
            <w:tcW w:w="7814" w:type="dxa"/>
            <w:tcBorders>
              <w:top w:val="single" w:sz="6" w:space="0" w:color="auto"/>
              <w:left w:val="single" w:sz="6" w:space="0" w:color="auto"/>
              <w:bottom w:val="single" w:sz="6" w:space="0" w:color="auto"/>
              <w:right w:val="single" w:sz="6" w:space="0" w:color="auto"/>
            </w:tcBorders>
          </w:tcPr>
          <w:p w:rsidR="0085631A" w:rsidRPr="00C05D00" w:rsidRDefault="0085631A" w:rsidP="003A3C70">
            <w:pPr>
              <w:spacing w:after="0" w:line="240" w:lineRule="auto"/>
              <w:rPr>
                <w:rFonts w:ascii="Times New Roman" w:hAnsi="Times New Roman"/>
                <w:sz w:val="24"/>
                <w:szCs w:val="24"/>
                <w:vertAlign w:val="superscript"/>
                <w:lang w:val="it-IT"/>
              </w:rPr>
            </w:pPr>
            <w:r w:rsidRPr="007B1B39">
              <w:rPr>
                <w:rFonts w:ascii="Times New Roman" w:hAnsi="Times New Roman"/>
                <w:sz w:val="24"/>
                <w:szCs w:val="24"/>
                <w:lang w:val="it-IT"/>
              </w:rPr>
              <w:t>deşeuri de la spălarea gazelor, altele decât cele specificate la 10 01 05, 10 01 07 şi 10 01 18</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sz w:val="24"/>
                <w:szCs w:val="24"/>
                <w:lang w:val="it-IT"/>
              </w:rPr>
            </w:pPr>
            <w:r>
              <w:rPr>
                <w:rFonts w:ascii="Times New Roman" w:hAnsi="Times New Roman"/>
                <w:sz w:val="24"/>
                <w:szCs w:val="24"/>
                <w:lang w:val="it-IT"/>
              </w:rPr>
              <w:t>10 01 21</w:t>
            </w:r>
          </w:p>
        </w:tc>
        <w:tc>
          <w:tcPr>
            <w:tcW w:w="7814" w:type="dxa"/>
            <w:tcBorders>
              <w:top w:val="single" w:sz="6" w:space="0" w:color="auto"/>
              <w:left w:val="single" w:sz="6" w:space="0" w:color="auto"/>
              <w:bottom w:val="single" w:sz="6" w:space="0" w:color="auto"/>
              <w:right w:val="single" w:sz="6" w:space="0" w:color="auto"/>
            </w:tcBorders>
          </w:tcPr>
          <w:p w:rsidR="0085631A" w:rsidRDefault="0085631A" w:rsidP="003A3C70">
            <w:pPr>
              <w:spacing w:after="0" w:line="240" w:lineRule="auto"/>
              <w:rPr>
                <w:rFonts w:ascii="Times New Roman" w:hAnsi="Times New Roman"/>
                <w:sz w:val="24"/>
                <w:szCs w:val="24"/>
                <w:lang w:val="it-IT"/>
              </w:rPr>
            </w:pPr>
            <w:r>
              <w:rPr>
                <w:rFonts w:ascii="Times New Roman" w:hAnsi="Times New Roman"/>
                <w:sz w:val="24"/>
                <w:szCs w:val="24"/>
                <w:lang w:val="it-IT"/>
              </w:rPr>
              <w:t>nămoluri de la epurarea efluenților în incintă</w:t>
            </w:r>
            <w:r w:rsidRPr="007B1B39">
              <w:rPr>
                <w:rFonts w:ascii="Times New Roman" w:hAnsi="Times New Roman"/>
                <w:sz w:val="24"/>
                <w:szCs w:val="24"/>
                <w:lang w:val="it-IT"/>
              </w:rPr>
              <w:t>, altele decât cele specificate la</w:t>
            </w:r>
          </w:p>
          <w:p w:rsidR="0085631A" w:rsidRPr="00C05D00" w:rsidRDefault="0085631A" w:rsidP="003A3C70">
            <w:pPr>
              <w:spacing w:after="0" w:line="240" w:lineRule="auto"/>
              <w:rPr>
                <w:rFonts w:ascii="Times New Roman" w:hAnsi="Times New Roman"/>
                <w:sz w:val="24"/>
                <w:szCs w:val="24"/>
                <w:vertAlign w:val="superscript"/>
                <w:lang w:val="it-IT"/>
              </w:rPr>
            </w:pPr>
            <w:r w:rsidRPr="007B1B39">
              <w:rPr>
                <w:rFonts w:ascii="Times New Roman" w:hAnsi="Times New Roman"/>
                <w:sz w:val="24"/>
                <w:szCs w:val="24"/>
                <w:lang w:val="it-IT"/>
              </w:rPr>
              <w:t xml:space="preserve">10 01 </w:t>
            </w:r>
            <w:r>
              <w:rPr>
                <w:rFonts w:ascii="Times New Roman" w:hAnsi="Times New Roman"/>
                <w:sz w:val="24"/>
                <w:szCs w:val="24"/>
                <w:lang w:val="it-IT"/>
              </w:rPr>
              <w:t>20</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sz w:val="24"/>
                <w:szCs w:val="24"/>
              </w:rPr>
              <w:t>10 01 24</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nisipuri de la paturile fluidizate</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10 02</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w:t>
            </w:r>
            <w:r w:rsidRPr="007B1B39">
              <w:rPr>
                <w:rFonts w:ascii="Times New Roman" w:hAnsi="Times New Roman"/>
                <w:b/>
                <w:bCs/>
                <w:sz w:val="24"/>
                <w:szCs w:val="24"/>
              </w:rPr>
              <w:t>e</w:t>
            </w:r>
            <w:r>
              <w:rPr>
                <w:rFonts w:ascii="Times New Roman" w:hAnsi="Times New Roman"/>
                <w:b/>
                <w:bCs/>
                <w:sz w:val="24"/>
                <w:szCs w:val="24"/>
              </w:rPr>
              <w:t>ş</w:t>
            </w:r>
            <w:r w:rsidRPr="007B1B39">
              <w:rPr>
                <w:rFonts w:ascii="Times New Roman" w:hAnsi="Times New Roman"/>
                <w:b/>
                <w:bCs/>
                <w:sz w:val="24"/>
                <w:szCs w:val="24"/>
              </w:rPr>
              <w:t>euri din industria siderurgic</w:t>
            </w:r>
            <w:r>
              <w:rPr>
                <w:rFonts w:ascii="Times New Roman" w:hAnsi="Times New Roman"/>
                <w:b/>
                <w:bCs/>
                <w:sz w:val="24"/>
                <w:szCs w:val="24"/>
              </w:rPr>
              <w:t>ă</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10 02 01</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deşeuri de la procesarea zgurii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10 02 02</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zgur</w:t>
            </w:r>
            <w:r>
              <w:rPr>
                <w:rFonts w:ascii="Times New Roman" w:hAnsi="Times New Roman"/>
                <w:sz w:val="24"/>
                <w:szCs w:val="24"/>
              </w:rPr>
              <w:t>ă</w:t>
            </w:r>
            <w:r w:rsidRPr="007B1B39">
              <w:rPr>
                <w:rFonts w:ascii="Times New Roman" w:hAnsi="Times New Roman"/>
                <w:sz w:val="24"/>
                <w:szCs w:val="24"/>
              </w:rPr>
              <w:t xml:space="preserve"> neprocesată</w:t>
            </w:r>
          </w:p>
        </w:tc>
      </w:tr>
      <w:tr w:rsidR="002204FE"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2204FE" w:rsidRPr="007B1B39" w:rsidRDefault="002204FE" w:rsidP="003A3C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10 02 10</w:t>
            </w:r>
          </w:p>
        </w:tc>
        <w:tc>
          <w:tcPr>
            <w:tcW w:w="7814" w:type="dxa"/>
            <w:tcBorders>
              <w:top w:val="single" w:sz="6" w:space="0" w:color="auto"/>
              <w:left w:val="single" w:sz="6" w:space="0" w:color="auto"/>
              <w:bottom w:val="single" w:sz="6" w:space="0" w:color="auto"/>
              <w:right w:val="single" w:sz="6" w:space="0" w:color="auto"/>
            </w:tcBorders>
          </w:tcPr>
          <w:p w:rsidR="002204FE" w:rsidRPr="007B1B39" w:rsidRDefault="002204FE" w:rsidP="003A3C70">
            <w:pPr>
              <w:spacing w:after="0" w:line="240" w:lineRule="auto"/>
              <w:rPr>
                <w:rFonts w:ascii="Times New Roman" w:hAnsi="Times New Roman"/>
                <w:sz w:val="24"/>
                <w:szCs w:val="24"/>
              </w:rPr>
            </w:pPr>
            <w:r>
              <w:rPr>
                <w:rFonts w:ascii="Times New Roman" w:hAnsi="Times New Roman"/>
                <w:sz w:val="24"/>
                <w:szCs w:val="24"/>
              </w:rPr>
              <w:t>cruste de țunder</w:t>
            </w:r>
          </w:p>
        </w:tc>
      </w:tr>
      <w:tr w:rsidR="00E606E4"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E606E4" w:rsidRDefault="00E606E4" w:rsidP="003A3C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10 02 14</w:t>
            </w:r>
          </w:p>
        </w:tc>
        <w:tc>
          <w:tcPr>
            <w:tcW w:w="7814" w:type="dxa"/>
            <w:tcBorders>
              <w:top w:val="single" w:sz="6" w:space="0" w:color="auto"/>
              <w:left w:val="single" w:sz="6" w:space="0" w:color="auto"/>
              <w:bottom w:val="single" w:sz="6" w:space="0" w:color="auto"/>
              <w:right w:val="single" w:sz="6" w:space="0" w:color="auto"/>
            </w:tcBorders>
          </w:tcPr>
          <w:p w:rsidR="00E606E4" w:rsidRDefault="00E606E4" w:rsidP="003A3C70">
            <w:pPr>
              <w:spacing w:after="0" w:line="240" w:lineRule="auto"/>
              <w:rPr>
                <w:rFonts w:ascii="Times New Roman" w:hAnsi="Times New Roman"/>
                <w:sz w:val="24"/>
                <w:szCs w:val="24"/>
              </w:rPr>
            </w:pPr>
            <w:r>
              <w:rPr>
                <w:rFonts w:ascii="Times New Roman" w:hAnsi="Times New Roman"/>
                <w:sz w:val="24"/>
                <w:szCs w:val="24"/>
                <w:lang w:val="it-IT"/>
              </w:rPr>
              <w:t>nămoluri și turte de filtrare, altle decât cele specificate la 10 02 13</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10 03</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din metalurgia termic</w:t>
            </w:r>
            <w:r>
              <w:rPr>
                <w:rFonts w:ascii="Times New Roman" w:hAnsi="Times New Roman"/>
                <w:b/>
                <w:bCs/>
                <w:sz w:val="24"/>
                <w:szCs w:val="24"/>
                <w:lang w:val="it-IT"/>
              </w:rPr>
              <w:t>ă</w:t>
            </w:r>
            <w:r w:rsidRPr="007B1B39">
              <w:rPr>
                <w:rFonts w:ascii="Times New Roman" w:hAnsi="Times New Roman"/>
                <w:b/>
                <w:bCs/>
                <w:sz w:val="24"/>
                <w:szCs w:val="24"/>
                <w:lang w:val="it-IT"/>
              </w:rPr>
              <w:t xml:space="preserve"> a aluminiului</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03 04*</w:t>
            </w:r>
            <w:r w:rsidR="00E606E4">
              <w:rPr>
                <w:rFonts w:ascii="Times New Roman" w:hAnsi="Times New Roman"/>
                <w:sz w:val="24"/>
                <w:szCs w:val="24"/>
              </w:rPr>
              <w:t xml:space="preserve"> </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zguri de la topirea primar</w:t>
            </w:r>
            <w:r>
              <w:rPr>
                <w:rFonts w:ascii="Times New Roman" w:hAnsi="Times New Roman"/>
                <w:sz w:val="24"/>
                <w:szCs w:val="24"/>
                <w:lang w:val="it-IT"/>
              </w:rPr>
              <w:t>ă</w:t>
            </w:r>
          </w:p>
        </w:tc>
      </w:tr>
      <w:tr w:rsidR="0085631A" w:rsidRPr="007B1B39" w:rsidTr="00E606E4">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6A787A" w:rsidP="003A3C70">
            <w:pPr>
              <w:autoSpaceDE w:val="0"/>
              <w:autoSpaceDN w:val="0"/>
              <w:adjustRightInd w:val="0"/>
              <w:spacing w:after="0" w:line="240" w:lineRule="auto"/>
              <w:rPr>
                <w:rFonts w:ascii="Times New Roman" w:hAnsi="Times New Roman"/>
                <w:b/>
                <w:bCs/>
                <w:sz w:val="24"/>
                <w:szCs w:val="24"/>
              </w:rPr>
            </w:pPr>
            <w:r>
              <w:br w:type="page"/>
            </w:r>
            <w:r w:rsidR="0085631A" w:rsidRPr="007B1B39">
              <w:rPr>
                <w:rFonts w:ascii="Times New Roman" w:hAnsi="Times New Roman"/>
                <w:b/>
                <w:bCs/>
                <w:sz w:val="24"/>
                <w:szCs w:val="24"/>
              </w:rPr>
              <w:t>10 09</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de la turnarea pieselor feroase</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E65678" w:rsidP="003A3C70">
            <w:pPr>
              <w:autoSpaceDE w:val="0"/>
              <w:autoSpaceDN w:val="0"/>
              <w:adjustRightInd w:val="0"/>
              <w:spacing w:after="0" w:line="240" w:lineRule="auto"/>
              <w:rPr>
                <w:rFonts w:ascii="Times New Roman" w:hAnsi="Times New Roman"/>
                <w:sz w:val="24"/>
                <w:szCs w:val="24"/>
              </w:rPr>
            </w:pPr>
            <w:r>
              <w:br w:type="page"/>
            </w:r>
            <w:r w:rsidR="0085631A" w:rsidRPr="007B1B39">
              <w:rPr>
                <w:rFonts w:ascii="Times New Roman" w:hAnsi="Times New Roman"/>
                <w:sz w:val="24"/>
                <w:szCs w:val="24"/>
              </w:rPr>
              <w:t>10 09 06</w:t>
            </w:r>
          </w:p>
        </w:tc>
        <w:tc>
          <w:tcPr>
            <w:tcW w:w="7814" w:type="dxa"/>
            <w:tcBorders>
              <w:top w:val="single" w:sz="6" w:space="0" w:color="auto"/>
              <w:left w:val="single" w:sz="6" w:space="0" w:color="auto"/>
              <w:bottom w:val="single" w:sz="6" w:space="0" w:color="auto"/>
              <w:right w:val="single" w:sz="6" w:space="0" w:color="auto"/>
            </w:tcBorders>
          </w:tcPr>
          <w:p w:rsidR="0085631A" w:rsidRPr="00C05D00" w:rsidRDefault="0085631A" w:rsidP="003C497E">
            <w:pPr>
              <w:spacing w:after="0" w:line="240" w:lineRule="auto"/>
              <w:rPr>
                <w:rFonts w:ascii="Times New Roman" w:hAnsi="Times New Roman"/>
                <w:sz w:val="24"/>
                <w:szCs w:val="24"/>
                <w:vertAlign w:val="superscript"/>
              </w:rPr>
            </w:pPr>
            <w:r w:rsidRPr="007B1B39">
              <w:rPr>
                <w:rFonts w:ascii="Times New Roman" w:hAnsi="Times New Roman"/>
                <w:sz w:val="24"/>
                <w:szCs w:val="24"/>
              </w:rPr>
              <w:t xml:space="preserve">miezuri </w:t>
            </w:r>
            <w:r>
              <w:rPr>
                <w:rFonts w:ascii="Times New Roman" w:hAnsi="Times New Roman"/>
                <w:sz w:val="24"/>
                <w:szCs w:val="24"/>
              </w:rPr>
              <w:t>ş</w:t>
            </w:r>
            <w:r w:rsidRPr="007B1B39">
              <w:rPr>
                <w:rFonts w:ascii="Times New Roman" w:hAnsi="Times New Roman"/>
                <w:sz w:val="24"/>
                <w:szCs w:val="24"/>
              </w:rPr>
              <w:t xml:space="preserve">i forme de turnare care nu au fost </w:t>
            </w:r>
            <w:r>
              <w:rPr>
                <w:rFonts w:ascii="Times New Roman" w:hAnsi="Times New Roman"/>
                <w:sz w:val="24"/>
                <w:szCs w:val="24"/>
              </w:rPr>
              <w:t>î</w:t>
            </w:r>
            <w:r w:rsidRPr="007B1B39">
              <w:rPr>
                <w:rFonts w:ascii="Times New Roman" w:hAnsi="Times New Roman"/>
                <w:sz w:val="24"/>
                <w:szCs w:val="24"/>
              </w:rPr>
              <w:t>nc</w:t>
            </w:r>
            <w:r>
              <w:rPr>
                <w:rFonts w:ascii="Times New Roman" w:hAnsi="Times New Roman"/>
                <w:sz w:val="24"/>
                <w:szCs w:val="24"/>
              </w:rPr>
              <w:t>ă</w:t>
            </w:r>
            <w:r w:rsidRPr="007B1B39">
              <w:rPr>
                <w:rFonts w:ascii="Times New Roman" w:hAnsi="Times New Roman"/>
                <w:sz w:val="24"/>
                <w:szCs w:val="24"/>
              </w:rPr>
              <w:t xml:space="preserve"> folosite la turnare altele dec</w:t>
            </w:r>
            <w:r>
              <w:rPr>
                <w:rFonts w:ascii="Times New Roman" w:hAnsi="Times New Roman"/>
                <w:sz w:val="24"/>
                <w:szCs w:val="24"/>
              </w:rPr>
              <w:t>â</w:t>
            </w:r>
            <w:r w:rsidRPr="007B1B39">
              <w:rPr>
                <w:rFonts w:ascii="Times New Roman" w:hAnsi="Times New Roman"/>
                <w:sz w:val="24"/>
                <w:szCs w:val="24"/>
              </w:rPr>
              <w:t>t cele specificate la 10 09 05</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10 09 08</w:t>
            </w:r>
          </w:p>
        </w:tc>
        <w:tc>
          <w:tcPr>
            <w:tcW w:w="7814" w:type="dxa"/>
            <w:tcBorders>
              <w:top w:val="single" w:sz="6" w:space="0" w:color="auto"/>
              <w:left w:val="single" w:sz="6" w:space="0" w:color="auto"/>
              <w:bottom w:val="single" w:sz="6" w:space="0" w:color="auto"/>
              <w:right w:val="single" w:sz="6" w:space="0" w:color="auto"/>
            </w:tcBorders>
          </w:tcPr>
          <w:p w:rsidR="0085631A" w:rsidRPr="00C05D00" w:rsidRDefault="0085631A" w:rsidP="003A3C70">
            <w:pPr>
              <w:spacing w:after="0" w:line="240" w:lineRule="auto"/>
              <w:rPr>
                <w:rFonts w:ascii="Times New Roman" w:hAnsi="Times New Roman"/>
                <w:sz w:val="24"/>
                <w:szCs w:val="24"/>
                <w:vertAlign w:val="superscript"/>
              </w:rPr>
            </w:pPr>
            <w:r w:rsidRPr="007B1B39">
              <w:rPr>
                <w:rFonts w:ascii="Times New Roman" w:hAnsi="Times New Roman"/>
                <w:sz w:val="24"/>
                <w:szCs w:val="24"/>
              </w:rPr>
              <w:t xml:space="preserve">miezuri </w:t>
            </w:r>
            <w:r>
              <w:rPr>
                <w:rFonts w:ascii="Cambria Math" w:hAnsi="Cambria Math" w:cs="Cambria Math"/>
                <w:sz w:val="24"/>
                <w:szCs w:val="24"/>
              </w:rPr>
              <w:t>ș</w:t>
            </w:r>
            <w:r w:rsidRPr="007B1B39">
              <w:rPr>
                <w:rFonts w:ascii="Times New Roman" w:hAnsi="Times New Roman"/>
                <w:sz w:val="24"/>
                <w:szCs w:val="24"/>
              </w:rPr>
              <w:t>i forme de turnare care au fost folosite la turnare altele dec</w:t>
            </w:r>
            <w:r>
              <w:rPr>
                <w:rFonts w:ascii="Times New Roman" w:hAnsi="Times New Roman"/>
                <w:sz w:val="24"/>
                <w:szCs w:val="24"/>
              </w:rPr>
              <w:t>â</w:t>
            </w:r>
            <w:r w:rsidRPr="007B1B39">
              <w:rPr>
                <w:rFonts w:ascii="Times New Roman" w:hAnsi="Times New Roman"/>
                <w:sz w:val="24"/>
                <w:szCs w:val="24"/>
              </w:rPr>
              <w:t xml:space="preserve">t cele specificate la 10 </w:t>
            </w:r>
            <w:r>
              <w:rPr>
                <w:rFonts w:ascii="Times New Roman" w:hAnsi="Times New Roman"/>
                <w:sz w:val="24"/>
                <w:szCs w:val="24"/>
              </w:rPr>
              <w:t>09</w:t>
            </w:r>
            <w:r w:rsidRPr="007B1B39">
              <w:rPr>
                <w:rFonts w:ascii="Times New Roman" w:hAnsi="Times New Roman"/>
                <w:sz w:val="24"/>
                <w:szCs w:val="24"/>
              </w:rPr>
              <w:t xml:space="preserve"> 07</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10 10</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de la turnarea pieselor neferoase</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10 10 06</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C497E">
            <w:pPr>
              <w:spacing w:after="0" w:line="240" w:lineRule="auto"/>
              <w:rPr>
                <w:rFonts w:ascii="Times New Roman" w:hAnsi="Times New Roman"/>
                <w:sz w:val="24"/>
                <w:szCs w:val="24"/>
              </w:rPr>
            </w:pPr>
            <w:r w:rsidRPr="007B1B39">
              <w:rPr>
                <w:rFonts w:ascii="Times New Roman" w:hAnsi="Times New Roman"/>
                <w:sz w:val="24"/>
                <w:szCs w:val="24"/>
              </w:rPr>
              <w:t xml:space="preserve">miezuri </w:t>
            </w:r>
            <w:r>
              <w:rPr>
                <w:rFonts w:ascii="Times New Roman" w:hAnsi="Times New Roman"/>
                <w:sz w:val="24"/>
                <w:szCs w:val="24"/>
              </w:rPr>
              <w:t>ş</w:t>
            </w:r>
            <w:r w:rsidRPr="007B1B39">
              <w:rPr>
                <w:rFonts w:ascii="Times New Roman" w:hAnsi="Times New Roman"/>
                <w:sz w:val="24"/>
                <w:szCs w:val="24"/>
              </w:rPr>
              <w:t xml:space="preserve">i forme de turnare care nu au fost </w:t>
            </w:r>
            <w:r>
              <w:rPr>
                <w:rFonts w:ascii="Times New Roman" w:hAnsi="Times New Roman"/>
                <w:sz w:val="24"/>
                <w:szCs w:val="24"/>
              </w:rPr>
              <w:t>î</w:t>
            </w:r>
            <w:r w:rsidRPr="007B1B39">
              <w:rPr>
                <w:rFonts w:ascii="Times New Roman" w:hAnsi="Times New Roman"/>
                <w:sz w:val="24"/>
                <w:szCs w:val="24"/>
              </w:rPr>
              <w:t>nc</w:t>
            </w:r>
            <w:r>
              <w:rPr>
                <w:rFonts w:ascii="Times New Roman" w:hAnsi="Times New Roman"/>
                <w:sz w:val="24"/>
                <w:szCs w:val="24"/>
              </w:rPr>
              <w:t>ă</w:t>
            </w:r>
            <w:r w:rsidRPr="007B1B39">
              <w:rPr>
                <w:rFonts w:ascii="Times New Roman" w:hAnsi="Times New Roman"/>
                <w:sz w:val="24"/>
                <w:szCs w:val="24"/>
              </w:rPr>
              <w:t xml:space="preserve"> folosite la turnare</w:t>
            </w:r>
            <w:r>
              <w:rPr>
                <w:rFonts w:ascii="Times New Roman" w:hAnsi="Times New Roman"/>
                <w:sz w:val="24"/>
                <w:szCs w:val="24"/>
              </w:rPr>
              <w:t>,</w:t>
            </w:r>
            <w:r w:rsidRPr="007B1B39">
              <w:rPr>
                <w:rFonts w:ascii="Times New Roman" w:hAnsi="Times New Roman"/>
                <w:sz w:val="24"/>
                <w:szCs w:val="24"/>
              </w:rPr>
              <w:t xml:space="preserve"> altele dec</w:t>
            </w:r>
            <w:r>
              <w:rPr>
                <w:rFonts w:ascii="Times New Roman" w:hAnsi="Times New Roman"/>
                <w:sz w:val="24"/>
                <w:szCs w:val="24"/>
              </w:rPr>
              <w:t>â</w:t>
            </w:r>
            <w:r w:rsidRPr="007B1B39">
              <w:rPr>
                <w:rFonts w:ascii="Times New Roman" w:hAnsi="Times New Roman"/>
                <w:sz w:val="24"/>
                <w:szCs w:val="24"/>
              </w:rPr>
              <w:t>t cele specificate la 10 10 05</w:t>
            </w:r>
          </w:p>
        </w:tc>
      </w:tr>
      <w:tr w:rsidR="0085631A" w:rsidRPr="00183D1F" w:rsidTr="003A3C70">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A035AB" w:rsidRDefault="0085631A" w:rsidP="003A3C70">
            <w:pPr>
              <w:autoSpaceDE w:val="0"/>
              <w:autoSpaceDN w:val="0"/>
              <w:adjustRightInd w:val="0"/>
              <w:spacing w:after="0" w:line="240" w:lineRule="auto"/>
              <w:rPr>
                <w:rFonts w:ascii="Times New Roman" w:hAnsi="Times New Roman"/>
                <w:bCs/>
                <w:sz w:val="24"/>
                <w:szCs w:val="24"/>
              </w:rPr>
            </w:pPr>
            <w:r w:rsidRPr="00A035AB">
              <w:rPr>
                <w:rFonts w:ascii="Times New Roman" w:hAnsi="Times New Roman"/>
                <w:bCs/>
                <w:sz w:val="24"/>
                <w:szCs w:val="24"/>
              </w:rPr>
              <w:t>10 10 08</w:t>
            </w:r>
          </w:p>
        </w:tc>
        <w:tc>
          <w:tcPr>
            <w:tcW w:w="7814" w:type="dxa"/>
            <w:tcBorders>
              <w:top w:val="single" w:sz="6" w:space="0" w:color="auto"/>
              <w:left w:val="single" w:sz="6" w:space="0" w:color="auto"/>
              <w:bottom w:val="single" w:sz="6" w:space="0" w:color="auto"/>
              <w:right w:val="single" w:sz="6" w:space="0" w:color="auto"/>
            </w:tcBorders>
          </w:tcPr>
          <w:p w:rsidR="0085631A" w:rsidRPr="00A035AB" w:rsidRDefault="0085631A" w:rsidP="003A3C70">
            <w:pPr>
              <w:autoSpaceDE w:val="0"/>
              <w:autoSpaceDN w:val="0"/>
              <w:adjustRightInd w:val="0"/>
              <w:spacing w:after="0" w:line="240" w:lineRule="auto"/>
              <w:rPr>
                <w:rFonts w:ascii="Times New Roman" w:hAnsi="Times New Roman"/>
                <w:sz w:val="24"/>
                <w:szCs w:val="24"/>
                <w:lang w:val="it-IT"/>
              </w:rPr>
            </w:pPr>
            <w:r w:rsidRPr="00A035AB">
              <w:rPr>
                <w:rFonts w:ascii="Times New Roman" w:hAnsi="Times New Roman"/>
                <w:sz w:val="24"/>
                <w:szCs w:val="24"/>
                <w:lang w:val="it-IT"/>
              </w:rPr>
              <w:t>miezuri şi forme de turnare care au fost folosite la turnare altele decât cele specificate la 10 10 07</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10 11</w:t>
            </w:r>
          </w:p>
        </w:tc>
        <w:tc>
          <w:tcPr>
            <w:tcW w:w="7814" w:type="dxa"/>
            <w:tcBorders>
              <w:top w:val="single" w:sz="6" w:space="0" w:color="auto"/>
              <w:left w:val="single" w:sz="6" w:space="0" w:color="auto"/>
              <w:bottom w:val="single" w:sz="6" w:space="0" w:color="auto"/>
              <w:right w:val="single" w:sz="6" w:space="0" w:color="auto"/>
            </w:tcBorders>
          </w:tcPr>
          <w:p w:rsidR="0085631A" w:rsidRPr="00183D1F"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183D1F">
              <w:rPr>
                <w:rFonts w:ascii="Times New Roman" w:hAnsi="Times New Roman"/>
                <w:b/>
                <w:sz w:val="24"/>
                <w:szCs w:val="24"/>
                <w:lang w:val="it-IT"/>
              </w:rPr>
              <w:t>e</w:t>
            </w:r>
            <w:r>
              <w:rPr>
                <w:rFonts w:ascii="Times New Roman" w:hAnsi="Times New Roman"/>
                <w:b/>
                <w:sz w:val="24"/>
                <w:szCs w:val="24"/>
                <w:lang w:val="it-IT"/>
              </w:rPr>
              <w:t>ş</w:t>
            </w:r>
            <w:r w:rsidRPr="00183D1F">
              <w:rPr>
                <w:rFonts w:ascii="Times New Roman" w:hAnsi="Times New Roman"/>
                <w:b/>
                <w:sz w:val="24"/>
                <w:szCs w:val="24"/>
                <w:lang w:val="it-IT"/>
              </w:rPr>
              <w:t xml:space="preserve">euri de la procesarea sticlei </w:t>
            </w:r>
            <w:r w:rsidRPr="00183D1F">
              <w:rPr>
                <w:rFonts w:ascii="Cambria Math" w:hAnsi="Cambria Math" w:cs="Cambria Math"/>
                <w:b/>
                <w:sz w:val="24"/>
                <w:szCs w:val="24"/>
                <w:lang w:val="it-IT"/>
              </w:rPr>
              <w:t>ș</w:t>
            </w:r>
            <w:r w:rsidRPr="00183D1F">
              <w:rPr>
                <w:rFonts w:ascii="Times New Roman" w:hAnsi="Times New Roman"/>
                <w:b/>
                <w:sz w:val="24"/>
                <w:szCs w:val="24"/>
                <w:lang w:val="it-IT"/>
              </w:rPr>
              <w:t>i a produselor din sticlă</w:t>
            </w:r>
          </w:p>
        </w:tc>
      </w:tr>
      <w:tr w:rsidR="0085631A" w:rsidRPr="00183D1F"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183D1F" w:rsidRDefault="0085631A" w:rsidP="003A3C7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10 11 03</w:t>
            </w:r>
          </w:p>
        </w:tc>
        <w:tc>
          <w:tcPr>
            <w:tcW w:w="7814" w:type="dxa"/>
            <w:tcBorders>
              <w:top w:val="single" w:sz="6" w:space="0" w:color="auto"/>
              <w:left w:val="single" w:sz="6" w:space="0" w:color="auto"/>
              <w:bottom w:val="single" w:sz="6" w:space="0" w:color="auto"/>
              <w:right w:val="single" w:sz="6" w:space="0" w:color="auto"/>
            </w:tcBorders>
          </w:tcPr>
          <w:p w:rsidR="0085631A" w:rsidRPr="00C13D20" w:rsidRDefault="0085631A" w:rsidP="003A3C70">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it-IT"/>
              </w:rPr>
              <w:t>de</w:t>
            </w:r>
            <w:r>
              <w:rPr>
                <w:rFonts w:ascii="Times New Roman" w:hAnsi="Times New Roman"/>
                <w:sz w:val="24"/>
                <w:szCs w:val="24"/>
                <w:lang w:val="ro-RO"/>
              </w:rPr>
              <w:t xml:space="preserve">șeuri din fibră de sticlă </w:t>
            </w:r>
          </w:p>
        </w:tc>
      </w:tr>
      <w:tr w:rsidR="0085631A" w:rsidRPr="00183D1F"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183D1F" w:rsidRDefault="0085631A" w:rsidP="003A3C70">
            <w:pPr>
              <w:autoSpaceDE w:val="0"/>
              <w:autoSpaceDN w:val="0"/>
              <w:adjustRightInd w:val="0"/>
              <w:spacing w:after="0" w:line="240" w:lineRule="auto"/>
              <w:rPr>
                <w:rFonts w:ascii="Times New Roman" w:hAnsi="Times New Roman"/>
                <w:bCs/>
                <w:sz w:val="24"/>
                <w:szCs w:val="24"/>
              </w:rPr>
            </w:pPr>
            <w:r w:rsidRPr="00183D1F">
              <w:rPr>
                <w:rFonts w:ascii="Times New Roman" w:hAnsi="Times New Roman"/>
                <w:bCs/>
                <w:sz w:val="24"/>
                <w:szCs w:val="24"/>
              </w:rPr>
              <w:t>10 11 14</w:t>
            </w:r>
          </w:p>
        </w:tc>
        <w:tc>
          <w:tcPr>
            <w:tcW w:w="7814" w:type="dxa"/>
            <w:tcBorders>
              <w:top w:val="single" w:sz="6" w:space="0" w:color="auto"/>
              <w:left w:val="single" w:sz="6" w:space="0" w:color="auto"/>
              <w:bottom w:val="single" w:sz="6" w:space="0" w:color="auto"/>
              <w:right w:val="single" w:sz="6" w:space="0" w:color="auto"/>
            </w:tcBorders>
          </w:tcPr>
          <w:p w:rsidR="0085631A" w:rsidRPr="00183D1F" w:rsidRDefault="0085631A" w:rsidP="003A3C70">
            <w:pPr>
              <w:autoSpaceDE w:val="0"/>
              <w:autoSpaceDN w:val="0"/>
              <w:adjustRightInd w:val="0"/>
              <w:spacing w:after="0" w:line="240" w:lineRule="auto"/>
              <w:rPr>
                <w:rFonts w:ascii="Times New Roman" w:hAnsi="Times New Roman"/>
                <w:sz w:val="24"/>
                <w:szCs w:val="24"/>
                <w:lang w:val="it-IT"/>
              </w:rPr>
            </w:pPr>
            <w:r w:rsidRPr="00183D1F">
              <w:rPr>
                <w:rFonts w:ascii="Times New Roman" w:hAnsi="Times New Roman"/>
                <w:sz w:val="24"/>
                <w:szCs w:val="24"/>
                <w:lang w:val="it-IT"/>
              </w:rPr>
              <w:t xml:space="preserve">nămoluri de la </w:t>
            </w:r>
            <w:r>
              <w:rPr>
                <w:rFonts w:ascii="Times New Roman" w:hAnsi="Times New Roman"/>
                <w:sz w:val="24"/>
                <w:szCs w:val="24"/>
                <w:lang w:val="it-IT"/>
              </w:rPr>
              <w:t>ş</w:t>
            </w:r>
            <w:r w:rsidRPr="00183D1F">
              <w:rPr>
                <w:rFonts w:ascii="Times New Roman" w:hAnsi="Times New Roman"/>
                <w:sz w:val="24"/>
                <w:szCs w:val="24"/>
                <w:lang w:val="it-IT"/>
              </w:rPr>
              <w:t>lefuirea şi polizarea sticlei, altele decât cele specificate la</w:t>
            </w:r>
          </w:p>
          <w:p w:rsidR="0085631A" w:rsidRPr="00183D1F" w:rsidRDefault="0085631A" w:rsidP="003A3C70">
            <w:pPr>
              <w:autoSpaceDE w:val="0"/>
              <w:autoSpaceDN w:val="0"/>
              <w:adjustRightInd w:val="0"/>
              <w:spacing w:after="0" w:line="240" w:lineRule="auto"/>
              <w:rPr>
                <w:rFonts w:ascii="Times New Roman" w:hAnsi="Times New Roman"/>
                <w:sz w:val="24"/>
                <w:szCs w:val="24"/>
                <w:lang w:val="it-IT"/>
              </w:rPr>
            </w:pPr>
            <w:r w:rsidRPr="00183D1F">
              <w:rPr>
                <w:rFonts w:ascii="Times New Roman" w:hAnsi="Times New Roman"/>
                <w:sz w:val="24"/>
                <w:szCs w:val="24"/>
                <w:lang w:val="it-IT"/>
              </w:rPr>
              <w:t>10 11 13</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rPr>
            </w:pPr>
            <w:r w:rsidRPr="007B1B39">
              <w:rPr>
                <w:rFonts w:ascii="Times New Roman" w:hAnsi="Times New Roman"/>
                <w:b/>
                <w:bCs/>
                <w:sz w:val="24"/>
                <w:szCs w:val="24"/>
              </w:rPr>
              <w:t>10 12</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sz w:val="24"/>
                <w:szCs w:val="24"/>
                <w:lang w:val="it-IT"/>
              </w:rPr>
            </w:pPr>
            <w:r>
              <w:rPr>
                <w:rFonts w:ascii="Times New Roman" w:hAnsi="Times New Roman"/>
                <w:b/>
                <w:sz w:val="24"/>
                <w:szCs w:val="24"/>
                <w:lang w:val="it-IT"/>
              </w:rPr>
              <w:t>D</w:t>
            </w:r>
            <w:r w:rsidRPr="007B1B39">
              <w:rPr>
                <w:rFonts w:ascii="Times New Roman" w:hAnsi="Times New Roman"/>
                <w:b/>
                <w:sz w:val="24"/>
                <w:szCs w:val="24"/>
                <w:lang w:val="it-IT"/>
              </w:rPr>
              <w:t>e</w:t>
            </w:r>
            <w:r>
              <w:rPr>
                <w:rFonts w:ascii="Times New Roman" w:hAnsi="Times New Roman"/>
                <w:b/>
                <w:sz w:val="24"/>
                <w:szCs w:val="24"/>
                <w:lang w:val="it-IT"/>
              </w:rPr>
              <w:t>ş</w:t>
            </w:r>
            <w:r w:rsidRPr="007B1B39">
              <w:rPr>
                <w:rFonts w:ascii="Times New Roman" w:hAnsi="Times New Roman"/>
                <w:b/>
                <w:sz w:val="24"/>
                <w:szCs w:val="24"/>
                <w:lang w:val="it-IT"/>
              </w:rPr>
              <w:t>euri de la fabricarea materialelor ceramice, c</w:t>
            </w:r>
            <w:r>
              <w:rPr>
                <w:rFonts w:ascii="Times New Roman" w:hAnsi="Times New Roman"/>
                <w:b/>
                <w:sz w:val="24"/>
                <w:szCs w:val="24"/>
                <w:lang w:val="it-IT"/>
              </w:rPr>
              <w:t>ă</w:t>
            </w:r>
            <w:r w:rsidRPr="007B1B39">
              <w:rPr>
                <w:rFonts w:ascii="Times New Roman" w:hAnsi="Times New Roman"/>
                <w:b/>
                <w:sz w:val="24"/>
                <w:szCs w:val="24"/>
                <w:lang w:val="it-IT"/>
              </w:rPr>
              <w:t>r</w:t>
            </w:r>
            <w:r>
              <w:rPr>
                <w:rFonts w:ascii="Times New Roman" w:hAnsi="Times New Roman"/>
                <w:b/>
                <w:sz w:val="24"/>
                <w:szCs w:val="24"/>
                <w:lang w:val="it-IT"/>
              </w:rPr>
              <w:t xml:space="preserve">ămizilor, </w:t>
            </w:r>
            <w:r>
              <w:rPr>
                <w:rFonts w:ascii="Cambria Math" w:hAnsi="Cambria Math" w:cs="Cambria Math"/>
                <w:b/>
                <w:sz w:val="24"/>
                <w:szCs w:val="24"/>
                <w:lang w:val="it-IT"/>
              </w:rPr>
              <w:t>ț</w:t>
            </w:r>
            <w:r w:rsidRPr="007B1B39">
              <w:rPr>
                <w:rFonts w:ascii="Times New Roman" w:hAnsi="Times New Roman"/>
                <w:b/>
                <w:sz w:val="24"/>
                <w:szCs w:val="24"/>
                <w:lang w:val="it-IT"/>
              </w:rPr>
              <w:t xml:space="preserve">iglelor </w:t>
            </w:r>
            <w:r>
              <w:rPr>
                <w:rFonts w:ascii="Cambria Math" w:hAnsi="Cambria Math" w:cs="Cambria Math"/>
                <w:b/>
                <w:sz w:val="24"/>
                <w:szCs w:val="24"/>
                <w:lang w:val="it-IT"/>
              </w:rPr>
              <w:t>ș</w:t>
            </w:r>
            <w:r w:rsidRPr="007B1B39">
              <w:rPr>
                <w:rFonts w:ascii="Times New Roman" w:hAnsi="Times New Roman"/>
                <w:b/>
                <w:sz w:val="24"/>
                <w:szCs w:val="24"/>
                <w:lang w:val="it-IT"/>
              </w:rPr>
              <w:t>i materialelor de construc</w:t>
            </w:r>
            <w:r>
              <w:rPr>
                <w:rFonts w:ascii="Cambria Math" w:hAnsi="Cambria Math" w:cs="Cambria Math"/>
                <w:b/>
                <w:sz w:val="24"/>
                <w:szCs w:val="24"/>
                <w:lang w:val="it-IT"/>
              </w:rPr>
              <w:t>ț</w:t>
            </w:r>
            <w:r w:rsidRPr="007B1B39">
              <w:rPr>
                <w:rFonts w:ascii="Times New Roman" w:hAnsi="Times New Roman"/>
                <w:b/>
                <w:sz w:val="24"/>
                <w:szCs w:val="24"/>
                <w:lang w:val="it-IT"/>
              </w:rPr>
              <w:t>ie</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sz w:val="24"/>
                <w:szCs w:val="24"/>
              </w:rPr>
            </w:pPr>
            <w:r w:rsidRPr="007B1B39">
              <w:rPr>
                <w:rFonts w:ascii="Times New Roman" w:hAnsi="Times New Roman"/>
                <w:sz w:val="24"/>
                <w:szCs w:val="24"/>
              </w:rPr>
              <w:t>10 12 01</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sidRPr="007B1B39">
              <w:rPr>
                <w:rFonts w:ascii="Times New Roman" w:hAnsi="Times New Roman"/>
                <w:sz w:val="24"/>
                <w:szCs w:val="24"/>
                <w:lang w:val="it-IT"/>
              </w:rPr>
              <w:t>deşeuri de la prepararea amestecurilor anterior procesării termice</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Cs/>
                <w:sz w:val="24"/>
                <w:szCs w:val="24"/>
                <w:lang w:val="it-IT"/>
              </w:rPr>
            </w:pPr>
            <w:r w:rsidRPr="007B1B39">
              <w:rPr>
                <w:rFonts w:ascii="Times New Roman" w:hAnsi="Times New Roman"/>
                <w:bCs/>
                <w:sz w:val="24"/>
                <w:szCs w:val="24"/>
                <w:lang w:val="it-IT"/>
              </w:rPr>
              <w:t>10 12 03</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Cs/>
                <w:sz w:val="24"/>
                <w:szCs w:val="24"/>
                <w:lang w:val="it-IT"/>
              </w:rPr>
            </w:pPr>
            <w:r w:rsidRPr="007B1B39">
              <w:rPr>
                <w:rFonts w:ascii="Times New Roman" w:hAnsi="Times New Roman"/>
                <w:bCs/>
                <w:sz w:val="24"/>
                <w:szCs w:val="24"/>
                <w:lang w:val="it-IT"/>
              </w:rPr>
              <w:t xml:space="preserve">particule </w:t>
            </w:r>
            <w:r>
              <w:rPr>
                <w:rFonts w:ascii="Times New Roman" w:hAnsi="Times New Roman"/>
                <w:bCs/>
                <w:sz w:val="24"/>
                <w:szCs w:val="24"/>
                <w:lang w:val="it-IT"/>
              </w:rPr>
              <w:t>ş</w:t>
            </w:r>
            <w:r w:rsidRPr="007B1B39">
              <w:rPr>
                <w:rFonts w:ascii="Times New Roman" w:hAnsi="Times New Roman"/>
                <w:bCs/>
                <w:sz w:val="24"/>
                <w:szCs w:val="24"/>
                <w:lang w:val="it-IT"/>
              </w:rPr>
              <w:t>i praf</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A63B37" w:rsidP="003A3C70">
            <w:pPr>
              <w:autoSpaceDE w:val="0"/>
              <w:autoSpaceDN w:val="0"/>
              <w:adjustRightInd w:val="0"/>
              <w:spacing w:after="0" w:line="240" w:lineRule="auto"/>
              <w:rPr>
                <w:rFonts w:ascii="Times New Roman" w:hAnsi="Times New Roman"/>
                <w:b/>
                <w:bCs/>
                <w:sz w:val="24"/>
                <w:szCs w:val="24"/>
              </w:rPr>
            </w:pPr>
            <w:r>
              <w:br w:type="page"/>
            </w:r>
            <w:r w:rsidR="0085631A" w:rsidRPr="007B1B39">
              <w:rPr>
                <w:rFonts w:ascii="Times New Roman" w:hAnsi="Times New Roman"/>
                <w:sz w:val="24"/>
                <w:szCs w:val="24"/>
              </w:rPr>
              <w:t>10 12 06</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rPr>
            </w:pPr>
            <w:r w:rsidRPr="007B1B39">
              <w:rPr>
                <w:rFonts w:ascii="Times New Roman" w:hAnsi="Times New Roman"/>
                <w:sz w:val="24"/>
                <w:szCs w:val="24"/>
              </w:rPr>
              <w:t>forme şi mulaje uzate</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sz w:val="24"/>
                <w:szCs w:val="24"/>
              </w:rPr>
              <w:t>10 12 08</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rPr>
                <w:rFonts w:ascii="Times New Roman" w:hAnsi="Times New Roman"/>
                <w:sz w:val="24"/>
                <w:szCs w:val="24"/>
                <w:lang w:val="it-IT"/>
              </w:rPr>
            </w:pPr>
            <w:r>
              <w:rPr>
                <w:rFonts w:ascii="Times New Roman" w:hAnsi="Times New Roman"/>
                <w:sz w:val="24"/>
                <w:szCs w:val="24"/>
                <w:lang w:val="it-IT"/>
              </w:rPr>
              <w:t>d</w:t>
            </w:r>
            <w:r w:rsidRPr="007B1B39">
              <w:rPr>
                <w:rFonts w:ascii="Times New Roman" w:hAnsi="Times New Roman"/>
                <w:sz w:val="24"/>
                <w:szCs w:val="24"/>
                <w:lang w:val="it-IT"/>
              </w:rPr>
              <w:t>e</w:t>
            </w:r>
            <w:r>
              <w:rPr>
                <w:rFonts w:ascii="Times New Roman" w:hAnsi="Times New Roman"/>
                <w:sz w:val="24"/>
                <w:szCs w:val="24"/>
                <w:lang w:val="it-IT"/>
              </w:rPr>
              <w:t>ş</w:t>
            </w:r>
            <w:r w:rsidRPr="007B1B39">
              <w:rPr>
                <w:rFonts w:ascii="Times New Roman" w:hAnsi="Times New Roman"/>
                <w:sz w:val="24"/>
                <w:szCs w:val="24"/>
                <w:lang w:val="it-IT"/>
              </w:rPr>
              <w:t>euri ceramice, de c</w:t>
            </w:r>
            <w:r>
              <w:rPr>
                <w:rFonts w:ascii="Times New Roman" w:hAnsi="Times New Roman"/>
                <w:sz w:val="24"/>
                <w:szCs w:val="24"/>
                <w:lang w:val="it-IT"/>
              </w:rPr>
              <w:t>ă</w:t>
            </w:r>
            <w:r w:rsidRPr="007B1B39">
              <w:rPr>
                <w:rFonts w:ascii="Times New Roman" w:hAnsi="Times New Roman"/>
                <w:sz w:val="24"/>
                <w:szCs w:val="24"/>
                <w:lang w:val="it-IT"/>
              </w:rPr>
              <w:t>r</w:t>
            </w:r>
            <w:r>
              <w:rPr>
                <w:rFonts w:ascii="Times New Roman" w:hAnsi="Times New Roman"/>
                <w:sz w:val="24"/>
                <w:szCs w:val="24"/>
                <w:lang w:val="it-IT"/>
              </w:rPr>
              <w:t>ă</w:t>
            </w:r>
            <w:r w:rsidRPr="007B1B39">
              <w:rPr>
                <w:rFonts w:ascii="Times New Roman" w:hAnsi="Times New Roman"/>
                <w:sz w:val="24"/>
                <w:szCs w:val="24"/>
                <w:lang w:val="it-IT"/>
              </w:rPr>
              <w:t xml:space="preserve">mizi, </w:t>
            </w:r>
            <w:r>
              <w:rPr>
                <w:rFonts w:ascii="Cambria Math" w:hAnsi="Cambria Math" w:cs="Cambria Math"/>
                <w:sz w:val="24"/>
                <w:szCs w:val="24"/>
                <w:lang w:val="it-IT"/>
              </w:rPr>
              <w:t>ț</w:t>
            </w:r>
            <w:r w:rsidRPr="007B1B39">
              <w:rPr>
                <w:rFonts w:ascii="Times New Roman" w:hAnsi="Times New Roman"/>
                <w:sz w:val="24"/>
                <w:szCs w:val="24"/>
                <w:lang w:val="it-IT"/>
              </w:rPr>
              <w:t>igle sau materiale de construc</w:t>
            </w:r>
            <w:r>
              <w:rPr>
                <w:rFonts w:ascii="Cambria Math" w:hAnsi="Cambria Math" w:cs="Cambria Math"/>
                <w:sz w:val="24"/>
                <w:szCs w:val="24"/>
                <w:lang w:val="it-IT"/>
              </w:rPr>
              <w:t>ț</w:t>
            </w:r>
            <w:r w:rsidRPr="007B1B39">
              <w:rPr>
                <w:rFonts w:ascii="Times New Roman" w:hAnsi="Times New Roman"/>
                <w:sz w:val="24"/>
                <w:szCs w:val="24"/>
                <w:lang w:val="it-IT"/>
              </w:rPr>
              <w:t>ii (dup</w:t>
            </w:r>
            <w:r>
              <w:rPr>
                <w:rFonts w:ascii="Times New Roman" w:hAnsi="Times New Roman"/>
                <w:sz w:val="24"/>
                <w:szCs w:val="24"/>
                <w:lang w:val="it-IT"/>
              </w:rPr>
              <w:t>ă</w:t>
            </w:r>
            <w:r w:rsidRPr="007B1B39">
              <w:rPr>
                <w:rFonts w:ascii="Times New Roman" w:hAnsi="Times New Roman"/>
                <w:sz w:val="24"/>
                <w:szCs w:val="24"/>
                <w:lang w:val="it-IT"/>
              </w:rPr>
              <w:t xml:space="preserve"> procesare termic</w:t>
            </w:r>
            <w:r>
              <w:rPr>
                <w:rFonts w:ascii="Times New Roman" w:hAnsi="Times New Roman"/>
                <w:sz w:val="24"/>
                <w:szCs w:val="24"/>
                <w:lang w:val="it-IT"/>
              </w:rPr>
              <w:t>ă</w:t>
            </w:r>
            <w:r w:rsidRPr="007B1B39">
              <w:rPr>
                <w:rFonts w:ascii="Times New Roman" w:hAnsi="Times New Roman"/>
                <w:sz w:val="24"/>
                <w:szCs w:val="24"/>
                <w:lang w:val="it-IT"/>
              </w:rPr>
              <w:t>)</w:t>
            </w:r>
          </w:p>
        </w:tc>
      </w:tr>
    </w:tbl>
    <w:p w:rsidR="008F5ACD" w:rsidRDefault="008F5ACD">
      <w:r>
        <w:br w:type="page"/>
      </w:r>
    </w:p>
    <w:tbl>
      <w:tblPr>
        <w:tblW w:w="9464" w:type="dxa"/>
        <w:tblLayout w:type="fixed"/>
        <w:tblCellMar>
          <w:left w:w="30" w:type="dxa"/>
          <w:right w:w="30" w:type="dxa"/>
        </w:tblCellMar>
        <w:tblLook w:val="0000" w:firstRow="0" w:lastRow="0" w:firstColumn="0" w:lastColumn="0" w:noHBand="0" w:noVBand="0"/>
      </w:tblPr>
      <w:tblGrid>
        <w:gridCol w:w="1650"/>
        <w:gridCol w:w="7814"/>
      </w:tblGrid>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shd w:val="solid" w:color="FFFFFF" w:fill="auto"/>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10 13</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de la fabricarea cimentului, varului</w:t>
            </w:r>
            <w:r w:rsidR="00874548">
              <w:rPr>
                <w:rFonts w:ascii="Times New Roman" w:hAnsi="Times New Roman"/>
                <w:b/>
                <w:bCs/>
                <w:sz w:val="24"/>
                <w:szCs w:val="24"/>
                <w:lang w:val="it-IT"/>
              </w:rPr>
              <w:t xml:space="preserve"> </w:t>
            </w:r>
            <w:r w:rsidRPr="003837B0">
              <w:rPr>
                <w:rFonts w:ascii="Times New Roman" w:hAnsi="Times New Roman" w:cs="Times New Roman"/>
                <w:b/>
                <w:bCs/>
                <w:sz w:val="24"/>
                <w:szCs w:val="24"/>
                <w:lang w:val="it-IT"/>
              </w:rPr>
              <w:t>și</w:t>
            </w:r>
            <w:r w:rsidRPr="007B1B39">
              <w:rPr>
                <w:rFonts w:ascii="Times New Roman" w:hAnsi="Times New Roman"/>
                <w:b/>
                <w:bCs/>
                <w:sz w:val="24"/>
                <w:szCs w:val="24"/>
                <w:lang w:val="it-IT"/>
              </w:rPr>
              <w:t xml:space="preserve"> gipsului, a articolelor </w:t>
            </w:r>
            <w:r>
              <w:rPr>
                <w:rFonts w:ascii="Cambria Math" w:hAnsi="Cambria Math" w:cs="Cambria Math"/>
                <w:b/>
                <w:bCs/>
                <w:sz w:val="24"/>
                <w:szCs w:val="24"/>
                <w:lang w:val="it-IT"/>
              </w:rPr>
              <w:t>ș</w:t>
            </w:r>
            <w:r w:rsidRPr="007B1B39">
              <w:rPr>
                <w:rFonts w:ascii="Times New Roman" w:hAnsi="Times New Roman"/>
                <w:b/>
                <w:bCs/>
                <w:sz w:val="24"/>
                <w:szCs w:val="24"/>
                <w:lang w:val="it-IT"/>
              </w:rPr>
              <w:t>i produselor derivate din ele</w:t>
            </w:r>
          </w:p>
        </w:tc>
      </w:tr>
      <w:tr w:rsidR="00874548" w:rsidRPr="007B1B39" w:rsidTr="00B54559">
        <w:trPr>
          <w:trHeight w:val="137"/>
        </w:trPr>
        <w:tc>
          <w:tcPr>
            <w:tcW w:w="1650" w:type="dxa"/>
            <w:tcBorders>
              <w:top w:val="single" w:sz="6" w:space="0" w:color="auto"/>
              <w:left w:val="single" w:sz="6" w:space="0" w:color="auto"/>
              <w:bottom w:val="single" w:sz="6" w:space="0" w:color="auto"/>
              <w:right w:val="single" w:sz="6" w:space="0" w:color="auto"/>
            </w:tcBorders>
          </w:tcPr>
          <w:p w:rsidR="00874548" w:rsidRPr="007B1B39" w:rsidRDefault="00874548" w:rsidP="00B54559">
            <w:pPr>
              <w:autoSpaceDE w:val="0"/>
              <w:autoSpaceDN w:val="0"/>
              <w:adjustRightInd w:val="0"/>
              <w:spacing w:after="0" w:line="240" w:lineRule="auto"/>
              <w:jc w:val="both"/>
              <w:rPr>
                <w:rFonts w:ascii="Times New Roman" w:hAnsi="Times New Roman"/>
                <w:bCs/>
                <w:sz w:val="24"/>
                <w:szCs w:val="24"/>
                <w:lang w:val="it-IT"/>
              </w:rPr>
            </w:pPr>
            <w:r>
              <w:rPr>
                <w:rFonts w:ascii="Times New Roman" w:hAnsi="Times New Roman"/>
                <w:bCs/>
                <w:sz w:val="24"/>
                <w:szCs w:val="24"/>
                <w:lang w:val="it-IT"/>
              </w:rPr>
              <w:t>10 13 04</w:t>
            </w:r>
          </w:p>
        </w:tc>
        <w:tc>
          <w:tcPr>
            <w:tcW w:w="7814" w:type="dxa"/>
            <w:tcBorders>
              <w:top w:val="single" w:sz="6" w:space="0" w:color="auto"/>
              <w:left w:val="single" w:sz="6" w:space="0" w:color="auto"/>
              <w:bottom w:val="single" w:sz="6" w:space="0" w:color="auto"/>
              <w:right w:val="single" w:sz="6" w:space="0" w:color="auto"/>
            </w:tcBorders>
          </w:tcPr>
          <w:p w:rsidR="00874548" w:rsidRPr="007B1B39" w:rsidRDefault="00874548" w:rsidP="00B54559">
            <w:pPr>
              <w:autoSpaceDE w:val="0"/>
              <w:autoSpaceDN w:val="0"/>
              <w:adjustRightInd w:val="0"/>
              <w:spacing w:after="0" w:line="240" w:lineRule="auto"/>
              <w:jc w:val="both"/>
              <w:rPr>
                <w:rFonts w:ascii="Times New Roman" w:hAnsi="Times New Roman"/>
                <w:bCs/>
                <w:sz w:val="24"/>
                <w:szCs w:val="24"/>
                <w:lang w:val="fr-FR"/>
              </w:rPr>
            </w:pPr>
            <w:r>
              <w:rPr>
                <w:rFonts w:ascii="Times New Roman" w:hAnsi="Times New Roman"/>
                <w:bCs/>
                <w:sz w:val="24"/>
                <w:szCs w:val="24"/>
                <w:lang w:val="fr-FR"/>
              </w:rPr>
              <w:t xml:space="preserve">deșeuri de la calcinarea și hidratarea varului </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Cs/>
                <w:sz w:val="24"/>
                <w:szCs w:val="24"/>
                <w:lang w:val="it-IT"/>
              </w:rPr>
            </w:pPr>
            <w:r>
              <w:br w:type="page"/>
            </w:r>
            <w:r w:rsidRPr="007B1B39">
              <w:rPr>
                <w:rFonts w:ascii="Times New Roman" w:hAnsi="Times New Roman"/>
                <w:bCs/>
                <w:sz w:val="24"/>
                <w:szCs w:val="24"/>
                <w:lang w:val="it-IT"/>
              </w:rPr>
              <w:t>10 13 06</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C497E">
            <w:pPr>
              <w:autoSpaceDE w:val="0"/>
              <w:autoSpaceDN w:val="0"/>
              <w:adjustRightInd w:val="0"/>
              <w:spacing w:after="0" w:line="240" w:lineRule="auto"/>
              <w:jc w:val="both"/>
              <w:rPr>
                <w:rFonts w:ascii="Times New Roman" w:hAnsi="Times New Roman"/>
                <w:bCs/>
                <w:sz w:val="24"/>
                <w:szCs w:val="24"/>
                <w:lang w:val="fr-FR"/>
              </w:rPr>
            </w:pPr>
            <w:r w:rsidRPr="007B1B39">
              <w:rPr>
                <w:rFonts w:ascii="Times New Roman" w:hAnsi="Times New Roman"/>
                <w:bCs/>
                <w:sz w:val="24"/>
                <w:szCs w:val="24"/>
                <w:lang w:val="fr-FR"/>
              </w:rPr>
              <w:t xml:space="preserve">particule </w:t>
            </w:r>
            <w:r>
              <w:rPr>
                <w:rFonts w:ascii="Times New Roman" w:hAnsi="Times New Roman"/>
                <w:bCs/>
                <w:sz w:val="24"/>
                <w:szCs w:val="24"/>
                <w:lang w:val="fr-FR"/>
              </w:rPr>
              <w:t>ş</w:t>
            </w:r>
            <w:r w:rsidRPr="007B1B39">
              <w:rPr>
                <w:rFonts w:ascii="Times New Roman" w:hAnsi="Times New Roman"/>
                <w:bCs/>
                <w:sz w:val="24"/>
                <w:szCs w:val="24"/>
                <w:lang w:val="fr-FR"/>
              </w:rPr>
              <w:t>i praf</w:t>
            </w:r>
            <w:r w:rsidR="003C497E">
              <w:rPr>
                <w:rFonts w:ascii="Times New Roman" w:hAnsi="Times New Roman"/>
                <w:bCs/>
                <w:sz w:val="24"/>
                <w:szCs w:val="24"/>
                <w:lang w:val="fr-FR"/>
              </w:rPr>
              <w:t xml:space="preserve"> </w:t>
            </w:r>
            <w:r w:rsidRPr="007B1B39">
              <w:rPr>
                <w:rFonts w:ascii="Times New Roman" w:hAnsi="Times New Roman"/>
                <w:bCs/>
                <w:sz w:val="24"/>
                <w:szCs w:val="24"/>
                <w:lang w:val="fr-FR"/>
              </w:rPr>
              <w:t>(cu excep</w:t>
            </w:r>
            <w:r>
              <w:rPr>
                <w:rFonts w:ascii="Cambria Math" w:hAnsi="Cambria Math" w:cs="Cambria Math"/>
                <w:bCs/>
                <w:sz w:val="24"/>
                <w:szCs w:val="24"/>
                <w:lang w:val="fr-FR"/>
              </w:rPr>
              <w:t>ț</w:t>
            </w:r>
            <w:r w:rsidRPr="007B1B39">
              <w:rPr>
                <w:rFonts w:ascii="Times New Roman" w:hAnsi="Times New Roman"/>
                <w:bCs/>
                <w:sz w:val="24"/>
                <w:szCs w:val="24"/>
                <w:lang w:val="fr-FR"/>
              </w:rPr>
              <w:t>ia 10 13 12</w:t>
            </w:r>
            <w:r w:rsidR="003C497E">
              <w:rPr>
                <w:rFonts w:ascii="Times New Roman" w:hAnsi="Times New Roman"/>
                <w:bCs/>
                <w:sz w:val="24"/>
                <w:szCs w:val="24"/>
                <w:lang w:val="fr-FR"/>
              </w:rPr>
              <w:t xml:space="preserve"> </w:t>
            </w:r>
            <w:r>
              <w:rPr>
                <w:rFonts w:ascii="Cambria Math" w:hAnsi="Cambria Math" w:cs="Cambria Math"/>
                <w:bCs/>
                <w:sz w:val="24"/>
                <w:szCs w:val="24"/>
                <w:lang w:val="fr-FR"/>
              </w:rPr>
              <w:t>ș</w:t>
            </w:r>
            <w:r w:rsidRPr="007B1B39">
              <w:rPr>
                <w:rFonts w:ascii="Times New Roman" w:hAnsi="Times New Roman"/>
                <w:bCs/>
                <w:sz w:val="24"/>
                <w:szCs w:val="24"/>
                <w:lang w:val="fr-FR"/>
              </w:rPr>
              <w:t>i 10 13 13)</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D76791" w:rsidP="003A3C70">
            <w:pPr>
              <w:autoSpaceDE w:val="0"/>
              <w:autoSpaceDN w:val="0"/>
              <w:adjustRightInd w:val="0"/>
              <w:spacing w:after="0" w:line="240" w:lineRule="auto"/>
              <w:jc w:val="both"/>
              <w:rPr>
                <w:rFonts w:ascii="Times New Roman" w:hAnsi="Times New Roman"/>
                <w:bCs/>
                <w:sz w:val="24"/>
                <w:szCs w:val="24"/>
                <w:lang w:val="it-IT"/>
              </w:rPr>
            </w:pPr>
            <w:r>
              <w:br w:type="page"/>
            </w:r>
            <w:r w:rsidR="0085631A">
              <w:br w:type="page"/>
            </w:r>
            <w:r w:rsidR="0085631A">
              <w:br w:type="page"/>
            </w:r>
            <w:r w:rsidR="0085631A" w:rsidRPr="00EB09E7">
              <w:rPr>
                <w:rFonts w:ascii="Times New Roman" w:hAnsi="Times New Roman"/>
                <w:bCs/>
                <w:sz w:val="24"/>
                <w:szCs w:val="24"/>
                <w:lang w:val="it-IT"/>
              </w:rPr>
              <w:br w:type="page"/>
            </w:r>
            <w:r w:rsidR="0085631A" w:rsidRPr="007B1B39">
              <w:rPr>
                <w:rFonts w:ascii="Times New Roman" w:hAnsi="Times New Roman"/>
                <w:bCs/>
                <w:sz w:val="24"/>
                <w:szCs w:val="24"/>
                <w:lang w:val="it-IT"/>
              </w:rPr>
              <w:t>10 13 11</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C497E">
            <w:pPr>
              <w:autoSpaceDE w:val="0"/>
              <w:autoSpaceDN w:val="0"/>
              <w:adjustRightInd w:val="0"/>
              <w:spacing w:after="0" w:line="240" w:lineRule="auto"/>
              <w:rPr>
                <w:rFonts w:ascii="Times New Roman" w:hAnsi="Times New Roman"/>
                <w:bCs/>
                <w:sz w:val="24"/>
                <w:szCs w:val="24"/>
                <w:lang w:val="fr-FR"/>
              </w:rPr>
            </w:pPr>
            <w:r w:rsidRPr="00EB09E7">
              <w:rPr>
                <w:rFonts w:ascii="Times New Roman" w:hAnsi="Times New Roman"/>
                <w:bCs/>
                <w:sz w:val="24"/>
                <w:szCs w:val="24"/>
                <w:lang w:val="fr-FR"/>
              </w:rPr>
              <w:t>de</w:t>
            </w:r>
            <w:r>
              <w:rPr>
                <w:rFonts w:ascii="Times New Roman" w:hAnsi="Times New Roman"/>
                <w:bCs/>
                <w:sz w:val="24"/>
                <w:szCs w:val="24"/>
                <w:lang w:val="fr-FR"/>
              </w:rPr>
              <w:t>ş</w:t>
            </w:r>
            <w:r w:rsidRPr="00EB09E7">
              <w:rPr>
                <w:rFonts w:ascii="Times New Roman" w:hAnsi="Times New Roman"/>
                <w:bCs/>
                <w:sz w:val="24"/>
                <w:szCs w:val="24"/>
                <w:lang w:val="fr-FR"/>
              </w:rPr>
              <w:t>euri de materiale compozite pe bază de ciment, altele decât cele specificate la 10 13 09 si 10 13 10</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A7F7A" w:rsidP="003A3C70">
            <w:pPr>
              <w:autoSpaceDE w:val="0"/>
              <w:autoSpaceDN w:val="0"/>
              <w:adjustRightInd w:val="0"/>
              <w:spacing w:after="0" w:line="240" w:lineRule="auto"/>
              <w:jc w:val="both"/>
              <w:rPr>
                <w:rFonts w:ascii="Times New Roman" w:hAnsi="Times New Roman"/>
                <w:bCs/>
                <w:sz w:val="24"/>
                <w:szCs w:val="24"/>
                <w:lang w:val="it-IT"/>
              </w:rPr>
            </w:pPr>
            <w:r>
              <w:br w:type="page"/>
            </w:r>
            <w:r w:rsidR="0085631A" w:rsidRPr="00EB09E7">
              <w:rPr>
                <w:rFonts w:ascii="Times New Roman" w:hAnsi="Times New Roman"/>
                <w:bCs/>
                <w:sz w:val="24"/>
                <w:szCs w:val="24"/>
                <w:lang w:val="it-IT"/>
              </w:rPr>
              <w:t>10 13 13</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C497E">
            <w:pPr>
              <w:autoSpaceDE w:val="0"/>
              <w:autoSpaceDN w:val="0"/>
              <w:adjustRightInd w:val="0"/>
              <w:spacing w:after="0" w:line="240" w:lineRule="auto"/>
              <w:jc w:val="both"/>
              <w:rPr>
                <w:rFonts w:ascii="Times New Roman" w:hAnsi="Times New Roman"/>
                <w:bCs/>
                <w:sz w:val="24"/>
                <w:szCs w:val="24"/>
                <w:lang w:val="fr-FR"/>
              </w:rPr>
            </w:pPr>
            <w:r w:rsidRPr="00EB09E7">
              <w:rPr>
                <w:rFonts w:ascii="Times New Roman" w:hAnsi="Times New Roman"/>
                <w:bCs/>
                <w:sz w:val="24"/>
                <w:szCs w:val="24"/>
                <w:lang w:val="fr-FR"/>
              </w:rPr>
              <w:t>de</w:t>
            </w:r>
            <w:r>
              <w:rPr>
                <w:rFonts w:ascii="Times New Roman" w:hAnsi="Times New Roman"/>
                <w:bCs/>
                <w:sz w:val="24"/>
                <w:szCs w:val="24"/>
                <w:lang w:val="fr-FR"/>
              </w:rPr>
              <w:t>ş</w:t>
            </w:r>
            <w:r w:rsidRPr="00EB09E7">
              <w:rPr>
                <w:rFonts w:ascii="Times New Roman" w:hAnsi="Times New Roman"/>
                <w:bCs/>
                <w:sz w:val="24"/>
                <w:szCs w:val="24"/>
                <w:lang w:val="fr-FR"/>
              </w:rPr>
              <w:t>euri solide de la epurarea gazelor, altele decât cele specificate la 10 13 12</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EB09E7">
              <w:rPr>
                <w:rFonts w:ascii="Times New Roman" w:hAnsi="Times New Roman"/>
                <w:bCs/>
                <w:sz w:val="24"/>
                <w:szCs w:val="24"/>
                <w:lang w:val="it-IT"/>
              </w:rPr>
              <w:t>10 13 14</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Cs/>
                <w:sz w:val="24"/>
                <w:szCs w:val="24"/>
                <w:lang w:val="fr-FR"/>
              </w:rPr>
            </w:pPr>
            <w:r w:rsidRPr="00EB09E7">
              <w:rPr>
                <w:rFonts w:ascii="Times New Roman" w:hAnsi="Times New Roman"/>
                <w:bCs/>
                <w:sz w:val="24"/>
                <w:szCs w:val="24"/>
                <w:lang w:val="fr-FR"/>
              </w:rPr>
              <w:t>de</w:t>
            </w:r>
            <w:r>
              <w:rPr>
                <w:rFonts w:ascii="Times New Roman" w:hAnsi="Times New Roman"/>
                <w:bCs/>
                <w:sz w:val="24"/>
                <w:szCs w:val="24"/>
                <w:lang w:val="fr-FR"/>
              </w:rPr>
              <w:t>ş</w:t>
            </w:r>
            <w:r w:rsidRPr="00EB09E7">
              <w:rPr>
                <w:rFonts w:ascii="Times New Roman" w:hAnsi="Times New Roman"/>
                <w:bCs/>
                <w:sz w:val="24"/>
                <w:szCs w:val="24"/>
                <w:lang w:val="fr-FR"/>
              </w:rPr>
              <w:t xml:space="preserve">euri de beton </w:t>
            </w:r>
            <w:r w:rsidRPr="00EB09E7">
              <w:rPr>
                <w:rFonts w:ascii="Cambria Math" w:hAnsi="Cambria Math" w:cs="Cambria Math"/>
                <w:bCs/>
                <w:sz w:val="24"/>
                <w:szCs w:val="24"/>
                <w:lang w:val="fr-FR"/>
              </w:rPr>
              <w:t>ș</w:t>
            </w:r>
            <w:r w:rsidRPr="00EB09E7">
              <w:rPr>
                <w:rFonts w:ascii="Times New Roman" w:hAnsi="Times New Roman"/>
                <w:bCs/>
                <w:sz w:val="24"/>
                <w:szCs w:val="24"/>
                <w:lang w:val="fr-FR"/>
              </w:rPr>
              <w:t>i nămoluri cu beton</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EB09E7">
              <w:rPr>
                <w:rFonts w:ascii="Times New Roman" w:hAnsi="Times New Roman"/>
                <w:bCs/>
                <w:sz w:val="24"/>
                <w:szCs w:val="24"/>
                <w:lang w:val="it-IT"/>
              </w:rPr>
              <w:t>10 13 99</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Cs/>
                <w:sz w:val="24"/>
                <w:szCs w:val="24"/>
                <w:lang w:val="fr-FR"/>
              </w:rPr>
            </w:pPr>
            <w:r w:rsidRPr="00EB09E7">
              <w:rPr>
                <w:rFonts w:ascii="Times New Roman" w:hAnsi="Times New Roman"/>
                <w:bCs/>
                <w:sz w:val="24"/>
                <w:szCs w:val="24"/>
                <w:lang w:val="fr-FR"/>
              </w:rPr>
              <w:t>alte de</w:t>
            </w:r>
            <w:r>
              <w:rPr>
                <w:rFonts w:ascii="Times New Roman" w:hAnsi="Times New Roman"/>
                <w:bCs/>
                <w:sz w:val="24"/>
                <w:szCs w:val="24"/>
                <w:lang w:val="fr-FR"/>
              </w:rPr>
              <w:t>ş</w:t>
            </w:r>
            <w:r w:rsidRPr="00EB09E7">
              <w:rPr>
                <w:rFonts w:ascii="Times New Roman" w:hAnsi="Times New Roman"/>
                <w:bCs/>
                <w:sz w:val="24"/>
                <w:szCs w:val="24"/>
                <w:lang w:val="fr-FR"/>
              </w:rPr>
              <w:t>euri nespecificate</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
                <w:bCs/>
                <w:sz w:val="24"/>
                <w:szCs w:val="24"/>
                <w:lang w:val="it-IT"/>
              </w:rPr>
            </w:pPr>
            <w:r w:rsidRPr="00EB09E7">
              <w:rPr>
                <w:rFonts w:ascii="Times New Roman" w:hAnsi="Times New Roman"/>
                <w:b/>
                <w:bCs/>
                <w:sz w:val="24"/>
                <w:szCs w:val="24"/>
                <w:lang w:val="it-IT"/>
              </w:rPr>
              <w:t>12</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D</w:t>
            </w:r>
            <w:r w:rsidRPr="00EB09E7">
              <w:rPr>
                <w:rFonts w:ascii="Times New Roman" w:hAnsi="Times New Roman"/>
                <w:b/>
                <w:bCs/>
                <w:sz w:val="24"/>
                <w:szCs w:val="24"/>
                <w:lang w:val="fr-FR"/>
              </w:rPr>
              <w:t>e</w:t>
            </w:r>
            <w:r>
              <w:rPr>
                <w:rFonts w:ascii="Times New Roman" w:hAnsi="Times New Roman"/>
                <w:b/>
                <w:bCs/>
                <w:sz w:val="24"/>
                <w:szCs w:val="24"/>
                <w:lang w:val="fr-FR"/>
              </w:rPr>
              <w:t>ş</w:t>
            </w:r>
            <w:r w:rsidRPr="00EB09E7">
              <w:rPr>
                <w:rFonts w:ascii="Times New Roman" w:hAnsi="Times New Roman"/>
                <w:b/>
                <w:bCs/>
                <w:sz w:val="24"/>
                <w:szCs w:val="24"/>
                <w:lang w:val="fr-FR"/>
              </w:rPr>
              <w:t xml:space="preserve">euri de la modelarea, tratarea mecanică </w:t>
            </w:r>
            <w:r w:rsidRPr="00EB09E7">
              <w:rPr>
                <w:rFonts w:ascii="Cambria Math" w:hAnsi="Cambria Math" w:cs="Cambria Math"/>
                <w:b/>
                <w:bCs/>
                <w:sz w:val="24"/>
                <w:szCs w:val="24"/>
                <w:lang w:val="fr-FR"/>
              </w:rPr>
              <w:t>ș</w:t>
            </w:r>
            <w:r w:rsidRPr="00EB09E7">
              <w:rPr>
                <w:rFonts w:ascii="Times New Roman" w:hAnsi="Times New Roman"/>
                <w:b/>
                <w:bCs/>
                <w:sz w:val="24"/>
                <w:szCs w:val="24"/>
                <w:lang w:val="fr-FR"/>
              </w:rPr>
              <w:t>i fizică a suprafe</w:t>
            </w:r>
            <w:r w:rsidRPr="00EB09E7">
              <w:rPr>
                <w:rFonts w:ascii="Cambria Math" w:hAnsi="Cambria Math" w:cs="Cambria Math"/>
                <w:b/>
                <w:bCs/>
                <w:sz w:val="24"/>
                <w:szCs w:val="24"/>
                <w:lang w:val="fr-FR"/>
              </w:rPr>
              <w:t>ț</w:t>
            </w:r>
            <w:r w:rsidRPr="00EB09E7">
              <w:rPr>
                <w:rFonts w:ascii="Times New Roman" w:hAnsi="Times New Roman"/>
                <w:b/>
                <w:bCs/>
                <w:sz w:val="24"/>
                <w:szCs w:val="24"/>
                <w:lang w:val="fr-FR"/>
              </w:rPr>
              <w:t xml:space="preserve">elor metalelor </w:t>
            </w:r>
            <w:r w:rsidRPr="00EB09E7">
              <w:rPr>
                <w:rFonts w:ascii="Cambria Math" w:hAnsi="Cambria Math" w:cs="Cambria Math"/>
                <w:b/>
                <w:bCs/>
                <w:sz w:val="24"/>
                <w:szCs w:val="24"/>
                <w:lang w:val="fr-FR"/>
              </w:rPr>
              <w:t>ș</w:t>
            </w:r>
            <w:r w:rsidRPr="00EB09E7">
              <w:rPr>
                <w:rFonts w:ascii="Times New Roman" w:hAnsi="Times New Roman"/>
                <w:b/>
                <w:bCs/>
                <w:sz w:val="24"/>
                <w:szCs w:val="24"/>
                <w:lang w:val="fr-FR"/>
              </w:rPr>
              <w:t>i a materialelor plastice</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
                <w:bCs/>
                <w:sz w:val="24"/>
                <w:szCs w:val="24"/>
                <w:lang w:val="it-IT"/>
              </w:rPr>
            </w:pPr>
            <w:r w:rsidRPr="00EB09E7">
              <w:rPr>
                <w:rFonts w:ascii="Times New Roman" w:hAnsi="Times New Roman"/>
                <w:b/>
                <w:bCs/>
                <w:sz w:val="24"/>
                <w:szCs w:val="24"/>
                <w:lang w:val="it-IT"/>
              </w:rPr>
              <w:t>12 01</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D</w:t>
            </w:r>
            <w:r w:rsidRPr="00EB09E7">
              <w:rPr>
                <w:rFonts w:ascii="Times New Roman" w:hAnsi="Times New Roman"/>
                <w:b/>
                <w:bCs/>
                <w:sz w:val="24"/>
                <w:szCs w:val="24"/>
                <w:lang w:val="fr-FR"/>
              </w:rPr>
              <w:t>e</w:t>
            </w:r>
            <w:r>
              <w:rPr>
                <w:rFonts w:ascii="Times New Roman" w:hAnsi="Times New Roman"/>
                <w:b/>
                <w:bCs/>
                <w:sz w:val="24"/>
                <w:szCs w:val="24"/>
                <w:lang w:val="fr-FR"/>
              </w:rPr>
              <w:t>ş</w:t>
            </w:r>
            <w:r w:rsidRPr="00EB09E7">
              <w:rPr>
                <w:rFonts w:ascii="Times New Roman" w:hAnsi="Times New Roman"/>
                <w:b/>
                <w:bCs/>
                <w:sz w:val="24"/>
                <w:szCs w:val="24"/>
                <w:lang w:val="fr-FR"/>
              </w:rPr>
              <w:t xml:space="preserve">euri de la modelarea </w:t>
            </w:r>
            <w:r w:rsidRPr="00EB09E7">
              <w:rPr>
                <w:rFonts w:ascii="Cambria Math" w:hAnsi="Cambria Math" w:cs="Cambria Math"/>
                <w:b/>
                <w:bCs/>
                <w:sz w:val="24"/>
                <w:szCs w:val="24"/>
                <w:lang w:val="fr-FR"/>
              </w:rPr>
              <w:t>ș</w:t>
            </w:r>
            <w:r w:rsidRPr="00EB09E7">
              <w:rPr>
                <w:rFonts w:ascii="Times New Roman" w:hAnsi="Times New Roman"/>
                <w:b/>
                <w:bCs/>
                <w:sz w:val="24"/>
                <w:szCs w:val="24"/>
                <w:lang w:val="fr-FR"/>
              </w:rPr>
              <w:t xml:space="preserve">i tratamentul fizic </w:t>
            </w:r>
            <w:r w:rsidRPr="00EB09E7">
              <w:rPr>
                <w:rFonts w:ascii="Cambria Math" w:hAnsi="Cambria Math" w:cs="Cambria Math"/>
                <w:b/>
                <w:bCs/>
                <w:sz w:val="24"/>
                <w:szCs w:val="24"/>
                <w:lang w:val="fr-FR"/>
              </w:rPr>
              <w:t>ș</w:t>
            </w:r>
            <w:r w:rsidRPr="00EB09E7">
              <w:rPr>
                <w:rFonts w:ascii="Times New Roman" w:hAnsi="Times New Roman"/>
                <w:b/>
                <w:bCs/>
                <w:sz w:val="24"/>
                <w:szCs w:val="24"/>
                <w:lang w:val="fr-FR"/>
              </w:rPr>
              <w:t>i mecanic al suprafe</w:t>
            </w:r>
            <w:r w:rsidRPr="00EB09E7">
              <w:rPr>
                <w:rFonts w:ascii="Cambria Math" w:hAnsi="Cambria Math" w:cs="Cambria Math"/>
                <w:b/>
                <w:bCs/>
                <w:sz w:val="24"/>
                <w:szCs w:val="24"/>
                <w:lang w:val="fr-FR"/>
              </w:rPr>
              <w:t>ț</w:t>
            </w:r>
            <w:r w:rsidRPr="00EB09E7">
              <w:rPr>
                <w:rFonts w:ascii="Times New Roman" w:hAnsi="Times New Roman"/>
                <w:b/>
                <w:bCs/>
                <w:sz w:val="24"/>
                <w:szCs w:val="24"/>
                <w:lang w:val="fr-FR"/>
              </w:rPr>
              <w:t xml:space="preserve">elor metalelor </w:t>
            </w:r>
            <w:r w:rsidRPr="00EB09E7">
              <w:rPr>
                <w:rFonts w:ascii="Cambria Math" w:hAnsi="Cambria Math" w:cs="Cambria Math"/>
                <w:b/>
                <w:bCs/>
                <w:sz w:val="24"/>
                <w:szCs w:val="24"/>
                <w:lang w:val="fr-FR"/>
              </w:rPr>
              <w:t>ș</w:t>
            </w:r>
            <w:r w:rsidRPr="00EB09E7">
              <w:rPr>
                <w:rFonts w:ascii="Times New Roman" w:hAnsi="Times New Roman"/>
                <w:b/>
                <w:bCs/>
                <w:sz w:val="24"/>
                <w:szCs w:val="24"/>
                <w:lang w:val="fr-FR"/>
              </w:rPr>
              <w:t>i materialelor plastice</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EB09E7">
              <w:rPr>
                <w:rFonts w:ascii="Times New Roman" w:hAnsi="Times New Roman"/>
                <w:bCs/>
                <w:sz w:val="24"/>
                <w:szCs w:val="24"/>
                <w:lang w:val="it-IT"/>
              </w:rPr>
              <w:t>12 01 01</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Cs/>
                <w:sz w:val="24"/>
                <w:szCs w:val="24"/>
                <w:lang w:val="fr-FR"/>
              </w:rPr>
            </w:pPr>
            <w:r w:rsidRPr="00EB09E7">
              <w:rPr>
                <w:rFonts w:ascii="Times New Roman" w:hAnsi="Times New Roman"/>
                <w:bCs/>
                <w:sz w:val="24"/>
                <w:szCs w:val="24"/>
                <w:lang w:val="fr-FR"/>
              </w:rPr>
              <w:t xml:space="preserve">pilitură </w:t>
            </w:r>
            <w:r>
              <w:rPr>
                <w:rFonts w:ascii="Times New Roman" w:hAnsi="Times New Roman"/>
                <w:bCs/>
                <w:sz w:val="24"/>
                <w:szCs w:val="24"/>
                <w:lang w:val="fr-FR"/>
              </w:rPr>
              <w:t>ş</w:t>
            </w:r>
            <w:r w:rsidRPr="00EB09E7">
              <w:rPr>
                <w:rFonts w:ascii="Times New Roman" w:hAnsi="Times New Roman"/>
                <w:bCs/>
                <w:sz w:val="24"/>
                <w:szCs w:val="24"/>
                <w:lang w:val="fr-FR"/>
              </w:rPr>
              <w:t xml:space="preserve">i </w:t>
            </w:r>
            <w:r w:rsidRPr="00EB09E7">
              <w:rPr>
                <w:rFonts w:ascii="Cambria Math" w:hAnsi="Cambria Math" w:cs="Cambria Math"/>
                <w:bCs/>
                <w:sz w:val="24"/>
                <w:szCs w:val="24"/>
                <w:lang w:val="fr-FR"/>
              </w:rPr>
              <w:t>ș</w:t>
            </w:r>
            <w:r w:rsidRPr="00EB09E7">
              <w:rPr>
                <w:rFonts w:ascii="Times New Roman" w:hAnsi="Times New Roman"/>
                <w:bCs/>
                <w:sz w:val="24"/>
                <w:szCs w:val="24"/>
                <w:lang w:val="fr-FR"/>
              </w:rPr>
              <w:t>pan feros</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9B75FA" w:rsidP="003A3C70">
            <w:pPr>
              <w:autoSpaceDE w:val="0"/>
              <w:autoSpaceDN w:val="0"/>
              <w:adjustRightInd w:val="0"/>
              <w:spacing w:after="0" w:line="240" w:lineRule="auto"/>
              <w:jc w:val="both"/>
              <w:rPr>
                <w:rFonts w:ascii="Times New Roman" w:hAnsi="Times New Roman"/>
                <w:b/>
                <w:bCs/>
                <w:sz w:val="24"/>
                <w:szCs w:val="24"/>
                <w:lang w:val="it-IT"/>
              </w:rPr>
            </w:pPr>
            <w:r>
              <w:br w:type="page"/>
            </w:r>
            <w:r w:rsidR="0085631A">
              <w:rPr>
                <w:rFonts w:ascii="Times New Roman" w:hAnsi="Times New Roman"/>
                <w:b/>
                <w:bCs/>
                <w:sz w:val="24"/>
                <w:szCs w:val="24"/>
                <w:lang w:val="it-IT"/>
              </w:rPr>
              <w:t>16 11</w:t>
            </w:r>
          </w:p>
        </w:tc>
        <w:tc>
          <w:tcPr>
            <w:tcW w:w="7814"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Deșeuri de căptușire și refractare</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135957" w:rsidRDefault="0085631A" w:rsidP="003A3C70">
            <w:pPr>
              <w:autoSpaceDE w:val="0"/>
              <w:autoSpaceDN w:val="0"/>
              <w:adjustRightInd w:val="0"/>
              <w:spacing w:after="0" w:line="240" w:lineRule="auto"/>
              <w:jc w:val="both"/>
              <w:rPr>
                <w:rFonts w:ascii="Times New Roman" w:hAnsi="Times New Roman"/>
                <w:bCs/>
                <w:sz w:val="24"/>
                <w:szCs w:val="24"/>
                <w:lang w:val="it-IT"/>
              </w:rPr>
            </w:pPr>
            <w:r>
              <w:rPr>
                <w:rFonts w:ascii="Times New Roman" w:hAnsi="Times New Roman"/>
                <w:bCs/>
                <w:sz w:val="24"/>
                <w:szCs w:val="24"/>
                <w:lang w:val="it-IT"/>
              </w:rPr>
              <w:t>16 11 06</w:t>
            </w:r>
          </w:p>
        </w:tc>
        <w:tc>
          <w:tcPr>
            <w:tcW w:w="7814" w:type="dxa"/>
            <w:tcBorders>
              <w:top w:val="single" w:sz="6" w:space="0" w:color="auto"/>
              <w:left w:val="single" w:sz="6" w:space="0" w:color="auto"/>
              <w:bottom w:val="single" w:sz="6" w:space="0" w:color="auto"/>
              <w:right w:val="single" w:sz="6" w:space="0" w:color="auto"/>
            </w:tcBorders>
          </w:tcPr>
          <w:p w:rsidR="0085631A" w:rsidRPr="00135957" w:rsidRDefault="0085631A" w:rsidP="003A3C70">
            <w:pPr>
              <w:autoSpaceDE w:val="0"/>
              <w:autoSpaceDN w:val="0"/>
              <w:adjustRightInd w:val="0"/>
              <w:spacing w:after="0" w:line="240" w:lineRule="auto"/>
              <w:rPr>
                <w:rFonts w:ascii="Times New Roman" w:hAnsi="Times New Roman"/>
                <w:bCs/>
                <w:sz w:val="24"/>
                <w:szCs w:val="24"/>
                <w:lang w:val="fr-FR"/>
              </w:rPr>
            </w:pPr>
            <w:r w:rsidRPr="00135957">
              <w:rPr>
                <w:rFonts w:ascii="Times New Roman" w:hAnsi="Times New Roman"/>
                <w:bCs/>
                <w:sz w:val="24"/>
                <w:szCs w:val="24"/>
                <w:lang w:val="fr-FR"/>
              </w:rPr>
              <w:t>materiale de căptușire și refractare din procesele ne-metalurgice, altele decât cele specificate la 16 11 0</w:t>
            </w:r>
            <w:r>
              <w:rPr>
                <w:rFonts w:ascii="Times New Roman" w:hAnsi="Times New Roman"/>
                <w:bCs/>
                <w:sz w:val="24"/>
                <w:szCs w:val="24"/>
                <w:lang w:val="fr-FR"/>
              </w:rPr>
              <w:t>5</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
                <w:bCs/>
                <w:sz w:val="24"/>
                <w:szCs w:val="24"/>
                <w:lang w:val="it-IT"/>
              </w:rPr>
            </w:pPr>
            <w:r w:rsidRPr="00EB09E7">
              <w:rPr>
                <w:rFonts w:ascii="Times New Roman" w:hAnsi="Times New Roman"/>
                <w:b/>
                <w:bCs/>
                <w:sz w:val="24"/>
                <w:szCs w:val="24"/>
                <w:lang w:val="it-IT"/>
              </w:rPr>
              <w:t>17</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D</w:t>
            </w:r>
            <w:r w:rsidRPr="00EB09E7">
              <w:rPr>
                <w:rFonts w:ascii="Times New Roman" w:hAnsi="Times New Roman"/>
                <w:b/>
                <w:bCs/>
                <w:sz w:val="24"/>
                <w:szCs w:val="24"/>
                <w:lang w:val="fr-FR"/>
              </w:rPr>
              <w:t>e</w:t>
            </w:r>
            <w:r>
              <w:rPr>
                <w:rFonts w:ascii="Times New Roman" w:hAnsi="Times New Roman"/>
                <w:b/>
                <w:bCs/>
                <w:sz w:val="24"/>
                <w:szCs w:val="24"/>
                <w:lang w:val="fr-FR"/>
              </w:rPr>
              <w:t>ş</w:t>
            </w:r>
            <w:r w:rsidRPr="00EB09E7">
              <w:rPr>
                <w:rFonts w:ascii="Times New Roman" w:hAnsi="Times New Roman"/>
                <w:b/>
                <w:bCs/>
                <w:sz w:val="24"/>
                <w:szCs w:val="24"/>
                <w:lang w:val="fr-FR"/>
              </w:rPr>
              <w:t>euri din construc</w:t>
            </w:r>
            <w:r w:rsidRPr="00EB09E7">
              <w:rPr>
                <w:rFonts w:ascii="Cambria Math" w:hAnsi="Cambria Math" w:cs="Cambria Math"/>
                <w:b/>
                <w:bCs/>
                <w:sz w:val="24"/>
                <w:szCs w:val="24"/>
                <w:lang w:val="fr-FR"/>
              </w:rPr>
              <w:t>ț</w:t>
            </w:r>
            <w:r w:rsidRPr="00EB09E7">
              <w:rPr>
                <w:rFonts w:ascii="Times New Roman" w:hAnsi="Times New Roman"/>
                <w:b/>
                <w:bCs/>
                <w:sz w:val="24"/>
                <w:szCs w:val="24"/>
                <w:lang w:val="fr-FR"/>
              </w:rPr>
              <w:t xml:space="preserve">ii </w:t>
            </w:r>
            <w:r w:rsidRPr="00EB09E7">
              <w:rPr>
                <w:rFonts w:ascii="Cambria Math" w:hAnsi="Cambria Math" w:cs="Cambria Math"/>
                <w:b/>
                <w:bCs/>
                <w:sz w:val="24"/>
                <w:szCs w:val="24"/>
                <w:lang w:val="fr-FR"/>
              </w:rPr>
              <w:t>ș</w:t>
            </w:r>
            <w:r w:rsidRPr="00EB09E7">
              <w:rPr>
                <w:rFonts w:ascii="Times New Roman" w:hAnsi="Times New Roman"/>
                <w:b/>
                <w:bCs/>
                <w:sz w:val="24"/>
                <w:szCs w:val="24"/>
                <w:lang w:val="fr-FR"/>
              </w:rPr>
              <w:t>i demolări (inclusiv pământ excavat din amplasa</w:t>
            </w:r>
            <w:r>
              <w:rPr>
                <w:rFonts w:ascii="Times New Roman" w:hAnsi="Times New Roman"/>
                <w:b/>
                <w:bCs/>
                <w:sz w:val="24"/>
                <w:szCs w:val="24"/>
                <w:lang w:val="fr-FR"/>
              </w:rPr>
              <w:t>-</w:t>
            </w:r>
            <w:r w:rsidRPr="00EB09E7">
              <w:rPr>
                <w:rFonts w:ascii="Times New Roman" w:hAnsi="Times New Roman"/>
                <w:b/>
                <w:bCs/>
                <w:sz w:val="24"/>
                <w:szCs w:val="24"/>
                <w:lang w:val="fr-FR"/>
              </w:rPr>
              <w:t>mente contaminate)</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17 01</w:t>
            </w:r>
          </w:p>
        </w:tc>
        <w:tc>
          <w:tcPr>
            <w:tcW w:w="7814"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Beton, cărămizi, țigle și materiale ceramice</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135957" w:rsidRDefault="0085631A" w:rsidP="003A3C70">
            <w:pPr>
              <w:autoSpaceDE w:val="0"/>
              <w:autoSpaceDN w:val="0"/>
              <w:adjustRightInd w:val="0"/>
              <w:spacing w:after="0" w:line="240" w:lineRule="auto"/>
              <w:jc w:val="both"/>
              <w:rPr>
                <w:rFonts w:ascii="Times New Roman" w:hAnsi="Times New Roman"/>
                <w:bCs/>
                <w:sz w:val="24"/>
                <w:szCs w:val="24"/>
                <w:lang w:val="it-IT"/>
              </w:rPr>
            </w:pPr>
            <w:r>
              <w:rPr>
                <w:rFonts w:ascii="Times New Roman" w:hAnsi="Times New Roman"/>
                <w:bCs/>
                <w:sz w:val="24"/>
                <w:szCs w:val="24"/>
                <w:lang w:val="it-IT"/>
              </w:rPr>
              <w:t>17 01 01</w:t>
            </w:r>
          </w:p>
        </w:tc>
        <w:tc>
          <w:tcPr>
            <w:tcW w:w="7814" w:type="dxa"/>
            <w:tcBorders>
              <w:top w:val="single" w:sz="6" w:space="0" w:color="auto"/>
              <w:left w:val="single" w:sz="6" w:space="0" w:color="auto"/>
              <w:bottom w:val="single" w:sz="6" w:space="0" w:color="auto"/>
              <w:right w:val="single" w:sz="6" w:space="0" w:color="auto"/>
            </w:tcBorders>
          </w:tcPr>
          <w:p w:rsidR="0085631A" w:rsidRPr="00135957" w:rsidRDefault="003C497E" w:rsidP="003A3C70">
            <w:pPr>
              <w:autoSpaceDE w:val="0"/>
              <w:autoSpaceDN w:val="0"/>
              <w:adjustRightInd w:val="0"/>
              <w:spacing w:after="0" w:line="240" w:lineRule="auto"/>
              <w:rPr>
                <w:rFonts w:ascii="Times New Roman" w:hAnsi="Times New Roman"/>
                <w:bCs/>
                <w:sz w:val="24"/>
                <w:szCs w:val="24"/>
                <w:lang w:val="fr-FR"/>
              </w:rPr>
            </w:pPr>
            <w:r>
              <w:rPr>
                <w:rFonts w:ascii="Times New Roman" w:hAnsi="Times New Roman"/>
                <w:bCs/>
                <w:sz w:val="24"/>
                <w:szCs w:val="24"/>
                <w:lang w:val="fr-FR"/>
              </w:rPr>
              <w:t>b</w:t>
            </w:r>
            <w:r w:rsidR="0085631A">
              <w:rPr>
                <w:rFonts w:ascii="Times New Roman" w:hAnsi="Times New Roman"/>
                <w:bCs/>
                <w:sz w:val="24"/>
                <w:szCs w:val="24"/>
                <w:lang w:val="fr-FR"/>
              </w:rPr>
              <w:t>eton</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135957" w:rsidRDefault="00E65678" w:rsidP="003A3C70">
            <w:pPr>
              <w:autoSpaceDE w:val="0"/>
              <w:autoSpaceDN w:val="0"/>
              <w:adjustRightInd w:val="0"/>
              <w:spacing w:after="0" w:line="240" w:lineRule="auto"/>
              <w:jc w:val="both"/>
              <w:rPr>
                <w:rFonts w:ascii="Times New Roman" w:hAnsi="Times New Roman"/>
                <w:bCs/>
                <w:sz w:val="24"/>
                <w:szCs w:val="24"/>
                <w:lang w:val="it-IT"/>
              </w:rPr>
            </w:pPr>
            <w:r>
              <w:br w:type="page"/>
            </w:r>
            <w:r w:rsidR="0085631A">
              <w:rPr>
                <w:rFonts w:ascii="Times New Roman" w:hAnsi="Times New Roman"/>
                <w:bCs/>
                <w:sz w:val="24"/>
                <w:szCs w:val="24"/>
                <w:lang w:val="it-IT"/>
              </w:rPr>
              <w:t>17 01 02</w:t>
            </w:r>
          </w:p>
        </w:tc>
        <w:tc>
          <w:tcPr>
            <w:tcW w:w="7814" w:type="dxa"/>
            <w:tcBorders>
              <w:top w:val="single" w:sz="6" w:space="0" w:color="auto"/>
              <w:left w:val="single" w:sz="6" w:space="0" w:color="auto"/>
              <w:bottom w:val="single" w:sz="6" w:space="0" w:color="auto"/>
              <w:right w:val="single" w:sz="6" w:space="0" w:color="auto"/>
            </w:tcBorders>
          </w:tcPr>
          <w:p w:rsidR="0085631A" w:rsidRPr="00135957" w:rsidRDefault="003C497E" w:rsidP="003A3C70">
            <w:pPr>
              <w:autoSpaceDE w:val="0"/>
              <w:autoSpaceDN w:val="0"/>
              <w:adjustRightInd w:val="0"/>
              <w:spacing w:after="0" w:line="240" w:lineRule="auto"/>
              <w:rPr>
                <w:rFonts w:ascii="Times New Roman" w:hAnsi="Times New Roman"/>
                <w:bCs/>
                <w:sz w:val="24"/>
                <w:szCs w:val="24"/>
                <w:lang w:val="fr-FR"/>
              </w:rPr>
            </w:pPr>
            <w:r>
              <w:rPr>
                <w:rFonts w:ascii="Times New Roman" w:hAnsi="Times New Roman"/>
                <w:bCs/>
                <w:sz w:val="24"/>
                <w:szCs w:val="24"/>
                <w:lang w:val="fr-FR"/>
              </w:rPr>
              <w:t>c</w:t>
            </w:r>
            <w:r w:rsidR="0085631A">
              <w:rPr>
                <w:rFonts w:ascii="Times New Roman" w:hAnsi="Times New Roman"/>
                <w:bCs/>
                <w:sz w:val="24"/>
                <w:szCs w:val="24"/>
                <w:lang w:val="fr-FR"/>
              </w:rPr>
              <w:t>ărămizi</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135957" w:rsidRDefault="0085631A" w:rsidP="003A3C70">
            <w:pPr>
              <w:autoSpaceDE w:val="0"/>
              <w:autoSpaceDN w:val="0"/>
              <w:adjustRightInd w:val="0"/>
              <w:spacing w:after="0" w:line="240" w:lineRule="auto"/>
              <w:jc w:val="both"/>
              <w:rPr>
                <w:rFonts w:ascii="Times New Roman" w:hAnsi="Times New Roman"/>
                <w:bCs/>
                <w:sz w:val="24"/>
                <w:szCs w:val="24"/>
                <w:lang w:val="it-IT"/>
              </w:rPr>
            </w:pPr>
            <w:r>
              <w:rPr>
                <w:rFonts w:ascii="Times New Roman" w:hAnsi="Times New Roman"/>
                <w:bCs/>
                <w:sz w:val="24"/>
                <w:szCs w:val="24"/>
                <w:lang w:val="it-IT"/>
              </w:rPr>
              <w:t>17 01 03</w:t>
            </w:r>
          </w:p>
        </w:tc>
        <w:tc>
          <w:tcPr>
            <w:tcW w:w="7814" w:type="dxa"/>
            <w:tcBorders>
              <w:top w:val="single" w:sz="6" w:space="0" w:color="auto"/>
              <w:left w:val="single" w:sz="6" w:space="0" w:color="auto"/>
              <w:bottom w:val="single" w:sz="6" w:space="0" w:color="auto"/>
              <w:right w:val="single" w:sz="6" w:space="0" w:color="auto"/>
            </w:tcBorders>
          </w:tcPr>
          <w:p w:rsidR="0085631A" w:rsidRPr="00135957" w:rsidRDefault="0085631A" w:rsidP="003A3C70">
            <w:pPr>
              <w:autoSpaceDE w:val="0"/>
              <w:autoSpaceDN w:val="0"/>
              <w:adjustRightInd w:val="0"/>
              <w:spacing w:after="0" w:line="240" w:lineRule="auto"/>
              <w:rPr>
                <w:rFonts w:ascii="Times New Roman" w:hAnsi="Times New Roman"/>
                <w:bCs/>
                <w:sz w:val="24"/>
                <w:szCs w:val="24"/>
                <w:lang w:val="fr-FR"/>
              </w:rPr>
            </w:pPr>
            <w:r>
              <w:rPr>
                <w:rFonts w:ascii="Times New Roman" w:hAnsi="Times New Roman"/>
                <w:bCs/>
                <w:sz w:val="24"/>
                <w:szCs w:val="24"/>
                <w:lang w:val="fr-FR"/>
              </w:rPr>
              <w:t>țigle și materiale ceramice</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135957" w:rsidRDefault="0085631A" w:rsidP="003A3C70">
            <w:pPr>
              <w:autoSpaceDE w:val="0"/>
              <w:autoSpaceDN w:val="0"/>
              <w:adjustRightInd w:val="0"/>
              <w:spacing w:after="0" w:line="240" w:lineRule="auto"/>
              <w:jc w:val="both"/>
              <w:rPr>
                <w:rFonts w:ascii="Times New Roman" w:hAnsi="Times New Roman"/>
                <w:bCs/>
                <w:sz w:val="24"/>
                <w:szCs w:val="24"/>
                <w:lang w:val="it-IT"/>
              </w:rPr>
            </w:pPr>
            <w:r>
              <w:rPr>
                <w:rFonts w:ascii="Times New Roman" w:hAnsi="Times New Roman"/>
                <w:bCs/>
                <w:sz w:val="24"/>
                <w:szCs w:val="24"/>
                <w:lang w:val="it-IT"/>
              </w:rPr>
              <w:t>17 01 07</w:t>
            </w:r>
          </w:p>
        </w:tc>
        <w:tc>
          <w:tcPr>
            <w:tcW w:w="7814" w:type="dxa"/>
            <w:tcBorders>
              <w:top w:val="single" w:sz="6" w:space="0" w:color="auto"/>
              <w:left w:val="single" w:sz="6" w:space="0" w:color="auto"/>
              <w:bottom w:val="single" w:sz="6" w:space="0" w:color="auto"/>
              <w:right w:val="single" w:sz="6" w:space="0" w:color="auto"/>
            </w:tcBorders>
          </w:tcPr>
          <w:p w:rsidR="0085631A" w:rsidRPr="00135957" w:rsidRDefault="0085631A" w:rsidP="003C497E">
            <w:pPr>
              <w:autoSpaceDE w:val="0"/>
              <w:autoSpaceDN w:val="0"/>
              <w:adjustRightInd w:val="0"/>
              <w:spacing w:after="0" w:line="240" w:lineRule="auto"/>
              <w:rPr>
                <w:rFonts w:ascii="Times New Roman" w:hAnsi="Times New Roman"/>
                <w:bCs/>
                <w:sz w:val="24"/>
                <w:szCs w:val="24"/>
                <w:lang w:val="fr-FR"/>
              </w:rPr>
            </w:pPr>
            <w:r>
              <w:rPr>
                <w:rFonts w:ascii="Times New Roman" w:hAnsi="Times New Roman"/>
                <w:bCs/>
                <w:sz w:val="24"/>
                <w:szCs w:val="24"/>
                <w:lang w:val="fr-FR"/>
              </w:rPr>
              <w:t>amestecuri de beton, cărămizi, țigle și materiale ceramice, altele decât cele specificate la 17 01 06</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
                <w:bCs/>
                <w:sz w:val="24"/>
                <w:szCs w:val="24"/>
                <w:lang w:val="it-IT"/>
              </w:rPr>
            </w:pPr>
            <w:r w:rsidRPr="00EB09E7">
              <w:rPr>
                <w:rFonts w:ascii="Times New Roman" w:hAnsi="Times New Roman"/>
                <w:b/>
                <w:bCs/>
                <w:sz w:val="24"/>
                <w:szCs w:val="24"/>
                <w:lang w:val="it-IT"/>
              </w:rPr>
              <w:t>17 08</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M</w:t>
            </w:r>
            <w:r w:rsidRPr="00EB09E7">
              <w:rPr>
                <w:rFonts w:ascii="Times New Roman" w:hAnsi="Times New Roman"/>
                <w:b/>
                <w:bCs/>
                <w:sz w:val="24"/>
                <w:szCs w:val="24"/>
                <w:lang w:val="fr-FR"/>
              </w:rPr>
              <w:t>ateriale de construc</w:t>
            </w:r>
            <w:r>
              <w:rPr>
                <w:rFonts w:ascii="Times New Roman" w:hAnsi="Times New Roman"/>
                <w:b/>
                <w:bCs/>
                <w:sz w:val="24"/>
                <w:szCs w:val="24"/>
                <w:lang w:val="fr-FR"/>
              </w:rPr>
              <w:t>ţ</w:t>
            </w:r>
            <w:r w:rsidRPr="00EB09E7">
              <w:rPr>
                <w:rFonts w:ascii="Times New Roman" w:hAnsi="Times New Roman"/>
                <w:b/>
                <w:bCs/>
                <w:sz w:val="24"/>
                <w:szCs w:val="24"/>
                <w:lang w:val="fr-FR"/>
              </w:rPr>
              <w:t>ie pe bază de gips</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Cs/>
                <w:sz w:val="24"/>
                <w:szCs w:val="24"/>
                <w:lang w:val="it-IT"/>
              </w:rPr>
            </w:pPr>
            <w:r w:rsidRPr="00EB09E7">
              <w:rPr>
                <w:rFonts w:ascii="Times New Roman" w:hAnsi="Times New Roman"/>
                <w:bCs/>
                <w:sz w:val="24"/>
                <w:szCs w:val="24"/>
                <w:lang w:val="it-IT"/>
              </w:rPr>
              <w:t>17 08 02</w:t>
            </w:r>
          </w:p>
        </w:tc>
        <w:tc>
          <w:tcPr>
            <w:tcW w:w="7814" w:type="dxa"/>
            <w:tcBorders>
              <w:top w:val="single" w:sz="6" w:space="0" w:color="auto"/>
              <w:left w:val="single" w:sz="6" w:space="0" w:color="auto"/>
              <w:bottom w:val="single" w:sz="6" w:space="0" w:color="auto"/>
              <w:right w:val="single" w:sz="6" w:space="0" w:color="auto"/>
            </w:tcBorders>
          </w:tcPr>
          <w:p w:rsidR="0085631A" w:rsidRDefault="0085631A" w:rsidP="003A3C70">
            <w:pPr>
              <w:autoSpaceDE w:val="0"/>
              <w:autoSpaceDN w:val="0"/>
              <w:adjustRightInd w:val="0"/>
              <w:spacing w:after="0" w:line="240" w:lineRule="auto"/>
              <w:jc w:val="both"/>
              <w:rPr>
                <w:rFonts w:ascii="Times New Roman" w:hAnsi="Times New Roman"/>
                <w:bCs/>
                <w:sz w:val="24"/>
                <w:szCs w:val="24"/>
                <w:lang w:val="fr-FR"/>
              </w:rPr>
            </w:pPr>
            <w:r w:rsidRPr="00EB09E7">
              <w:rPr>
                <w:rFonts w:ascii="Times New Roman" w:hAnsi="Times New Roman"/>
                <w:bCs/>
                <w:sz w:val="24"/>
                <w:szCs w:val="24"/>
                <w:lang w:val="fr-FR"/>
              </w:rPr>
              <w:t xml:space="preserve">materiale de construcţie pe bază de gips, altele decât cele specificate la </w:t>
            </w:r>
          </w:p>
          <w:p w:rsidR="0085631A" w:rsidRPr="00EB09E7" w:rsidRDefault="0085631A" w:rsidP="003A3C70">
            <w:pPr>
              <w:autoSpaceDE w:val="0"/>
              <w:autoSpaceDN w:val="0"/>
              <w:adjustRightInd w:val="0"/>
              <w:spacing w:after="0" w:line="240" w:lineRule="auto"/>
              <w:jc w:val="both"/>
              <w:rPr>
                <w:rFonts w:ascii="Times New Roman" w:hAnsi="Times New Roman"/>
                <w:bCs/>
                <w:sz w:val="24"/>
                <w:szCs w:val="24"/>
                <w:lang w:val="fr-FR"/>
              </w:rPr>
            </w:pPr>
            <w:r w:rsidRPr="00EB09E7">
              <w:rPr>
                <w:rFonts w:ascii="Times New Roman" w:hAnsi="Times New Roman"/>
                <w:bCs/>
                <w:sz w:val="24"/>
                <w:szCs w:val="24"/>
                <w:lang w:val="fr-FR"/>
              </w:rPr>
              <w:t>17 08 01</w:t>
            </w:r>
          </w:p>
        </w:tc>
      </w:tr>
      <w:tr w:rsidR="0085631A" w:rsidRPr="00EB09E7"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jc w:val="both"/>
              <w:rPr>
                <w:rFonts w:ascii="Times New Roman" w:hAnsi="Times New Roman"/>
                <w:b/>
                <w:bCs/>
                <w:sz w:val="24"/>
                <w:szCs w:val="24"/>
                <w:lang w:val="it-IT"/>
              </w:rPr>
            </w:pPr>
            <w:r w:rsidRPr="00EB09E7">
              <w:rPr>
                <w:rFonts w:ascii="Times New Roman" w:hAnsi="Times New Roman"/>
                <w:b/>
                <w:bCs/>
                <w:sz w:val="24"/>
                <w:szCs w:val="24"/>
                <w:lang w:val="it-IT"/>
              </w:rPr>
              <w:t>19</w:t>
            </w:r>
          </w:p>
        </w:tc>
        <w:tc>
          <w:tcPr>
            <w:tcW w:w="7814" w:type="dxa"/>
            <w:tcBorders>
              <w:top w:val="single" w:sz="6" w:space="0" w:color="auto"/>
              <w:left w:val="single" w:sz="6" w:space="0" w:color="auto"/>
              <w:bottom w:val="single" w:sz="6" w:space="0" w:color="auto"/>
              <w:right w:val="single" w:sz="6" w:space="0" w:color="auto"/>
            </w:tcBorders>
          </w:tcPr>
          <w:p w:rsidR="0085631A" w:rsidRPr="00EB09E7" w:rsidRDefault="0085631A" w:rsidP="003A3C70">
            <w:pPr>
              <w:autoSpaceDE w:val="0"/>
              <w:autoSpaceDN w:val="0"/>
              <w:adjustRightInd w:val="0"/>
              <w:spacing w:after="0" w:line="240" w:lineRule="auto"/>
              <w:rPr>
                <w:rFonts w:ascii="Times New Roman" w:hAnsi="Times New Roman"/>
                <w:b/>
                <w:bCs/>
                <w:sz w:val="24"/>
                <w:szCs w:val="24"/>
                <w:lang w:val="fr-FR"/>
              </w:rPr>
            </w:pPr>
            <w:r>
              <w:rPr>
                <w:rFonts w:ascii="Times New Roman" w:hAnsi="Times New Roman"/>
                <w:b/>
                <w:bCs/>
                <w:sz w:val="24"/>
                <w:szCs w:val="24"/>
                <w:lang w:val="fr-FR"/>
              </w:rPr>
              <w:t>D</w:t>
            </w:r>
            <w:r w:rsidRPr="00EB09E7">
              <w:rPr>
                <w:rFonts w:ascii="Times New Roman" w:hAnsi="Times New Roman"/>
                <w:b/>
                <w:bCs/>
                <w:sz w:val="24"/>
                <w:szCs w:val="24"/>
                <w:lang w:val="fr-FR"/>
              </w:rPr>
              <w:t>e</w:t>
            </w:r>
            <w:r>
              <w:rPr>
                <w:rFonts w:ascii="Times New Roman" w:hAnsi="Times New Roman"/>
                <w:b/>
                <w:bCs/>
                <w:sz w:val="24"/>
                <w:szCs w:val="24"/>
                <w:lang w:val="fr-FR"/>
              </w:rPr>
              <w:t>ş</w:t>
            </w:r>
            <w:r w:rsidRPr="00EB09E7">
              <w:rPr>
                <w:rFonts w:ascii="Times New Roman" w:hAnsi="Times New Roman"/>
                <w:b/>
                <w:bCs/>
                <w:sz w:val="24"/>
                <w:szCs w:val="24"/>
                <w:lang w:val="fr-FR"/>
              </w:rPr>
              <w:t>euri de la instala</w:t>
            </w:r>
            <w:r w:rsidRPr="00EB09E7">
              <w:rPr>
                <w:rFonts w:ascii="Cambria Math" w:hAnsi="Cambria Math" w:cs="Cambria Math"/>
                <w:b/>
                <w:bCs/>
                <w:sz w:val="24"/>
                <w:szCs w:val="24"/>
                <w:lang w:val="fr-FR"/>
              </w:rPr>
              <w:t>ț</w:t>
            </w:r>
            <w:r w:rsidRPr="00EB09E7">
              <w:rPr>
                <w:rFonts w:ascii="Times New Roman" w:hAnsi="Times New Roman"/>
                <w:b/>
                <w:bCs/>
                <w:sz w:val="24"/>
                <w:szCs w:val="24"/>
                <w:lang w:val="fr-FR"/>
              </w:rPr>
              <w:t>ii de tratare a reziduurilor, de la sta</w:t>
            </w:r>
            <w:r w:rsidRPr="00EB09E7">
              <w:rPr>
                <w:rFonts w:ascii="Cambria Math" w:hAnsi="Cambria Math" w:cs="Cambria Math"/>
                <w:b/>
                <w:bCs/>
                <w:sz w:val="24"/>
                <w:szCs w:val="24"/>
                <w:lang w:val="fr-FR"/>
              </w:rPr>
              <w:t>ț</w:t>
            </w:r>
            <w:r w:rsidRPr="00EB09E7">
              <w:rPr>
                <w:rFonts w:ascii="Times New Roman" w:hAnsi="Times New Roman"/>
                <w:b/>
                <w:bCs/>
                <w:sz w:val="24"/>
                <w:szCs w:val="24"/>
                <w:lang w:val="fr-FR"/>
              </w:rPr>
              <w:t xml:space="preserve">iile de epurare a apelor uzate </w:t>
            </w:r>
            <w:r w:rsidRPr="00EB09E7">
              <w:rPr>
                <w:rFonts w:ascii="Cambria Math" w:hAnsi="Cambria Math" w:cs="Cambria Math"/>
                <w:b/>
                <w:bCs/>
                <w:sz w:val="24"/>
                <w:szCs w:val="24"/>
                <w:lang w:val="fr-FR"/>
              </w:rPr>
              <w:t>ș</w:t>
            </w:r>
            <w:r w:rsidRPr="00EB09E7">
              <w:rPr>
                <w:rFonts w:ascii="Times New Roman" w:hAnsi="Times New Roman"/>
                <w:b/>
                <w:bCs/>
                <w:sz w:val="24"/>
                <w:szCs w:val="24"/>
                <w:lang w:val="fr-FR"/>
              </w:rPr>
              <w:t xml:space="preserve">i de la tratarea apelor pentru alimentare cu apă </w:t>
            </w:r>
            <w:r w:rsidRPr="00EB09E7">
              <w:rPr>
                <w:rFonts w:ascii="Cambria Math" w:hAnsi="Cambria Math" w:cs="Cambria Math"/>
                <w:b/>
                <w:bCs/>
                <w:sz w:val="24"/>
                <w:szCs w:val="24"/>
                <w:lang w:val="fr-FR"/>
              </w:rPr>
              <w:t>ș</w:t>
            </w:r>
            <w:r w:rsidRPr="00EB09E7">
              <w:rPr>
                <w:rFonts w:ascii="Times New Roman" w:hAnsi="Times New Roman"/>
                <w:b/>
                <w:bCs/>
                <w:sz w:val="24"/>
                <w:szCs w:val="24"/>
                <w:lang w:val="fr-FR"/>
              </w:rPr>
              <w:t>i uz indus</w:t>
            </w:r>
            <w:r>
              <w:rPr>
                <w:rFonts w:ascii="Times New Roman" w:hAnsi="Times New Roman"/>
                <w:b/>
                <w:bCs/>
                <w:sz w:val="24"/>
                <w:szCs w:val="24"/>
                <w:lang w:val="fr-FR"/>
              </w:rPr>
              <w:t>-</w:t>
            </w:r>
            <w:r w:rsidRPr="00EB09E7">
              <w:rPr>
                <w:rFonts w:ascii="Times New Roman" w:hAnsi="Times New Roman"/>
                <w:b/>
                <w:bCs/>
                <w:sz w:val="24"/>
                <w:szCs w:val="24"/>
                <w:lang w:val="fr-FR"/>
              </w:rPr>
              <w:t>trial</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19 08</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Times New Roman" w:hAnsi="Times New Roman"/>
                <w:b/>
                <w:bCs/>
                <w:sz w:val="24"/>
                <w:szCs w:val="24"/>
                <w:lang w:val="it-IT"/>
              </w:rPr>
              <w:t>ş</w:t>
            </w:r>
            <w:r w:rsidRPr="007B1B39">
              <w:rPr>
                <w:rFonts w:ascii="Times New Roman" w:hAnsi="Times New Roman"/>
                <w:b/>
                <w:bCs/>
                <w:sz w:val="24"/>
                <w:szCs w:val="24"/>
                <w:lang w:val="it-IT"/>
              </w:rPr>
              <w:t>euri nespecificate de la sta</w:t>
            </w:r>
            <w:r>
              <w:rPr>
                <w:rFonts w:ascii="Cambria Math" w:hAnsi="Cambria Math" w:cs="Cambria Math"/>
                <w:b/>
                <w:bCs/>
                <w:sz w:val="24"/>
                <w:szCs w:val="24"/>
                <w:lang w:val="it-IT"/>
              </w:rPr>
              <w:t>ț</w:t>
            </w:r>
            <w:r w:rsidRPr="007B1B39">
              <w:rPr>
                <w:rFonts w:ascii="Times New Roman" w:hAnsi="Times New Roman"/>
                <w:b/>
                <w:bCs/>
                <w:sz w:val="24"/>
                <w:szCs w:val="24"/>
                <w:lang w:val="it-IT"/>
              </w:rPr>
              <w:t>iile de epurare a apelor reziduale</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19 08 02</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Pr="007B1B39">
              <w:rPr>
                <w:rFonts w:ascii="Times New Roman" w:hAnsi="Times New Roman"/>
                <w:sz w:val="24"/>
                <w:szCs w:val="24"/>
              </w:rPr>
              <w:t>e</w:t>
            </w:r>
            <w:r>
              <w:rPr>
                <w:rFonts w:ascii="Times New Roman" w:hAnsi="Times New Roman"/>
                <w:sz w:val="24"/>
                <w:szCs w:val="24"/>
              </w:rPr>
              <w:t>ş</w:t>
            </w:r>
            <w:r w:rsidRPr="007B1B39">
              <w:rPr>
                <w:rFonts w:ascii="Times New Roman" w:hAnsi="Times New Roman"/>
                <w:sz w:val="24"/>
                <w:szCs w:val="24"/>
              </w:rPr>
              <w:t>euri de la deznisipatoare</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rPr>
            </w:pPr>
            <w:r w:rsidRPr="007B1B39">
              <w:rPr>
                <w:rFonts w:ascii="Times New Roman" w:hAnsi="Times New Roman"/>
                <w:b/>
                <w:bCs/>
                <w:sz w:val="24"/>
                <w:szCs w:val="24"/>
              </w:rPr>
              <w:t>19 12</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D</w:t>
            </w:r>
            <w:r w:rsidRPr="007B1B39">
              <w:rPr>
                <w:rFonts w:ascii="Times New Roman" w:hAnsi="Times New Roman"/>
                <w:b/>
                <w:bCs/>
                <w:sz w:val="24"/>
                <w:szCs w:val="24"/>
                <w:lang w:val="it-IT"/>
              </w:rPr>
              <w:t>e</w:t>
            </w:r>
            <w:r>
              <w:rPr>
                <w:rFonts w:ascii="Cambria Math" w:hAnsi="Cambria Math" w:cs="Cambria Math"/>
                <w:b/>
                <w:bCs/>
                <w:sz w:val="24"/>
                <w:szCs w:val="24"/>
                <w:lang w:val="it-IT"/>
              </w:rPr>
              <w:t>ș</w:t>
            </w:r>
            <w:r w:rsidRPr="007B1B39">
              <w:rPr>
                <w:rFonts w:ascii="Times New Roman" w:hAnsi="Times New Roman"/>
                <w:b/>
                <w:bCs/>
                <w:sz w:val="24"/>
                <w:szCs w:val="24"/>
                <w:lang w:val="it-IT"/>
              </w:rPr>
              <w:t>euri de la tratarea mecanic</w:t>
            </w:r>
            <w:r>
              <w:rPr>
                <w:rFonts w:ascii="Times New Roman" w:hAnsi="Times New Roman"/>
                <w:b/>
                <w:bCs/>
                <w:sz w:val="24"/>
                <w:szCs w:val="24"/>
                <w:lang w:val="it-IT"/>
              </w:rPr>
              <w:t>ă</w:t>
            </w:r>
            <w:r w:rsidRPr="007B1B39">
              <w:rPr>
                <w:rFonts w:ascii="Times New Roman" w:hAnsi="Times New Roman"/>
                <w:b/>
                <w:bCs/>
                <w:sz w:val="24"/>
                <w:szCs w:val="24"/>
                <w:lang w:val="it-IT"/>
              </w:rPr>
              <w:t xml:space="preserve"> a de</w:t>
            </w:r>
            <w:r>
              <w:rPr>
                <w:rFonts w:ascii="Cambria Math" w:hAnsi="Cambria Math" w:cs="Cambria Math"/>
                <w:b/>
                <w:bCs/>
                <w:sz w:val="24"/>
                <w:szCs w:val="24"/>
                <w:lang w:val="it-IT"/>
              </w:rPr>
              <w:t>ș</w:t>
            </w:r>
            <w:r w:rsidRPr="007B1B39">
              <w:rPr>
                <w:rFonts w:ascii="Times New Roman" w:hAnsi="Times New Roman"/>
                <w:b/>
                <w:bCs/>
                <w:sz w:val="24"/>
                <w:szCs w:val="24"/>
                <w:lang w:val="it-IT"/>
              </w:rPr>
              <w:t xml:space="preserve">eurilor (de ex. </w:t>
            </w:r>
            <w:r>
              <w:rPr>
                <w:rFonts w:ascii="Times New Roman" w:hAnsi="Times New Roman"/>
                <w:b/>
                <w:bCs/>
                <w:sz w:val="24"/>
                <w:szCs w:val="24"/>
                <w:lang w:val="it-IT"/>
              </w:rPr>
              <w:t>s</w:t>
            </w:r>
            <w:r w:rsidRPr="007B1B39">
              <w:rPr>
                <w:rFonts w:ascii="Times New Roman" w:hAnsi="Times New Roman"/>
                <w:b/>
                <w:bCs/>
                <w:sz w:val="24"/>
                <w:szCs w:val="24"/>
                <w:lang w:val="it-IT"/>
              </w:rPr>
              <w:t>ortare, m</w:t>
            </w:r>
            <w:r>
              <w:rPr>
                <w:rFonts w:ascii="Times New Roman" w:hAnsi="Times New Roman"/>
                <w:b/>
                <w:bCs/>
                <w:sz w:val="24"/>
                <w:szCs w:val="24"/>
                <w:lang w:val="it-IT"/>
              </w:rPr>
              <w:t>ăr</w:t>
            </w:r>
            <w:r w:rsidRPr="007B1B39">
              <w:rPr>
                <w:rFonts w:ascii="Times New Roman" w:hAnsi="Times New Roman"/>
                <w:b/>
                <w:bCs/>
                <w:sz w:val="24"/>
                <w:szCs w:val="24"/>
                <w:lang w:val="it-IT"/>
              </w:rPr>
              <w:t>un</w:t>
            </w:r>
            <w:r>
              <w:rPr>
                <w:rFonts w:ascii="Cambria Math" w:hAnsi="Cambria Math" w:cs="Cambria Math"/>
                <w:b/>
                <w:bCs/>
                <w:sz w:val="24"/>
                <w:szCs w:val="24"/>
                <w:lang w:val="it-IT"/>
              </w:rPr>
              <w:t>ț</w:t>
            </w:r>
            <w:r w:rsidRPr="007B1B39">
              <w:rPr>
                <w:rFonts w:ascii="Times New Roman" w:hAnsi="Times New Roman"/>
                <w:b/>
                <w:bCs/>
                <w:sz w:val="24"/>
                <w:szCs w:val="24"/>
                <w:lang w:val="it-IT"/>
              </w:rPr>
              <w:t xml:space="preserve">ire, compactare, granulare ) nespecificate </w:t>
            </w:r>
            <w:r>
              <w:rPr>
                <w:rFonts w:ascii="Times New Roman" w:hAnsi="Times New Roman"/>
                <w:b/>
                <w:bCs/>
                <w:sz w:val="24"/>
                <w:szCs w:val="24"/>
                <w:lang w:val="it-IT"/>
              </w:rPr>
              <w:t>î</w:t>
            </w:r>
            <w:r w:rsidRPr="007B1B39">
              <w:rPr>
                <w:rFonts w:ascii="Times New Roman" w:hAnsi="Times New Roman"/>
                <w:b/>
                <w:bCs/>
                <w:sz w:val="24"/>
                <w:szCs w:val="24"/>
                <w:lang w:val="it-IT"/>
              </w:rPr>
              <w:t>n alt</w:t>
            </w:r>
            <w:r>
              <w:rPr>
                <w:rFonts w:ascii="Times New Roman" w:hAnsi="Times New Roman"/>
                <w:b/>
                <w:bCs/>
                <w:sz w:val="24"/>
                <w:szCs w:val="24"/>
                <w:lang w:val="it-IT"/>
              </w:rPr>
              <w:t>ă</w:t>
            </w:r>
            <w:r w:rsidRPr="007B1B39">
              <w:rPr>
                <w:rFonts w:ascii="Times New Roman" w:hAnsi="Times New Roman"/>
                <w:b/>
                <w:bCs/>
                <w:sz w:val="24"/>
                <w:szCs w:val="24"/>
                <w:lang w:val="it-IT"/>
              </w:rPr>
              <w:t xml:space="preserve"> pozi</w:t>
            </w:r>
            <w:r>
              <w:rPr>
                <w:rFonts w:ascii="Cambria Math" w:hAnsi="Cambria Math" w:cs="Cambria Math"/>
                <w:b/>
                <w:bCs/>
                <w:sz w:val="24"/>
                <w:szCs w:val="24"/>
                <w:lang w:val="it-IT"/>
              </w:rPr>
              <w:t>ț</w:t>
            </w:r>
            <w:r w:rsidRPr="007B1B39">
              <w:rPr>
                <w:rFonts w:ascii="Times New Roman" w:hAnsi="Times New Roman"/>
                <w:b/>
                <w:bCs/>
                <w:sz w:val="24"/>
                <w:szCs w:val="24"/>
                <w:lang w:val="it-IT"/>
              </w:rPr>
              <w:t xml:space="preserve">ie a catalogului </w:t>
            </w:r>
          </w:p>
        </w:tc>
      </w:tr>
      <w:tr w:rsidR="0085631A" w:rsidRPr="007B1B39" w:rsidTr="003A3C70">
        <w:trPr>
          <w:trHeight w:val="137"/>
        </w:trPr>
        <w:tc>
          <w:tcPr>
            <w:tcW w:w="1650"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autoSpaceDE w:val="0"/>
              <w:autoSpaceDN w:val="0"/>
              <w:adjustRightInd w:val="0"/>
              <w:spacing w:after="0" w:line="240" w:lineRule="auto"/>
              <w:jc w:val="both"/>
              <w:rPr>
                <w:rFonts w:ascii="Times New Roman" w:hAnsi="Times New Roman"/>
                <w:sz w:val="24"/>
                <w:szCs w:val="24"/>
              </w:rPr>
            </w:pPr>
            <w:r w:rsidRPr="007B1B39">
              <w:rPr>
                <w:rFonts w:ascii="Times New Roman" w:hAnsi="Times New Roman"/>
                <w:sz w:val="24"/>
                <w:szCs w:val="24"/>
              </w:rPr>
              <w:t>19 12 09</w:t>
            </w:r>
          </w:p>
        </w:tc>
        <w:tc>
          <w:tcPr>
            <w:tcW w:w="7814" w:type="dxa"/>
            <w:tcBorders>
              <w:top w:val="single" w:sz="6" w:space="0" w:color="auto"/>
              <w:left w:val="single" w:sz="6" w:space="0" w:color="auto"/>
              <w:bottom w:val="single" w:sz="6" w:space="0" w:color="auto"/>
              <w:right w:val="single" w:sz="6" w:space="0" w:color="auto"/>
            </w:tcBorders>
          </w:tcPr>
          <w:p w:rsidR="0085631A" w:rsidRPr="007B1B39" w:rsidRDefault="0085631A" w:rsidP="003A3C70">
            <w:pPr>
              <w:spacing w:after="0" w:line="240" w:lineRule="auto"/>
              <w:jc w:val="both"/>
              <w:rPr>
                <w:rFonts w:ascii="Times New Roman" w:hAnsi="Times New Roman"/>
                <w:sz w:val="24"/>
                <w:szCs w:val="24"/>
              </w:rPr>
            </w:pPr>
            <w:r w:rsidRPr="007B1B39">
              <w:rPr>
                <w:rFonts w:ascii="Times New Roman" w:hAnsi="Times New Roman"/>
                <w:sz w:val="24"/>
                <w:szCs w:val="24"/>
              </w:rPr>
              <w:t>minerale (de ex.: nisip, pietre)</w:t>
            </w:r>
          </w:p>
        </w:tc>
      </w:tr>
    </w:tbl>
    <w:p w:rsidR="0085631A" w:rsidRDefault="0085631A" w:rsidP="0085631A">
      <w:pPr>
        <w:pStyle w:val="BodyText3"/>
        <w:spacing w:after="0"/>
        <w:jc w:val="both"/>
        <w:rPr>
          <w:rFonts w:ascii="Times New Roman" w:hAnsi="Times New Roman"/>
          <w:b/>
          <w:bCs/>
          <w:iCs/>
          <w:sz w:val="24"/>
          <w:szCs w:val="24"/>
          <w:lang w:val="it-IT"/>
        </w:rPr>
      </w:pPr>
    </w:p>
    <w:p w:rsidR="002363B9" w:rsidRDefault="002363B9" w:rsidP="002363B9">
      <w:pPr>
        <w:pStyle w:val="BodyText3"/>
        <w:spacing w:after="0" w:line="240" w:lineRule="auto"/>
        <w:jc w:val="both"/>
        <w:rPr>
          <w:rFonts w:ascii="Times New Roman" w:hAnsi="Times New Roman"/>
          <w:b/>
          <w:sz w:val="24"/>
          <w:szCs w:val="24"/>
          <w:lang w:val="it-IT"/>
        </w:rPr>
      </w:pPr>
      <w:r>
        <w:rPr>
          <w:rFonts w:ascii="Times New Roman" w:hAnsi="Times New Roman"/>
          <w:bCs/>
          <w:iCs/>
          <w:sz w:val="28"/>
          <w:szCs w:val="28"/>
          <w:lang w:val="it-IT"/>
        </w:rPr>
        <w:t>E</w:t>
      </w:r>
      <w:r w:rsidRPr="007E5D4E">
        <w:rPr>
          <w:rFonts w:ascii="Times New Roman" w:hAnsi="Times New Roman"/>
          <w:bCs/>
          <w:iCs/>
          <w:sz w:val="28"/>
          <w:szCs w:val="28"/>
          <w:lang w:val="it-IT"/>
        </w:rPr>
        <w:t xml:space="preserve">misiile </w:t>
      </w:r>
      <w:r>
        <w:rPr>
          <w:rFonts w:ascii="Times New Roman" w:hAnsi="Times New Roman"/>
          <w:bCs/>
          <w:iCs/>
          <w:sz w:val="28"/>
          <w:szCs w:val="28"/>
          <w:lang w:val="it-IT"/>
        </w:rPr>
        <w:t>î</w:t>
      </w:r>
      <w:r w:rsidRPr="007E5D4E">
        <w:rPr>
          <w:rFonts w:ascii="Times New Roman" w:hAnsi="Times New Roman"/>
          <w:bCs/>
          <w:iCs/>
          <w:sz w:val="28"/>
          <w:szCs w:val="28"/>
          <w:lang w:val="it-IT"/>
        </w:rPr>
        <w:t>n aer, ap</w:t>
      </w:r>
      <w:r>
        <w:rPr>
          <w:rFonts w:ascii="Times New Roman" w:hAnsi="Times New Roman"/>
          <w:bCs/>
          <w:iCs/>
          <w:sz w:val="28"/>
          <w:szCs w:val="28"/>
          <w:lang w:val="it-IT"/>
        </w:rPr>
        <w:t>ă ş</w:t>
      </w:r>
      <w:r w:rsidRPr="007E5D4E">
        <w:rPr>
          <w:rFonts w:ascii="Times New Roman" w:hAnsi="Times New Roman"/>
          <w:bCs/>
          <w:iCs/>
          <w:sz w:val="28"/>
          <w:szCs w:val="28"/>
          <w:lang w:val="it-IT"/>
        </w:rPr>
        <w:t xml:space="preserve">i sol se vor </w:t>
      </w:r>
      <w:r>
        <w:rPr>
          <w:rFonts w:ascii="Times New Roman" w:hAnsi="Times New Roman"/>
          <w:bCs/>
          <w:iCs/>
          <w:sz w:val="28"/>
          <w:szCs w:val="28"/>
          <w:lang w:val="it-IT"/>
        </w:rPr>
        <w:t>î</w:t>
      </w:r>
      <w:r w:rsidRPr="007E5D4E">
        <w:rPr>
          <w:rFonts w:ascii="Times New Roman" w:hAnsi="Times New Roman"/>
          <w:bCs/>
          <w:iCs/>
          <w:sz w:val="28"/>
          <w:szCs w:val="28"/>
          <w:lang w:val="it-IT"/>
        </w:rPr>
        <w:t xml:space="preserve">ncadra </w:t>
      </w:r>
      <w:r>
        <w:rPr>
          <w:rFonts w:ascii="Times New Roman" w:hAnsi="Times New Roman"/>
          <w:bCs/>
          <w:iCs/>
          <w:sz w:val="28"/>
          <w:szCs w:val="28"/>
          <w:lang w:val="it-IT"/>
        </w:rPr>
        <w:t>î</w:t>
      </w:r>
      <w:r w:rsidRPr="007E5D4E">
        <w:rPr>
          <w:rFonts w:ascii="Times New Roman" w:hAnsi="Times New Roman"/>
          <w:bCs/>
          <w:iCs/>
          <w:sz w:val="28"/>
          <w:szCs w:val="28"/>
          <w:lang w:val="it-IT"/>
        </w:rPr>
        <w:t>n valorile limit</w:t>
      </w:r>
      <w:r>
        <w:rPr>
          <w:rFonts w:ascii="Times New Roman" w:hAnsi="Times New Roman"/>
          <w:bCs/>
          <w:iCs/>
          <w:sz w:val="28"/>
          <w:szCs w:val="28"/>
          <w:lang w:val="it-IT"/>
        </w:rPr>
        <w:t>ă</w:t>
      </w:r>
      <w:r w:rsidRPr="007E5D4E">
        <w:rPr>
          <w:rFonts w:ascii="Times New Roman" w:hAnsi="Times New Roman"/>
          <w:bCs/>
          <w:iCs/>
          <w:sz w:val="28"/>
          <w:szCs w:val="28"/>
          <w:lang w:val="it-IT"/>
        </w:rPr>
        <w:t xml:space="preserve"> stabilite prin prezenta  autoriza</w:t>
      </w:r>
      <w:r>
        <w:rPr>
          <w:rFonts w:ascii="Times New Roman" w:hAnsi="Times New Roman"/>
          <w:bCs/>
          <w:iCs/>
          <w:sz w:val="28"/>
          <w:szCs w:val="28"/>
          <w:lang w:val="it-IT"/>
        </w:rPr>
        <w:t>ţ</w:t>
      </w:r>
      <w:r w:rsidRPr="007E5D4E">
        <w:rPr>
          <w:rFonts w:ascii="Times New Roman" w:hAnsi="Times New Roman"/>
          <w:bCs/>
          <w:iCs/>
          <w:sz w:val="28"/>
          <w:szCs w:val="28"/>
          <w:lang w:val="it-IT"/>
        </w:rPr>
        <w:t>ie</w:t>
      </w:r>
      <w:r w:rsidRPr="007B1B39">
        <w:rPr>
          <w:rFonts w:ascii="Times New Roman" w:hAnsi="Times New Roman"/>
          <w:b/>
          <w:bCs/>
          <w:iCs/>
          <w:sz w:val="24"/>
          <w:szCs w:val="24"/>
          <w:lang w:val="it-IT"/>
        </w:rPr>
        <w:t>.</w:t>
      </w:r>
    </w:p>
    <w:p w:rsidR="002363B9" w:rsidRDefault="002363B9" w:rsidP="002363B9">
      <w:pPr>
        <w:autoSpaceDE w:val="0"/>
        <w:autoSpaceDN w:val="0"/>
        <w:adjustRightInd w:val="0"/>
        <w:spacing w:after="0" w:line="240" w:lineRule="auto"/>
        <w:jc w:val="both"/>
        <w:rPr>
          <w:rFonts w:ascii="Times New Roman" w:eastAsia="ArialMT" w:hAnsi="Times New Roman"/>
          <w:color w:val="000000"/>
          <w:sz w:val="28"/>
          <w:szCs w:val="28"/>
        </w:rPr>
      </w:pPr>
      <w:r w:rsidRPr="00427238">
        <w:rPr>
          <w:rFonts w:ascii="Times New Roman" w:eastAsia="ArialMT" w:hAnsi="Times New Roman"/>
          <w:color w:val="000000"/>
          <w:sz w:val="28"/>
          <w:szCs w:val="28"/>
        </w:rPr>
        <w:t>Deşeurile nepericuloase şi periculoase coprocesate în scopul valorificării</w:t>
      </w:r>
      <w:r>
        <w:rPr>
          <w:rFonts w:ascii="Times New Roman" w:eastAsia="ArialMT" w:hAnsi="Times New Roman"/>
          <w:color w:val="000000"/>
          <w:sz w:val="28"/>
          <w:szCs w:val="28"/>
        </w:rPr>
        <w:t xml:space="preserve"> energetice şi /sau </w:t>
      </w:r>
      <w:r w:rsidRPr="00427238">
        <w:rPr>
          <w:rFonts w:ascii="Times New Roman" w:eastAsia="ArialMT" w:hAnsi="Times New Roman"/>
          <w:color w:val="000000"/>
          <w:sz w:val="28"/>
          <w:szCs w:val="28"/>
        </w:rPr>
        <w:t xml:space="preserve">materiale vor fi recepţionate cu respectarea </w:t>
      </w:r>
      <w:r w:rsidRPr="00427238">
        <w:rPr>
          <w:rFonts w:ascii="Times New Roman" w:eastAsia="ArialMT" w:hAnsi="Times New Roman"/>
          <w:iCs/>
          <w:color w:val="000000"/>
          <w:sz w:val="28"/>
          <w:szCs w:val="28"/>
        </w:rPr>
        <w:t>Ord</w:t>
      </w:r>
      <w:r>
        <w:rPr>
          <w:rFonts w:ascii="Times New Roman" w:eastAsia="ArialMT" w:hAnsi="Times New Roman"/>
          <w:iCs/>
          <w:color w:val="000000"/>
          <w:sz w:val="28"/>
          <w:szCs w:val="28"/>
        </w:rPr>
        <w:t>inului</w:t>
      </w:r>
      <w:r w:rsidRPr="00427238">
        <w:rPr>
          <w:rFonts w:ascii="Times New Roman" w:eastAsia="ArialMT" w:hAnsi="Times New Roman"/>
          <w:iCs/>
          <w:color w:val="000000"/>
          <w:sz w:val="28"/>
          <w:szCs w:val="28"/>
        </w:rPr>
        <w:t xml:space="preserve"> M</w:t>
      </w:r>
      <w:r>
        <w:rPr>
          <w:rFonts w:ascii="Times New Roman" w:eastAsia="ArialMT" w:hAnsi="Times New Roman"/>
          <w:iCs/>
          <w:color w:val="000000"/>
          <w:sz w:val="28"/>
          <w:szCs w:val="28"/>
        </w:rPr>
        <w:t>.</w:t>
      </w:r>
      <w:r w:rsidRPr="00427238">
        <w:rPr>
          <w:rFonts w:ascii="Times New Roman" w:eastAsia="ArialMT" w:hAnsi="Times New Roman"/>
          <w:iCs/>
          <w:color w:val="000000"/>
          <w:sz w:val="28"/>
          <w:szCs w:val="28"/>
        </w:rPr>
        <w:t>M</w:t>
      </w:r>
      <w:r>
        <w:rPr>
          <w:rFonts w:ascii="Times New Roman" w:eastAsia="ArialMT" w:hAnsi="Times New Roman"/>
          <w:iCs/>
          <w:color w:val="000000"/>
          <w:sz w:val="28"/>
          <w:szCs w:val="28"/>
        </w:rPr>
        <w:t>.</w:t>
      </w:r>
      <w:r w:rsidRPr="00427238">
        <w:rPr>
          <w:rFonts w:ascii="Times New Roman" w:eastAsia="ArialMT" w:hAnsi="Times New Roman"/>
          <w:iCs/>
          <w:color w:val="000000"/>
          <w:sz w:val="28"/>
          <w:szCs w:val="28"/>
        </w:rPr>
        <w:t>G</w:t>
      </w:r>
      <w:r>
        <w:rPr>
          <w:rFonts w:ascii="Times New Roman" w:eastAsia="ArialMT" w:hAnsi="Times New Roman"/>
          <w:iCs/>
          <w:color w:val="000000"/>
          <w:sz w:val="28"/>
          <w:szCs w:val="28"/>
        </w:rPr>
        <w:t>.</w:t>
      </w:r>
      <w:r w:rsidRPr="00427238">
        <w:rPr>
          <w:rFonts w:ascii="Times New Roman" w:eastAsia="ArialMT" w:hAnsi="Times New Roman"/>
          <w:iCs/>
          <w:color w:val="000000"/>
          <w:sz w:val="28"/>
          <w:szCs w:val="28"/>
        </w:rPr>
        <w:t>A</w:t>
      </w:r>
      <w:r>
        <w:rPr>
          <w:rFonts w:ascii="Times New Roman" w:eastAsia="ArialMT" w:hAnsi="Times New Roman"/>
          <w:iCs/>
          <w:color w:val="000000"/>
          <w:sz w:val="28"/>
          <w:szCs w:val="28"/>
        </w:rPr>
        <w:t xml:space="preserve">. nr.756 /2004 pentru </w:t>
      </w:r>
      <w:r w:rsidRPr="00427238">
        <w:rPr>
          <w:rFonts w:ascii="Times New Roman" w:eastAsia="Arial-ItalicMT" w:hAnsi="Times New Roman"/>
          <w:iCs/>
          <w:color w:val="000000"/>
          <w:sz w:val="28"/>
          <w:szCs w:val="28"/>
        </w:rPr>
        <w:t>aprobarea Normativului tehnic privind incinerarea deşeurilor</w:t>
      </w:r>
      <w:r>
        <w:rPr>
          <w:rFonts w:ascii="Times New Roman" w:eastAsia="Arial-ItalicMT" w:hAnsi="Times New Roman"/>
          <w:iCs/>
          <w:color w:val="000000"/>
          <w:sz w:val="28"/>
          <w:szCs w:val="28"/>
        </w:rPr>
        <w:t xml:space="preserve"> şi ale Legii 278 /2013 privind Emisiile industriale precum şi ale </w:t>
      </w:r>
      <w:r w:rsidRPr="00427238">
        <w:rPr>
          <w:rFonts w:ascii="Times New Roman" w:eastAsia="ArialMT" w:hAnsi="Times New Roman"/>
          <w:color w:val="000000"/>
          <w:sz w:val="28"/>
          <w:szCs w:val="28"/>
        </w:rPr>
        <w:t>proceduril</w:t>
      </w:r>
      <w:r>
        <w:rPr>
          <w:rFonts w:ascii="Times New Roman" w:eastAsia="ArialMT" w:hAnsi="Times New Roman"/>
          <w:color w:val="000000"/>
          <w:sz w:val="28"/>
          <w:szCs w:val="28"/>
        </w:rPr>
        <w:t>or</w:t>
      </w:r>
      <w:r w:rsidRPr="00427238">
        <w:rPr>
          <w:rFonts w:ascii="Times New Roman" w:eastAsia="ArialMT" w:hAnsi="Times New Roman"/>
          <w:color w:val="000000"/>
          <w:sz w:val="28"/>
          <w:szCs w:val="28"/>
        </w:rPr>
        <w:t xml:space="preserve"> din</w:t>
      </w:r>
      <w:r w:rsidR="00A71801">
        <w:rPr>
          <w:rFonts w:ascii="Times New Roman" w:eastAsia="ArialMT" w:hAnsi="Times New Roman"/>
          <w:color w:val="000000"/>
          <w:sz w:val="28"/>
          <w:szCs w:val="28"/>
        </w:rPr>
        <w:t xml:space="preserve"> </w:t>
      </w:r>
      <w:r w:rsidRPr="00427238">
        <w:rPr>
          <w:rFonts w:ascii="Times New Roman" w:eastAsia="ArialMT" w:hAnsi="Times New Roman"/>
          <w:color w:val="000000"/>
          <w:sz w:val="28"/>
          <w:szCs w:val="28"/>
        </w:rPr>
        <w:t>Sistemul de Management Integrat al operatorului.</w:t>
      </w:r>
    </w:p>
    <w:p w:rsidR="002363B9" w:rsidRDefault="002363B9" w:rsidP="002363B9">
      <w:pPr>
        <w:autoSpaceDE w:val="0"/>
        <w:autoSpaceDN w:val="0"/>
        <w:adjustRightInd w:val="0"/>
        <w:spacing w:after="0" w:line="240" w:lineRule="auto"/>
        <w:jc w:val="both"/>
        <w:rPr>
          <w:rFonts w:ascii="Times New Roman" w:eastAsia="ArialMT" w:hAnsi="Times New Roman"/>
          <w:sz w:val="28"/>
          <w:szCs w:val="28"/>
          <w:lang w:val="it-IT"/>
        </w:rPr>
      </w:pPr>
      <w:r>
        <w:rPr>
          <w:rFonts w:ascii="Times New Roman" w:eastAsia="ArialMT" w:hAnsi="Times New Roman"/>
          <w:sz w:val="28"/>
          <w:szCs w:val="28"/>
          <w:lang w:val="it-IT"/>
        </w:rPr>
        <w:t>Î</w:t>
      </w:r>
      <w:r w:rsidRPr="00334F2A">
        <w:rPr>
          <w:rFonts w:ascii="Times New Roman" w:eastAsia="ArialMT" w:hAnsi="Times New Roman"/>
          <w:sz w:val="28"/>
          <w:szCs w:val="28"/>
          <w:lang w:val="it-IT"/>
        </w:rPr>
        <w:t>nainte de a accepta de</w:t>
      </w:r>
      <w:r>
        <w:rPr>
          <w:rFonts w:ascii="Times New Roman" w:eastAsia="ArialMT" w:hAnsi="Times New Roman"/>
          <w:sz w:val="28"/>
          <w:szCs w:val="28"/>
          <w:lang w:val="it-IT"/>
        </w:rPr>
        <w:t>ș</w:t>
      </w:r>
      <w:r w:rsidRPr="00334F2A">
        <w:rPr>
          <w:rFonts w:ascii="Times New Roman" w:eastAsia="ArialMT" w:hAnsi="Times New Roman"/>
          <w:sz w:val="28"/>
          <w:szCs w:val="28"/>
          <w:lang w:val="it-IT"/>
        </w:rPr>
        <w:t xml:space="preserve">eurile </w:t>
      </w:r>
      <w:r>
        <w:rPr>
          <w:rFonts w:ascii="Times New Roman" w:eastAsia="ArialMT" w:hAnsi="Times New Roman"/>
          <w:sz w:val="28"/>
          <w:szCs w:val="28"/>
          <w:lang w:val="it-IT"/>
        </w:rPr>
        <w:t>î</w:t>
      </w:r>
      <w:r w:rsidRPr="00334F2A">
        <w:rPr>
          <w:rFonts w:ascii="Times New Roman" w:eastAsia="ArialMT" w:hAnsi="Times New Roman"/>
          <w:sz w:val="28"/>
          <w:szCs w:val="28"/>
          <w:lang w:val="it-IT"/>
        </w:rPr>
        <w:t xml:space="preserve">n </w:t>
      </w:r>
      <w:r w:rsidRPr="00334F2A">
        <w:rPr>
          <w:rFonts w:ascii="Times New Roman" w:eastAsia="ArialMT" w:hAnsi="Times New Roman"/>
          <w:i/>
          <w:sz w:val="28"/>
          <w:szCs w:val="28"/>
          <w:lang w:val="it-IT"/>
        </w:rPr>
        <w:t>instala</w:t>
      </w:r>
      <w:r>
        <w:rPr>
          <w:rFonts w:ascii="Times New Roman" w:eastAsia="ArialMT" w:hAnsi="Times New Roman"/>
          <w:i/>
          <w:sz w:val="28"/>
          <w:szCs w:val="28"/>
          <w:lang w:val="it-IT"/>
        </w:rPr>
        <w:t>ț</w:t>
      </w:r>
      <w:r w:rsidRPr="00334F2A">
        <w:rPr>
          <w:rFonts w:ascii="Times New Roman" w:eastAsia="ArialMT" w:hAnsi="Times New Roman"/>
          <w:i/>
          <w:sz w:val="28"/>
          <w:szCs w:val="28"/>
          <w:lang w:val="it-IT"/>
        </w:rPr>
        <w:t>ia de coincinerare</w:t>
      </w:r>
      <w:r w:rsidRPr="00334F2A">
        <w:rPr>
          <w:rFonts w:ascii="Times New Roman" w:eastAsia="ArialMT" w:hAnsi="Times New Roman"/>
          <w:sz w:val="28"/>
          <w:szCs w:val="28"/>
          <w:lang w:val="it-IT"/>
        </w:rPr>
        <w:t>, operatorul instalatiei trebuie s</w:t>
      </w:r>
      <w:r>
        <w:rPr>
          <w:rFonts w:ascii="Times New Roman" w:eastAsia="ArialMT" w:hAnsi="Times New Roman"/>
          <w:sz w:val="28"/>
          <w:szCs w:val="28"/>
          <w:lang w:val="it-IT"/>
        </w:rPr>
        <w:t>ă</w:t>
      </w:r>
      <w:r w:rsidRPr="00334F2A">
        <w:rPr>
          <w:rFonts w:ascii="Times New Roman" w:eastAsia="ArialMT" w:hAnsi="Times New Roman"/>
          <w:sz w:val="28"/>
          <w:szCs w:val="28"/>
          <w:lang w:val="it-IT"/>
        </w:rPr>
        <w:t xml:space="preserve"> determine:</w:t>
      </w:r>
    </w:p>
    <w:p w:rsidR="002363B9" w:rsidRDefault="002363B9" w:rsidP="002363B9">
      <w:pPr>
        <w:autoSpaceDE w:val="0"/>
        <w:autoSpaceDN w:val="0"/>
        <w:adjustRightInd w:val="0"/>
        <w:spacing w:after="0" w:line="240" w:lineRule="auto"/>
        <w:jc w:val="both"/>
        <w:rPr>
          <w:rFonts w:ascii="Times New Roman" w:eastAsia="ArialMT" w:hAnsi="Times New Roman"/>
          <w:sz w:val="28"/>
          <w:szCs w:val="28"/>
          <w:lang w:val="it-IT"/>
        </w:rPr>
      </w:pPr>
      <w:r>
        <w:rPr>
          <w:rFonts w:ascii="Times New Roman" w:eastAsia="ArialMT" w:hAnsi="Times New Roman"/>
          <w:sz w:val="28"/>
          <w:szCs w:val="28"/>
          <w:lang w:val="it-IT"/>
        </w:rPr>
        <w:t>-</w:t>
      </w:r>
      <w:r w:rsidRPr="00334F2A">
        <w:rPr>
          <w:rFonts w:ascii="Times New Roman" w:eastAsia="ArialMT" w:hAnsi="Times New Roman"/>
          <w:sz w:val="28"/>
          <w:szCs w:val="28"/>
          <w:lang w:val="it-IT"/>
        </w:rPr>
        <w:t xml:space="preserve"> masa fiec</w:t>
      </w:r>
      <w:r>
        <w:rPr>
          <w:rFonts w:ascii="Times New Roman" w:eastAsia="ArialMT" w:hAnsi="Times New Roman"/>
          <w:sz w:val="28"/>
          <w:szCs w:val="28"/>
          <w:lang w:val="it-IT"/>
        </w:rPr>
        <w:t>ă</w:t>
      </w:r>
      <w:r w:rsidRPr="00334F2A">
        <w:rPr>
          <w:rFonts w:ascii="Times New Roman" w:eastAsia="ArialMT" w:hAnsi="Times New Roman"/>
          <w:sz w:val="28"/>
          <w:szCs w:val="28"/>
          <w:lang w:val="it-IT"/>
        </w:rPr>
        <w:t>rei categorii de de</w:t>
      </w:r>
      <w:r>
        <w:rPr>
          <w:rFonts w:ascii="Times New Roman" w:eastAsia="ArialMT" w:hAnsi="Times New Roman"/>
          <w:sz w:val="28"/>
          <w:szCs w:val="28"/>
          <w:lang w:val="it-IT"/>
        </w:rPr>
        <w:t>ș</w:t>
      </w:r>
      <w:r w:rsidRPr="00334F2A">
        <w:rPr>
          <w:rFonts w:ascii="Times New Roman" w:eastAsia="ArialMT" w:hAnsi="Times New Roman"/>
          <w:sz w:val="28"/>
          <w:szCs w:val="28"/>
          <w:lang w:val="it-IT"/>
        </w:rPr>
        <w:t>euri</w:t>
      </w:r>
      <w:r>
        <w:rPr>
          <w:rFonts w:ascii="Times New Roman" w:eastAsia="ArialMT" w:hAnsi="Times New Roman"/>
          <w:sz w:val="28"/>
          <w:szCs w:val="28"/>
          <w:lang w:val="it-IT"/>
        </w:rPr>
        <w:t>;</w:t>
      </w:r>
    </w:p>
    <w:p w:rsidR="002363B9" w:rsidRPr="00F62C3A" w:rsidRDefault="002363B9" w:rsidP="002363B9">
      <w:pPr>
        <w:autoSpaceDE w:val="0"/>
        <w:autoSpaceDN w:val="0"/>
        <w:adjustRightInd w:val="0"/>
        <w:spacing w:after="0" w:line="240" w:lineRule="auto"/>
        <w:jc w:val="both"/>
        <w:rPr>
          <w:rFonts w:ascii="Times New Roman" w:hAnsi="Times New Roman"/>
          <w:b/>
          <w:bCs/>
          <w:color w:val="00B050"/>
          <w:sz w:val="28"/>
          <w:szCs w:val="28"/>
          <w:lang w:val="ro-RO"/>
        </w:rPr>
      </w:pPr>
      <w:r>
        <w:rPr>
          <w:rFonts w:ascii="Times New Roman" w:eastAsia="ArialMT" w:hAnsi="Times New Roman"/>
          <w:sz w:val="28"/>
          <w:szCs w:val="28"/>
          <w:lang w:val="it-IT"/>
        </w:rPr>
        <w:t xml:space="preserve">- </w:t>
      </w:r>
      <w:r w:rsidRPr="00334F2A">
        <w:rPr>
          <w:rFonts w:ascii="Times New Roman" w:hAnsi="Times New Roman"/>
          <w:sz w:val="28"/>
          <w:szCs w:val="28"/>
          <w:lang w:val="ro-RO"/>
        </w:rPr>
        <w:t>compozitia fizic</w:t>
      </w:r>
      <w:r>
        <w:rPr>
          <w:rFonts w:ascii="Times New Roman" w:hAnsi="Times New Roman"/>
          <w:sz w:val="28"/>
          <w:szCs w:val="28"/>
          <w:lang w:val="ro-RO"/>
        </w:rPr>
        <w:t>ă ș</w:t>
      </w:r>
      <w:r w:rsidRPr="00334F2A">
        <w:rPr>
          <w:rFonts w:ascii="Times New Roman" w:hAnsi="Times New Roman"/>
          <w:sz w:val="28"/>
          <w:szCs w:val="28"/>
          <w:lang w:val="ro-RO"/>
        </w:rPr>
        <w:t>i chimic</w:t>
      </w:r>
      <w:r>
        <w:rPr>
          <w:rFonts w:ascii="Times New Roman" w:hAnsi="Times New Roman"/>
          <w:sz w:val="28"/>
          <w:szCs w:val="28"/>
          <w:lang w:val="ro-RO"/>
        </w:rPr>
        <w:t>ă</w:t>
      </w:r>
      <w:r w:rsidRPr="00334F2A">
        <w:rPr>
          <w:rFonts w:ascii="Times New Roman" w:hAnsi="Times New Roman"/>
          <w:sz w:val="28"/>
          <w:szCs w:val="28"/>
          <w:lang w:val="ro-RO"/>
        </w:rPr>
        <w:t xml:space="preserve"> a de</w:t>
      </w:r>
      <w:r>
        <w:rPr>
          <w:rFonts w:ascii="Times New Roman" w:hAnsi="Times New Roman"/>
          <w:sz w:val="28"/>
          <w:szCs w:val="28"/>
          <w:lang w:val="ro-RO"/>
        </w:rPr>
        <w:t>ș</w:t>
      </w:r>
      <w:r w:rsidRPr="00334F2A">
        <w:rPr>
          <w:rFonts w:ascii="Times New Roman" w:hAnsi="Times New Roman"/>
          <w:sz w:val="28"/>
          <w:szCs w:val="28"/>
          <w:lang w:val="ro-RO"/>
        </w:rPr>
        <w:t xml:space="preserve">eurilor </w:t>
      </w:r>
      <w:r>
        <w:rPr>
          <w:rFonts w:ascii="Times New Roman" w:hAnsi="Times New Roman"/>
          <w:sz w:val="28"/>
          <w:szCs w:val="28"/>
          <w:lang w:val="ro-RO"/>
        </w:rPr>
        <w:t>ș</w:t>
      </w:r>
      <w:r w:rsidRPr="00334F2A">
        <w:rPr>
          <w:rFonts w:ascii="Times New Roman" w:hAnsi="Times New Roman"/>
          <w:sz w:val="28"/>
          <w:szCs w:val="28"/>
          <w:lang w:val="ro-RO"/>
        </w:rPr>
        <w:t>i toate informa</w:t>
      </w:r>
      <w:r>
        <w:rPr>
          <w:rFonts w:ascii="Times New Roman" w:hAnsi="Times New Roman"/>
          <w:sz w:val="28"/>
          <w:szCs w:val="28"/>
          <w:lang w:val="ro-RO"/>
        </w:rPr>
        <w:t>ț</w:t>
      </w:r>
      <w:r w:rsidRPr="00334F2A">
        <w:rPr>
          <w:rFonts w:ascii="Times New Roman" w:hAnsi="Times New Roman"/>
          <w:sz w:val="28"/>
          <w:szCs w:val="28"/>
          <w:lang w:val="ro-RO"/>
        </w:rPr>
        <w:t xml:space="preserve">iile  necesare pentru a evalua comportarea lor </w:t>
      </w:r>
      <w:r>
        <w:rPr>
          <w:rFonts w:ascii="Times New Roman" w:hAnsi="Times New Roman"/>
          <w:sz w:val="28"/>
          <w:szCs w:val="28"/>
          <w:lang w:val="ro-RO"/>
        </w:rPr>
        <w:t>î</w:t>
      </w:r>
      <w:r w:rsidRPr="00334F2A">
        <w:rPr>
          <w:rFonts w:ascii="Times New Roman" w:hAnsi="Times New Roman"/>
          <w:sz w:val="28"/>
          <w:szCs w:val="28"/>
          <w:lang w:val="ro-RO"/>
        </w:rPr>
        <w:t xml:space="preserve">n procesul de </w:t>
      </w:r>
      <w:r w:rsidRPr="00456521">
        <w:rPr>
          <w:rFonts w:ascii="Times New Roman" w:hAnsi="Times New Roman"/>
          <w:sz w:val="28"/>
          <w:szCs w:val="28"/>
          <w:lang w:val="ro-RO"/>
        </w:rPr>
        <w:t>coincinerare</w:t>
      </w:r>
      <w:r w:rsidRPr="00456521">
        <w:rPr>
          <w:rFonts w:ascii="Times New Roman" w:hAnsi="Times New Roman"/>
          <w:b/>
          <w:bCs/>
          <w:sz w:val="28"/>
          <w:szCs w:val="28"/>
          <w:lang w:val="ro-RO"/>
        </w:rPr>
        <w:t>;</w:t>
      </w:r>
    </w:p>
    <w:p w:rsidR="002363B9" w:rsidRPr="002363B9" w:rsidRDefault="002363B9" w:rsidP="002363B9">
      <w:pPr>
        <w:autoSpaceDE w:val="0"/>
        <w:autoSpaceDN w:val="0"/>
        <w:adjustRightInd w:val="0"/>
        <w:spacing w:after="0" w:line="240" w:lineRule="auto"/>
        <w:jc w:val="both"/>
        <w:rPr>
          <w:rFonts w:ascii="Times New Roman" w:hAnsi="Times New Roman"/>
          <w:bCs/>
          <w:sz w:val="28"/>
          <w:szCs w:val="28"/>
          <w:lang w:val="ro-RO"/>
        </w:rPr>
      </w:pPr>
      <w:r w:rsidRPr="002363B9">
        <w:rPr>
          <w:rFonts w:ascii="Times New Roman" w:hAnsi="Times New Roman"/>
          <w:sz w:val="28"/>
          <w:szCs w:val="28"/>
          <w:lang w:val="ro-RO"/>
        </w:rPr>
        <w:t>-</w:t>
      </w:r>
      <w:r>
        <w:rPr>
          <w:rFonts w:ascii="Times New Roman" w:hAnsi="Times New Roman"/>
          <w:sz w:val="28"/>
          <w:szCs w:val="28"/>
          <w:lang w:val="ro-RO"/>
        </w:rPr>
        <w:t xml:space="preserve"> </w:t>
      </w:r>
      <w:r w:rsidRPr="002363B9">
        <w:rPr>
          <w:rFonts w:ascii="Times New Roman" w:hAnsi="Times New Roman"/>
          <w:sz w:val="28"/>
          <w:szCs w:val="28"/>
          <w:lang w:val="ro-RO"/>
        </w:rPr>
        <w:t>caracteristicile periculoase ale deșeurilor</w:t>
      </w:r>
      <w:r>
        <w:rPr>
          <w:rFonts w:ascii="Times New Roman" w:hAnsi="Times New Roman"/>
          <w:sz w:val="28"/>
          <w:szCs w:val="28"/>
          <w:lang w:val="ro-RO"/>
        </w:rPr>
        <w:t xml:space="preserve"> </w:t>
      </w:r>
      <w:r w:rsidRPr="002363B9">
        <w:rPr>
          <w:rFonts w:ascii="Times New Roman" w:hAnsi="Times New Roman"/>
          <w:bCs/>
          <w:sz w:val="28"/>
          <w:szCs w:val="28"/>
          <w:lang w:val="ro-RO"/>
        </w:rPr>
        <w:t>- se stabile</w:t>
      </w:r>
      <w:r>
        <w:rPr>
          <w:rFonts w:ascii="Times New Roman" w:hAnsi="Times New Roman"/>
          <w:bCs/>
          <w:sz w:val="28"/>
          <w:szCs w:val="28"/>
          <w:lang w:val="ro-RO"/>
        </w:rPr>
        <w:t>ș</w:t>
      </w:r>
      <w:r w:rsidRPr="002363B9">
        <w:rPr>
          <w:rFonts w:ascii="Times New Roman" w:hAnsi="Times New Roman"/>
          <w:bCs/>
          <w:sz w:val="28"/>
          <w:szCs w:val="28"/>
          <w:lang w:val="ro-RO"/>
        </w:rPr>
        <w:t>te de generator;</w:t>
      </w:r>
    </w:p>
    <w:p w:rsidR="002363B9" w:rsidRPr="002363B9" w:rsidRDefault="002363B9" w:rsidP="002363B9">
      <w:pPr>
        <w:autoSpaceDE w:val="0"/>
        <w:autoSpaceDN w:val="0"/>
        <w:adjustRightInd w:val="0"/>
        <w:spacing w:after="0" w:line="240" w:lineRule="auto"/>
        <w:jc w:val="both"/>
        <w:rPr>
          <w:rFonts w:ascii="Times New Roman" w:hAnsi="Times New Roman"/>
          <w:sz w:val="28"/>
          <w:szCs w:val="28"/>
          <w:lang w:val="ro-RO"/>
        </w:rPr>
      </w:pPr>
      <w:r w:rsidRPr="002363B9">
        <w:rPr>
          <w:rFonts w:ascii="Times New Roman" w:hAnsi="Times New Roman"/>
          <w:sz w:val="28"/>
          <w:szCs w:val="28"/>
          <w:lang w:val="ro-RO"/>
        </w:rPr>
        <w:t>- substanțele cu care nu pot fi amestecate și precauțiile ce trebuie luate de operator în manipularea acestora (conform fi</w:t>
      </w:r>
      <w:r>
        <w:rPr>
          <w:rFonts w:ascii="Times New Roman" w:hAnsi="Times New Roman"/>
          <w:sz w:val="28"/>
          <w:szCs w:val="28"/>
          <w:lang w:val="ro-RO"/>
        </w:rPr>
        <w:t>ș</w:t>
      </w:r>
      <w:r w:rsidRPr="002363B9">
        <w:rPr>
          <w:rFonts w:ascii="Times New Roman" w:hAnsi="Times New Roman"/>
          <w:sz w:val="28"/>
          <w:szCs w:val="28"/>
          <w:lang w:val="ro-RO"/>
        </w:rPr>
        <w:t>ei de caracterizare a de</w:t>
      </w:r>
      <w:r>
        <w:rPr>
          <w:rFonts w:ascii="Times New Roman" w:hAnsi="Times New Roman"/>
          <w:sz w:val="28"/>
          <w:szCs w:val="28"/>
          <w:lang w:val="ro-RO"/>
        </w:rPr>
        <w:t>ș</w:t>
      </w:r>
      <w:r w:rsidRPr="002363B9">
        <w:rPr>
          <w:rFonts w:ascii="Times New Roman" w:hAnsi="Times New Roman"/>
          <w:sz w:val="28"/>
          <w:szCs w:val="28"/>
          <w:lang w:val="ro-RO"/>
        </w:rPr>
        <w:t>eului emis</w:t>
      </w:r>
      <w:r>
        <w:rPr>
          <w:rFonts w:ascii="Times New Roman" w:hAnsi="Times New Roman"/>
          <w:sz w:val="28"/>
          <w:szCs w:val="28"/>
          <w:lang w:val="ro-RO"/>
        </w:rPr>
        <w:t>ă</w:t>
      </w:r>
      <w:r w:rsidRPr="002363B9">
        <w:rPr>
          <w:rFonts w:ascii="Times New Roman" w:hAnsi="Times New Roman"/>
          <w:sz w:val="28"/>
          <w:szCs w:val="28"/>
          <w:lang w:val="ro-RO"/>
        </w:rPr>
        <w:t xml:space="preserve"> de generatorul de</w:t>
      </w:r>
      <w:r>
        <w:rPr>
          <w:rFonts w:ascii="Times New Roman" w:hAnsi="Times New Roman"/>
          <w:sz w:val="28"/>
          <w:szCs w:val="28"/>
          <w:lang w:val="ro-RO"/>
        </w:rPr>
        <w:t>ș</w:t>
      </w:r>
      <w:r w:rsidRPr="002363B9">
        <w:rPr>
          <w:rFonts w:ascii="Times New Roman" w:hAnsi="Times New Roman"/>
          <w:sz w:val="28"/>
          <w:szCs w:val="28"/>
          <w:lang w:val="ro-RO"/>
        </w:rPr>
        <w:t>eului).</w:t>
      </w:r>
    </w:p>
    <w:p w:rsidR="002363B9" w:rsidRPr="00334F2A" w:rsidRDefault="002363B9" w:rsidP="002363B9">
      <w:pPr>
        <w:pStyle w:val="table"/>
        <w:spacing w:after="0"/>
        <w:jc w:val="both"/>
        <w:rPr>
          <w:sz w:val="28"/>
          <w:szCs w:val="28"/>
          <w:lang w:val="ro-RO"/>
        </w:rPr>
      </w:pPr>
      <w:r w:rsidRPr="00334F2A">
        <w:rPr>
          <w:sz w:val="28"/>
          <w:szCs w:val="28"/>
          <w:lang w:val="ro-RO"/>
        </w:rPr>
        <w:t>La solicitarea introducerii de noi coduri de de</w:t>
      </w:r>
      <w:r>
        <w:rPr>
          <w:sz w:val="28"/>
          <w:szCs w:val="28"/>
          <w:lang w:val="ro-RO"/>
        </w:rPr>
        <w:t>ș</w:t>
      </w:r>
      <w:r w:rsidRPr="00334F2A">
        <w:rPr>
          <w:sz w:val="28"/>
          <w:szCs w:val="28"/>
          <w:lang w:val="ro-RO"/>
        </w:rPr>
        <w:t xml:space="preserve">euri periculoase, altele decat cele </w:t>
      </w:r>
    </w:p>
    <w:p w:rsidR="002363B9" w:rsidRDefault="002363B9" w:rsidP="002363B9">
      <w:pPr>
        <w:pStyle w:val="table"/>
        <w:spacing w:after="0"/>
        <w:jc w:val="both"/>
        <w:rPr>
          <w:sz w:val="28"/>
          <w:szCs w:val="28"/>
          <w:lang w:val="ro-RO"/>
        </w:rPr>
      </w:pPr>
      <w:r w:rsidRPr="00334F2A">
        <w:rPr>
          <w:sz w:val="28"/>
          <w:szCs w:val="28"/>
          <w:lang w:val="ro-RO"/>
        </w:rPr>
        <w:t xml:space="preserve">specificate </w:t>
      </w:r>
      <w:r>
        <w:rPr>
          <w:sz w:val="28"/>
          <w:szCs w:val="28"/>
          <w:lang w:val="ro-RO"/>
        </w:rPr>
        <w:t>î</w:t>
      </w:r>
      <w:r w:rsidRPr="00334F2A">
        <w:rPr>
          <w:sz w:val="28"/>
          <w:szCs w:val="28"/>
          <w:lang w:val="ro-RO"/>
        </w:rPr>
        <w:t>n prezenta autorizatie, operartorul instala</w:t>
      </w:r>
      <w:r>
        <w:rPr>
          <w:sz w:val="28"/>
          <w:szCs w:val="28"/>
          <w:lang w:val="ro-RO"/>
        </w:rPr>
        <w:t>ț</w:t>
      </w:r>
      <w:r w:rsidRPr="00334F2A">
        <w:rPr>
          <w:sz w:val="28"/>
          <w:szCs w:val="28"/>
          <w:lang w:val="ro-RO"/>
        </w:rPr>
        <w:t>iei va efectua o testare industrial</w:t>
      </w:r>
      <w:r>
        <w:rPr>
          <w:sz w:val="28"/>
          <w:szCs w:val="28"/>
          <w:lang w:val="ro-RO"/>
        </w:rPr>
        <w:t>ă</w:t>
      </w:r>
      <w:r w:rsidRPr="00334F2A">
        <w:rPr>
          <w:sz w:val="28"/>
          <w:szCs w:val="28"/>
          <w:lang w:val="ro-RO"/>
        </w:rPr>
        <w:t xml:space="preserve"> a coincinerarii respectivului tip de de</w:t>
      </w:r>
      <w:r>
        <w:rPr>
          <w:sz w:val="28"/>
          <w:szCs w:val="28"/>
          <w:lang w:val="ro-RO"/>
        </w:rPr>
        <w:t>șeu.</w:t>
      </w:r>
    </w:p>
    <w:p w:rsidR="002363B9" w:rsidRPr="00334F2A" w:rsidRDefault="002363B9" w:rsidP="002363B9">
      <w:pPr>
        <w:pStyle w:val="table"/>
        <w:spacing w:after="0"/>
        <w:jc w:val="both"/>
        <w:rPr>
          <w:sz w:val="28"/>
          <w:szCs w:val="28"/>
          <w:lang w:val="ro-RO"/>
        </w:rPr>
      </w:pPr>
      <w:r w:rsidRPr="00334F2A">
        <w:rPr>
          <w:sz w:val="28"/>
          <w:szCs w:val="28"/>
          <w:lang w:val="ro-RO"/>
        </w:rPr>
        <w:t>Pe perioada test</w:t>
      </w:r>
      <w:r>
        <w:rPr>
          <w:sz w:val="28"/>
          <w:szCs w:val="28"/>
          <w:lang w:val="ro-RO"/>
        </w:rPr>
        <w:t>ă</w:t>
      </w:r>
      <w:r w:rsidRPr="00334F2A">
        <w:rPr>
          <w:sz w:val="28"/>
          <w:szCs w:val="28"/>
          <w:lang w:val="ro-RO"/>
        </w:rPr>
        <w:t>rii industriale se vor desf</w:t>
      </w:r>
      <w:r>
        <w:rPr>
          <w:sz w:val="28"/>
          <w:szCs w:val="28"/>
          <w:lang w:val="ro-RO"/>
        </w:rPr>
        <w:t>ăș</w:t>
      </w:r>
      <w:r w:rsidRPr="00334F2A">
        <w:rPr>
          <w:sz w:val="28"/>
          <w:szCs w:val="28"/>
          <w:lang w:val="ro-RO"/>
        </w:rPr>
        <w:t>ura programe de m</w:t>
      </w:r>
      <w:r>
        <w:rPr>
          <w:sz w:val="28"/>
          <w:szCs w:val="28"/>
          <w:lang w:val="ro-RO"/>
        </w:rPr>
        <w:t>ă</w:t>
      </w:r>
      <w:r w:rsidRPr="00334F2A">
        <w:rPr>
          <w:sz w:val="28"/>
          <w:szCs w:val="28"/>
          <w:lang w:val="ro-RO"/>
        </w:rPr>
        <w:t>surare care s</w:t>
      </w:r>
      <w:r>
        <w:rPr>
          <w:sz w:val="28"/>
          <w:szCs w:val="28"/>
          <w:lang w:val="ro-RO"/>
        </w:rPr>
        <w:t>ă</w:t>
      </w:r>
    </w:p>
    <w:p w:rsidR="002363B9" w:rsidRPr="00334F2A" w:rsidRDefault="002363B9" w:rsidP="002363B9">
      <w:pPr>
        <w:pStyle w:val="table"/>
        <w:spacing w:after="0"/>
        <w:jc w:val="both"/>
        <w:rPr>
          <w:sz w:val="28"/>
          <w:szCs w:val="28"/>
          <w:lang w:val="ro-RO"/>
        </w:rPr>
      </w:pPr>
      <w:r w:rsidRPr="00334F2A">
        <w:rPr>
          <w:sz w:val="28"/>
          <w:szCs w:val="28"/>
          <w:lang w:val="ro-RO"/>
        </w:rPr>
        <w:t>demonstreze c</w:t>
      </w:r>
      <w:r>
        <w:rPr>
          <w:sz w:val="28"/>
          <w:szCs w:val="28"/>
          <w:lang w:val="ro-RO"/>
        </w:rPr>
        <w:t>ă</w:t>
      </w:r>
      <w:r w:rsidRPr="00334F2A">
        <w:rPr>
          <w:sz w:val="28"/>
          <w:szCs w:val="28"/>
          <w:lang w:val="ro-RO"/>
        </w:rPr>
        <w:t xml:space="preserve"> introducerea noilor tipuri de de</w:t>
      </w:r>
      <w:r>
        <w:rPr>
          <w:sz w:val="28"/>
          <w:szCs w:val="28"/>
          <w:lang w:val="ro-RO"/>
        </w:rPr>
        <w:t>ș</w:t>
      </w:r>
      <w:r w:rsidRPr="00334F2A">
        <w:rPr>
          <w:sz w:val="28"/>
          <w:szCs w:val="28"/>
          <w:lang w:val="ro-RO"/>
        </w:rPr>
        <w:t>euri nu afecteaz</w:t>
      </w:r>
      <w:r>
        <w:rPr>
          <w:sz w:val="28"/>
          <w:szCs w:val="28"/>
          <w:lang w:val="ro-RO"/>
        </w:rPr>
        <w:t>ă</w:t>
      </w:r>
      <w:r w:rsidRPr="00334F2A">
        <w:rPr>
          <w:sz w:val="28"/>
          <w:szCs w:val="28"/>
          <w:lang w:val="ro-RO"/>
        </w:rPr>
        <w:t xml:space="preserve"> semnificativ mediul </w:t>
      </w:r>
      <w:r>
        <w:rPr>
          <w:sz w:val="28"/>
          <w:szCs w:val="28"/>
          <w:lang w:val="ro-RO"/>
        </w:rPr>
        <w:t>î</w:t>
      </w:r>
      <w:r w:rsidRPr="00334F2A">
        <w:rPr>
          <w:sz w:val="28"/>
          <w:szCs w:val="28"/>
          <w:lang w:val="ro-RO"/>
        </w:rPr>
        <w:t>nconjur</w:t>
      </w:r>
      <w:r>
        <w:rPr>
          <w:sz w:val="28"/>
          <w:szCs w:val="28"/>
          <w:lang w:val="ro-RO"/>
        </w:rPr>
        <w:t>ă</w:t>
      </w:r>
      <w:r w:rsidRPr="00334F2A">
        <w:rPr>
          <w:sz w:val="28"/>
          <w:szCs w:val="28"/>
          <w:lang w:val="ro-RO"/>
        </w:rPr>
        <w:t>tor, asigur</w:t>
      </w:r>
      <w:r>
        <w:rPr>
          <w:sz w:val="28"/>
          <w:szCs w:val="28"/>
          <w:lang w:val="ro-RO"/>
        </w:rPr>
        <w:t>â</w:t>
      </w:r>
      <w:r w:rsidRPr="00334F2A">
        <w:rPr>
          <w:sz w:val="28"/>
          <w:szCs w:val="28"/>
          <w:lang w:val="ro-RO"/>
        </w:rPr>
        <w:t>nd respectarea cerin</w:t>
      </w:r>
      <w:r>
        <w:rPr>
          <w:sz w:val="28"/>
          <w:szCs w:val="28"/>
          <w:lang w:val="ro-RO"/>
        </w:rPr>
        <w:t>țelor legislative î</w:t>
      </w:r>
      <w:r w:rsidRPr="00334F2A">
        <w:rPr>
          <w:sz w:val="28"/>
          <w:szCs w:val="28"/>
          <w:lang w:val="ro-RO"/>
        </w:rPr>
        <w:t xml:space="preserve">n vigoare, procesul tehnologic </w:t>
      </w:r>
      <w:r>
        <w:rPr>
          <w:sz w:val="28"/>
          <w:szCs w:val="28"/>
          <w:lang w:val="ro-RO"/>
        </w:rPr>
        <w:t>ș</w:t>
      </w:r>
      <w:r w:rsidRPr="00334F2A">
        <w:rPr>
          <w:sz w:val="28"/>
          <w:szCs w:val="28"/>
          <w:lang w:val="ro-RO"/>
        </w:rPr>
        <w:t>i calitatea produsul</w:t>
      </w:r>
      <w:r>
        <w:rPr>
          <w:sz w:val="28"/>
          <w:szCs w:val="28"/>
          <w:lang w:val="ro-RO"/>
        </w:rPr>
        <w:t>ui finit.</w:t>
      </w:r>
    </w:p>
    <w:p w:rsidR="002363B9" w:rsidRPr="00334F2A" w:rsidRDefault="002363B9" w:rsidP="002363B9">
      <w:pPr>
        <w:pStyle w:val="table"/>
        <w:spacing w:after="0"/>
        <w:jc w:val="both"/>
        <w:rPr>
          <w:sz w:val="28"/>
          <w:szCs w:val="28"/>
          <w:lang w:val="ro-RO"/>
        </w:rPr>
      </w:pPr>
      <w:r w:rsidRPr="00334F2A">
        <w:rPr>
          <w:sz w:val="28"/>
          <w:szCs w:val="28"/>
          <w:lang w:val="ro-RO"/>
        </w:rPr>
        <w:t>Programul de testare  se face cu avizul autorit</w:t>
      </w:r>
      <w:r>
        <w:rPr>
          <w:sz w:val="28"/>
          <w:szCs w:val="28"/>
          <w:lang w:val="ro-RO"/>
        </w:rPr>
        <w:t>ăț</w:t>
      </w:r>
      <w:r w:rsidRPr="00334F2A">
        <w:rPr>
          <w:sz w:val="28"/>
          <w:szCs w:val="28"/>
          <w:lang w:val="ro-RO"/>
        </w:rPr>
        <w:t>ii competente pentru protec</w:t>
      </w:r>
      <w:r>
        <w:rPr>
          <w:sz w:val="28"/>
          <w:szCs w:val="28"/>
          <w:lang w:val="ro-RO"/>
        </w:rPr>
        <w:t>ț</w:t>
      </w:r>
      <w:r w:rsidRPr="00334F2A">
        <w:rPr>
          <w:sz w:val="28"/>
          <w:szCs w:val="28"/>
          <w:lang w:val="ro-RO"/>
        </w:rPr>
        <w:t xml:space="preserve">ia </w:t>
      </w:r>
      <w:r>
        <w:rPr>
          <w:sz w:val="28"/>
          <w:szCs w:val="28"/>
          <w:lang w:val="ro-RO"/>
        </w:rPr>
        <w:t>me</w:t>
      </w:r>
      <w:r w:rsidRPr="00334F2A">
        <w:rPr>
          <w:sz w:val="28"/>
          <w:szCs w:val="28"/>
          <w:lang w:val="ro-RO"/>
        </w:rPr>
        <w:t>diului; cantit</w:t>
      </w:r>
      <w:r>
        <w:rPr>
          <w:sz w:val="28"/>
          <w:szCs w:val="28"/>
          <w:lang w:val="ro-RO"/>
        </w:rPr>
        <w:t>ăț</w:t>
      </w:r>
      <w:r w:rsidRPr="00334F2A">
        <w:rPr>
          <w:sz w:val="28"/>
          <w:szCs w:val="28"/>
          <w:lang w:val="ro-RO"/>
        </w:rPr>
        <w:t>ile de de</w:t>
      </w:r>
      <w:r>
        <w:rPr>
          <w:sz w:val="28"/>
          <w:szCs w:val="28"/>
          <w:lang w:val="ro-RO"/>
        </w:rPr>
        <w:t>ș</w:t>
      </w:r>
      <w:r w:rsidRPr="00334F2A">
        <w:rPr>
          <w:sz w:val="28"/>
          <w:szCs w:val="28"/>
          <w:lang w:val="ro-RO"/>
        </w:rPr>
        <w:t>euri supuse test</w:t>
      </w:r>
      <w:r>
        <w:rPr>
          <w:sz w:val="28"/>
          <w:szCs w:val="28"/>
          <w:lang w:val="ro-RO"/>
        </w:rPr>
        <w:t>ă</w:t>
      </w:r>
      <w:r w:rsidRPr="00334F2A">
        <w:rPr>
          <w:sz w:val="28"/>
          <w:szCs w:val="28"/>
          <w:lang w:val="ro-RO"/>
        </w:rPr>
        <w:t xml:space="preserve">rii </w:t>
      </w:r>
      <w:r>
        <w:rPr>
          <w:sz w:val="28"/>
          <w:szCs w:val="28"/>
          <w:lang w:val="ro-RO"/>
        </w:rPr>
        <w:t>ș</w:t>
      </w:r>
      <w:r w:rsidRPr="00334F2A">
        <w:rPr>
          <w:sz w:val="28"/>
          <w:szCs w:val="28"/>
          <w:lang w:val="ro-RO"/>
        </w:rPr>
        <w:t xml:space="preserve">i perioadele de timp </w:t>
      </w:r>
      <w:r>
        <w:rPr>
          <w:sz w:val="28"/>
          <w:szCs w:val="28"/>
          <w:lang w:val="ro-RO"/>
        </w:rPr>
        <w:t>î</w:t>
      </w:r>
      <w:r w:rsidRPr="00334F2A">
        <w:rPr>
          <w:sz w:val="28"/>
          <w:szCs w:val="28"/>
          <w:lang w:val="ro-RO"/>
        </w:rPr>
        <w:t>n care aceste teste sunt efectuate  sunt stabilite de c</w:t>
      </w:r>
      <w:r>
        <w:rPr>
          <w:sz w:val="28"/>
          <w:szCs w:val="28"/>
          <w:lang w:val="ro-RO"/>
        </w:rPr>
        <w:t>ă</w:t>
      </w:r>
      <w:r w:rsidRPr="00334F2A">
        <w:rPr>
          <w:sz w:val="28"/>
          <w:szCs w:val="28"/>
          <w:lang w:val="ro-RO"/>
        </w:rPr>
        <w:t>tre operator, de comun acord cu autorit</w:t>
      </w:r>
      <w:r>
        <w:rPr>
          <w:sz w:val="28"/>
          <w:szCs w:val="28"/>
          <w:lang w:val="ro-RO"/>
        </w:rPr>
        <w:t>ăț</w:t>
      </w:r>
      <w:r w:rsidRPr="00334F2A">
        <w:rPr>
          <w:sz w:val="28"/>
          <w:szCs w:val="28"/>
          <w:lang w:val="ro-RO"/>
        </w:rPr>
        <w:t>ile competente pentru protec</w:t>
      </w:r>
      <w:r>
        <w:rPr>
          <w:sz w:val="28"/>
          <w:szCs w:val="28"/>
          <w:lang w:val="ro-RO"/>
        </w:rPr>
        <w:t>ț</w:t>
      </w:r>
      <w:r w:rsidRPr="00334F2A">
        <w:rPr>
          <w:sz w:val="28"/>
          <w:szCs w:val="28"/>
          <w:lang w:val="ro-RO"/>
        </w:rPr>
        <w:t>ia mediului;  rezultatele test</w:t>
      </w:r>
      <w:r>
        <w:rPr>
          <w:sz w:val="28"/>
          <w:szCs w:val="28"/>
          <w:lang w:val="ro-RO"/>
        </w:rPr>
        <w:t>ă</w:t>
      </w:r>
      <w:r w:rsidRPr="00334F2A">
        <w:rPr>
          <w:sz w:val="28"/>
          <w:szCs w:val="28"/>
          <w:lang w:val="ro-RO"/>
        </w:rPr>
        <w:t>rilor vor fi aduse la cuno</w:t>
      </w:r>
      <w:r>
        <w:rPr>
          <w:sz w:val="28"/>
          <w:szCs w:val="28"/>
          <w:lang w:val="ro-RO"/>
        </w:rPr>
        <w:t>ș</w:t>
      </w:r>
      <w:r w:rsidRPr="00334F2A">
        <w:rPr>
          <w:sz w:val="28"/>
          <w:szCs w:val="28"/>
          <w:lang w:val="ro-RO"/>
        </w:rPr>
        <w:t>tin</w:t>
      </w:r>
      <w:r>
        <w:rPr>
          <w:sz w:val="28"/>
          <w:szCs w:val="28"/>
          <w:lang w:val="ro-RO"/>
        </w:rPr>
        <w:t>ț</w:t>
      </w:r>
      <w:r w:rsidRPr="00334F2A">
        <w:rPr>
          <w:sz w:val="28"/>
          <w:szCs w:val="28"/>
          <w:lang w:val="ro-RO"/>
        </w:rPr>
        <w:t>a autorit</w:t>
      </w:r>
      <w:r>
        <w:rPr>
          <w:sz w:val="28"/>
          <w:szCs w:val="28"/>
          <w:lang w:val="ro-RO"/>
        </w:rPr>
        <w:t>ăț</w:t>
      </w:r>
      <w:r w:rsidRPr="00334F2A">
        <w:rPr>
          <w:sz w:val="28"/>
          <w:szCs w:val="28"/>
          <w:lang w:val="ro-RO"/>
        </w:rPr>
        <w:t>ii de mediu</w:t>
      </w:r>
      <w:r>
        <w:rPr>
          <w:sz w:val="28"/>
          <w:szCs w:val="28"/>
          <w:lang w:val="ro-RO"/>
        </w:rPr>
        <w:t>.</w:t>
      </w:r>
    </w:p>
    <w:p w:rsidR="002363B9" w:rsidRDefault="002363B9" w:rsidP="002363B9">
      <w:pPr>
        <w:autoSpaceDE w:val="0"/>
        <w:autoSpaceDN w:val="0"/>
        <w:adjustRightInd w:val="0"/>
        <w:spacing w:after="0" w:line="240" w:lineRule="auto"/>
        <w:jc w:val="both"/>
        <w:rPr>
          <w:rFonts w:ascii="Times New Roman" w:eastAsia="ArialMT" w:hAnsi="Times New Roman"/>
          <w:color w:val="000000"/>
          <w:sz w:val="28"/>
          <w:szCs w:val="28"/>
        </w:rPr>
      </w:pPr>
      <w:r w:rsidRPr="00427238">
        <w:rPr>
          <w:rFonts w:ascii="Times New Roman" w:eastAsia="ArialMT" w:hAnsi="Times New Roman"/>
          <w:color w:val="000000"/>
          <w:sz w:val="28"/>
          <w:szCs w:val="28"/>
        </w:rPr>
        <w:t xml:space="preserve">Nu vor fi acceptate pentru coprocesare decât deşeuri sortate, cu provenienţă </w:t>
      </w:r>
      <w:r>
        <w:rPr>
          <w:rFonts w:ascii="Times New Roman" w:eastAsia="ArialMT" w:hAnsi="Times New Roman"/>
          <w:color w:val="000000"/>
          <w:sz w:val="28"/>
          <w:szCs w:val="28"/>
        </w:rPr>
        <w:t xml:space="preserve">cunoscută </w:t>
      </w:r>
      <w:r w:rsidRPr="00427238">
        <w:rPr>
          <w:rFonts w:ascii="Times New Roman" w:eastAsia="ArialMT" w:hAnsi="Times New Roman"/>
          <w:color w:val="000000"/>
          <w:sz w:val="28"/>
          <w:szCs w:val="28"/>
        </w:rPr>
        <w:t>şi cu putere calorifică bine determinată.</w:t>
      </w:r>
    </w:p>
    <w:p w:rsidR="002363B9" w:rsidRPr="00BF3B6D" w:rsidRDefault="002363B9" w:rsidP="002363B9">
      <w:pPr>
        <w:tabs>
          <w:tab w:val="left" w:pos="284"/>
        </w:tabs>
        <w:autoSpaceDE w:val="0"/>
        <w:autoSpaceDN w:val="0"/>
        <w:spacing w:after="0" w:line="240" w:lineRule="auto"/>
        <w:jc w:val="both"/>
        <w:rPr>
          <w:rFonts w:ascii="Times New Roman" w:hAnsi="Times New Roman"/>
          <w:sz w:val="28"/>
          <w:szCs w:val="28"/>
          <w:lang w:eastAsia="ro-RO"/>
        </w:rPr>
      </w:pPr>
      <w:r w:rsidRPr="00BF3B6D">
        <w:rPr>
          <w:rFonts w:ascii="Times New Roman" w:hAnsi="Times New Roman"/>
          <w:sz w:val="28"/>
          <w:szCs w:val="28"/>
          <w:lang w:eastAsia="ro-RO"/>
        </w:rPr>
        <w:t xml:space="preserve">Nu se vor accepta la co-incinerare deșeuri municipale care nu au fost supuse în prealabil unei operații de </w:t>
      </w:r>
      <w:r w:rsidRPr="002363B9">
        <w:rPr>
          <w:rFonts w:ascii="Times New Roman" w:hAnsi="Times New Roman"/>
          <w:sz w:val="28"/>
          <w:szCs w:val="28"/>
          <w:lang w:eastAsia="ro-RO"/>
        </w:rPr>
        <w:t xml:space="preserve">sortare.  </w:t>
      </w:r>
    </w:p>
    <w:p w:rsidR="002363B9" w:rsidRPr="00BF3B6D" w:rsidRDefault="002363B9" w:rsidP="002363B9">
      <w:pPr>
        <w:spacing w:after="0" w:line="240" w:lineRule="auto"/>
        <w:jc w:val="both"/>
        <w:rPr>
          <w:rFonts w:ascii="Times New Roman" w:hAnsi="Times New Roman"/>
          <w:sz w:val="28"/>
          <w:szCs w:val="28"/>
        </w:rPr>
      </w:pPr>
      <w:r w:rsidRPr="00BF3B6D">
        <w:rPr>
          <w:rFonts w:ascii="Times New Roman" w:hAnsi="Times New Roman"/>
          <w:sz w:val="28"/>
          <w:szCs w:val="28"/>
        </w:rPr>
        <w:t>Se va păstra evidența tuturor categoriilor de deșeuri stocate într-un registru  actualizat zilnic în care se va consemna:</w:t>
      </w:r>
    </w:p>
    <w:p w:rsidR="002363B9" w:rsidRPr="00BF3B6D" w:rsidRDefault="002363B9" w:rsidP="002363B9">
      <w:pPr>
        <w:spacing w:after="0" w:line="240" w:lineRule="auto"/>
        <w:jc w:val="both"/>
        <w:rPr>
          <w:rFonts w:ascii="Times New Roman" w:hAnsi="Times New Roman"/>
          <w:sz w:val="28"/>
          <w:szCs w:val="28"/>
          <w:lang w:val="ro-RO"/>
        </w:rPr>
      </w:pPr>
      <w:r w:rsidRPr="00BF3B6D">
        <w:rPr>
          <w:rFonts w:ascii="Times New Roman" w:hAnsi="Times New Roman"/>
          <w:sz w:val="28"/>
          <w:szCs w:val="28"/>
        </w:rPr>
        <w:t>-tipul, cantitatea și natura deșeurilor, data recepției</w:t>
      </w:r>
      <w:r w:rsidRPr="00BF3B6D">
        <w:rPr>
          <w:rFonts w:ascii="Times New Roman" w:hAnsi="Times New Roman"/>
          <w:sz w:val="28"/>
          <w:szCs w:val="28"/>
          <w:lang w:val="ro-RO"/>
        </w:rPr>
        <w:t>;</w:t>
      </w:r>
    </w:p>
    <w:p w:rsidR="002363B9" w:rsidRPr="00456521" w:rsidRDefault="002363B9" w:rsidP="002363B9">
      <w:pPr>
        <w:spacing w:after="0" w:line="240" w:lineRule="auto"/>
        <w:jc w:val="both"/>
        <w:rPr>
          <w:rFonts w:ascii="Times New Roman" w:hAnsi="Times New Roman"/>
          <w:sz w:val="28"/>
          <w:szCs w:val="28"/>
        </w:rPr>
      </w:pPr>
      <w:r w:rsidRPr="00BF3B6D">
        <w:rPr>
          <w:rFonts w:ascii="Times New Roman" w:hAnsi="Times New Roman"/>
          <w:sz w:val="28"/>
          <w:szCs w:val="28"/>
        </w:rPr>
        <w:t xml:space="preserve">-locul de proveninență și identitatea producătorul sau </w:t>
      </w:r>
      <w:r w:rsidRPr="00456521">
        <w:rPr>
          <w:rFonts w:ascii="Times New Roman" w:hAnsi="Times New Roman"/>
          <w:sz w:val="28"/>
          <w:szCs w:val="28"/>
        </w:rPr>
        <w:t>deținătorului ;</w:t>
      </w:r>
    </w:p>
    <w:p w:rsidR="002363B9" w:rsidRPr="00BF3B6D" w:rsidRDefault="002363B9" w:rsidP="002363B9">
      <w:pPr>
        <w:spacing w:after="0" w:line="240" w:lineRule="auto"/>
        <w:jc w:val="both"/>
        <w:rPr>
          <w:rFonts w:ascii="Times New Roman" w:hAnsi="Times New Roman"/>
          <w:sz w:val="28"/>
          <w:szCs w:val="28"/>
        </w:rPr>
      </w:pPr>
      <w:r w:rsidRPr="00BF3B6D">
        <w:rPr>
          <w:rFonts w:ascii="Times New Roman" w:hAnsi="Times New Roman"/>
          <w:sz w:val="28"/>
          <w:szCs w:val="28"/>
        </w:rPr>
        <w:t>-identitatea transportatorului;</w:t>
      </w:r>
    </w:p>
    <w:p w:rsidR="002363B9" w:rsidRDefault="002363B9" w:rsidP="002363B9">
      <w:pPr>
        <w:spacing w:after="0" w:line="240" w:lineRule="auto"/>
        <w:jc w:val="both"/>
        <w:rPr>
          <w:rFonts w:ascii="Times New Roman" w:hAnsi="Times New Roman"/>
          <w:sz w:val="28"/>
          <w:szCs w:val="28"/>
        </w:rPr>
      </w:pPr>
      <w:r w:rsidRPr="00BF3B6D">
        <w:rPr>
          <w:rFonts w:ascii="Times New Roman" w:hAnsi="Times New Roman"/>
          <w:sz w:val="28"/>
          <w:szCs w:val="28"/>
        </w:rPr>
        <w:t>-nr de înmatriculare al vehiculului.</w:t>
      </w:r>
    </w:p>
    <w:p w:rsidR="002363B9" w:rsidRPr="00456521" w:rsidRDefault="002363B9" w:rsidP="002363B9">
      <w:pPr>
        <w:autoSpaceDE w:val="0"/>
        <w:autoSpaceDN w:val="0"/>
        <w:adjustRightInd w:val="0"/>
        <w:spacing w:after="0" w:line="240" w:lineRule="auto"/>
        <w:jc w:val="both"/>
        <w:rPr>
          <w:rFonts w:ascii="Times New Roman" w:eastAsia="ArialMT" w:hAnsi="Times New Roman"/>
          <w:sz w:val="28"/>
          <w:szCs w:val="28"/>
        </w:rPr>
      </w:pPr>
      <w:r w:rsidRPr="00456521">
        <w:rPr>
          <w:rFonts w:ascii="Times New Roman" w:eastAsia="ArialMT" w:hAnsi="Times New Roman"/>
          <w:sz w:val="28"/>
          <w:szCs w:val="28"/>
        </w:rPr>
        <w:t>Titularul se va asigura că fiecare transport de deşeuri este eşantionat şi analizat, în scopul garantării caracteristicilor necesare pentru coprocesare.</w:t>
      </w:r>
    </w:p>
    <w:p w:rsidR="002363B9" w:rsidRDefault="002363B9" w:rsidP="002363B9">
      <w:pPr>
        <w:autoSpaceDE w:val="0"/>
        <w:autoSpaceDN w:val="0"/>
        <w:adjustRightInd w:val="0"/>
        <w:spacing w:after="0" w:line="240" w:lineRule="auto"/>
        <w:jc w:val="both"/>
        <w:rPr>
          <w:rFonts w:ascii="Times New Roman" w:eastAsia="ArialMT" w:hAnsi="Times New Roman"/>
          <w:color w:val="000000"/>
          <w:sz w:val="28"/>
          <w:szCs w:val="28"/>
        </w:rPr>
      </w:pPr>
      <w:r>
        <w:rPr>
          <w:rFonts w:ascii="Times New Roman" w:eastAsia="ArialMT" w:hAnsi="Times New Roman"/>
          <w:color w:val="000000"/>
          <w:sz w:val="28"/>
          <w:szCs w:val="28"/>
        </w:rPr>
        <w:t>Înainte de acceptarea deşeurilor periculoase la instalaţia de coincinerare, titularul va efectua cel puţin următoarele proceduri de recepţie:</w:t>
      </w:r>
    </w:p>
    <w:p w:rsidR="004763CC" w:rsidRPr="004763CC" w:rsidRDefault="004763CC" w:rsidP="004763CC">
      <w:pPr>
        <w:pStyle w:val="ListParagraph"/>
        <w:numPr>
          <w:ilvl w:val="0"/>
          <w:numId w:val="14"/>
        </w:numPr>
        <w:autoSpaceDE w:val="0"/>
        <w:autoSpaceDN w:val="0"/>
        <w:adjustRightInd w:val="0"/>
        <w:spacing w:after="0" w:line="240" w:lineRule="auto"/>
        <w:jc w:val="both"/>
        <w:rPr>
          <w:rFonts w:ascii="Times New Roman" w:eastAsia="ArialMT" w:hAnsi="Times New Roman"/>
          <w:color w:val="000000"/>
          <w:sz w:val="28"/>
          <w:szCs w:val="28"/>
        </w:rPr>
      </w:pPr>
      <w:r w:rsidRPr="00384CEE">
        <w:rPr>
          <w:rFonts w:ascii="Times New Roman" w:eastAsia="ArialMT" w:hAnsi="Times New Roman"/>
          <w:color w:val="000000"/>
          <w:sz w:val="28"/>
          <w:szCs w:val="28"/>
        </w:rPr>
        <w:t>verificarea documentelor care însoţesc deşeul şi a celor cerute prin actele normative care reglementează transporturile de deşeuri şi mărfuri</w:t>
      </w:r>
    </w:p>
    <w:p w:rsidR="002363B9" w:rsidRPr="00384CEE" w:rsidRDefault="002363B9" w:rsidP="004763CC">
      <w:pPr>
        <w:pStyle w:val="ListParagraph"/>
        <w:autoSpaceDE w:val="0"/>
        <w:autoSpaceDN w:val="0"/>
        <w:adjustRightInd w:val="0"/>
        <w:spacing w:after="0" w:line="240" w:lineRule="auto"/>
        <w:jc w:val="both"/>
        <w:rPr>
          <w:rFonts w:ascii="Times New Roman" w:eastAsia="ArialMT" w:hAnsi="Times New Roman"/>
          <w:color w:val="000000"/>
          <w:sz w:val="28"/>
          <w:szCs w:val="28"/>
        </w:rPr>
      </w:pPr>
      <w:r w:rsidRPr="00384CEE">
        <w:rPr>
          <w:rFonts w:ascii="Times New Roman" w:eastAsia="ArialMT" w:hAnsi="Times New Roman"/>
          <w:color w:val="000000"/>
          <w:sz w:val="28"/>
          <w:szCs w:val="28"/>
        </w:rPr>
        <w:t>periculoase;</w:t>
      </w:r>
    </w:p>
    <w:p w:rsidR="002363B9" w:rsidRDefault="002363B9" w:rsidP="002363B9">
      <w:pPr>
        <w:pStyle w:val="ListParagraph"/>
        <w:numPr>
          <w:ilvl w:val="0"/>
          <w:numId w:val="5"/>
        </w:numPr>
        <w:autoSpaceDE w:val="0"/>
        <w:autoSpaceDN w:val="0"/>
        <w:adjustRightInd w:val="0"/>
        <w:spacing w:after="0" w:line="240" w:lineRule="auto"/>
        <w:jc w:val="both"/>
        <w:rPr>
          <w:rFonts w:ascii="Times New Roman" w:eastAsia="ArialMT" w:hAnsi="Times New Roman"/>
          <w:color w:val="000000"/>
          <w:sz w:val="28"/>
          <w:szCs w:val="28"/>
        </w:rPr>
      </w:pPr>
      <w:r>
        <w:rPr>
          <w:rFonts w:ascii="Times New Roman" w:eastAsia="ArialMT" w:hAnsi="Times New Roman"/>
          <w:color w:val="000000"/>
          <w:sz w:val="28"/>
          <w:szCs w:val="28"/>
        </w:rPr>
        <w:t>prelevarea de probe reprezentative, la descărcarea deşeurilor.</w:t>
      </w:r>
    </w:p>
    <w:p w:rsidR="002363B9" w:rsidRDefault="002363B9" w:rsidP="002363B9">
      <w:pPr>
        <w:autoSpaceDE w:val="0"/>
        <w:autoSpaceDN w:val="0"/>
        <w:adjustRightInd w:val="0"/>
        <w:spacing w:after="0" w:line="240" w:lineRule="auto"/>
        <w:jc w:val="both"/>
        <w:rPr>
          <w:rFonts w:ascii="Times New Roman" w:eastAsia="ArialMT" w:hAnsi="Times New Roman"/>
          <w:color w:val="000000"/>
          <w:sz w:val="28"/>
          <w:szCs w:val="28"/>
        </w:rPr>
      </w:pPr>
      <w:r>
        <w:rPr>
          <w:rFonts w:ascii="Times New Roman" w:eastAsia="ArialMT" w:hAnsi="Times New Roman"/>
          <w:color w:val="000000"/>
          <w:sz w:val="28"/>
          <w:szCs w:val="28"/>
        </w:rPr>
        <w:t>Operaţiunea de prelevare a probelor din deşeurile periculoase se va efectua astfel:</w:t>
      </w:r>
    </w:p>
    <w:p w:rsidR="002363B9" w:rsidRDefault="002363B9" w:rsidP="002363B9">
      <w:pPr>
        <w:pStyle w:val="ListParagraph"/>
        <w:numPr>
          <w:ilvl w:val="0"/>
          <w:numId w:val="6"/>
        </w:numPr>
        <w:autoSpaceDE w:val="0"/>
        <w:autoSpaceDN w:val="0"/>
        <w:adjustRightInd w:val="0"/>
        <w:spacing w:after="0" w:line="240" w:lineRule="auto"/>
        <w:jc w:val="both"/>
        <w:rPr>
          <w:rFonts w:ascii="Times New Roman" w:eastAsia="ArialMT" w:hAnsi="Times New Roman"/>
          <w:color w:val="000000"/>
          <w:sz w:val="28"/>
          <w:szCs w:val="28"/>
        </w:rPr>
      </w:pPr>
      <w:r>
        <w:rPr>
          <w:rFonts w:ascii="Times New Roman" w:eastAsia="ArialMT" w:hAnsi="Times New Roman"/>
          <w:color w:val="000000"/>
          <w:sz w:val="28"/>
          <w:szCs w:val="28"/>
        </w:rPr>
        <w:t>destinatarul este obligat să preleveze o probă din fiecare transport de deşeuri periculoase, pe care să o păstreze un interval de cel puţin 3 luni, în condiţii de siguranţă şi etichetată corespunzător;</w:t>
      </w:r>
    </w:p>
    <w:p w:rsidR="002363B9" w:rsidRDefault="002363B9" w:rsidP="002363B9">
      <w:pPr>
        <w:pStyle w:val="ListParagraph"/>
        <w:numPr>
          <w:ilvl w:val="0"/>
          <w:numId w:val="6"/>
        </w:numPr>
        <w:autoSpaceDE w:val="0"/>
        <w:autoSpaceDN w:val="0"/>
        <w:adjustRightInd w:val="0"/>
        <w:spacing w:after="0" w:line="240" w:lineRule="auto"/>
        <w:jc w:val="both"/>
        <w:rPr>
          <w:rFonts w:ascii="Times New Roman" w:eastAsia="ArialMT" w:hAnsi="Times New Roman"/>
          <w:color w:val="000000"/>
          <w:sz w:val="28"/>
          <w:szCs w:val="28"/>
        </w:rPr>
      </w:pPr>
      <w:r>
        <w:rPr>
          <w:rFonts w:ascii="Times New Roman" w:eastAsia="ArialMT" w:hAnsi="Times New Roman"/>
          <w:color w:val="000000"/>
          <w:sz w:val="28"/>
          <w:szCs w:val="28"/>
        </w:rPr>
        <w:t>pentru verificarea conformităţii pentru eşantioanele de deşeuri periculoase, prelevate la recepţie, se va constitui o probă medie la 5 livrări, pe care se vor determina: puterea calorică, conţinutul de sulf şi de clor;</w:t>
      </w:r>
    </w:p>
    <w:p w:rsidR="002363B9" w:rsidRPr="004763CC" w:rsidRDefault="002363B9" w:rsidP="002363B9">
      <w:pPr>
        <w:pStyle w:val="ListParagraph"/>
        <w:numPr>
          <w:ilvl w:val="0"/>
          <w:numId w:val="6"/>
        </w:numPr>
        <w:autoSpaceDE w:val="0"/>
        <w:autoSpaceDN w:val="0"/>
        <w:adjustRightInd w:val="0"/>
        <w:spacing w:after="0" w:line="240" w:lineRule="auto"/>
        <w:jc w:val="both"/>
        <w:rPr>
          <w:rFonts w:ascii="Times New Roman" w:eastAsia="ArialMT" w:hAnsi="Times New Roman"/>
          <w:bCs/>
          <w:sz w:val="28"/>
          <w:szCs w:val="28"/>
        </w:rPr>
      </w:pPr>
      <w:r w:rsidRPr="004763CC">
        <w:rPr>
          <w:rFonts w:ascii="Times New Roman" w:eastAsia="ArialMT" w:hAnsi="Times New Roman"/>
          <w:sz w:val="28"/>
          <w:szCs w:val="28"/>
        </w:rPr>
        <w:t>proba medie se va păstra în recipienţi etanşi, etichetaţi, pentru a permite identificarea fără echivoc a provenienţei, tipului şi datei de constituire; eşantioanele se vor arhiva timp de cel puţin 4 săptămâni de la coincinerare (</w:t>
      </w:r>
      <w:r w:rsidRPr="004763CC">
        <w:rPr>
          <w:rFonts w:ascii="Times New Roman" w:eastAsia="ArialMT" w:hAnsi="Times New Roman"/>
          <w:bCs/>
          <w:sz w:val="28"/>
          <w:szCs w:val="28"/>
        </w:rPr>
        <w:t>excep</w:t>
      </w:r>
      <w:r w:rsidR="004763CC" w:rsidRPr="004763CC">
        <w:rPr>
          <w:rFonts w:ascii="Times New Roman" w:eastAsia="ArialMT" w:hAnsi="Times New Roman"/>
          <w:bCs/>
          <w:sz w:val="28"/>
          <w:szCs w:val="28"/>
        </w:rPr>
        <w:t>ț</w:t>
      </w:r>
      <w:r w:rsidRPr="004763CC">
        <w:rPr>
          <w:rFonts w:ascii="Times New Roman" w:eastAsia="ArialMT" w:hAnsi="Times New Roman"/>
          <w:bCs/>
          <w:sz w:val="28"/>
          <w:szCs w:val="28"/>
        </w:rPr>
        <w:t>ie: traverse de cale ferat</w:t>
      </w:r>
      <w:r w:rsidR="004763CC" w:rsidRPr="004763CC">
        <w:rPr>
          <w:rFonts w:ascii="Times New Roman" w:eastAsia="ArialMT" w:hAnsi="Times New Roman"/>
          <w:bCs/>
          <w:sz w:val="28"/>
          <w:szCs w:val="28"/>
        </w:rPr>
        <w:t>ă</w:t>
      </w:r>
      <w:r w:rsidRPr="004763CC">
        <w:rPr>
          <w:rFonts w:ascii="Times New Roman" w:eastAsia="ArialMT" w:hAnsi="Times New Roman"/>
          <w:bCs/>
          <w:sz w:val="28"/>
          <w:szCs w:val="28"/>
        </w:rPr>
        <w:t xml:space="preserve">, care au caracteristici constante pentru </w:t>
      </w:r>
      <w:r w:rsidR="004763CC" w:rsidRPr="004763CC">
        <w:rPr>
          <w:rFonts w:ascii="Times New Roman" w:eastAsia="ArialMT" w:hAnsi="Times New Roman"/>
          <w:bCs/>
          <w:sz w:val="28"/>
          <w:szCs w:val="28"/>
        </w:rPr>
        <w:t>î</w:t>
      </w:r>
      <w:r w:rsidRPr="004763CC">
        <w:rPr>
          <w:rFonts w:ascii="Times New Roman" w:eastAsia="ArialMT" w:hAnsi="Times New Roman"/>
          <w:bCs/>
          <w:sz w:val="28"/>
          <w:szCs w:val="28"/>
        </w:rPr>
        <w:t>ntreaga cantitate);</w:t>
      </w:r>
    </w:p>
    <w:p w:rsidR="002363B9" w:rsidRDefault="002363B9" w:rsidP="002363B9">
      <w:pPr>
        <w:pStyle w:val="ListParagraph"/>
        <w:numPr>
          <w:ilvl w:val="0"/>
          <w:numId w:val="6"/>
        </w:numPr>
        <w:autoSpaceDE w:val="0"/>
        <w:autoSpaceDN w:val="0"/>
        <w:adjustRightInd w:val="0"/>
        <w:spacing w:after="0" w:line="240" w:lineRule="auto"/>
        <w:jc w:val="both"/>
        <w:rPr>
          <w:rFonts w:ascii="Times New Roman" w:eastAsia="ArialMT" w:hAnsi="Times New Roman"/>
          <w:color w:val="000000"/>
          <w:sz w:val="28"/>
          <w:szCs w:val="28"/>
        </w:rPr>
      </w:pPr>
      <w:r>
        <w:rPr>
          <w:rFonts w:ascii="Times New Roman" w:eastAsia="ArialMT" w:hAnsi="Times New Roman"/>
          <w:color w:val="000000"/>
          <w:sz w:val="28"/>
          <w:szCs w:val="28"/>
        </w:rPr>
        <w:t>din probele prelevate la fiecare transport, pentru fiecare tip de deşeu periculos şi fiecare furnizor, se va efectua o probă compozită la 1000 t deşeu recepţionat; pe această probă se vor analiza: puterea calorică şi conţinutul de sulf, clor, apă, metale grele şi PCB.</w:t>
      </w:r>
    </w:p>
    <w:p w:rsidR="002363B9" w:rsidRPr="00A46467" w:rsidRDefault="002363B9" w:rsidP="002363B9">
      <w:pPr>
        <w:autoSpaceDE w:val="0"/>
        <w:autoSpaceDN w:val="0"/>
        <w:adjustRightInd w:val="0"/>
        <w:spacing w:after="0" w:line="240" w:lineRule="auto"/>
        <w:jc w:val="both"/>
        <w:rPr>
          <w:rFonts w:ascii="Times New Roman" w:eastAsia="ArialMT" w:hAnsi="Times New Roman"/>
          <w:color w:val="000000"/>
          <w:sz w:val="28"/>
          <w:szCs w:val="28"/>
        </w:rPr>
      </w:pPr>
      <w:r>
        <w:rPr>
          <w:rFonts w:ascii="Times New Roman" w:eastAsia="ArialMT" w:hAnsi="Times New Roman"/>
          <w:color w:val="000000"/>
          <w:sz w:val="28"/>
          <w:szCs w:val="28"/>
        </w:rPr>
        <w:t>Titularul are obligaţia de a păstra minim 5 ani registrul cu evidenţa deşeurilor coincinerate.</w:t>
      </w:r>
    </w:p>
    <w:p w:rsidR="002363B9" w:rsidRPr="00427238" w:rsidRDefault="002363B9" w:rsidP="002363B9">
      <w:pPr>
        <w:autoSpaceDE w:val="0"/>
        <w:autoSpaceDN w:val="0"/>
        <w:adjustRightInd w:val="0"/>
        <w:spacing w:after="0" w:line="240" w:lineRule="auto"/>
        <w:jc w:val="both"/>
        <w:rPr>
          <w:rFonts w:ascii="Times New Roman" w:eastAsia="ArialMT" w:hAnsi="Times New Roman"/>
          <w:color w:val="000000"/>
          <w:sz w:val="28"/>
          <w:szCs w:val="28"/>
        </w:rPr>
      </w:pPr>
      <w:r w:rsidRPr="00427238">
        <w:rPr>
          <w:rFonts w:ascii="Times New Roman" w:eastAsia="ArialMT" w:hAnsi="Times New Roman"/>
          <w:color w:val="000000"/>
          <w:sz w:val="28"/>
          <w:szCs w:val="28"/>
        </w:rPr>
        <w:t>Titularul va asigura stocarea în siguranţă a tuturor deşeurilor recepţionate.</w:t>
      </w:r>
    </w:p>
    <w:p w:rsidR="002363B9" w:rsidRPr="00427238" w:rsidRDefault="002363B9" w:rsidP="002363B9">
      <w:pPr>
        <w:autoSpaceDE w:val="0"/>
        <w:autoSpaceDN w:val="0"/>
        <w:adjustRightInd w:val="0"/>
        <w:spacing w:after="0" w:line="240" w:lineRule="auto"/>
        <w:jc w:val="both"/>
        <w:rPr>
          <w:rFonts w:ascii="Times New Roman" w:eastAsia="ArialMT" w:hAnsi="Times New Roman"/>
          <w:color w:val="000000"/>
          <w:sz w:val="28"/>
          <w:szCs w:val="28"/>
        </w:rPr>
      </w:pPr>
      <w:r w:rsidRPr="00427238">
        <w:rPr>
          <w:rFonts w:ascii="Times New Roman" w:eastAsia="ArialMT" w:hAnsi="Times New Roman"/>
          <w:color w:val="000000"/>
          <w:sz w:val="28"/>
          <w:szCs w:val="28"/>
        </w:rPr>
        <w:t>Stocarea amestecată a diferitelor tipuri de deşeuri este permisă numai după verificarea</w:t>
      </w:r>
      <w:r>
        <w:rPr>
          <w:rFonts w:ascii="Times New Roman" w:eastAsia="ArialMT" w:hAnsi="Times New Roman"/>
          <w:color w:val="000000"/>
          <w:sz w:val="28"/>
          <w:szCs w:val="28"/>
        </w:rPr>
        <w:t xml:space="preserve"> </w:t>
      </w:r>
      <w:r w:rsidRPr="00427238">
        <w:rPr>
          <w:rFonts w:ascii="Times New Roman" w:eastAsia="ArialMT" w:hAnsi="Times New Roman"/>
          <w:color w:val="000000"/>
          <w:sz w:val="28"/>
          <w:szCs w:val="28"/>
        </w:rPr>
        <w:t>compatibilităţii acestora.</w:t>
      </w:r>
    </w:p>
    <w:p w:rsidR="002363B9" w:rsidRDefault="002363B9" w:rsidP="002363B9">
      <w:pPr>
        <w:autoSpaceDE w:val="0"/>
        <w:autoSpaceDN w:val="0"/>
        <w:adjustRightInd w:val="0"/>
        <w:spacing w:after="0" w:line="240" w:lineRule="auto"/>
        <w:jc w:val="both"/>
        <w:rPr>
          <w:rFonts w:ascii="Times New Roman" w:eastAsia="ArialMT" w:hAnsi="Times New Roman"/>
          <w:bCs/>
          <w:color w:val="000000"/>
          <w:sz w:val="28"/>
          <w:szCs w:val="28"/>
        </w:rPr>
      </w:pPr>
      <w:r w:rsidRPr="008107B2">
        <w:rPr>
          <w:rFonts w:ascii="Times New Roman" w:eastAsia="ArialMT" w:hAnsi="Times New Roman"/>
          <w:bCs/>
          <w:color w:val="000000"/>
          <w:sz w:val="28"/>
          <w:szCs w:val="28"/>
        </w:rPr>
        <w:t xml:space="preserve">Titularul va aplica procedura </w:t>
      </w:r>
      <w:r w:rsidRPr="008107B2">
        <w:rPr>
          <w:rFonts w:ascii="Times New Roman" w:eastAsia="Arial-BoldMT" w:hAnsi="Times New Roman"/>
          <w:bCs/>
          <w:color w:val="000000"/>
          <w:sz w:val="28"/>
          <w:szCs w:val="28"/>
        </w:rPr>
        <w:t>de recepţie a deşeurilor care prevede conţinutul maxim</w:t>
      </w:r>
      <w:r>
        <w:rPr>
          <w:rFonts w:ascii="Times New Roman" w:eastAsia="Arial-BoldMT" w:hAnsi="Times New Roman"/>
          <w:bCs/>
          <w:color w:val="000000"/>
          <w:sz w:val="28"/>
          <w:szCs w:val="28"/>
        </w:rPr>
        <w:t xml:space="preserve"> </w:t>
      </w:r>
      <w:r w:rsidRPr="008107B2">
        <w:rPr>
          <w:rFonts w:ascii="Times New Roman" w:eastAsia="ArialMT" w:hAnsi="Times New Roman"/>
          <w:bCs/>
          <w:color w:val="000000"/>
          <w:sz w:val="28"/>
          <w:szCs w:val="28"/>
        </w:rPr>
        <w:t xml:space="preserve">admis </w:t>
      </w:r>
      <w:r w:rsidRPr="008107B2">
        <w:rPr>
          <w:rFonts w:ascii="Times New Roman" w:eastAsia="Arial-BoldMT" w:hAnsi="Times New Roman"/>
          <w:bCs/>
          <w:color w:val="000000"/>
          <w:sz w:val="28"/>
          <w:szCs w:val="28"/>
        </w:rPr>
        <w:t>de substanţe poluante în deşeuri</w:t>
      </w:r>
      <w:r w:rsidRPr="008107B2">
        <w:rPr>
          <w:rFonts w:ascii="Times New Roman" w:eastAsia="ArialMT" w:hAnsi="Times New Roman"/>
          <w:bCs/>
          <w:color w:val="000000"/>
          <w:sz w:val="28"/>
          <w:szCs w:val="28"/>
        </w:rPr>
        <w:t>le acceptate pentru coprocesare.</w:t>
      </w:r>
    </w:p>
    <w:p w:rsidR="002363B9" w:rsidRDefault="002363B9" w:rsidP="002363B9">
      <w:pPr>
        <w:autoSpaceDE w:val="0"/>
        <w:autoSpaceDN w:val="0"/>
        <w:adjustRightInd w:val="0"/>
        <w:spacing w:after="0" w:line="240" w:lineRule="auto"/>
        <w:jc w:val="both"/>
        <w:rPr>
          <w:rFonts w:ascii="Times New Roman" w:hAnsi="Times New Roman"/>
          <w:color w:val="FF0000"/>
          <w:sz w:val="28"/>
          <w:szCs w:val="28"/>
        </w:rPr>
      </w:pPr>
      <w:r w:rsidRPr="00990742">
        <w:rPr>
          <w:rFonts w:ascii="Times New Roman" w:hAnsi="Times New Roman"/>
          <w:sz w:val="28"/>
          <w:szCs w:val="28"/>
        </w:rPr>
        <w:t xml:space="preserve">Titularul </w:t>
      </w:r>
      <w:r>
        <w:rPr>
          <w:rFonts w:ascii="Times New Roman" w:hAnsi="Times New Roman"/>
          <w:sz w:val="28"/>
          <w:szCs w:val="28"/>
        </w:rPr>
        <w:t xml:space="preserve">va </w:t>
      </w:r>
      <w:r w:rsidRPr="00990742">
        <w:rPr>
          <w:rFonts w:ascii="Times New Roman" w:eastAsia="ArialMT" w:hAnsi="Times New Roman"/>
          <w:sz w:val="28"/>
          <w:szCs w:val="28"/>
        </w:rPr>
        <w:t>utiliza în cadrul proceselor de fabricaţie substanţe chimice p</w:t>
      </w:r>
      <w:r w:rsidRPr="00990742">
        <w:rPr>
          <w:rFonts w:ascii="Times New Roman" w:hAnsi="Times New Roman"/>
          <w:sz w:val="28"/>
          <w:szCs w:val="28"/>
        </w:rPr>
        <w:t>ericuloase</w:t>
      </w:r>
      <w:r>
        <w:rPr>
          <w:rFonts w:ascii="Times New Roman" w:hAnsi="Times New Roman"/>
          <w:sz w:val="28"/>
          <w:szCs w:val="28"/>
        </w:rPr>
        <w:t xml:space="preserve"> </w:t>
      </w:r>
      <w:r w:rsidRPr="00990742">
        <w:rPr>
          <w:rFonts w:ascii="Times New Roman" w:eastAsia="ArialMT" w:hAnsi="Times New Roman"/>
          <w:sz w:val="28"/>
          <w:szCs w:val="28"/>
        </w:rPr>
        <w:t xml:space="preserve">ambalate, etichetate şi </w:t>
      </w:r>
      <w:r w:rsidRPr="00990742">
        <w:rPr>
          <w:rFonts w:ascii="Times New Roman" w:hAnsi="Times New Roman"/>
          <w:sz w:val="28"/>
          <w:szCs w:val="28"/>
        </w:rPr>
        <w:t>clasificate în conformitate cu</w:t>
      </w:r>
      <w:r>
        <w:rPr>
          <w:rFonts w:ascii="Times New Roman" w:hAnsi="Times New Roman"/>
          <w:sz w:val="28"/>
          <w:szCs w:val="28"/>
        </w:rPr>
        <w:t xml:space="preserve"> </w:t>
      </w:r>
      <w:r w:rsidRPr="00BF3B6D">
        <w:rPr>
          <w:rFonts w:ascii="Times New Roman" w:hAnsi="Times New Roman"/>
          <w:sz w:val="28"/>
          <w:szCs w:val="28"/>
        </w:rPr>
        <w:t>Regulamentul (CE) NR. 1272 /2008 al Parlamentului European și al Consiliului din 16 decembrie 2008 privind clasificarea, etichetarea și ambalarea substanțelor și amestecurilor, de modificare și de abrogare a Directivelor 67/548/CEE și 1999/45/CE, precum și de modificare a Regulamentului (CE) nr. 1907/2006.</w:t>
      </w: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PREVEDERILE BAT PRIVIND UTILIZAREA DEŞEURILOR</w:t>
      </w:r>
    </w:p>
    <w:p w:rsidR="0085631A" w:rsidRDefault="0085631A" w:rsidP="0085631A">
      <w:pPr>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sz w:val="28"/>
          <w:szCs w:val="28"/>
        </w:rPr>
        <w:t xml:space="preserve">1. </w:t>
      </w:r>
      <w:r>
        <w:rPr>
          <w:rFonts w:ascii="Times New Roman" w:hAnsi="Times New Roman"/>
          <w:b/>
          <w:sz w:val="28"/>
          <w:szCs w:val="28"/>
          <w:u w:val="single"/>
        </w:rPr>
        <w:t>Alimentarea cu deşeuri a cuptorului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sidRPr="00D8244D">
        <w:rPr>
          <w:rFonts w:ascii="Times New Roman" w:hAnsi="Times New Roman"/>
          <w:color w:val="000000"/>
          <w:sz w:val="28"/>
          <w:szCs w:val="28"/>
        </w:rPr>
        <w:t>Pentru a asigura un tratament adecvat al de</w:t>
      </w:r>
      <w:r>
        <w:rPr>
          <w:rFonts w:ascii="Times New Roman" w:hAnsi="Times New Roman"/>
          <w:color w:val="000000"/>
          <w:sz w:val="28"/>
          <w:szCs w:val="28"/>
        </w:rPr>
        <w:t>ş</w:t>
      </w:r>
      <w:r w:rsidRPr="00D8244D">
        <w:rPr>
          <w:rFonts w:ascii="Times New Roman" w:hAnsi="Times New Roman"/>
          <w:color w:val="000000"/>
          <w:sz w:val="28"/>
          <w:szCs w:val="28"/>
        </w:rPr>
        <w:t xml:space="preserve">eurilor utilizate drept combustibili </w:t>
      </w:r>
      <w:r>
        <w:rPr>
          <w:rFonts w:ascii="Times New Roman" w:hAnsi="Times New Roman"/>
          <w:color w:val="000000"/>
          <w:sz w:val="28"/>
          <w:szCs w:val="28"/>
        </w:rPr>
        <w:t>ş</w:t>
      </w:r>
      <w:r w:rsidRPr="00D8244D">
        <w:rPr>
          <w:rFonts w:ascii="Times New Roman" w:hAnsi="Times New Roman"/>
          <w:color w:val="000000"/>
          <w:sz w:val="28"/>
          <w:szCs w:val="28"/>
        </w:rPr>
        <w:t>i</w:t>
      </w:r>
      <w:r w:rsidR="00B265AD">
        <w:rPr>
          <w:rFonts w:ascii="Times New Roman" w:hAnsi="Times New Roman"/>
          <w:color w:val="000000"/>
          <w:sz w:val="28"/>
          <w:szCs w:val="28"/>
        </w:rPr>
        <w:t xml:space="preserve"> </w:t>
      </w:r>
      <w:r w:rsidRPr="00D8244D">
        <w:rPr>
          <w:rFonts w:ascii="Times New Roman" w:hAnsi="Times New Roman"/>
          <w:color w:val="000000"/>
          <w:sz w:val="28"/>
          <w:szCs w:val="28"/>
        </w:rPr>
        <w:t>/sau materii prime în cuptor, BAT constau în utilizarea următoarelor tehnici:</w:t>
      </w:r>
    </w:p>
    <w:p w:rsidR="0085631A" w:rsidRPr="00D8244D"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a. </w:t>
      </w:r>
      <w:r w:rsidRPr="00D8244D">
        <w:rPr>
          <w:rFonts w:ascii="Times New Roman" w:hAnsi="Times New Roman"/>
          <w:sz w:val="28"/>
          <w:szCs w:val="28"/>
        </w:rPr>
        <w:t>Utilizarea punctelor adecvate de alimentare a cuptorului în ceea ce prive</w:t>
      </w:r>
      <w:r>
        <w:rPr>
          <w:rFonts w:ascii="Times New Roman" w:hAnsi="Times New Roman"/>
          <w:sz w:val="28"/>
          <w:szCs w:val="28"/>
        </w:rPr>
        <w:t>şt</w:t>
      </w:r>
      <w:r w:rsidRPr="00D8244D">
        <w:rPr>
          <w:rFonts w:ascii="Times New Roman" w:hAnsi="Times New Roman"/>
          <w:sz w:val="28"/>
          <w:szCs w:val="28"/>
        </w:rPr>
        <w:t xml:space="preserve">e temperatura </w:t>
      </w:r>
      <w:r>
        <w:rPr>
          <w:rFonts w:ascii="Times New Roman" w:hAnsi="Times New Roman"/>
          <w:sz w:val="28"/>
          <w:szCs w:val="28"/>
        </w:rPr>
        <w:t>ş</w:t>
      </w:r>
      <w:r w:rsidRPr="00D8244D">
        <w:rPr>
          <w:rFonts w:ascii="Times New Roman" w:hAnsi="Times New Roman"/>
          <w:sz w:val="28"/>
          <w:szCs w:val="28"/>
        </w:rPr>
        <w:t>i timpul de reten</w:t>
      </w:r>
      <w:r>
        <w:rPr>
          <w:rFonts w:ascii="Times New Roman" w:hAnsi="Times New Roman"/>
          <w:sz w:val="28"/>
          <w:szCs w:val="28"/>
        </w:rPr>
        <w:t>ţ</w:t>
      </w:r>
      <w:r w:rsidRPr="00D8244D">
        <w:rPr>
          <w:rFonts w:ascii="Times New Roman" w:hAnsi="Times New Roman"/>
          <w:sz w:val="28"/>
          <w:szCs w:val="28"/>
        </w:rPr>
        <w:t>ie, în func</w:t>
      </w:r>
      <w:r>
        <w:rPr>
          <w:rFonts w:ascii="Times New Roman" w:hAnsi="Times New Roman"/>
          <w:sz w:val="28"/>
          <w:szCs w:val="28"/>
        </w:rPr>
        <w:t>ţ</w:t>
      </w:r>
      <w:r w:rsidRPr="00D8244D">
        <w:rPr>
          <w:rFonts w:ascii="Times New Roman" w:hAnsi="Times New Roman"/>
          <w:sz w:val="28"/>
          <w:szCs w:val="28"/>
        </w:rPr>
        <w:t xml:space="preserve">ie de tipul </w:t>
      </w:r>
      <w:r>
        <w:rPr>
          <w:rFonts w:ascii="Times New Roman" w:hAnsi="Times New Roman"/>
          <w:sz w:val="28"/>
          <w:szCs w:val="28"/>
        </w:rPr>
        <w:t>ş</w:t>
      </w:r>
      <w:r w:rsidRPr="00D8244D">
        <w:rPr>
          <w:rFonts w:ascii="Times New Roman" w:hAnsi="Times New Roman"/>
          <w:sz w:val="28"/>
          <w:szCs w:val="28"/>
        </w:rPr>
        <w:t>i de modul de func</w:t>
      </w:r>
      <w:r>
        <w:rPr>
          <w:rFonts w:ascii="Times New Roman" w:hAnsi="Times New Roman"/>
          <w:sz w:val="28"/>
          <w:szCs w:val="28"/>
        </w:rPr>
        <w:t>ţ</w:t>
      </w:r>
      <w:r w:rsidRPr="00D8244D">
        <w:rPr>
          <w:rFonts w:ascii="Times New Roman" w:hAnsi="Times New Roman"/>
          <w:sz w:val="28"/>
          <w:szCs w:val="28"/>
        </w:rPr>
        <w:t>ionare al cuptorului</w:t>
      </w:r>
      <w:r>
        <w:rPr>
          <w:rFonts w:ascii="Times New Roman" w:hAnsi="Times New Roman"/>
          <w:sz w:val="28"/>
          <w:szCs w:val="28"/>
        </w:rPr>
        <w:t>.</w:t>
      </w:r>
    </w:p>
    <w:p w:rsidR="0085631A" w:rsidRPr="00D8244D"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b. </w:t>
      </w:r>
      <w:r w:rsidRPr="00D8244D">
        <w:rPr>
          <w:rFonts w:ascii="Times New Roman" w:hAnsi="Times New Roman"/>
          <w:sz w:val="28"/>
          <w:szCs w:val="28"/>
        </w:rPr>
        <w:t>Alimentarea cu de</w:t>
      </w:r>
      <w:r>
        <w:rPr>
          <w:rFonts w:ascii="Times New Roman" w:hAnsi="Times New Roman"/>
          <w:sz w:val="28"/>
          <w:szCs w:val="28"/>
        </w:rPr>
        <w:t>ş</w:t>
      </w:r>
      <w:r w:rsidRPr="00D8244D">
        <w:rPr>
          <w:rFonts w:ascii="Times New Roman" w:hAnsi="Times New Roman"/>
          <w:sz w:val="28"/>
          <w:szCs w:val="28"/>
        </w:rPr>
        <w:t>euri care con</w:t>
      </w:r>
      <w:r>
        <w:rPr>
          <w:rFonts w:ascii="Times New Roman" w:hAnsi="Times New Roman"/>
          <w:sz w:val="28"/>
          <w:szCs w:val="28"/>
        </w:rPr>
        <w:t>ţ</w:t>
      </w:r>
      <w:r w:rsidRPr="00D8244D">
        <w:rPr>
          <w:rFonts w:ascii="Times New Roman" w:hAnsi="Times New Roman"/>
          <w:sz w:val="28"/>
          <w:szCs w:val="28"/>
        </w:rPr>
        <w:t xml:space="preserve">in componente organice, ce pot fi volatilizate </w:t>
      </w:r>
      <w:r>
        <w:rPr>
          <w:rFonts w:ascii="Times New Roman" w:hAnsi="Times New Roman"/>
          <w:sz w:val="28"/>
          <w:szCs w:val="28"/>
        </w:rPr>
        <w:t xml:space="preserve">înainte </w:t>
      </w:r>
      <w:r w:rsidRPr="00D8244D">
        <w:rPr>
          <w:rFonts w:ascii="Times New Roman" w:hAnsi="Times New Roman"/>
          <w:sz w:val="28"/>
          <w:szCs w:val="28"/>
        </w:rPr>
        <w:t>de zona de calcinare, în zonele cu temperaturi suficient de ridicate din</w:t>
      </w:r>
      <w:r w:rsidR="00B265AD">
        <w:rPr>
          <w:rFonts w:ascii="Times New Roman" w:hAnsi="Times New Roman"/>
          <w:sz w:val="28"/>
          <w:szCs w:val="28"/>
        </w:rPr>
        <w:t xml:space="preserve"> </w:t>
      </w:r>
      <w:r w:rsidRPr="00D8244D">
        <w:rPr>
          <w:rFonts w:ascii="Times New Roman" w:hAnsi="Times New Roman"/>
          <w:sz w:val="28"/>
          <w:szCs w:val="28"/>
        </w:rPr>
        <w:t>sis</w:t>
      </w:r>
      <w:r>
        <w:rPr>
          <w:rFonts w:ascii="Times New Roman" w:hAnsi="Times New Roman"/>
          <w:sz w:val="28"/>
          <w:szCs w:val="28"/>
        </w:rPr>
        <w:t>te</w:t>
      </w:r>
      <w:r w:rsidRPr="00D8244D">
        <w:rPr>
          <w:rFonts w:ascii="Times New Roman" w:hAnsi="Times New Roman"/>
          <w:sz w:val="28"/>
          <w:szCs w:val="28"/>
        </w:rPr>
        <w:t>mul cuptorului</w:t>
      </w:r>
      <w:r>
        <w:rPr>
          <w:rFonts w:ascii="Times New Roman" w:hAnsi="Times New Roman"/>
          <w:sz w:val="28"/>
          <w:szCs w:val="28"/>
        </w:rPr>
        <w:t>.</w:t>
      </w:r>
    </w:p>
    <w:p w:rsidR="0085631A" w:rsidRPr="00D8244D"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c. </w:t>
      </w:r>
      <w:r w:rsidRPr="00D8244D">
        <w:rPr>
          <w:rFonts w:ascii="Times New Roman" w:hAnsi="Times New Roman"/>
          <w:sz w:val="28"/>
          <w:szCs w:val="28"/>
        </w:rPr>
        <w:t>Operarea astfel încât gazul rezultat în urma co</w:t>
      </w:r>
      <w:r>
        <w:rPr>
          <w:rFonts w:ascii="Times New Roman" w:hAnsi="Times New Roman"/>
          <w:sz w:val="28"/>
          <w:szCs w:val="28"/>
        </w:rPr>
        <w:t>-</w:t>
      </w:r>
      <w:r w:rsidRPr="00D8244D">
        <w:rPr>
          <w:rFonts w:ascii="Times New Roman" w:hAnsi="Times New Roman"/>
          <w:sz w:val="28"/>
          <w:szCs w:val="28"/>
        </w:rPr>
        <w:t>incinerării de</w:t>
      </w:r>
      <w:r>
        <w:rPr>
          <w:rFonts w:ascii="Times New Roman" w:hAnsi="Times New Roman"/>
          <w:sz w:val="28"/>
          <w:szCs w:val="28"/>
        </w:rPr>
        <w:t>ş</w:t>
      </w:r>
      <w:r w:rsidRPr="00D8244D">
        <w:rPr>
          <w:rFonts w:ascii="Times New Roman" w:hAnsi="Times New Roman"/>
          <w:sz w:val="28"/>
          <w:szCs w:val="28"/>
        </w:rPr>
        <w:t xml:space="preserve">eurilor să poată fi adus în mod controlat </w:t>
      </w:r>
      <w:r>
        <w:rPr>
          <w:rFonts w:ascii="Times New Roman" w:hAnsi="Times New Roman"/>
          <w:sz w:val="28"/>
          <w:szCs w:val="28"/>
        </w:rPr>
        <w:t>ş</w:t>
      </w:r>
      <w:r w:rsidRPr="00D8244D">
        <w:rPr>
          <w:rFonts w:ascii="Times New Roman" w:hAnsi="Times New Roman"/>
          <w:sz w:val="28"/>
          <w:szCs w:val="28"/>
        </w:rPr>
        <w:t xml:space="preserve">i omogen, chiar </w:t>
      </w:r>
      <w:r>
        <w:rPr>
          <w:rFonts w:ascii="Times New Roman" w:hAnsi="Times New Roman"/>
          <w:sz w:val="28"/>
          <w:szCs w:val="28"/>
        </w:rPr>
        <w:t>ş</w:t>
      </w:r>
      <w:r w:rsidRPr="00D8244D">
        <w:rPr>
          <w:rFonts w:ascii="Times New Roman" w:hAnsi="Times New Roman"/>
          <w:sz w:val="28"/>
          <w:szCs w:val="28"/>
        </w:rPr>
        <w:t>i în condi</w:t>
      </w:r>
      <w:r>
        <w:rPr>
          <w:rFonts w:ascii="Times New Roman" w:hAnsi="Times New Roman"/>
          <w:sz w:val="28"/>
          <w:szCs w:val="28"/>
        </w:rPr>
        <w:t>ţ</w:t>
      </w:r>
      <w:r w:rsidRPr="00D8244D">
        <w:rPr>
          <w:rFonts w:ascii="Times New Roman" w:hAnsi="Times New Roman"/>
          <w:sz w:val="28"/>
          <w:szCs w:val="28"/>
        </w:rPr>
        <w:t>iile cele mai nefavorabile, la o temperatură de 850 °C pentru 2 secunde</w:t>
      </w:r>
      <w:r>
        <w:rPr>
          <w:rFonts w:ascii="Times New Roman" w:hAnsi="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d. Ridicarea temperaturii la 1</w:t>
      </w:r>
      <w:r w:rsidRPr="00D8244D">
        <w:rPr>
          <w:rFonts w:ascii="Times New Roman" w:hAnsi="Times New Roman"/>
          <w:sz w:val="28"/>
          <w:szCs w:val="28"/>
        </w:rPr>
        <w:t>100 °C, în cazul în care sunt co-incinerate de</w:t>
      </w:r>
      <w:r>
        <w:rPr>
          <w:rFonts w:ascii="Times New Roman" w:hAnsi="Times New Roman"/>
          <w:sz w:val="28"/>
          <w:szCs w:val="28"/>
        </w:rPr>
        <w:t>ş</w:t>
      </w:r>
      <w:r w:rsidRPr="00D8244D">
        <w:rPr>
          <w:rFonts w:ascii="Times New Roman" w:hAnsi="Times New Roman"/>
          <w:sz w:val="28"/>
          <w:szCs w:val="28"/>
        </w:rPr>
        <w:t>euri periculoase cu un con</w:t>
      </w:r>
      <w:r>
        <w:rPr>
          <w:rFonts w:ascii="Times New Roman" w:hAnsi="Times New Roman"/>
          <w:sz w:val="28"/>
          <w:szCs w:val="28"/>
        </w:rPr>
        <w:t>ţ</w:t>
      </w:r>
      <w:r w:rsidRPr="00D8244D">
        <w:rPr>
          <w:rFonts w:ascii="Times New Roman" w:hAnsi="Times New Roman"/>
          <w:sz w:val="28"/>
          <w:szCs w:val="28"/>
        </w:rPr>
        <w:t>inut mai mare de 1% de substan</w:t>
      </w:r>
      <w:r>
        <w:rPr>
          <w:rFonts w:ascii="Times New Roman" w:hAnsi="Times New Roman"/>
          <w:sz w:val="28"/>
          <w:szCs w:val="28"/>
        </w:rPr>
        <w:t>ţ</w:t>
      </w:r>
      <w:r w:rsidRPr="00D8244D">
        <w:rPr>
          <w:rFonts w:ascii="Times New Roman" w:hAnsi="Times New Roman"/>
          <w:sz w:val="28"/>
          <w:szCs w:val="28"/>
        </w:rPr>
        <w:t>e organice halogenate, exprimat în clor</w:t>
      </w:r>
      <w:r>
        <w:rPr>
          <w:rFonts w:ascii="Times New Roman" w:hAnsi="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e. </w:t>
      </w:r>
      <w:r w:rsidRPr="00D8244D">
        <w:rPr>
          <w:rFonts w:ascii="Times New Roman" w:hAnsi="Times New Roman"/>
          <w:sz w:val="28"/>
          <w:szCs w:val="28"/>
        </w:rPr>
        <w:t>Amânarea sau oprirea co-incinerării de</w:t>
      </w:r>
      <w:r>
        <w:rPr>
          <w:rFonts w:ascii="Times New Roman" w:hAnsi="Times New Roman"/>
          <w:sz w:val="28"/>
          <w:szCs w:val="28"/>
        </w:rPr>
        <w:t>ş</w:t>
      </w:r>
      <w:r w:rsidRPr="00D8244D">
        <w:rPr>
          <w:rFonts w:ascii="Times New Roman" w:hAnsi="Times New Roman"/>
          <w:sz w:val="28"/>
          <w:szCs w:val="28"/>
        </w:rPr>
        <w:t>eurilor în cazul unor opera</w:t>
      </w:r>
      <w:r>
        <w:rPr>
          <w:rFonts w:ascii="Times New Roman" w:hAnsi="Times New Roman"/>
          <w:sz w:val="28"/>
          <w:szCs w:val="28"/>
        </w:rPr>
        <w:t>ţ</w:t>
      </w:r>
      <w:r w:rsidRPr="00D8244D">
        <w:rPr>
          <w:rFonts w:ascii="Times New Roman" w:hAnsi="Times New Roman"/>
          <w:sz w:val="28"/>
          <w:szCs w:val="28"/>
        </w:rPr>
        <w:t xml:space="preserve">iuni precum pornirile </w:t>
      </w:r>
      <w:r>
        <w:rPr>
          <w:rFonts w:ascii="Times New Roman" w:hAnsi="Times New Roman"/>
          <w:sz w:val="28"/>
          <w:szCs w:val="28"/>
        </w:rPr>
        <w:t>ş</w:t>
      </w:r>
      <w:r w:rsidRPr="00D8244D">
        <w:rPr>
          <w:rFonts w:ascii="Times New Roman" w:hAnsi="Times New Roman"/>
          <w:sz w:val="28"/>
          <w:szCs w:val="28"/>
        </w:rPr>
        <w:t>i</w:t>
      </w:r>
      <w:r w:rsidR="00B265AD">
        <w:rPr>
          <w:rFonts w:ascii="Times New Roman" w:hAnsi="Times New Roman"/>
          <w:sz w:val="28"/>
          <w:szCs w:val="28"/>
        </w:rPr>
        <w:t xml:space="preserve"> </w:t>
      </w:r>
      <w:r w:rsidRPr="00D8244D">
        <w:rPr>
          <w:rFonts w:ascii="Times New Roman" w:hAnsi="Times New Roman"/>
          <w:sz w:val="28"/>
          <w:szCs w:val="28"/>
        </w:rPr>
        <w:t xml:space="preserve">/sau opririle sistemului cuptorului, atunci când nu pot fi atinse temperaturile </w:t>
      </w:r>
      <w:r>
        <w:rPr>
          <w:rFonts w:ascii="Times New Roman" w:hAnsi="Times New Roman"/>
          <w:sz w:val="28"/>
          <w:szCs w:val="28"/>
        </w:rPr>
        <w:t>ş</w:t>
      </w:r>
      <w:r w:rsidRPr="00D8244D">
        <w:rPr>
          <w:rFonts w:ascii="Times New Roman" w:hAnsi="Times New Roman"/>
          <w:sz w:val="28"/>
          <w:szCs w:val="28"/>
        </w:rPr>
        <w:t>i timpul de reten</w:t>
      </w:r>
      <w:r>
        <w:rPr>
          <w:rFonts w:ascii="Times New Roman" w:hAnsi="Times New Roman"/>
          <w:sz w:val="28"/>
          <w:szCs w:val="28"/>
        </w:rPr>
        <w:t>ţ</w:t>
      </w:r>
      <w:r w:rsidRPr="00D8244D">
        <w:rPr>
          <w:rFonts w:ascii="Times New Roman" w:hAnsi="Times New Roman"/>
          <w:sz w:val="28"/>
          <w:szCs w:val="28"/>
        </w:rPr>
        <w:t>ie corespunzătoare, în conformitate cu literele a) – d) de mai sus</w:t>
      </w:r>
      <w:r>
        <w:rPr>
          <w:rFonts w:ascii="Times New Roman" w:hAnsi="Times New Roman"/>
          <w:sz w:val="28"/>
          <w:szCs w:val="28"/>
        </w:rPr>
        <w:t>.</w:t>
      </w:r>
    </w:p>
    <w:p w:rsidR="0085631A" w:rsidRDefault="0085631A" w:rsidP="0085631A">
      <w:pPr>
        <w:pStyle w:val="CM4"/>
        <w:jc w:val="both"/>
        <w:rPr>
          <w:sz w:val="19"/>
          <w:szCs w:val="19"/>
        </w:rPr>
      </w:pPr>
    </w:p>
    <w:p w:rsidR="0085631A" w:rsidRDefault="0085631A" w:rsidP="0085631A">
      <w:pPr>
        <w:pStyle w:val="CM4"/>
        <w:jc w:val="both"/>
        <w:rPr>
          <w:rFonts w:ascii="Times New Roman" w:hAnsi="Times New Roman"/>
          <w:b/>
          <w:color w:val="000000"/>
          <w:sz w:val="28"/>
          <w:szCs w:val="28"/>
          <w:u w:val="single"/>
        </w:rPr>
      </w:pPr>
      <w:r>
        <w:rPr>
          <w:rFonts w:ascii="Times New Roman" w:hAnsi="Times New Roman"/>
          <w:b/>
          <w:color w:val="000000"/>
          <w:sz w:val="28"/>
          <w:szCs w:val="28"/>
          <w:u w:val="single"/>
        </w:rPr>
        <w:t>Managementul siguranţei în cazul utilizării deşeurilor periculoase</w:t>
      </w:r>
    </w:p>
    <w:p w:rsidR="0085631A" w:rsidRDefault="0085631A" w:rsidP="0085631A">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Potrivit </w:t>
      </w:r>
      <w:r w:rsidRPr="008A5480">
        <w:rPr>
          <w:rFonts w:ascii="Times New Roman" w:hAnsi="Times New Roman" w:cs="Times New Roman"/>
          <w:bCs/>
          <w:color w:val="000000"/>
          <w:sz w:val="28"/>
          <w:szCs w:val="28"/>
        </w:rPr>
        <w:t>D</w:t>
      </w:r>
      <w:r>
        <w:rPr>
          <w:rFonts w:ascii="Times New Roman" w:hAnsi="Times New Roman" w:cs="Times New Roman"/>
          <w:bCs/>
          <w:color w:val="000000"/>
          <w:sz w:val="28"/>
          <w:szCs w:val="28"/>
        </w:rPr>
        <w:t>eciziei</w:t>
      </w:r>
      <w:r w:rsidR="00B265A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de</w:t>
      </w:r>
      <w:r w:rsidR="00B265A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punere</w:t>
      </w:r>
      <w:r w:rsidR="00B265A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în</w:t>
      </w:r>
      <w:r w:rsidR="00B265A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aplicare </w:t>
      </w:r>
      <w:r w:rsidRPr="008A5480">
        <w:rPr>
          <w:rFonts w:ascii="Times New Roman" w:hAnsi="Times New Roman" w:cs="Times New Roman"/>
          <w:bCs/>
          <w:color w:val="000000"/>
          <w:sz w:val="28"/>
          <w:szCs w:val="28"/>
        </w:rPr>
        <w:t xml:space="preserve">(UE) 2019/2010 </w:t>
      </w:r>
      <w:r>
        <w:rPr>
          <w:rFonts w:ascii="Times New Roman" w:hAnsi="Times New Roman" w:cs="Times New Roman"/>
          <w:bCs/>
          <w:color w:val="000000"/>
          <w:sz w:val="28"/>
          <w:szCs w:val="28"/>
        </w:rPr>
        <w:t>a</w:t>
      </w:r>
      <w:r w:rsidRPr="008A5480">
        <w:rPr>
          <w:rFonts w:ascii="Times New Roman" w:hAnsi="Times New Roman" w:cs="Times New Roman"/>
          <w:bCs/>
          <w:color w:val="000000"/>
          <w:sz w:val="28"/>
          <w:szCs w:val="28"/>
        </w:rPr>
        <w:t xml:space="preserve"> C</w:t>
      </w:r>
      <w:r>
        <w:rPr>
          <w:rFonts w:ascii="Times New Roman" w:hAnsi="Times New Roman" w:cs="Times New Roman"/>
          <w:bCs/>
          <w:color w:val="000000"/>
          <w:sz w:val="28"/>
          <w:szCs w:val="28"/>
        </w:rPr>
        <w:t>omisiei</w:t>
      </w:r>
      <w:r w:rsidRPr="008A5480">
        <w:rPr>
          <w:rFonts w:ascii="Times New Roman" w:hAnsi="Times New Roman" w:cs="Times New Roman"/>
          <w:bCs/>
          <w:color w:val="000000"/>
          <w:sz w:val="28"/>
          <w:szCs w:val="28"/>
        </w:rPr>
        <w:t xml:space="preserve"> din 12 noiembrie 2019 de stabilire a concluziilor privind cele mai bune tehnici disponibile (BAT), în temeiul Directivei 2010/75/UE a Parlamentului European și a Consiliului, pentru incinerarea deșeurilor</w:t>
      </w:r>
      <w:r>
        <w:rPr>
          <w:rFonts w:ascii="Times New Roman" w:hAnsi="Times New Roman" w:cs="Times New Roman"/>
          <w:bCs/>
          <w:color w:val="000000"/>
          <w:sz w:val="28"/>
          <w:szCs w:val="28"/>
        </w:rPr>
        <w:t>:</w:t>
      </w:r>
    </w:p>
    <w:p w:rsidR="004763CC" w:rsidRDefault="0085631A" w:rsidP="00A63B37">
      <w:pPr>
        <w:pStyle w:val="CM4"/>
        <w:jc w:val="both"/>
        <w:rPr>
          <w:rFonts w:ascii="Times New Roman" w:hAnsi="Times New Roman"/>
          <w:sz w:val="28"/>
          <w:szCs w:val="28"/>
        </w:rPr>
      </w:pPr>
      <w:r w:rsidRPr="008A5480">
        <w:rPr>
          <w:rFonts w:ascii="Times New Roman" w:hAnsi="Times New Roman"/>
          <w:color w:val="000000"/>
          <w:sz w:val="28"/>
          <w:szCs w:val="28"/>
        </w:rPr>
        <w:t>1.</w:t>
      </w:r>
      <w:r w:rsidR="00B265AD">
        <w:rPr>
          <w:rFonts w:ascii="Times New Roman" w:hAnsi="Times New Roman"/>
          <w:color w:val="000000"/>
          <w:sz w:val="28"/>
          <w:szCs w:val="28"/>
        </w:rPr>
        <w:t xml:space="preserve"> </w:t>
      </w:r>
      <w:r w:rsidRPr="00E21FB2">
        <w:rPr>
          <w:rFonts w:ascii="Times New Roman" w:hAnsi="Times New Roman"/>
          <w:sz w:val="28"/>
          <w:szCs w:val="28"/>
        </w:rPr>
        <w:t>Nivelurile de emisii asociate celor mai bune tehnici disponibile (BAT-AEL) pentru emisiile în aer, indicate în concluzii</w:t>
      </w:r>
      <w:r>
        <w:rPr>
          <w:rFonts w:ascii="Times New Roman" w:hAnsi="Times New Roman"/>
          <w:sz w:val="28"/>
          <w:szCs w:val="28"/>
        </w:rPr>
        <w:t>le</w:t>
      </w:r>
      <w:r w:rsidRPr="00E21FB2">
        <w:rPr>
          <w:rFonts w:ascii="Times New Roman" w:hAnsi="Times New Roman"/>
          <w:sz w:val="28"/>
          <w:szCs w:val="28"/>
        </w:rPr>
        <w:t xml:space="preserve"> privind BAT, se referă la concentrații exprimate ca masă a substanțelor emise per volum de gaze de ardere sau de aer extras în următoarele condiții standard: gaz uscat la o temperatură de 273,15 K și o presiune de 101,3 kPa și exprimat în mg/Nm3, μg/Nm3, ng I-TEQ/Nm3</w:t>
      </w:r>
      <w:r>
        <w:rPr>
          <w:rFonts w:ascii="Times New Roman" w:hAnsi="Times New Roman"/>
          <w:sz w:val="28"/>
          <w:szCs w:val="28"/>
        </w:rPr>
        <w:t xml:space="preserve"> (I-TEQ = </w:t>
      </w:r>
      <w:r w:rsidRPr="00601C88">
        <w:rPr>
          <w:rFonts w:ascii="Times New Roman" w:hAnsi="Times New Roman"/>
          <w:sz w:val="28"/>
          <w:szCs w:val="28"/>
        </w:rPr>
        <w:t xml:space="preserve">Echivalent toxic internațional conform </w:t>
      </w:r>
      <w:r w:rsidR="00E4368C">
        <w:rPr>
          <w:rFonts w:ascii="Times New Roman" w:hAnsi="Times New Roman"/>
          <w:sz w:val="28"/>
          <w:szCs w:val="28"/>
        </w:rPr>
        <w:t xml:space="preserve">sistemului </w:t>
      </w:r>
      <w:r w:rsidRPr="00601C88">
        <w:rPr>
          <w:rFonts w:ascii="Times New Roman" w:hAnsi="Times New Roman"/>
          <w:sz w:val="28"/>
          <w:szCs w:val="28"/>
        </w:rPr>
        <w:t>Organizației Tratatului Atlanticului de Nord</w:t>
      </w:r>
      <w:r>
        <w:rPr>
          <w:rFonts w:ascii="Times New Roman" w:hAnsi="Times New Roman"/>
          <w:sz w:val="28"/>
          <w:szCs w:val="28"/>
        </w:rPr>
        <w:t xml:space="preserve"> -</w:t>
      </w:r>
      <w:r w:rsidRPr="00601C88">
        <w:rPr>
          <w:rFonts w:ascii="Times New Roman" w:hAnsi="Times New Roman"/>
          <w:sz w:val="28"/>
          <w:szCs w:val="28"/>
        </w:rPr>
        <w:t xml:space="preserve"> NATO)</w:t>
      </w:r>
      <w:r w:rsidR="00B265AD">
        <w:rPr>
          <w:rFonts w:ascii="Times New Roman" w:hAnsi="Times New Roman"/>
          <w:sz w:val="28"/>
          <w:szCs w:val="28"/>
        </w:rPr>
        <w:t xml:space="preserve"> </w:t>
      </w:r>
      <w:r w:rsidRPr="00E21FB2">
        <w:rPr>
          <w:rFonts w:ascii="Times New Roman" w:hAnsi="Times New Roman"/>
          <w:sz w:val="28"/>
          <w:szCs w:val="28"/>
        </w:rPr>
        <w:t>sau ng OMS-TEQ/Nm3</w:t>
      </w:r>
      <w:r>
        <w:rPr>
          <w:rFonts w:ascii="Times New Roman" w:hAnsi="Times New Roman"/>
          <w:sz w:val="28"/>
          <w:szCs w:val="28"/>
        </w:rPr>
        <w:t xml:space="preserve"> (OMS-TEQ = </w:t>
      </w:r>
      <w:r w:rsidRPr="00601C88">
        <w:rPr>
          <w:rFonts w:ascii="Times New Roman" w:hAnsi="Times New Roman"/>
          <w:sz w:val="28"/>
          <w:szCs w:val="28"/>
        </w:rPr>
        <w:t>Echivalent toxic conform sistemului Organizației Mondiale a Sănătății</w:t>
      </w:r>
      <w:r>
        <w:rPr>
          <w:rFonts w:ascii="Times New Roman" w:hAnsi="Times New Roman"/>
          <w:sz w:val="28"/>
          <w:szCs w:val="28"/>
        </w:rPr>
        <w:t xml:space="preserve"> -</w:t>
      </w:r>
      <w:r w:rsidRPr="00601C88">
        <w:rPr>
          <w:rFonts w:ascii="Times New Roman" w:hAnsi="Times New Roman"/>
          <w:sz w:val="28"/>
          <w:szCs w:val="28"/>
        </w:rPr>
        <w:t xml:space="preserve"> OMS)</w:t>
      </w:r>
      <w:r w:rsidRPr="00E21FB2">
        <w:rPr>
          <w:rFonts w:ascii="Times New Roman" w:hAnsi="Times New Roman"/>
          <w:sz w:val="28"/>
          <w:szCs w:val="28"/>
        </w:rPr>
        <w:t xml:space="preserve">. Nivelurile de referință ale oxigenului, utilizate pentru a exprima BAT-AEL în </w:t>
      </w:r>
      <w:r>
        <w:rPr>
          <w:rFonts w:ascii="Times New Roman" w:hAnsi="Times New Roman"/>
          <w:sz w:val="28"/>
          <w:szCs w:val="28"/>
        </w:rPr>
        <w:t>sus</w:t>
      </w:r>
      <w:r w:rsidR="004D6BFC">
        <w:rPr>
          <w:rFonts w:ascii="Times New Roman" w:hAnsi="Times New Roman"/>
          <w:sz w:val="28"/>
          <w:szCs w:val="28"/>
        </w:rPr>
        <w:t xml:space="preserve"> </w:t>
      </w:r>
      <w:r>
        <w:rPr>
          <w:rFonts w:ascii="Times New Roman" w:hAnsi="Times New Roman"/>
          <w:sz w:val="28"/>
          <w:szCs w:val="28"/>
        </w:rPr>
        <w:t>-</w:t>
      </w:r>
      <w:r w:rsidR="004D6BFC">
        <w:rPr>
          <w:rFonts w:ascii="Times New Roman" w:hAnsi="Times New Roman"/>
          <w:sz w:val="28"/>
          <w:szCs w:val="28"/>
        </w:rPr>
        <w:t xml:space="preserve"> </w:t>
      </w:r>
      <w:r>
        <w:rPr>
          <w:rFonts w:ascii="Times New Roman" w:hAnsi="Times New Roman"/>
          <w:sz w:val="28"/>
          <w:szCs w:val="28"/>
        </w:rPr>
        <w:t>numitul</w:t>
      </w:r>
      <w:r w:rsidRPr="00E21FB2">
        <w:rPr>
          <w:rFonts w:ascii="Times New Roman" w:hAnsi="Times New Roman"/>
          <w:sz w:val="28"/>
          <w:szCs w:val="28"/>
        </w:rPr>
        <w:t xml:space="preserve"> document, sunt indicate în tabelul de mai jos.</w:t>
      </w:r>
    </w:p>
    <w:p w:rsidR="00844114" w:rsidRPr="00844114" w:rsidRDefault="00844114" w:rsidP="00844114">
      <w:pPr>
        <w:pStyle w:val="Default"/>
        <w:rPr>
          <w:lang w:val="en-US"/>
        </w:rPr>
      </w:pPr>
    </w:p>
    <w:p w:rsidR="0085631A" w:rsidRDefault="0085631A" w:rsidP="0085631A">
      <w:pPr>
        <w:pStyle w:val="Default"/>
        <w:rPr>
          <w:lang w:val="en-US"/>
        </w:rPr>
      </w:pPr>
    </w:p>
    <w:tbl>
      <w:tblPr>
        <w:tblStyle w:val="TableGrid"/>
        <w:tblW w:w="0" w:type="auto"/>
        <w:tblInd w:w="250" w:type="dxa"/>
        <w:tblLook w:val="04A0" w:firstRow="1" w:lastRow="0" w:firstColumn="1" w:lastColumn="0" w:noHBand="0" w:noVBand="1"/>
      </w:tblPr>
      <w:tblGrid>
        <w:gridCol w:w="4371"/>
        <w:gridCol w:w="4276"/>
      </w:tblGrid>
      <w:tr w:rsidR="0085631A" w:rsidTr="003A3C70">
        <w:tc>
          <w:tcPr>
            <w:tcW w:w="4371" w:type="dxa"/>
          </w:tcPr>
          <w:p w:rsidR="0085631A" w:rsidRDefault="0085631A" w:rsidP="003A3C70">
            <w:pPr>
              <w:pStyle w:val="CM4"/>
              <w:jc w:val="center"/>
              <w:rPr>
                <w:rFonts w:ascii="Times New Roman" w:hAnsi="Times New Roman"/>
                <w:sz w:val="28"/>
                <w:szCs w:val="28"/>
              </w:rPr>
            </w:pPr>
            <w:r w:rsidRPr="00E21FB2">
              <w:rPr>
                <w:rFonts w:ascii="Times New Roman" w:hAnsi="Times New Roman"/>
                <w:sz w:val="28"/>
                <w:szCs w:val="28"/>
              </w:rPr>
              <w:t>Activitate</w:t>
            </w:r>
          </w:p>
        </w:tc>
        <w:tc>
          <w:tcPr>
            <w:tcW w:w="4276" w:type="dxa"/>
          </w:tcPr>
          <w:p w:rsidR="0085631A" w:rsidRDefault="0085631A" w:rsidP="003A3C70">
            <w:pPr>
              <w:pStyle w:val="CM4"/>
              <w:jc w:val="center"/>
              <w:rPr>
                <w:rFonts w:ascii="Times New Roman" w:hAnsi="Times New Roman"/>
                <w:sz w:val="28"/>
                <w:szCs w:val="28"/>
              </w:rPr>
            </w:pPr>
            <w:r w:rsidRPr="00E21FB2">
              <w:rPr>
                <w:rFonts w:ascii="Times New Roman" w:hAnsi="Times New Roman"/>
                <w:sz w:val="28"/>
                <w:szCs w:val="28"/>
              </w:rPr>
              <w:t>Nivelul de referință al oxigenului (OR)</w:t>
            </w:r>
          </w:p>
        </w:tc>
      </w:tr>
      <w:tr w:rsidR="0085631A" w:rsidTr="003A3C70">
        <w:tc>
          <w:tcPr>
            <w:tcW w:w="4371" w:type="dxa"/>
          </w:tcPr>
          <w:p w:rsidR="0085631A" w:rsidRDefault="0085631A" w:rsidP="003A3C70">
            <w:pPr>
              <w:pStyle w:val="CM4"/>
              <w:jc w:val="both"/>
              <w:rPr>
                <w:rFonts w:ascii="Times New Roman" w:hAnsi="Times New Roman"/>
                <w:sz w:val="28"/>
                <w:szCs w:val="28"/>
              </w:rPr>
            </w:pPr>
            <w:r w:rsidRPr="00E21FB2">
              <w:rPr>
                <w:rFonts w:ascii="Times New Roman" w:hAnsi="Times New Roman"/>
                <w:sz w:val="28"/>
                <w:szCs w:val="28"/>
              </w:rPr>
              <w:t>Incinerarea deșeurilor</w:t>
            </w:r>
          </w:p>
        </w:tc>
        <w:tc>
          <w:tcPr>
            <w:tcW w:w="4276" w:type="dxa"/>
          </w:tcPr>
          <w:p w:rsidR="0085631A" w:rsidRDefault="0085631A" w:rsidP="003A3C70">
            <w:pPr>
              <w:pStyle w:val="CM4"/>
              <w:jc w:val="both"/>
              <w:rPr>
                <w:rFonts w:ascii="Times New Roman" w:hAnsi="Times New Roman"/>
                <w:sz w:val="28"/>
                <w:szCs w:val="28"/>
              </w:rPr>
            </w:pPr>
            <w:r w:rsidRPr="00E21FB2">
              <w:rPr>
                <w:rFonts w:ascii="Times New Roman" w:hAnsi="Times New Roman"/>
                <w:sz w:val="28"/>
                <w:szCs w:val="28"/>
              </w:rPr>
              <w:t>11 % în volum în stare uscată</w:t>
            </w:r>
          </w:p>
        </w:tc>
      </w:tr>
    </w:tbl>
    <w:p w:rsidR="0085631A" w:rsidRPr="009915EA" w:rsidRDefault="0085631A" w:rsidP="0085631A">
      <w:pPr>
        <w:pStyle w:val="Default"/>
        <w:rPr>
          <w:lang w:val="en-US"/>
        </w:rPr>
      </w:pP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2. Conform prevederilor </w:t>
      </w:r>
      <w:r w:rsidRPr="00E21FB2">
        <w:rPr>
          <w:rFonts w:ascii="Times New Roman" w:hAnsi="Times New Roman" w:cs="Times New Roman"/>
          <w:sz w:val="28"/>
          <w:szCs w:val="28"/>
        </w:rPr>
        <w:t xml:space="preserve">BAT 11. </w:t>
      </w:r>
      <w:r>
        <w:rPr>
          <w:rFonts w:ascii="Times New Roman" w:hAnsi="Times New Roman" w:cs="Times New Roman"/>
          <w:sz w:val="28"/>
          <w:szCs w:val="28"/>
        </w:rPr>
        <w:t>p</w:t>
      </w:r>
      <w:r w:rsidRPr="00E21FB2">
        <w:rPr>
          <w:rFonts w:ascii="Times New Roman" w:hAnsi="Times New Roman" w:cs="Times New Roman"/>
          <w:sz w:val="28"/>
          <w:szCs w:val="28"/>
        </w:rPr>
        <w:t>entru a îmbunătăți performanța generală de mediu a instalației de incinerare, BAT constau în monitorizarea livrărilor de deșeuri în cadrul procedurilor de acceptare a deșeurilor (a se vedea BAT 9 c), inclusiv, în funcție de riscul reprezentat de deșeurile intrate, a elementelor de mai jos</w:t>
      </w:r>
      <w:r>
        <w:rPr>
          <w:rFonts w:ascii="Times New Roman" w:hAnsi="Times New Roman" w:cs="Times New Roman"/>
          <w:sz w:val="28"/>
          <w:szCs w:val="28"/>
        </w:rPr>
        <w:t>:</w:t>
      </w:r>
    </w:p>
    <w:p w:rsidR="00AB1749" w:rsidRDefault="00AB1749" w:rsidP="0085631A">
      <w:pPr>
        <w:pStyle w:val="Default"/>
        <w:jc w:val="both"/>
        <w:rPr>
          <w:rFonts w:ascii="Times New Roman" w:hAnsi="Times New Roman" w:cs="Times New Roman"/>
          <w:sz w:val="28"/>
          <w:szCs w:val="28"/>
        </w:rPr>
      </w:pPr>
    </w:p>
    <w:tbl>
      <w:tblPr>
        <w:tblStyle w:val="TableGrid"/>
        <w:tblW w:w="0" w:type="auto"/>
        <w:tblInd w:w="250" w:type="dxa"/>
        <w:tblLook w:val="04A0" w:firstRow="1" w:lastRow="0" w:firstColumn="1" w:lastColumn="0" w:noHBand="0" w:noVBand="1"/>
      </w:tblPr>
      <w:tblGrid>
        <w:gridCol w:w="4371"/>
        <w:gridCol w:w="4276"/>
      </w:tblGrid>
      <w:tr w:rsidR="00AB1749" w:rsidTr="00AB1749">
        <w:tc>
          <w:tcPr>
            <w:tcW w:w="4371" w:type="dxa"/>
          </w:tcPr>
          <w:p w:rsidR="00AB1749" w:rsidRDefault="00AB1749" w:rsidP="00AB1749">
            <w:pPr>
              <w:pStyle w:val="Default"/>
              <w:jc w:val="center"/>
              <w:rPr>
                <w:rFonts w:ascii="Times New Roman" w:hAnsi="Times New Roman" w:cs="Times New Roman"/>
                <w:sz w:val="28"/>
                <w:szCs w:val="28"/>
              </w:rPr>
            </w:pPr>
            <w:r w:rsidRPr="00E21FB2">
              <w:rPr>
                <w:rFonts w:ascii="Times New Roman" w:hAnsi="Times New Roman" w:cs="Times New Roman"/>
                <w:sz w:val="28"/>
                <w:szCs w:val="28"/>
              </w:rPr>
              <w:t>Tipul de deșeuri</w:t>
            </w:r>
          </w:p>
        </w:tc>
        <w:tc>
          <w:tcPr>
            <w:tcW w:w="4276" w:type="dxa"/>
          </w:tcPr>
          <w:p w:rsidR="00AB1749" w:rsidRDefault="00AB1749" w:rsidP="00AB1749">
            <w:pPr>
              <w:pStyle w:val="Default"/>
              <w:jc w:val="center"/>
              <w:rPr>
                <w:rFonts w:ascii="Times New Roman" w:hAnsi="Times New Roman" w:cs="Times New Roman"/>
                <w:sz w:val="28"/>
                <w:szCs w:val="28"/>
              </w:rPr>
            </w:pPr>
            <w:r w:rsidRPr="00E21FB2">
              <w:rPr>
                <w:rFonts w:ascii="Times New Roman" w:hAnsi="Times New Roman" w:cs="Times New Roman"/>
                <w:sz w:val="28"/>
                <w:szCs w:val="28"/>
              </w:rPr>
              <w:t>Monitorizarea livrărilor de deșeuri</w:t>
            </w:r>
          </w:p>
        </w:tc>
      </w:tr>
      <w:tr w:rsidR="00A63B37" w:rsidTr="00AB1749">
        <w:tc>
          <w:tcPr>
            <w:tcW w:w="4371" w:type="dxa"/>
          </w:tcPr>
          <w:p w:rsidR="00A63B37" w:rsidRPr="00E21FB2" w:rsidRDefault="00A63B37" w:rsidP="00AB1749">
            <w:pPr>
              <w:pStyle w:val="Default"/>
              <w:jc w:val="center"/>
              <w:rPr>
                <w:rFonts w:ascii="Times New Roman" w:hAnsi="Times New Roman" w:cs="Times New Roman"/>
                <w:sz w:val="28"/>
                <w:szCs w:val="28"/>
              </w:rPr>
            </w:pPr>
            <w:r w:rsidRPr="00E21FB2">
              <w:rPr>
                <w:rFonts w:ascii="Times New Roman" w:hAnsi="Times New Roman" w:cs="Times New Roman"/>
                <w:sz w:val="28"/>
                <w:szCs w:val="28"/>
              </w:rPr>
              <w:t>Deșeuri municipale solide și alte deșeuri nepericuloase</w:t>
            </w:r>
          </w:p>
        </w:tc>
        <w:tc>
          <w:tcPr>
            <w:tcW w:w="4276" w:type="dxa"/>
          </w:tcPr>
          <w:p w:rsidR="00A63B37" w:rsidRDefault="00A63B37" w:rsidP="00A63B37">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Detectarea radioactivității</w:t>
            </w:r>
          </w:p>
          <w:p w:rsidR="00A63B37" w:rsidRDefault="00A63B37" w:rsidP="00A63B37">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Cântărirea livrărilor de deșeuri</w:t>
            </w:r>
          </w:p>
          <w:p w:rsidR="00A63B37" w:rsidRDefault="00A63B37" w:rsidP="00A63B37">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Inspecție vizuală</w:t>
            </w:r>
          </w:p>
          <w:p w:rsidR="00A63B37" w:rsidRDefault="00A63B37" w:rsidP="00A63B37">
            <w:pPr>
              <w:pStyle w:val="Default"/>
              <w:jc w:val="both"/>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Prelevarea periodică de probe din livrările de deșeuri și analiza </w:t>
            </w:r>
            <w:r>
              <w:rPr>
                <w:rFonts w:ascii="Times New Roman" w:hAnsi="Times New Roman" w:cs="Times New Roman"/>
                <w:sz w:val="28"/>
                <w:szCs w:val="28"/>
              </w:rPr>
              <w:t>pro-</w:t>
            </w:r>
          </w:p>
          <w:p w:rsidR="00A63B37" w:rsidRDefault="00A63B37" w:rsidP="00A63B37">
            <w:pPr>
              <w:pStyle w:val="Default"/>
              <w:rPr>
                <w:rFonts w:ascii="Times New Roman" w:hAnsi="Times New Roman" w:cs="Times New Roman"/>
                <w:sz w:val="28"/>
                <w:szCs w:val="28"/>
              </w:rPr>
            </w:pPr>
            <w:r w:rsidRPr="00E21FB2">
              <w:rPr>
                <w:rFonts w:ascii="Times New Roman" w:hAnsi="Times New Roman" w:cs="Times New Roman"/>
                <w:sz w:val="28"/>
                <w:szCs w:val="28"/>
              </w:rPr>
              <w:t>prietăților</w:t>
            </w:r>
            <w:r>
              <w:rPr>
                <w:rFonts w:ascii="Times New Roman" w:hAnsi="Times New Roman" w:cs="Times New Roman"/>
                <w:sz w:val="28"/>
                <w:szCs w:val="28"/>
              </w:rPr>
              <w:t xml:space="preserve"> </w:t>
            </w:r>
            <w:r w:rsidRPr="00E21FB2">
              <w:rPr>
                <w:rFonts w:ascii="Times New Roman" w:hAnsi="Times New Roman" w:cs="Times New Roman"/>
                <w:sz w:val="28"/>
                <w:szCs w:val="28"/>
              </w:rPr>
              <w:t>/substanțelor cheie</w:t>
            </w:r>
          </w:p>
          <w:p w:rsidR="004D6BFC" w:rsidRDefault="00A63B37" w:rsidP="004D6BFC">
            <w:pPr>
              <w:pStyle w:val="Default"/>
              <w:jc w:val="both"/>
              <w:rPr>
                <w:rFonts w:ascii="Times New Roman" w:hAnsi="Times New Roman" w:cs="Times New Roman"/>
                <w:sz w:val="28"/>
                <w:szCs w:val="28"/>
              </w:rPr>
            </w:pPr>
            <w:r w:rsidRPr="00E21FB2">
              <w:rPr>
                <w:rFonts w:ascii="Times New Roman" w:hAnsi="Times New Roman" w:cs="Times New Roman"/>
                <w:sz w:val="28"/>
                <w:szCs w:val="28"/>
              </w:rPr>
              <w:t xml:space="preserve">(de exemplu, puterea calorifică, </w:t>
            </w:r>
            <w:r>
              <w:rPr>
                <w:rFonts w:ascii="Times New Roman" w:hAnsi="Times New Roman" w:cs="Times New Roman"/>
                <w:sz w:val="28"/>
                <w:szCs w:val="28"/>
              </w:rPr>
              <w:t>conți</w:t>
            </w:r>
            <w:r w:rsidRPr="00E21FB2">
              <w:rPr>
                <w:rFonts w:ascii="Times New Roman" w:hAnsi="Times New Roman" w:cs="Times New Roman"/>
                <w:sz w:val="28"/>
                <w:szCs w:val="28"/>
              </w:rPr>
              <w:t>nutul de halogeni și metale</w:t>
            </w:r>
            <w:r>
              <w:rPr>
                <w:rFonts w:ascii="Times New Roman" w:hAnsi="Times New Roman" w:cs="Times New Roman"/>
                <w:sz w:val="28"/>
                <w:szCs w:val="28"/>
              </w:rPr>
              <w:t xml:space="preserve"> /meta</w:t>
            </w:r>
            <w:r w:rsidRPr="00E21FB2">
              <w:rPr>
                <w:rFonts w:ascii="Times New Roman" w:hAnsi="Times New Roman" w:cs="Times New Roman"/>
                <w:sz w:val="28"/>
                <w:szCs w:val="28"/>
              </w:rPr>
              <w:t xml:space="preserve">loizi). </w:t>
            </w:r>
          </w:p>
          <w:p w:rsidR="00A63B37" w:rsidRPr="00E21FB2" w:rsidRDefault="00A63B37" w:rsidP="004D6BFC">
            <w:pPr>
              <w:pStyle w:val="Default"/>
              <w:jc w:val="both"/>
              <w:rPr>
                <w:rFonts w:ascii="Times New Roman" w:hAnsi="Times New Roman" w:cs="Times New Roman"/>
                <w:sz w:val="28"/>
                <w:szCs w:val="28"/>
              </w:rPr>
            </w:pPr>
            <w:r w:rsidRPr="00E21FB2">
              <w:rPr>
                <w:rFonts w:ascii="Times New Roman" w:hAnsi="Times New Roman" w:cs="Times New Roman"/>
                <w:sz w:val="28"/>
                <w:szCs w:val="28"/>
              </w:rPr>
              <w:t>Pentru deșeurile municipale solide, aceasta implică o descărcare separată.</w:t>
            </w:r>
          </w:p>
        </w:tc>
      </w:tr>
      <w:tr w:rsidR="00844114" w:rsidTr="00604937">
        <w:trPr>
          <w:trHeight w:val="3864"/>
        </w:trPr>
        <w:tc>
          <w:tcPr>
            <w:tcW w:w="4371" w:type="dxa"/>
          </w:tcPr>
          <w:p w:rsidR="00844114" w:rsidRPr="00E21FB2" w:rsidRDefault="00844114" w:rsidP="00A63B37">
            <w:pPr>
              <w:pStyle w:val="Default"/>
              <w:jc w:val="center"/>
              <w:rPr>
                <w:rFonts w:ascii="Times New Roman" w:hAnsi="Times New Roman" w:cs="Times New Roman"/>
                <w:sz w:val="28"/>
                <w:szCs w:val="28"/>
              </w:rPr>
            </w:pPr>
            <w:r w:rsidRPr="00E21FB2">
              <w:rPr>
                <w:rFonts w:ascii="Times New Roman" w:hAnsi="Times New Roman" w:cs="Times New Roman"/>
                <w:sz w:val="28"/>
                <w:szCs w:val="28"/>
              </w:rPr>
              <w:t>Nămol de epurare</w:t>
            </w:r>
          </w:p>
          <w:p w:rsidR="00844114" w:rsidRDefault="00844114" w:rsidP="00A63B37">
            <w:pPr>
              <w:pStyle w:val="Default"/>
              <w:rPr>
                <w:rFonts w:ascii="Times New Roman" w:hAnsi="Times New Roman" w:cs="Times New Roman"/>
                <w:sz w:val="28"/>
                <w:szCs w:val="28"/>
              </w:rPr>
            </w:pPr>
            <w:r>
              <w:br w:type="page"/>
            </w:r>
            <w:r>
              <w:br w:type="page"/>
            </w:r>
          </w:p>
          <w:p w:rsidR="00844114" w:rsidRPr="00E21FB2" w:rsidRDefault="00844114" w:rsidP="00A63B37">
            <w:pPr>
              <w:pStyle w:val="Default"/>
              <w:jc w:val="center"/>
              <w:rPr>
                <w:rFonts w:ascii="Times New Roman" w:hAnsi="Times New Roman" w:cs="Times New Roman"/>
                <w:sz w:val="28"/>
                <w:szCs w:val="28"/>
              </w:rPr>
            </w:pPr>
            <w:r>
              <w:br w:type="page"/>
            </w:r>
          </w:p>
        </w:tc>
        <w:tc>
          <w:tcPr>
            <w:tcW w:w="4276" w:type="dxa"/>
          </w:tcPr>
          <w:p w:rsidR="00844114" w:rsidRDefault="00844114" w:rsidP="00A63B37">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Cântărirea livrărilor de deșeuri (sau măsurarea debitului, în cazul în care nămolul de epurare este livrat</w:t>
            </w:r>
          </w:p>
          <w:p w:rsidR="00844114" w:rsidRDefault="00844114" w:rsidP="00A63B37">
            <w:pPr>
              <w:pStyle w:val="Default"/>
              <w:rPr>
                <w:rFonts w:ascii="Times New Roman" w:hAnsi="Times New Roman" w:cs="Times New Roman"/>
                <w:sz w:val="28"/>
                <w:szCs w:val="28"/>
              </w:rPr>
            </w:pPr>
            <w:r w:rsidRPr="00E21FB2">
              <w:rPr>
                <w:rFonts w:ascii="Times New Roman" w:hAnsi="Times New Roman" w:cs="Times New Roman"/>
                <w:sz w:val="28"/>
                <w:szCs w:val="28"/>
              </w:rPr>
              <w:t>prin conducte)</w:t>
            </w:r>
          </w:p>
          <w:p w:rsidR="00844114" w:rsidRDefault="00844114" w:rsidP="00A63B37">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Inspecția vizuală, în măsura în care este posibilă din punct de </w:t>
            </w:r>
            <w:r>
              <w:rPr>
                <w:rFonts w:ascii="Times New Roman" w:hAnsi="Times New Roman" w:cs="Times New Roman"/>
                <w:sz w:val="28"/>
                <w:szCs w:val="28"/>
              </w:rPr>
              <w:t>ve-</w:t>
            </w:r>
            <w:r w:rsidRPr="00E21FB2">
              <w:rPr>
                <w:rFonts w:ascii="Times New Roman" w:hAnsi="Times New Roman" w:cs="Times New Roman"/>
                <w:sz w:val="28"/>
                <w:szCs w:val="28"/>
              </w:rPr>
              <w:t>dere tehnic</w:t>
            </w:r>
          </w:p>
          <w:p w:rsidR="00844114" w:rsidRDefault="00844114" w:rsidP="00A63B37">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Prelevarea periodică de probe și analiza proprietăților/substanțelor cheie (de exemplu, puterea</w:t>
            </w:r>
            <w:r>
              <w:rPr>
                <w:rFonts w:ascii="Times New Roman" w:hAnsi="Times New Roman" w:cs="Times New Roman"/>
                <w:sz w:val="28"/>
                <w:szCs w:val="28"/>
              </w:rPr>
              <w:t xml:space="preserve"> calorifi-</w:t>
            </w:r>
            <w:r w:rsidRPr="00E21FB2">
              <w:rPr>
                <w:rFonts w:ascii="Times New Roman" w:hAnsi="Times New Roman" w:cs="Times New Roman"/>
                <w:sz w:val="28"/>
                <w:szCs w:val="28"/>
              </w:rPr>
              <w:t xml:space="preserve"> că, conținutul de apă, cenușă și mercur)</w:t>
            </w:r>
          </w:p>
        </w:tc>
      </w:tr>
      <w:tr w:rsidR="004763CC" w:rsidTr="005520FF">
        <w:trPr>
          <w:trHeight w:val="10313"/>
        </w:trPr>
        <w:tc>
          <w:tcPr>
            <w:tcW w:w="4371" w:type="dxa"/>
          </w:tcPr>
          <w:p w:rsidR="004763CC" w:rsidRDefault="004763CC" w:rsidP="00AB1749">
            <w:pPr>
              <w:pStyle w:val="Default"/>
              <w:jc w:val="center"/>
              <w:rPr>
                <w:rFonts w:ascii="Times New Roman" w:hAnsi="Times New Roman" w:cs="Times New Roman"/>
                <w:sz w:val="28"/>
                <w:szCs w:val="28"/>
              </w:rPr>
            </w:pPr>
            <w:r w:rsidRPr="00E21FB2">
              <w:rPr>
                <w:rFonts w:ascii="Times New Roman" w:hAnsi="Times New Roman" w:cs="Times New Roman"/>
                <w:sz w:val="28"/>
                <w:szCs w:val="28"/>
              </w:rPr>
              <w:t xml:space="preserve">Deșeuri periculoase, altele decât </w:t>
            </w:r>
          </w:p>
          <w:p w:rsidR="004763CC" w:rsidRPr="00E21FB2" w:rsidRDefault="004763CC" w:rsidP="00AB1749">
            <w:pPr>
              <w:pStyle w:val="Default"/>
              <w:jc w:val="center"/>
              <w:rPr>
                <w:rFonts w:ascii="Times New Roman" w:hAnsi="Times New Roman" w:cs="Times New Roman"/>
                <w:sz w:val="28"/>
                <w:szCs w:val="28"/>
              </w:rPr>
            </w:pPr>
            <w:r>
              <w:rPr>
                <w:rFonts w:ascii="Times New Roman" w:hAnsi="Times New Roman" w:cs="Times New Roman"/>
                <w:sz w:val="28"/>
                <w:szCs w:val="28"/>
              </w:rPr>
              <w:t>de</w:t>
            </w:r>
            <w:r w:rsidRPr="00E21FB2">
              <w:rPr>
                <w:rFonts w:ascii="Times New Roman" w:hAnsi="Times New Roman" w:cs="Times New Roman"/>
                <w:sz w:val="28"/>
                <w:szCs w:val="28"/>
              </w:rPr>
              <w:t>șeurile medicale</w:t>
            </w:r>
          </w:p>
        </w:tc>
        <w:tc>
          <w:tcPr>
            <w:tcW w:w="4276" w:type="dxa"/>
          </w:tcPr>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Detectarea radioactivității</w:t>
            </w:r>
          </w:p>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Cântărirea livrărilor de deșeuri</w:t>
            </w:r>
          </w:p>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Inspecția vizuală, în măsura în care este posibilă din punct de </w:t>
            </w:r>
            <w:r>
              <w:rPr>
                <w:rFonts w:ascii="Times New Roman" w:hAnsi="Times New Roman" w:cs="Times New Roman"/>
                <w:sz w:val="28"/>
                <w:szCs w:val="28"/>
              </w:rPr>
              <w:t>ve-</w:t>
            </w:r>
            <w:r w:rsidRPr="00E21FB2">
              <w:rPr>
                <w:rFonts w:ascii="Times New Roman" w:hAnsi="Times New Roman" w:cs="Times New Roman"/>
                <w:sz w:val="28"/>
                <w:szCs w:val="28"/>
              </w:rPr>
              <w:t xml:space="preserve">dere </w:t>
            </w:r>
            <w:r>
              <w:rPr>
                <w:rFonts w:ascii="Times New Roman" w:hAnsi="Times New Roman" w:cs="Times New Roman"/>
                <w:sz w:val="28"/>
                <w:szCs w:val="28"/>
              </w:rPr>
              <w:t>tehnic</w:t>
            </w:r>
          </w:p>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Controlul fiecărei livrări de</w:t>
            </w:r>
            <w:r>
              <w:rPr>
                <w:rFonts w:ascii="Times New Roman" w:hAnsi="Times New Roman" w:cs="Times New Roman"/>
                <w:sz w:val="28"/>
                <w:szCs w:val="28"/>
              </w:rPr>
              <w:t xml:space="preserve"> deșe-</w:t>
            </w:r>
            <w:r w:rsidRPr="00E21FB2">
              <w:rPr>
                <w:rFonts w:ascii="Times New Roman" w:hAnsi="Times New Roman" w:cs="Times New Roman"/>
                <w:sz w:val="28"/>
                <w:szCs w:val="28"/>
              </w:rPr>
              <w:t xml:space="preserve"> uri și compararea sa cu declarația producătorului de deșeuri</w:t>
            </w:r>
          </w:p>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Prelevarea de probe din:</w:t>
            </w:r>
          </w:p>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 xml:space="preserve">   -</w:t>
            </w:r>
            <w:r w:rsidRPr="00E21FB2">
              <w:rPr>
                <w:rFonts w:ascii="Times New Roman" w:hAnsi="Times New Roman" w:cs="Times New Roman"/>
                <w:sz w:val="28"/>
                <w:szCs w:val="28"/>
              </w:rPr>
              <w:t xml:space="preserve"> toate camioanele-cisternă și</w:t>
            </w:r>
            <w:r>
              <w:rPr>
                <w:rFonts w:ascii="Times New Roman" w:hAnsi="Times New Roman" w:cs="Times New Roman"/>
                <w:sz w:val="28"/>
                <w:szCs w:val="28"/>
              </w:rPr>
              <w:t xml:space="preserve"> re-</w:t>
            </w:r>
          </w:p>
          <w:p w:rsidR="004763CC" w:rsidRDefault="004763CC" w:rsidP="00FB5968">
            <w:pPr>
              <w:pStyle w:val="Default"/>
              <w:rPr>
                <w:rFonts w:ascii="Times New Roman" w:hAnsi="Times New Roman" w:cs="Times New Roman"/>
                <w:sz w:val="28"/>
                <w:szCs w:val="28"/>
              </w:rPr>
            </w:pPr>
            <w:r w:rsidRPr="00E21FB2">
              <w:rPr>
                <w:rFonts w:ascii="Times New Roman" w:hAnsi="Times New Roman" w:cs="Times New Roman"/>
                <w:sz w:val="28"/>
                <w:szCs w:val="28"/>
              </w:rPr>
              <w:t>morcile;</w:t>
            </w:r>
          </w:p>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 xml:space="preserve">   -</w:t>
            </w:r>
            <w:r w:rsidRPr="00E21FB2">
              <w:rPr>
                <w:rFonts w:ascii="Times New Roman" w:hAnsi="Times New Roman" w:cs="Times New Roman"/>
                <w:sz w:val="28"/>
                <w:szCs w:val="28"/>
              </w:rPr>
              <w:t xml:space="preserve"> deșeurile ambalate </w:t>
            </w:r>
            <w:r>
              <w:rPr>
                <w:rFonts w:ascii="Times New Roman" w:hAnsi="Times New Roman" w:cs="Times New Roman"/>
                <w:sz w:val="28"/>
                <w:szCs w:val="28"/>
              </w:rPr>
              <w:t>(</w:t>
            </w:r>
            <w:r w:rsidRPr="00E21FB2">
              <w:rPr>
                <w:rFonts w:ascii="Times New Roman" w:hAnsi="Times New Roman" w:cs="Times New Roman"/>
                <w:sz w:val="28"/>
                <w:szCs w:val="28"/>
              </w:rPr>
              <w:t>de exemplu,</w:t>
            </w:r>
          </w:p>
          <w:p w:rsidR="004763CC" w:rsidRDefault="004763CC" w:rsidP="00FB5968">
            <w:pPr>
              <w:pStyle w:val="Default"/>
              <w:rPr>
                <w:rFonts w:ascii="Times New Roman" w:hAnsi="Times New Roman" w:cs="Times New Roman"/>
                <w:sz w:val="28"/>
                <w:szCs w:val="28"/>
              </w:rPr>
            </w:pPr>
            <w:r w:rsidRPr="00E21FB2">
              <w:rPr>
                <w:rFonts w:ascii="Times New Roman" w:hAnsi="Times New Roman" w:cs="Times New Roman"/>
                <w:sz w:val="28"/>
                <w:szCs w:val="28"/>
              </w:rPr>
              <w:t>în butoaie, în containere</w:t>
            </w:r>
            <w:r>
              <w:rPr>
                <w:rFonts w:ascii="Times New Roman" w:hAnsi="Times New Roman" w:cs="Times New Roman"/>
                <w:sz w:val="28"/>
                <w:szCs w:val="28"/>
              </w:rPr>
              <w:t xml:space="preserve"> inter</w:t>
            </w:r>
            <w:r w:rsidRPr="00E21FB2">
              <w:rPr>
                <w:rFonts w:ascii="Times New Roman" w:hAnsi="Times New Roman" w:cs="Times New Roman"/>
                <w:sz w:val="28"/>
                <w:szCs w:val="28"/>
              </w:rPr>
              <w:t>me</w:t>
            </w:r>
            <w:r>
              <w:rPr>
                <w:rFonts w:ascii="Times New Roman" w:hAnsi="Times New Roman" w:cs="Times New Roman"/>
                <w:sz w:val="28"/>
                <w:szCs w:val="28"/>
              </w:rPr>
              <w:t>-</w:t>
            </w:r>
            <w:r w:rsidRPr="00E21FB2">
              <w:rPr>
                <w:rFonts w:ascii="Times New Roman" w:hAnsi="Times New Roman" w:cs="Times New Roman"/>
                <w:sz w:val="28"/>
                <w:szCs w:val="28"/>
              </w:rPr>
              <w:t>diare de transport în vrac</w:t>
            </w:r>
            <w:r>
              <w:rPr>
                <w:rFonts w:ascii="Times New Roman" w:hAnsi="Times New Roman" w:cs="Times New Roman"/>
                <w:sz w:val="28"/>
                <w:szCs w:val="28"/>
              </w:rPr>
              <w:t xml:space="preserve"> sau în</w:t>
            </w:r>
          </w:p>
          <w:p w:rsidR="004763CC" w:rsidRDefault="004763CC" w:rsidP="00FB5968">
            <w:pPr>
              <w:pStyle w:val="Default"/>
              <w:rPr>
                <w:rFonts w:ascii="Times New Roman" w:hAnsi="Times New Roman" w:cs="Times New Roman"/>
                <w:sz w:val="28"/>
                <w:szCs w:val="28"/>
              </w:rPr>
            </w:pPr>
            <w:r w:rsidRPr="00E21FB2">
              <w:rPr>
                <w:rFonts w:ascii="Times New Roman" w:hAnsi="Times New Roman" w:cs="Times New Roman"/>
                <w:sz w:val="28"/>
                <w:szCs w:val="28"/>
              </w:rPr>
              <w:t>ambalaje de dimensiuni mai</w:t>
            </w:r>
            <w:r>
              <w:rPr>
                <w:rFonts w:ascii="Times New Roman" w:hAnsi="Times New Roman" w:cs="Times New Roman"/>
                <w:sz w:val="28"/>
                <w:szCs w:val="28"/>
              </w:rPr>
              <w:t xml:space="preserve"> mici)</w:t>
            </w:r>
          </w:p>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și analiza:</w:t>
            </w:r>
          </w:p>
          <w:p w:rsidR="004763CC" w:rsidRDefault="004763CC" w:rsidP="00FB5968">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parametrilor de ardere (</w:t>
            </w:r>
            <w:r>
              <w:rPr>
                <w:rFonts w:ascii="Times New Roman" w:hAnsi="Times New Roman" w:cs="Times New Roman"/>
                <w:sz w:val="28"/>
                <w:szCs w:val="28"/>
              </w:rPr>
              <w:t>inclusiv</w:t>
            </w:r>
          </w:p>
          <w:p w:rsidR="004763CC" w:rsidRDefault="004763CC" w:rsidP="00FB5968">
            <w:pPr>
              <w:pStyle w:val="Default"/>
              <w:rPr>
                <w:rFonts w:ascii="Times New Roman" w:hAnsi="Times New Roman" w:cs="Times New Roman"/>
                <w:sz w:val="28"/>
                <w:szCs w:val="28"/>
              </w:rPr>
            </w:pPr>
            <w:r w:rsidRPr="00E21FB2">
              <w:rPr>
                <w:rFonts w:ascii="Times New Roman" w:hAnsi="Times New Roman" w:cs="Times New Roman"/>
                <w:sz w:val="28"/>
                <w:szCs w:val="28"/>
              </w:rPr>
              <w:t xml:space="preserve"> puterea calorifică și punctul de</w:t>
            </w:r>
          </w:p>
          <w:p w:rsidR="004763CC" w:rsidRDefault="004763CC" w:rsidP="0022511A">
            <w:pPr>
              <w:pStyle w:val="Default"/>
              <w:rPr>
                <w:rFonts w:ascii="Times New Roman" w:hAnsi="Times New Roman" w:cs="Times New Roman"/>
                <w:sz w:val="28"/>
                <w:szCs w:val="28"/>
              </w:rPr>
            </w:pPr>
            <w:r w:rsidRPr="00E21FB2">
              <w:rPr>
                <w:rFonts w:ascii="Times New Roman" w:hAnsi="Times New Roman" w:cs="Times New Roman"/>
                <w:sz w:val="28"/>
                <w:szCs w:val="28"/>
              </w:rPr>
              <w:t>inflamabilitate);</w:t>
            </w:r>
          </w:p>
          <w:p w:rsidR="004763CC" w:rsidRDefault="004763CC" w:rsidP="0022511A">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compatibilității deșeurilor,</w:t>
            </w:r>
            <w:r>
              <w:rPr>
                <w:rFonts w:ascii="Times New Roman" w:hAnsi="Times New Roman" w:cs="Times New Roman"/>
                <w:sz w:val="28"/>
                <w:szCs w:val="28"/>
              </w:rPr>
              <w:t xml:space="preserve"> pen-</w:t>
            </w:r>
          </w:p>
          <w:p w:rsidR="004763CC" w:rsidRDefault="004763CC" w:rsidP="0022511A">
            <w:pPr>
              <w:pStyle w:val="Default"/>
              <w:rPr>
                <w:rFonts w:ascii="Times New Roman" w:hAnsi="Times New Roman" w:cs="Times New Roman"/>
                <w:sz w:val="28"/>
                <w:szCs w:val="28"/>
              </w:rPr>
            </w:pPr>
            <w:r w:rsidRPr="00E21FB2">
              <w:rPr>
                <w:rFonts w:ascii="Times New Roman" w:hAnsi="Times New Roman" w:cs="Times New Roman"/>
                <w:sz w:val="28"/>
                <w:szCs w:val="28"/>
              </w:rPr>
              <w:t>tru a detecta posibilele reacții</w:t>
            </w:r>
          </w:p>
          <w:p w:rsidR="004763CC" w:rsidRDefault="004763CC" w:rsidP="0022511A">
            <w:pPr>
              <w:pStyle w:val="Default"/>
              <w:rPr>
                <w:rFonts w:ascii="Times New Roman" w:hAnsi="Times New Roman" w:cs="Times New Roman"/>
                <w:sz w:val="28"/>
                <w:szCs w:val="28"/>
              </w:rPr>
            </w:pPr>
            <w:r w:rsidRPr="00E21FB2">
              <w:rPr>
                <w:rFonts w:ascii="Times New Roman" w:hAnsi="Times New Roman" w:cs="Times New Roman"/>
                <w:sz w:val="28"/>
                <w:szCs w:val="28"/>
              </w:rPr>
              <w:t>periculoase în timpul malaxării</w:t>
            </w:r>
          </w:p>
          <w:p w:rsidR="004763CC" w:rsidRDefault="004763CC" w:rsidP="0022511A">
            <w:pPr>
              <w:pStyle w:val="Default"/>
              <w:rPr>
                <w:rFonts w:ascii="Times New Roman" w:hAnsi="Times New Roman" w:cs="Times New Roman"/>
                <w:sz w:val="28"/>
                <w:szCs w:val="28"/>
              </w:rPr>
            </w:pPr>
            <w:r w:rsidRPr="00E21FB2">
              <w:rPr>
                <w:rFonts w:ascii="Times New Roman" w:hAnsi="Times New Roman" w:cs="Times New Roman"/>
                <w:sz w:val="28"/>
                <w:szCs w:val="28"/>
              </w:rPr>
              <w:t>sau al amestecării deșeurilor,</w:t>
            </w:r>
          </w:p>
          <w:p w:rsidR="004763CC" w:rsidRDefault="004763CC" w:rsidP="0022511A">
            <w:pPr>
              <w:pStyle w:val="Default"/>
              <w:rPr>
                <w:rFonts w:ascii="Times New Roman" w:hAnsi="Times New Roman" w:cs="Times New Roman"/>
                <w:sz w:val="28"/>
                <w:szCs w:val="28"/>
              </w:rPr>
            </w:pPr>
            <w:r w:rsidRPr="00E21FB2">
              <w:rPr>
                <w:rFonts w:ascii="Times New Roman" w:hAnsi="Times New Roman" w:cs="Times New Roman"/>
                <w:sz w:val="28"/>
                <w:szCs w:val="28"/>
              </w:rPr>
              <w:t>înainte de depozitare (BAT 9 f);</w:t>
            </w:r>
          </w:p>
          <w:p w:rsidR="004763CC" w:rsidRDefault="004763CC" w:rsidP="0022511A">
            <w:pPr>
              <w:pStyle w:val="Default"/>
              <w:rPr>
                <w:rFonts w:ascii="Times New Roman" w:hAnsi="Times New Roman" w:cs="Times New Roman"/>
                <w:sz w:val="28"/>
                <w:szCs w:val="28"/>
              </w:rPr>
            </w:pPr>
            <w:r>
              <w:rPr>
                <w:rFonts w:ascii="Times New Roman" w:hAnsi="Times New Roman" w:cs="Times New Roman"/>
                <w:sz w:val="28"/>
                <w:szCs w:val="28"/>
              </w:rPr>
              <w:t>-</w:t>
            </w:r>
            <w:r w:rsidRPr="00E21FB2">
              <w:rPr>
                <w:rFonts w:ascii="Times New Roman" w:hAnsi="Times New Roman" w:cs="Times New Roman"/>
                <w:sz w:val="28"/>
                <w:szCs w:val="28"/>
              </w:rPr>
              <w:t xml:space="preserve"> substanțelor-cheie, inclusiv a </w:t>
            </w:r>
          </w:p>
          <w:p w:rsidR="004763CC" w:rsidRDefault="004763CC" w:rsidP="0022511A">
            <w:pPr>
              <w:pStyle w:val="Default"/>
              <w:rPr>
                <w:rFonts w:ascii="Times New Roman" w:hAnsi="Times New Roman" w:cs="Times New Roman"/>
                <w:sz w:val="28"/>
                <w:szCs w:val="28"/>
              </w:rPr>
            </w:pPr>
            <w:r w:rsidRPr="007662CF">
              <w:rPr>
                <w:rFonts w:ascii="Times New Roman" w:hAnsi="Times New Roman" w:cs="Times New Roman"/>
                <w:sz w:val="28"/>
                <w:szCs w:val="28"/>
              </w:rPr>
              <w:t>POP</w:t>
            </w:r>
            <w:r>
              <w:rPr>
                <w:rFonts w:ascii="Times New Roman" w:hAnsi="Times New Roman" w:cs="Times New Roman"/>
                <w:sz w:val="28"/>
                <w:szCs w:val="28"/>
              </w:rPr>
              <w:t xml:space="preserve"> (</w:t>
            </w:r>
            <w:r w:rsidRPr="007662CF">
              <w:rPr>
                <w:rFonts w:ascii="Times New Roman" w:hAnsi="Times New Roman" w:cs="Times New Roman"/>
                <w:sz w:val="28"/>
                <w:szCs w:val="28"/>
              </w:rPr>
              <w:t xml:space="preserve">Poluanți </w:t>
            </w:r>
            <w:r>
              <w:rPr>
                <w:rFonts w:ascii="Times New Roman" w:hAnsi="Times New Roman" w:cs="Times New Roman"/>
                <w:sz w:val="28"/>
                <w:szCs w:val="28"/>
              </w:rPr>
              <w:t>organici persistenți),</w:t>
            </w:r>
          </w:p>
          <w:p w:rsidR="004763CC" w:rsidRPr="00E21FB2" w:rsidRDefault="004763CC" w:rsidP="0022511A">
            <w:pPr>
              <w:pStyle w:val="Default"/>
              <w:rPr>
                <w:rFonts w:ascii="Times New Roman" w:hAnsi="Times New Roman" w:cs="Times New Roman"/>
                <w:sz w:val="28"/>
                <w:szCs w:val="28"/>
              </w:rPr>
            </w:pPr>
            <w:r w:rsidRPr="007662CF">
              <w:rPr>
                <w:rFonts w:ascii="Times New Roman" w:hAnsi="Times New Roman" w:cs="Times New Roman"/>
                <w:sz w:val="28"/>
                <w:szCs w:val="28"/>
              </w:rPr>
              <w:t>astfel cum sunt enumerați</w:t>
            </w:r>
            <w:r>
              <w:rPr>
                <w:rFonts w:ascii="Times New Roman" w:hAnsi="Times New Roman" w:cs="Times New Roman"/>
                <w:sz w:val="28"/>
                <w:szCs w:val="28"/>
              </w:rPr>
              <w:t xml:space="preserve"> în lista</w:t>
            </w:r>
          </w:p>
          <w:p w:rsidR="004763CC" w:rsidRDefault="004763CC" w:rsidP="0022511A">
            <w:pPr>
              <w:pStyle w:val="Default"/>
              <w:rPr>
                <w:rFonts w:ascii="Times New Roman" w:hAnsi="Times New Roman" w:cs="Times New Roman"/>
                <w:sz w:val="28"/>
                <w:szCs w:val="28"/>
              </w:rPr>
            </w:pPr>
            <w:r w:rsidRPr="007662CF">
              <w:rPr>
                <w:rFonts w:ascii="Times New Roman" w:hAnsi="Times New Roman" w:cs="Times New Roman"/>
                <w:sz w:val="28"/>
                <w:szCs w:val="28"/>
              </w:rPr>
              <w:t>din anexa IV la</w:t>
            </w:r>
            <w:r>
              <w:rPr>
                <w:rFonts w:ascii="Times New Roman" w:hAnsi="Times New Roman" w:cs="Times New Roman"/>
                <w:sz w:val="28"/>
                <w:szCs w:val="28"/>
              </w:rPr>
              <w:t xml:space="preserve"> Regula</w:t>
            </w:r>
            <w:r w:rsidRPr="007662CF">
              <w:rPr>
                <w:rFonts w:ascii="Times New Roman" w:hAnsi="Times New Roman" w:cs="Times New Roman"/>
                <w:sz w:val="28"/>
                <w:szCs w:val="28"/>
              </w:rPr>
              <w:t>mentul (CE) nr. 850</w:t>
            </w:r>
            <w:r>
              <w:rPr>
                <w:rFonts w:ascii="Times New Roman" w:hAnsi="Times New Roman" w:cs="Times New Roman"/>
                <w:sz w:val="28"/>
                <w:szCs w:val="28"/>
              </w:rPr>
              <w:t xml:space="preserve"> </w:t>
            </w:r>
            <w:r w:rsidRPr="007662CF">
              <w:rPr>
                <w:rFonts w:ascii="Times New Roman" w:hAnsi="Times New Roman" w:cs="Times New Roman"/>
                <w:sz w:val="28"/>
                <w:szCs w:val="28"/>
              </w:rPr>
              <w:t>/2004 al</w:t>
            </w:r>
            <w:r>
              <w:rPr>
                <w:rFonts w:ascii="Times New Roman" w:hAnsi="Times New Roman" w:cs="Times New Roman"/>
                <w:sz w:val="28"/>
                <w:szCs w:val="28"/>
              </w:rPr>
              <w:t xml:space="preserve"> </w:t>
            </w:r>
            <w:r w:rsidRPr="007662CF">
              <w:rPr>
                <w:rFonts w:ascii="Times New Roman" w:hAnsi="Times New Roman" w:cs="Times New Roman"/>
                <w:sz w:val="28"/>
                <w:szCs w:val="28"/>
              </w:rPr>
              <w:t>Consiliului și în</w:t>
            </w:r>
          </w:p>
          <w:p w:rsidR="004763CC" w:rsidRDefault="004763CC" w:rsidP="0022511A">
            <w:pPr>
              <w:pStyle w:val="Default"/>
              <w:rPr>
                <w:rFonts w:ascii="Times New Roman" w:hAnsi="Times New Roman" w:cs="Times New Roman"/>
                <w:sz w:val="28"/>
                <w:szCs w:val="28"/>
              </w:rPr>
            </w:pPr>
            <w:r w:rsidRPr="007662CF">
              <w:rPr>
                <w:rFonts w:ascii="Times New Roman" w:hAnsi="Times New Roman" w:cs="Times New Roman"/>
                <w:sz w:val="28"/>
                <w:szCs w:val="28"/>
              </w:rPr>
              <w:t>modificările aduse acestuia</w:t>
            </w:r>
            <w:r w:rsidRPr="00E21FB2">
              <w:rPr>
                <w:rFonts w:ascii="Times New Roman" w:hAnsi="Times New Roman" w:cs="Times New Roman"/>
                <w:sz w:val="28"/>
                <w:szCs w:val="28"/>
              </w:rPr>
              <w:t>, a</w:t>
            </w:r>
            <w:r>
              <w:rPr>
                <w:rFonts w:ascii="Times New Roman" w:hAnsi="Times New Roman" w:cs="Times New Roman"/>
                <w:sz w:val="28"/>
                <w:szCs w:val="28"/>
              </w:rPr>
              <w:t xml:space="preserve"> halo-</w:t>
            </w:r>
            <w:r w:rsidRPr="00E21FB2">
              <w:rPr>
                <w:rFonts w:ascii="Times New Roman" w:hAnsi="Times New Roman" w:cs="Times New Roman"/>
                <w:sz w:val="28"/>
                <w:szCs w:val="28"/>
              </w:rPr>
              <w:t xml:space="preserve"> genilor și a sulfului, a metalelor</w:t>
            </w:r>
            <w:r>
              <w:rPr>
                <w:rFonts w:ascii="Times New Roman" w:hAnsi="Times New Roman" w:cs="Times New Roman"/>
                <w:sz w:val="28"/>
                <w:szCs w:val="28"/>
              </w:rPr>
              <w:t xml:space="preserve"> /metaloi</w:t>
            </w:r>
            <w:r w:rsidRPr="00E21FB2">
              <w:rPr>
                <w:rFonts w:ascii="Times New Roman" w:hAnsi="Times New Roman" w:cs="Times New Roman"/>
                <w:sz w:val="28"/>
                <w:szCs w:val="28"/>
              </w:rPr>
              <w:t>zilor</w:t>
            </w:r>
          </w:p>
        </w:tc>
      </w:tr>
    </w:tbl>
    <w:p w:rsidR="00844114" w:rsidRDefault="00844114"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 xml:space="preserve">Lista SUBSTANŢELOR PERICULOASE ce pot fi </w:t>
      </w:r>
      <w:r w:rsidR="00C02D83">
        <w:rPr>
          <w:rFonts w:ascii="Times New Roman" w:hAnsi="Times New Roman"/>
          <w:b/>
          <w:bCs/>
          <w:color w:val="00214E"/>
          <w:sz w:val="28"/>
          <w:szCs w:val="28"/>
          <w:lang w:val="pt-BR"/>
        </w:rPr>
        <w:t>utilizate</w:t>
      </w:r>
      <w:r>
        <w:rPr>
          <w:rFonts w:ascii="Times New Roman" w:hAnsi="Times New Roman"/>
          <w:b/>
          <w:bCs/>
          <w:color w:val="00214E"/>
          <w:sz w:val="28"/>
          <w:szCs w:val="28"/>
          <w:lang w:val="pt-BR"/>
        </w:rPr>
        <w:t xml:space="preserve"> la Fabrica de ciment Taşca</w:t>
      </w:r>
      <w:r w:rsidR="0087608A">
        <w:rPr>
          <w:rFonts w:ascii="Times New Roman" w:hAnsi="Times New Roman"/>
          <w:b/>
          <w:bCs/>
          <w:color w:val="00214E"/>
          <w:sz w:val="28"/>
          <w:szCs w:val="28"/>
          <w:lang w:val="pt-BR"/>
        </w:rPr>
        <w:t xml:space="preserve"> și cariere </w:t>
      </w:r>
    </w:p>
    <w:p w:rsidR="0085631A" w:rsidRDefault="00C02D83" w:rsidP="0085631A">
      <w:pPr>
        <w:autoSpaceDE w:val="0"/>
        <w:autoSpaceDN w:val="0"/>
        <w:adjustRightInd w:val="0"/>
        <w:spacing w:after="0" w:line="240" w:lineRule="auto"/>
        <w:jc w:val="both"/>
        <w:rPr>
          <w:rFonts w:ascii="Times New Roman" w:hAnsi="Times New Roman"/>
          <w:sz w:val="28"/>
          <w:szCs w:val="28"/>
        </w:rPr>
      </w:pPr>
      <w:r w:rsidRPr="00C02D83">
        <w:rPr>
          <w:rFonts w:ascii="Times New Roman" w:hAnsi="Times New Roman"/>
          <w:bCs/>
          <w:color w:val="00214E"/>
          <w:sz w:val="28"/>
          <w:szCs w:val="28"/>
          <w:lang w:val="pt-BR"/>
        </w:rPr>
        <w:t>Fraza de</w:t>
      </w:r>
      <w:r>
        <w:rPr>
          <w:rFonts w:ascii="Times New Roman" w:hAnsi="Times New Roman"/>
          <w:bCs/>
          <w:color w:val="00214E"/>
          <w:sz w:val="28"/>
          <w:szCs w:val="28"/>
          <w:lang w:val="pt-BR"/>
        </w:rPr>
        <w:t xml:space="preserve"> pericol este menționată conform </w:t>
      </w:r>
      <w:r w:rsidR="0085631A" w:rsidRPr="00C02D83">
        <w:rPr>
          <w:rFonts w:ascii="Times New Roman" w:hAnsi="Times New Roman"/>
          <w:sz w:val="28"/>
          <w:szCs w:val="28"/>
        </w:rPr>
        <w:t>Regulamentul</w:t>
      </w:r>
      <w:r w:rsidRPr="00C02D83">
        <w:rPr>
          <w:rFonts w:ascii="Times New Roman" w:hAnsi="Times New Roman"/>
          <w:sz w:val="28"/>
          <w:szCs w:val="28"/>
        </w:rPr>
        <w:t>ui</w:t>
      </w:r>
      <w:r w:rsidR="0085631A" w:rsidRPr="00C02D83">
        <w:rPr>
          <w:rFonts w:ascii="Times New Roman" w:hAnsi="Times New Roman"/>
          <w:sz w:val="28"/>
          <w:szCs w:val="28"/>
        </w:rPr>
        <w:t xml:space="preserve"> (CE) NR. 1272 /2008 al Parlamentului European și al Consiliului din 16 decembrie 2008 privind clasificarea, etichetarea și ambalarea substanțelor și amestecurilor, de modificare și de abrogare a Directivelor 67/548/CEE și 1999/45/CE, precum și de modificare a Regulamentului (CE) nr. 1907/2006.</w:t>
      </w:r>
    </w:p>
    <w:p w:rsidR="009F7E85" w:rsidRPr="00112389" w:rsidRDefault="00112389" w:rsidP="009F7E8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Î</w:t>
      </w:r>
      <w:r w:rsidR="009F7E85" w:rsidRPr="00112389">
        <w:rPr>
          <w:rFonts w:ascii="Times New Roman" w:hAnsi="Times New Roman"/>
          <w:bCs/>
          <w:sz w:val="28"/>
          <w:szCs w:val="28"/>
        </w:rPr>
        <w:t xml:space="preserve">n conformitate cu </w:t>
      </w:r>
      <w:r>
        <w:rPr>
          <w:rFonts w:ascii="Times New Roman" w:hAnsi="Times New Roman"/>
          <w:bCs/>
          <w:sz w:val="28"/>
          <w:szCs w:val="28"/>
        </w:rPr>
        <w:t>prevederile Legii</w:t>
      </w:r>
      <w:r w:rsidR="009F7E85" w:rsidRPr="00112389">
        <w:rPr>
          <w:rFonts w:ascii="Times New Roman" w:hAnsi="Times New Roman"/>
          <w:bCs/>
          <w:sz w:val="28"/>
          <w:szCs w:val="28"/>
        </w:rPr>
        <w:t xml:space="preserve"> </w:t>
      </w:r>
      <w:r>
        <w:rPr>
          <w:rFonts w:ascii="Times New Roman" w:hAnsi="Times New Roman"/>
          <w:bCs/>
          <w:sz w:val="28"/>
          <w:szCs w:val="28"/>
        </w:rPr>
        <w:t xml:space="preserve">nr. </w:t>
      </w:r>
      <w:r w:rsidR="009F7E85" w:rsidRPr="00112389">
        <w:rPr>
          <w:rFonts w:ascii="Times New Roman" w:hAnsi="Times New Roman"/>
          <w:bCs/>
          <w:sz w:val="28"/>
          <w:szCs w:val="28"/>
        </w:rPr>
        <w:t>59</w:t>
      </w:r>
      <w:r w:rsidRPr="00112389">
        <w:rPr>
          <w:rFonts w:ascii="Times New Roman" w:hAnsi="Times New Roman"/>
          <w:bCs/>
          <w:sz w:val="28"/>
          <w:szCs w:val="28"/>
        </w:rPr>
        <w:t xml:space="preserve"> </w:t>
      </w:r>
      <w:r w:rsidR="009F7E85" w:rsidRPr="00112389">
        <w:rPr>
          <w:rFonts w:ascii="Times New Roman" w:hAnsi="Times New Roman"/>
          <w:bCs/>
          <w:sz w:val="28"/>
          <w:szCs w:val="28"/>
        </w:rPr>
        <w:t>/2016</w:t>
      </w:r>
      <w:r w:rsidRPr="00112389">
        <w:rPr>
          <w:rStyle w:val="Heading1Char"/>
          <w:rFonts w:eastAsiaTheme="minorEastAsia"/>
        </w:rPr>
        <w:t xml:space="preserve"> </w:t>
      </w:r>
      <w:r w:rsidRPr="00112389">
        <w:rPr>
          <w:rStyle w:val="shdr"/>
          <w:rFonts w:ascii="Times New Roman" w:hAnsi="Times New Roman" w:cs="Times New Roman"/>
          <w:sz w:val="28"/>
          <w:szCs w:val="28"/>
        </w:rPr>
        <w:t>privind controlul asupra pericolelor de accident major în care sunt implicate substanțe periculoase</w:t>
      </w:r>
      <w:r>
        <w:rPr>
          <w:rStyle w:val="shdr"/>
          <w:rFonts w:ascii="Times New Roman" w:hAnsi="Times New Roman" w:cs="Times New Roman"/>
          <w:sz w:val="28"/>
          <w:szCs w:val="28"/>
        </w:rPr>
        <w:t>,</w:t>
      </w:r>
      <w:r w:rsidR="009F7E85" w:rsidRPr="00112389">
        <w:rPr>
          <w:rFonts w:ascii="Times New Roman" w:hAnsi="Times New Roman"/>
          <w:bCs/>
          <w:sz w:val="28"/>
          <w:szCs w:val="28"/>
        </w:rPr>
        <w:t xml:space="preserve"> </w:t>
      </w:r>
      <w:r>
        <w:rPr>
          <w:rFonts w:ascii="Times New Roman" w:hAnsi="Times New Roman"/>
          <w:bCs/>
          <w:sz w:val="28"/>
          <w:szCs w:val="28"/>
        </w:rPr>
        <w:t>l</w:t>
      </w:r>
      <w:r w:rsidRPr="00112389">
        <w:rPr>
          <w:rFonts w:ascii="Times New Roman" w:hAnsi="Times New Roman"/>
          <w:bCs/>
          <w:sz w:val="28"/>
          <w:szCs w:val="28"/>
        </w:rPr>
        <w:t>ista substan</w:t>
      </w:r>
      <w:r>
        <w:rPr>
          <w:rFonts w:ascii="Times New Roman" w:hAnsi="Times New Roman"/>
          <w:bCs/>
          <w:sz w:val="28"/>
          <w:szCs w:val="28"/>
        </w:rPr>
        <w:t>ț</w:t>
      </w:r>
      <w:r w:rsidRPr="00112389">
        <w:rPr>
          <w:rFonts w:ascii="Times New Roman" w:hAnsi="Times New Roman"/>
          <w:bCs/>
          <w:sz w:val="28"/>
          <w:szCs w:val="28"/>
        </w:rPr>
        <w:t xml:space="preserve">elor periculoase </w:t>
      </w:r>
      <w:r w:rsidR="009F7E85" w:rsidRPr="00112389">
        <w:rPr>
          <w:rFonts w:ascii="Times New Roman" w:hAnsi="Times New Roman"/>
          <w:bCs/>
          <w:sz w:val="28"/>
          <w:szCs w:val="28"/>
        </w:rPr>
        <w:t>se actualizeaz</w:t>
      </w:r>
      <w:r>
        <w:rPr>
          <w:rFonts w:ascii="Times New Roman" w:hAnsi="Times New Roman"/>
          <w:bCs/>
          <w:sz w:val="28"/>
          <w:szCs w:val="28"/>
        </w:rPr>
        <w:t>ă</w:t>
      </w:r>
      <w:r w:rsidR="009F7E85" w:rsidRPr="00112389">
        <w:rPr>
          <w:rFonts w:ascii="Times New Roman" w:hAnsi="Times New Roman"/>
          <w:bCs/>
          <w:sz w:val="28"/>
          <w:szCs w:val="28"/>
        </w:rPr>
        <w:t xml:space="preserve"> </w:t>
      </w:r>
      <w:r>
        <w:rPr>
          <w:rFonts w:ascii="Times New Roman" w:hAnsi="Times New Roman"/>
          <w:bCs/>
          <w:sz w:val="28"/>
          <w:szCs w:val="28"/>
        </w:rPr>
        <w:t>î</w:t>
      </w:r>
      <w:r w:rsidR="009F7E85" w:rsidRPr="00112389">
        <w:rPr>
          <w:rFonts w:ascii="Times New Roman" w:hAnsi="Times New Roman"/>
          <w:bCs/>
          <w:sz w:val="28"/>
          <w:szCs w:val="28"/>
        </w:rPr>
        <w:t>n cazul modific</w:t>
      </w:r>
      <w:r>
        <w:rPr>
          <w:rFonts w:ascii="Times New Roman" w:hAnsi="Times New Roman"/>
          <w:bCs/>
          <w:sz w:val="28"/>
          <w:szCs w:val="28"/>
        </w:rPr>
        <w:t>ă</w:t>
      </w:r>
      <w:r w:rsidR="009F7E85" w:rsidRPr="00112389">
        <w:rPr>
          <w:rFonts w:ascii="Times New Roman" w:hAnsi="Times New Roman"/>
          <w:bCs/>
          <w:sz w:val="28"/>
          <w:szCs w:val="28"/>
        </w:rPr>
        <w:t>rilor semnificative a cantit</w:t>
      </w:r>
      <w:r>
        <w:rPr>
          <w:rFonts w:ascii="Times New Roman" w:hAnsi="Times New Roman"/>
          <w:bCs/>
          <w:sz w:val="28"/>
          <w:szCs w:val="28"/>
        </w:rPr>
        <w:t>ăț</w:t>
      </w:r>
      <w:r w:rsidR="009F7E85" w:rsidRPr="00112389">
        <w:rPr>
          <w:rFonts w:ascii="Times New Roman" w:hAnsi="Times New Roman"/>
          <w:bCs/>
          <w:sz w:val="28"/>
          <w:szCs w:val="28"/>
        </w:rPr>
        <w:t xml:space="preserve">ilor depozitate pe amplasamente.  </w:t>
      </w:r>
    </w:p>
    <w:p w:rsidR="00C02D83" w:rsidRPr="00112389" w:rsidRDefault="00C02D83" w:rsidP="0085631A">
      <w:pPr>
        <w:autoSpaceDE w:val="0"/>
        <w:autoSpaceDN w:val="0"/>
        <w:adjustRightInd w:val="0"/>
        <w:spacing w:after="0" w:line="240" w:lineRule="auto"/>
        <w:jc w:val="both"/>
        <w:rPr>
          <w:rFonts w:ascii="Times New Roman" w:hAnsi="Times New Roman"/>
          <w:sz w:val="28"/>
          <w:szCs w:val="28"/>
        </w:rPr>
      </w:pPr>
    </w:p>
    <w:tbl>
      <w:tblPr>
        <w:tblStyle w:val="TableGrid"/>
        <w:tblW w:w="9136" w:type="dxa"/>
        <w:tblInd w:w="108" w:type="dxa"/>
        <w:tblLook w:val="04A0" w:firstRow="1" w:lastRow="0" w:firstColumn="1" w:lastColumn="0" w:noHBand="0" w:noVBand="1"/>
      </w:tblPr>
      <w:tblGrid>
        <w:gridCol w:w="569"/>
        <w:gridCol w:w="1555"/>
        <w:gridCol w:w="1690"/>
        <w:gridCol w:w="1123"/>
        <w:gridCol w:w="756"/>
        <w:gridCol w:w="986"/>
        <w:gridCol w:w="1121"/>
        <w:gridCol w:w="1336"/>
      </w:tblGrid>
      <w:tr w:rsidR="00B76CC6" w:rsidRPr="00B76CC6" w:rsidTr="008A7F7A">
        <w:trPr>
          <w:trHeight w:val="690"/>
        </w:trPr>
        <w:tc>
          <w:tcPr>
            <w:tcW w:w="569" w:type="dxa"/>
            <w:vMerge w:val="restart"/>
          </w:tcPr>
          <w:p w:rsidR="00B76CC6" w:rsidRPr="00B76CC6" w:rsidRDefault="00B76CC6" w:rsidP="0085631A">
            <w:pPr>
              <w:autoSpaceDE w:val="0"/>
              <w:autoSpaceDN w:val="0"/>
              <w:adjustRightInd w:val="0"/>
              <w:jc w:val="both"/>
              <w:rPr>
                <w:b/>
                <w:sz w:val="24"/>
                <w:szCs w:val="24"/>
              </w:rPr>
            </w:pPr>
            <w:r w:rsidRPr="00B76CC6">
              <w:rPr>
                <w:b/>
                <w:sz w:val="24"/>
                <w:szCs w:val="24"/>
              </w:rPr>
              <w:t>Nr.</w:t>
            </w:r>
          </w:p>
          <w:p w:rsidR="00B76CC6" w:rsidRPr="00B76CC6" w:rsidRDefault="00B76CC6" w:rsidP="0085631A">
            <w:pPr>
              <w:autoSpaceDE w:val="0"/>
              <w:autoSpaceDN w:val="0"/>
              <w:adjustRightInd w:val="0"/>
              <w:jc w:val="both"/>
              <w:rPr>
                <w:b/>
                <w:sz w:val="24"/>
                <w:szCs w:val="24"/>
              </w:rPr>
            </w:pPr>
            <w:r w:rsidRPr="00B76CC6">
              <w:rPr>
                <w:b/>
                <w:sz w:val="24"/>
                <w:szCs w:val="24"/>
              </w:rPr>
              <w:t>crt.</w:t>
            </w:r>
          </w:p>
        </w:tc>
        <w:tc>
          <w:tcPr>
            <w:tcW w:w="1555" w:type="dxa"/>
            <w:vMerge w:val="restart"/>
          </w:tcPr>
          <w:p w:rsidR="00B76CC6" w:rsidRPr="00B76CC6" w:rsidRDefault="00B76CC6" w:rsidP="00346698">
            <w:pPr>
              <w:autoSpaceDE w:val="0"/>
              <w:autoSpaceDN w:val="0"/>
              <w:adjustRightInd w:val="0"/>
              <w:jc w:val="center"/>
              <w:rPr>
                <w:b/>
                <w:sz w:val="24"/>
                <w:szCs w:val="24"/>
              </w:rPr>
            </w:pPr>
            <w:r w:rsidRPr="00B76CC6">
              <w:rPr>
                <w:b/>
                <w:bCs/>
                <w:color w:val="00214E"/>
                <w:sz w:val="24"/>
                <w:szCs w:val="24"/>
                <w:lang w:val="pt-BR"/>
              </w:rPr>
              <w:t>Denumirea substanţei periculoase /amestecului</w:t>
            </w:r>
          </w:p>
        </w:tc>
        <w:tc>
          <w:tcPr>
            <w:tcW w:w="1690" w:type="dxa"/>
            <w:vMerge w:val="restart"/>
          </w:tcPr>
          <w:p w:rsidR="00B76CC6" w:rsidRPr="00B76CC6" w:rsidRDefault="00B76CC6" w:rsidP="00346698">
            <w:pPr>
              <w:autoSpaceDE w:val="0"/>
              <w:autoSpaceDN w:val="0"/>
              <w:adjustRightInd w:val="0"/>
              <w:jc w:val="center"/>
              <w:rPr>
                <w:b/>
                <w:bCs/>
                <w:color w:val="00214E"/>
                <w:sz w:val="24"/>
                <w:szCs w:val="24"/>
                <w:lang w:val="pt-BR"/>
              </w:rPr>
            </w:pPr>
            <w:r w:rsidRPr="00B76CC6">
              <w:rPr>
                <w:b/>
                <w:bCs/>
                <w:color w:val="00214E"/>
                <w:sz w:val="24"/>
                <w:szCs w:val="24"/>
                <w:lang w:val="pt-BR"/>
              </w:rPr>
              <w:t>Denumirea</w:t>
            </w:r>
          </w:p>
          <w:p w:rsidR="00B76CC6" w:rsidRPr="00B76CC6" w:rsidRDefault="00B76CC6" w:rsidP="00346698">
            <w:pPr>
              <w:autoSpaceDE w:val="0"/>
              <w:autoSpaceDN w:val="0"/>
              <w:adjustRightInd w:val="0"/>
              <w:jc w:val="center"/>
              <w:rPr>
                <w:b/>
                <w:bCs/>
                <w:color w:val="00214E"/>
                <w:sz w:val="24"/>
                <w:szCs w:val="24"/>
                <w:lang w:val="pt-BR"/>
              </w:rPr>
            </w:pPr>
            <w:r w:rsidRPr="00B76CC6">
              <w:rPr>
                <w:b/>
                <w:bCs/>
                <w:color w:val="00214E"/>
                <w:sz w:val="24"/>
                <w:szCs w:val="24"/>
                <w:lang w:val="pt-BR"/>
              </w:rPr>
              <w:t>comercială a</w:t>
            </w:r>
          </w:p>
          <w:p w:rsidR="00B76CC6" w:rsidRPr="00B76CC6" w:rsidRDefault="00B76CC6" w:rsidP="00346698">
            <w:pPr>
              <w:autoSpaceDE w:val="0"/>
              <w:autoSpaceDN w:val="0"/>
              <w:adjustRightInd w:val="0"/>
              <w:jc w:val="center"/>
              <w:rPr>
                <w:b/>
                <w:sz w:val="28"/>
                <w:szCs w:val="28"/>
              </w:rPr>
            </w:pPr>
            <w:r w:rsidRPr="00B76CC6">
              <w:rPr>
                <w:b/>
                <w:bCs/>
                <w:color w:val="00214E"/>
                <w:sz w:val="24"/>
                <w:szCs w:val="24"/>
                <w:lang w:val="pt-BR"/>
              </w:rPr>
              <w:t>substanţei periculoase /amestecului</w:t>
            </w:r>
          </w:p>
        </w:tc>
        <w:tc>
          <w:tcPr>
            <w:tcW w:w="1123" w:type="dxa"/>
            <w:vMerge w:val="restart"/>
          </w:tcPr>
          <w:p w:rsidR="00B76CC6" w:rsidRPr="00B76CC6" w:rsidRDefault="00B76CC6" w:rsidP="00346698">
            <w:pPr>
              <w:autoSpaceDE w:val="0"/>
              <w:autoSpaceDN w:val="0"/>
              <w:adjustRightInd w:val="0"/>
              <w:jc w:val="center"/>
              <w:rPr>
                <w:b/>
                <w:sz w:val="24"/>
                <w:szCs w:val="24"/>
              </w:rPr>
            </w:pPr>
            <w:r w:rsidRPr="00B76CC6">
              <w:rPr>
                <w:b/>
                <w:sz w:val="24"/>
                <w:szCs w:val="24"/>
              </w:rPr>
              <w:t>Fraza</w:t>
            </w:r>
          </w:p>
          <w:p w:rsidR="00B76CC6" w:rsidRPr="00B76CC6" w:rsidRDefault="00B76CC6" w:rsidP="00346698">
            <w:pPr>
              <w:autoSpaceDE w:val="0"/>
              <w:autoSpaceDN w:val="0"/>
              <w:adjustRightInd w:val="0"/>
              <w:jc w:val="center"/>
              <w:rPr>
                <w:b/>
                <w:sz w:val="24"/>
                <w:szCs w:val="24"/>
              </w:rPr>
            </w:pPr>
            <w:r w:rsidRPr="00B76CC6">
              <w:rPr>
                <w:b/>
                <w:sz w:val="24"/>
                <w:szCs w:val="24"/>
              </w:rPr>
              <w:t>de</w:t>
            </w:r>
          </w:p>
          <w:p w:rsidR="00B76CC6" w:rsidRPr="00B76CC6" w:rsidRDefault="00B76CC6" w:rsidP="00346698">
            <w:pPr>
              <w:autoSpaceDE w:val="0"/>
              <w:autoSpaceDN w:val="0"/>
              <w:adjustRightInd w:val="0"/>
              <w:jc w:val="center"/>
              <w:rPr>
                <w:b/>
                <w:sz w:val="24"/>
                <w:szCs w:val="24"/>
              </w:rPr>
            </w:pPr>
            <w:r w:rsidRPr="00B76CC6">
              <w:rPr>
                <w:b/>
                <w:sz w:val="24"/>
                <w:szCs w:val="24"/>
              </w:rPr>
              <w:t>pericol</w:t>
            </w:r>
          </w:p>
        </w:tc>
        <w:tc>
          <w:tcPr>
            <w:tcW w:w="1742" w:type="dxa"/>
            <w:gridSpan w:val="2"/>
          </w:tcPr>
          <w:p w:rsidR="00B76CC6" w:rsidRDefault="00B76CC6" w:rsidP="00346698">
            <w:pPr>
              <w:autoSpaceDE w:val="0"/>
              <w:autoSpaceDN w:val="0"/>
              <w:adjustRightInd w:val="0"/>
              <w:jc w:val="center"/>
              <w:rPr>
                <w:b/>
                <w:sz w:val="24"/>
                <w:szCs w:val="24"/>
              </w:rPr>
            </w:pPr>
            <w:r>
              <w:rPr>
                <w:b/>
                <w:sz w:val="24"/>
                <w:szCs w:val="24"/>
              </w:rPr>
              <w:t>Capacitate</w:t>
            </w:r>
          </w:p>
          <w:p w:rsidR="00346698" w:rsidRDefault="00346698" w:rsidP="00346698">
            <w:pPr>
              <w:autoSpaceDE w:val="0"/>
              <w:autoSpaceDN w:val="0"/>
              <w:adjustRightInd w:val="0"/>
              <w:jc w:val="center"/>
              <w:rPr>
                <w:b/>
                <w:sz w:val="24"/>
                <w:szCs w:val="24"/>
              </w:rPr>
            </w:pPr>
            <w:r>
              <w:rPr>
                <w:b/>
                <w:sz w:val="24"/>
                <w:szCs w:val="24"/>
              </w:rPr>
              <w:t>maximă</w:t>
            </w:r>
          </w:p>
          <w:p w:rsidR="00B76CC6" w:rsidRDefault="00B76CC6" w:rsidP="00346698">
            <w:pPr>
              <w:autoSpaceDE w:val="0"/>
              <w:autoSpaceDN w:val="0"/>
              <w:adjustRightInd w:val="0"/>
              <w:jc w:val="center"/>
              <w:rPr>
                <w:b/>
                <w:sz w:val="24"/>
                <w:szCs w:val="24"/>
              </w:rPr>
            </w:pPr>
            <w:r>
              <w:rPr>
                <w:b/>
                <w:sz w:val="24"/>
                <w:szCs w:val="24"/>
              </w:rPr>
              <w:t>de</w:t>
            </w:r>
          </w:p>
          <w:p w:rsidR="00B76CC6" w:rsidRPr="00B76CC6" w:rsidRDefault="00B76CC6" w:rsidP="00346698">
            <w:pPr>
              <w:autoSpaceDE w:val="0"/>
              <w:autoSpaceDN w:val="0"/>
              <w:adjustRightInd w:val="0"/>
              <w:jc w:val="center"/>
              <w:rPr>
                <w:b/>
                <w:sz w:val="24"/>
                <w:szCs w:val="24"/>
              </w:rPr>
            </w:pPr>
            <w:r>
              <w:rPr>
                <w:b/>
                <w:sz w:val="24"/>
                <w:szCs w:val="24"/>
              </w:rPr>
              <w:t>stocare</w:t>
            </w:r>
          </w:p>
        </w:tc>
        <w:tc>
          <w:tcPr>
            <w:tcW w:w="1121" w:type="dxa"/>
            <w:vMerge w:val="restart"/>
          </w:tcPr>
          <w:p w:rsidR="00B76CC6" w:rsidRDefault="00B76CC6" w:rsidP="00346698">
            <w:pPr>
              <w:autoSpaceDE w:val="0"/>
              <w:autoSpaceDN w:val="0"/>
              <w:adjustRightInd w:val="0"/>
              <w:jc w:val="center"/>
              <w:rPr>
                <w:b/>
                <w:sz w:val="24"/>
                <w:szCs w:val="24"/>
              </w:rPr>
            </w:pPr>
            <w:r>
              <w:rPr>
                <w:b/>
                <w:sz w:val="24"/>
                <w:szCs w:val="24"/>
              </w:rPr>
              <w:t>Starea</w:t>
            </w:r>
          </w:p>
          <w:p w:rsidR="00B76CC6" w:rsidRPr="00B76CC6" w:rsidRDefault="00B76CC6" w:rsidP="00346698">
            <w:pPr>
              <w:autoSpaceDE w:val="0"/>
              <w:autoSpaceDN w:val="0"/>
              <w:adjustRightInd w:val="0"/>
              <w:jc w:val="center"/>
              <w:rPr>
                <w:b/>
                <w:sz w:val="24"/>
                <w:szCs w:val="24"/>
              </w:rPr>
            </w:pPr>
            <w:r>
              <w:rPr>
                <w:b/>
                <w:sz w:val="24"/>
                <w:szCs w:val="24"/>
              </w:rPr>
              <w:t>fizică</w:t>
            </w:r>
          </w:p>
        </w:tc>
        <w:tc>
          <w:tcPr>
            <w:tcW w:w="1336" w:type="dxa"/>
            <w:vMerge w:val="restart"/>
          </w:tcPr>
          <w:p w:rsidR="00B76CC6" w:rsidRDefault="00346698" w:rsidP="00346698">
            <w:pPr>
              <w:autoSpaceDE w:val="0"/>
              <w:autoSpaceDN w:val="0"/>
              <w:adjustRightInd w:val="0"/>
              <w:jc w:val="center"/>
              <w:rPr>
                <w:b/>
                <w:sz w:val="24"/>
                <w:szCs w:val="24"/>
              </w:rPr>
            </w:pPr>
            <w:r>
              <w:rPr>
                <w:b/>
                <w:sz w:val="24"/>
                <w:szCs w:val="24"/>
              </w:rPr>
              <w:t>Condiții</w:t>
            </w:r>
          </w:p>
          <w:p w:rsidR="00346698" w:rsidRDefault="00346698" w:rsidP="00346698">
            <w:pPr>
              <w:autoSpaceDE w:val="0"/>
              <w:autoSpaceDN w:val="0"/>
              <w:adjustRightInd w:val="0"/>
              <w:jc w:val="center"/>
              <w:rPr>
                <w:b/>
                <w:sz w:val="24"/>
                <w:szCs w:val="24"/>
              </w:rPr>
            </w:pPr>
            <w:r>
              <w:rPr>
                <w:b/>
                <w:sz w:val="24"/>
                <w:szCs w:val="24"/>
              </w:rPr>
              <w:t>de</w:t>
            </w:r>
          </w:p>
          <w:p w:rsidR="00346698" w:rsidRPr="00346698" w:rsidRDefault="00346698" w:rsidP="00346698">
            <w:pPr>
              <w:autoSpaceDE w:val="0"/>
              <w:autoSpaceDN w:val="0"/>
              <w:adjustRightInd w:val="0"/>
              <w:jc w:val="center"/>
              <w:rPr>
                <w:b/>
                <w:sz w:val="24"/>
                <w:szCs w:val="24"/>
              </w:rPr>
            </w:pPr>
            <w:r>
              <w:rPr>
                <w:b/>
                <w:sz w:val="24"/>
                <w:szCs w:val="24"/>
              </w:rPr>
              <w:t>stocare</w:t>
            </w:r>
          </w:p>
        </w:tc>
      </w:tr>
      <w:tr w:rsidR="00883480" w:rsidRPr="00B76CC6" w:rsidTr="008A7F7A">
        <w:trPr>
          <w:trHeight w:val="690"/>
        </w:trPr>
        <w:tc>
          <w:tcPr>
            <w:tcW w:w="569" w:type="dxa"/>
            <w:vMerge/>
          </w:tcPr>
          <w:p w:rsidR="00B76CC6" w:rsidRPr="00B76CC6" w:rsidRDefault="00B76CC6" w:rsidP="0085631A">
            <w:pPr>
              <w:autoSpaceDE w:val="0"/>
              <w:autoSpaceDN w:val="0"/>
              <w:adjustRightInd w:val="0"/>
              <w:jc w:val="both"/>
              <w:rPr>
                <w:b/>
                <w:sz w:val="24"/>
                <w:szCs w:val="24"/>
              </w:rPr>
            </w:pPr>
          </w:p>
        </w:tc>
        <w:tc>
          <w:tcPr>
            <w:tcW w:w="1555" w:type="dxa"/>
            <w:vMerge/>
          </w:tcPr>
          <w:p w:rsidR="00B76CC6" w:rsidRPr="00B76CC6" w:rsidRDefault="00B76CC6" w:rsidP="0085631A">
            <w:pPr>
              <w:autoSpaceDE w:val="0"/>
              <w:autoSpaceDN w:val="0"/>
              <w:adjustRightInd w:val="0"/>
              <w:jc w:val="both"/>
              <w:rPr>
                <w:b/>
                <w:bCs/>
                <w:color w:val="00214E"/>
                <w:sz w:val="24"/>
                <w:szCs w:val="24"/>
                <w:lang w:val="pt-BR"/>
              </w:rPr>
            </w:pPr>
          </w:p>
        </w:tc>
        <w:tc>
          <w:tcPr>
            <w:tcW w:w="1690" w:type="dxa"/>
            <w:vMerge/>
          </w:tcPr>
          <w:p w:rsidR="00B76CC6" w:rsidRPr="00B76CC6" w:rsidRDefault="00B76CC6" w:rsidP="0085631A">
            <w:pPr>
              <w:autoSpaceDE w:val="0"/>
              <w:autoSpaceDN w:val="0"/>
              <w:adjustRightInd w:val="0"/>
              <w:jc w:val="both"/>
              <w:rPr>
                <w:b/>
                <w:bCs/>
                <w:color w:val="00214E"/>
                <w:sz w:val="24"/>
                <w:szCs w:val="24"/>
                <w:lang w:val="pt-BR"/>
              </w:rPr>
            </w:pPr>
          </w:p>
        </w:tc>
        <w:tc>
          <w:tcPr>
            <w:tcW w:w="1123" w:type="dxa"/>
            <w:vMerge/>
          </w:tcPr>
          <w:p w:rsidR="00B76CC6" w:rsidRPr="00B76CC6" w:rsidRDefault="00B76CC6" w:rsidP="0085631A">
            <w:pPr>
              <w:autoSpaceDE w:val="0"/>
              <w:autoSpaceDN w:val="0"/>
              <w:adjustRightInd w:val="0"/>
              <w:jc w:val="both"/>
              <w:rPr>
                <w:b/>
                <w:sz w:val="24"/>
                <w:szCs w:val="24"/>
              </w:rPr>
            </w:pPr>
          </w:p>
        </w:tc>
        <w:tc>
          <w:tcPr>
            <w:tcW w:w="756" w:type="dxa"/>
          </w:tcPr>
          <w:p w:rsidR="00B76CC6" w:rsidRPr="00346698" w:rsidRDefault="00346698" w:rsidP="00346698">
            <w:pPr>
              <w:autoSpaceDE w:val="0"/>
              <w:autoSpaceDN w:val="0"/>
              <w:adjustRightInd w:val="0"/>
              <w:jc w:val="center"/>
              <w:rPr>
                <w:b/>
                <w:sz w:val="24"/>
                <w:szCs w:val="24"/>
              </w:rPr>
            </w:pPr>
            <w:r>
              <w:rPr>
                <w:b/>
                <w:sz w:val="24"/>
                <w:szCs w:val="24"/>
              </w:rPr>
              <w:t>mc</w:t>
            </w:r>
          </w:p>
        </w:tc>
        <w:tc>
          <w:tcPr>
            <w:tcW w:w="986" w:type="dxa"/>
          </w:tcPr>
          <w:p w:rsidR="00B76CC6" w:rsidRPr="00346698" w:rsidRDefault="00346698" w:rsidP="00346698">
            <w:pPr>
              <w:autoSpaceDE w:val="0"/>
              <w:autoSpaceDN w:val="0"/>
              <w:adjustRightInd w:val="0"/>
              <w:jc w:val="center"/>
              <w:rPr>
                <w:b/>
                <w:sz w:val="24"/>
                <w:szCs w:val="24"/>
              </w:rPr>
            </w:pPr>
            <w:r>
              <w:rPr>
                <w:b/>
                <w:sz w:val="24"/>
                <w:szCs w:val="24"/>
              </w:rPr>
              <w:t>tone</w:t>
            </w:r>
          </w:p>
        </w:tc>
        <w:tc>
          <w:tcPr>
            <w:tcW w:w="1121" w:type="dxa"/>
            <w:vMerge/>
          </w:tcPr>
          <w:p w:rsidR="00B76CC6" w:rsidRPr="00B76CC6" w:rsidRDefault="00B76CC6" w:rsidP="0085631A">
            <w:pPr>
              <w:autoSpaceDE w:val="0"/>
              <w:autoSpaceDN w:val="0"/>
              <w:adjustRightInd w:val="0"/>
              <w:jc w:val="both"/>
              <w:rPr>
                <w:b/>
                <w:sz w:val="28"/>
                <w:szCs w:val="28"/>
              </w:rPr>
            </w:pPr>
          </w:p>
        </w:tc>
        <w:tc>
          <w:tcPr>
            <w:tcW w:w="1336" w:type="dxa"/>
            <w:vMerge/>
          </w:tcPr>
          <w:p w:rsidR="00B76CC6" w:rsidRPr="00B76CC6" w:rsidRDefault="00B76CC6" w:rsidP="0085631A">
            <w:pPr>
              <w:autoSpaceDE w:val="0"/>
              <w:autoSpaceDN w:val="0"/>
              <w:adjustRightInd w:val="0"/>
              <w:jc w:val="both"/>
              <w:rPr>
                <w:b/>
                <w:sz w:val="28"/>
                <w:szCs w:val="28"/>
              </w:rPr>
            </w:pPr>
          </w:p>
        </w:tc>
      </w:tr>
      <w:tr w:rsidR="00883480" w:rsidTr="008A7F7A">
        <w:tc>
          <w:tcPr>
            <w:tcW w:w="569" w:type="dxa"/>
          </w:tcPr>
          <w:p w:rsidR="00B76CC6" w:rsidRPr="00346698" w:rsidRDefault="00346698" w:rsidP="00346698">
            <w:pPr>
              <w:autoSpaceDE w:val="0"/>
              <w:autoSpaceDN w:val="0"/>
              <w:adjustRightInd w:val="0"/>
              <w:jc w:val="center"/>
              <w:rPr>
                <w:b/>
                <w:sz w:val="24"/>
                <w:szCs w:val="24"/>
              </w:rPr>
            </w:pPr>
            <w:r w:rsidRPr="00346698">
              <w:rPr>
                <w:b/>
                <w:sz w:val="24"/>
                <w:szCs w:val="24"/>
              </w:rPr>
              <w:t>1</w:t>
            </w:r>
          </w:p>
        </w:tc>
        <w:tc>
          <w:tcPr>
            <w:tcW w:w="1555" w:type="dxa"/>
          </w:tcPr>
          <w:p w:rsidR="00B76CC6" w:rsidRPr="00346698" w:rsidRDefault="00346698" w:rsidP="00346698">
            <w:pPr>
              <w:autoSpaceDE w:val="0"/>
              <w:autoSpaceDN w:val="0"/>
              <w:adjustRightInd w:val="0"/>
              <w:jc w:val="center"/>
              <w:rPr>
                <w:b/>
                <w:sz w:val="24"/>
                <w:szCs w:val="24"/>
              </w:rPr>
            </w:pPr>
            <w:r w:rsidRPr="00346698">
              <w:rPr>
                <w:b/>
                <w:sz w:val="24"/>
                <w:szCs w:val="24"/>
              </w:rPr>
              <w:t>2</w:t>
            </w:r>
          </w:p>
        </w:tc>
        <w:tc>
          <w:tcPr>
            <w:tcW w:w="1690" w:type="dxa"/>
          </w:tcPr>
          <w:p w:rsidR="00B76CC6" w:rsidRPr="00346698" w:rsidRDefault="00346698" w:rsidP="00346698">
            <w:pPr>
              <w:autoSpaceDE w:val="0"/>
              <w:autoSpaceDN w:val="0"/>
              <w:adjustRightInd w:val="0"/>
              <w:jc w:val="center"/>
              <w:rPr>
                <w:b/>
                <w:sz w:val="24"/>
                <w:szCs w:val="24"/>
              </w:rPr>
            </w:pPr>
            <w:r w:rsidRPr="00346698">
              <w:rPr>
                <w:b/>
                <w:sz w:val="24"/>
                <w:szCs w:val="24"/>
              </w:rPr>
              <w:t>3</w:t>
            </w:r>
          </w:p>
        </w:tc>
        <w:tc>
          <w:tcPr>
            <w:tcW w:w="1123" w:type="dxa"/>
          </w:tcPr>
          <w:p w:rsidR="00B76CC6" w:rsidRPr="00346698" w:rsidRDefault="00346698" w:rsidP="00346698">
            <w:pPr>
              <w:autoSpaceDE w:val="0"/>
              <w:autoSpaceDN w:val="0"/>
              <w:adjustRightInd w:val="0"/>
              <w:jc w:val="center"/>
              <w:rPr>
                <w:b/>
                <w:sz w:val="24"/>
                <w:szCs w:val="24"/>
              </w:rPr>
            </w:pPr>
            <w:r w:rsidRPr="00346698">
              <w:rPr>
                <w:b/>
                <w:sz w:val="24"/>
                <w:szCs w:val="24"/>
              </w:rPr>
              <w:t>4</w:t>
            </w:r>
          </w:p>
        </w:tc>
        <w:tc>
          <w:tcPr>
            <w:tcW w:w="756" w:type="dxa"/>
          </w:tcPr>
          <w:p w:rsidR="00B76CC6" w:rsidRPr="00346698" w:rsidRDefault="00346698" w:rsidP="00346698">
            <w:pPr>
              <w:autoSpaceDE w:val="0"/>
              <w:autoSpaceDN w:val="0"/>
              <w:adjustRightInd w:val="0"/>
              <w:jc w:val="center"/>
              <w:rPr>
                <w:b/>
                <w:sz w:val="24"/>
                <w:szCs w:val="24"/>
              </w:rPr>
            </w:pPr>
            <w:r w:rsidRPr="00346698">
              <w:rPr>
                <w:b/>
                <w:sz w:val="24"/>
                <w:szCs w:val="24"/>
              </w:rPr>
              <w:t>5</w:t>
            </w:r>
          </w:p>
        </w:tc>
        <w:tc>
          <w:tcPr>
            <w:tcW w:w="986" w:type="dxa"/>
          </w:tcPr>
          <w:p w:rsidR="00B76CC6" w:rsidRPr="00346698" w:rsidRDefault="00346698" w:rsidP="00346698">
            <w:pPr>
              <w:autoSpaceDE w:val="0"/>
              <w:autoSpaceDN w:val="0"/>
              <w:adjustRightInd w:val="0"/>
              <w:jc w:val="center"/>
              <w:rPr>
                <w:b/>
                <w:sz w:val="24"/>
                <w:szCs w:val="24"/>
              </w:rPr>
            </w:pPr>
            <w:r w:rsidRPr="00346698">
              <w:rPr>
                <w:b/>
                <w:sz w:val="24"/>
                <w:szCs w:val="24"/>
              </w:rPr>
              <w:t>6</w:t>
            </w:r>
          </w:p>
        </w:tc>
        <w:tc>
          <w:tcPr>
            <w:tcW w:w="1121" w:type="dxa"/>
          </w:tcPr>
          <w:p w:rsidR="00B76CC6" w:rsidRPr="00346698" w:rsidRDefault="00346698" w:rsidP="00346698">
            <w:pPr>
              <w:autoSpaceDE w:val="0"/>
              <w:autoSpaceDN w:val="0"/>
              <w:adjustRightInd w:val="0"/>
              <w:jc w:val="center"/>
              <w:rPr>
                <w:b/>
                <w:sz w:val="24"/>
                <w:szCs w:val="24"/>
              </w:rPr>
            </w:pPr>
            <w:r w:rsidRPr="00346698">
              <w:rPr>
                <w:b/>
                <w:sz w:val="24"/>
                <w:szCs w:val="24"/>
              </w:rPr>
              <w:t>7</w:t>
            </w:r>
          </w:p>
        </w:tc>
        <w:tc>
          <w:tcPr>
            <w:tcW w:w="1336" w:type="dxa"/>
          </w:tcPr>
          <w:p w:rsidR="00B76CC6" w:rsidRPr="00346698" w:rsidRDefault="00346698" w:rsidP="00346698">
            <w:pPr>
              <w:autoSpaceDE w:val="0"/>
              <w:autoSpaceDN w:val="0"/>
              <w:adjustRightInd w:val="0"/>
              <w:jc w:val="center"/>
              <w:rPr>
                <w:b/>
                <w:sz w:val="24"/>
                <w:szCs w:val="24"/>
              </w:rPr>
            </w:pPr>
            <w:r w:rsidRPr="00346698">
              <w:rPr>
                <w:b/>
                <w:sz w:val="24"/>
                <w:szCs w:val="24"/>
              </w:rPr>
              <w:t>8</w:t>
            </w:r>
          </w:p>
        </w:tc>
      </w:tr>
      <w:tr w:rsidR="00883480" w:rsidTr="008A7F7A">
        <w:tc>
          <w:tcPr>
            <w:tcW w:w="569" w:type="dxa"/>
          </w:tcPr>
          <w:p w:rsidR="00B76CC6" w:rsidRPr="00346698" w:rsidRDefault="00346698" w:rsidP="00346698">
            <w:pPr>
              <w:autoSpaceDE w:val="0"/>
              <w:autoSpaceDN w:val="0"/>
              <w:adjustRightInd w:val="0"/>
              <w:jc w:val="center"/>
              <w:rPr>
                <w:sz w:val="24"/>
                <w:szCs w:val="24"/>
              </w:rPr>
            </w:pPr>
            <w:r w:rsidRPr="00346698">
              <w:rPr>
                <w:sz w:val="24"/>
                <w:szCs w:val="24"/>
              </w:rPr>
              <w:t>1</w:t>
            </w:r>
          </w:p>
        </w:tc>
        <w:tc>
          <w:tcPr>
            <w:tcW w:w="1555" w:type="dxa"/>
          </w:tcPr>
          <w:p w:rsidR="00156455" w:rsidRDefault="00156455" w:rsidP="0085631A">
            <w:pPr>
              <w:autoSpaceDE w:val="0"/>
              <w:autoSpaceDN w:val="0"/>
              <w:adjustRightInd w:val="0"/>
              <w:jc w:val="both"/>
              <w:rPr>
                <w:sz w:val="24"/>
                <w:szCs w:val="24"/>
              </w:rPr>
            </w:pPr>
            <w:r>
              <w:rPr>
                <w:sz w:val="24"/>
                <w:szCs w:val="24"/>
              </w:rPr>
              <w:t>Hidroxid de amoniu sub</w:t>
            </w:r>
          </w:p>
          <w:p w:rsidR="00B76CC6" w:rsidRPr="00726E09" w:rsidRDefault="00156455" w:rsidP="0085631A">
            <w:pPr>
              <w:autoSpaceDE w:val="0"/>
              <w:autoSpaceDN w:val="0"/>
              <w:adjustRightInd w:val="0"/>
              <w:jc w:val="both"/>
              <w:rPr>
                <w:sz w:val="24"/>
                <w:szCs w:val="24"/>
              </w:rPr>
            </w:pPr>
            <w:r>
              <w:rPr>
                <w:sz w:val="24"/>
                <w:szCs w:val="24"/>
              </w:rPr>
              <w:t>25 %</w:t>
            </w:r>
          </w:p>
        </w:tc>
        <w:tc>
          <w:tcPr>
            <w:tcW w:w="1690" w:type="dxa"/>
          </w:tcPr>
          <w:p w:rsidR="00B76CC6" w:rsidRPr="00156455" w:rsidRDefault="00156455" w:rsidP="0085631A">
            <w:pPr>
              <w:autoSpaceDE w:val="0"/>
              <w:autoSpaceDN w:val="0"/>
              <w:adjustRightInd w:val="0"/>
              <w:jc w:val="both"/>
              <w:rPr>
                <w:sz w:val="24"/>
                <w:szCs w:val="24"/>
              </w:rPr>
            </w:pPr>
            <w:r w:rsidRPr="00156455">
              <w:rPr>
                <w:sz w:val="24"/>
                <w:szCs w:val="24"/>
              </w:rPr>
              <w:t>Amoniac</w:t>
            </w:r>
          </w:p>
        </w:tc>
        <w:tc>
          <w:tcPr>
            <w:tcW w:w="1123" w:type="dxa"/>
          </w:tcPr>
          <w:p w:rsidR="00B76CC6" w:rsidRPr="00156455" w:rsidRDefault="00156455" w:rsidP="0085631A">
            <w:pPr>
              <w:autoSpaceDE w:val="0"/>
              <w:autoSpaceDN w:val="0"/>
              <w:adjustRightInd w:val="0"/>
              <w:jc w:val="both"/>
              <w:rPr>
                <w:sz w:val="24"/>
                <w:szCs w:val="24"/>
              </w:rPr>
            </w:pPr>
            <w:r w:rsidRPr="00156455">
              <w:rPr>
                <w:sz w:val="24"/>
                <w:szCs w:val="24"/>
              </w:rPr>
              <w:t>H314</w:t>
            </w:r>
          </w:p>
          <w:p w:rsidR="00156455" w:rsidRPr="00156455" w:rsidRDefault="00156455" w:rsidP="0085631A">
            <w:pPr>
              <w:autoSpaceDE w:val="0"/>
              <w:autoSpaceDN w:val="0"/>
              <w:adjustRightInd w:val="0"/>
              <w:jc w:val="both"/>
              <w:rPr>
                <w:sz w:val="24"/>
                <w:szCs w:val="24"/>
              </w:rPr>
            </w:pPr>
            <w:r w:rsidRPr="00156455">
              <w:rPr>
                <w:sz w:val="24"/>
                <w:szCs w:val="24"/>
              </w:rPr>
              <w:t>H335</w:t>
            </w:r>
          </w:p>
          <w:p w:rsidR="00156455" w:rsidRPr="00156455" w:rsidRDefault="00156455" w:rsidP="0085631A">
            <w:pPr>
              <w:autoSpaceDE w:val="0"/>
              <w:autoSpaceDN w:val="0"/>
              <w:adjustRightInd w:val="0"/>
              <w:jc w:val="both"/>
              <w:rPr>
                <w:sz w:val="24"/>
                <w:szCs w:val="24"/>
              </w:rPr>
            </w:pPr>
            <w:r w:rsidRPr="00156455">
              <w:rPr>
                <w:sz w:val="24"/>
                <w:szCs w:val="24"/>
              </w:rPr>
              <w:t>H412</w:t>
            </w:r>
          </w:p>
        </w:tc>
        <w:tc>
          <w:tcPr>
            <w:tcW w:w="756" w:type="dxa"/>
          </w:tcPr>
          <w:p w:rsidR="00B76CC6" w:rsidRPr="00156455" w:rsidRDefault="00156455" w:rsidP="0085631A">
            <w:pPr>
              <w:autoSpaceDE w:val="0"/>
              <w:autoSpaceDN w:val="0"/>
              <w:adjustRightInd w:val="0"/>
              <w:jc w:val="both"/>
              <w:rPr>
                <w:sz w:val="24"/>
                <w:szCs w:val="24"/>
              </w:rPr>
            </w:pPr>
            <w:r w:rsidRPr="00156455">
              <w:rPr>
                <w:sz w:val="24"/>
                <w:szCs w:val="24"/>
              </w:rPr>
              <w:t>100</w:t>
            </w:r>
          </w:p>
        </w:tc>
        <w:tc>
          <w:tcPr>
            <w:tcW w:w="986" w:type="dxa"/>
          </w:tcPr>
          <w:p w:rsidR="00B76CC6" w:rsidRPr="00156455" w:rsidRDefault="00156455" w:rsidP="0085631A">
            <w:pPr>
              <w:autoSpaceDE w:val="0"/>
              <w:autoSpaceDN w:val="0"/>
              <w:adjustRightInd w:val="0"/>
              <w:jc w:val="both"/>
              <w:rPr>
                <w:sz w:val="24"/>
                <w:szCs w:val="24"/>
              </w:rPr>
            </w:pPr>
            <w:r w:rsidRPr="00156455">
              <w:rPr>
                <w:sz w:val="24"/>
                <w:szCs w:val="24"/>
              </w:rPr>
              <w:t>91</w:t>
            </w:r>
          </w:p>
        </w:tc>
        <w:tc>
          <w:tcPr>
            <w:tcW w:w="1121" w:type="dxa"/>
          </w:tcPr>
          <w:p w:rsidR="00B76CC6" w:rsidRPr="00156455" w:rsidRDefault="00156455" w:rsidP="0085631A">
            <w:pPr>
              <w:autoSpaceDE w:val="0"/>
              <w:autoSpaceDN w:val="0"/>
              <w:adjustRightInd w:val="0"/>
              <w:jc w:val="both"/>
              <w:rPr>
                <w:sz w:val="24"/>
                <w:szCs w:val="24"/>
              </w:rPr>
            </w:pPr>
            <w:r w:rsidRPr="00156455">
              <w:rPr>
                <w:sz w:val="24"/>
                <w:szCs w:val="24"/>
              </w:rPr>
              <w:t>lichidă</w:t>
            </w:r>
          </w:p>
        </w:tc>
        <w:tc>
          <w:tcPr>
            <w:tcW w:w="1336" w:type="dxa"/>
          </w:tcPr>
          <w:p w:rsidR="00B76CC6" w:rsidRPr="00156455" w:rsidRDefault="00156455" w:rsidP="0085631A">
            <w:pPr>
              <w:autoSpaceDE w:val="0"/>
              <w:autoSpaceDN w:val="0"/>
              <w:adjustRightInd w:val="0"/>
              <w:jc w:val="both"/>
              <w:rPr>
                <w:sz w:val="24"/>
                <w:szCs w:val="24"/>
              </w:rPr>
            </w:pPr>
            <w:r w:rsidRPr="00156455">
              <w:rPr>
                <w:sz w:val="24"/>
                <w:szCs w:val="24"/>
              </w:rPr>
              <w:t>rezervor</w:t>
            </w:r>
          </w:p>
        </w:tc>
      </w:tr>
      <w:tr w:rsidR="008A7F7A" w:rsidTr="008A7F7A">
        <w:trPr>
          <w:trHeight w:val="1932"/>
        </w:trPr>
        <w:tc>
          <w:tcPr>
            <w:tcW w:w="569" w:type="dxa"/>
          </w:tcPr>
          <w:p w:rsidR="008A7F7A" w:rsidRPr="00346698" w:rsidRDefault="008A7F7A" w:rsidP="000745BE">
            <w:pPr>
              <w:autoSpaceDE w:val="0"/>
              <w:autoSpaceDN w:val="0"/>
              <w:adjustRightInd w:val="0"/>
              <w:jc w:val="center"/>
              <w:rPr>
                <w:bCs/>
                <w:sz w:val="24"/>
                <w:szCs w:val="24"/>
                <w:lang w:val="pt-BR"/>
              </w:rPr>
            </w:pPr>
            <w:r w:rsidRPr="00346698">
              <w:rPr>
                <w:bCs/>
                <w:sz w:val="24"/>
                <w:szCs w:val="24"/>
                <w:lang w:val="pt-BR"/>
              </w:rPr>
              <w:t>2</w:t>
            </w:r>
          </w:p>
          <w:p w:rsidR="008A7F7A" w:rsidRPr="00346698" w:rsidRDefault="008A7F7A" w:rsidP="00346698">
            <w:pPr>
              <w:autoSpaceDE w:val="0"/>
              <w:autoSpaceDN w:val="0"/>
              <w:adjustRightInd w:val="0"/>
              <w:jc w:val="center"/>
              <w:rPr>
                <w:bCs/>
                <w:sz w:val="24"/>
                <w:szCs w:val="24"/>
                <w:lang w:val="pt-BR"/>
              </w:rPr>
            </w:pPr>
            <w:r>
              <w:br w:type="page"/>
            </w:r>
          </w:p>
        </w:tc>
        <w:tc>
          <w:tcPr>
            <w:tcW w:w="1555" w:type="dxa"/>
          </w:tcPr>
          <w:p w:rsidR="008A7F7A" w:rsidRPr="00156455" w:rsidRDefault="008A7F7A" w:rsidP="000745BE">
            <w:pPr>
              <w:autoSpaceDE w:val="0"/>
              <w:autoSpaceDN w:val="0"/>
              <w:adjustRightInd w:val="0"/>
              <w:jc w:val="both"/>
              <w:rPr>
                <w:bCs/>
                <w:sz w:val="24"/>
                <w:szCs w:val="24"/>
                <w:lang w:val="pt-BR"/>
              </w:rPr>
            </w:pPr>
            <w:r>
              <w:rPr>
                <w:bCs/>
                <w:sz w:val="24"/>
                <w:szCs w:val="24"/>
                <w:lang w:val="pt-BR"/>
              </w:rPr>
              <w:t>Produse petroliere</w:t>
            </w:r>
          </w:p>
        </w:tc>
        <w:tc>
          <w:tcPr>
            <w:tcW w:w="1690" w:type="dxa"/>
          </w:tcPr>
          <w:p w:rsidR="008A7F7A" w:rsidRPr="00156455" w:rsidRDefault="008A7F7A" w:rsidP="000745BE">
            <w:pPr>
              <w:autoSpaceDE w:val="0"/>
              <w:autoSpaceDN w:val="0"/>
              <w:adjustRightInd w:val="0"/>
              <w:jc w:val="both"/>
              <w:rPr>
                <w:bCs/>
                <w:sz w:val="24"/>
                <w:szCs w:val="24"/>
                <w:lang w:val="pt-BR"/>
              </w:rPr>
            </w:pPr>
            <w:r w:rsidRPr="00156455">
              <w:rPr>
                <w:bCs/>
                <w:sz w:val="24"/>
                <w:szCs w:val="24"/>
                <w:lang w:val="pt-BR"/>
              </w:rPr>
              <w:t>Motorină</w:t>
            </w:r>
          </w:p>
        </w:tc>
        <w:tc>
          <w:tcPr>
            <w:tcW w:w="1123" w:type="dxa"/>
          </w:tcPr>
          <w:p w:rsidR="008A7F7A" w:rsidRPr="00156455" w:rsidRDefault="008A7F7A" w:rsidP="000745BE">
            <w:pPr>
              <w:autoSpaceDE w:val="0"/>
              <w:autoSpaceDN w:val="0"/>
              <w:adjustRightInd w:val="0"/>
              <w:jc w:val="both"/>
              <w:rPr>
                <w:bCs/>
                <w:sz w:val="24"/>
                <w:szCs w:val="24"/>
                <w:lang w:val="pt-BR"/>
              </w:rPr>
            </w:pPr>
            <w:r w:rsidRPr="00156455">
              <w:rPr>
                <w:bCs/>
                <w:sz w:val="24"/>
                <w:szCs w:val="24"/>
                <w:lang w:val="pt-BR"/>
              </w:rPr>
              <w:t>H226</w:t>
            </w:r>
          </w:p>
          <w:p w:rsidR="008A7F7A" w:rsidRPr="00156455" w:rsidRDefault="008A7F7A" w:rsidP="000745BE">
            <w:pPr>
              <w:autoSpaceDE w:val="0"/>
              <w:autoSpaceDN w:val="0"/>
              <w:adjustRightInd w:val="0"/>
              <w:jc w:val="both"/>
              <w:rPr>
                <w:bCs/>
                <w:sz w:val="24"/>
                <w:szCs w:val="24"/>
                <w:lang w:val="pt-BR"/>
              </w:rPr>
            </w:pPr>
            <w:r w:rsidRPr="00156455">
              <w:rPr>
                <w:bCs/>
                <w:sz w:val="24"/>
                <w:szCs w:val="24"/>
                <w:lang w:val="pt-BR"/>
              </w:rPr>
              <w:t>H304</w:t>
            </w:r>
          </w:p>
          <w:p w:rsidR="008A7F7A" w:rsidRPr="00156455" w:rsidRDefault="008A7F7A" w:rsidP="0085631A">
            <w:pPr>
              <w:autoSpaceDE w:val="0"/>
              <w:autoSpaceDN w:val="0"/>
              <w:adjustRightInd w:val="0"/>
              <w:jc w:val="both"/>
              <w:rPr>
                <w:sz w:val="24"/>
                <w:szCs w:val="24"/>
              </w:rPr>
            </w:pPr>
            <w:r>
              <w:rPr>
                <w:sz w:val="24"/>
                <w:szCs w:val="24"/>
              </w:rPr>
              <w:t>H315</w:t>
            </w:r>
          </w:p>
          <w:p w:rsidR="008A7F7A" w:rsidRDefault="008A7F7A" w:rsidP="006A787A">
            <w:pPr>
              <w:autoSpaceDE w:val="0"/>
              <w:autoSpaceDN w:val="0"/>
              <w:adjustRightInd w:val="0"/>
              <w:jc w:val="both"/>
              <w:rPr>
                <w:bCs/>
                <w:sz w:val="24"/>
                <w:szCs w:val="24"/>
                <w:lang w:val="pt-BR"/>
              </w:rPr>
            </w:pPr>
            <w:r w:rsidRPr="00156455">
              <w:rPr>
                <w:bCs/>
                <w:sz w:val="24"/>
                <w:szCs w:val="24"/>
                <w:lang w:val="pt-BR"/>
              </w:rPr>
              <w:t>H332</w:t>
            </w:r>
          </w:p>
          <w:p w:rsidR="008A7F7A" w:rsidRPr="00156455" w:rsidRDefault="008A7F7A" w:rsidP="006A787A">
            <w:pPr>
              <w:autoSpaceDE w:val="0"/>
              <w:autoSpaceDN w:val="0"/>
              <w:adjustRightInd w:val="0"/>
              <w:jc w:val="both"/>
              <w:rPr>
                <w:bCs/>
                <w:sz w:val="24"/>
                <w:szCs w:val="24"/>
                <w:lang w:val="pt-BR"/>
              </w:rPr>
            </w:pPr>
            <w:r w:rsidRPr="00156455">
              <w:rPr>
                <w:bCs/>
                <w:sz w:val="24"/>
                <w:szCs w:val="24"/>
                <w:lang w:val="pt-BR"/>
              </w:rPr>
              <w:t>H351</w:t>
            </w:r>
          </w:p>
          <w:p w:rsidR="008A7F7A" w:rsidRPr="00156455" w:rsidRDefault="008A7F7A" w:rsidP="0085631A">
            <w:pPr>
              <w:autoSpaceDE w:val="0"/>
              <w:autoSpaceDN w:val="0"/>
              <w:adjustRightInd w:val="0"/>
              <w:jc w:val="both"/>
              <w:rPr>
                <w:bCs/>
                <w:sz w:val="24"/>
                <w:szCs w:val="24"/>
                <w:lang w:val="pt-BR"/>
              </w:rPr>
            </w:pPr>
            <w:r w:rsidRPr="00156455">
              <w:rPr>
                <w:bCs/>
                <w:sz w:val="24"/>
                <w:szCs w:val="24"/>
                <w:lang w:val="pt-BR"/>
              </w:rPr>
              <w:t>H373</w:t>
            </w:r>
          </w:p>
          <w:p w:rsidR="008A7F7A" w:rsidRPr="00156455" w:rsidRDefault="008A7F7A" w:rsidP="0085631A">
            <w:pPr>
              <w:autoSpaceDE w:val="0"/>
              <w:autoSpaceDN w:val="0"/>
              <w:adjustRightInd w:val="0"/>
              <w:jc w:val="both"/>
              <w:rPr>
                <w:sz w:val="24"/>
                <w:szCs w:val="24"/>
              </w:rPr>
            </w:pPr>
            <w:r w:rsidRPr="00156455">
              <w:rPr>
                <w:bCs/>
                <w:sz w:val="24"/>
                <w:szCs w:val="24"/>
                <w:lang w:val="pt-BR"/>
              </w:rPr>
              <w:t>H411</w:t>
            </w:r>
          </w:p>
        </w:tc>
        <w:tc>
          <w:tcPr>
            <w:tcW w:w="756" w:type="dxa"/>
          </w:tcPr>
          <w:p w:rsidR="008A7F7A" w:rsidRPr="00156455" w:rsidRDefault="008A7F7A" w:rsidP="000745BE">
            <w:pPr>
              <w:autoSpaceDE w:val="0"/>
              <w:autoSpaceDN w:val="0"/>
              <w:adjustRightInd w:val="0"/>
              <w:jc w:val="both"/>
              <w:rPr>
                <w:bCs/>
                <w:sz w:val="24"/>
                <w:szCs w:val="24"/>
                <w:lang w:val="pt-BR"/>
              </w:rPr>
            </w:pPr>
            <w:r w:rsidRPr="00156455">
              <w:rPr>
                <w:bCs/>
                <w:sz w:val="24"/>
                <w:szCs w:val="24"/>
                <w:lang w:val="pt-BR"/>
              </w:rPr>
              <w:t>118</w:t>
            </w:r>
          </w:p>
        </w:tc>
        <w:tc>
          <w:tcPr>
            <w:tcW w:w="986" w:type="dxa"/>
          </w:tcPr>
          <w:p w:rsidR="008A7F7A" w:rsidRPr="00156455" w:rsidRDefault="008A7F7A" w:rsidP="000745BE">
            <w:pPr>
              <w:autoSpaceDE w:val="0"/>
              <w:autoSpaceDN w:val="0"/>
              <w:adjustRightInd w:val="0"/>
              <w:jc w:val="both"/>
              <w:rPr>
                <w:bCs/>
                <w:sz w:val="24"/>
                <w:szCs w:val="24"/>
                <w:lang w:val="pt-BR"/>
              </w:rPr>
            </w:pPr>
            <w:r w:rsidRPr="00156455">
              <w:rPr>
                <w:bCs/>
                <w:sz w:val="24"/>
                <w:szCs w:val="24"/>
                <w:lang w:val="pt-BR"/>
              </w:rPr>
              <w:t>99</w:t>
            </w:r>
          </w:p>
        </w:tc>
        <w:tc>
          <w:tcPr>
            <w:tcW w:w="1121" w:type="dxa"/>
          </w:tcPr>
          <w:p w:rsidR="008A7F7A" w:rsidRPr="00156455" w:rsidRDefault="008A7F7A" w:rsidP="000745BE">
            <w:pPr>
              <w:autoSpaceDE w:val="0"/>
              <w:autoSpaceDN w:val="0"/>
              <w:adjustRightInd w:val="0"/>
              <w:jc w:val="both"/>
              <w:rPr>
                <w:bCs/>
                <w:sz w:val="24"/>
                <w:szCs w:val="24"/>
                <w:lang w:val="pt-BR"/>
              </w:rPr>
            </w:pPr>
            <w:r w:rsidRPr="00156455">
              <w:rPr>
                <w:bCs/>
                <w:sz w:val="24"/>
                <w:szCs w:val="24"/>
                <w:lang w:val="pt-BR"/>
              </w:rPr>
              <w:t>lichidă</w:t>
            </w:r>
          </w:p>
        </w:tc>
        <w:tc>
          <w:tcPr>
            <w:tcW w:w="1336" w:type="dxa"/>
          </w:tcPr>
          <w:p w:rsidR="008A7F7A" w:rsidRPr="00156455" w:rsidRDefault="008A7F7A" w:rsidP="000745BE">
            <w:pPr>
              <w:autoSpaceDE w:val="0"/>
              <w:autoSpaceDN w:val="0"/>
              <w:adjustRightInd w:val="0"/>
              <w:jc w:val="both"/>
              <w:rPr>
                <w:bCs/>
                <w:sz w:val="24"/>
                <w:szCs w:val="24"/>
                <w:lang w:val="pt-BR"/>
              </w:rPr>
            </w:pPr>
            <w:r w:rsidRPr="00156455">
              <w:rPr>
                <w:bCs/>
                <w:sz w:val="24"/>
                <w:szCs w:val="24"/>
                <w:lang w:val="pt-BR"/>
              </w:rPr>
              <w:t>rezervor</w:t>
            </w:r>
          </w:p>
        </w:tc>
      </w:tr>
      <w:tr w:rsidR="00D40622" w:rsidTr="008A7F7A">
        <w:trPr>
          <w:trHeight w:val="320"/>
        </w:trPr>
        <w:tc>
          <w:tcPr>
            <w:tcW w:w="569" w:type="dxa"/>
            <w:vMerge w:val="restart"/>
          </w:tcPr>
          <w:p w:rsidR="00D40622" w:rsidRPr="00346698" w:rsidRDefault="00D40622" w:rsidP="00346698">
            <w:pPr>
              <w:autoSpaceDE w:val="0"/>
              <w:autoSpaceDN w:val="0"/>
              <w:adjustRightInd w:val="0"/>
              <w:jc w:val="center"/>
              <w:rPr>
                <w:bCs/>
                <w:sz w:val="24"/>
                <w:szCs w:val="24"/>
                <w:lang w:val="pt-BR"/>
              </w:rPr>
            </w:pPr>
            <w:r w:rsidRPr="00346698">
              <w:rPr>
                <w:bCs/>
                <w:sz w:val="24"/>
                <w:szCs w:val="24"/>
                <w:lang w:val="pt-BR"/>
              </w:rPr>
              <w:t>3</w:t>
            </w:r>
          </w:p>
        </w:tc>
        <w:tc>
          <w:tcPr>
            <w:tcW w:w="1555" w:type="dxa"/>
            <w:vMerge w:val="restart"/>
          </w:tcPr>
          <w:p w:rsidR="00D40622" w:rsidRDefault="00D40622" w:rsidP="00D40622">
            <w:pPr>
              <w:autoSpaceDE w:val="0"/>
              <w:autoSpaceDN w:val="0"/>
              <w:adjustRightInd w:val="0"/>
              <w:jc w:val="both"/>
              <w:rPr>
                <w:bCs/>
                <w:sz w:val="24"/>
                <w:szCs w:val="24"/>
                <w:lang w:val="pt-BR"/>
              </w:rPr>
            </w:pPr>
            <w:r w:rsidRPr="00D40622">
              <w:rPr>
                <w:bCs/>
                <w:sz w:val="24"/>
                <w:szCs w:val="24"/>
                <w:lang w:val="pt-BR"/>
              </w:rPr>
              <w:t>Produse petroliere</w:t>
            </w:r>
            <w:r>
              <w:rPr>
                <w:bCs/>
                <w:sz w:val="24"/>
                <w:szCs w:val="24"/>
                <w:lang w:val="pt-BR"/>
              </w:rPr>
              <w:t xml:space="preserve"> –</w:t>
            </w:r>
          </w:p>
          <w:p w:rsidR="00D40622" w:rsidRPr="00D40622" w:rsidRDefault="00D40622" w:rsidP="00D40622">
            <w:pPr>
              <w:autoSpaceDE w:val="0"/>
              <w:autoSpaceDN w:val="0"/>
              <w:adjustRightInd w:val="0"/>
              <w:jc w:val="both"/>
              <w:rPr>
                <w:bCs/>
                <w:sz w:val="24"/>
                <w:szCs w:val="24"/>
                <w:lang w:val="pt-BR"/>
              </w:rPr>
            </w:pPr>
            <w:r w:rsidRPr="00D40622">
              <w:rPr>
                <w:bCs/>
                <w:sz w:val="24"/>
                <w:szCs w:val="24"/>
                <w:lang w:val="pt-BR"/>
              </w:rPr>
              <w:t>uleiuri</w:t>
            </w:r>
          </w:p>
        </w:tc>
        <w:tc>
          <w:tcPr>
            <w:tcW w:w="1690" w:type="dxa"/>
          </w:tcPr>
          <w:p w:rsidR="00D40622" w:rsidRDefault="00D40622" w:rsidP="0085631A">
            <w:pPr>
              <w:autoSpaceDE w:val="0"/>
              <w:autoSpaceDN w:val="0"/>
              <w:adjustRightInd w:val="0"/>
              <w:jc w:val="both"/>
              <w:rPr>
                <w:bCs/>
                <w:sz w:val="24"/>
                <w:szCs w:val="24"/>
                <w:lang w:val="pt-BR"/>
              </w:rPr>
            </w:pPr>
            <w:r>
              <w:rPr>
                <w:bCs/>
                <w:sz w:val="24"/>
                <w:szCs w:val="24"/>
                <w:lang w:val="pt-BR"/>
              </w:rPr>
              <w:t>Uleiuri hidraulice –</w:t>
            </w:r>
          </w:p>
          <w:p w:rsidR="00D40622" w:rsidRDefault="00D40622" w:rsidP="0085631A">
            <w:pPr>
              <w:autoSpaceDE w:val="0"/>
              <w:autoSpaceDN w:val="0"/>
              <w:adjustRightInd w:val="0"/>
              <w:jc w:val="both"/>
              <w:rPr>
                <w:bCs/>
                <w:sz w:val="24"/>
                <w:szCs w:val="24"/>
                <w:lang w:val="pt-BR"/>
              </w:rPr>
            </w:pPr>
            <w:r>
              <w:rPr>
                <w:bCs/>
                <w:sz w:val="24"/>
                <w:szCs w:val="24"/>
                <w:lang w:val="pt-BR"/>
              </w:rPr>
              <w:t xml:space="preserve">Rando HD </w:t>
            </w:r>
          </w:p>
          <w:p w:rsidR="00D40622" w:rsidRPr="00D40622" w:rsidRDefault="00D40622" w:rsidP="0085631A">
            <w:pPr>
              <w:autoSpaceDE w:val="0"/>
              <w:autoSpaceDN w:val="0"/>
              <w:adjustRightInd w:val="0"/>
              <w:jc w:val="both"/>
              <w:rPr>
                <w:bCs/>
                <w:sz w:val="24"/>
                <w:szCs w:val="24"/>
                <w:lang w:val="pt-BR"/>
              </w:rPr>
            </w:pPr>
            <w:r>
              <w:rPr>
                <w:bCs/>
                <w:sz w:val="24"/>
                <w:szCs w:val="24"/>
                <w:lang w:val="pt-BR"/>
              </w:rPr>
              <w:t>LVZ 46</w:t>
            </w:r>
          </w:p>
        </w:tc>
        <w:tc>
          <w:tcPr>
            <w:tcW w:w="1123" w:type="dxa"/>
          </w:tcPr>
          <w:p w:rsidR="00D40622" w:rsidRPr="00D40622" w:rsidRDefault="00D40622" w:rsidP="0085631A">
            <w:pPr>
              <w:autoSpaceDE w:val="0"/>
              <w:autoSpaceDN w:val="0"/>
              <w:adjustRightInd w:val="0"/>
              <w:jc w:val="both"/>
              <w:rPr>
                <w:bCs/>
                <w:sz w:val="24"/>
                <w:szCs w:val="24"/>
                <w:lang w:val="pt-BR"/>
              </w:rPr>
            </w:pPr>
            <w:r>
              <w:rPr>
                <w:bCs/>
                <w:sz w:val="24"/>
                <w:szCs w:val="24"/>
                <w:lang w:val="pt-BR"/>
              </w:rPr>
              <w:t>H412</w:t>
            </w:r>
          </w:p>
        </w:tc>
        <w:tc>
          <w:tcPr>
            <w:tcW w:w="75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16,7</w:t>
            </w:r>
          </w:p>
        </w:tc>
        <w:tc>
          <w:tcPr>
            <w:tcW w:w="98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15</w:t>
            </w:r>
          </w:p>
        </w:tc>
        <w:tc>
          <w:tcPr>
            <w:tcW w:w="1121"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lichidă</w:t>
            </w:r>
          </w:p>
        </w:tc>
        <w:tc>
          <w:tcPr>
            <w:tcW w:w="133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butoaie și canistre</w:t>
            </w:r>
          </w:p>
        </w:tc>
      </w:tr>
      <w:tr w:rsidR="00D40622" w:rsidTr="008A7F7A">
        <w:trPr>
          <w:trHeight w:val="320"/>
        </w:trPr>
        <w:tc>
          <w:tcPr>
            <w:tcW w:w="569" w:type="dxa"/>
            <w:vMerge/>
          </w:tcPr>
          <w:p w:rsidR="00D40622" w:rsidRPr="00346698" w:rsidRDefault="00D40622" w:rsidP="00346698">
            <w:pPr>
              <w:autoSpaceDE w:val="0"/>
              <w:autoSpaceDN w:val="0"/>
              <w:adjustRightInd w:val="0"/>
              <w:jc w:val="center"/>
              <w:rPr>
                <w:bCs/>
                <w:sz w:val="24"/>
                <w:szCs w:val="24"/>
                <w:lang w:val="pt-BR"/>
              </w:rPr>
            </w:pPr>
          </w:p>
        </w:tc>
        <w:tc>
          <w:tcPr>
            <w:tcW w:w="1555" w:type="dxa"/>
            <w:vMerge/>
          </w:tcPr>
          <w:p w:rsidR="00D40622" w:rsidRDefault="00D40622" w:rsidP="0085631A">
            <w:pPr>
              <w:autoSpaceDE w:val="0"/>
              <w:autoSpaceDN w:val="0"/>
              <w:adjustRightInd w:val="0"/>
              <w:jc w:val="both"/>
              <w:rPr>
                <w:bCs/>
                <w:sz w:val="28"/>
                <w:szCs w:val="28"/>
                <w:lang w:val="pt-BR"/>
              </w:rPr>
            </w:pPr>
          </w:p>
        </w:tc>
        <w:tc>
          <w:tcPr>
            <w:tcW w:w="1690"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 xml:space="preserve">Uleiuri de </w:t>
            </w:r>
          </w:p>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turbină –</w:t>
            </w:r>
          </w:p>
          <w:p w:rsidR="00D40622" w:rsidRDefault="00D40622" w:rsidP="0085631A">
            <w:pPr>
              <w:autoSpaceDE w:val="0"/>
              <w:autoSpaceDN w:val="0"/>
              <w:adjustRightInd w:val="0"/>
              <w:jc w:val="both"/>
              <w:rPr>
                <w:bCs/>
                <w:sz w:val="24"/>
                <w:szCs w:val="24"/>
                <w:lang w:val="pt-BR"/>
              </w:rPr>
            </w:pPr>
            <w:r w:rsidRPr="00D40622">
              <w:rPr>
                <w:bCs/>
                <w:sz w:val="24"/>
                <w:szCs w:val="24"/>
                <w:lang w:val="pt-BR"/>
              </w:rPr>
              <w:t xml:space="preserve">Regal EP 32, </w:t>
            </w:r>
          </w:p>
          <w:p w:rsidR="00D40622" w:rsidRDefault="00D40622" w:rsidP="0085631A">
            <w:pPr>
              <w:autoSpaceDE w:val="0"/>
              <w:autoSpaceDN w:val="0"/>
              <w:adjustRightInd w:val="0"/>
              <w:jc w:val="both"/>
              <w:rPr>
                <w:bCs/>
                <w:sz w:val="24"/>
                <w:szCs w:val="24"/>
                <w:lang w:val="pt-BR"/>
              </w:rPr>
            </w:pPr>
            <w:r w:rsidRPr="00D40622">
              <w:rPr>
                <w:bCs/>
                <w:sz w:val="24"/>
                <w:szCs w:val="24"/>
                <w:lang w:val="pt-BR"/>
              </w:rPr>
              <w:t>46, 68, 100,</w:t>
            </w:r>
          </w:p>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150, 220, 320</w:t>
            </w:r>
          </w:p>
        </w:tc>
        <w:tc>
          <w:tcPr>
            <w:tcW w:w="1123"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H412</w:t>
            </w:r>
          </w:p>
        </w:tc>
        <w:tc>
          <w:tcPr>
            <w:tcW w:w="75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11</w:t>
            </w:r>
          </w:p>
        </w:tc>
        <w:tc>
          <w:tcPr>
            <w:tcW w:w="98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10</w:t>
            </w:r>
          </w:p>
        </w:tc>
        <w:tc>
          <w:tcPr>
            <w:tcW w:w="1121"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lichidă</w:t>
            </w:r>
          </w:p>
        </w:tc>
        <w:tc>
          <w:tcPr>
            <w:tcW w:w="133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canistre</w:t>
            </w:r>
          </w:p>
        </w:tc>
      </w:tr>
      <w:tr w:rsidR="00D40622" w:rsidTr="008A7F7A">
        <w:trPr>
          <w:trHeight w:val="320"/>
        </w:trPr>
        <w:tc>
          <w:tcPr>
            <w:tcW w:w="569" w:type="dxa"/>
            <w:vMerge/>
          </w:tcPr>
          <w:p w:rsidR="00D40622" w:rsidRPr="00346698" w:rsidRDefault="00D40622" w:rsidP="00346698">
            <w:pPr>
              <w:autoSpaceDE w:val="0"/>
              <w:autoSpaceDN w:val="0"/>
              <w:adjustRightInd w:val="0"/>
              <w:jc w:val="center"/>
              <w:rPr>
                <w:bCs/>
                <w:sz w:val="24"/>
                <w:szCs w:val="24"/>
                <w:lang w:val="pt-BR"/>
              </w:rPr>
            </w:pPr>
          </w:p>
        </w:tc>
        <w:tc>
          <w:tcPr>
            <w:tcW w:w="1555" w:type="dxa"/>
            <w:vMerge/>
          </w:tcPr>
          <w:p w:rsidR="00D40622" w:rsidRDefault="00D40622" w:rsidP="0085631A">
            <w:pPr>
              <w:autoSpaceDE w:val="0"/>
              <w:autoSpaceDN w:val="0"/>
              <w:adjustRightInd w:val="0"/>
              <w:jc w:val="both"/>
              <w:rPr>
                <w:bCs/>
                <w:sz w:val="28"/>
                <w:szCs w:val="28"/>
                <w:lang w:val="pt-BR"/>
              </w:rPr>
            </w:pPr>
          </w:p>
        </w:tc>
        <w:tc>
          <w:tcPr>
            <w:tcW w:w="1690"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Uleiuri industriale -</w:t>
            </w:r>
          </w:p>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Transformer</w:t>
            </w:r>
          </w:p>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Oil</w:t>
            </w:r>
          </w:p>
          <w:p w:rsidR="00D40622" w:rsidRPr="00D40622" w:rsidRDefault="00D40622" w:rsidP="00D40622">
            <w:pPr>
              <w:autoSpaceDE w:val="0"/>
              <w:autoSpaceDN w:val="0"/>
              <w:adjustRightInd w:val="0"/>
              <w:jc w:val="both"/>
              <w:rPr>
                <w:bCs/>
                <w:sz w:val="24"/>
                <w:szCs w:val="24"/>
                <w:lang w:val="pt-BR"/>
              </w:rPr>
            </w:pPr>
            <w:r w:rsidRPr="00D40622">
              <w:rPr>
                <w:bCs/>
                <w:sz w:val="24"/>
                <w:szCs w:val="24"/>
                <w:lang w:val="pt-BR"/>
              </w:rPr>
              <w:t>Uninhibited</w:t>
            </w:r>
          </w:p>
        </w:tc>
        <w:tc>
          <w:tcPr>
            <w:tcW w:w="1123"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H304</w:t>
            </w:r>
          </w:p>
        </w:tc>
        <w:tc>
          <w:tcPr>
            <w:tcW w:w="75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5,5</w:t>
            </w:r>
          </w:p>
        </w:tc>
        <w:tc>
          <w:tcPr>
            <w:tcW w:w="98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5</w:t>
            </w:r>
          </w:p>
        </w:tc>
        <w:tc>
          <w:tcPr>
            <w:tcW w:w="1121"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lichidă</w:t>
            </w:r>
          </w:p>
        </w:tc>
        <w:tc>
          <w:tcPr>
            <w:tcW w:w="1336"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butoaie</w:t>
            </w:r>
          </w:p>
        </w:tc>
      </w:tr>
      <w:tr w:rsidR="00D40622" w:rsidTr="008A7F7A">
        <w:tc>
          <w:tcPr>
            <w:tcW w:w="569" w:type="dxa"/>
          </w:tcPr>
          <w:p w:rsidR="00D40622" w:rsidRPr="00346698" w:rsidRDefault="00D40622" w:rsidP="00346698">
            <w:pPr>
              <w:autoSpaceDE w:val="0"/>
              <w:autoSpaceDN w:val="0"/>
              <w:adjustRightInd w:val="0"/>
              <w:jc w:val="center"/>
              <w:rPr>
                <w:bCs/>
                <w:sz w:val="24"/>
                <w:szCs w:val="24"/>
                <w:lang w:val="pt-BR"/>
              </w:rPr>
            </w:pPr>
            <w:r w:rsidRPr="00346698">
              <w:rPr>
                <w:bCs/>
                <w:sz w:val="24"/>
                <w:szCs w:val="24"/>
                <w:lang w:val="pt-BR"/>
              </w:rPr>
              <w:t>4</w:t>
            </w:r>
          </w:p>
        </w:tc>
        <w:tc>
          <w:tcPr>
            <w:tcW w:w="1555" w:type="dxa"/>
          </w:tcPr>
          <w:p w:rsidR="00D40622" w:rsidRDefault="00D40622" w:rsidP="0085631A">
            <w:pPr>
              <w:autoSpaceDE w:val="0"/>
              <w:autoSpaceDN w:val="0"/>
              <w:adjustRightInd w:val="0"/>
              <w:jc w:val="both"/>
              <w:rPr>
                <w:bCs/>
                <w:sz w:val="24"/>
                <w:szCs w:val="24"/>
                <w:lang w:val="pt-BR"/>
              </w:rPr>
            </w:pPr>
            <w:r>
              <w:rPr>
                <w:bCs/>
                <w:sz w:val="24"/>
                <w:szCs w:val="24"/>
                <w:lang w:val="pt-BR"/>
              </w:rPr>
              <w:t>Aditivi de</w:t>
            </w:r>
          </w:p>
          <w:p w:rsidR="00D40622" w:rsidRPr="00D40622" w:rsidRDefault="00D40622" w:rsidP="0085631A">
            <w:pPr>
              <w:autoSpaceDE w:val="0"/>
              <w:autoSpaceDN w:val="0"/>
              <w:adjustRightInd w:val="0"/>
              <w:jc w:val="both"/>
              <w:rPr>
                <w:bCs/>
                <w:sz w:val="24"/>
                <w:szCs w:val="24"/>
                <w:lang w:val="pt-BR"/>
              </w:rPr>
            </w:pPr>
            <w:r>
              <w:rPr>
                <w:bCs/>
                <w:sz w:val="24"/>
                <w:szCs w:val="24"/>
                <w:lang w:val="pt-BR"/>
              </w:rPr>
              <w:t>măcinare</w:t>
            </w:r>
          </w:p>
        </w:tc>
        <w:tc>
          <w:tcPr>
            <w:tcW w:w="1690" w:type="dxa"/>
          </w:tcPr>
          <w:p w:rsidR="00D40622" w:rsidRPr="00D40622" w:rsidRDefault="00D40622" w:rsidP="0085631A">
            <w:pPr>
              <w:autoSpaceDE w:val="0"/>
              <w:autoSpaceDN w:val="0"/>
              <w:adjustRightInd w:val="0"/>
              <w:jc w:val="both"/>
              <w:rPr>
                <w:bCs/>
                <w:sz w:val="24"/>
                <w:szCs w:val="24"/>
                <w:lang w:val="pt-BR"/>
              </w:rPr>
            </w:pPr>
            <w:r w:rsidRPr="00D40622">
              <w:rPr>
                <w:bCs/>
                <w:sz w:val="24"/>
                <w:szCs w:val="24"/>
                <w:lang w:val="pt-BR"/>
              </w:rPr>
              <w:t>HC 3533</w:t>
            </w:r>
          </w:p>
        </w:tc>
        <w:tc>
          <w:tcPr>
            <w:tcW w:w="1123" w:type="dxa"/>
          </w:tcPr>
          <w:p w:rsidR="00D40622" w:rsidRPr="00156455" w:rsidRDefault="00D40622" w:rsidP="007F50F0">
            <w:pPr>
              <w:autoSpaceDE w:val="0"/>
              <w:autoSpaceDN w:val="0"/>
              <w:adjustRightInd w:val="0"/>
              <w:jc w:val="both"/>
              <w:rPr>
                <w:bCs/>
                <w:sz w:val="24"/>
                <w:szCs w:val="24"/>
                <w:lang w:val="pt-BR"/>
              </w:rPr>
            </w:pPr>
            <w:r w:rsidRPr="00156455">
              <w:rPr>
                <w:bCs/>
                <w:sz w:val="24"/>
                <w:szCs w:val="24"/>
                <w:lang w:val="pt-BR"/>
              </w:rPr>
              <w:t>H</w:t>
            </w:r>
            <w:r>
              <w:rPr>
                <w:bCs/>
                <w:sz w:val="24"/>
                <w:szCs w:val="24"/>
                <w:lang w:val="pt-BR"/>
              </w:rPr>
              <w:t>315</w:t>
            </w:r>
          </w:p>
          <w:p w:rsidR="00D40622" w:rsidRPr="00156455" w:rsidRDefault="00D40622" w:rsidP="007F50F0">
            <w:pPr>
              <w:autoSpaceDE w:val="0"/>
              <w:autoSpaceDN w:val="0"/>
              <w:adjustRightInd w:val="0"/>
              <w:jc w:val="both"/>
              <w:rPr>
                <w:bCs/>
                <w:sz w:val="24"/>
                <w:szCs w:val="24"/>
                <w:lang w:val="pt-BR"/>
              </w:rPr>
            </w:pPr>
            <w:r w:rsidRPr="00156455">
              <w:rPr>
                <w:bCs/>
                <w:sz w:val="24"/>
                <w:szCs w:val="24"/>
                <w:lang w:val="pt-BR"/>
              </w:rPr>
              <w:t>H</w:t>
            </w:r>
            <w:r>
              <w:rPr>
                <w:bCs/>
                <w:sz w:val="24"/>
                <w:szCs w:val="24"/>
                <w:lang w:val="pt-BR"/>
              </w:rPr>
              <w:t>319</w:t>
            </w:r>
          </w:p>
          <w:p w:rsidR="00D40622" w:rsidRPr="00156455" w:rsidRDefault="00D40622" w:rsidP="007F50F0">
            <w:pPr>
              <w:autoSpaceDE w:val="0"/>
              <w:autoSpaceDN w:val="0"/>
              <w:adjustRightInd w:val="0"/>
              <w:jc w:val="both"/>
              <w:rPr>
                <w:bCs/>
                <w:sz w:val="24"/>
                <w:szCs w:val="24"/>
                <w:lang w:val="pt-BR"/>
              </w:rPr>
            </w:pPr>
            <w:r w:rsidRPr="00156455">
              <w:rPr>
                <w:bCs/>
                <w:sz w:val="24"/>
                <w:szCs w:val="24"/>
                <w:lang w:val="pt-BR"/>
              </w:rPr>
              <w:t>H</w:t>
            </w:r>
            <w:r>
              <w:rPr>
                <w:bCs/>
                <w:sz w:val="24"/>
                <w:szCs w:val="24"/>
                <w:lang w:val="pt-BR"/>
              </w:rPr>
              <w:t>332</w:t>
            </w:r>
          </w:p>
          <w:p w:rsidR="00D40622" w:rsidRPr="00156455" w:rsidRDefault="00D40622" w:rsidP="007F50F0">
            <w:pPr>
              <w:autoSpaceDE w:val="0"/>
              <w:autoSpaceDN w:val="0"/>
              <w:adjustRightInd w:val="0"/>
              <w:jc w:val="both"/>
              <w:rPr>
                <w:bCs/>
                <w:sz w:val="24"/>
                <w:szCs w:val="24"/>
                <w:lang w:val="pt-BR"/>
              </w:rPr>
            </w:pPr>
            <w:r w:rsidRPr="00156455">
              <w:rPr>
                <w:bCs/>
                <w:sz w:val="24"/>
                <w:szCs w:val="24"/>
                <w:lang w:val="pt-BR"/>
              </w:rPr>
              <w:t>H</w:t>
            </w:r>
            <w:r>
              <w:rPr>
                <w:bCs/>
                <w:sz w:val="24"/>
                <w:szCs w:val="24"/>
                <w:lang w:val="pt-BR"/>
              </w:rPr>
              <w:t>373</w:t>
            </w:r>
          </w:p>
          <w:p w:rsidR="00D40622" w:rsidRPr="00156455" w:rsidRDefault="00D40622" w:rsidP="007F50F0">
            <w:pPr>
              <w:autoSpaceDE w:val="0"/>
              <w:autoSpaceDN w:val="0"/>
              <w:adjustRightInd w:val="0"/>
              <w:jc w:val="both"/>
              <w:rPr>
                <w:bCs/>
                <w:sz w:val="24"/>
                <w:szCs w:val="24"/>
                <w:lang w:val="pt-BR"/>
              </w:rPr>
            </w:pPr>
            <w:r w:rsidRPr="00156455">
              <w:rPr>
                <w:bCs/>
                <w:sz w:val="24"/>
                <w:szCs w:val="24"/>
                <w:lang w:val="pt-BR"/>
              </w:rPr>
              <w:t>H</w:t>
            </w:r>
            <w:r w:rsidR="00883480">
              <w:rPr>
                <w:bCs/>
                <w:sz w:val="24"/>
                <w:szCs w:val="24"/>
                <w:lang w:val="pt-BR"/>
              </w:rPr>
              <w:t>318</w:t>
            </w:r>
          </w:p>
          <w:p w:rsidR="00D40622" w:rsidRPr="00156455" w:rsidRDefault="00D40622" w:rsidP="007F50F0">
            <w:pPr>
              <w:autoSpaceDE w:val="0"/>
              <w:autoSpaceDN w:val="0"/>
              <w:adjustRightInd w:val="0"/>
              <w:jc w:val="both"/>
              <w:rPr>
                <w:bCs/>
                <w:sz w:val="24"/>
                <w:szCs w:val="24"/>
                <w:lang w:val="pt-BR"/>
              </w:rPr>
            </w:pPr>
            <w:r w:rsidRPr="00156455">
              <w:rPr>
                <w:bCs/>
                <w:sz w:val="24"/>
                <w:szCs w:val="24"/>
                <w:lang w:val="pt-BR"/>
              </w:rPr>
              <w:t>H3</w:t>
            </w:r>
            <w:r w:rsidR="00883480">
              <w:rPr>
                <w:bCs/>
                <w:sz w:val="24"/>
                <w:szCs w:val="24"/>
                <w:lang w:val="pt-BR"/>
              </w:rPr>
              <w:t>12</w:t>
            </w:r>
          </w:p>
          <w:p w:rsidR="00D40622" w:rsidRPr="00156455" w:rsidRDefault="00D40622" w:rsidP="007F50F0">
            <w:pPr>
              <w:autoSpaceDE w:val="0"/>
              <w:autoSpaceDN w:val="0"/>
              <w:adjustRightInd w:val="0"/>
              <w:jc w:val="both"/>
              <w:rPr>
                <w:bCs/>
                <w:sz w:val="24"/>
                <w:szCs w:val="24"/>
                <w:lang w:val="pt-BR"/>
              </w:rPr>
            </w:pPr>
            <w:r w:rsidRPr="00156455">
              <w:rPr>
                <w:bCs/>
                <w:sz w:val="24"/>
                <w:szCs w:val="24"/>
                <w:lang w:val="pt-BR"/>
              </w:rPr>
              <w:t>H</w:t>
            </w:r>
            <w:r w:rsidR="00883480">
              <w:rPr>
                <w:bCs/>
                <w:sz w:val="24"/>
                <w:szCs w:val="24"/>
                <w:lang w:val="pt-BR"/>
              </w:rPr>
              <w:t>302</w:t>
            </w:r>
          </w:p>
        </w:tc>
        <w:tc>
          <w:tcPr>
            <w:tcW w:w="756" w:type="dxa"/>
          </w:tcPr>
          <w:p w:rsidR="00D40622" w:rsidRPr="00D40622" w:rsidRDefault="00883480" w:rsidP="007F50F0">
            <w:pPr>
              <w:autoSpaceDE w:val="0"/>
              <w:autoSpaceDN w:val="0"/>
              <w:adjustRightInd w:val="0"/>
              <w:jc w:val="both"/>
              <w:rPr>
                <w:bCs/>
                <w:sz w:val="24"/>
                <w:szCs w:val="24"/>
                <w:lang w:val="pt-BR"/>
              </w:rPr>
            </w:pPr>
            <w:r>
              <w:rPr>
                <w:bCs/>
                <w:sz w:val="24"/>
                <w:szCs w:val="24"/>
                <w:lang w:val="pt-BR"/>
              </w:rPr>
              <w:t>30</w:t>
            </w:r>
          </w:p>
        </w:tc>
        <w:tc>
          <w:tcPr>
            <w:tcW w:w="986" w:type="dxa"/>
          </w:tcPr>
          <w:p w:rsidR="00D40622" w:rsidRPr="00D40622" w:rsidRDefault="00883480" w:rsidP="007F50F0">
            <w:pPr>
              <w:autoSpaceDE w:val="0"/>
              <w:autoSpaceDN w:val="0"/>
              <w:adjustRightInd w:val="0"/>
              <w:jc w:val="both"/>
              <w:rPr>
                <w:bCs/>
                <w:sz w:val="24"/>
                <w:szCs w:val="24"/>
                <w:lang w:val="pt-BR"/>
              </w:rPr>
            </w:pPr>
            <w:r>
              <w:rPr>
                <w:bCs/>
                <w:sz w:val="24"/>
                <w:szCs w:val="24"/>
                <w:lang w:val="pt-BR"/>
              </w:rPr>
              <w:t>34,5</w:t>
            </w:r>
          </w:p>
        </w:tc>
        <w:tc>
          <w:tcPr>
            <w:tcW w:w="1121" w:type="dxa"/>
          </w:tcPr>
          <w:p w:rsidR="00D40622" w:rsidRPr="00D40622" w:rsidRDefault="00D40622" w:rsidP="007F50F0">
            <w:pPr>
              <w:autoSpaceDE w:val="0"/>
              <w:autoSpaceDN w:val="0"/>
              <w:adjustRightInd w:val="0"/>
              <w:jc w:val="both"/>
              <w:rPr>
                <w:bCs/>
                <w:sz w:val="24"/>
                <w:szCs w:val="24"/>
                <w:lang w:val="pt-BR"/>
              </w:rPr>
            </w:pPr>
            <w:r w:rsidRPr="00D40622">
              <w:rPr>
                <w:bCs/>
                <w:sz w:val="24"/>
                <w:szCs w:val="24"/>
                <w:lang w:val="pt-BR"/>
              </w:rPr>
              <w:t>lichidă</w:t>
            </w:r>
          </w:p>
        </w:tc>
        <w:tc>
          <w:tcPr>
            <w:tcW w:w="1336" w:type="dxa"/>
          </w:tcPr>
          <w:p w:rsidR="00D40622" w:rsidRPr="00D40622" w:rsidRDefault="00883480" w:rsidP="007F50F0">
            <w:pPr>
              <w:autoSpaceDE w:val="0"/>
              <w:autoSpaceDN w:val="0"/>
              <w:adjustRightInd w:val="0"/>
              <w:jc w:val="both"/>
              <w:rPr>
                <w:bCs/>
                <w:sz w:val="24"/>
                <w:szCs w:val="24"/>
                <w:lang w:val="pt-BR"/>
              </w:rPr>
            </w:pPr>
            <w:r>
              <w:rPr>
                <w:bCs/>
                <w:sz w:val="24"/>
                <w:szCs w:val="24"/>
                <w:lang w:val="pt-BR"/>
              </w:rPr>
              <w:t>cubitainere</w:t>
            </w:r>
          </w:p>
        </w:tc>
      </w:tr>
      <w:tr w:rsidR="000745BE" w:rsidTr="008A7F7A">
        <w:trPr>
          <w:trHeight w:val="1380"/>
        </w:trPr>
        <w:tc>
          <w:tcPr>
            <w:tcW w:w="569" w:type="dxa"/>
          </w:tcPr>
          <w:p w:rsidR="000745BE" w:rsidRPr="00346698" w:rsidRDefault="000745BE" w:rsidP="00346698">
            <w:pPr>
              <w:autoSpaceDE w:val="0"/>
              <w:autoSpaceDN w:val="0"/>
              <w:adjustRightInd w:val="0"/>
              <w:jc w:val="center"/>
              <w:rPr>
                <w:bCs/>
                <w:sz w:val="24"/>
                <w:szCs w:val="24"/>
                <w:lang w:val="pt-BR"/>
              </w:rPr>
            </w:pPr>
            <w:r w:rsidRPr="00346698">
              <w:rPr>
                <w:bCs/>
                <w:sz w:val="24"/>
                <w:szCs w:val="24"/>
                <w:lang w:val="pt-BR"/>
              </w:rPr>
              <w:t>5</w:t>
            </w:r>
          </w:p>
          <w:p w:rsidR="000745BE" w:rsidRPr="00346698" w:rsidRDefault="000745BE" w:rsidP="00346698">
            <w:pPr>
              <w:autoSpaceDE w:val="0"/>
              <w:autoSpaceDN w:val="0"/>
              <w:adjustRightInd w:val="0"/>
              <w:jc w:val="center"/>
              <w:rPr>
                <w:bCs/>
                <w:sz w:val="24"/>
                <w:szCs w:val="24"/>
                <w:lang w:val="pt-BR"/>
              </w:rPr>
            </w:pPr>
            <w:r>
              <w:br w:type="page"/>
            </w:r>
          </w:p>
        </w:tc>
        <w:tc>
          <w:tcPr>
            <w:tcW w:w="1555" w:type="dxa"/>
          </w:tcPr>
          <w:p w:rsidR="000745BE" w:rsidRDefault="000745BE" w:rsidP="0085631A">
            <w:pPr>
              <w:autoSpaceDE w:val="0"/>
              <w:autoSpaceDN w:val="0"/>
              <w:adjustRightInd w:val="0"/>
              <w:jc w:val="both"/>
              <w:rPr>
                <w:bCs/>
                <w:sz w:val="24"/>
                <w:szCs w:val="24"/>
                <w:lang w:val="pt-BR"/>
              </w:rPr>
            </w:pPr>
            <w:r>
              <w:rPr>
                <w:bCs/>
                <w:sz w:val="24"/>
                <w:szCs w:val="24"/>
                <w:lang w:val="pt-BR"/>
              </w:rPr>
              <w:t>Aditivi pentru</w:t>
            </w:r>
          </w:p>
          <w:p w:rsidR="000745BE" w:rsidRPr="00883480" w:rsidRDefault="000745BE" w:rsidP="0085631A">
            <w:pPr>
              <w:autoSpaceDE w:val="0"/>
              <w:autoSpaceDN w:val="0"/>
              <w:adjustRightInd w:val="0"/>
              <w:jc w:val="both"/>
              <w:rPr>
                <w:bCs/>
                <w:sz w:val="24"/>
                <w:szCs w:val="24"/>
                <w:lang w:val="pt-BR"/>
              </w:rPr>
            </w:pPr>
            <w:r>
              <w:rPr>
                <w:bCs/>
                <w:sz w:val="24"/>
                <w:szCs w:val="24"/>
                <w:lang w:val="pt-BR"/>
              </w:rPr>
              <w:t>reducerea Cr</w:t>
            </w:r>
          </w:p>
        </w:tc>
        <w:tc>
          <w:tcPr>
            <w:tcW w:w="1690" w:type="dxa"/>
          </w:tcPr>
          <w:p w:rsidR="000745BE" w:rsidRPr="00883480" w:rsidRDefault="000745BE" w:rsidP="0085631A">
            <w:pPr>
              <w:autoSpaceDE w:val="0"/>
              <w:autoSpaceDN w:val="0"/>
              <w:adjustRightInd w:val="0"/>
              <w:jc w:val="both"/>
              <w:rPr>
                <w:bCs/>
                <w:sz w:val="24"/>
                <w:szCs w:val="24"/>
                <w:lang w:val="pt-BR"/>
              </w:rPr>
            </w:pPr>
            <w:r>
              <w:rPr>
                <w:bCs/>
                <w:sz w:val="24"/>
                <w:szCs w:val="24"/>
                <w:lang w:val="pt-BR"/>
              </w:rPr>
              <w:t>Syinchro 213</w:t>
            </w:r>
          </w:p>
        </w:tc>
        <w:tc>
          <w:tcPr>
            <w:tcW w:w="1123" w:type="dxa"/>
          </w:tcPr>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H314</w:t>
            </w:r>
          </w:p>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H317</w:t>
            </w:r>
          </w:p>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H318</w:t>
            </w:r>
          </w:p>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H335</w:t>
            </w:r>
          </w:p>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H373</w:t>
            </w:r>
          </w:p>
        </w:tc>
        <w:tc>
          <w:tcPr>
            <w:tcW w:w="756" w:type="dxa"/>
          </w:tcPr>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60</w:t>
            </w:r>
          </w:p>
        </w:tc>
        <w:tc>
          <w:tcPr>
            <w:tcW w:w="986" w:type="dxa"/>
          </w:tcPr>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79,8</w:t>
            </w:r>
          </w:p>
        </w:tc>
        <w:tc>
          <w:tcPr>
            <w:tcW w:w="1121" w:type="dxa"/>
          </w:tcPr>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lichidă</w:t>
            </w:r>
          </w:p>
        </w:tc>
        <w:tc>
          <w:tcPr>
            <w:tcW w:w="1336" w:type="dxa"/>
          </w:tcPr>
          <w:p w:rsidR="000745BE" w:rsidRPr="00883480" w:rsidRDefault="000745BE" w:rsidP="0085631A">
            <w:pPr>
              <w:autoSpaceDE w:val="0"/>
              <w:autoSpaceDN w:val="0"/>
              <w:adjustRightInd w:val="0"/>
              <w:jc w:val="both"/>
              <w:rPr>
                <w:bCs/>
                <w:sz w:val="24"/>
                <w:szCs w:val="24"/>
                <w:lang w:val="pt-BR"/>
              </w:rPr>
            </w:pPr>
            <w:r w:rsidRPr="00883480">
              <w:rPr>
                <w:bCs/>
                <w:sz w:val="24"/>
                <w:szCs w:val="24"/>
                <w:lang w:val="pt-BR"/>
              </w:rPr>
              <w:t>cubitainere</w:t>
            </w:r>
          </w:p>
        </w:tc>
      </w:tr>
      <w:tr w:rsidR="007F50F0" w:rsidTr="008A7F7A">
        <w:tc>
          <w:tcPr>
            <w:tcW w:w="569" w:type="dxa"/>
          </w:tcPr>
          <w:p w:rsidR="00D40622" w:rsidRPr="00346698" w:rsidRDefault="00883480" w:rsidP="00346698">
            <w:pPr>
              <w:autoSpaceDE w:val="0"/>
              <w:autoSpaceDN w:val="0"/>
              <w:adjustRightInd w:val="0"/>
              <w:jc w:val="center"/>
              <w:rPr>
                <w:bCs/>
                <w:sz w:val="24"/>
                <w:szCs w:val="24"/>
                <w:lang w:val="pt-BR"/>
              </w:rPr>
            </w:pPr>
            <w:r>
              <w:rPr>
                <w:rFonts w:asciiTheme="minorHAnsi" w:eastAsiaTheme="minorEastAsia" w:hAnsiTheme="minorHAnsi" w:cstheme="minorBidi"/>
                <w:sz w:val="22"/>
                <w:szCs w:val="22"/>
                <w:lang w:val="en-GB" w:eastAsia="en-GB"/>
              </w:rPr>
              <w:br w:type="page"/>
            </w:r>
            <w:r w:rsidR="00D40622" w:rsidRPr="00346698">
              <w:rPr>
                <w:bCs/>
                <w:sz w:val="24"/>
                <w:szCs w:val="24"/>
                <w:lang w:val="pt-BR"/>
              </w:rPr>
              <w:t>6</w:t>
            </w:r>
          </w:p>
        </w:tc>
        <w:tc>
          <w:tcPr>
            <w:tcW w:w="1555" w:type="dxa"/>
          </w:tcPr>
          <w:p w:rsidR="00D40622" w:rsidRDefault="00883480" w:rsidP="0085631A">
            <w:pPr>
              <w:autoSpaceDE w:val="0"/>
              <w:autoSpaceDN w:val="0"/>
              <w:adjustRightInd w:val="0"/>
              <w:jc w:val="both"/>
              <w:rPr>
                <w:bCs/>
                <w:sz w:val="24"/>
                <w:szCs w:val="24"/>
                <w:lang w:val="pt-BR"/>
              </w:rPr>
            </w:pPr>
            <w:r>
              <w:rPr>
                <w:bCs/>
                <w:sz w:val="24"/>
                <w:szCs w:val="24"/>
                <w:lang w:val="pt-BR"/>
              </w:rPr>
              <w:t>Peroxid de</w:t>
            </w:r>
          </w:p>
          <w:p w:rsidR="00883480" w:rsidRPr="00883480" w:rsidRDefault="00883480" w:rsidP="0085631A">
            <w:pPr>
              <w:autoSpaceDE w:val="0"/>
              <w:autoSpaceDN w:val="0"/>
              <w:adjustRightInd w:val="0"/>
              <w:jc w:val="both"/>
              <w:rPr>
                <w:bCs/>
                <w:sz w:val="24"/>
                <w:szCs w:val="24"/>
                <w:lang w:val="pt-BR"/>
              </w:rPr>
            </w:pPr>
            <w:r>
              <w:rPr>
                <w:bCs/>
                <w:sz w:val="24"/>
                <w:szCs w:val="24"/>
                <w:lang w:val="pt-BR"/>
              </w:rPr>
              <w:t xml:space="preserve">hidrogen 30% </w:t>
            </w:r>
          </w:p>
        </w:tc>
        <w:tc>
          <w:tcPr>
            <w:tcW w:w="1690" w:type="dxa"/>
          </w:tcPr>
          <w:p w:rsidR="00D40622" w:rsidRPr="00883480" w:rsidRDefault="00883480" w:rsidP="0085631A">
            <w:pPr>
              <w:autoSpaceDE w:val="0"/>
              <w:autoSpaceDN w:val="0"/>
              <w:adjustRightInd w:val="0"/>
              <w:jc w:val="both"/>
              <w:rPr>
                <w:bCs/>
                <w:sz w:val="24"/>
                <w:szCs w:val="24"/>
                <w:lang w:val="pt-BR"/>
              </w:rPr>
            </w:pPr>
            <w:r w:rsidRPr="00883480">
              <w:rPr>
                <w:bCs/>
                <w:sz w:val="24"/>
                <w:szCs w:val="24"/>
                <w:lang w:val="pt-BR"/>
              </w:rPr>
              <w:t>Apă oxigenată soluție 30%</w:t>
            </w:r>
          </w:p>
        </w:tc>
        <w:tc>
          <w:tcPr>
            <w:tcW w:w="1123" w:type="dxa"/>
          </w:tcPr>
          <w:p w:rsidR="00D40622" w:rsidRPr="00883480" w:rsidRDefault="00883480" w:rsidP="0085631A">
            <w:pPr>
              <w:autoSpaceDE w:val="0"/>
              <w:autoSpaceDN w:val="0"/>
              <w:adjustRightInd w:val="0"/>
              <w:jc w:val="both"/>
              <w:rPr>
                <w:bCs/>
                <w:sz w:val="24"/>
                <w:szCs w:val="24"/>
                <w:lang w:val="pt-BR"/>
              </w:rPr>
            </w:pPr>
            <w:r w:rsidRPr="00883480">
              <w:rPr>
                <w:bCs/>
                <w:sz w:val="24"/>
                <w:szCs w:val="24"/>
                <w:lang w:val="pt-BR"/>
              </w:rPr>
              <w:t>H302</w:t>
            </w:r>
          </w:p>
          <w:p w:rsidR="00883480" w:rsidRPr="00883480" w:rsidRDefault="00883480" w:rsidP="0085631A">
            <w:pPr>
              <w:autoSpaceDE w:val="0"/>
              <w:autoSpaceDN w:val="0"/>
              <w:adjustRightInd w:val="0"/>
              <w:jc w:val="both"/>
              <w:rPr>
                <w:bCs/>
                <w:sz w:val="24"/>
                <w:szCs w:val="24"/>
                <w:lang w:val="pt-BR"/>
              </w:rPr>
            </w:pPr>
            <w:r w:rsidRPr="00883480">
              <w:rPr>
                <w:bCs/>
                <w:sz w:val="24"/>
                <w:szCs w:val="24"/>
                <w:lang w:val="pt-BR"/>
              </w:rPr>
              <w:t>H318</w:t>
            </w:r>
          </w:p>
        </w:tc>
        <w:tc>
          <w:tcPr>
            <w:tcW w:w="756" w:type="dxa"/>
          </w:tcPr>
          <w:p w:rsidR="00D40622" w:rsidRPr="00883480" w:rsidRDefault="00D40622" w:rsidP="0085631A">
            <w:pPr>
              <w:autoSpaceDE w:val="0"/>
              <w:autoSpaceDN w:val="0"/>
              <w:adjustRightInd w:val="0"/>
              <w:jc w:val="both"/>
              <w:rPr>
                <w:bCs/>
                <w:sz w:val="24"/>
                <w:szCs w:val="24"/>
                <w:lang w:val="pt-BR"/>
              </w:rPr>
            </w:pPr>
          </w:p>
        </w:tc>
        <w:tc>
          <w:tcPr>
            <w:tcW w:w="986" w:type="dxa"/>
          </w:tcPr>
          <w:p w:rsidR="00D40622" w:rsidRPr="00883480" w:rsidRDefault="00883480" w:rsidP="0085631A">
            <w:pPr>
              <w:autoSpaceDE w:val="0"/>
              <w:autoSpaceDN w:val="0"/>
              <w:adjustRightInd w:val="0"/>
              <w:jc w:val="both"/>
              <w:rPr>
                <w:bCs/>
                <w:sz w:val="24"/>
                <w:szCs w:val="24"/>
                <w:lang w:val="pt-BR"/>
              </w:rPr>
            </w:pPr>
            <w:r w:rsidRPr="00883480">
              <w:rPr>
                <w:bCs/>
                <w:sz w:val="24"/>
                <w:szCs w:val="24"/>
                <w:lang w:val="pt-BR"/>
              </w:rPr>
              <w:t>0,003</w:t>
            </w:r>
          </w:p>
        </w:tc>
        <w:tc>
          <w:tcPr>
            <w:tcW w:w="1121" w:type="dxa"/>
          </w:tcPr>
          <w:p w:rsidR="00D40622" w:rsidRPr="00883480" w:rsidRDefault="00883480" w:rsidP="0085631A">
            <w:pPr>
              <w:autoSpaceDE w:val="0"/>
              <w:autoSpaceDN w:val="0"/>
              <w:adjustRightInd w:val="0"/>
              <w:jc w:val="both"/>
              <w:rPr>
                <w:bCs/>
                <w:sz w:val="24"/>
                <w:szCs w:val="24"/>
                <w:lang w:val="pt-BR"/>
              </w:rPr>
            </w:pPr>
            <w:r w:rsidRPr="00883480">
              <w:rPr>
                <w:bCs/>
                <w:sz w:val="24"/>
                <w:szCs w:val="24"/>
                <w:lang w:val="pt-BR"/>
              </w:rPr>
              <w:t>lichidă</w:t>
            </w:r>
          </w:p>
        </w:tc>
        <w:tc>
          <w:tcPr>
            <w:tcW w:w="1336" w:type="dxa"/>
          </w:tcPr>
          <w:p w:rsidR="00D40622" w:rsidRPr="00883480" w:rsidRDefault="00883480" w:rsidP="0085631A">
            <w:pPr>
              <w:autoSpaceDE w:val="0"/>
              <w:autoSpaceDN w:val="0"/>
              <w:adjustRightInd w:val="0"/>
              <w:jc w:val="both"/>
              <w:rPr>
                <w:bCs/>
                <w:sz w:val="24"/>
                <w:szCs w:val="24"/>
                <w:lang w:val="pt-BR"/>
              </w:rPr>
            </w:pPr>
            <w:r w:rsidRPr="00883480">
              <w:rPr>
                <w:bCs/>
                <w:sz w:val="24"/>
                <w:szCs w:val="24"/>
                <w:lang w:val="pt-BR"/>
              </w:rPr>
              <w:t>ambalajul</w:t>
            </w:r>
          </w:p>
          <w:p w:rsidR="00883480" w:rsidRPr="00883480" w:rsidRDefault="00883480" w:rsidP="0085631A">
            <w:pPr>
              <w:autoSpaceDE w:val="0"/>
              <w:autoSpaceDN w:val="0"/>
              <w:adjustRightInd w:val="0"/>
              <w:jc w:val="both"/>
              <w:rPr>
                <w:bCs/>
                <w:sz w:val="24"/>
                <w:szCs w:val="24"/>
                <w:lang w:val="pt-BR"/>
              </w:rPr>
            </w:pPr>
            <w:r w:rsidRPr="00883480">
              <w:rPr>
                <w:bCs/>
                <w:sz w:val="24"/>
                <w:szCs w:val="24"/>
                <w:lang w:val="pt-BR"/>
              </w:rPr>
              <w:t>original</w:t>
            </w:r>
          </w:p>
        </w:tc>
      </w:tr>
      <w:tr w:rsidR="007F50F0" w:rsidTr="008A7F7A">
        <w:tc>
          <w:tcPr>
            <w:tcW w:w="569" w:type="dxa"/>
          </w:tcPr>
          <w:p w:rsidR="00D40622" w:rsidRPr="00346698" w:rsidRDefault="00D40622" w:rsidP="00346698">
            <w:pPr>
              <w:autoSpaceDE w:val="0"/>
              <w:autoSpaceDN w:val="0"/>
              <w:adjustRightInd w:val="0"/>
              <w:jc w:val="center"/>
              <w:rPr>
                <w:bCs/>
                <w:sz w:val="24"/>
                <w:szCs w:val="24"/>
                <w:lang w:val="pt-BR"/>
              </w:rPr>
            </w:pPr>
            <w:r w:rsidRPr="00346698">
              <w:rPr>
                <w:bCs/>
                <w:sz w:val="24"/>
                <w:szCs w:val="24"/>
                <w:lang w:val="pt-BR"/>
              </w:rPr>
              <w:t>7</w:t>
            </w:r>
          </w:p>
        </w:tc>
        <w:tc>
          <w:tcPr>
            <w:tcW w:w="1555"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Oxigen comprimat</w:t>
            </w:r>
          </w:p>
        </w:tc>
        <w:tc>
          <w:tcPr>
            <w:tcW w:w="1690"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Oxigen tehnic</w:t>
            </w:r>
          </w:p>
        </w:tc>
        <w:tc>
          <w:tcPr>
            <w:tcW w:w="1123"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H270</w:t>
            </w:r>
          </w:p>
          <w:p w:rsidR="007F50F0" w:rsidRPr="007F50F0" w:rsidRDefault="007F50F0" w:rsidP="0085631A">
            <w:pPr>
              <w:autoSpaceDE w:val="0"/>
              <w:autoSpaceDN w:val="0"/>
              <w:adjustRightInd w:val="0"/>
              <w:jc w:val="both"/>
              <w:rPr>
                <w:bCs/>
                <w:sz w:val="24"/>
                <w:szCs w:val="24"/>
                <w:lang w:val="pt-BR"/>
              </w:rPr>
            </w:pPr>
            <w:r w:rsidRPr="007F50F0">
              <w:rPr>
                <w:bCs/>
                <w:sz w:val="24"/>
                <w:szCs w:val="24"/>
                <w:lang w:val="pt-BR"/>
              </w:rPr>
              <w:t>H280</w:t>
            </w:r>
          </w:p>
        </w:tc>
        <w:tc>
          <w:tcPr>
            <w:tcW w:w="756"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1,9</w:t>
            </w:r>
          </w:p>
        </w:tc>
        <w:tc>
          <w:tcPr>
            <w:tcW w:w="986"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0,0026</w:t>
            </w:r>
          </w:p>
        </w:tc>
        <w:tc>
          <w:tcPr>
            <w:tcW w:w="1121"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gaz</w:t>
            </w:r>
          </w:p>
        </w:tc>
        <w:tc>
          <w:tcPr>
            <w:tcW w:w="1336"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butelii sub presiune</w:t>
            </w:r>
          </w:p>
        </w:tc>
      </w:tr>
      <w:tr w:rsidR="007F50F0" w:rsidTr="008A7F7A">
        <w:tc>
          <w:tcPr>
            <w:tcW w:w="569" w:type="dxa"/>
          </w:tcPr>
          <w:p w:rsidR="00D40622" w:rsidRPr="00346698" w:rsidRDefault="00D40622" w:rsidP="00346698">
            <w:pPr>
              <w:autoSpaceDE w:val="0"/>
              <w:autoSpaceDN w:val="0"/>
              <w:adjustRightInd w:val="0"/>
              <w:jc w:val="center"/>
              <w:rPr>
                <w:bCs/>
                <w:sz w:val="24"/>
                <w:szCs w:val="24"/>
                <w:lang w:val="pt-BR"/>
              </w:rPr>
            </w:pPr>
            <w:r w:rsidRPr="00346698">
              <w:rPr>
                <w:bCs/>
                <w:sz w:val="24"/>
                <w:szCs w:val="24"/>
                <w:lang w:val="pt-BR"/>
              </w:rPr>
              <w:t>8</w:t>
            </w:r>
          </w:p>
        </w:tc>
        <w:tc>
          <w:tcPr>
            <w:tcW w:w="1555" w:type="dxa"/>
          </w:tcPr>
          <w:p w:rsidR="00D40622" w:rsidRPr="007F50F0" w:rsidRDefault="007F50F0" w:rsidP="007F50F0">
            <w:pPr>
              <w:autoSpaceDE w:val="0"/>
              <w:autoSpaceDN w:val="0"/>
              <w:adjustRightInd w:val="0"/>
              <w:jc w:val="both"/>
              <w:rPr>
                <w:bCs/>
                <w:sz w:val="24"/>
                <w:szCs w:val="24"/>
                <w:lang w:val="pt-BR"/>
              </w:rPr>
            </w:pPr>
            <w:r w:rsidRPr="007F50F0">
              <w:rPr>
                <w:bCs/>
                <w:sz w:val="24"/>
                <w:szCs w:val="24"/>
                <w:lang w:val="pt-BR"/>
              </w:rPr>
              <w:t>Acid fluorhidric 48% pentru analiză</w:t>
            </w:r>
          </w:p>
        </w:tc>
        <w:tc>
          <w:tcPr>
            <w:tcW w:w="1690"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Acid fluorhidric 48%</w:t>
            </w:r>
          </w:p>
        </w:tc>
        <w:tc>
          <w:tcPr>
            <w:tcW w:w="1123"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H300</w:t>
            </w:r>
          </w:p>
          <w:p w:rsidR="007F50F0" w:rsidRPr="007F50F0" w:rsidRDefault="007F50F0" w:rsidP="0085631A">
            <w:pPr>
              <w:autoSpaceDE w:val="0"/>
              <w:autoSpaceDN w:val="0"/>
              <w:adjustRightInd w:val="0"/>
              <w:jc w:val="both"/>
              <w:rPr>
                <w:bCs/>
                <w:sz w:val="24"/>
                <w:szCs w:val="24"/>
                <w:lang w:val="pt-BR"/>
              </w:rPr>
            </w:pPr>
            <w:r w:rsidRPr="007F50F0">
              <w:rPr>
                <w:bCs/>
                <w:sz w:val="24"/>
                <w:szCs w:val="24"/>
                <w:lang w:val="pt-BR"/>
              </w:rPr>
              <w:t>H310</w:t>
            </w:r>
          </w:p>
          <w:p w:rsidR="007F50F0" w:rsidRPr="007F50F0" w:rsidRDefault="007F50F0" w:rsidP="0085631A">
            <w:pPr>
              <w:autoSpaceDE w:val="0"/>
              <w:autoSpaceDN w:val="0"/>
              <w:adjustRightInd w:val="0"/>
              <w:jc w:val="both"/>
              <w:rPr>
                <w:bCs/>
                <w:sz w:val="24"/>
                <w:szCs w:val="24"/>
                <w:lang w:val="pt-BR"/>
              </w:rPr>
            </w:pPr>
            <w:r w:rsidRPr="007F50F0">
              <w:rPr>
                <w:bCs/>
                <w:sz w:val="24"/>
                <w:szCs w:val="24"/>
                <w:lang w:val="pt-BR"/>
              </w:rPr>
              <w:t>H314</w:t>
            </w:r>
          </w:p>
          <w:p w:rsidR="007F50F0" w:rsidRPr="007F50F0" w:rsidRDefault="007F50F0" w:rsidP="0085631A">
            <w:pPr>
              <w:autoSpaceDE w:val="0"/>
              <w:autoSpaceDN w:val="0"/>
              <w:adjustRightInd w:val="0"/>
              <w:jc w:val="both"/>
              <w:rPr>
                <w:bCs/>
                <w:sz w:val="24"/>
                <w:szCs w:val="24"/>
                <w:lang w:val="pt-BR"/>
              </w:rPr>
            </w:pPr>
            <w:r w:rsidRPr="007F50F0">
              <w:rPr>
                <w:bCs/>
                <w:sz w:val="24"/>
                <w:szCs w:val="24"/>
                <w:lang w:val="pt-BR"/>
              </w:rPr>
              <w:t>H330</w:t>
            </w:r>
          </w:p>
        </w:tc>
        <w:tc>
          <w:tcPr>
            <w:tcW w:w="756" w:type="dxa"/>
          </w:tcPr>
          <w:p w:rsidR="00D40622" w:rsidRPr="007F50F0" w:rsidRDefault="00D40622" w:rsidP="0085631A">
            <w:pPr>
              <w:autoSpaceDE w:val="0"/>
              <w:autoSpaceDN w:val="0"/>
              <w:adjustRightInd w:val="0"/>
              <w:jc w:val="both"/>
              <w:rPr>
                <w:bCs/>
                <w:sz w:val="24"/>
                <w:szCs w:val="24"/>
                <w:lang w:val="pt-BR"/>
              </w:rPr>
            </w:pPr>
          </w:p>
        </w:tc>
        <w:tc>
          <w:tcPr>
            <w:tcW w:w="986"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0,002</w:t>
            </w:r>
          </w:p>
        </w:tc>
        <w:tc>
          <w:tcPr>
            <w:tcW w:w="1121"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lichidă</w:t>
            </w:r>
          </w:p>
        </w:tc>
        <w:tc>
          <w:tcPr>
            <w:tcW w:w="1336" w:type="dxa"/>
          </w:tcPr>
          <w:p w:rsidR="00D40622" w:rsidRPr="007F50F0" w:rsidRDefault="007F50F0" w:rsidP="0085631A">
            <w:pPr>
              <w:autoSpaceDE w:val="0"/>
              <w:autoSpaceDN w:val="0"/>
              <w:adjustRightInd w:val="0"/>
              <w:jc w:val="both"/>
              <w:rPr>
                <w:bCs/>
                <w:sz w:val="24"/>
                <w:szCs w:val="24"/>
                <w:lang w:val="pt-BR"/>
              </w:rPr>
            </w:pPr>
            <w:r w:rsidRPr="007F50F0">
              <w:rPr>
                <w:bCs/>
                <w:sz w:val="24"/>
                <w:szCs w:val="24"/>
                <w:lang w:val="pt-BR"/>
              </w:rPr>
              <w:t>ambalajul original</w:t>
            </w:r>
          </w:p>
        </w:tc>
      </w:tr>
      <w:tr w:rsidR="007F50F0" w:rsidTr="008A7F7A">
        <w:tc>
          <w:tcPr>
            <w:tcW w:w="569" w:type="dxa"/>
          </w:tcPr>
          <w:p w:rsidR="007F50F0" w:rsidRPr="00346698" w:rsidRDefault="00FB5968" w:rsidP="00346698">
            <w:pPr>
              <w:autoSpaceDE w:val="0"/>
              <w:autoSpaceDN w:val="0"/>
              <w:adjustRightInd w:val="0"/>
              <w:jc w:val="center"/>
              <w:rPr>
                <w:bCs/>
                <w:sz w:val="24"/>
                <w:szCs w:val="24"/>
                <w:lang w:val="pt-BR"/>
              </w:rPr>
            </w:pPr>
            <w:r>
              <w:br w:type="page"/>
            </w:r>
            <w:r w:rsidR="007F50F0" w:rsidRPr="00346698">
              <w:rPr>
                <w:bCs/>
                <w:sz w:val="24"/>
                <w:szCs w:val="24"/>
                <w:lang w:val="pt-BR"/>
              </w:rPr>
              <w:t>9</w:t>
            </w:r>
          </w:p>
        </w:tc>
        <w:tc>
          <w:tcPr>
            <w:tcW w:w="1555" w:type="dxa"/>
          </w:tcPr>
          <w:p w:rsidR="00AE3CE3" w:rsidRDefault="007F50F0" w:rsidP="0085631A">
            <w:pPr>
              <w:autoSpaceDE w:val="0"/>
              <w:autoSpaceDN w:val="0"/>
              <w:adjustRightInd w:val="0"/>
              <w:jc w:val="both"/>
              <w:rPr>
                <w:bCs/>
                <w:sz w:val="24"/>
                <w:szCs w:val="24"/>
                <w:lang w:val="pt-BR"/>
              </w:rPr>
            </w:pPr>
            <w:r w:rsidRPr="007F50F0">
              <w:rPr>
                <w:bCs/>
                <w:sz w:val="24"/>
                <w:szCs w:val="24"/>
                <w:lang w:val="pt-BR"/>
              </w:rPr>
              <w:t>Hidroxid de</w:t>
            </w:r>
          </w:p>
          <w:p w:rsidR="007F50F0" w:rsidRPr="007F50F0" w:rsidRDefault="00AE3CE3" w:rsidP="0085631A">
            <w:pPr>
              <w:autoSpaceDE w:val="0"/>
              <w:autoSpaceDN w:val="0"/>
              <w:adjustRightInd w:val="0"/>
              <w:jc w:val="both"/>
              <w:rPr>
                <w:bCs/>
                <w:sz w:val="24"/>
                <w:szCs w:val="24"/>
                <w:lang w:val="pt-BR"/>
              </w:rPr>
            </w:pPr>
            <w:r>
              <w:rPr>
                <w:bCs/>
                <w:sz w:val="24"/>
                <w:szCs w:val="24"/>
                <w:lang w:val="pt-BR"/>
              </w:rPr>
              <w:t>s</w:t>
            </w:r>
            <w:r w:rsidR="007F50F0" w:rsidRPr="007F50F0">
              <w:rPr>
                <w:bCs/>
                <w:sz w:val="24"/>
                <w:szCs w:val="24"/>
                <w:lang w:val="pt-BR"/>
              </w:rPr>
              <w:t>odiu</w:t>
            </w:r>
            <w:r>
              <w:rPr>
                <w:bCs/>
                <w:sz w:val="24"/>
                <w:szCs w:val="24"/>
                <w:lang w:val="pt-BR"/>
              </w:rPr>
              <w:t xml:space="preserve"> pelete</w:t>
            </w:r>
          </w:p>
          <w:p w:rsidR="007F50F0" w:rsidRPr="007F50F0" w:rsidRDefault="007F50F0" w:rsidP="00AE3CE3">
            <w:pPr>
              <w:autoSpaceDE w:val="0"/>
              <w:autoSpaceDN w:val="0"/>
              <w:adjustRightInd w:val="0"/>
              <w:jc w:val="both"/>
              <w:rPr>
                <w:bCs/>
                <w:sz w:val="24"/>
                <w:szCs w:val="24"/>
                <w:lang w:val="pt-BR"/>
              </w:rPr>
            </w:pPr>
            <w:r w:rsidRPr="007F50F0">
              <w:rPr>
                <w:bCs/>
                <w:sz w:val="24"/>
                <w:szCs w:val="24"/>
                <w:lang w:val="pt-BR"/>
              </w:rPr>
              <w:t>pentru</w:t>
            </w:r>
            <w:r w:rsidR="00AE3CE3">
              <w:rPr>
                <w:bCs/>
                <w:sz w:val="24"/>
                <w:szCs w:val="24"/>
                <w:lang w:val="pt-BR"/>
              </w:rPr>
              <w:t xml:space="preserve"> </w:t>
            </w:r>
            <w:r w:rsidRPr="007F50F0">
              <w:rPr>
                <w:bCs/>
                <w:sz w:val="24"/>
                <w:szCs w:val="24"/>
                <w:lang w:val="pt-BR"/>
              </w:rPr>
              <w:t>analize</w:t>
            </w:r>
          </w:p>
        </w:tc>
        <w:tc>
          <w:tcPr>
            <w:tcW w:w="1690" w:type="dxa"/>
          </w:tcPr>
          <w:p w:rsidR="00AE3CE3" w:rsidRDefault="007F50F0" w:rsidP="007F50F0">
            <w:pPr>
              <w:autoSpaceDE w:val="0"/>
              <w:autoSpaceDN w:val="0"/>
              <w:adjustRightInd w:val="0"/>
              <w:jc w:val="both"/>
              <w:rPr>
                <w:bCs/>
                <w:sz w:val="24"/>
                <w:szCs w:val="24"/>
                <w:lang w:val="pt-BR"/>
              </w:rPr>
            </w:pPr>
            <w:r w:rsidRPr="007F50F0">
              <w:rPr>
                <w:bCs/>
                <w:sz w:val="24"/>
                <w:szCs w:val="24"/>
                <w:lang w:val="pt-BR"/>
              </w:rPr>
              <w:t>Hidroxid de</w:t>
            </w:r>
          </w:p>
          <w:p w:rsidR="007F50F0" w:rsidRPr="007F50F0" w:rsidRDefault="007F50F0" w:rsidP="007F50F0">
            <w:pPr>
              <w:autoSpaceDE w:val="0"/>
              <w:autoSpaceDN w:val="0"/>
              <w:adjustRightInd w:val="0"/>
              <w:jc w:val="both"/>
              <w:rPr>
                <w:bCs/>
                <w:sz w:val="24"/>
                <w:szCs w:val="24"/>
                <w:lang w:val="pt-BR"/>
              </w:rPr>
            </w:pPr>
            <w:r w:rsidRPr="007F50F0">
              <w:rPr>
                <w:bCs/>
                <w:sz w:val="24"/>
                <w:szCs w:val="24"/>
                <w:lang w:val="pt-BR"/>
              </w:rPr>
              <w:t>sodiu</w:t>
            </w:r>
          </w:p>
          <w:p w:rsidR="007F50F0" w:rsidRPr="007F50F0" w:rsidRDefault="007F50F0" w:rsidP="0085631A">
            <w:pPr>
              <w:autoSpaceDE w:val="0"/>
              <w:autoSpaceDN w:val="0"/>
              <w:adjustRightInd w:val="0"/>
              <w:jc w:val="both"/>
              <w:rPr>
                <w:bCs/>
                <w:sz w:val="24"/>
                <w:szCs w:val="24"/>
                <w:lang w:val="pt-BR"/>
              </w:rPr>
            </w:pPr>
          </w:p>
        </w:tc>
        <w:tc>
          <w:tcPr>
            <w:tcW w:w="1123" w:type="dxa"/>
          </w:tcPr>
          <w:p w:rsidR="007F50F0" w:rsidRPr="007F50F0" w:rsidRDefault="007F50F0" w:rsidP="0085631A">
            <w:pPr>
              <w:autoSpaceDE w:val="0"/>
              <w:autoSpaceDN w:val="0"/>
              <w:adjustRightInd w:val="0"/>
              <w:jc w:val="both"/>
              <w:rPr>
                <w:bCs/>
                <w:sz w:val="24"/>
                <w:szCs w:val="24"/>
                <w:lang w:val="pt-BR"/>
              </w:rPr>
            </w:pPr>
            <w:r w:rsidRPr="007F50F0">
              <w:rPr>
                <w:bCs/>
                <w:sz w:val="24"/>
                <w:szCs w:val="24"/>
                <w:lang w:val="pt-BR"/>
              </w:rPr>
              <w:t>H290</w:t>
            </w:r>
          </w:p>
          <w:p w:rsidR="007F50F0" w:rsidRPr="007F50F0" w:rsidRDefault="007F50F0" w:rsidP="0085631A">
            <w:pPr>
              <w:autoSpaceDE w:val="0"/>
              <w:autoSpaceDN w:val="0"/>
              <w:adjustRightInd w:val="0"/>
              <w:jc w:val="both"/>
              <w:rPr>
                <w:bCs/>
                <w:sz w:val="24"/>
                <w:szCs w:val="24"/>
                <w:lang w:val="pt-BR"/>
              </w:rPr>
            </w:pPr>
            <w:r w:rsidRPr="007F50F0">
              <w:rPr>
                <w:bCs/>
                <w:sz w:val="24"/>
                <w:szCs w:val="24"/>
                <w:lang w:val="pt-BR"/>
              </w:rPr>
              <w:t>H314</w:t>
            </w:r>
          </w:p>
        </w:tc>
        <w:tc>
          <w:tcPr>
            <w:tcW w:w="756" w:type="dxa"/>
          </w:tcPr>
          <w:p w:rsidR="007F50F0" w:rsidRPr="007F50F0" w:rsidRDefault="007F50F0" w:rsidP="0085631A">
            <w:pPr>
              <w:autoSpaceDE w:val="0"/>
              <w:autoSpaceDN w:val="0"/>
              <w:adjustRightInd w:val="0"/>
              <w:jc w:val="both"/>
              <w:rPr>
                <w:bCs/>
                <w:sz w:val="24"/>
                <w:szCs w:val="24"/>
                <w:lang w:val="pt-BR"/>
              </w:rPr>
            </w:pPr>
          </w:p>
        </w:tc>
        <w:tc>
          <w:tcPr>
            <w:tcW w:w="986" w:type="dxa"/>
          </w:tcPr>
          <w:p w:rsidR="007F50F0" w:rsidRPr="007F50F0" w:rsidRDefault="007F50F0" w:rsidP="0085631A">
            <w:pPr>
              <w:autoSpaceDE w:val="0"/>
              <w:autoSpaceDN w:val="0"/>
              <w:adjustRightInd w:val="0"/>
              <w:jc w:val="both"/>
              <w:rPr>
                <w:bCs/>
                <w:sz w:val="24"/>
                <w:szCs w:val="24"/>
                <w:lang w:val="pt-BR"/>
              </w:rPr>
            </w:pPr>
            <w:r w:rsidRPr="007F50F0">
              <w:rPr>
                <w:bCs/>
                <w:sz w:val="24"/>
                <w:szCs w:val="24"/>
                <w:lang w:val="pt-BR"/>
              </w:rPr>
              <w:t>0,01</w:t>
            </w:r>
          </w:p>
        </w:tc>
        <w:tc>
          <w:tcPr>
            <w:tcW w:w="1121" w:type="dxa"/>
          </w:tcPr>
          <w:p w:rsidR="007F50F0" w:rsidRPr="007F50F0" w:rsidRDefault="007F50F0" w:rsidP="0085631A">
            <w:pPr>
              <w:autoSpaceDE w:val="0"/>
              <w:autoSpaceDN w:val="0"/>
              <w:adjustRightInd w:val="0"/>
              <w:jc w:val="both"/>
              <w:rPr>
                <w:bCs/>
                <w:sz w:val="24"/>
                <w:szCs w:val="24"/>
                <w:lang w:val="pt-BR"/>
              </w:rPr>
            </w:pPr>
            <w:r w:rsidRPr="007F50F0">
              <w:rPr>
                <w:bCs/>
                <w:sz w:val="24"/>
                <w:szCs w:val="24"/>
                <w:lang w:val="pt-BR"/>
              </w:rPr>
              <w:t>solidă</w:t>
            </w:r>
          </w:p>
        </w:tc>
        <w:tc>
          <w:tcPr>
            <w:tcW w:w="1336" w:type="dxa"/>
          </w:tcPr>
          <w:p w:rsidR="007F50F0" w:rsidRPr="007F50F0" w:rsidRDefault="007F50F0" w:rsidP="007F50F0">
            <w:pPr>
              <w:autoSpaceDE w:val="0"/>
              <w:autoSpaceDN w:val="0"/>
              <w:adjustRightInd w:val="0"/>
              <w:jc w:val="both"/>
              <w:rPr>
                <w:bCs/>
                <w:sz w:val="24"/>
                <w:szCs w:val="24"/>
                <w:lang w:val="pt-BR"/>
              </w:rPr>
            </w:pPr>
            <w:r w:rsidRPr="007F50F0">
              <w:rPr>
                <w:bCs/>
                <w:sz w:val="24"/>
                <w:szCs w:val="24"/>
                <w:lang w:val="pt-BR"/>
              </w:rPr>
              <w:t>ambalajul original</w:t>
            </w:r>
          </w:p>
        </w:tc>
      </w:tr>
      <w:tr w:rsidR="007F50F0" w:rsidTr="008A7F7A">
        <w:tc>
          <w:tcPr>
            <w:tcW w:w="569" w:type="dxa"/>
          </w:tcPr>
          <w:p w:rsidR="007F50F0" w:rsidRPr="00346698" w:rsidRDefault="007F50F0" w:rsidP="00346698">
            <w:pPr>
              <w:autoSpaceDE w:val="0"/>
              <w:autoSpaceDN w:val="0"/>
              <w:adjustRightInd w:val="0"/>
              <w:jc w:val="center"/>
              <w:rPr>
                <w:bCs/>
                <w:sz w:val="24"/>
                <w:szCs w:val="24"/>
                <w:lang w:val="pt-BR"/>
              </w:rPr>
            </w:pPr>
            <w:r w:rsidRPr="00346698">
              <w:rPr>
                <w:bCs/>
                <w:sz w:val="24"/>
                <w:szCs w:val="24"/>
                <w:lang w:val="pt-BR"/>
              </w:rPr>
              <w:t>10</w:t>
            </w:r>
          </w:p>
        </w:tc>
        <w:tc>
          <w:tcPr>
            <w:tcW w:w="1555" w:type="dxa"/>
          </w:tcPr>
          <w:p w:rsidR="00AE3CE3" w:rsidRDefault="007F50F0" w:rsidP="0085631A">
            <w:pPr>
              <w:autoSpaceDE w:val="0"/>
              <w:autoSpaceDN w:val="0"/>
              <w:adjustRightInd w:val="0"/>
              <w:jc w:val="both"/>
              <w:rPr>
                <w:bCs/>
                <w:sz w:val="24"/>
                <w:szCs w:val="24"/>
                <w:lang w:val="pt-BR"/>
              </w:rPr>
            </w:pPr>
            <w:r w:rsidRPr="00AE3CE3">
              <w:rPr>
                <w:bCs/>
                <w:sz w:val="24"/>
                <w:szCs w:val="24"/>
                <w:lang w:val="pt-BR"/>
              </w:rPr>
              <w:t>Carbonat de</w:t>
            </w:r>
          </w:p>
          <w:p w:rsidR="007F50F0" w:rsidRPr="00AE3CE3" w:rsidRDefault="00AE3CE3" w:rsidP="0085631A">
            <w:pPr>
              <w:autoSpaceDE w:val="0"/>
              <w:autoSpaceDN w:val="0"/>
              <w:adjustRightInd w:val="0"/>
              <w:jc w:val="both"/>
              <w:rPr>
                <w:bCs/>
                <w:sz w:val="24"/>
                <w:szCs w:val="24"/>
                <w:lang w:val="pt-BR"/>
              </w:rPr>
            </w:pPr>
            <w:r>
              <w:rPr>
                <w:bCs/>
                <w:sz w:val="24"/>
                <w:szCs w:val="24"/>
                <w:lang w:val="pt-BR"/>
              </w:rPr>
              <w:t>s</w:t>
            </w:r>
            <w:r w:rsidR="007F50F0" w:rsidRPr="00AE3CE3">
              <w:rPr>
                <w:bCs/>
                <w:sz w:val="24"/>
                <w:szCs w:val="24"/>
                <w:lang w:val="pt-BR"/>
              </w:rPr>
              <w:t>odiu</w:t>
            </w:r>
            <w:r>
              <w:rPr>
                <w:bCs/>
                <w:sz w:val="24"/>
                <w:szCs w:val="24"/>
                <w:lang w:val="pt-BR"/>
              </w:rPr>
              <w:t xml:space="preserve"> anhidru </w:t>
            </w:r>
          </w:p>
          <w:p w:rsidR="007F50F0" w:rsidRPr="00AE3CE3" w:rsidRDefault="007F50F0" w:rsidP="00AE3CE3">
            <w:pPr>
              <w:autoSpaceDE w:val="0"/>
              <w:autoSpaceDN w:val="0"/>
              <w:adjustRightInd w:val="0"/>
              <w:jc w:val="both"/>
              <w:rPr>
                <w:bCs/>
                <w:sz w:val="24"/>
                <w:szCs w:val="24"/>
                <w:lang w:val="pt-BR"/>
              </w:rPr>
            </w:pPr>
            <w:r w:rsidRPr="00AE3CE3">
              <w:rPr>
                <w:bCs/>
                <w:sz w:val="24"/>
                <w:szCs w:val="24"/>
                <w:lang w:val="pt-BR"/>
              </w:rPr>
              <w:t>pentru</w:t>
            </w:r>
            <w:r w:rsidR="00AE3CE3">
              <w:rPr>
                <w:bCs/>
                <w:sz w:val="24"/>
                <w:szCs w:val="24"/>
                <w:lang w:val="pt-BR"/>
              </w:rPr>
              <w:t xml:space="preserve">  </w:t>
            </w:r>
            <w:r w:rsidRPr="00AE3CE3">
              <w:rPr>
                <w:bCs/>
                <w:sz w:val="24"/>
                <w:szCs w:val="24"/>
                <w:lang w:val="pt-BR"/>
              </w:rPr>
              <w:t>analize</w:t>
            </w:r>
          </w:p>
        </w:tc>
        <w:tc>
          <w:tcPr>
            <w:tcW w:w="1690" w:type="dxa"/>
          </w:tcPr>
          <w:p w:rsidR="00AE3CE3" w:rsidRDefault="007F50F0" w:rsidP="007F50F0">
            <w:pPr>
              <w:autoSpaceDE w:val="0"/>
              <w:autoSpaceDN w:val="0"/>
              <w:adjustRightInd w:val="0"/>
              <w:jc w:val="both"/>
              <w:rPr>
                <w:bCs/>
                <w:sz w:val="24"/>
                <w:szCs w:val="24"/>
                <w:lang w:val="pt-BR"/>
              </w:rPr>
            </w:pPr>
            <w:r w:rsidRPr="00AE3CE3">
              <w:rPr>
                <w:bCs/>
                <w:sz w:val="24"/>
                <w:szCs w:val="24"/>
                <w:lang w:val="pt-BR"/>
              </w:rPr>
              <w:t>Carbonat de</w:t>
            </w:r>
          </w:p>
          <w:p w:rsidR="007F50F0" w:rsidRPr="00AE3CE3" w:rsidRDefault="007F50F0" w:rsidP="007F50F0">
            <w:pPr>
              <w:autoSpaceDE w:val="0"/>
              <w:autoSpaceDN w:val="0"/>
              <w:adjustRightInd w:val="0"/>
              <w:jc w:val="both"/>
              <w:rPr>
                <w:bCs/>
                <w:sz w:val="24"/>
                <w:szCs w:val="24"/>
                <w:lang w:val="pt-BR"/>
              </w:rPr>
            </w:pPr>
            <w:r w:rsidRPr="00AE3CE3">
              <w:rPr>
                <w:bCs/>
                <w:sz w:val="24"/>
                <w:szCs w:val="24"/>
                <w:lang w:val="pt-BR"/>
              </w:rPr>
              <w:t>sodiu</w:t>
            </w:r>
          </w:p>
          <w:p w:rsidR="007F50F0" w:rsidRPr="00AE3CE3" w:rsidRDefault="007F50F0" w:rsidP="0085631A">
            <w:pPr>
              <w:autoSpaceDE w:val="0"/>
              <w:autoSpaceDN w:val="0"/>
              <w:adjustRightInd w:val="0"/>
              <w:jc w:val="both"/>
              <w:rPr>
                <w:bCs/>
                <w:sz w:val="24"/>
                <w:szCs w:val="24"/>
                <w:lang w:val="pt-BR"/>
              </w:rPr>
            </w:pPr>
          </w:p>
        </w:tc>
        <w:tc>
          <w:tcPr>
            <w:tcW w:w="1123" w:type="dxa"/>
          </w:tcPr>
          <w:p w:rsidR="007F50F0" w:rsidRPr="00AE3CE3" w:rsidRDefault="007F50F0" w:rsidP="0085631A">
            <w:pPr>
              <w:autoSpaceDE w:val="0"/>
              <w:autoSpaceDN w:val="0"/>
              <w:adjustRightInd w:val="0"/>
              <w:jc w:val="both"/>
              <w:rPr>
                <w:bCs/>
                <w:sz w:val="24"/>
                <w:szCs w:val="24"/>
                <w:lang w:val="pt-BR"/>
              </w:rPr>
            </w:pPr>
            <w:r w:rsidRPr="00AE3CE3">
              <w:rPr>
                <w:bCs/>
                <w:sz w:val="24"/>
                <w:szCs w:val="24"/>
                <w:lang w:val="pt-BR"/>
              </w:rPr>
              <w:t>H319</w:t>
            </w:r>
          </w:p>
        </w:tc>
        <w:tc>
          <w:tcPr>
            <w:tcW w:w="756" w:type="dxa"/>
          </w:tcPr>
          <w:p w:rsidR="007F50F0" w:rsidRDefault="007F50F0" w:rsidP="0085631A">
            <w:pPr>
              <w:autoSpaceDE w:val="0"/>
              <w:autoSpaceDN w:val="0"/>
              <w:adjustRightInd w:val="0"/>
              <w:jc w:val="both"/>
              <w:rPr>
                <w:b/>
                <w:bCs/>
                <w:sz w:val="28"/>
                <w:szCs w:val="28"/>
                <w:lang w:val="pt-BR"/>
              </w:rPr>
            </w:pPr>
          </w:p>
        </w:tc>
        <w:tc>
          <w:tcPr>
            <w:tcW w:w="986" w:type="dxa"/>
          </w:tcPr>
          <w:p w:rsidR="007F50F0" w:rsidRPr="007F50F0" w:rsidRDefault="007F50F0" w:rsidP="007F50F0">
            <w:pPr>
              <w:autoSpaceDE w:val="0"/>
              <w:autoSpaceDN w:val="0"/>
              <w:adjustRightInd w:val="0"/>
              <w:jc w:val="both"/>
              <w:rPr>
                <w:bCs/>
                <w:sz w:val="24"/>
                <w:szCs w:val="24"/>
                <w:lang w:val="pt-BR"/>
              </w:rPr>
            </w:pPr>
            <w:r w:rsidRPr="007F50F0">
              <w:rPr>
                <w:bCs/>
                <w:sz w:val="24"/>
                <w:szCs w:val="24"/>
                <w:lang w:val="pt-BR"/>
              </w:rPr>
              <w:t>0,01</w:t>
            </w:r>
          </w:p>
        </w:tc>
        <w:tc>
          <w:tcPr>
            <w:tcW w:w="1121" w:type="dxa"/>
          </w:tcPr>
          <w:p w:rsidR="007F50F0" w:rsidRPr="007F50F0" w:rsidRDefault="007F50F0" w:rsidP="007F50F0">
            <w:pPr>
              <w:autoSpaceDE w:val="0"/>
              <w:autoSpaceDN w:val="0"/>
              <w:adjustRightInd w:val="0"/>
              <w:jc w:val="both"/>
              <w:rPr>
                <w:bCs/>
                <w:sz w:val="24"/>
                <w:szCs w:val="24"/>
                <w:lang w:val="pt-BR"/>
              </w:rPr>
            </w:pPr>
            <w:r w:rsidRPr="007F50F0">
              <w:rPr>
                <w:bCs/>
                <w:sz w:val="24"/>
                <w:szCs w:val="24"/>
                <w:lang w:val="pt-BR"/>
              </w:rPr>
              <w:t>solidă</w:t>
            </w:r>
          </w:p>
        </w:tc>
        <w:tc>
          <w:tcPr>
            <w:tcW w:w="1336" w:type="dxa"/>
          </w:tcPr>
          <w:p w:rsidR="007F50F0" w:rsidRPr="007F50F0" w:rsidRDefault="007F50F0" w:rsidP="007F50F0">
            <w:pPr>
              <w:autoSpaceDE w:val="0"/>
              <w:autoSpaceDN w:val="0"/>
              <w:adjustRightInd w:val="0"/>
              <w:jc w:val="both"/>
              <w:rPr>
                <w:bCs/>
                <w:sz w:val="24"/>
                <w:szCs w:val="24"/>
                <w:lang w:val="pt-BR"/>
              </w:rPr>
            </w:pPr>
            <w:r w:rsidRPr="007F50F0">
              <w:rPr>
                <w:bCs/>
                <w:sz w:val="24"/>
                <w:szCs w:val="24"/>
                <w:lang w:val="pt-BR"/>
              </w:rPr>
              <w:t>ambalajul original</w:t>
            </w:r>
          </w:p>
        </w:tc>
      </w:tr>
      <w:tr w:rsidR="00AE3CE3" w:rsidTr="008A7F7A">
        <w:tc>
          <w:tcPr>
            <w:tcW w:w="569" w:type="dxa"/>
          </w:tcPr>
          <w:p w:rsidR="00AE3CE3" w:rsidRPr="00346698" w:rsidRDefault="00AE3CE3" w:rsidP="00346698">
            <w:pPr>
              <w:autoSpaceDE w:val="0"/>
              <w:autoSpaceDN w:val="0"/>
              <w:adjustRightInd w:val="0"/>
              <w:jc w:val="center"/>
              <w:rPr>
                <w:bCs/>
                <w:sz w:val="24"/>
                <w:szCs w:val="24"/>
                <w:lang w:val="pt-BR"/>
              </w:rPr>
            </w:pPr>
            <w:r w:rsidRPr="00346698">
              <w:rPr>
                <w:bCs/>
                <w:sz w:val="24"/>
                <w:szCs w:val="24"/>
                <w:lang w:val="pt-BR"/>
              </w:rPr>
              <w:t>11</w:t>
            </w:r>
          </w:p>
        </w:tc>
        <w:tc>
          <w:tcPr>
            <w:tcW w:w="1555"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Acid sulfuric</w:t>
            </w:r>
          </w:p>
          <w:p w:rsidR="00AE3CE3" w:rsidRDefault="00AE3CE3" w:rsidP="0085631A">
            <w:pPr>
              <w:autoSpaceDE w:val="0"/>
              <w:autoSpaceDN w:val="0"/>
              <w:adjustRightInd w:val="0"/>
              <w:jc w:val="both"/>
              <w:rPr>
                <w:bCs/>
                <w:sz w:val="24"/>
                <w:szCs w:val="24"/>
                <w:lang w:val="pt-BR"/>
              </w:rPr>
            </w:pPr>
            <w:r w:rsidRPr="00AE3CE3">
              <w:rPr>
                <w:bCs/>
                <w:sz w:val="24"/>
                <w:szCs w:val="24"/>
                <w:lang w:val="pt-BR"/>
              </w:rPr>
              <w:t>95% - 97%</w:t>
            </w:r>
          </w:p>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pentru</w:t>
            </w:r>
          </w:p>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analize</w:t>
            </w:r>
          </w:p>
        </w:tc>
        <w:tc>
          <w:tcPr>
            <w:tcW w:w="1690" w:type="dxa"/>
          </w:tcPr>
          <w:p w:rsidR="00AE3CE3" w:rsidRPr="00AE3CE3" w:rsidRDefault="00AE3CE3" w:rsidP="00AE3CE3">
            <w:pPr>
              <w:autoSpaceDE w:val="0"/>
              <w:autoSpaceDN w:val="0"/>
              <w:adjustRightInd w:val="0"/>
              <w:jc w:val="both"/>
              <w:rPr>
                <w:bCs/>
                <w:sz w:val="24"/>
                <w:szCs w:val="24"/>
                <w:lang w:val="pt-BR"/>
              </w:rPr>
            </w:pPr>
            <w:r w:rsidRPr="00AE3CE3">
              <w:rPr>
                <w:bCs/>
                <w:sz w:val="24"/>
                <w:szCs w:val="24"/>
                <w:lang w:val="pt-BR"/>
              </w:rPr>
              <w:t>Acid sulfuric</w:t>
            </w:r>
          </w:p>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96%</w:t>
            </w:r>
          </w:p>
        </w:tc>
        <w:tc>
          <w:tcPr>
            <w:tcW w:w="1123"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H290</w:t>
            </w:r>
          </w:p>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H314</w:t>
            </w:r>
          </w:p>
        </w:tc>
        <w:tc>
          <w:tcPr>
            <w:tcW w:w="756" w:type="dxa"/>
          </w:tcPr>
          <w:p w:rsidR="00AE3CE3" w:rsidRPr="00AE3CE3" w:rsidRDefault="00AE3CE3" w:rsidP="0085631A">
            <w:pPr>
              <w:autoSpaceDE w:val="0"/>
              <w:autoSpaceDN w:val="0"/>
              <w:adjustRightInd w:val="0"/>
              <w:jc w:val="both"/>
              <w:rPr>
                <w:bCs/>
                <w:sz w:val="24"/>
                <w:szCs w:val="24"/>
                <w:lang w:val="pt-BR"/>
              </w:rPr>
            </w:pPr>
          </w:p>
        </w:tc>
        <w:tc>
          <w:tcPr>
            <w:tcW w:w="986"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0,01</w:t>
            </w:r>
          </w:p>
        </w:tc>
        <w:tc>
          <w:tcPr>
            <w:tcW w:w="1121"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lichidă</w:t>
            </w:r>
          </w:p>
        </w:tc>
        <w:tc>
          <w:tcPr>
            <w:tcW w:w="1336" w:type="dxa"/>
          </w:tcPr>
          <w:p w:rsidR="00AE3CE3" w:rsidRPr="007F50F0" w:rsidRDefault="00AE3CE3" w:rsidP="005851DD">
            <w:pPr>
              <w:autoSpaceDE w:val="0"/>
              <w:autoSpaceDN w:val="0"/>
              <w:adjustRightInd w:val="0"/>
              <w:jc w:val="both"/>
              <w:rPr>
                <w:bCs/>
                <w:sz w:val="24"/>
                <w:szCs w:val="24"/>
                <w:lang w:val="pt-BR"/>
              </w:rPr>
            </w:pPr>
            <w:r w:rsidRPr="007F50F0">
              <w:rPr>
                <w:bCs/>
                <w:sz w:val="24"/>
                <w:szCs w:val="24"/>
                <w:lang w:val="pt-BR"/>
              </w:rPr>
              <w:t>ambalajul original</w:t>
            </w:r>
          </w:p>
        </w:tc>
      </w:tr>
      <w:tr w:rsidR="00AE3CE3" w:rsidTr="008A7F7A">
        <w:tc>
          <w:tcPr>
            <w:tcW w:w="569" w:type="dxa"/>
          </w:tcPr>
          <w:p w:rsidR="00AE3CE3" w:rsidRPr="00346698" w:rsidRDefault="00AE3CE3" w:rsidP="00346698">
            <w:pPr>
              <w:autoSpaceDE w:val="0"/>
              <w:autoSpaceDN w:val="0"/>
              <w:adjustRightInd w:val="0"/>
              <w:jc w:val="center"/>
              <w:rPr>
                <w:bCs/>
                <w:sz w:val="24"/>
                <w:szCs w:val="24"/>
                <w:lang w:val="pt-BR"/>
              </w:rPr>
            </w:pPr>
            <w:r w:rsidRPr="00346698">
              <w:rPr>
                <w:bCs/>
                <w:sz w:val="24"/>
                <w:szCs w:val="24"/>
                <w:lang w:val="pt-BR"/>
              </w:rPr>
              <w:t>12</w:t>
            </w:r>
          </w:p>
        </w:tc>
        <w:tc>
          <w:tcPr>
            <w:tcW w:w="1555" w:type="dxa"/>
          </w:tcPr>
          <w:p w:rsidR="00AE3CE3" w:rsidRDefault="00AE3CE3" w:rsidP="0085631A">
            <w:pPr>
              <w:autoSpaceDE w:val="0"/>
              <w:autoSpaceDN w:val="0"/>
              <w:adjustRightInd w:val="0"/>
              <w:jc w:val="both"/>
              <w:rPr>
                <w:bCs/>
                <w:sz w:val="24"/>
                <w:szCs w:val="24"/>
                <w:lang w:val="pt-BR"/>
              </w:rPr>
            </w:pPr>
            <w:r>
              <w:rPr>
                <w:bCs/>
                <w:sz w:val="24"/>
                <w:szCs w:val="24"/>
                <w:lang w:val="pt-BR"/>
              </w:rPr>
              <w:t>Acid clorhidric fumans 37%</w:t>
            </w:r>
          </w:p>
          <w:p w:rsidR="00AE3CE3" w:rsidRDefault="00AE3CE3" w:rsidP="0085631A">
            <w:pPr>
              <w:autoSpaceDE w:val="0"/>
              <w:autoSpaceDN w:val="0"/>
              <w:adjustRightInd w:val="0"/>
              <w:jc w:val="both"/>
              <w:rPr>
                <w:bCs/>
                <w:sz w:val="24"/>
                <w:szCs w:val="24"/>
                <w:lang w:val="pt-BR"/>
              </w:rPr>
            </w:pPr>
            <w:r>
              <w:rPr>
                <w:bCs/>
                <w:sz w:val="24"/>
                <w:szCs w:val="24"/>
                <w:lang w:val="pt-BR"/>
              </w:rPr>
              <w:t>pentru</w:t>
            </w:r>
          </w:p>
          <w:p w:rsidR="00AE3CE3" w:rsidRDefault="00AE3CE3" w:rsidP="0085631A">
            <w:pPr>
              <w:autoSpaceDE w:val="0"/>
              <w:autoSpaceDN w:val="0"/>
              <w:adjustRightInd w:val="0"/>
              <w:jc w:val="both"/>
              <w:rPr>
                <w:bCs/>
                <w:sz w:val="24"/>
                <w:szCs w:val="24"/>
                <w:lang w:val="pt-BR"/>
              </w:rPr>
            </w:pPr>
            <w:r>
              <w:rPr>
                <w:bCs/>
                <w:sz w:val="24"/>
                <w:szCs w:val="24"/>
                <w:lang w:val="pt-BR"/>
              </w:rPr>
              <w:t>analize, max.</w:t>
            </w:r>
          </w:p>
          <w:p w:rsidR="00AE3CE3" w:rsidRDefault="00AE3CE3" w:rsidP="0085631A">
            <w:pPr>
              <w:autoSpaceDE w:val="0"/>
              <w:autoSpaceDN w:val="0"/>
              <w:adjustRightInd w:val="0"/>
              <w:jc w:val="both"/>
              <w:rPr>
                <w:bCs/>
                <w:sz w:val="24"/>
                <w:szCs w:val="24"/>
                <w:lang w:val="pt-BR"/>
              </w:rPr>
            </w:pPr>
            <w:r>
              <w:rPr>
                <w:bCs/>
                <w:sz w:val="24"/>
                <w:szCs w:val="24"/>
                <w:lang w:val="pt-BR"/>
              </w:rPr>
              <w:t>0,001 ppm</w:t>
            </w:r>
          </w:p>
          <w:p w:rsidR="00AE3CE3" w:rsidRPr="00AE3CE3" w:rsidRDefault="00AE3CE3" w:rsidP="0085631A">
            <w:pPr>
              <w:autoSpaceDE w:val="0"/>
              <w:autoSpaceDN w:val="0"/>
              <w:adjustRightInd w:val="0"/>
              <w:jc w:val="both"/>
              <w:rPr>
                <w:bCs/>
                <w:sz w:val="24"/>
                <w:szCs w:val="24"/>
                <w:lang w:val="pt-BR"/>
              </w:rPr>
            </w:pPr>
            <w:r>
              <w:rPr>
                <w:bCs/>
                <w:sz w:val="24"/>
                <w:szCs w:val="24"/>
                <w:lang w:val="pt-BR"/>
              </w:rPr>
              <w:t xml:space="preserve">Hg </w:t>
            </w:r>
          </w:p>
        </w:tc>
        <w:tc>
          <w:tcPr>
            <w:tcW w:w="1690"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Acid</w:t>
            </w:r>
          </w:p>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clorhidric</w:t>
            </w:r>
          </w:p>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37 %</w:t>
            </w:r>
          </w:p>
        </w:tc>
        <w:tc>
          <w:tcPr>
            <w:tcW w:w="1123"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H290</w:t>
            </w:r>
          </w:p>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H314</w:t>
            </w:r>
          </w:p>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H335</w:t>
            </w:r>
          </w:p>
        </w:tc>
        <w:tc>
          <w:tcPr>
            <w:tcW w:w="756" w:type="dxa"/>
          </w:tcPr>
          <w:p w:rsidR="00AE3CE3" w:rsidRPr="00AE3CE3" w:rsidRDefault="00AE3CE3" w:rsidP="0085631A">
            <w:pPr>
              <w:autoSpaceDE w:val="0"/>
              <w:autoSpaceDN w:val="0"/>
              <w:adjustRightInd w:val="0"/>
              <w:jc w:val="both"/>
              <w:rPr>
                <w:bCs/>
                <w:sz w:val="24"/>
                <w:szCs w:val="24"/>
                <w:lang w:val="pt-BR"/>
              </w:rPr>
            </w:pPr>
          </w:p>
        </w:tc>
        <w:tc>
          <w:tcPr>
            <w:tcW w:w="986"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0,05</w:t>
            </w:r>
          </w:p>
        </w:tc>
        <w:tc>
          <w:tcPr>
            <w:tcW w:w="1121" w:type="dxa"/>
          </w:tcPr>
          <w:p w:rsidR="00AE3CE3" w:rsidRPr="00AE3CE3" w:rsidRDefault="00AE3CE3" w:rsidP="005851DD">
            <w:pPr>
              <w:autoSpaceDE w:val="0"/>
              <w:autoSpaceDN w:val="0"/>
              <w:adjustRightInd w:val="0"/>
              <w:jc w:val="both"/>
              <w:rPr>
                <w:bCs/>
                <w:sz w:val="24"/>
                <w:szCs w:val="24"/>
                <w:lang w:val="pt-BR"/>
              </w:rPr>
            </w:pPr>
            <w:r w:rsidRPr="00AE3CE3">
              <w:rPr>
                <w:bCs/>
                <w:sz w:val="24"/>
                <w:szCs w:val="24"/>
                <w:lang w:val="pt-BR"/>
              </w:rPr>
              <w:t>lichidă</w:t>
            </w:r>
          </w:p>
        </w:tc>
        <w:tc>
          <w:tcPr>
            <w:tcW w:w="1336" w:type="dxa"/>
          </w:tcPr>
          <w:p w:rsidR="00AE3CE3" w:rsidRPr="007F50F0" w:rsidRDefault="00AE3CE3" w:rsidP="005851DD">
            <w:pPr>
              <w:autoSpaceDE w:val="0"/>
              <w:autoSpaceDN w:val="0"/>
              <w:adjustRightInd w:val="0"/>
              <w:jc w:val="both"/>
              <w:rPr>
                <w:bCs/>
                <w:sz w:val="24"/>
                <w:szCs w:val="24"/>
                <w:lang w:val="pt-BR"/>
              </w:rPr>
            </w:pPr>
            <w:r w:rsidRPr="007F50F0">
              <w:rPr>
                <w:bCs/>
                <w:sz w:val="24"/>
                <w:szCs w:val="24"/>
                <w:lang w:val="pt-BR"/>
              </w:rPr>
              <w:t>ambalajul original</w:t>
            </w:r>
          </w:p>
        </w:tc>
      </w:tr>
      <w:tr w:rsidR="00AE3CE3" w:rsidTr="008A7F7A">
        <w:tc>
          <w:tcPr>
            <w:tcW w:w="569" w:type="dxa"/>
          </w:tcPr>
          <w:p w:rsidR="00AE3CE3" w:rsidRPr="00346698" w:rsidRDefault="00AE3CE3" w:rsidP="00346698">
            <w:pPr>
              <w:autoSpaceDE w:val="0"/>
              <w:autoSpaceDN w:val="0"/>
              <w:adjustRightInd w:val="0"/>
              <w:jc w:val="center"/>
              <w:rPr>
                <w:bCs/>
                <w:sz w:val="24"/>
                <w:szCs w:val="24"/>
                <w:lang w:val="pt-BR"/>
              </w:rPr>
            </w:pPr>
            <w:r w:rsidRPr="00346698">
              <w:rPr>
                <w:bCs/>
                <w:sz w:val="24"/>
                <w:szCs w:val="24"/>
                <w:lang w:val="pt-BR"/>
              </w:rPr>
              <w:t>13</w:t>
            </w:r>
          </w:p>
        </w:tc>
        <w:tc>
          <w:tcPr>
            <w:tcW w:w="1555" w:type="dxa"/>
          </w:tcPr>
          <w:p w:rsidR="00AE3CE3" w:rsidRDefault="00AE3CE3" w:rsidP="0085631A">
            <w:pPr>
              <w:autoSpaceDE w:val="0"/>
              <w:autoSpaceDN w:val="0"/>
              <w:adjustRightInd w:val="0"/>
              <w:jc w:val="both"/>
              <w:rPr>
                <w:bCs/>
                <w:sz w:val="24"/>
                <w:szCs w:val="24"/>
                <w:lang w:val="pt-BR"/>
              </w:rPr>
            </w:pPr>
            <w:r>
              <w:rPr>
                <w:bCs/>
                <w:sz w:val="24"/>
                <w:szCs w:val="24"/>
                <w:lang w:val="pt-BR"/>
              </w:rPr>
              <w:t>Clorură de</w:t>
            </w:r>
          </w:p>
          <w:p w:rsidR="00AE3CE3" w:rsidRPr="00AE3CE3" w:rsidRDefault="00AE3CE3" w:rsidP="0085631A">
            <w:pPr>
              <w:autoSpaceDE w:val="0"/>
              <w:autoSpaceDN w:val="0"/>
              <w:adjustRightInd w:val="0"/>
              <w:jc w:val="both"/>
              <w:rPr>
                <w:bCs/>
                <w:sz w:val="24"/>
                <w:szCs w:val="24"/>
                <w:lang w:val="pt-BR"/>
              </w:rPr>
            </w:pPr>
            <w:r>
              <w:rPr>
                <w:bCs/>
                <w:sz w:val="24"/>
                <w:szCs w:val="24"/>
                <w:lang w:val="pt-BR"/>
              </w:rPr>
              <w:t>calciu</w:t>
            </w:r>
          </w:p>
        </w:tc>
        <w:tc>
          <w:tcPr>
            <w:tcW w:w="1690"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Clorură de</w:t>
            </w:r>
          </w:p>
          <w:p w:rsidR="00AE3CE3" w:rsidRPr="00AE3CE3" w:rsidRDefault="00AE3CE3" w:rsidP="0085631A">
            <w:pPr>
              <w:autoSpaceDE w:val="0"/>
              <w:autoSpaceDN w:val="0"/>
              <w:adjustRightInd w:val="0"/>
              <w:jc w:val="both"/>
              <w:rPr>
                <w:bCs/>
                <w:sz w:val="24"/>
                <w:szCs w:val="24"/>
                <w:lang w:val="pt-BR"/>
              </w:rPr>
            </w:pPr>
            <w:r>
              <w:rPr>
                <w:bCs/>
                <w:sz w:val="24"/>
                <w:szCs w:val="24"/>
                <w:lang w:val="pt-BR"/>
              </w:rPr>
              <w:t>c</w:t>
            </w:r>
            <w:r w:rsidRPr="00AE3CE3">
              <w:rPr>
                <w:bCs/>
                <w:sz w:val="24"/>
                <w:szCs w:val="24"/>
                <w:lang w:val="pt-BR"/>
              </w:rPr>
              <w:t>alciu anhidra granule 2 – 6 mm</w:t>
            </w:r>
          </w:p>
        </w:tc>
        <w:tc>
          <w:tcPr>
            <w:tcW w:w="1123"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H319</w:t>
            </w:r>
          </w:p>
        </w:tc>
        <w:tc>
          <w:tcPr>
            <w:tcW w:w="756" w:type="dxa"/>
          </w:tcPr>
          <w:p w:rsidR="00AE3CE3" w:rsidRPr="00AE3CE3" w:rsidRDefault="00AE3CE3" w:rsidP="0085631A">
            <w:pPr>
              <w:autoSpaceDE w:val="0"/>
              <w:autoSpaceDN w:val="0"/>
              <w:adjustRightInd w:val="0"/>
              <w:jc w:val="both"/>
              <w:rPr>
                <w:bCs/>
                <w:sz w:val="24"/>
                <w:szCs w:val="24"/>
                <w:lang w:val="pt-BR"/>
              </w:rPr>
            </w:pPr>
          </w:p>
        </w:tc>
        <w:tc>
          <w:tcPr>
            <w:tcW w:w="986"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0,001</w:t>
            </w:r>
          </w:p>
        </w:tc>
        <w:tc>
          <w:tcPr>
            <w:tcW w:w="1121" w:type="dxa"/>
          </w:tcPr>
          <w:p w:rsidR="00AE3CE3" w:rsidRPr="00AE3CE3" w:rsidRDefault="00AE3CE3" w:rsidP="0085631A">
            <w:pPr>
              <w:autoSpaceDE w:val="0"/>
              <w:autoSpaceDN w:val="0"/>
              <w:adjustRightInd w:val="0"/>
              <w:jc w:val="both"/>
              <w:rPr>
                <w:bCs/>
                <w:sz w:val="24"/>
                <w:szCs w:val="24"/>
                <w:lang w:val="pt-BR"/>
              </w:rPr>
            </w:pPr>
            <w:r w:rsidRPr="00AE3CE3">
              <w:rPr>
                <w:bCs/>
                <w:sz w:val="24"/>
                <w:szCs w:val="24"/>
                <w:lang w:val="pt-BR"/>
              </w:rPr>
              <w:t>solidă</w:t>
            </w:r>
          </w:p>
        </w:tc>
        <w:tc>
          <w:tcPr>
            <w:tcW w:w="1336" w:type="dxa"/>
          </w:tcPr>
          <w:p w:rsidR="00AE3CE3" w:rsidRPr="007F50F0" w:rsidRDefault="00AE3CE3" w:rsidP="005851DD">
            <w:pPr>
              <w:autoSpaceDE w:val="0"/>
              <w:autoSpaceDN w:val="0"/>
              <w:adjustRightInd w:val="0"/>
              <w:jc w:val="both"/>
              <w:rPr>
                <w:bCs/>
                <w:sz w:val="24"/>
                <w:szCs w:val="24"/>
                <w:lang w:val="pt-BR"/>
              </w:rPr>
            </w:pPr>
            <w:r w:rsidRPr="007F50F0">
              <w:rPr>
                <w:bCs/>
                <w:sz w:val="24"/>
                <w:szCs w:val="24"/>
                <w:lang w:val="pt-BR"/>
              </w:rPr>
              <w:t>ambalajul original</w:t>
            </w:r>
          </w:p>
        </w:tc>
      </w:tr>
      <w:tr w:rsidR="00AE3CE3" w:rsidTr="008A7F7A">
        <w:tc>
          <w:tcPr>
            <w:tcW w:w="569" w:type="dxa"/>
          </w:tcPr>
          <w:p w:rsidR="00AE3CE3" w:rsidRPr="00346698" w:rsidRDefault="00AE3CE3" w:rsidP="00346698">
            <w:pPr>
              <w:autoSpaceDE w:val="0"/>
              <w:autoSpaceDN w:val="0"/>
              <w:adjustRightInd w:val="0"/>
              <w:jc w:val="center"/>
              <w:rPr>
                <w:bCs/>
                <w:sz w:val="24"/>
                <w:szCs w:val="24"/>
                <w:lang w:val="pt-BR"/>
              </w:rPr>
            </w:pPr>
            <w:r w:rsidRPr="00346698">
              <w:rPr>
                <w:bCs/>
                <w:sz w:val="24"/>
                <w:szCs w:val="24"/>
                <w:lang w:val="pt-BR"/>
              </w:rPr>
              <w:t>14</w:t>
            </w:r>
          </w:p>
        </w:tc>
        <w:tc>
          <w:tcPr>
            <w:tcW w:w="1555" w:type="dxa"/>
          </w:tcPr>
          <w:p w:rsidR="00AE3CE3" w:rsidRDefault="00AE3CE3" w:rsidP="0085631A">
            <w:pPr>
              <w:autoSpaceDE w:val="0"/>
              <w:autoSpaceDN w:val="0"/>
              <w:adjustRightInd w:val="0"/>
              <w:jc w:val="both"/>
              <w:rPr>
                <w:bCs/>
                <w:sz w:val="24"/>
                <w:szCs w:val="24"/>
                <w:lang w:val="pt-BR"/>
              </w:rPr>
            </w:pPr>
            <w:r>
              <w:rPr>
                <w:bCs/>
                <w:sz w:val="24"/>
                <w:szCs w:val="24"/>
                <w:lang w:val="pt-BR"/>
              </w:rPr>
              <w:t>Hidroxid de</w:t>
            </w:r>
          </w:p>
          <w:p w:rsidR="00AE3CE3" w:rsidRDefault="00AE3CE3" w:rsidP="0085631A">
            <w:pPr>
              <w:autoSpaceDE w:val="0"/>
              <w:autoSpaceDN w:val="0"/>
              <w:adjustRightInd w:val="0"/>
              <w:jc w:val="both"/>
              <w:rPr>
                <w:bCs/>
                <w:sz w:val="24"/>
                <w:szCs w:val="24"/>
                <w:lang w:val="pt-BR"/>
              </w:rPr>
            </w:pPr>
            <w:r>
              <w:rPr>
                <w:bCs/>
                <w:sz w:val="24"/>
                <w:szCs w:val="24"/>
                <w:lang w:val="pt-BR"/>
              </w:rPr>
              <w:t>potasiu:</w:t>
            </w:r>
          </w:p>
          <w:p w:rsidR="00AE3CE3" w:rsidRPr="00AE3CE3" w:rsidRDefault="00AE3CE3" w:rsidP="0085631A">
            <w:pPr>
              <w:autoSpaceDE w:val="0"/>
              <w:autoSpaceDN w:val="0"/>
              <w:adjustRightInd w:val="0"/>
              <w:jc w:val="both"/>
              <w:rPr>
                <w:bCs/>
                <w:sz w:val="24"/>
                <w:szCs w:val="24"/>
                <w:lang w:val="pt-BR"/>
              </w:rPr>
            </w:pPr>
            <w:r>
              <w:rPr>
                <w:bCs/>
                <w:sz w:val="24"/>
                <w:szCs w:val="24"/>
                <w:lang w:val="pt-BR"/>
              </w:rPr>
              <w:t>potasă caustică</w:t>
            </w:r>
          </w:p>
        </w:tc>
        <w:tc>
          <w:tcPr>
            <w:tcW w:w="1690" w:type="dxa"/>
          </w:tcPr>
          <w:p w:rsidR="00D52114" w:rsidRDefault="00AE3CE3" w:rsidP="0085631A">
            <w:pPr>
              <w:autoSpaceDE w:val="0"/>
              <w:autoSpaceDN w:val="0"/>
              <w:adjustRightInd w:val="0"/>
              <w:jc w:val="both"/>
              <w:rPr>
                <w:bCs/>
                <w:sz w:val="24"/>
                <w:szCs w:val="24"/>
                <w:lang w:val="pt-BR"/>
              </w:rPr>
            </w:pPr>
            <w:r w:rsidRPr="00D52114">
              <w:rPr>
                <w:bCs/>
                <w:sz w:val="24"/>
                <w:szCs w:val="24"/>
                <w:lang w:val="pt-BR"/>
              </w:rPr>
              <w:t>Hidroxid de</w:t>
            </w:r>
          </w:p>
          <w:p w:rsidR="00AE3CE3" w:rsidRPr="00D52114" w:rsidRDefault="00D52114" w:rsidP="0085631A">
            <w:pPr>
              <w:autoSpaceDE w:val="0"/>
              <w:autoSpaceDN w:val="0"/>
              <w:adjustRightInd w:val="0"/>
              <w:jc w:val="both"/>
              <w:rPr>
                <w:bCs/>
                <w:sz w:val="24"/>
                <w:szCs w:val="24"/>
                <w:lang w:val="pt-BR"/>
              </w:rPr>
            </w:pPr>
            <w:r>
              <w:rPr>
                <w:bCs/>
                <w:sz w:val="24"/>
                <w:szCs w:val="24"/>
                <w:lang w:val="pt-BR"/>
              </w:rPr>
              <w:t>p</w:t>
            </w:r>
            <w:r w:rsidR="00AE3CE3" w:rsidRPr="00D52114">
              <w:rPr>
                <w:bCs/>
                <w:sz w:val="24"/>
                <w:szCs w:val="24"/>
                <w:lang w:val="pt-BR"/>
              </w:rPr>
              <w:t>otasiu</w:t>
            </w:r>
            <w:r>
              <w:rPr>
                <w:bCs/>
                <w:sz w:val="24"/>
                <w:szCs w:val="24"/>
                <w:lang w:val="pt-BR"/>
              </w:rPr>
              <w:t xml:space="preserve"> pelete</w:t>
            </w:r>
          </w:p>
          <w:p w:rsidR="00AE3CE3" w:rsidRPr="00D52114" w:rsidRDefault="00AE3CE3" w:rsidP="0085631A">
            <w:pPr>
              <w:autoSpaceDE w:val="0"/>
              <w:autoSpaceDN w:val="0"/>
              <w:adjustRightInd w:val="0"/>
              <w:jc w:val="both"/>
              <w:rPr>
                <w:bCs/>
                <w:sz w:val="24"/>
                <w:szCs w:val="24"/>
                <w:lang w:val="pt-BR"/>
              </w:rPr>
            </w:pPr>
            <w:r w:rsidRPr="00D52114">
              <w:rPr>
                <w:bCs/>
                <w:sz w:val="24"/>
                <w:szCs w:val="24"/>
                <w:lang w:val="pt-BR"/>
              </w:rPr>
              <w:t xml:space="preserve">pentru analize </w:t>
            </w:r>
          </w:p>
        </w:tc>
        <w:tc>
          <w:tcPr>
            <w:tcW w:w="1123" w:type="dxa"/>
          </w:tcPr>
          <w:p w:rsidR="00AE3CE3" w:rsidRPr="00D52114" w:rsidRDefault="00D52114" w:rsidP="0085631A">
            <w:pPr>
              <w:autoSpaceDE w:val="0"/>
              <w:autoSpaceDN w:val="0"/>
              <w:adjustRightInd w:val="0"/>
              <w:jc w:val="both"/>
              <w:rPr>
                <w:bCs/>
                <w:sz w:val="24"/>
                <w:szCs w:val="24"/>
                <w:lang w:val="pt-BR"/>
              </w:rPr>
            </w:pPr>
            <w:r w:rsidRPr="00D52114">
              <w:rPr>
                <w:bCs/>
                <w:sz w:val="24"/>
                <w:szCs w:val="24"/>
                <w:lang w:val="pt-BR"/>
              </w:rPr>
              <w:t>H290</w:t>
            </w:r>
          </w:p>
          <w:p w:rsidR="00D52114" w:rsidRPr="00D52114" w:rsidRDefault="00D52114" w:rsidP="0085631A">
            <w:pPr>
              <w:autoSpaceDE w:val="0"/>
              <w:autoSpaceDN w:val="0"/>
              <w:adjustRightInd w:val="0"/>
              <w:jc w:val="both"/>
              <w:rPr>
                <w:bCs/>
                <w:sz w:val="24"/>
                <w:szCs w:val="24"/>
                <w:lang w:val="pt-BR"/>
              </w:rPr>
            </w:pPr>
            <w:r w:rsidRPr="00D52114">
              <w:rPr>
                <w:bCs/>
                <w:sz w:val="24"/>
                <w:szCs w:val="24"/>
                <w:lang w:val="pt-BR"/>
              </w:rPr>
              <w:t>H302</w:t>
            </w:r>
          </w:p>
          <w:p w:rsidR="00D52114" w:rsidRPr="00D52114" w:rsidRDefault="00D52114" w:rsidP="0085631A">
            <w:pPr>
              <w:autoSpaceDE w:val="0"/>
              <w:autoSpaceDN w:val="0"/>
              <w:adjustRightInd w:val="0"/>
              <w:jc w:val="both"/>
              <w:rPr>
                <w:bCs/>
                <w:sz w:val="24"/>
                <w:szCs w:val="24"/>
                <w:lang w:val="pt-BR"/>
              </w:rPr>
            </w:pPr>
            <w:r w:rsidRPr="00D52114">
              <w:rPr>
                <w:bCs/>
                <w:sz w:val="24"/>
                <w:szCs w:val="24"/>
                <w:lang w:val="pt-BR"/>
              </w:rPr>
              <w:t>H314</w:t>
            </w:r>
          </w:p>
        </w:tc>
        <w:tc>
          <w:tcPr>
            <w:tcW w:w="756" w:type="dxa"/>
          </w:tcPr>
          <w:p w:rsidR="00AE3CE3" w:rsidRPr="00D52114" w:rsidRDefault="00AE3CE3" w:rsidP="0085631A">
            <w:pPr>
              <w:autoSpaceDE w:val="0"/>
              <w:autoSpaceDN w:val="0"/>
              <w:adjustRightInd w:val="0"/>
              <w:jc w:val="both"/>
              <w:rPr>
                <w:bCs/>
                <w:sz w:val="24"/>
                <w:szCs w:val="24"/>
                <w:lang w:val="pt-BR"/>
              </w:rPr>
            </w:pPr>
          </w:p>
        </w:tc>
        <w:tc>
          <w:tcPr>
            <w:tcW w:w="986" w:type="dxa"/>
          </w:tcPr>
          <w:p w:rsidR="00AE3CE3" w:rsidRPr="00D52114" w:rsidRDefault="00D52114" w:rsidP="00D52114">
            <w:pPr>
              <w:autoSpaceDE w:val="0"/>
              <w:autoSpaceDN w:val="0"/>
              <w:adjustRightInd w:val="0"/>
              <w:jc w:val="both"/>
              <w:rPr>
                <w:bCs/>
                <w:sz w:val="24"/>
                <w:szCs w:val="24"/>
                <w:lang w:val="pt-BR"/>
              </w:rPr>
            </w:pPr>
            <w:r w:rsidRPr="00D52114">
              <w:rPr>
                <w:bCs/>
                <w:sz w:val="24"/>
                <w:szCs w:val="24"/>
                <w:lang w:val="pt-BR"/>
              </w:rPr>
              <w:t>0,01</w:t>
            </w:r>
          </w:p>
        </w:tc>
        <w:tc>
          <w:tcPr>
            <w:tcW w:w="1121" w:type="dxa"/>
          </w:tcPr>
          <w:p w:rsidR="00AE3CE3" w:rsidRPr="00D52114" w:rsidRDefault="00D52114" w:rsidP="0085631A">
            <w:pPr>
              <w:autoSpaceDE w:val="0"/>
              <w:autoSpaceDN w:val="0"/>
              <w:adjustRightInd w:val="0"/>
              <w:jc w:val="both"/>
              <w:rPr>
                <w:bCs/>
                <w:sz w:val="24"/>
                <w:szCs w:val="24"/>
                <w:lang w:val="pt-BR"/>
              </w:rPr>
            </w:pPr>
            <w:r w:rsidRPr="00D52114">
              <w:rPr>
                <w:bCs/>
                <w:sz w:val="24"/>
                <w:szCs w:val="24"/>
                <w:lang w:val="pt-BR"/>
              </w:rPr>
              <w:t>solidă</w:t>
            </w:r>
          </w:p>
        </w:tc>
        <w:tc>
          <w:tcPr>
            <w:tcW w:w="1336" w:type="dxa"/>
          </w:tcPr>
          <w:p w:rsidR="00AE3CE3" w:rsidRDefault="00D52114" w:rsidP="0085631A">
            <w:pPr>
              <w:autoSpaceDE w:val="0"/>
              <w:autoSpaceDN w:val="0"/>
              <w:adjustRightInd w:val="0"/>
              <w:jc w:val="both"/>
              <w:rPr>
                <w:b/>
                <w:bCs/>
                <w:sz w:val="28"/>
                <w:szCs w:val="28"/>
                <w:lang w:val="pt-BR"/>
              </w:rPr>
            </w:pPr>
            <w:r w:rsidRPr="007F50F0">
              <w:rPr>
                <w:bCs/>
                <w:sz w:val="24"/>
                <w:szCs w:val="24"/>
                <w:lang w:val="pt-BR"/>
              </w:rPr>
              <w:t>ambalajul original</w:t>
            </w:r>
          </w:p>
        </w:tc>
      </w:tr>
      <w:tr w:rsidR="00D52114" w:rsidTr="008A7F7A">
        <w:tc>
          <w:tcPr>
            <w:tcW w:w="569" w:type="dxa"/>
          </w:tcPr>
          <w:p w:rsidR="00D52114" w:rsidRPr="00346698" w:rsidRDefault="00D52114" w:rsidP="00346698">
            <w:pPr>
              <w:autoSpaceDE w:val="0"/>
              <w:autoSpaceDN w:val="0"/>
              <w:adjustRightInd w:val="0"/>
              <w:jc w:val="center"/>
              <w:rPr>
                <w:bCs/>
                <w:sz w:val="24"/>
                <w:szCs w:val="24"/>
                <w:lang w:val="pt-BR"/>
              </w:rPr>
            </w:pPr>
            <w:r w:rsidRPr="00346698">
              <w:rPr>
                <w:bCs/>
                <w:sz w:val="24"/>
                <w:szCs w:val="24"/>
                <w:lang w:val="pt-BR"/>
              </w:rPr>
              <w:t>15</w:t>
            </w:r>
          </w:p>
        </w:tc>
        <w:tc>
          <w:tcPr>
            <w:tcW w:w="1555" w:type="dxa"/>
          </w:tcPr>
          <w:p w:rsidR="00D52114" w:rsidRDefault="00D52114" w:rsidP="0085631A">
            <w:pPr>
              <w:autoSpaceDE w:val="0"/>
              <w:autoSpaceDN w:val="0"/>
              <w:adjustRightInd w:val="0"/>
              <w:jc w:val="both"/>
              <w:rPr>
                <w:bCs/>
                <w:sz w:val="24"/>
                <w:szCs w:val="24"/>
                <w:lang w:val="pt-BR"/>
              </w:rPr>
            </w:pPr>
            <w:r>
              <w:rPr>
                <w:bCs/>
                <w:sz w:val="24"/>
                <w:szCs w:val="24"/>
                <w:lang w:val="pt-BR"/>
              </w:rPr>
              <w:t xml:space="preserve">Clorură de </w:t>
            </w:r>
          </w:p>
          <w:p w:rsidR="00D52114" w:rsidRPr="00D52114" w:rsidRDefault="00D52114" w:rsidP="0085631A">
            <w:pPr>
              <w:autoSpaceDE w:val="0"/>
              <w:autoSpaceDN w:val="0"/>
              <w:adjustRightInd w:val="0"/>
              <w:jc w:val="both"/>
              <w:rPr>
                <w:bCs/>
                <w:sz w:val="24"/>
                <w:szCs w:val="24"/>
                <w:lang w:val="pt-BR"/>
              </w:rPr>
            </w:pPr>
            <w:r>
              <w:rPr>
                <w:bCs/>
                <w:sz w:val="24"/>
                <w:szCs w:val="24"/>
                <w:lang w:val="pt-BR"/>
              </w:rPr>
              <w:t>amoniu</w:t>
            </w:r>
          </w:p>
        </w:tc>
        <w:tc>
          <w:tcPr>
            <w:tcW w:w="1690" w:type="dxa"/>
          </w:tcPr>
          <w:p w:rsidR="00D52114" w:rsidRDefault="00D52114" w:rsidP="0085631A">
            <w:pPr>
              <w:autoSpaceDE w:val="0"/>
              <w:autoSpaceDN w:val="0"/>
              <w:adjustRightInd w:val="0"/>
              <w:jc w:val="both"/>
              <w:rPr>
                <w:bCs/>
                <w:sz w:val="24"/>
                <w:szCs w:val="24"/>
                <w:lang w:val="pt-BR"/>
              </w:rPr>
            </w:pPr>
            <w:r>
              <w:rPr>
                <w:bCs/>
                <w:sz w:val="24"/>
                <w:szCs w:val="24"/>
                <w:lang w:val="pt-BR"/>
              </w:rPr>
              <w:t>Colură de</w:t>
            </w:r>
          </w:p>
          <w:p w:rsidR="00D52114" w:rsidRDefault="00D52114" w:rsidP="0085631A">
            <w:pPr>
              <w:autoSpaceDE w:val="0"/>
              <w:autoSpaceDN w:val="0"/>
              <w:adjustRightInd w:val="0"/>
              <w:jc w:val="both"/>
              <w:rPr>
                <w:bCs/>
                <w:sz w:val="24"/>
                <w:szCs w:val="24"/>
                <w:lang w:val="pt-BR"/>
              </w:rPr>
            </w:pPr>
            <w:r>
              <w:rPr>
                <w:bCs/>
                <w:sz w:val="24"/>
                <w:szCs w:val="24"/>
                <w:lang w:val="pt-BR"/>
              </w:rPr>
              <w:t>amoniu pelete</w:t>
            </w:r>
          </w:p>
          <w:p w:rsidR="00D52114" w:rsidRPr="00D52114" w:rsidRDefault="00D52114" w:rsidP="0085631A">
            <w:pPr>
              <w:autoSpaceDE w:val="0"/>
              <w:autoSpaceDN w:val="0"/>
              <w:adjustRightInd w:val="0"/>
              <w:jc w:val="both"/>
              <w:rPr>
                <w:bCs/>
                <w:sz w:val="24"/>
                <w:szCs w:val="24"/>
                <w:lang w:val="pt-BR"/>
              </w:rPr>
            </w:pPr>
            <w:r>
              <w:rPr>
                <w:bCs/>
                <w:sz w:val="24"/>
                <w:szCs w:val="24"/>
                <w:lang w:val="pt-BR"/>
              </w:rPr>
              <w:t xml:space="preserve">pentru analize </w:t>
            </w:r>
          </w:p>
        </w:tc>
        <w:tc>
          <w:tcPr>
            <w:tcW w:w="1123" w:type="dxa"/>
          </w:tcPr>
          <w:p w:rsidR="00D52114" w:rsidRPr="00D52114" w:rsidRDefault="00D52114" w:rsidP="0085631A">
            <w:pPr>
              <w:autoSpaceDE w:val="0"/>
              <w:autoSpaceDN w:val="0"/>
              <w:adjustRightInd w:val="0"/>
              <w:jc w:val="both"/>
              <w:rPr>
                <w:bCs/>
                <w:sz w:val="24"/>
                <w:szCs w:val="24"/>
                <w:lang w:val="pt-BR"/>
              </w:rPr>
            </w:pPr>
            <w:r w:rsidRPr="00D52114">
              <w:rPr>
                <w:bCs/>
                <w:sz w:val="24"/>
                <w:szCs w:val="24"/>
                <w:lang w:val="pt-BR"/>
              </w:rPr>
              <w:t>H302</w:t>
            </w:r>
          </w:p>
          <w:p w:rsidR="00D52114" w:rsidRPr="00D52114" w:rsidRDefault="00D52114" w:rsidP="0085631A">
            <w:pPr>
              <w:autoSpaceDE w:val="0"/>
              <w:autoSpaceDN w:val="0"/>
              <w:adjustRightInd w:val="0"/>
              <w:jc w:val="both"/>
              <w:rPr>
                <w:bCs/>
                <w:sz w:val="24"/>
                <w:szCs w:val="24"/>
                <w:lang w:val="pt-BR"/>
              </w:rPr>
            </w:pPr>
            <w:r w:rsidRPr="00D52114">
              <w:rPr>
                <w:bCs/>
                <w:sz w:val="24"/>
                <w:szCs w:val="24"/>
                <w:lang w:val="pt-BR"/>
              </w:rPr>
              <w:t>H319</w:t>
            </w:r>
          </w:p>
        </w:tc>
        <w:tc>
          <w:tcPr>
            <w:tcW w:w="756" w:type="dxa"/>
          </w:tcPr>
          <w:p w:rsidR="00D52114" w:rsidRPr="00D52114" w:rsidRDefault="00D52114" w:rsidP="0085631A">
            <w:pPr>
              <w:autoSpaceDE w:val="0"/>
              <w:autoSpaceDN w:val="0"/>
              <w:adjustRightInd w:val="0"/>
              <w:jc w:val="both"/>
              <w:rPr>
                <w:bCs/>
                <w:sz w:val="24"/>
                <w:szCs w:val="24"/>
                <w:lang w:val="pt-BR"/>
              </w:rPr>
            </w:pPr>
          </w:p>
        </w:tc>
        <w:tc>
          <w:tcPr>
            <w:tcW w:w="986" w:type="dxa"/>
          </w:tcPr>
          <w:p w:rsidR="00D52114" w:rsidRPr="00D52114" w:rsidRDefault="00D52114" w:rsidP="0085631A">
            <w:pPr>
              <w:autoSpaceDE w:val="0"/>
              <w:autoSpaceDN w:val="0"/>
              <w:adjustRightInd w:val="0"/>
              <w:jc w:val="both"/>
              <w:rPr>
                <w:bCs/>
                <w:sz w:val="24"/>
                <w:szCs w:val="24"/>
                <w:lang w:val="pt-BR"/>
              </w:rPr>
            </w:pPr>
            <w:r w:rsidRPr="00D52114">
              <w:rPr>
                <w:bCs/>
                <w:sz w:val="24"/>
                <w:szCs w:val="24"/>
                <w:lang w:val="pt-BR"/>
              </w:rPr>
              <w:t>0,005</w:t>
            </w:r>
          </w:p>
        </w:tc>
        <w:tc>
          <w:tcPr>
            <w:tcW w:w="1121" w:type="dxa"/>
          </w:tcPr>
          <w:p w:rsidR="00D52114" w:rsidRPr="00D52114" w:rsidRDefault="00D52114" w:rsidP="0085631A">
            <w:pPr>
              <w:autoSpaceDE w:val="0"/>
              <w:autoSpaceDN w:val="0"/>
              <w:adjustRightInd w:val="0"/>
              <w:jc w:val="both"/>
              <w:rPr>
                <w:bCs/>
                <w:sz w:val="24"/>
                <w:szCs w:val="24"/>
                <w:lang w:val="pt-BR"/>
              </w:rPr>
            </w:pPr>
            <w:r w:rsidRPr="00D52114">
              <w:rPr>
                <w:bCs/>
                <w:sz w:val="24"/>
                <w:szCs w:val="24"/>
                <w:lang w:val="pt-BR"/>
              </w:rPr>
              <w:t>solidă</w:t>
            </w:r>
          </w:p>
        </w:tc>
        <w:tc>
          <w:tcPr>
            <w:tcW w:w="1336" w:type="dxa"/>
          </w:tcPr>
          <w:p w:rsidR="00D52114" w:rsidRDefault="00D52114" w:rsidP="005851DD">
            <w:pPr>
              <w:autoSpaceDE w:val="0"/>
              <w:autoSpaceDN w:val="0"/>
              <w:adjustRightInd w:val="0"/>
              <w:jc w:val="both"/>
              <w:rPr>
                <w:b/>
                <w:bCs/>
                <w:sz w:val="28"/>
                <w:szCs w:val="28"/>
                <w:lang w:val="pt-BR"/>
              </w:rPr>
            </w:pPr>
            <w:r w:rsidRPr="007F50F0">
              <w:rPr>
                <w:bCs/>
                <w:sz w:val="24"/>
                <w:szCs w:val="24"/>
                <w:lang w:val="pt-BR"/>
              </w:rPr>
              <w:t>ambalajul original</w:t>
            </w:r>
          </w:p>
        </w:tc>
      </w:tr>
      <w:tr w:rsidR="00C9510A" w:rsidTr="00B04B1B">
        <w:trPr>
          <w:trHeight w:val="3864"/>
        </w:trPr>
        <w:tc>
          <w:tcPr>
            <w:tcW w:w="569" w:type="dxa"/>
          </w:tcPr>
          <w:p w:rsidR="00C9510A" w:rsidRPr="00346698" w:rsidRDefault="00C9510A" w:rsidP="00FB5968">
            <w:pPr>
              <w:autoSpaceDE w:val="0"/>
              <w:autoSpaceDN w:val="0"/>
              <w:adjustRightInd w:val="0"/>
              <w:jc w:val="center"/>
              <w:rPr>
                <w:bCs/>
                <w:sz w:val="24"/>
                <w:szCs w:val="24"/>
                <w:lang w:val="pt-BR"/>
              </w:rPr>
            </w:pPr>
            <w:r w:rsidRPr="00346698">
              <w:rPr>
                <w:bCs/>
                <w:sz w:val="24"/>
                <w:szCs w:val="24"/>
                <w:lang w:val="pt-BR"/>
              </w:rPr>
              <w:t>16</w:t>
            </w:r>
          </w:p>
        </w:tc>
        <w:tc>
          <w:tcPr>
            <w:tcW w:w="1555" w:type="dxa"/>
          </w:tcPr>
          <w:p w:rsidR="00C9510A" w:rsidRDefault="00C9510A" w:rsidP="00FB5968">
            <w:pPr>
              <w:autoSpaceDE w:val="0"/>
              <w:autoSpaceDN w:val="0"/>
              <w:adjustRightInd w:val="0"/>
              <w:jc w:val="both"/>
              <w:rPr>
                <w:bCs/>
                <w:sz w:val="24"/>
                <w:szCs w:val="24"/>
                <w:lang w:val="pt-BR"/>
              </w:rPr>
            </w:pPr>
            <w:r>
              <w:rPr>
                <w:bCs/>
                <w:sz w:val="24"/>
                <w:szCs w:val="24"/>
                <w:lang w:val="pt-BR"/>
              </w:rPr>
              <w:t>Dicromat de</w:t>
            </w:r>
          </w:p>
          <w:p w:rsidR="00C9510A" w:rsidRPr="00D52114" w:rsidRDefault="00C9510A" w:rsidP="00FB5968">
            <w:pPr>
              <w:autoSpaceDE w:val="0"/>
              <w:autoSpaceDN w:val="0"/>
              <w:adjustRightInd w:val="0"/>
              <w:jc w:val="both"/>
              <w:rPr>
                <w:bCs/>
                <w:sz w:val="24"/>
                <w:szCs w:val="24"/>
                <w:lang w:val="pt-BR"/>
              </w:rPr>
            </w:pPr>
            <w:r>
              <w:rPr>
                <w:bCs/>
                <w:sz w:val="24"/>
                <w:szCs w:val="24"/>
                <w:lang w:val="pt-BR"/>
              </w:rPr>
              <w:t>potasiu</w:t>
            </w:r>
          </w:p>
        </w:tc>
        <w:tc>
          <w:tcPr>
            <w:tcW w:w="1690" w:type="dxa"/>
          </w:tcPr>
          <w:p w:rsidR="00C9510A" w:rsidRDefault="00C9510A" w:rsidP="00FB5968">
            <w:pPr>
              <w:autoSpaceDE w:val="0"/>
              <w:autoSpaceDN w:val="0"/>
              <w:adjustRightInd w:val="0"/>
              <w:jc w:val="both"/>
              <w:rPr>
                <w:bCs/>
                <w:sz w:val="24"/>
                <w:szCs w:val="24"/>
                <w:lang w:val="pt-BR"/>
              </w:rPr>
            </w:pPr>
            <w:r>
              <w:rPr>
                <w:bCs/>
                <w:sz w:val="24"/>
                <w:szCs w:val="24"/>
                <w:lang w:val="pt-BR"/>
              </w:rPr>
              <w:t>Dicromat de</w:t>
            </w:r>
          </w:p>
          <w:p w:rsidR="00C9510A" w:rsidRDefault="00C9510A" w:rsidP="00FB5968">
            <w:pPr>
              <w:autoSpaceDE w:val="0"/>
              <w:autoSpaceDN w:val="0"/>
              <w:adjustRightInd w:val="0"/>
              <w:jc w:val="both"/>
              <w:rPr>
                <w:bCs/>
                <w:sz w:val="24"/>
                <w:szCs w:val="24"/>
                <w:lang w:val="pt-BR"/>
              </w:rPr>
            </w:pPr>
            <w:r>
              <w:rPr>
                <w:bCs/>
                <w:sz w:val="24"/>
                <w:szCs w:val="24"/>
                <w:lang w:val="pt-BR"/>
              </w:rPr>
              <w:t>potasiu pentru</w:t>
            </w:r>
          </w:p>
          <w:p w:rsidR="00C9510A" w:rsidRPr="00D52114" w:rsidRDefault="00C9510A" w:rsidP="00FB5968">
            <w:pPr>
              <w:autoSpaceDE w:val="0"/>
              <w:autoSpaceDN w:val="0"/>
              <w:adjustRightInd w:val="0"/>
              <w:jc w:val="both"/>
              <w:rPr>
                <w:bCs/>
                <w:sz w:val="24"/>
                <w:szCs w:val="24"/>
                <w:lang w:val="pt-BR"/>
              </w:rPr>
            </w:pPr>
            <w:r>
              <w:rPr>
                <w:bCs/>
                <w:sz w:val="24"/>
                <w:szCs w:val="24"/>
                <w:lang w:val="pt-BR"/>
              </w:rPr>
              <w:t xml:space="preserve">analize </w:t>
            </w:r>
          </w:p>
        </w:tc>
        <w:tc>
          <w:tcPr>
            <w:tcW w:w="1123" w:type="dxa"/>
          </w:tcPr>
          <w:p w:rsidR="00C9510A" w:rsidRDefault="00C9510A" w:rsidP="00FB5968">
            <w:pPr>
              <w:autoSpaceDE w:val="0"/>
              <w:autoSpaceDN w:val="0"/>
              <w:adjustRightInd w:val="0"/>
              <w:jc w:val="both"/>
              <w:rPr>
                <w:bCs/>
                <w:sz w:val="24"/>
                <w:szCs w:val="24"/>
                <w:lang w:val="pt-BR"/>
              </w:rPr>
            </w:pPr>
            <w:r>
              <w:rPr>
                <w:bCs/>
                <w:sz w:val="24"/>
                <w:szCs w:val="24"/>
                <w:lang w:val="pt-BR"/>
              </w:rPr>
              <w:t>H272</w:t>
            </w:r>
          </w:p>
          <w:p w:rsidR="00C9510A" w:rsidRDefault="00C9510A" w:rsidP="00FB5968">
            <w:pPr>
              <w:autoSpaceDE w:val="0"/>
              <w:autoSpaceDN w:val="0"/>
              <w:adjustRightInd w:val="0"/>
              <w:jc w:val="both"/>
              <w:rPr>
                <w:bCs/>
                <w:sz w:val="24"/>
                <w:szCs w:val="24"/>
                <w:lang w:val="pt-BR"/>
              </w:rPr>
            </w:pPr>
            <w:r>
              <w:rPr>
                <w:bCs/>
                <w:sz w:val="24"/>
                <w:szCs w:val="24"/>
                <w:lang w:val="pt-BR"/>
              </w:rPr>
              <w:t>H301</w:t>
            </w:r>
          </w:p>
          <w:p w:rsidR="00C9510A" w:rsidRPr="00D52114" w:rsidRDefault="00C9510A" w:rsidP="00FB5968">
            <w:pPr>
              <w:autoSpaceDE w:val="0"/>
              <w:autoSpaceDN w:val="0"/>
              <w:adjustRightInd w:val="0"/>
              <w:jc w:val="both"/>
              <w:rPr>
                <w:bCs/>
                <w:sz w:val="24"/>
                <w:szCs w:val="24"/>
                <w:lang w:val="pt-BR"/>
              </w:rPr>
            </w:pPr>
            <w:r>
              <w:rPr>
                <w:bCs/>
                <w:sz w:val="24"/>
                <w:szCs w:val="24"/>
                <w:lang w:val="pt-BR"/>
              </w:rPr>
              <w:t>H330</w:t>
            </w:r>
          </w:p>
          <w:p w:rsidR="00C9510A" w:rsidRDefault="00C9510A" w:rsidP="00FB5968">
            <w:pPr>
              <w:autoSpaceDE w:val="0"/>
              <w:autoSpaceDN w:val="0"/>
              <w:adjustRightInd w:val="0"/>
              <w:jc w:val="both"/>
              <w:rPr>
                <w:bCs/>
                <w:sz w:val="24"/>
                <w:szCs w:val="24"/>
                <w:lang w:val="pt-BR"/>
              </w:rPr>
            </w:pPr>
            <w:r>
              <w:rPr>
                <w:bCs/>
                <w:sz w:val="24"/>
                <w:szCs w:val="24"/>
                <w:lang w:val="pt-BR"/>
              </w:rPr>
              <w:t>H312</w:t>
            </w:r>
          </w:p>
          <w:p w:rsidR="00C9510A" w:rsidRDefault="00C9510A" w:rsidP="00FB5968">
            <w:pPr>
              <w:autoSpaceDE w:val="0"/>
              <w:autoSpaceDN w:val="0"/>
              <w:adjustRightInd w:val="0"/>
              <w:jc w:val="both"/>
              <w:rPr>
                <w:bCs/>
                <w:sz w:val="24"/>
                <w:szCs w:val="24"/>
                <w:lang w:val="pt-BR"/>
              </w:rPr>
            </w:pPr>
            <w:r>
              <w:rPr>
                <w:bCs/>
                <w:sz w:val="24"/>
                <w:szCs w:val="24"/>
                <w:lang w:val="pt-BR"/>
              </w:rPr>
              <w:t>H314</w:t>
            </w:r>
          </w:p>
          <w:p w:rsidR="00C9510A" w:rsidRDefault="00C9510A" w:rsidP="00FB5968">
            <w:pPr>
              <w:autoSpaceDE w:val="0"/>
              <w:autoSpaceDN w:val="0"/>
              <w:adjustRightInd w:val="0"/>
              <w:jc w:val="both"/>
              <w:rPr>
                <w:bCs/>
                <w:sz w:val="24"/>
                <w:szCs w:val="24"/>
                <w:lang w:val="pt-BR"/>
              </w:rPr>
            </w:pPr>
            <w:r>
              <w:rPr>
                <w:bCs/>
                <w:sz w:val="24"/>
                <w:szCs w:val="24"/>
                <w:lang w:val="pt-BR"/>
              </w:rPr>
              <w:t>H317</w:t>
            </w:r>
          </w:p>
          <w:p w:rsidR="00C9510A" w:rsidRDefault="00C9510A" w:rsidP="00FB5968">
            <w:pPr>
              <w:autoSpaceDE w:val="0"/>
              <w:autoSpaceDN w:val="0"/>
              <w:adjustRightInd w:val="0"/>
              <w:jc w:val="both"/>
              <w:rPr>
                <w:bCs/>
                <w:sz w:val="24"/>
                <w:szCs w:val="24"/>
                <w:lang w:val="pt-BR"/>
              </w:rPr>
            </w:pPr>
            <w:r>
              <w:rPr>
                <w:bCs/>
                <w:sz w:val="24"/>
                <w:szCs w:val="24"/>
                <w:lang w:val="pt-BR"/>
              </w:rPr>
              <w:t>H334</w:t>
            </w:r>
          </w:p>
          <w:p w:rsidR="00C9510A" w:rsidRDefault="00C9510A" w:rsidP="00FB5968">
            <w:pPr>
              <w:autoSpaceDE w:val="0"/>
              <w:autoSpaceDN w:val="0"/>
              <w:adjustRightInd w:val="0"/>
              <w:jc w:val="both"/>
              <w:rPr>
                <w:bCs/>
                <w:sz w:val="24"/>
                <w:szCs w:val="24"/>
                <w:lang w:val="pt-BR"/>
              </w:rPr>
            </w:pPr>
            <w:r>
              <w:rPr>
                <w:bCs/>
                <w:sz w:val="24"/>
                <w:szCs w:val="24"/>
                <w:lang w:val="pt-BR"/>
              </w:rPr>
              <w:t>H340</w:t>
            </w:r>
          </w:p>
          <w:p w:rsidR="00C9510A" w:rsidRDefault="00C9510A" w:rsidP="00FB5968">
            <w:pPr>
              <w:autoSpaceDE w:val="0"/>
              <w:autoSpaceDN w:val="0"/>
              <w:adjustRightInd w:val="0"/>
              <w:jc w:val="both"/>
              <w:rPr>
                <w:bCs/>
                <w:sz w:val="24"/>
                <w:szCs w:val="24"/>
                <w:lang w:val="pt-BR"/>
              </w:rPr>
            </w:pPr>
            <w:r>
              <w:rPr>
                <w:bCs/>
                <w:sz w:val="24"/>
                <w:szCs w:val="24"/>
                <w:lang w:val="pt-BR"/>
              </w:rPr>
              <w:t>H350</w:t>
            </w:r>
          </w:p>
          <w:p w:rsidR="00C9510A" w:rsidRDefault="00C9510A" w:rsidP="00FB5968">
            <w:pPr>
              <w:autoSpaceDE w:val="0"/>
              <w:autoSpaceDN w:val="0"/>
              <w:adjustRightInd w:val="0"/>
              <w:jc w:val="both"/>
              <w:rPr>
                <w:bCs/>
                <w:sz w:val="24"/>
                <w:szCs w:val="24"/>
                <w:lang w:val="pt-BR"/>
              </w:rPr>
            </w:pPr>
            <w:r>
              <w:rPr>
                <w:bCs/>
                <w:sz w:val="24"/>
                <w:szCs w:val="24"/>
                <w:lang w:val="pt-BR"/>
              </w:rPr>
              <w:t>H360</w:t>
            </w:r>
          </w:p>
          <w:p w:rsidR="00C9510A" w:rsidRDefault="00C9510A" w:rsidP="00FB5968">
            <w:pPr>
              <w:autoSpaceDE w:val="0"/>
              <w:autoSpaceDN w:val="0"/>
              <w:adjustRightInd w:val="0"/>
              <w:jc w:val="both"/>
              <w:rPr>
                <w:bCs/>
                <w:sz w:val="24"/>
                <w:szCs w:val="24"/>
                <w:lang w:val="pt-BR"/>
              </w:rPr>
            </w:pPr>
            <w:r>
              <w:rPr>
                <w:bCs/>
                <w:sz w:val="24"/>
                <w:szCs w:val="24"/>
                <w:lang w:val="pt-BR"/>
              </w:rPr>
              <w:t>H335</w:t>
            </w:r>
          </w:p>
          <w:p w:rsidR="00C9510A" w:rsidRPr="00D52114" w:rsidRDefault="00C9510A" w:rsidP="00FB5968">
            <w:pPr>
              <w:autoSpaceDE w:val="0"/>
              <w:autoSpaceDN w:val="0"/>
              <w:adjustRightInd w:val="0"/>
              <w:jc w:val="both"/>
              <w:rPr>
                <w:bCs/>
                <w:sz w:val="24"/>
                <w:szCs w:val="24"/>
                <w:lang w:val="pt-BR"/>
              </w:rPr>
            </w:pPr>
            <w:r>
              <w:rPr>
                <w:bCs/>
                <w:sz w:val="24"/>
                <w:szCs w:val="24"/>
                <w:lang w:val="pt-BR"/>
              </w:rPr>
              <w:t>H372</w:t>
            </w:r>
          </w:p>
          <w:p w:rsidR="00C9510A" w:rsidRDefault="00C9510A" w:rsidP="0085631A">
            <w:pPr>
              <w:autoSpaceDE w:val="0"/>
              <w:autoSpaceDN w:val="0"/>
              <w:adjustRightInd w:val="0"/>
              <w:jc w:val="both"/>
              <w:rPr>
                <w:bCs/>
                <w:sz w:val="24"/>
                <w:szCs w:val="24"/>
                <w:lang w:val="pt-BR"/>
              </w:rPr>
            </w:pPr>
            <w:r>
              <w:rPr>
                <w:bCs/>
                <w:sz w:val="24"/>
                <w:szCs w:val="24"/>
                <w:lang w:val="pt-BR"/>
              </w:rPr>
              <w:t>H400</w:t>
            </w:r>
          </w:p>
          <w:p w:rsidR="00C9510A" w:rsidRPr="00D52114" w:rsidRDefault="00C9510A" w:rsidP="0085631A">
            <w:pPr>
              <w:autoSpaceDE w:val="0"/>
              <w:autoSpaceDN w:val="0"/>
              <w:adjustRightInd w:val="0"/>
              <w:jc w:val="both"/>
              <w:rPr>
                <w:bCs/>
                <w:sz w:val="24"/>
                <w:szCs w:val="24"/>
                <w:lang w:val="pt-BR"/>
              </w:rPr>
            </w:pPr>
            <w:r>
              <w:rPr>
                <w:bCs/>
                <w:sz w:val="24"/>
                <w:szCs w:val="24"/>
                <w:lang w:val="pt-BR"/>
              </w:rPr>
              <w:t>H410</w:t>
            </w:r>
          </w:p>
        </w:tc>
        <w:tc>
          <w:tcPr>
            <w:tcW w:w="756" w:type="dxa"/>
          </w:tcPr>
          <w:p w:rsidR="00C9510A" w:rsidRPr="00D52114" w:rsidRDefault="00C9510A" w:rsidP="0085631A">
            <w:pPr>
              <w:autoSpaceDE w:val="0"/>
              <w:autoSpaceDN w:val="0"/>
              <w:adjustRightInd w:val="0"/>
              <w:jc w:val="both"/>
              <w:rPr>
                <w:bCs/>
                <w:sz w:val="24"/>
                <w:szCs w:val="24"/>
                <w:lang w:val="pt-BR"/>
              </w:rPr>
            </w:pPr>
          </w:p>
        </w:tc>
        <w:tc>
          <w:tcPr>
            <w:tcW w:w="986" w:type="dxa"/>
          </w:tcPr>
          <w:p w:rsidR="00C9510A" w:rsidRPr="00D52114" w:rsidRDefault="00C9510A" w:rsidP="00FB5968">
            <w:pPr>
              <w:autoSpaceDE w:val="0"/>
              <w:autoSpaceDN w:val="0"/>
              <w:adjustRightInd w:val="0"/>
              <w:jc w:val="both"/>
              <w:rPr>
                <w:bCs/>
                <w:sz w:val="24"/>
                <w:szCs w:val="24"/>
                <w:lang w:val="pt-BR"/>
              </w:rPr>
            </w:pPr>
            <w:r w:rsidRPr="00D52114">
              <w:rPr>
                <w:bCs/>
                <w:sz w:val="24"/>
                <w:szCs w:val="24"/>
                <w:lang w:val="pt-BR"/>
              </w:rPr>
              <w:t>0,002</w:t>
            </w:r>
          </w:p>
        </w:tc>
        <w:tc>
          <w:tcPr>
            <w:tcW w:w="1121" w:type="dxa"/>
          </w:tcPr>
          <w:p w:rsidR="00C9510A" w:rsidRPr="00D52114" w:rsidRDefault="00C9510A" w:rsidP="00FB5968">
            <w:pPr>
              <w:autoSpaceDE w:val="0"/>
              <w:autoSpaceDN w:val="0"/>
              <w:adjustRightInd w:val="0"/>
              <w:jc w:val="both"/>
              <w:rPr>
                <w:bCs/>
                <w:sz w:val="24"/>
                <w:szCs w:val="24"/>
                <w:lang w:val="pt-BR"/>
              </w:rPr>
            </w:pPr>
            <w:r w:rsidRPr="00D52114">
              <w:rPr>
                <w:bCs/>
                <w:sz w:val="24"/>
                <w:szCs w:val="24"/>
                <w:lang w:val="pt-BR"/>
              </w:rPr>
              <w:t>solidă</w:t>
            </w:r>
          </w:p>
        </w:tc>
        <w:tc>
          <w:tcPr>
            <w:tcW w:w="1336" w:type="dxa"/>
          </w:tcPr>
          <w:p w:rsidR="00C9510A" w:rsidRDefault="00C9510A" w:rsidP="00FB5968">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5851DD" w:rsidP="00346698">
            <w:pPr>
              <w:autoSpaceDE w:val="0"/>
              <w:autoSpaceDN w:val="0"/>
              <w:adjustRightInd w:val="0"/>
              <w:jc w:val="center"/>
              <w:rPr>
                <w:bCs/>
                <w:sz w:val="24"/>
                <w:szCs w:val="24"/>
                <w:lang w:val="pt-BR"/>
              </w:rPr>
            </w:pPr>
            <w:r w:rsidRPr="00346698">
              <w:rPr>
                <w:bCs/>
                <w:sz w:val="24"/>
                <w:szCs w:val="24"/>
                <w:lang w:val="pt-BR"/>
              </w:rPr>
              <w:t>17</w:t>
            </w:r>
          </w:p>
        </w:tc>
        <w:tc>
          <w:tcPr>
            <w:tcW w:w="1555" w:type="dxa"/>
          </w:tcPr>
          <w:p w:rsidR="005851DD" w:rsidRDefault="005851DD" w:rsidP="0085631A">
            <w:pPr>
              <w:autoSpaceDE w:val="0"/>
              <w:autoSpaceDN w:val="0"/>
              <w:adjustRightInd w:val="0"/>
              <w:jc w:val="both"/>
              <w:rPr>
                <w:bCs/>
                <w:sz w:val="24"/>
                <w:szCs w:val="24"/>
                <w:lang w:val="pt-BR"/>
              </w:rPr>
            </w:pPr>
            <w:r>
              <w:rPr>
                <w:bCs/>
                <w:sz w:val="24"/>
                <w:szCs w:val="24"/>
                <w:lang w:val="pt-BR"/>
              </w:rPr>
              <w:t xml:space="preserve">Sulfat de </w:t>
            </w:r>
          </w:p>
          <w:p w:rsidR="005851DD" w:rsidRPr="00D52114" w:rsidRDefault="005851DD" w:rsidP="0085631A">
            <w:pPr>
              <w:autoSpaceDE w:val="0"/>
              <w:autoSpaceDN w:val="0"/>
              <w:adjustRightInd w:val="0"/>
              <w:jc w:val="both"/>
              <w:rPr>
                <w:bCs/>
                <w:sz w:val="24"/>
                <w:szCs w:val="24"/>
                <w:lang w:val="pt-BR"/>
              </w:rPr>
            </w:pPr>
            <w:r>
              <w:rPr>
                <w:bCs/>
                <w:sz w:val="24"/>
                <w:szCs w:val="24"/>
                <w:lang w:val="pt-BR"/>
              </w:rPr>
              <w:t>cupru</w:t>
            </w:r>
          </w:p>
        </w:tc>
        <w:tc>
          <w:tcPr>
            <w:tcW w:w="1690" w:type="dxa"/>
          </w:tcPr>
          <w:p w:rsidR="005851DD" w:rsidRPr="00D52114" w:rsidRDefault="005851DD" w:rsidP="0085631A">
            <w:pPr>
              <w:autoSpaceDE w:val="0"/>
              <w:autoSpaceDN w:val="0"/>
              <w:adjustRightInd w:val="0"/>
              <w:jc w:val="both"/>
              <w:rPr>
                <w:bCs/>
                <w:sz w:val="24"/>
                <w:szCs w:val="24"/>
                <w:lang w:val="pt-BR"/>
              </w:rPr>
            </w:pPr>
            <w:r w:rsidRPr="00D52114">
              <w:rPr>
                <w:bCs/>
                <w:sz w:val="24"/>
                <w:szCs w:val="24"/>
                <w:lang w:val="pt-BR"/>
              </w:rPr>
              <w:t>Sulfat de</w:t>
            </w:r>
          </w:p>
          <w:p w:rsidR="005851DD" w:rsidRPr="00D52114" w:rsidRDefault="005851DD" w:rsidP="0085631A">
            <w:pPr>
              <w:autoSpaceDE w:val="0"/>
              <w:autoSpaceDN w:val="0"/>
              <w:adjustRightInd w:val="0"/>
              <w:jc w:val="both"/>
              <w:rPr>
                <w:bCs/>
                <w:sz w:val="24"/>
                <w:szCs w:val="24"/>
                <w:lang w:val="pt-BR"/>
              </w:rPr>
            </w:pPr>
            <w:r w:rsidRPr="00D52114">
              <w:rPr>
                <w:bCs/>
                <w:sz w:val="24"/>
                <w:szCs w:val="24"/>
                <w:lang w:val="pt-BR"/>
              </w:rPr>
              <w:t>cupru (II)</w:t>
            </w:r>
          </w:p>
          <w:p w:rsidR="005851DD" w:rsidRPr="00D52114" w:rsidRDefault="005851DD" w:rsidP="0085631A">
            <w:pPr>
              <w:autoSpaceDE w:val="0"/>
              <w:autoSpaceDN w:val="0"/>
              <w:adjustRightInd w:val="0"/>
              <w:jc w:val="both"/>
              <w:rPr>
                <w:bCs/>
                <w:sz w:val="28"/>
                <w:szCs w:val="28"/>
                <w:lang w:val="pt-BR"/>
              </w:rPr>
            </w:pPr>
            <w:r w:rsidRPr="00D52114">
              <w:rPr>
                <w:bCs/>
                <w:sz w:val="24"/>
                <w:szCs w:val="24"/>
                <w:lang w:val="pt-BR"/>
              </w:rPr>
              <w:t>anhidru pentru analize</w:t>
            </w:r>
          </w:p>
        </w:tc>
        <w:tc>
          <w:tcPr>
            <w:tcW w:w="1123" w:type="dxa"/>
          </w:tcPr>
          <w:p w:rsidR="005851DD" w:rsidRDefault="005851DD" w:rsidP="0085631A">
            <w:pPr>
              <w:autoSpaceDE w:val="0"/>
              <w:autoSpaceDN w:val="0"/>
              <w:adjustRightInd w:val="0"/>
              <w:jc w:val="both"/>
              <w:rPr>
                <w:bCs/>
                <w:sz w:val="24"/>
                <w:szCs w:val="24"/>
                <w:lang w:val="pt-BR"/>
              </w:rPr>
            </w:pPr>
            <w:r>
              <w:rPr>
                <w:bCs/>
                <w:sz w:val="24"/>
                <w:szCs w:val="24"/>
                <w:lang w:val="pt-BR"/>
              </w:rPr>
              <w:t>H302</w:t>
            </w:r>
          </w:p>
          <w:p w:rsidR="005851DD" w:rsidRDefault="005851DD" w:rsidP="0085631A">
            <w:pPr>
              <w:autoSpaceDE w:val="0"/>
              <w:autoSpaceDN w:val="0"/>
              <w:adjustRightInd w:val="0"/>
              <w:jc w:val="both"/>
              <w:rPr>
                <w:bCs/>
                <w:sz w:val="24"/>
                <w:szCs w:val="24"/>
                <w:lang w:val="pt-BR"/>
              </w:rPr>
            </w:pPr>
            <w:r>
              <w:rPr>
                <w:bCs/>
                <w:sz w:val="24"/>
                <w:szCs w:val="24"/>
                <w:lang w:val="pt-BR"/>
              </w:rPr>
              <w:t>H315</w:t>
            </w:r>
          </w:p>
          <w:p w:rsidR="005851DD" w:rsidRDefault="005851DD" w:rsidP="0085631A">
            <w:pPr>
              <w:autoSpaceDE w:val="0"/>
              <w:autoSpaceDN w:val="0"/>
              <w:adjustRightInd w:val="0"/>
              <w:jc w:val="both"/>
              <w:rPr>
                <w:bCs/>
                <w:sz w:val="24"/>
                <w:szCs w:val="24"/>
                <w:lang w:val="pt-BR"/>
              </w:rPr>
            </w:pPr>
            <w:r>
              <w:rPr>
                <w:bCs/>
                <w:sz w:val="24"/>
                <w:szCs w:val="24"/>
                <w:lang w:val="pt-BR"/>
              </w:rPr>
              <w:t>H319</w:t>
            </w:r>
          </w:p>
          <w:p w:rsidR="005851DD" w:rsidRDefault="005851DD" w:rsidP="0085631A">
            <w:pPr>
              <w:autoSpaceDE w:val="0"/>
              <w:autoSpaceDN w:val="0"/>
              <w:adjustRightInd w:val="0"/>
              <w:jc w:val="both"/>
              <w:rPr>
                <w:bCs/>
                <w:sz w:val="24"/>
                <w:szCs w:val="24"/>
                <w:lang w:val="pt-BR"/>
              </w:rPr>
            </w:pPr>
            <w:r>
              <w:rPr>
                <w:bCs/>
                <w:sz w:val="24"/>
                <w:szCs w:val="24"/>
                <w:lang w:val="pt-BR"/>
              </w:rPr>
              <w:t>H400</w:t>
            </w:r>
          </w:p>
          <w:p w:rsidR="005851DD" w:rsidRPr="00D52114" w:rsidRDefault="005851DD" w:rsidP="0085631A">
            <w:pPr>
              <w:autoSpaceDE w:val="0"/>
              <w:autoSpaceDN w:val="0"/>
              <w:adjustRightInd w:val="0"/>
              <w:jc w:val="both"/>
              <w:rPr>
                <w:bCs/>
                <w:sz w:val="24"/>
                <w:szCs w:val="24"/>
                <w:lang w:val="pt-BR"/>
              </w:rPr>
            </w:pPr>
            <w:r>
              <w:rPr>
                <w:bCs/>
                <w:sz w:val="24"/>
                <w:szCs w:val="24"/>
                <w:lang w:val="pt-BR"/>
              </w:rPr>
              <w:t>H410</w:t>
            </w:r>
          </w:p>
        </w:tc>
        <w:tc>
          <w:tcPr>
            <w:tcW w:w="756" w:type="dxa"/>
          </w:tcPr>
          <w:p w:rsidR="005851DD" w:rsidRDefault="005851DD" w:rsidP="0085631A">
            <w:pPr>
              <w:autoSpaceDE w:val="0"/>
              <w:autoSpaceDN w:val="0"/>
              <w:adjustRightInd w:val="0"/>
              <w:jc w:val="both"/>
              <w:rPr>
                <w:b/>
                <w:bCs/>
                <w:sz w:val="28"/>
                <w:szCs w:val="28"/>
                <w:lang w:val="pt-BR"/>
              </w:rPr>
            </w:pPr>
          </w:p>
        </w:tc>
        <w:tc>
          <w:tcPr>
            <w:tcW w:w="986" w:type="dxa"/>
          </w:tcPr>
          <w:p w:rsidR="005851DD" w:rsidRPr="005851DD" w:rsidRDefault="005851DD" w:rsidP="0085631A">
            <w:pPr>
              <w:autoSpaceDE w:val="0"/>
              <w:autoSpaceDN w:val="0"/>
              <w:adjustRightInd w:val="0"/>
              <w:jc w:val="both"/>
              <w:rPr>
                <w:bCs/>
                <w:sz w:val="24"/>
                <w:szCs w:val="24"/>
                <w:lang w:val="pt-BR"/>
              </w:rPr>
            </w:pPr>
            <w:r>
              <w:rPr>
                <w:bCs/>
                <w:sz w:val="24"/>
                <w:szCs w:val="24"/>
                <w:lang w:val="pt-BR"/>
              </w:rPr>
              <w:t>0,008</w:t>
            </w:r>
          </w:p>
        </w:tc>
        <w:tc>
          <w:tcPr>
            <w:tcW w:w="1121" w:type="dxa"/>
          </w:tcPr>
          <w:p w:rsidR="005851DD" w:rsidRPr="005851DD" w:rsidRDefault="005851DD" w:rsidP="0085631A">
            <w:pPr>
              <w:autoSpaceDE w:val="0"/>
              <w:autoSpaceDN w:val="0"/>
              <w:adjustRightInd w:val="0"/>
              <w:jc w:val="both"/>
              <w:rPr>
                <w:bCs/>
                <w:sz w:val="24"/>
                <w:szCs w:val="24"/>
                <w:lang w:val="pt-BR"/>
              </w:rPr>
            </w:pPr>
            <w:r>
              <w:rPr>
                <w:bCs/>
                <w:sz w:val="24"/>
                <w:szCs w:val="24"/>
                <w:lang w:val="pt-BR"/>
              </w:rPr>
              <w:t>solidă</w:t>
            </w:r>
          </w:p>
        </w:tc>
        <w:tc>
          <w:tcPr>
            <w:tcW w:w="1336" w:type="dxa"/>
          </w:tcPr>
          <w:p w:rsidR="005851DD" w:rsidRDefault="005851DD" w:rsidP="005851DD">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5851DD" w:rsidP="00346698">
            <w:pPr>
              <w:autoSpaceDE w:val="0"/>
              <w:autoSpaceDN w:val="0"/>
              <w:adjustRightInd w:val="0"/>
              <w:jc w:val="center"/>
              <w:rPr>
                <w:bCs/>
                <w:sz w:val="24"/>
                <w:szCs w:val="24"/>
                <w:lang w:val="pt-BR"/>
              </w:rPr>
            </w:pPr>
            <w:r w:rsidRPr="00346698">
              <w:rPr>
                <w:bCs/>
                <w:sz w:val="24"/>
                <w:szCs w:val="24"/>
                <w:lang w:val="pt-BR"/>
              </w:rPr>
              <w:t>18</w:t>
            </w:r>
          </w:p>
        </w:tc>
        <w:tc>
          <w:tcPr>
            <w:tcW w:w="1555" w:type="dxa"/>
          </w:tcPr>
          <w:p w:rsidR="005851DD" w:rsidRDefault="005851DD" w:rsidP="0085631A">
            <w:pPr>
              <w:autoSpaceDE w:val="0"/>
              <w:autoSpaceDN w:val="0"/>
              <w:adjustRightInd w:val="0"/>
              <w:jc w:val="both"/>
              <w:rPr>
                <w:bCs/>
                <w:sz w:val="24"/>
                <w:szCs w:val="24"/>
                <w:lang w:val="pt-BR"/>
              </w:rPr>
            </w:pPr>
            <w:r>
              <w:rPr>
                <w:bCs/>
                <w:sz w:val="24"/>
                <w:szCs w:val="24"/>
                <w:lang w:val="pt-BR"/>
              </w:rPr>
              <w:t>Azotat de</w:t>
            </w:r>
          </w:p>
          <w:p w:rsidR="005851DD" w:rsidRPr="005851DD" w:rsidRDefault="005851DD" w:rsidP="0085631A">
            <w:pPr>
              <w:autoSpaceDE w:val="0"/>
              <w:autoSpaceDN w:val="0"/>
              <w:adjustRightInd w:val="0"/>
              <w:jc w:val="both"/>
              <w:rPr>
                <w:bCs/>
                <w:sz w:val="24"/>
                <w:szCs w:val="24"/>
                <w:lang w:val="pt-BR"/>
              </w:rPr>
            </w:pPr>
            <w:r>
              <w:rPr>
                <w:bCs/>
                <w:sz w:val="24"/>
                <w:szCs w:val="24"/>
                <w:lang w:val="pt-BR"/>
              </w:rPr>
              <w:t>argint</w:t>
            </w:r>
          </w:p>
        </w:tc>
        <w:tc>
          <w:tcPr>
            <w:tcW w:w="1690" w:type="dxa"/>
          </w:tcPr>
          <w:p w:rsidR="005851DD" w:rsidRDefault="005851DD" w:rsidP="0085631A">
            <w:pPr>
              <w:autoSpaceDE w:val="0"/>
              <w:autoSpaceDN w:val="0"/>
              <w:adjustRightInd w:val="0"/>
              <w:jc w:val="both"/>
              <w:rPr>
                <w:bCs/>
                <w:sz w:val="24"/>
                <w:szCs w:val="24"/>
                <w:lang w:val="pt-BR"/>
              </w:rPr>
            </w:pPr>
            <w:r w:rsidRPr="005851DD">
              <w:rPr>
                <w:bCs/>
                <w:sz w:val="24"/>
                <w:szCs w:val="24"/>
                <w:lang w:val="pt-BR"/>
              </w:rPr>
              <w:t xml:space="preserve">Azotat de </w:t>
            </w:r>
          </w:p>
          <w:p w:rsidR="005851DD" w:rsidRDefault="005851DD" w:rsidP="0085631A">
            <w:pPr>
              <w:autoSpaceDE w:val="0"/>
              <w:autoSpaceDN w:val="0"/>
              <w:adjustRightInd w:val="0"/>
              <w:jc w:val="both"/>
              <w:rPr>
                <w:bCs/>
                <w:sz w:val="24"/>
                <w:szCs w:val="24"/>
                <w:lang w:val="pt-BR"/>
              </w:rPr>
            </w:pPr>
            <w:r w:rsidRPr="005851DD">
              <w:rPr>
                <w:bCs/>
                <w:sz w:val="24"/>
                <w:szCs w:val="24"/>
                <w:lang w:val="pt-BR"/>
              </w:rPr>
              <w:t>argint soluție</w:t>
            </w:r>
          </w:p>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0,05 mol /l</w:t>
            </w:r>
          </w:p>
        </w:tc>
        <w:tc>
          <w:tcPr>
            <w:tcW w:w="1123"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H400</w:t>
            </w:r>
          </w:p>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H332</w:t>
            </w:r>
          </w:p>
        </w:tc>
        <w:tc>
          <w:tcPr>
            <w:tcW w:w="756" w:type="dxa"/>
          </w:tcPr>
          <w:p w:rsidR="005851DD" w:rsidRPr="005851DD" w:rsidRDefault="005851DD" w:rsidP="0085631A">
            <w:pPr>
              <w:autoSpaceDE w:val="0"/>
              <w:autoSpaceDN w:val="0"/>
              <w:adjustRightInd w:val="0"/>
              <w:jc w:val="both"/>
              <w:rPr>
                <w:bCs/>
                <w:sz w:val="24"/>
                <w:szCs w:val="24"/>
                <w:lang w:val="pt-BR"/>
              </w:rPr>
            </w:pPr>
          </w:p>
        </w:tc>
        <w:tc>
          <w:tcPr>
            <w:tcW w:w="986"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0,01</w:t>
            </w:r>
          </w:p>
        </w:tc>
        <w:tc>
          <w:tcPr>
            <w:tcW w:w="1121"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lichidă</w:t>
            </w:r>
          </w:p>
        </w:tc>
        <w:tc>
          <w:tcPr>
            <w:tcW w:w="1336" w:type="dxa"/>
          </w:tcPr>
          <w:p w:rsidR="005851DD" w:rsidRDefault="005851DD" w:rsidP="005851DD">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5851DD" w:rsidP="00346698">
            <w:pPr>
              <w:autoSpaceDE w:val="0"/>
              <w:autoSpaceDN w:val="0"/>
              <w:adjustRightInd w:val="0"/>
              <w:jc w:val="center"/>
              <w:rPr>
                <w:bCs/>
                <w:sz w:val="24"/>
                <w:szCs w:val="24"/>
                <w:lang w:val="pt-BR"/>
              </w:rPr>
            </w:pPr>
            <w:r w:rsidRPr="00346698">
              <w:rPr>
                <w:bCs/>
                <w:sz w:val="24"/>
                <w:szCs w:val="24"/>
                <w:lang w:val="pt-BR"/>
              </w:rPr>
              <w:t>19</w:t>
            </w:r>
          </w:p>
        </w:tc>
        <w:tc>
          <w:tcPr>
            <w:tcW w:w="1555" w:type="dxa"/>
          </w:tcPr>
          <w:p w:rsidR="005851DD" w:rsidRDefault="005851DD" w:rsidP="0085631A">
            <w:pPr>
              <w:autoSpaceDE w:val="0"/>
              <w:autoSpaceDN w:val="0"/>
              <w:adjustRightInd w:val="0"/>
              <w:jc w:val="both"/>
              <w:rPr>
                <w:bCs/>
                <w:sz w:val="24"/>
                <w:szCs w:val="24"/>
                <w:lang w:val="pt-BR"/>
              </w:rPr>
            </w:pPr>
            <w:r>
              <w:rPr>
                <w:bCs/>
                <w:sz w:val="24"/>
                <w:szCs w:val="24"/>
                <w:lang w:val="pt-BR"/>
              </w:rPr>
              <w:t>Clorură de</w:t>
            </w:r>
          </w:p>
          <w:p w:rsidR="005851DD" w:rsidRPr="005851DD" w:rsidRDefault="005851DD" w:rsidP="0085631A">
            <w:pPr>
              <w:autoSpaceDE w:val="0"/>
              <w:autoSpaceDN w:val="0"/>
              <w:adjustRightInd w:val="0"/>
              <w:jc w:val="both"/>
              <w:rPr>
                <w:bCs/>
                <w:sz w:val="24"/>
                <w:szCs w:val="24"/>
                <w:lang w:val="pt-BR"/>
              </w:rPr>
            </w:pPr>
            <w:r>
              <w:rPr>
                <w:bCs/>
                <w:sz w:val="24"/>
                <w:szCs w:val="24"/>
                <w:lang w:val="pt-BR"/>
              </w:rPr>
              <w:t>bariu</w:t>
            </w:r>
          </w:p>
        </w:tc>
        <w:tc>
          <w:tcPr>
            <w:tcW w:w="1690" w:type="dxa"/>
          </w:tcPr>
          <w:p w:rsidR="005851DD" w:rsidRDefault="005851DD" w:rsidP="0085631A">
            <w:pPr>
              <w:autoSpaceDE w:val="0"/>
              <w:autoSpaceDN w:val="0"/>
              <w:adjustRightInd w:val="0"/>
              <w:jc w:val="both"/>
              <w:rPr>
                <w:bCs/>
                <w:sz w:val="24"/>
                <w:szCs w:val="24"/>
                <w:lang w:val="pt-BR"/>
              </w:rPr>
            </w:pPr>
            <w:r>
              <w:rPr>
                <w:bCs/>
                <w:sz w:val="24"/>
                <w:szCs w:val="24"/>
                <w:lang w:val="pt-BR"/>
              </w:rPr>
              <w:t>Clorură de</w:t>
            </w:r>
          </w:p>
          <w:p w:rsidR="005851DD" w:rsidRDefault="005851DD" w:rsidP="0085631A">
            <w:pPr>
              <w:autoSpaceDE w:val="0"/>
              <w:autoSpaceDN w:val="0"/>
              <w:adjustRightInd w:val="0"/>
              <w:jc w:val="both"/>
              <w:rPr>
                <w:bCs/>
                <w:sz w:val="24"/>
                <w:szCs w:val="24"/>
                <w:lang w:val="pt-BR"/>
              </w:rPr>
            </w:pPr>
            <w:r>
              <w:rPr>
                <w:bCs/>
                <w:sz w:val="24"/>
                <w:szCs w:val="24"/>
                <w:lang w:val="pt-BR"/>
              </w:rPr>
              <w:t>bariu 99,99</w:t>
            </w:r>
          </w:p>
          <w:p w:rsidR="005851DD" w:rsidRPr="005851DD" w:rsidRDefault="005851DD" w:rsidP="0085631A">
            <w:pPr>
              <w:autoSpaceDE w:val="0"/>
              <w:autoSpaceDN w:val="0"/>
              <w:adjustRightInd w:val="0"/>
              <w:jc w:val="both"/>
              <w:rPr>
                <w:bCs/>
                <w:sz w:val="24"/>
                <w:szCs w:val="24"/>
                <w:lang w:val="pt-BR"/>
              </w:rPr>
            </w:pPr>
            <w:r>
              <w:rPr>
                <w:bCs/>
                <w:sz w:val="24"/>
                <w:szCs w:val="24"/>
                <w:lang w:val="pt-BR"/>
              </w:rPr>
              <w:t xml:space="preserve">suprapur </w:t>
            </w:r>
          </w:p>
        </w:tc>
        <w:tc>
          <w:tcPr>
            <w:tcW w:w="1123"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H301</w:t>
            </w:r>
          </w:p>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H332</w:t>
            </w:r>
          </w:p>
        </w:tc>
        <w:tc>
          <w:tcPr>
            <w:tcW w:w="756" w:type="dxa"/>
          </w:tcPr>
          <w:p w:rsidR="005851DD" w:rsidRPr="005851DD" w:rsidRDefault="005851DD" w:rsidP="0085631A">
            <w:pPr>
              <w:autoSpaceDE w:val="0"/>
              <w:autoSpaceDN w:val="0"/>
              <w:adjustRightInd w:val="0"/>
              <w:jc w:val="both"/>
              <w:rPr>
                <w:bCs/>
                <w:sz w:val="24"/>
                <w:szCs w:val="24"/>
                <w:lang w:val="pt-BR"/>
              </w:rPr>
            </w:pPr>
          </w:p>
        </w:tc>
        <w:tc>
          <w:tcPr>
            <w:tcW w:w="986"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0,005</w:t>
            </w:r>
          </w:p>
        </w:tc>
        <w:tc>
          <w:tcPr>
            <w:tcW w:w="1121"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solidă</w:t>
            </w:r>
          </w:p>
        </w:tc>
        <w:tc>
          <w:tcPr>
            <w:tcW w:w="1336" w:type="dxa"/>
          </w:tcPr>
          <w:p w:rsidR="005851DD" w:rsidRDefault="005851DD" w:rsidP="005851DD">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5851DD" w:rsidP="00346698">
            <w:pPr>
              <w:autoSpaceDE w:val="0"/>
              <w:autoSpaceDN w:val="0"/>
              <w:adjustRightInd w:val="0"/>
              <w:jc w:val="center"/>
              <w:rPr>
                <w:bCs/>
                <w:sz w:val="24"/>
                <w:szCs w:val="24"/>
                <w:lang w:val="pt-BR"/>
              </w:rPr>
            </w:pPr>
            <w:r w:rsidRPr="00346698">
              <w:rPr>
                <w:bCs/>
                <w:sz w:val="24"/>
                <w:szCs w:val="24"/>
                <w:lang w:val="pt-BR"/>
              </w:rPr>
              <w:t>20</w:t>
            </w:r>
          </w:p>
        </w:tc>
        <w:tc>
          <w:tcPr>
            <w:tcW w:w="1555" w:type="dxa"/>
          </w:tcPr>
          <w:p w:rsidR="005851DD" w:rsidRPr="005851DD" w:rsidRDefault="005851DD" w:rsidP="0085631A">
            <w:pPr>
              <w:autoSpaceDE w:val="0"/>
              <w:autoSpaceDN w:val="0"/>
              <w:adjustRightInd w:val="0"/>
              <w:jc w:val="both"/>
              <w:rPr>
                <w:bCs/>
                <w:sz w:val="24"/>
                <w:szCs w:val="24"/>
                <w:lang w:val="pt-BR"/>
              </w:rPr>
            </w:pPr>
            <w:r>
              <w:rPr>
                <w:bCs/>
                <w:sz w:val="24"/>
                <w:szCs w:val="24"/>
                <w:lang w:val="pt-BR"/>
              </w:rPr>
              <w:t>Etanol</w:t>
            </w:r>
          </w:p>
        </w:tc>
        <w:tc>
          <w:tcPr>
            <w:tcW w:w="1690" w:type="dxa"/>
          </w:tcPr>
          <w:p w:rsidR="005851DD" w:rsidRPr="005851DD" w:rsidRDefault="005851DD" w:rsidP="005851DD">
            <w:pPr>
              <w:autoSpaceDE w:val="0"/>
              <w:autoSpaceDN w:val="0"/>
              <w:adjustRightInd w:val="0"/>
              <w:jc w:val="both"/>
              <w:rPr>
                <w:bCs/>
                <w:sz w:val="24"/>
                <w:szCs w:val="24"/>
                <w:lang w:val="pt-BR"/>
              </w:rPr>
            </w:pPr>
            <w:r>
              <w:rPr>
                <w:bCs/>
                <w:sz w:val="24"/>
                <w:szCs w:val="24"/>
                <w:lang w:val="pt-BR"/>
              </w:rPr>
              <w:t>Etanol 96 %</w:t>
            </w:r>
          </w:p>
        </w:tc>
        <w:tc>
          <w:tcPr>
            <w:tcW w:w="1123"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H225</w:t>
            </w:r>
          </w:p>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H319</w:t>
            </w:r>
          </w:p>
        </w:tc>
        <w:tc>
          <w:tcPr>
            <w:tcW w:w="756" w:type="dxa"/>
          </w:tcPr>
          <w:p w:rsidR="005851DD" w:rsidRPr="005851DD" w:rsidRDefault="005851DD" w:rsidP="0085631A">
            <w:pPr>
              <w:autoSpaceDE w:val="0"/>
              <w:autoSpaceDN w:val="0"/>
              <w:adjustRightInd w:val="0"/>
              <w:jc w:val="both"/>
              <w:rPr>
                <w:bCs/>
                <w:sz w:val="24"/>
                <w:szCs w:val="24"/>
                <w:lang w:val="pt-BR"/>
              </w:rPr>
            </w:pPr>
          </w:p>
        </w:tc>
        <w:tc>
          <w:tcPr>
            <w:tcW w:w="986"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0,01</w:t>
            </w:r>
          </w:p>
        </w:tc>
        <w:tc>
          <w:tcPr>
            <w:tcW w:w="1121"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lichidă</w:t>
            </w:r>
          </w:p>
        </w:tc>
        <w:tc>
          <w:tcPr>
            <w:tcW w:w="1336" w:type="dxa"/>
          </w:tcPr>
          <w:p w:rsidR="005851DD" w:rsidRDefault="005851DD" w:rsidP="005851DD">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5851DD" w:rsidP="00346698">
            <w:pPr>
              <w:autoSpaceDE w:val="0"/>
              <w:autoSpaceDN w:val="0"/>
              <w:adjustRightInd w:val="0"/>
              <w:jc w:val="center"/>
              <w:rPr>
                <w:bCs/>
                <w:sz w:val="24"/>
                <w:szCs w:val="24"/>
                <w:lang w:val="pt-BR"/>
              </w:rPr>
            </w:pPr>
            <w:r w:rsidRPr="00346698">
              <w:rPr>
                <w:bCs/>
                <w:sz w:val="24"/>
                <w:szCs w:val="24"/>
                <w:lang w:val="pt-BR"/>
              </w:rPr>
              <w:t>21</w:t>
            </w:r>
          </w:p>
        </w:tc>
        <w:tc>
          <w:tcPr>
            <w:tcW w:w="1555" w:type="dxa"/>
          </w:tcPr>
          <w:p w:rsidR="005851DD" w:rsidRPr="005851DD" w:rsidRDefault="005851DD" w:rsidP="0085631A">
            <w:pPr>
              <w:autoSpaceDE w:val="0"/>
              <w:autoSpaceDN w:val="0"/>
              <w:adjustRightInd w:val="0"/>
              <w:jc w:val="both"/>
              <w:rPr>
                <w:bCs/>
                <w:sz w:val="24"/>
                <w:szCs w:val="24"/>
                <w:lang w:val="pt-BR"/>
              </w:rPr>
            </w:pPr>
            <w:r>
              <w:rPr>
                <w:bCs/>
                <w:sz w:val="24"/>
                <w:szCs w:val="24"/>
                <w:lang w:val="pt-BR"/>
              </w:rPr>
              <w:t>Etilenglicol</w:t>
            </w:r>
          </w:p>
        </w:tc>
        <w:tc>
          <w:tcPr>
            <w:tcW w:w="1690" w:type="dxa"/>
          </w:tcPr>
          <w:p w:rsidR="005851DD" w:rsidRDefault="005851DD" w:rsidP="0085631A">
            <w:pPr>
              <w:autoSpaceDE w:val="0"/>
              <w:autoSpaceDN w:val="0"/>
              <w:adjustRightInd w:val="0"/>
              <w:jc w:val="both"/>
              <w:rPr>
                <w:bCs/>
                <w:sz w:val="24"/>
                <w:szCs w:val="24"/>
                <w:lang w:val="pt-BR"/>
              </w:rPr>
            </w:pPr>
            <w:r>
              <w:rPr>
                <w:bCs/>
                <w:sz w:val="24"/>
                <w:szCs w:val="24"/>
                <w:lang w:val="pt-BR"/>
              </w:rPr>
              <w:t>Etilenglicol</w:t>
            </w:r>
          </w:p>
          <w:p w:rsidR="005851DD" w:rsidRPr="005851DD" w:rsidRDefault="005851DD" w:rsidP="0085631A">
            <w:pPr>
              <w:autoSpaceDE w:val="0"/>
              <w:autoSpaceDN w:val="0"/>
              <w:adjustRightInd w:val="0"/>
              <w:jc w:val="both"/>
              <w:rPr>
                <w:bCs/>
                <w:sz w:val="24"/>
                <w:szCs w:val="24"/>
                <w:lang w:val="pt-BR"/>
              </w:rPr>
            </w:pPr>
            <w:r>
              <w:rPr>
                <w:bCs/>
                <w:sz w:val="24"/>
                <w:szCs w:val="24"/>
                <w:lang w:val="pt-BR"/>
              </w:rPr>
              <w:t xml:space="preserve">pentru analize </w:t>
            </w:r>
          </w:p>
        </w:tc>
        <w:tc>
          <w:tcPr>
            <w:tcW w:w="1123"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H302</w:t>
            </w:r>
          </w:p>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H373</w:t>
            </w:r>
          </w:p>
        </w:tc>
        <w:tc>
          <w:tcPr>
            <w:tcW w:w="756" w:type="dxa"/>
          </w:tcPr>
          <w:p w:rsidR="005851DD" w:rsidRDefault="005851DD" w:rsidP="0085631A">
            <w:pPr>
              <w:autoSpaceDE w:val="0"/>
              <w:autoSpaceDN w:val="0"/>
              <w:adjustRightInd w:val="0"/>
              <w:jc w:val="both"/>
              <w:rPr>
                <w:b/>
                <w:bCs/>
                <w:sz w:val="28"/>
                <w:szCs w:val="28"/>
                <w:lang w:val="pt-BR"/>
              </w:rPr>
            </w:pPr>
          </w:p>
        </w:tc>
        <w:tc>
          <w:tcPr>
            <w:tcW w:w="986" w:type="dxa"/>
          </w:tcPr>
          <w:p w:rsidR="005851DD" w:rsidRPr="005851DD" w:rsidRDefault="005851DD" w:rsidP="005851DD">
            <w:pPr>
              <w:autoSpaceDE w:val="0"/>
              <w:autoSpaceDN w:val="0"/>
              <w:adjustRightInd w:val="0"/>
              <w:jc w:val="both"/>
              <w:rPr>
                <w:bCs/>
                <w:sz w:val="24"/>
                <w:szCs w:val="24"/>
                <w:lang w:val="pt-BR"/>
              </w:rPr>
            </w:pPr>
            <w:r w:rsidRPr="005851DD">
              <w:rPr>
                <w:bCs/>
                <w:sz w:val="24"/>
                <w:szCs w:val="24"/>
                <w:lang w:val="pt-BR"/>
              </w:rPr>
              <w:t>0,01</w:t>
            </w:r>
          </w:p>
        </w:tc>
        <w:tc>
          <w:tcPr>
            <w:tcW w:w="1121" w:type="dxa"/>
          </w:tcPr>
          <w:p w:rsidR="005851DD" w:rsidRPr="005851DD" w:rsidRDefault="005851DD" w:rsidP="005851DD">
            <w:pPr>
              <w:autoSpaceDE w:val="0"/>
              <w:autoSpaceDN w:val="0"/>
              <w:adjustRightInd w:val="0"/>
              <w:jc w:val="both"/>
              <w:rPr>
                <w:bCs/>
                <w:sz w:val="24"/>
                <w:szCs w:val="24"/>
                <w:lang w:val="pt-BR"/>
              </w:rPr>
            </w:pPr>
            <w:r w:rsidRPr="005851DD">
              <w:rPr>
                <w:bCs/>
                <w:sz w:val="24"/>
                <w:szCs w:val="24"/>
                <w:lang w:val="pt-BR"/>
              </w:rPr>
              <w:t>lichidă</w:t>
            </w:r>
          </w:p>
        </w:tc>
        <w:tc>
          <w:tcPr>
            <w:tcW w:w="1336" w:type="dxa"/>
          </w:tcPr>
          <w:p w:rsidR="005851DD" w:rsidRDefault="005851DD" w:rsidP="005851DD">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5851DD" w:rsidP="00346698">
            <w:pPr>
              <w:autoSpaceDE w:val="0"/>
              <w:autoSpaceDN w:val="0"/>
              <w:adjustRightInd w:val="0"/>
              <w:jc w:val="center"/>
              <w:rPr>
                <w:bCs/>
                <w:sz w:val="24"/>
                <w:szCs w:val="24"/>
                <w:lang w:val="pt-BR"/>
              </w:rPr>
            </w:pPr>
            <w:r w:rsidRPr="00346698">
              <w:rPr>
                <w:bCs/>
                <w:sz w:val="24"/>
                <w:szCs w:val="24"/>
                <w:lang w:val="pt-BR"/>
              </w:rPr>
              <w:t>22</w:t>
            </w:r>
          </w:p>
        </w:tc>
        <w:tc>
          <w:tcPr>
            <w:tcW w:w="1555" w:type="dxa"/>
          </w:tcPr>
          <w:p w:rsidR="005851DD" w:rsidRPr="005851DD" w:rsidRDefault="005851DD" w:rsidP="0085631A">
            <w:pPr>
              <w:autoSpaceDE w:val="0"/>
              <w:autoSpaceDN w:val="0"/>
              <w:adjustRightInd w:val="0"/>
              <w:jc w:val="both"/>
              <w:rPr>
                <w:bCs/>
                <w:sz w:val="24"/>
                <w:szCs w:val="24"/>
                <w:lang w:val="pt-BR"/>
              </w:rPr>
            </w:pPr>
            <w:r>
              <w:rPr>
                <w:bCs/>
                <w:sz w:val="24"/>
                <w:szCs w:val="24"/>
                <w:lang w:val="pt-BR"/>
              </w:rPr>
              <w:t>Acid acetic</w:t>
            </w:r>
          </w:p>
        </w:tc>
        <w:tc>
          <w:tcPr>
            <w:tcW w:w="1690" w:type="dxa"/>
          </w:tcPr>
          <w:p w:rsidR="00715E3C" w:rsidRDefault="005851DD" w:rsidP="0085631A">
            <w:pPr>
              <w:autoSpaceDE w:val="0"/>
              <w:autoSpaceDN w:val="0"/>
              <w:adjustRightInd w:val="0"/>
              <w:jc w:val="both"/>
              <w:rPr>
                <w:bCs/>
                <w:sz w:val="24"/>
                <w:szCs w:val="24"/>
                <w:lang w:val="pt-BR"/>
              </w:rPr>
            </w:pPr>
            <w:r w:rsidRPr="005851DD">
              <w:rPr>
                <w:bCs/>
                <w:sz w:val="24"/>
                <w:szCs w:val="24"/>
                <w:lang w:val="pt-BR"/>
              </w:rPr>
              <w:t>Acid acetic</w:t>
            </w:r>
          </w:p>
          <w:p w:rsidR="00715E3C" w:rsidRDefault="005851DD" w:rsidP="0085631A">
            <w:pPr>
              <w:autoSpaceDE w:val="0"/>
              <w:autoSpaceDN w:val="0"/>
              <w:adjustRightInd w:val="0"/>
              <w:jc w:val="both"/>
              <w:rPr>
                <w:bCs/>
                <w:sz w:val="24"/>
                <w:szCs w:val="24"/>
                <w:lang w:val="pt-BR"/>
              </w:rPr>
            </w:pPr>
            <w:r w:rsidRPr="005851DD">
              <w:rPr>
                <w:bCs/>
                <w:sz w:val="24"/>
                <w:szCs w:val="24"/>
                <w:lang w:val="pt-BR"/>
              </w:rPr>
              <w:t>glacial 100%</w:t>
            </w:r>
          </w:p>
          <w:p w:rsidR="00715E3C" w:rsidRDefault="005851DD" w:rsidP="0085631A">
            <w:pPr>
              <w:autoSpaceDE w:val="0"/>
              <w:autoSpaceDN w:val="0"/>
              <w:adjustRightInd w:val="0"/>
              <w:jc w:val="both"/>
              <w:rPr>
                <w:bCs/>
                <w:sz w:val="24"/>
                <w:szCs w:val="24"/>
                <w:lang w:val="pt-BR"/>
              </w:rPr>
            </w:pPr>
            <w:r w:rsidRPr="005851DD">
              <w:rPr>
                <w:bCs/>
                <w:sz w:val="24"/>
                <w:szCs w:val="24"/>
                <w:lang w:val="pt-BR"/>
              </w:rPr>
              <w:t>anhidru pentru</w:t>
            </w:r>
          </w:p>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analize</w:t>
            </w:r>
          </w:p>
        </w:tc>
        <w:tc>
          <w:tcPr>
            <w:tcW w:w="1123"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H226</w:t>
            </w:r>
          </w:p>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H290</w:t>
            </w:r>
          </w:p>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H314</w:t>
            </w:r>
          </w:p>
        </w:tc>
        <w:tc>
          <w:tcPr>
            <w:tcW w:w="756" w:type="dxa"/>
          </w:tcPr>
          <w:p w:rsidR="005851DD" w:rsidRPr="005851DD" w:rsidRDefault="005851DD" w:rsidP="0085631A">
            <w:pPr>
              <w:autoSpaceDE w:val="0"/>
              <w:autoSpaceDN w:val="0"/>
              <w:adjustRightInd w:val="0"/>
              <w:jc w:val="both"/>
              <w:rPr>
                <w:bCs/>
                <w:sz w:val="24"/>
                <w:szCs w:val="24"/>
                <w:lang w:val="pt-BR"/>
              </w:rPr>
            </w:pPr>
          </w:p>
        </w:tc>
        <w:tc>
          <w:tcPr>
            <w:tcW w:w="986"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0,005</w:t>
            </w:r>
          </w:p>
        </w:tc>
        <w:tc>
          <w:tcPr>
            <w:tcW w:w="1121" w:type="dxa"/>
          </w:tcPr>
          <w:p w:rsidR="005851DD" w:rsidRPr="005851DD" w:rsidRDefault="005851DD" w:rsidP="0085631A">
            <w:pPr>
              <w:autoSpaceDE w:val="0"/>
              <w:autoSpaceDN w:val="0"/>
              <w:adjustRightInd w:val="0"/>
              <w:jc w:val="both"/>
              <w:rPr>
                <w:bCs/>
                <w:sz w:val="24"/>
                <w:szCs w:val="24"/>
                <w:lang w:val="pt-BR"/>
              </w:rPr>
            </w:pPr>
            <w:r w:rsidRPr="005851DD">
              <w:rPr>
                <w:bCs/>
                <w:sz w:val="24"/>
                <w:szCs w:val="24"/>
                <w:lang w:val="pt-BR"/>
              </w:rPr>
              <w:t>lichidă</w:t>
            </w:r>
          </w:p>
        </w:tc>
        <w:tc>
          <w:tcPr>
            <w:tcW w:w="1336" w:type="dxa"/>
          </w:tcPr>
          <w:p w:rsidR="005851DD" w:rsidRDefault="005851DD" w:rsidP="005851DD">
            <w:pPr>
              <w:autoSpaceDE w:val="0"/>
              <w:autoSpaceDN w:val="0"/>
              <w:adjustRightInd w:val="0"/>
              <w:jc w:val="both"/>
              <w:rPr>
                <w:b/>
                <w:bCs/>
                <w:sz w:val="28"/>
                <w:szCs w:val="28"/>
                <w:lang w:val="pt-BR"/>
              </w:rPr>
            </w:pPr>
            <w:r w:rsidRPr="007F50F0">
              <w:rPr>
                <w:bCs/>
                <w:sz w:val="24"/>
                <w:szCs w:val="24"/>
                <w:lang w:val="pt-BR"/>
              </w:rPr>
              <w:t>ambalajul original</w:t>
            </w:r>
          </w:p>
        </w:tc>
      </w:tr>
      <w:tr w:rsidR="00715E3C" w:rsidTr="008A7F7A">
        <w:tc>
          <w:tcPr>
            <w:tcW w:w="569" w:type="dxa"/>
          </w:tcPr>
          <w:p w:rsidR="00715E3C" w:rsidRPr="00346698" w:rsidRDefault="00715E3C" w:rsidP="00346698">
            <w:pPr>
              <w:autoSpaceDE w:val="0"/>
              <w:autoSpaceDN w:val="0"/>
              <w:adjustRightInd w:val="0"/>
              <w:jc w:val="center"/>
              <w:rPr>
                <w:bCs/>
                <w:sz w:val="24"/>
                <w:szCs w:val="24"/>
                <w:lang w:val="pt-BR"/>
              </w:rPr>
            </w:pPr>
            <w:r w:rsidRPr="00346698">
              <w:rPr>
                <w:bCs/>
                <w:sz w:val="24"/>
                <w:szCs w:val="24"/>
                <w:lang w:val="pt-BR"/>
              </w:rPr>
              <w:t>23</w:t>
            </w:r>
          </w:p>
        </w:tc>
        <w:tc>
          <w:tcPr>
            <w:tcW w:w="1555" w:type="dxa"/>
          </w:tcPr>
          <w:p w:rsidR="00715E3C" w:rsidRPr="00715E3C" w:rsidRDefault="00715E3C" w:rsidP="0085631A">
            <w:pPr>
              <w:autoSpaceDE w:val="0"/>
              <w:autoSpaceDN w:val="0"/>
              <w:adjustRightInd w:val="0"/>
              <w:jc w:val="both"/>
              <w:rPr>
                <w:bCs/>
                <w:sz w:val="24"/>
                <w:szCs w:val="24"/>
                <w:lang w:val="pt-BR"/>
              </w:rPr>
            </w:pPr>
            <w:r>
              <w:rPr>
                <w:bCs/>
                <w:sz w:val="24"/>
                <w:szCs w:val="24"/>
                <w:lang w:val="pt-BR"/>
              </w:rPr>
              <w:t>Petrol brut</w:t>
            </w:r>
          </w:p>
        </w:tc>
        <w:tc>
          <w:tcPr>
            <w:tcW w:w="1690" w:type="dxa"/>
          </w:tcPr>
          <w:p w:rsidR="00715E3C" w:rsidRDefault="00715E3C" w:rsidP="0085631A">
            <w:pPr>
              <w:autoSpaceDE w:val="0"/>
              <w:autoSpaceDN w:val="0"/>
              <w:adjustRightInd w:val="0"/>
              <w:jc w:val="both"/>
              <w:rPr>
                <w:bCs/>
                <w:sz w:val="24"/>
                <w:szCs w:val="24"/>
                <w:lang w:val="pt-BR"/>
              </w:rPr>
            </w:pPr>
            <w:r w:rsidRPr="00715E3C">
              <w:rPr>
                <w:bCs/>
                <w:sz w:val="24"/>
                <w:szCs w:val="24"/>
                <w:lang w:val="pt-BR"/>
              </w:rPr>
              <w:t>Petrol pentru</w:t>
            </w:r>
          </w:p>
          <w:p w:rsidR="00715E3C" w:rsidRPr="00715E3C" w:rsidRDefault="00715E3C" w:rsidP="0085631A">
            <w:pPr>
              <w:autoSpaceDE w:val="0"/>
              <w:autoSpaceDN w:val="0"/>
              <w:adjustRightInd w:val="0"/>
              <w:jc w:val="both"/>
              <w:rPr>
                <w:bCs/>
                <w:sz w:val="24"/>
                <w:szCs w:val="24"/>
                <w:lang w:val="pt-BR"/>
              </w:rPr>
            </w:pPr>
            <w:r w:rsidRPr="00715E3C">
              <w:rPr>
                <w:bCs/>
                <w:sz w:val="24"/>
                <w:szCs w:val="24"/>
                <w:lang w:val="pt-BR"/>
              </w:rPr>
              <w:t>analize</w:t>
            </w:r>
          </w:p>
        </w:tc>
        <w:tc>
          <w:tcPr>
            <w:tcW w:w="1123" w:type="dxa"/>
          </w:tcPr>
          <w:p w:rsidR="00715E3C" w:rsidRPr="00715E3C" w:rsidRDefault="00715E3C" w:rsidP="0085631A">
            <w:pPr>
              <w:autoSpaceDE w:val="0"/>
              <w:autoSpaceDN w:val="0"/>
              <w:adjustRightInd w:val="0"/>
              <w:jc w:val="both"/>
              <w:rPr>
                <w:bCs/>
                <w:sz w:val="24"/>
                <w:szCs w:val="24"/>
                <w:lang w:val="pt-BR"/>
              </w:rPr>
            </w:pPr>
            <w:r w:rsidRPr="00715E3C">
              <w:rPr>
                <w:bCs/>
                <w:sz w:val="24"/>
                <w:szCs w:val="24"/>
                <w:lang w:val="pt-BR"/>
              </w:rPr>
              <w:t>H304</w:t>
            </w:r>
          </w:p>
          <w:p w:rsidR="00715E3C" w:rsidRPr="00715E3C" w:rsidRDefault="00715E3C" w:rsidP="0085631A">
            <w:pPr>
              <w:autoSpaceDE w:val="0"/>
              <w:autoSpaceDN w:val="0"/>
              <w:adjustRightInd w:val="0"/>
              <w:jc w:val="both"/>
              <w:rPr>
                <w:bCs/>
                <w:sz w:val="24"/>
                <w:szCs w:val="24"/>
                <w:lang w:val="pt-BR"/>
              </w:rPr>
            </w:pPr>
            <w:r w:rsidRPr="00715E3C">
              <w:rPr>
                <w:bCs/>
                <w:sz w:val="24"/>
                <w:szCs w:val="24"/>
                <w:lang w:val="pt-BR"/>
              </w:rPr>
              <w:t>H413</w:t>
            </w:r>
          </w:p>
        </w:tc>
        <w:tc>
          <w:tcPr>
            <w:tcW w:w="756" w:type="dxa"/>
          </w:tcPr>
          <w:p w:rsidR="00715E3C" w:rsidRDefault="00715E3C" w:rsidP="0085631A">
            <w:pPr>
              <w:autoSpaceDE w:val="0"/>
              <w:autoSpaceDN w:val="0"/>
              <w:adjustRightInd w:val="0"/>
              <w:jc w:val="both"/>
              <w:rPr>
                <w:b/>
                <w:bCs/>
                <w:sz w:val="28"/>
                <w:szCs w:val="28"/>
                <w:lang w:val="pt-BR"/>
              </w:rPr>
            </w:pPr>
          </w:p>
        </w:tc>
        <w:tc>
          <w:tcPr>
            <w:tcW w:w="986" w:type="dxa"/>
          </w:tcPr>
          <w:p w:rsidR="00715E3C" w:rsidRPr="005851DD" w:rsidRDefault="00715E3C" w:rsidP="00462462">
            <w:pPr>
              <w:autoSpaceDE w:val="0"/>
              <w:autoSpaceDN w:val="0"/>
              <w:adjustRightInd w:val="0"/>
              <w:jc w:val="both"/>
              <w:rPr>
                <w:bCs/>
                <w:sz w:val="24"/>
                <w:szCs w:val="24"/>
                <w:lang w:val="pt-BR"/>
              </w:rPr>
            </w:pPr>
            <w:r w:rsidRPr="005851DD">
              <w:rPr>
                <w:bCs/>
                <w:sz w:val="24"/>
                <w:szCs w:val="24"/>
                <w:lang w:val="pt-BR"/>
              </w:rPr>
              <w:t>0,005</w:t>
            </w:r>
          </w:p>
        </w:tc>
        <w:tc>
          <w:tcPr>
            <w:tcW w:w="1121" w:type="dxa"/>
          </w:tcPr>
          <w:p w:rsidR="00715E3C" w:rsidRPr="005851DD" w:rsidRDefault="00715E3C" w:rsidP="00462462">
            <w:pPr>
              <w:autoSpaceDE w:val="0"/>
              <w:autoSpaceDN w:val="0"/>
              <w:adjustRightInd w:val="0"/>
              <w:jc w:val="both"/>
              <w:rPr>
                <w:bCs/>
                <w:sz w:val="24"/>
                <w:szCs w:val="24"/>
                <w:lang w:val="pt-BR"/>
              </w:rPr>
            </w:pPr>
            <w:r w:rsidRPr="005851DD">
              <w:rPr>
                <w:bCs/>
                <w:sz w:val="24"/>
                <w:szCs w:val="24"/>
                <w:lang w:val="pt-BR"/>
              </w:rPr>
              <w:t>lichidă</w:t>
            </w:r>
          </w:p>
        </w:tc>
        <w:tc>
          <w:tcPr>
            <w:tcW w:w="1336" w:type="dxa"/>
          </w:tcPr>
          <w:p w:rsidR="00715E3C" w:rsidRDefault="00715E3C" w:rsidP="00462462">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112389" w:rsidP="00346698">
            <w:pPr>
              <w:autoSpaceDE w:val="0"/>
              <w:autoSpaceDN w:val="0"/>
              <w:adjustRightInd w:val="0"/>
              <w:jc w:val="center"/>
              <w:rPr>
                <w:bCs/>
                <w:sz w:val="24"/>
                <w:szCs w:val="24"/>
                <w:lang w:val="pt-BR"/>
              </w:rPr>
            </w:pPr>
            <w:r>
              <w:br w:type="page"/>
            </w:r>
            <w:r w:rsidR="005851DD" w:rsidRPr="00346698">
              <w:rPr>
                <w:bCs/>
                <w:sz w:val="24"/>
                <w:szCs w:val="24"/>
                <w:lang w:val="pt-BR"/>
              </w:rPr>
              <w:t>24</w:t>
            </w:r>
          </w:p>
        </w:tc>
        <w:tc>
          <w:tcPr>
            <w:tcW w:w="1555" w:type="dxa"/>
          </w:tcPr>
          <w:p w:rsidR="005851DD" w:rsidRDefault="00DC6D2F" w:rsidP="0085631A">
            <w:pPr>
              <w:autoSpaceDE w:val="0"/>
              <w:autoSpaceDN w:val="0"/>
              <w:adjustRightInd w:val="0"/>
              <w:jc w:val="both"/>
              <w:rPr>
                <w:bCs/>
                <w:sz w:val="24"/>
                <w:szCs w:val="24"/>
                <w:lang w:val="pt-BR"/>
              </w:rPr>
            </w:pPr>
            <w:r>
              <w:rPr>
                <w:bCs/>
                <w:sz w:val="24"/>
                <w:szCs w:val="24"/>
                <w:lang w:val="pt-BR"/>
              </w:rPr>
              <w:t>Produse petroliere –</w:t>
            </w:r>
          </w:p>
          <w:p w:rsidR="00DC6D2F" w:rsidRDefault="00DC6D2F" w:rsidP="0085631A">
            <w:pPr>
              <w:autoSpaceDE w:val="0"/>
              <w:autoSpaceDN w:val="0"/>
              <w:adjustRightInd w:val="0"/>
              <w:jc w:val="both"/>
              <w:rPr>
                <w:bCs/>
                <w:sz w:val="24"/>
                <w:szCs w:val="24"/>
                <w:lang w:val="pt-BR"/>
              </w:rPr>
            </w:pPr>
            <w:r>
              <w:rPr>
                <w:bCs/>
                <w:sz w:val="24"/>
                <w:szCs w:val="24"/>
                <w:lang w:val="pt-BR"/>
              </w:rPr>
              <w:t xml:space="preserve">Ulei uzat </w:t>
            </w:r>
          </w:p>
          <w:p w:rsidR="00DC6D2F" w:rsidRPr="00715E3C" w:rsidRDefault="00DC6D2F" w:rsidP="0085631A">
            <w:pPr>
              <w:autoSpaceDE w:val="0"/>
              <w:autoSpaceDN w:val="0"/>
              <w:adjustRightInd w:val="0"/>
              <w:jc w:val="both"/>
              <w:rPr>
                <w:bCs/>
                <w:sz w:val="24"/>
                <w:szCs w:val="24"/>
                <w:lang w:val="pt-BR"/>
              </w:rPr>
            </w:pPr>
            <w:r>
              <w:rPr>
                <w:bCs/>
                <w:sz w:val="24"/>
                <w:szCs w:val="24"/>
                <w:lang w:val="pt-BR"/>
              </w:rPr>
              <w:t>general</w:t>
            </w:r>
          </w:p>
        </w:tc>
        <w:tc>
          <w:tcPr>
            <w:tcW w:w="1690" w:type="dxa"/>
          </w:tcPr>
          <w:p w:rsidR="005851DD" w:rsidRDefault="00DC6D2F" w:rsidP="0085631A">
            <w:pPr>
              <w:autoSpaceDE w:val="0"/>
              <w:autoSpaceDN w:val="0"/>
              <w:adjustRightInd w:val="0"/>
              <w:jc w:val="both"/>
              <w:rPr>
                <w:bCs/>
                <w:sz w:val="24"/>
                <w:szCs w:val="24"/>
                <w:lang w:val="pt-BR"/>
              </w:rPr>
            </w:pPr>
            <w:r>
              <w:rPr>
                <w:bCs/>
                <w:sz w:val="24"/>
                <w:szCs w:val="24"/>
                <w:lang w:val="pt-BR"/>
              </w:rPr>
              <w:t>Ulei uzat</w:t>
            </w:r>
          </w:p>
          <w:p w:rsidR="00DC6D2F" w:rsidRPr="00DC6D2F" w:rsidRDefault="00DC6D2F" w:rsidP="0085631A">
            <w:pPr>
              <w:autoSpaceDE w:val="0"/>
              <w:autoSpaceDN w:val="0"/>
              <w:adjustRightInd w:val="0"/>
              <w:jc w:val="both"/>
              <w:rPr>
                <w:bCs/>
                <w:sz w:val="24"/>
                <w:szCs w:val="24"/>
                <w:lang w:val="pt-BR"/>
              </w:rPr>
            </w:pPr>
            <w:r>
              <w:rPr>
                <w:bCs/>
                <w:sz w:val="24"/>
                <w:szCs w:val="24"/>
                <w:lang w:val="pt-BR"/>
              </w:rPr>
              <w:t>Cod 13 02 05*</w:t>
            </w:r>
          </w:p>
        </w:tc>
        <w:tc>
          <w:tcPr>
            <w:tcW w:w="1123" w:type="dxa"/>
          </w:tcPr>
          <w:p w:rsidR="005851DD" w:rsidRPr="00FF4499" w:rsidRDefault="00DC6D2F" w:rsidP="0085631A">
            <w:pPr>
              <w:autoSpaceDE w:val="0"/>
              <w:autoSpaceDN w:val="0"/>
              <w:adjustRightInd w:val="0"/>
              <w:jc w:val="both"/>
              <w:rPr>
                <w:bCs/>
                <w:sz w:val="24"/>
                <w:szCs w:val="24"/>
                <w:lang w:val="pt-BR"/>
              </w:rPr>
            </w:pPr>
            <w:r w:rsidRPr="00FF4499">
              <w:rPr>
                <w:bCs/>
                <w:sz w:val="24"/>
                <w:szCs w:val="24"/>
                <w:lang w:val="pt-BR"/>
              </w:rPr>
              <w:t>H332</w:t>
            </w:r>
          </w:p>
          <w:p w:rsidR="00DC6D2F" w:rsidRPr="00FF4499" w:rsidRDefault="00DC6D2F" w:rsidP="0085631A">
            <w:pPr>
              <w:autoSpaceDE w:val="0"/>
              <w:autoSpaceDN w:val="0"/>
              <w:adjustRightInd w:val="0"/>
              <w:jc w:val="both"/>
              <w:rPr>
                <w:bCs/>
                <w:sz w:val="24"/>
                <w:szCs w:val="24"/>
                <w:lang w:val="pt-BR"/>
              </w:rPr>
            </w:pPr>
            <w:r w:rsidRPr="00FF4499">
              <w:rPr>
                <w:bCs/>
                <w:sz w:val="24"/>
                <w:szCs w:val="24"/>
                <w:lang w:val="pt-BR"/>
              </w:rPr>
              <w:t>H340</w:t>
            </w:r>
          </w:p>
          <w:p w:rsidR="00DC6D2F" w:rsidRPr="00FF4499" w:rsidRDefault="00DC6D2F" w:rsidP="0085631A">
            <w:pPr>
              <w:autoSpaceDE w:val="0"/>
              <w:autoSpaceDN w:val="0"/>
              <w:adjustRightInd w:val="0"/>
              <w:jc w:val="both"/>
              <w:rPr>
                <w:bCs/>
                <w:sz w:val="24"/>
                <w:szCs w:val="24"/>
                <w:lang w:val="pt-BR"/>
              </w:rPr>
            </w:pPr>
            <w:r w:rsidRPr="00FF4499">
              <w:rPr>
                <w:bCs/>
                <w:sz w:val="24"/>
                <w:szCs w:val="24"/>
                <w:lang w:val="pt-BR"/>
              </w:rPr>
              <w:t>H350</w:t>
            </w:r>
          </w:p>
          <w:p w:rsidR="00DC6D2F" w:rsidRPr="00FF4499" w:rsidRDefault="00DC6D2F" w:rsidP="0085631A">
            <w:pPr>
              <w:autoSpaceDE w:val="0"/>
              <w:autoSpaceDN w:val="0"/>
              <w:adjustRightInd w:val="0"/>
              <w:jc w:val="both"/>
              <w:rPr>
                <w:bCs/>
                <w:sz w:val="24"/>
                <w:szCs w:val="24"/>
                <w:lang w:val="pt-BR"/>
              </w:rPr>
            </w:pPr>
            <w:r w:rsidRPr="00FF4499">
              <w:rPr>
                <w:bCs/>
                <w:sz w:val="24"/>
                <w:szCs w:val="24"/>
                <w:lang w:val="pt-BR"/>
              </w:rPr>
              <w:t>H361</w:t>
            </w:r>
          </w:p>
          <w:p w:rsidR="00DC6D2F" w:rsidRPr="00FF4499" w:rsidRDefault="00DC6D2F" w:rsidP="0085631A">
            <w:pPr>
              <w:autoSpaceDE w:val="0"/>
              <w:autoSpaceDN w:val="0"/>
              <w:adjustRightInd w:val="0"/>
              <w:jc w:val="both"/>
              <w:rPr>
                <w:bCs/>
                <w:sz w:val="24"/>
                <w:szCs w:val="24"/>
                <w:lang w:val="pt-BR"/>
              </w:rPr>
            </w:pPr>
            <w:r w:rsidRPr="00FF4499">
              <w:rPr>
                <w:bCs/>
                <w:sz w:val="24"/>
                <w:szCs w:val="24"/>
                <w:lang w:val="pt-BR"/>
              </w:rPr>
              <w:t>H373</w:t>
            </w:r>
          </w:p>
          <w:p w:rsidR="00DC6D2F" w:rsidRPr="00FF4499" w:rsidRDefault="00DC6D2F" w:rsidP="0085631A">
            <w:pPr>
              <w:autoSpaceDE w:val="0"/>
              <w:autoSpaceDN w:val="0"/>
              <w:adjustRightInd w:val="0"/>
              <w:jc w:val="both"/>
              <w:rPr>
                <w:bCs/>
                <w:sz w:val="24"/>
                <w:szCs w:val="24"/>
                <w:lang w:val="pt-BR"/>
              </w:rPr>
            </w:pPr>
            <w:r w:rsidRPr="00FF4499">
              <w:rPr>
                <w:bCs/>
                <w:sz w:val="24"/>
                <w:szCs w:val="24"/>
                <w:lang w:val="pt-BR"/>
              </w:rPr>
              <w:t>H412</w:t>
            </w:r>
          </w:p>
        </w:tc>
        <w:tc>
          <w:tcPr>
            <w:tcW w:w="756"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101,6</w:t>
            </w:r>
          </w:p>
        </w:tc>
        <w:tc>
          <w:tcPr>
            <w:tcW w:w="986"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90</w:t>
            </w:r>
          </w:p>
        </w:tc>
        <w:tc>
          <w:tcPr>
            <w:tcW w:w="1121"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lichidă</w:t>
            </w:r>
          </w:p>
        </w:tc>
        <w:tc>
          <w:tcPr>
            <w:tcW w:w="1336"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rezervoare</w:t>
            </w:r>
          </w:p>
        </w:tc>
      </w:tr>
      <w:tr w:rsidR="00FF4499" w:rsidTr="008A7F7A">
        <w:tc>
          <w:tcPr>
            <w:tcW w:w="569" w:type="dxa"/>
          </w:tcPr>
          <w:p w:rsidR="00FF4499" w:rsidRPr="00346698" w:rsidRDefault="00FF4499" w:rsidP="00346698">
            <w:pPr>
              <w:autoSpaceDE w:val="0"/>
              <w:autoSpaceDN w:val="0"/>
              <w:adjustRightInd w:val="0"/>
              <w:jc w:val="center"/>
              <w:rPr>
                <w:bCs/>
                <w:sz w:val="24"/>
                <w:szCs w:val="24"/>
                <w:lang w:val="pt-BR"/>
              </w:rPr>
            </w:pPr>
            <w:r w:rsidRPr="00346698">
              <w:rPr>
                <w:bCs/>
                <w:sz w:val="24"/>
                <w:szCs w:val="24"/>
                <w:lang w:val="pt-BR"/>
              </w:rPr>
              <w:t>25</w:t>
            </w:r>
          </w:p>
        </w:tc>
        <w:tc>
          <w:tcPr>
            <w:tcW w:w="1555" w:type="dxa"/>
          </w:tcPr>
          <w:p w:rsidR="00FF4499" w:rsidRPr="00FF4499" w:rsidRDefault="00FF4499" w:rsidP="0085631A">
            <w:pPr>
              <w:autoSpaceDE w:val="0"/>
              <w:autoSpaceDN w:val="0"/>
              <w:adjustRightInd w:val="0"/>
              <w:jc w:val="both"/>
              <w:rPr>
                <w:bCs/>
                <w:sz w:val="24"/>
                <w:szCs w:val="24"/>
                <w:lang w:val="pt-BR"/>
              </w:rPr>
            </w:pPr>
            <w:r>
              <w:rPr>
                <w:bCs/>
                <w:sz w:val="24"/>
                <w:szCs w:val="24"/>
                <w:lang w:val="pt-BR"/>
              </w:rPr>
              <w:t>Acid azotic</w:t>
            </w:r>
          </w:p>
        </w:tc>
        <w:tc>
          <w:tcPr>
            <w:tcW w:w="1690" w:type="dxa"/>
          </w:tcPr>
          <w:p w:rsidR="00FF4499" w:rsidRDefault="00FF4499" w:rsidP="0085631A">
            <w:pPr>
              <w:autoSpaceDE w:val="0"/>
              <w:autoSpaceDN w:val="0"/>
              <w:adjustRightInd w:val="0"/>
              <w:jc w:val="both"/>
              <w:rPr>
                <w:bCs/>
                <w:sz w:val="24"/>
                <w:szCs w:val="24"/>
                <w:lang w:val="pt-BR"/>
              </w:rPr>
            </w:pPr>
            <w:r w:rsidRPr="00FF4499">
              <w:rPr>
                <w:bCs/>
                <w:sz w:val="24"/>
                <w:szCs w:val="24"/>
                <w:lang w:val="pt-BR"/>
              </w:rPr>
              <w:t>Acid azotic</w:t>
            </w:r>
          </w:p>
          <w:p w:rsidR="00FF4499" w:rsidRDefault="00FF4499" w:rsidP="0085631A">
            <w:pPr>
              <w:autoSpaceDE w:val="0"/>
              <w:autoSpaceDN w:val="0"/>
              <w:adjustRightInd w:val="0"/>
              <w:jc w:val="both"/>
              <w:rPr>
                <w:bCs/>
                <w:sz w:val="24"/>
                <w:szCs w:val="24"/>
                <w:lang w:val="pt-BR"/>
              </w:rPr>
            </w:pPr>
            <w:r>
              <w:rPr>
                <w:bCs/>
                <w:sz w:val="24"/>
                <w:szCs w:val="24"/>
                <w:lang w:val="pt-BR"/>
              </w:rPr>
              <w:t>65% pentru</w:t>
            </w:r>
          </w:p>
          <w:p w:rsidR="00FF4499" w:rsidRPr="00FF4499" w:rsidRDefault="00FF4499" w:rsidP="0085631A">
            <w:pPr>
              <w:autoSpaceDE w:val="0"/>
              <w:autoSpaceDN w:val="0"/>
              <w:adjustRightInd w:val="0"/>
              <w:jc w:val="both"/>
              <w:rPr>
                <w:bCs/>
                <w:sz w:val="24"/>
                <w:szCs w:val="24"/>
                <w:lang w:val="pt-BR"/>
              </w:rPr>
            </w:pPr>
            <w:r>
              <w:rPr>
                <w:bCs/>
                <w:sz w:val="24"/>
                <w:szCs w:val="24"/>
                <w:lang w:val="pt-BR"/>
              </w:rPr>
              <w:t>analize</w:t>
            </w:r>
          </w:p>
        </w:tc>
        <w:tc>
          <w:tcPr>
            <w:tcW w:w="1123" w:type="dxa"/>
          </w:tcPr>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H272</w:t>
            </w:r>
          </w:p>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H290</w:t>
            </w:r>
          </w:p>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H314</w:t>
            </w:r>
          </w:p>
        </w:tc>
        <w:tc>
          <w:tcPr>
            <w:tcW w:w="756" w:type="dxa"/>
          </w:tcPr>
          <w:p w:rsidR="00FF4499" w:rsidRPr="00FF4499" w:rsidRDefault="00FF4499" w:rsidP="0085631A">
            <w:pPr>
              <w:autoSpaceDE w:val="0"/>
              <w:autoSpaceDN w:val="0"/>
              <w:adjustRightInd w:val="0"/>
              <w:jc w:val="both"/>
              <w:rPr>
                <w:bCs/>
                <w:sz w:val="24"/>
                <w:szCs w:val="24"/>
                <w:lang w:val="pt-BR"/>
              </w:rPr>
            </w:pPr>
          </w:p>
        </w:tc>
        <w:tc>
          <w:tcPr>
            <w:tcW w:w="986" w:type="dxa"/>
          </w:tcPr>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0,01</w:t>
            </w:r>
          </w:p>
        </w:tc>
        <w:tc>
          <w:tcPr>
            <w:tcW w:w="1121" w:type="dxa"/>
          </w:tcPr>
          <w:p w:rsidR="00FF4499" w:rsidRPr="005851DD" w:rsidRDefault="00FF4499" w:rsidP="00462462">
            <w:pPr>
              <w:autoSpaceDE w:val="0"/>
              <w:autoSpaceDN w:val="0"/>
              <w:adjustRightInd w:val="0"/>
              <w:jc w:val="both"/>
              <w:rPr>
                <w:bCs/>
                <w:sz w:val="24"/>
                <w:szCs w:val="24"/>
                <w:lang w:val="pt-BR"/>
              </w:rPr>
            </w:pPr>
            <w:r w:rsidRPr="005851DD">
              <w:rPr>
                <w:bCs/>
                <w:sz w:val="24"/>
                <w:szCs w:val="24"/>
                <w:lang w:val="pt-BR"/>
              </w:rPr>
              <w:t>lichidă</w:t>
            </w:r>
          </w:p>
        </w:tc>
        <w:tc>
          <w:tcPr>
            <w:tcW w:w="1336" w:type="dxa"/>
          </w:tcPr>
          <w:p w:rsidR="00FF4499" w:rsidRDefault="00FF4499" w:rsidP="00462462">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FF4499" w:rsidP="00346698">
            <w:pPr>
              <w:autoSpaceDE w:val="0"/>
              <w:autoSpaceDN w:val="0"/>
              <w:adjustRightInd w:val="0"/>
              <w:jc w:val="center"/>
              <w:rPr>
                <w:bCs/>
                <w:sz w:val="24"/>
                <w:szCs w:val="24"/>
                <w:lang w:val="pt-BR"/>
              </w:rPr>
            </w:pPr>
            <w:r>
              <w:br w:type="page"/>
            </w:r>
            <w:r w:rsidR="005851DD" w:rsidRPr="00346698">
              <w:rPr>
                <w:bCs/>
                <w:sz w:val="24"/>
                <w:szCs w:val="24"/>
                <w:lang w:val="pt-BR"/>
              </w:rPr>
              <w:t>26</w:t>
            </w:r>
          </w:p>
        </w:tc>
        <w:tc>
          <w:tcPr>
            <w:tcW w:w="1555" w:type="dxa"/>
          </w:tcPr>
          <w:p w:rsidR="005851DD" w:rsidRPr="00FF4499" w:rsidRDefault="00FF4499" w:rsidP="0085631A">
            <w:pPr>
              <w:autoSpaceDE w:val="0"/>
              <w:autoSpaceDN w:val="0"/>
              <w:adjustRightInd w:val="0"/>
              <w:jc w:val="both"/>
              <w:rPr>
                <w:bCs/>
                <w:sz w:val="24"/>
                <w:szCs w:val="24"/>
                <w:lang w:val="pt-BR"/>
              </w:rPr>
            </w:pPr>
            <w:r>
              <w:rPr>
                <w:bCs/>
                <w:sz w:val="24"/>
                <w:szCs w:val="24"/>
                <w:lang w:val="pt-BR"/>
              </w:rPr>
              <w:t>Acid citric</w:t>
            </w:r>
          </w:p>
        </w:tc>
        <w:tc>
          <w:tcPr>
            <w:tcW w:w="1690" w:type="dxa"/>
          </w:tcPr>
          <w:p w:rsidR="005851DD" w:rsidRDefault="00FF4499" w:rsidP="0085631A">
            <w:pPr>
              <w:autoSpaceDE w:val="0"/>
              <w:autoSpaceDN w:val="0"/>
              <w:adjustRightInd w:val="0"/>
              <w:jc w:val="both"/>
              <w:rPr>
                <w:bCs/>
                <w:sz w:val="24"/>
                <w:szCs w:val="24"/>
                <w:lang w:val="pt-BR"/>
              </w:rPr>
            </w:pPr>
            <w:r>
              <w:rPr>
                <w:bCs/>
                <w:sz w:val="24"/>
                <w:szCs w:val="24"/>
                <w:lang w:val="pt-BR"/>
              </w:rPr>
              <w:t>Acid citric</w:t>
            </w:r>
          </w:p>
          <w:p w:rsidR="00FF4499" w:rsidRDefault="00FF4499" w:rsidP="0085631A">
            <w:pPr>
              <w:autoSpaceDE w:val="0"/>
              <w:autoSpaceDN w:val="0"/>
              <w:adjustRightInd w:val="0"/>
              <w:jc w:val="both"/>
              <w:rPr>
                <w:bCs/>
                <w:sz w:val="24"/>
                <w:szCs w:val="24"/>
                <w:lang w:val="pt-BR"/>
              </w:rPr>
            </w:pPr>
            <w:r>
              <w:rPr>
                <w:bCs/>
                <w:sz w:val="24"/>
                <w:szCs w:val="24"/>
                <w:lang w:val="pt-BR"/>
              </w:rPr>
              <w:t>monohidratat</w:t>
            </w:r>
          </w:p>
          <w:p w:rsidR="00FF4499" w:rsidRPr="00FF4499" w:rsidRDefault="00FF4499" w:rsidP="0085631A">
            <w:pPr>
              <w:autoSpaceDE w:val="0"/>
              <w:autoSpaceDN w:val="0"/>
              <w:adjustRightInd w:val="0"/>
              <w:jc w:val="both"/>
              <w:rPr>
                <w:bCs/>
                <w:sz w:val="24"/>
                <w:szCs w:val="24"/>
                <w:lang w:val="pt-BR"/>
              </w:rPr>
            </w:pPr>
            <w:r>
              <w:rPr>
                <w:bCs/>
                <w:sz w:val="24"/>
                <w:szCs w:val="24"/>
                <w:lang w:val="pt-BR"/>
              </w:rPr>
              <w:t>pentru analize</w:t>
            </w:r>
          </w:p>
        </w:tc>
        <w:tc>
          <w:tcPr>
            <w:tcW w:w="1123"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H319</w:t>
            </w:r>
          </w:p>
        </w:tc>
        <w:tc>
          <w:tcPr>
            <w:tcW w:w="756" w:type="dxa"/>
          </w:tcPr>
          <w:p w:rsidR="005851DD" w:rsidRPr="00FF4499" w:rsidRDefault="005851DD" w:rsidP="0085631A">
            <w:pPr>
              <w:autoSpaceDE w:val="0"/>
              <w:autoSpaceDN w:val="0"/>
              <w:adjustRightInd w:val="0"/>
              <w:jc w:val="both"/>
              <w:rPr>
                <w:bCs/>
                <w:sz w:val="24"/>
                <w:szCs w:val="24"/>
                <w:lang w:val="pt-BR"/>
              </w:rPr>
            </w:pPr>
          </w:p>
        </w:tc>
        <w:tc>
          <w:tcPr>
            <w:tcW w:w="986"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0,005</w:t>
            </w:r>
          </w:p>
        </w:tc>
        <w:tc>
          <w:tcPr>
            <w:tcW w:w="1121"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solidă</w:t>
            </w:r>
          </w:p>
        </w:tc>
        <w:tc>
          <w:tcPr>
            <w:tcW w:w="1336" w:type="dxa"/>
          </w:tcPr>
          <w:p w:rsidR="005851DD" w:rsidRDefault="00FF4499" w:rsidP="0085631A">
            <w:pPr>
              <w:autoSpaceDE w:val="0"/>
              <w:autoSpaceDN w:val="0"/>
              <w:adjustRightInd w:val="0"/>
              <w:jc w:val="both"/>
              <w:rPr>
                <w:b/>
                <w:bCs/>
                <w:sz w:val="28"/>
                <w:szCs w:val="28"/>
                <w:lang w:val="pt-BR"/>
              </w:rPr>
            </w:pPr>
            <w:r w:rsidRPr="007F50F0">
              <w:rPr>
                <w:bCs/>
                <w:sz w:val="24"/>
                <w:szCs w:val="24"/>
                <w:lang w:val="pt-BR"/>
              </w:rPr>
              <w:t>ambalajul original</w:t>
            </w:r>
          </w:p>
        </w:tc>
      </w:tr>
      <w:tr w:rsidR="005851DD" w:rsidTr="008A7F7A">
        <w:tc>
          <w:tcPr>
            <w:tcW w:w="569" w:type="dxa"/>
          </w:tcPr>
          <w:p w:rsidR="005851DD" w:rsidRPr="00346698" w:rsidRDefault="005851DD" w:rsidP="00346698">
            <w:pPr>
              <w:autoSpaceDE w:val="0"/>
              <w:autoSpaceDN w:val="0"/>
              <w:adjustRightInd w:val="0"/>
              <w:jc w:val="center"/>
              <w:rPr>
                <w:bCs/>
                <w:sz w:val="24"/>
                <w:szCs w:val="24"/>
                <w:lang w:val="pt-BR"/>
              </w:rPr>
            </w:pPr>
            <w:r w:rsidRPr="00346698">
              <w:rPr>
                <w:bCs/>
                <w:sz w:val="24"/>
                <w:szCs w:val="24"/>
                <w:lang w:val="pt-BR"/>
              </w:rPr>
              <w:t>27</w:t>
            </w:r>
          </w:p>
        </w:tc>
        <w:tc>
          <w:tcPr>
            <w:tcW w:w="1555" w:type="dxa"/>
          </w:tcPr>
          <w:p w:rsidR="00FF4499" w:rsidRDefault="00FF4499" w:rsidP="0085631A">
            <w:pPr>
              <w:autoSpaceDE w:val="0"/>
              <w:autoSpaceDN w:val="0"/>
              <w:adjustRightInd w:val="0"/>
              <w:jc w:val="both"/>
              <w:rPr>
                <w:bCs/>
                <w:sz w:val="24"/>
                <w:szCs w:val="24"/>
                <w:lang w:val="pt-BR"/>
              </w:rPr>
            </w:pPr>
            <w:r>
              <w:rPr>
                <w:bCs/>
                <w:sz w:val="24"/>
                <w:szCs w:val="24"/>
                <w:lang w:val="pt-BR"/>
              </w:rPr>
              <w:t>Acid sulfo-</w:t>
            </w:r>
          </w:p>
          <w:p w:rsidR="005851DD" w:rsidRPr="00FF4499" w:rsidRDefault="00FF4499" w:rsidP="0085631A">
            <w:pPr>
              <w:autoSpaceDE w:val="0"/>
              <w:autoSpaceDN w:val="0"/>
              <w:adjustRightInd w:val="0"/>
              <w:jc w:val="both"/>
              <w:rPr>
                <w:bCs/>
                <w:sz w:val="24"/>
                <w:szCs w:val="24"/>
                <w:lang w:val="pt-BR"/>
              </w:rPr>
            </w:pPr>
            <w:r>
              <w:rPr>
                <w:bCs/>
                <w:sz w:val="24"/>
                <w:szCs w:val="24"/>
                <w:lang w:val="pt-BR"/>
              </w:rPr>
              <w:t>salicilic dihidratat</w:t>
            </w:r>
          </w:p>
        </w:tc>
        <w:tc>
          <w:tcPr>
            <w:tcW w:w="1690" w:type="dxa"/>
          </w:tcPr>
          <w:p w:rsidR="005851DD" w:rsidRDefault="00FF4499" w:rsidP="0085631A">
            <w:pPr>
              <w:autoSpaceDE w:val="0"/>
              <w:autoSpaceDN w:val="0"/>
              <w:adjustRightInd w:val="0"/>
              <w:jc w:val="both"/>
              <w:rPr>
                <w:bCs/>
                <w:sz w:val="24"/>
                <w:szCs w:val="24"/>
                <w:lang w:val="pt-BR"/>
              </w:rPr>
            </w:pPr>
            <w:r>
              <w:rPr>
                <w:bCs/>
                <w:sz w:val="24"/>
                <w:szCs w:val="24"/>
                <w:lang w:val="pt-BR"/>
              </w:rPr>
              <w:t>Acid 5 – sulfo-</w:t>
            </w:r>
          </w:p>
          <w:p w:rsidR="00FF4499" w:rsidRDefault="00FF4499" w:rsidP="0085631A">
            <w:pPr>
              <w:autoSpaceDE w:val="0"/>
              <w:autoSpaceDN w:val="0"/>
              <w:adjustRightInd w:val="0"/>
              <w:jc w:val="both"/>
              <w:rPr>
                <w:bCs/>
                <w:sz w:val="24"/>
                <w:szCs w:val="24"/>
                <w:lang w:val="pt-BR"/>
              </w:rPr>
            </w:pPr>
            <w:r>
              <w:rPr>
                <w:bCs/>
                <w:sz w:val="24"/>
                <w:szCs w:val="24"/>
                <w:lang w:val="pt-BR"/>
              </w:rPr>
              <w:t>salicilic</w:t>
            </w:r>
          </w:p>
          <w:p w:rsidR="00FF4499" w:rsidRPr="00FF4499" w:rsidRDefault="00FF4499" w:rsidP="0085631A">
            <w:pPr>
              <w:autoSpaceDE w:val="0"/>
              <w:autoSpaceDN w:val="0"/>
              <w:adjustRightInd w:val="0"/>
              <w:jc w:val="both"/>
              <w:rPr>
                <w:bCs/>
                <w:sz w:val="24"/>
                <w:szCs w:val="24"/>
                <w:lang w:val="pt-BR"/>
              </w:rPr>
            </w:pPr>
            <w:r>
              <w:rPr>
                <w:bCs/>
                <w:sz w:val="24"/>
                <w:szCs w:val="24"/>
                <w:lang w:val="pt-BR"/>
              </w:rPr>
              <w:t>dihidratat pentru analize</w:t>
            </w:r>
          </w:p>
        </w:tc>
        <w:tc>
          <w:tcPr>
            <w:tcW w:w="1123"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H302</w:t>
            </w:r>
          </w:p>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H315</w:t>
            </w:r>
          </w:p>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H319</w:t>
            </w:r>
          </w:p>
        </w:tc>
        <w:tc>
          <w:tcPr>
            <w:tcW w:w="756" w:type="dxa"/>
          </w:tcPr>
          <w:p w:rsidR="005851DD" w:rsidRPr="00FF4499" w:rsidRDefault="005851DD" w:rsidP="0085631A">
            <w:pPr>
              <w:autoSpaceDE w:val="0"/>
              <w:autoSpaceDN w:val="0"/>
              <w:adjustRightInd w:val="0"/>
              <w:jc w:val="both"/>
              <w:rPr>
                <w:bCs/>
                <w:sz w:val="24"/>
                <w:szCs w:val="24"/>
                <w:lang w:val="pt-BR"/>
              </w:rPr>
            </w:pPr>
          </w:p>
        </w:tc>
        <w:tc>
          <w:tcPr>
            <w:tcW w:w="986"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0,005</w:t>
            </w:r>
          </w:p>
        </w:tc>
        <w:tc>
          <w:tcPr>
            <w:tcW w:w="1121" w:type="dxa"/>
          </w:tcPr>
          <w:p w:rsidR="005851DD" w:rsidRPr="00FF4499" w:rsidRDefault="00FF4499" w:rsidP="0085631A">
            <w:pPr>
              <w:autoSpaceDE w:val="0"/>
              <w:autoSpaceDN w:val="0"/>
              <w:adjustRightInd w:val="0"/>
              <w:jc w:val="both"/>
              <w:rPr>
                <w:bCs/>
                <w:sz w:val="24"/>
                <w:szCs w:val="24"/>
                <w:lang w:val="pt-BR"/>
              </w:rPr>
            </w:pPr>
            <w:r w:rsidRPr="00FF4499">
              <w:rPr>
                <w:bCs/>
                <w:sz w:val="24"/>
                <w:szCs w:val="24"/>
                <w:lang w:val="pt-BR"/>
              </w:rPr>
              <w:t>lichidă</w:t>
            </w:r>
          </w:p>
        </w:tc>
        <w:tc>
          <w:tcPr>
            <w:tcW w:w="1336" w:type="dxa"/>
          </w:tcPr>
          <w:p w:rsidR="005851DD" w:rsidRDefault="00FF4499" w:rsidP="0085631A">
            <w:pPr>
              <w:autoSpaceDE w:val="0"/>
              <w:autoSpaceDN w:val="0"/>
              <w:adjustRightInd w:val="0"/>
              <w:jc w:val="both"/>
              <w:rPr>
                <w:b/>
                <w:bCs/>
                <w:sz w:val="28"/>
                <w:szCs w:val="28"/>
                <w:lang w:val="pt-BR"/>
              </w:rPr>
            </w:pPr>
            <w:r w:rsidRPr="007F50F0">
              <w:rPr>
                <w:bCs/>
                <w:sz w:val="24"/>
                <w:szCs w:val="24"/>
                <w:lang w:val="pt-BR"/>
              </w:rPr>
              <w:t>ambalajul original</w:t>
            </w:r>
          </w:p>
        </w:tc>
      </w:tr>
      <w:tr w:rsidR="00FF4499" w:rsidTr="008A7F7A">
        <w:tc>
          <w:tcPr>
            <w:tcW w:w="569" w:type="dxa"/>
          </w:tcPr>
          <w:p w:rsidR="00FF4499" w:rsidRPr="00346698" w:rsidRDefault="00FF4499" w:rsidP="00346698">
            <w:pPr>
              <w:autoSpaceDE w:val="0"/>
              <w:autoSpaceDN w:val="0"/>
              <w:adjustRightInd w:val="0"/>
              <w:jc w:val="center"/>
              <w:rPr>
                <w:bCs/>
                <w:sz w:val="24"/>
                <w:szCs w:val="24"/>
                <w:lang w:val="pt-BR"/>
              </w:rPr>
            </w:pPr>
            <w:r w:rsidRPr="00346698">
              <w:rPr>
                <w:bCs/>
                <w:sz w:val="24"/>
                <w:szCs w:val="24"/>
                <w:lang w:val="pt-BR"/>
              </w:rPr>
              <w:t>28</w:t>
            </w:r>
          </w:p>
        </w:tc>
        <w:tc>
          <w:tcPr>
            <w:tcW w:w="1555" w:type="dxa"/>
          </w:tcPr>
          <w:p w:rsidR="00FF4499" w:rsidRPr="00FF4499" w:rsidRDefault="00FF4499" w:rsidP="0085631A">
            <w:pPr>
              <w:autoSpaceDE w:val="0"/>
              <w:autoSpaceDN w:val="0"/>
              <w:adjustRightInd w:val="0"/>
              <w:jc w:val="both"/>
              <w:rPr>
                <w:bCs/>
                <w:sz w:val="24"/>
                <w:szCs w:val="24"/>
                <w:lang w:val="pt-BR"/>
              </w:rPr>
            </w:pPr>
            <w:r>
              <w:rPr>
                <w:bCs/>
                <w:sz w:val="24"/>
                <w:szCs w:val="24"/>
                <w:lang w:val="pt-BR"/>
              </w:rPr>
              <w:t>Amoniac</w:t>
            </w:r>
          </w:p>
        </w:tc>
        <w:tc>
          <w:tcPr>
            <w:tcW w:w="1690" w:type="dxa"/>
          </w:tcPr>
          <w:p w:rsidR="00FF4499" w:rsidRDefault="00FF4499" w:rsidP="0085631A">
            <w:pPr>
              <w:autoSpaceDE w:val="0"/>
              <w:autoSpaceDN w:val="0"/>
              <w:adjustRightInd w:val="0"/>
              <w:jc w:val="both"/>
              <w:rPr>
                <w:bCs/>
                <w:sz w:val="24"/>
                <w:szCs w:val="24"/>
                <w:lang w:val="pt-BR"/>
              </w:rPr>
            </w:pPr>
            <w:r>
              <w:rPr>
                <w:bCs/>
                <w:sz w:val="24"/>
                <w:szCs w:val="24"/>
                <w:lang w:val="pt-BR"/>
              </w:rPr>
              <w:t>Amoniac soluție 25%</w:t>
            </w:r>
          </w:p>
          <w:p w:rsidR="00FF4499" w:rsidRPr="00FF4499" w:rsidRDefault="00FF4499" w:rsidP="0085631A">
            <w:pPr>
              <w:autoSpaceDE w:val="0"/>
              <w:autoSpaceDN w:val="0"/>
              <w:adjustRightInd w:val="0"/>
              <w:jc w:val="both"/>
              <w:rPr>
                <w:bCs/>
                <w:sz w:val="24"/>
                <w:szCs w:val="24"/>
                <w:lang w:val="pt-BR"/>
              </w:rPr>
            </w:pPr>
            <w:r>
              <w:rPr>
                <w:bCs/>
                <w:sz w:val="24"/>
                <w:szCs w:val="24"/>
                <w:lang w:val="pt-BR"/>
              </w:rPr>
              <w:t>pentru analize</w:t>
            </w:r>
          </w:p>
        </w:tc>
        <w:tc>
          <w:tcPr>
            <w:tcW w:w="1123" w:type="dxa"/>
          </w:tcPr>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H290</w:t>
            </w:r>
          </w:p>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H314</w:t>
            </w:r>
          </w:p>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H335</w:t>
            </w:r>
          </w:p>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H400</w:t>
            </w:r>
          </w:p>
        </w:tc>
        <w:tc>
          <w:tcPr>
            <w:tcW w:w="756" w:type="dxa"/>
          </w:tcPr>
          <w:p w:rsidR="00FF4499" w:rsidRPr="00FF4499" w:rsidRDefault="00FF4499" w:rsidP="0085631A">
            <w:pPr>
              <w:autoSpaceDE w:val="0"/>
              <w:autoSpaceDN w:val="0"/>
              <w:adjustRightInd w:val="0"/>
              <w:jc w:val="both"/>
              <w:rPr>
                <w:bCs/>
                <w:sz w:val="24"/>
                <w:szCs w:val="24"/>
                <w:lang w:val="pt-BR"/>
              </w:rPr>
            </w:pPr>
          </w:p>
        </w:tc>
        <w:tc>
          <w:tcPr>
            <w:tcW w:w="986" w:type="dxa"/>
          </w:tcPr>
          <w:p w:rsidR="00FF4499" w:rsidRPr="00FF4499" w:rsidRDefault="00FF4499" w:rsidP="0085631A">
            <w:pPr>
              <w:autoSpaceDE w:val="0"/>
              <w:autoSpaceDN w:val="0"/>
              <w:adjustRightInd w:val="0"/>
              <w:jc w:val="both"/>
              <w:rPr>
                <w:bCs/>
                <w:sz w:val="24"/>
                <w:szCs w:val="24"/>
                <w:lang w:val="pt-BR"/>
              </w:rPr>
            </w:pPr>
            <w:r w:rsidRPr="00FF4499">
              <w:rPr>
                <w:bCs/>
                <w:sz w:val="24"/>
                <w:szCs w:val="24"/>
                <w:lang w:val="pt-BR"/>
              </w:rPr>
              <w:t>0,025</w:t>
            </w:r>
          </w:p>
        </w:tc>
        <w:tc>
          <w:tcPr>
            <w:tcW w:w="1121" w:type="dxa"/>
          </w:tcPr>
          <w:p w:rsidR="00FF4499" w:rsidRPr="00FF4499" w:rsidRDefault="00FF4499" w:rsidP="00462462">
            <w:pPr>
              <w:autoSpaceDE w:val="0"/>
              <w:autoSpaceDN w:val="0"/>
              <w:adjustRightInd w:val="0"/>
              <w:jc w:val="both"/>
              <w:rPr>
                <w:bCs/>
                <w:sz w:val="24"/>
                <w:szCs w:val="24"/>
                <w:lang w:val="pt-BR"/>
              </w:rPr>
            </w:pPr>
            <w:r w:rsidRPr="00FF4499">
              <w:rPr>
                <w:bCs/>
                <w:sz w:val="24"/>
                <w:szCs w:val="24"/>
                <w:lang w:val="pt-BR"/>
              </w:rPr>
              <w:t>lichidă</w:t>
            </w:r>
          </w:p>
        </w:tc>
        <w:tc>
          <w:tcPr>
            <w:tcW w:w="1336" w:type="dxa"/>
          </w:tcPr>
          <w:p w:rsidR="00FF4499" w:rsidRDefault="00FF4499" w:rsidP="00462462">
            <w:pPr>
              <w:autoSpaceDE w:val="0"/>
              <w:autoSpaceDN w:val="0"/>
              <w:adjustRightInd w:val="0"/>
              <w:jc w:val="both"/>
              <w:rPr>
                <w:b/>
                <w:bCs/>
                <w:sz w:val="28"/>
                <w:szCs w:val="28"/>
                <w:lang w:val="pt-BR"/>
              </w:rPr>
            </w:pPr>
            <w:r w:rsidRPr="007F50F0">
              <w:rPr>
                <w:bCs/>
                <w:sz w:val="24"/>
                <w:szCs w:val="24"/>
                <w:lang w:val="pt-BR"/>
              </w:rPr>
              <w:t>ambalajul original</w:t>
            </w:r>
          </w:p>
        </w:tc>
      </w:tr>
      <w:tr w:rsidR="00462462" w:rsidTr="008A7F7A">
        <w:tc>
          <w:tcPr>
            <w:tcW w:w="569" w:type="dxa"/>
          </w:tcPr>
          <w:p w:rsidR="00462462" w:rsidRPr="00346698" w:rsidRDefault="00462462" w:rsidP="00346698">
            <w:pPr>
              <w:autoSpaceDE w:val="0"/>
              <w:autoSpaceDN w:val="0"/>
              <w:adjustRightInd w:val="0"/>
              <w:jc w:val="center"/>
              <w:rPr>
                <w:bCs/>
                <w:sz w:val="24"/>
                <w:szCs w:val="24"/>
                <w:lang w:val="pt-BR"/>
              </w:rPr>
            </w:pPr>
            <w:r w:rsidRPr="00346698">
              <w:rPr>
                <w:bCs/>
                <w:sz w:val="24"/>
                <w:szCs w:val="24"/>
                <w:lang w:val="pt-BR"/>
              </w:rPr>
              <w:t>29</w:t>
            </w:r>
          </w:p>
        </w:tc>
        <w:tc>
          <w:tcPr>
            <w:tcW w:w="1555" w:type="dxa"/>
          </w:tcPr>
          <w:p w:rsidR="00462462" w:rsidRDefault="00462462" w:rsidP="0085631A">
            <w:pPr>
              <w:autoSpaceDE w:val="0"/>
              <w:autoSpaceDN w:val="0"/>
              <w:adjustRightInd w:val="0"/>
              <w:jc w:val="both"/>
              <w:rPr>
                <w:bCs/>
                <w:sz w:val="24"/>
                <w:szCs w:val="24"/>
                <w:lang w:val="pt-BR"/>
              </w:rPr>
            </w:pPr>
            <w:r>
              <w:rPr>
                <w:bCs/>
                <w:sz w:val="24"/>
                <w:szCs w:val="24"/>
                <w:lang w:val="pt-BR"/>
              </w:rPr>
              <w:t>Amestec de</w:t>
            </w:r>
          </w:p>
          <w:p w:rsidR="00462462" w:rsidRDefault="00462462" w:rsidP="0085631A">
            <w:pPr>
              <w:autoSpaceDE w:val="0"/>
              <w:autoSpaceDN w:val="0"/>
              <w:adjustRightInd w:val="0"/>
              <w:jc w:val="both"/>
              <w:rPr>
                <w:bCs/>
                <w:sz w:val="24"/>
                <w:szCs w:val="24"/>
                <w:lang w:val="pt-BR"/>
              </w:rPr>
            </w:pPr>
            <w:r>
              <w:rPr>
                <w:bCs/>
                <w:sz w:val="24"/>
                <w:szCs w:val="24"/>
                <w:lang w:val="pt-BR"/>
              </w:rPr>
              <w:t>carbonat de</w:t>
            </w:r>
          </w:p>
          <w:p w:rsidR="00462462" w:rsidRPr="00FF4499" w:rsidRDefault="00462462" w:rsidP="0085631A">
            <w:pPr>
              <w:autoSpaceDE w:val="0"/>
              <w:autoSpaceDN w:val="0"/>
              <w:adjustRightInd w:val="0"/>
              <w:jc w:val="both"/>
              <w:rPr>
                <w:bCs/>
                <w:sz w:val="24"/>
                <w:szCs w:val="24"/>
                <w:lang w:val="pt-BR"/>
              </w:rPr>
            </w:pPr>
            <w:r>
              <w:rPr>
                <w:bCs/>
                <w:sz w:val="24"/>
                <w:szCs w:val="24"/>
                <w:lang w:val="pt-BR"/>
              </w:rPr>
              <w:t>Na și K</w:t>
            </w:r>
          </w:p>
        </w:tc>
        <w:tc>
          <w:tcPr>
            <w:tcW w:w="1690" w:type="dxa"/>
          </w:tcPr>
          <w:p w:rsidR="00462462" w:rsidRDefault="00462462" w:rsidP="0085631A">
            <w:pPr>
              <w:autoSpaceDE w:val="0"/>
              <w:autoSpaceDN w:val="0"/>
              <w:adjustRightInd w:val="0"/>
              <w:jc w:val="both"/>
              <w:rPr>
                <w:bCs/>
                <w:sz w:val="24"/>
                <w:szCs w:val="24"/>
                <w:lang w:val="pt-BR"/>
              </w:rPr>
            </w:pPr>
            <w:r w:rsidRPr="00462462">
              <w:rPr>
                <w:bCs/>
                <w:sz w:val="24"/>
                <w:szCs w:val="24"/>
                <w:lang w:val="pt-BR"/>
              </w:rPr>
              <w:t>Carbonat de</w:t>
            </w:r>
          </w:p>
          <w:p w:rsidR="00462462" w:rsidRDefault="00462462" w:rsidP="0085631A">
            <w:pPr>
              <w:autoSpaceDE w:val="0"/>
              <w:autoSpaceDN w:val="0"/>
              <w:adjustRightInd w:val="0"/>
              <w:jc w:val="both"/>
              <w:rPr>
                <w:bCs/>
                <w:sz w:val="24"/>
                <w:szCs w:val="24"/>
                <w:lang w:val="pt-BR"/>
              </w:rPr>
            </w:pPr>
            <w:r w:rsidRPr="00462462">
              <w:rPr>
                <w:bCs/>
                <w:sz w:val="24"/>
                <w:szCs w:val="24"/>
                <w:lang w:val="pt-BR"/>
              </w:rPr>
              <w:t>potasiu /Carbonat de</w:t>
            </w:r>
          </w:p>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sodiu</w:t>
            </w:r>
          </w:p>
        </w:tc>
        <w:tc>
          <w:tcPr>
            <w:tcW w:w="1123"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H335</w:t>
            </w:r>
          </w:p>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H315</w:t>
            </w:r>
          </w:p>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H319</w:t>
            </w:r>
          </w:p>
        </w:tc>
        <w:tc>
          <w:tcPr>
            <w:tcW w:w="756" w:type="dxa"/>
          </w:tcPr>
          <w:p w:rsidR="00462462" w:rsidRPr="00462462" w:rsidRDefault="00462462" w:rsidP="0085631A">
            <w:pPr>
              <w:autoSpaceDE w:val="0"/>
              <w:autoSpaceDN w:val="0"/>
              <w:adjustRightInd w:val="0"/>
              <w:jc w:val="both"/>
              <w:rPr>
                <w:bCs/>
                <w:sz w:val="24"/>
                <w:szCs w:val="24"/>
                <w:lang w:val="pt-BR"/>
              </w:rPr>
            </w:pPr>
          </w:p>
        </w:tc>
        <w:tc>
          <w:tcPr>
            <w:tcW w:w="986"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0,005</w:t>
            </w:r>
          </w:p>
        </w:tc>
        <w:tc>
          <w:tcPr>
            <w:tcW w:w="1121"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solidă</w:t>
            </w:r>
          </w:p>
        </w:tc>
        <w:tc>
          <w:tcPr>
            <w:tcW w:w="1336" w:type="dxa"/>
          </w:tcPr>
          <w:p w:rsidR="00462462" w:rsidRDefault="00462462" w:rsidP="00462462">
            <w:pPr>
              <w:autoSpaceDE w:val="0"/>
              <w:autoSpaceDN w:val="0"/>
              <w:adjustRightInd w:val="0"/>
              <w:jc w:val="both"/>
              <w:rPr>
                <w:b/>
                <w:bCs/>
                <w:sz w:val="28"/>
                <w:szCs w:val="28"/>
                <w:lang w:val="pt-BR"/>
              </w:rPr>
            </w:pPr>
            <w:r w:rsidRPr="007F50F0">
              <w:rPr>
                <w:bCs/>
                <w:sz w:val="24"/>
                <w:szCs w:val="24"/>
                <w:lang w:val="pt-BR"/>
              </w:rPr>
              <w:t>ambalajul original</w:t>
            </w:r>
          </w:p>
        </w:tc>
      </w:tr>
      <w:tr w:rsidR="00462462" w:rsidTr="008A7F7A">
        <w:tc>
          <w:tcPr>
            <w:tcW w:w="569" w:type="dxa"/>
          </w:tcPr>
          <w:p w:rsidR="00462462" w:rsidRPr="00346698" w:rsidRDefault="00462462" w:rsidP="00346698">
            <w:pPr>
              <w:autoSpaceDE w:val="0"/>
              <w:autoSpaceDN w:val="0"/>
              <w:adjustRightInd w:val="0"/>
              <w:jc w:val="center"/>
              <w:rPr>
                <w:bCs/>
                <w:sz w:val="24"/>
                <w:szCs w:val="24"/>
                <w:lang w:val="pt-BR"/>
              </w:rPr>
            </w:pPr>
            <w:r w:rsidRPr="00346698">
              <w:rPr>
                <w:bCs/>
                <w:sz w:val="24"/>
                <w:szCs w:val="24"/>
                <w:lang w:val="pt-BR"/>
              </w:rPr>
              <w:t>30</w:t>
            </w:r>
          </w:p>
        </w:tc>
        <w:tc>
          <w:tcPr>
            <w:tcW w:w="1555" w:type="dxa"/>
          </w:tcPr>
          <w:p w:rsidR="00462462" w:rsidRPr="00462462" w:rsidRDefault="00462462" w:rsidP="0085631A">
            <w:pPr>
              <w:autoSpaceDE w:val="0"/>
              <w:autoSpaceDN w:val="0"/>
              <w:adjustRightInd w:val="0"/>
              <w:jc w:val="both"/>
              <w:rPr>
                <w:bCs/>
                <w:sz w:val="24"/>
                <w:szCs w:val="24"/>
                <w:lang w:val="pt-BR"/>
              </w:rPr>
            </w:pPr>
            <w:r>
              <w:rPr>
                <w:bCs/>
                <w:sz w:val="24"/>
                <w:szCs w:val="24"/>
                <w:lang w:val="pt-BR"/>
              </w:rPr>
              <w:t>Borax</w:t>
            </w:r>
          </w:p>
        </w:tc>
        <w:tc>
          <w:tcPr>
            <w:tcW w:w="1690" w:type="dxa"/>
          </w:tcPr>
          <w:p w:rsidR="00462462" w:rsidRDefault="00462462" w:rsidP="0085631A">
            <w:pPr>
              <w:autoSpaceDE w:val="0"/>
              <w:autoSpaceDN w:val="0"/>
              <w:adjustRightInd w:val="0"/>
              <w:jc w:val="both"/>
              <w:rPr>
                <w:bCs/>
                <w:sz w:val="24"/>
                <w:szCs w:val="24"/>
                <w:lang w:val="pt-BR"/>
              </w:rPr>
            </w:pPr>
            <w:r>
              <w:rPr>
                <w:bCs/>
                <w:sz w:val="24"/>
                <w:szCs w:val="24"/>
                <w:lang w:val="pt-BR"/>
              </w:rPr>
              <w:t xml:space="preserve">Tetraborat de </w:t>
            </w:r>
          </w:p>
          <w:p w:rsidR="00462462" w:rsidRDefault="00462462" w:rsidP="0085631A">
            <w:pPr>
              <w:autoSpaceDE w:val="0"/>
              <w:autoSpaceDN w:val="0"/>
              <w:adjustRightInd w:val="0"/>
              <w:jc w:val="both"/>
              <w:rPr>
                <w:bCs/>
                <w:sz w:val="24"/>
                <w:szCs w:val="24"/>
                <w:lang w:val="pt-BR"/>
              </w:rPr>
            </w:pPr>
            <w:r>
              <w:rPr>
                <w:bCs/>
                <w:sz w:val="24"/>
                <w:szCs w:val="24"/>
                <w:lang w:val="pt-BR"/>
              </w:rPr>
              <w:t>di-sodiu</w:t>
            </w:r>
          </w:p>
          <w:p w:rsidR="00462462" w:rsidRPr="00462462" w:rsidRDefault="00462462" w:rsidP="0085631A">
            <w:pPr>
              <w:autoSpaceDE w:val="0"/>
              <w:autoSpaceDN w:val="0"/>
              <w:adjustRightInd w:val="0"/>
              <w:jc w:val="both"/>
              <w:rPr>
                <w:bCs/>
                <w:sz w:val="24"/>
                <w:szCs w:val="24"/>
                <w:lang w:val="pt-BR"/>
              </w:rPr>
            </w:pPr>
            <w:r>
              <w:rPr>
                <w:bCs/>
                <w:sz w:val="24"/>
                <w:szCs w:val="24"/>
                <w:lang w:val="pt-BR"/>
              </w:rPr>
              <w:t>decahidratat</w:t>
            </w:r>
          </w:p>
        </w:tc>
        <w:tc>
          <w:tcPr>
            <w:tcW w:w="1123"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H360</w:t>
            </w:r>
          </w:p>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H319</w:t>
            </w:r>
          </w:p>
        </w:tc>
        <w:tc>
          <w:tcPr>
            <w:tcW w:w="756" w:type="dxa"/>
          </w:tcPr>
          <w:p w:rsidR="00462462" w:rsidRPr="00462462" w:rsidRDefault="00462462" w:rsidP="0085631A">
            <w:pPr>
              <w:autoSpaceDE w:val="0"/>
              <w:autoSpaceDN w:val="0"/>
              <w:adjustRightInd w:val="0"/>
              <w:jc w:val="both"/>
              <w:rPr>
                <w:bCs/>
                <w:sz w:val="24"/>
                <w:szCs w:val="24"/>
                <w:lang w:val="pt-BR"/>
              </w:rPr>
            </w:pPr>
          </w:p>
        </w:tc>
        <w:tc>
          <w:tcPr>
            <w:tcW w:w="986"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0,005</w:t>
            </w:r>
          </w:p>
        </w:tc>
        <w:tc>
          <w:tcPr>
            <w:tcW w:w="1121"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solidă</w:t>
            </w:r>
          </w:p>
        </w:tc>
        <w:tc>
          <w:tcPr>
            <w:tcW w:w="1336" w:type="dxa"/>
          </w:tcPr>
          <w:p w:rsidR="00462462" w:rsidRDefault="00462462" w:rsidP="00462462">
            <w:pPr>
              <w:autoSpaceDE w:val="0"/>
              <w:autoSpaceDN w:val="0"/>
              <w:adjustRightInd w:val="0"/>
              <w:jc w:val="both"/>
              <w:rPr>
                <w:b/>
                <w:bCs/>
                <w:sz w:val="28"/>
                <w:szCs w:val="28"/>
                <w:lang w:val="pt-BR"/>
              </w:rPr>
            </w:pPr>
            <w:r w:rsidRPr="007F50F0">
              <w:rPr>
                <w:bCs/>
                <w:sz w:val="24"/>
                <w:szCs w:val="24"/>
                <w:lang w:val="pt-BR"/>
              </w:rPr>
              <w:t>ambalajul original</w:t>
            </w:r>
          </w:p>
        </w:tc>
      </w:tr>
      <w:tr w:rsidR="00462462" w:rsidTr="008A7F7A">
        <w:tc>
          <w:tcPr>
            <w:tcW w:w="569" w:type="dxa"/>
          </w:tcPr>
          <w:p w:rsidR="00462462" w:rsidRPr="00346698" w:rsidRDefault="00462462" w:rsidP="00346698">
            <w:pPr>
              <w:autoSpaceDE w:val="0"/>
              <w:autoSpaceDN w:val="0"/>
              <w:adjustRightInd w:val="0"/>
              <w:jc w:val="center"/>
              <w:rPr>
                <w:bCs/>
                <w:sz w:val="24"/>
                <w:szCs w:val="24"/>
                <w:lang w:val="pt-BR"/>
              </w:rPr>
            </w:pPr>
            <w:r w:rsidRPr="00346698">
              <w:rPr>
                <w:bCs/>
                <w:sz w:val="24"/>
                <w:szCs w:val="24"/>
                <w:lang w:val="pt-BR"/>
              </w:rPr>
              <w:t>31</w:t>
            </w:r>
          </w:p>
        </w:tc>
        <w:tc>
          <w:tcPr>
            <w:tcW w:w="1555" w:type="dxa"/>
          </w:tcPr>
          <w:p w:rsidR="00462462" w:rsidRPr="00462462" w:rsidRDefault="00462462" w:rsidP="0085631A">
            <w:pPr>
              <w:autoSpaceDE w:val="0"/>
              <w:autoSpaceDN w:val="0"/>
              <w:adjustRightInd w:val="0"/>
              <w:jc w:val="both"/>
              <w:rPr>
                <w:bCs/>
                <w:sz w:val="24"/>
                <w:szCs w:val="24"/>
                <w:lang w:val="pt-BR"/>
              </w:rPr>
            </w:pPr>
            <w:r>
              <w:rPr>
                <w:bCs/>
                <w:sz w:val="24"/>
                <w:szCs w:val="24"/>
                <w:lang w:val="pt-BR"/>
              </w:rPr>
              <w:t>Acetonă</w:t>
            </w:r>
          </w:p>
        </w:tc>
        <w:tc>
          <w:tcPr>
            <w:tcW w:w="1690" w:type="dxa"/>
          </w:tcPr>
          <w:p w:rsidR="00462462" w:rsidRPr="00462462" w:rsidRDefault="00462462" w:rsidP="0085631A">
            <w:pPr>
              <w:autoSpaceDE w:val="0"/>
              <w:autoSpaceDN w:val="0"/>
              <w:adjustRightInd w:val="0"/>
              <w:jc w:val="both"/>
              <w:rPr>
                <w:bCs/>
                <w:sz w:val="24"/>
                <w:szCs w:val="24"/>
                <w:lang w:val="pt-BR"/>
              </w:rPr>
            </w:pPr>
            <w:r>
              <w:rPr>
                <w:bCs/>
                <w:sz w:val="24"/>
                <w:szCs w:val="24"/>
                <w:lang w:val="pt-BR"/>
              </w:rPr>
              <w:t>Acetonă pentru analize</w:t>
            </w:r>
          </w:p>
        </w:tc>
        <w:tc>
          <w:tcPr>
            <w:tcW w:w="1123"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H225</w:t>
            </w:r>
          </w:p>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H336</w:t>
            </w:r>
          </w:p>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H319</w:t>
            </w:r>
          </w:p>
        </w:tc>
        <w:tc>
          <w:tcPr>
            <w:tcW w:w="756" w:type="dxa"/>
          </w:tcPr>
          <w:p w:rsidR="00462462" w:rsidRPr="00462462" w:rsidRDefault="00462462" w:rsidP="0085631A">
            <w:pPr>
              <w:autoSpaceDE w:val="0"/>
              <w:autoSpaceDN w:val="0"/>
              <w:adjustRightInd w:val="0"/>
              <w:jc w:val="both"/>
              <w:rPr>
                <w:bCs/>
                <w:sz w:val="24"/>
                <w:szCs w:val="24"/>
                <w:lang w:val="pt-BR"/>
              </w:rPr>
            </w:pPr>
          </w:p>
        </w:tc>
        <w:tc>
          <w:tcPr>
            <w:tcW w:w="986"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0,005</w:t>
            </w:r>
          </w:p>
        </w:tc>
        <w:tc>
          <w:tcPr>
            <w:tcW w:w="1121"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lichidă</w:t>
            </w:r>
          </w:p>
        </w:tc>
        <w:tc>
          <w:tcPr>
            <w:tcW w:w="1336" w:type="dxa"/>
          </w:tcPr>
          <w:p w:rsidR="00462462" w:rsidRDefault="00462462" w:rsidP="00462462">
            <w:pPr>
              <w:autoSpaceDE w:val="0"/>
              <w:autoSpaceDN w:val="0"/>
              <w:adjustRightInd w:val="0"/>
              <w:jc w:val="both"/>
              <w:rPr>
                <w:b/>
                <w:bCs/>
                <w:sz w:val="28"/>
                <w:szCs w:val="28"/>
                <w:lang w:val="pt-BR"/>
              </w:rPr>
            </w:pPr>
            <w:r w:rsidRPr="007F50F0">
              <w:rPr>
                <w:bCs/>
                <w:sz w:val="24"/>
                <w:szCs w:val="24"/>
                <w:lang w:val="pt-BR"/>
              </w:rPr>
              <w:t>ambalajul original</w:t>
            </w:r>
          </w:p>
        </w:tc>
      </w:tr>
      <w:tr w:rsidR="00462462" w:rsidTr="008A7F7A">
        <w:tc>
          <w:tcPr>
            <w:tcW w:w="569" w:type="dxa"/>
          </w:tcPr>
          <w:p w:rsidR="00462462" w:rsidRPr="00346698" w:rsidRDefault="00462462" w:rsidP="00346698">
            <w:pPr>
              <w:autoSpaceDE w:val="0"/>
              <w:autoSpaceDN w:val="0"/>
              <w:adjustRightInd w:val="0"/>
              <w:jc w:val="center"/>
              <w:rPr>
                <w:bCs/>
                <w:sz w:val="24"/>
                <w:szCs w:val="24"/>
                <w:lang w:val="pt-BR"/>
              </w:rPr>
            </w:pPr>
            <w:r w:rsidRPr="00346698">
              <w:rPr>
                <w:bCs/>
                <w:sz w:val="24"/>
                <w:szCs w:val="24"/>
                <w:lang w:val="pt-BR"/>
              </w:rPr>
              <w:t>32</w:t>
            </w:r>
          </w:p>
        </w:tc>
        <w:tc>
          <w:tcPr>
            <w:tcW w:w="1555" w:type="dxa"/>
          </w:tcPr>
          <w:p w:rsidR="00462462" w:rsidRDefault="00462462" w:rsidP="0085631A">
            <w:pPr>
              <w:autoSpaceDE w:val="0"/>
              <w:autoSpaceDN w:val="0"/>
              <w:adjustRightInd w:val="0"/>
              <w:jc w:val="both"/>
              <w:rPr>
                <w:bCs/>
                <w:sz w:val="24"/>
                <w:szCs w:val="24"/>
                <w:lang w:val="pt-BR"/>
              </w:rPr>
            </w:pPr>
            <w:r>
              <w:rPr>
                <w:bCs/>
                <w:sz w:val="24"/>
                <w:szCs w:val="24"/>
                <w:lang w:val="pt-BR"/>
              </w:rPr>
              <w:t>Iodură de</w:t>
            </w:r>
          </w:p>
          <w:p w:rsidR="00462462" w:rsidRPr="00462462" w:rsidRDefault="00462462" w:rsidP="0085631A">
            <w:pPr>
              <w:autoSpaceDE w:val="0"/>
              <w:autoSpaceDN w:val="0"/>
              <w:adjustRightInd w:val="0"/>
              <w:jc w:val="both"/>
              <w:rPr>
                <w:bCs/>
                <w:sz w:val="24"/>
                <w:szCs w:val="24"/>
                <w:lang w:val="pt-BR"/>
              </w:rPr>
            </w:pPr>
            <w:r>
              <w:rPr>
                <w:bCs/>
                <w:sz w:val="24"/>
                <w:szCs w:val="24"/>
                <w:lang w:val="pt-BR"/>
              </w:rPr>
              <w:t>potasiu</w:t>
            </w:r>
          </w:p>
        </w:tc>
        <w:tc>
          <w:tcPr>
            <w:tcW w:w="1690" w:type="dxa"/>
          </w:tcPr>
          <w:p w:rsidR="00462462" w:rsidRDefault="00462462" w:rsidP="0085631A">
            <w:pPr>
              <w:autoSpaceDE w:val="0"/>
              <w:autoSpaceDN w:val="0"/>
              <w:adjustRightInd w:val="0"/>
              <w:jc w:val="both"/>
              <w:rPr>
                <w:bCs/>
                <w:sz w:val="24"/>
                <w:szCs w:val="24"/>
                <w:lang w:val="pt-BR"/>
              </w:rPr>
            </w:pPr>
            <w:r>
              <w:rPr>
                <w:bCs/>
                <w:sz w:val="24"/>
                <w:szCs w:val="24"/>
                <w:lang w:val="pt-BR"/>
              </w:rPr>
              <w:t>Iodură de</w:t>
            </w:r>
          </w:p>
          <w:p w:rsidR="00462462" w:rsidRDefault="00462462" w:rsidP="0085631A">
            <w:pPr>
              <w:autoSpaceDE w:val="0"/>
              <w:autoSpaceDN w:val="0"/>
              <w:adjustRightInd w:val="0"/>
              <w:jc w:val="both"/>
              <w:rPr>
                <w:bCs/>
                <w:sz w:val="24"/>
                <w:szCs w:val="24"/>
                <w:lang w:val="pt-BR"/>
              </w:rPr>
            </w:pPr>
            <w:r>
              <w:rPr>
                <w:bCs/>
                <w:sz w:val="24"/>
                <w:szCs w:val="24"/>
                <w:lang w:val="pt-BR"/>
              </w:rPr>
              <w:t>potasiu pentru</w:t>
            </w:r>
          </w:p>
          <w:p w:rsidR="00462462" w:rsidRPr="00462462" w:rsidRDefault="00462462" w:rsidP="0085631A">
            <w:pPr>
              <w:autoSpaceDE w:val="0"/>
              <w:autoSpaceDN w:val="0"/>
              <w:adjustRightInd w:val="0"/>
              <w:jc w:val="both"/>
              <w:rPr>
                <w:bCs/>
                <w:sz w:val="24"/>
                <w:szCs w:val="24"/>
                <w:lang w:val="pt-BR"/>
              </w:rPr>
            </w:pPr>
            <w:r>
              <w:rPr>
                <w:bCs/>
                <w:sz w:val="24"/>
                <w:szCs w:val="24"/>
                <w:lang w:val="pt-BR"/>
              </w:rPr>
              <w:t>analize</w:t>
            </w:r>
          </w:p>
        </w:tc>
        <w:tc>
          <w:tcPr>
            <w:tcW w:w="1123"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H372</w:t>
            </w:r>
          </w:p>
        </w:tc>
        <w:tc>
          <w:tcPr>
            <w:tcW w:w="756" w:type="dxa"/>
          </w:tcPr>
          <w:p w:rsidR="00462462" w:rsidRPr="00462462" w:rsidRDefault="00462462" w:rsidP="0085631A">
            <w:pPr>
              <w:autoSpaceDE w:val="0"/>
              <w:autoSpaceDN w:val="0"/>
              <w:adjustRightInd w:val="0"/>
              <w:jc w:val="both"/>
              <w:rPr>
                <w:bCs/>
                <w:sz w:val="24"/>
                <w:szCs w:val="24"/>
                <w:lang w:val="pt-BR"/>
              </w:rPr>
            </w:pPr>
          </w:p>
        </w:tc>
        <w:tc>
          <w:tcPr>
            <w:tcW w:w="986"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0,002</w:t>
            </w:r>
          </w:p>
        </w:tc>
        <w:tc>
          <w:tcPr>
            <w:tcW w:w="1121"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solidă</w:t>
            </w:r>
          </w:p>
        </w:tc>
        <w:tc>
          <w:tcPr>
            <w:tcW w:w="1336" w:type="dxa"/>
          </w:tcPr>
          <w:p w:rsidR="00462462" w:rsidRDefault="00462462" w:rsidP="00462462">
            <w:pPr>
              <w:autoSpaceDE w:val="0"/>
              <w:autoSpaceDN w:val="0"/>
              <w:adjustRightInd w:val="0"/>
              <w:jc w:val="both"/>
              <w:rPr>
                <w:b/>
                <w:bCs/>
                <w:sz w:val="28"/>
                <w:szCs w:val="28"/>
                <w:lang w:val="pt-BR"/>
              </w:rPr>
            </w:pPr>
            <w:r w:rsidRPr="007F50F0">
              <w:rPr>
                <w:bCs/>
                <w:sz w:val="24"/>
                <w:szCs w:val="24"/>
                <w:lang w:val="pt-BR"/>
              </w:rPr>
              <w:t>ambalajul original</w:t>
            </w:r>
          </w:p>
        </w:tc>
      </w:tr>
      <w:tr w:rsidR="00462462" w:rsidTr="008A7F7A">
        <w:tc>
          <w:tcPr>
            <w:tcW w:w="569" w:type="dxa"/>
          </w:tcPr>
          <w:p w:rsidR="00462462" w:rsidRPr="00346698" w:rsidRDefault="00462462" w:rsidP="00346698">
            <w:pPr>
              <w:autoSpaceDE w:val="0"/>
              <w:autoSpaceDN w:val="0"/>
              <w:adjustRightInd w:val="0"/>
              <w:jc w:val="center"/>
              <w:rPr>
                <w:bCs/>
                <w:sz w:val="24"/>
                <w:szCs w:val="24"/>
                <w:lang w:val="pt-BR"/>
              </w:rPr>
            </w:pPr>
            <w:r w:rsidRPr="00346698">
              <w:rPr>
                <w:bCs/>
                <w:sz w:val="24"/>
                <w:szCs w:val="24"/>
                <w:lang w:val="pt-BR"/>
              </w:rPr>
              <w:t>33</w:t>
            </w:r>
          </w:p>
        </w:tc>
        <w:tc>
          <w:tcPr>
            <w:tcW w:w="1555" w:type="dxa"/>
          </w:tcPr>
          <w:p w:rsidR="00462462" w:rsidRPr="00462462" w:rsidRDefault="00462462" w:rsidP="0085631A">
            <w:pPr>
              <w:autoSpaceDE w:val="0"/>
              <w:autoSpaceDN w:val="0"/>
              <w:adjustRightInd w:val="0"/>
              <w:jc w:val="both"/>
              <w:rPr>
                <w:bCs/>
                <w:sz w:val="24"/>
                <w:szCs w:val="24"/>
                <w:lang w:val="pt-BR"/>
              </w:rPr>
            </w:pPr>
            <w:r>
              <w:rPr>
                <w:bCs/>
                <w:sz w:val="24"/>
                <w:szCs w:val="24"/>
                <w:lang w:val="pt-BR"/>
              </w:rPr>
              <w:t>Metil orange</w:t>
            </w:r>
          </w:p>
        </w:tc>
        <w:tc>
          <w:tcPr>
            <w:tcW w:w="1690" w:type="dxa"/>
          </w:tcPr>
          <w:p w:rsidR="00462462" w:rsidRDefault="00462462" w:rsidP="0085631A">
            <w:pPr>
              <w:autoSpaceDE w:val="0"/>
              <w:autoSpaceDN w:val="0"/>
              <w:adjustRightInd w:val="0"/>
              <w:jc w:val="both"/>
              <w:rPr>
                <w:b/>
                <w:bCs/>
                <w:sz w:val="28"/>
                <w:szCs w:val="28"/>
                <w:lang w:val="pt-BR"/>
              </w:rPr>
            </w:pPr>
            <w:r>
              <w:rPr>
                <w:bCs/>
                <w:sz w:val="24"/>
                <w:szCs w:val="24"/>
                <w:lang w:val="pt-BR"/>
              </w:rPr>
              <w:t>Metil orange</w:t>
            </w:r>
          </w:p>
        </w:tc>
        <w:tc>
          <w:tcPr>
            <w:tcW w:w="1123"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H301</w:t>
            </w:r>
          </w:p>
        </w:tc>
        <w:tc>
          <w:tcPr>
            <w:tcW w:w="756" w:type="dxa"/>
          </w:tcPr>
          <w:p w:rsidR="00462462" w:rsidRPr="00462462" w:rsidRDefault="00462462" w:rsidP="0085631A">
            <w:pPr>
              <w:autoSpaceDE w:val="0"/>
              <w:autoSpaceDN w:val="0"/>
              <w:adjustRightInd w:val="0"/>
              <w:jc w:val="both"/>
              <w:rPr>
                <w:bCs/>
                <w:sz w:val="24"/>
                <w:szCs w:val="24"/>
                <w:lang w:val="pt-BR"/>
              </w:rPr>
            </w:pPr>
          </w:p>
        </w:tc>
        <w:tc>
          <w:tcPr>
            <w:tcW w:w="986" w:type="dxa"/>
          </w:tcPr>
          <w:p w:rsidR="00462462" w:rsidRPr="00462462" w:rsidRDefault="00462462" w:rsidP="0085631A">
            <w:pPr>
              <w:autoSpaceDE w:val="0"/>
              <w:autoSpaceDN w:val="0"/>
              <w:adjustRightInd w:val="0"/>
              <w:jc w:val="both"/>
              <w:rPr>
                <w:bCs/>
                <w:sz w:val="24"/>
                <w:szCs w:val="24"/>
                <w:lang w:val="pt-BR"/>
              </w:rPr>
            </w:pPr>
            <w:r w:rsidRPr="00462462">
              <w:rPr>
                <w:bCs/>
                <w:sz w:val="24"/>
                <w:szCs w:val="24"/>
                <w:lang w:val="pt-BR"/>
              </w:rPr>
              <w:t>0,002</w:t>
            </w:r>
          </w:p>
        </w:tc>
        <w:tc>
          <w:tcPr>
            <w:tcW w:w="1121" w:type="dxa"/>
          </w:tcPr>
          <w:p w:rsidR="00462462" w:rsidRPr="00462462" w:rsidRDefault="00462462" w:rsidP="00462462">
            <w:pPr>
              <w:autoSpaceDE w:val="0"/>
              <w:autoSpaceDN w:val="0"/>
              <w:adjustRightInd w:val="0"/>
              <w:jc w:val="both"/>
              <w:rPr>
                <w:bCs/>
                <w:sz w:val="24"/>
                <w:szCs w:val="24"/>
                <w:lang w:val="pt-BR"/>
              </w:rPr>
            </w:pPr>
            <w:r w:rsidRPr="00462462">
              <w:rPr>
                <w:bCs/>
                <w:sz w:val="24"/>
                <w:szCs w:val="24"/>
                <w:lang w:val="pt-BR"/>
              </w:rPr>
              <w:t>solidă</w:t>
            </w:r>
          </w:p>
        </w:tc>
        <w:tc>
          <w:tcPr>
            <w:tcW w:w="1336" w:type="dxa"/>
          </w:tcPr>
          <w:p w:rsidR="00462462" w:rsidRDefault="00462462" w:rsidP="00462462">
            <w:pPr>
              <w:autoSpaceDE w:val="0"/>
              <w:autoSpaceDN w:val="0"/>
              <w:adjustRightInd w:val="0"/>
              <w:jc w:val="both"/>
              <w:rPr>
                <w:b/>
                <w:bCs/>
                <w:sz w:val="28"/>
                <w:szCs w:val="28"/>
                <w:lang w:val="pt-BR"/>
              </w:rPr>
            </w:pPr>
            <w:r w:rsidRPr="007F50F0">
              <w:rPr>
                <w:bCs/>
                <w:sz w:val="24"/>
                <w:szCs w:val="24"/>
                <w:lang w:val="pt-BR"/>
              </w:rPr>
              <w:t>ambalajul original</w:t>
            </w:r>
          </w:p>
        </w:tc>
      </w:tr>
      <w:tr w:rsidR="00471835" w:rsidTr="008A7F7A">
        <w:tc>
          <w:tcPr>
            <w:tcW w:w="569" w:type="dxa"/>
          </w:tcPr>
          <w:p w:rsidR="00471835" w:rsidRPr="00346698" w:rsidRDefault="00471835" w:rsidP="00346698">
            <w:pPr>
              <w:autoSpaceDE w:val="0"/>
              <w:autoSpaceDN w:val="0"/>
              <w:adjustRightInd w:val="0"/>
              <w:jc w:val="center"/>
              <w:rPr>
                <w:bCs/>
                <w:sz w:val="24"/>
                <w:szCs w:val="24"/>
                <w:lang w:val="pt-BR"/>
              </w:rPr>
            </w:pPr>
            <w:r w:rsidRPr="00346698">
              <w:rPr>
                <w:bCs/>
                <w:sz w:val="24"/>
                <w:szCs w:val="24"/>
                <w:lang w:val="pt-BR"/>
              </w:rPr>
              <w:t>34</w:t>
            </w:r>
          </w:p>
        </w:tc>
        <w:tc>
          <w:tcPr>
            <w:tcW w:w="1555" w:type="dxa"/>
          </w:tcPr>
          <w:p w:rsidR="00471835" w:rsidRPr="00462462" w:rsidRDefault="00471835" w:rsidP="0085631A">
            <w:pPr>
              <w:autoSpaceDE w:val="0"/>
              <w:autoSpaceDN w:val="0"/>
              <w:adjustRightInd w:val="0"/>
              <w:jc w:val="both"/>
              <w:rPr>
                <w:bCs/>
                <w:sz w:val="24"/>
                <w:szCs w:val="24"/>
                <w:lang w:val="pt-BR"/>
              </w:rPr>
            </w:pPr>
            <w:r>
              <w:rPr>
                <w:bCs/>
                <w:sz w:val="24"/>
                <w:szCs w:val="24"/>
                <w:lang w:val="pt-BR"/>
              </w:rPr>
              <w:t>Negru eriocrom</w:t>
            </w:r>
          </w:p>
        </w:tc>
        <w:tc>
          <w:tcPr>
            <w:tcW w:w="1690" w:type="dxa"/>
          </w:tcPr>
          <w:p w:rsidR="00471835" w:rsidRPr="00462462" w:rsidRDefault="00471835" w:rsidP="0085631A">
            <w:pPr>
              <w:autoSpaceDE w:val="0"/>
              <w:autoSpaceDN w:val="0"/>
              <w:adjustRightInd w:val="0"/>
              <w:jc w:val="both"/>
              <w:rPr>
                <w:bCs/>
                <w:sz w:val="24"/>
                <w:szCs w:val="24"/>
                <w:lang w:val="pt-BR"/>
              </w:rPr>
            </w:pPr>
            <w:r>
              <w:rPr>
                <w:bCs/>
                <w:sz w:val="24"/>
                <w:szCs w:val="24"/>
                <w:lang w:val="pt-BR"/>
              </w:rPr>
              <w:t>Negru eriocrom T</w:t>
            </w:r>
          </w:p>
        </w:tc>
        <w:tc>
          <w:tcPr>
            <w:tcW w:w="1123" w:type="dxa"/>
          </w:tcPr>
          <w:p w:rsidR="00471835" w:rsidRPr="0087608A" w:rsidRDefault="00471835" w:rsidP="0085631A">
            <w:pPr>
              <w:autoSpaceDE w:val="0"/>
              <w:autoSpaceDN w:val="0"/>
              <w:adjustRightInd w:val="0"/>
              <w:jc w:val="both"/>
              <w:rPr>
                <w:bCs/>
                <w:sz w:val="24"/>
                <w:szCs w:val="24"/>
                <w:lang w:val="pt-BR"/>
              </w:rPr>
            </w:pPr>
            <w:r w:rsidRPr="0087608A">
              <w:rPr>
                <w:bCs/>
                <w:sz w:val="24"/>
                <w:szCs w:val="24"/>
                <w:lang w:val="pt-BR"/>
              </w:rPr>
              <w:t>H319</w:t>
            </w:r>
          </w:p>
          <w:p w:rsidR="00471835" w:rsidRPr="0087608A" w:rsidRDefault="00471835" w:rsidP="0085631A">
            <w:pPr>
              <w:autoSpaceDE w:val="0"/>
              <w:autoSpaceDN w:val="0"/>
              <w:adjustRightInd w:val="0"/>
              <w:jc w:val="both"/>
              <w:rPr>
                <w:bCs/>
                <w:sz w:val="24"/>
                <w:szCs w:val="24"/>
                <w:lang w:val="pt-BR"/>
              </w:rPr>
            </w:pPr>
            <w:r w:rsidRPr="0087608A">
              <w:rPr>
                <w:bCs/>
                <w:sz w:val="24"/>
                <w:szCs w:val="24"/>
                <w:lang w:val="pt-BR"/>
              </w:rPr>
              <w:t>H411</w:t>
            </w:r>
          </w:p>
        </w:tc>
        <w:tc>
          <w:tcPr>
            <w:tcW w:w="756" w:type="dxa"/>
          </w:tcPr>
          <w:p w:rsidR="00471835" w:rsidRPr="0087608A" w:rsidRDefault="00471835" w:rsidP="0085631A">
            <w:pPr>
              <w:autoSpaceDE w:val="0"/>
              <w:autoSpaceDN w:val="0"/>
              <w:adjustRightInd w:val="0"/>
              <w:jc w:val="both"/>
              <w:rPr>
                <w:bCs/>
                <w:sz w:val="24"/>
                <w:szCs w:val="24"/>
                <w:lang w:val="pt-BR"/>
              </w:rPr>
            </w:pPr>
          </w:p>
        </w:tc>
        <w:tc>
          <w:tcPr>
            <w:tcW w:w="986" w:type="dxa"/>
          </w:tcPr>
          <w:p w:rsidR="00471835" w:rsidRPr="0087608A" w:rsidRDefault="00471835" w:rsidP="0085631A">
            <w:pPr>
              <w:autoSpaceDE w:val="0"/>
              <w:autoSpaceDN w:val="0"/>
              <w:adjustRightInd w:val="0"/>
              <w:jc w:val="both"/>
              <w:rPr>
                <w:bCs/>
                <w:sz w:val="24"/>
                <w:szCs w:val="24"/>
                <w:lang w:val="pt-BR"/>
              </w:rPr>
            </w:pPr>
            <w:r w:rsidRPr="0087608A">
              <w:rPr>
                <w:bCs/>
                <w:sz w:val="24"/>
                <w:szCs w:val="24"/>
                <w:lang w:val="pt-BR"/>
              </w:rPr>
              <w:t>0,001</w:t>
            </w:r>
          </w:p>
        </w:tc>
        <w:tc>
          <w:tcPr>
            <w:tcW w:w="1121" w:type="dxa"/>
          </w:tcPr>
          <w:p w:rsidR="00471835" w:rsidRPr="0087608A" w:rsidRDefault="00471835" w:rsidP="00B91B5B">
            <w:pPr>
              <w:autoSpaceDE w:val="0"/>
              <w:autoSpaceDN w:val="0"/>
              <w:adjustRightInd w:val="0"/>
              <w:jc w:val="both"/>
              <w:rPr>
                <w:bCs/>
                <w:sz w:val="24"/>
                <w:szCs w:val="24"/>
                <w:lang w:val="pt-BR"/>
              </w:rPr>
            </w:pPr>
            <w:r w:rsidRPr="0087608A">
              <w:rPr>
                <w:bCs/>
                <w:sz w:val="24"/>
                <w:szCs w:val="24"/>
                <w:lang w:val="pt-BR"/>
              </w:rPr>
              <w:t>solidă</w:t>
            </w:r>
          </w:p>
        </w:tc>
        <w:tc>
          <w:tcPr>
            <w:tcW w:w="1336" w:type="dxa"/>
          </w:tcPr>
          <w:p w:rsidR="00471835" w:rsidRDefault="00471835" w:rsidP="00B91B5B">
            <w:pPr>
              <w:autoSpaceDE w:val="0"/>
              <w:autoSpaceDN w:val="0"/>
              <w:adjustRightInd w:val="0"/>
              <w:jc w:val="both"/>
              <w:rPr>
                <w:b/>
                <w:bCs/>
                <w:sz w:val="28"/>
                <w:szCs w:val="28"/>
                <w:lang w:val="pt-BR"/>
              </w:rPr>
            </w:pPr>
            <w:r w:rsidRPr="007F50F0">
              <w:rPr>
                <w:bCs/>
                <w:sz w:val="24"/>
                <w:szCs w:val="24"/>
                <w:lang w:val="pt-BR"/>
              </w:rPr>
              <w:t>ambalajul original</w:t>
            </w:r>
          </w:p>
        </w:tc>
      </w:tr>
      <w:tr w:rsidR="0087608A" w:rsidTr="008A7F7A">
        <w:tc>
          <w:tcPr>
            <w:tcW w:w="569" w:type="dxa"/>
          </w:tcPr>
          <w:p w:rsidR="0087608A" w:rsidRPr="00346698" w:rsidRDefault="0087608A" w:rsidP="00346698">
            <w:pPr>
              <w:autoSpaceDE w:val="0"/>
              <w:autoSpaceDN w:val="0"/>
              <w:adjustRightInd w:val="0"/>
              <w:jc w:val="center"/>
              <w:rPr>
                <w:bCs/>
                <w:sz w:val="24"/>
                <w:szCs w:val="24"/>
                <w:lang w:val="pt-BR"/>
              </w:rPr>
            </w:pPr>
            <w:r w:rsidRPr="00346698">
              <w:rPr>
                <w:bCs/>
                <w:sz w:val="24"/>
                <w:szCs w:val="24"/>
                <w:lang w:val="pt-BR"/>
              </w:rPr>
              <w:t>35</w:t>
            </w:r>
          </w:p>
        </w:tc>
        <w:tc>
          <w:tcPr>
            <w:tcW w:w="1555" w:type="dxa"/>
          </w:tcPr>
          <w:p w:rsidR="0087608A" w:rsidRDefault="0087608A" w:rsidP="0085631A">
            <w:pPr>
              <w:autoSpaceDE w:val="0"/>
              <w:autoSpaceDN w:val="0"/>
              <w:adjustRightInd w:val="0"/>
              <w:jc w:val="both"/>
              <w:rPr>
                <w:bCs/>
                <w:sz w:val="24"/>
                <w:szCs w:val="24"/>
                <w:lang w:val="pt-BR"/>
              </w:rPr>
            </w:pPr>
            <w:r>
              <w:rPr>
                <w:bCs/>
                <w:sz w:val="24"/>
                <w:szCs w:val="24"/>
                <w:lang w:val="pt-BR"/>
              </w:rPr>
              <w:t>Titriplex III</w:t>
            </w:r>
          </w:p>
          <w:p w:rsidR="0087608A" w:rsidRDefault="0087608A" w:rsidP="0085631A">
            <w:pPr>
              <w:autoSpaceDE w:val="0"/>
              <w:autoSpaceDN w:val="0"/>
              <w:adjustRightInd w:val="0"/>
              <w:jc w:val="both"/>
              <w:rPr>
                <w:bCs/>
                <w:sz w:val="24"/>
                <w:szCs w:val="24"/>
                <w:lang w:val="pt-BR"/>
              </w:rPr>
            </w:pPr>
            <w:r>
              <w:rPr>
                <w:bCs/>
                <w:sz w:val="24"/>
                <w:szCs w:val="24"/>
                <w:lang w:val="pt-BR"/>
              </w:rPr>
              <w:t>soluție 0,1</w:t>
            </w:r>
          </w:p>
          <w:p w:rsidR="0087608A" w:rsidRDefault="0087608A" w:rsidP="0085631A">
            <w:pPr>
              <w:autoSpaceDE w:val="0"/>
              <w:autoSpaceDN w:val="0"/>
              <w:adjustRightInd w:val="0"/>
              <w:jc w:val="both"/>
              <w:rPr>
                <w:bCs/>
                <w:sz w:val="24"/>
                <w:szCs w:val="24"/>
                <w:lang w:val="pt-BR"/>
              </w:rPr>
            </w:pPr>
            <w:r>
              <w:rPr>
                <w:bCs/>
                <w:sz w:val="24"/>
                <w:szCs w:val="24"/>
                <w:lang w:val="pt-BR"/>
              </w:rPr>
              <w:t>mol /l –</w:t>
            </w:r>
          </w:p>
          <w:p w:rsidR="0087608A" w:rsidRPr="00471835" w:rsidRDefault="0087608A" w:rsidP="0085631A">
            <w:pPr>
              <w:autoSpaceDE w:val="0"/>
              <w:autoSpaceDN w:val="0"/>
              <w:adjustRightInd w:val="0"/>
              <w:jc w:val="both"/>
              <w:rPr>
                <w:bCs/>
                <w:sz w:val="24"/>
                <w:szCs w:val="24"/>
                <w:lang w:val="pt-BR"/>
              </w:rPr>
            </w:pPr>
            <w:r>
              <w:rPr>
                <w:bCs/>
                <w:sz w:val="24"/>
                <w:szCs w:val="24"/>
                <w:lang w:val="pt-BR"/>
              </w:rPr>
              <w:t>FIXANAL</w:t>
            </w:r>
          </w:p>
        </w:tc>
        <w:tc>
          <w:tcPr>
            <w:tcW w:w="1690" w:type="dxa"/>
          </w:tcPr>
          <w:p w:rsidR="0087608A" w:rsidRDefault="0087608A" w:rsidP="00B91B5B">
            <w:pPr>
              <w:autoSpaceDE w:val="0"/>
              <w:autoSpaceDN w:val="0"/>
              <w:adjustRightInd w:val="0"/>
              <w:jc w:val="both"/>
              <w:rPr>
                <w:bCs/>
                <w:sz w:val="24"/>
                <w:szCs w:val="24"/>
                <w:lang w:val="pt-BR"/>
              </w:rPr>
            </w:pPr>
            <w:r>
              <w:rPr>
                <w:bCs/>
                <w:sz w:val="24"/>
                <w:szCs w:val="24"/>
                <w:lang w:val="pt-BR"/>
              </w:rPr>
              <w:t>Titriplex III</w:t>
            </w:r>
          </w:p>
          <w:p w:rsidR="0087608A" w:rsidRDefault="0087608A" w:rsidP="00B91B5B">
            <w:pPr>
              <w:autoSpaceDE w:val="0"/>
              <w:autoSpaceDN w:val="0"/>
              <w:adjustRightInd w:val="0"/>
              <w:jc w:val="both"/>
              <w:rPr>
                <w:bCs/>
                <w:sz w:val="24"/>
                <w:szCs w:val="24"/>
                <w:lang w:val="pt-BR"/>
              </w:rPr>
            </w:pPr>
            <w:r>
              <w:rPr>
                <w:bCs/>
                <w:sz w:val="24"/>
                <w:szCs w:val="24"/>
                <w:lang w:val="pt-BR"/>
              </w:rPr>
              <w:t>soluție 0,1</w:t>
            </w:r>
          </w:p>
          <w:p w:rsidR="0087608A" w:rsidRDefault="0087608A" w:rsidP="00B91B5B">
            <w:pPr>
              <w:autoSpaceDE w:val="0"/>
              <w:autoSpaceDN w:val="0"/>
              <w:adjustRightInd w:val="0"/>
              <w:jc w:val="both"/>
              <w:rPr>
                <w:bCs/>
                <w:sz w:val="24"/>
                <w:szCs w:val="24"/>
                <w:lang w:val="pt-BR"/>
              </w:rPr>
            </w:pPr>
            <w:r>
              <w:rPr>
                <w:bCs/>
                <w:sz w:val="24"/>
                <w:szCs w:val="24"/>
                <w:lang w:val="pt-BR"/>
              </w:rPr>
              <w:t>mol /l –</w:t>
            </w:r>
          </w:p>
          <w:p w:rsidR="0087608A" w:rsidRPr="00471835" w:rsidRDefault="0087608A" w:rsidP="00B91B5B">
            <w:pPr>
              <w:autoSpaceDE w:val="0"/>
              <w:autoSpaceDN w:val="0"/>
              <w:adjustRightInd w:val="0"/>
              <w:jc w:val="both"/>
              <w:rPr>
                <w:bCs/>
                <w:sz w:val="24"/>
                <w:szCs w:val="24"/>
                <w:lang w:val="pt-BR"/>
              </w:rPr>
            </w:pPr>
            <w:r>
              <w:rPr>
                <w:bCs/>
                <w:sz w:val="24"/>
                <w:szCs w:val="24"/>
                <w:lang w:val="pt-BR"/>
              </w:rPr>
              <w:t>FIXANAL</w:t>
            </w:r>
          </w:p>
        </w:tc>
        <w:tc>
          <w:tcPr>
            <w:tcW w:w="1123" w:type="dxa"/>
          </w:tcPr>
          <w:p w:rsidR="0087608A" w:rsidRPr="0087608A" w:rsidRDefault="0087608A" w:rsidP="0085631A">
            <w:pPr>
              <w:autoSpaceDE w:val="0"/>
              <w:autoSpaceDN w:val="0"/>
              <w:adjustRightInd w:val="0"/>
              <w:jc w:val="both"/>
              <w:rPr>
                <w:bCs/>
                <w:sz w:val="24"/>
                <w:szCs w:val="24"/>
                <w:lang w:val="pt-BR"/>
              </w:rPr>
            </w:pPr>
            <w:r w:rsidRPr="0087608A">
              <w:rPr>
                <w:bCs/>
                <w:sz w:val="24"/>
                <w:szCs w:val="24"/>
                <w:lang w:val="pt-BR"/>
              </w:rPr>
              <w:t>H373</w:t>
            </w:r>
          </w:p>
        </w:tc>
        <w:tc>
          <w:tcPr>
            <w:tcW w:w="756" w:type="dxa"/>
          </w:tcPr>
          <w:p w:rsidR="0087608A" w:rsidRPr="0087608A" w:rsidRDefault="0087608A" w:rsidP="0085631A">
            <w:pPr>
              <w:autoSpaceDE w:val="0"/>
              <w:autoSpaceDN w:val="0"/>
              <w:adjustRightInd w:val="0"/>
              <w:jc w:val="both"/>
              <w:rPr>
                <w:bCs/>
                <w:sz w:val="24"/>
                <w:szCs w:val="24"/>
                <w:lang w:val="pt-BR"/>
              </w:rPr>
            </w:pPr>
          </w:p>
        </w:tc>
        <w:tc>
          <w:tcPr>
            <w:tcW w:w="986" w:type="dxa"/>
          </w:tcPr>
          <w:p w:rsidR="0087608A" w:rsidRPr="0087608A" w:rsidRDefault="0087608A" w:rsidP="0085631A">
            <w:pPr>
              <w:autoSpaceDE w:val="0"/>
              <w:autoSpaceDN w:val="0"/>
              <w:adjustRightInd w:val="0"/>
              <w:jc w:val="both"/>
              <w:rPr>
                <w:bCs/>
                <w:sz w:val="24"/>
                <w:szCs w:val="24"/>
                <w:lang w:val="pt-BR"/>
              </w:rPr>
            </w:pPr>
            <w:r w:rsidRPr="0087608A">
              <w:rPr>
                <w:bCs/>
                <w:sz w:val="24"/>
                <w:szCs w:val="24"/>
                <w:lang w:val="pt-BR"/>
              </w:rPr>
              <w:t>0,05</w:t>
            </w:r>
          </w:p>
        </w:tc>
        <w:tc>
          <w:tcPr>
            <w:tcW w:w="1121" w:type="dxa"/>
          </w:tcPr>
          <w:p w:rsidR="0087608A" w:rsidRPr="0087608A" w:rsidRDefault="0087608A" w:rsidP="0085631A">
            <w:pPr>
              <w:autoSpaceDE w:val="0"/>
              <w:autoSpaceDN w:val="0"/>
              <w:adjustRightInd w:val="0"/>
              <w:jc w:val="both"/>
              <w:rPr>
                <w:bCs/>
                <w:sz w:val="24"/>
                <w:szCs w:val="24"/>
                <w:lang w:val="pt-BR"/>
              </w:rPr>
            </w:pPr>
            <w:r w:rsidRPr="0087608A">
              <w:rPr>
                <w:bCs/>
                <w:sz w:val="24"/>
                <w:szCs w:val="24"/>
                <w:lang w:val="pt-BR"/>
              </w:rPr>
              <w:t>lichidă</w:t>
            </w:r>
          </w:p>
        </w:tc>
        <w:tc>
          <w:tcPr>
            <w:tcW w:w="1336" w:type="dxa"/>
          </w:tcPr>
          <w:p w:rsidR="0087608A" w:rsidRDefault="0087608A" w:rsidP="00B91B5B">
            <w:pPr>
              <w:autoSpaceDE w:val="0"/>
              <w:autoSpaceDN w:val="0"/>
              <w:adjustRightInd w:val="0"/>
              <w:jc w:val="both"/>
              <w:rPr>
                <w:b/>
                <w:bCs/>
                <w:sz w:val="28"/>
                <w:szCs w:val="28"/>
                <w:lang w:val="pt-BR"/>
              </w:rPr>
            </w:pPr>
            <w:r w:rsidRPr="007F50F0">
              <w:rPr>
                <w:bCs/>
                <w:sz w:val="24"/>
                <w:szCs w:val="24"/>
                <w:lang w:val="pt-BR"/>
              </w:rPr>
              <w:t>ambalajul original</w:t>
            </w:r>
          </w:p>
        </w:tc>
      </w:tr>
      <w:tr w:rsidR="0087608A" w:rsidTr="008A7F7A">
        <w:tc>
          <w:tcPr>
            <w:tcW w:w="569" w:type="dxa"/>
          </w:tcPr>
          <w:p w:rsidR="0087608A" w:rsidRPr="00346698" w:rsidRDefault="0087608A" w:rsidP="00346698">
            <w:pPr>
              <w:autoSpaceDE w:val="0"/>
              <w:autoSpaceDN w:val="0"/>
              <w:adjustRightInd w:val="0"/>
              <w:jc w:val="center"/>
              <w:rPr>
                <w:bCs/>
                <w:sz w:val="24"/>
                <w:szCs w:val="24"/>
                <w:lang w:val="pt-BR"/>
              </w:rPr>
            </w:pPr>
            <w:r w:rsidRPr="00346698">
              <w:rPr>
                <w:bCs/>
                <w:sz w:val="24"/>
                <w:szCs w:val="24"/>
                <w:lang w:val="pt-BR"/>
              </w:rPr>
              <w:t>36</w:t>
            </w:r>
          </w:p>
        </w:tc>
        <w:tc>
          <w:tcPr>
            <w:tcW w:w="1555" w:type="dxa"/>
          </w:tcPr>
          <w:p w:rsidR="0087608A" w:rsidRDefault="0087608A" w:rsidP="0085631A">
            <w:pPr>
              <w:autoSpaceDE w:val="0"/>
              <w:autoSpaceDN w:val="0"/>
              <w:adjustRightInd w:val="0"/>
              <w:jc w:val="both"/>
              <w:rPr>
                <w:bCs/>
                <w:sz w:val="24"/>
                <w:szCs w:val="24"/>
                <w:lang w:val="pt-BR"/>
              </w:rPr>
            </w:pPr>
            <w:r>
              <w:rPr>
                <w:bCs/>
                <w:sz w:val="24"/>
                <w:szCs w:val="24"/>
                <w:lang w:val="pt-BR"/>
              </w:rPr>
              <w:t>Albastru de</w:t>
            </w:r>
          </w:p>
          <w:p w:rsidR="0087608A" w:rsidRPr="0087608A" w:rsidRDefault="0087608A" w:rsidP="0085631A">
            <w:pPr>
              <w:autoSpaceDE w:val="0"/>
              <w:autoSpaceDN w:val="0"/>
              <w:adjustRightInd w:val="0"/>
              <w:jc w:val="both"/>
              <w:rPr>
                <w:bCs/>
                <w:sz w:val="24"/>
                <w:szCs w:val="24"/>
                <w:lang w:val="pt-BR"/>
              </w:rPr>
            </w:pPr>
            <w:r>
              <w:rPr>
                <w:bCs/>
                <w:sz w:val="24"/>
                <w:szCs w:val="24"/>
                <w:lang w:val="pt-BR"/>
              </w:rPr>
              <w:t>metilen</w:t>
            </w:r>
          </w:p>
        </w:tc>
        <w:tc>
          <w:tcPr>
            <w:tcW w:w="1690" w:type="dxa"/>
          </w:tcPr>
          <w:p w:rsidR="0087608A" w:rsidRDefault="0087608A" w:rsidP="00B91B5B">
            <w:pPr>
              <w:autoSpaceDE w:val="0"/>
              <w:autoSpaceDN w:val="0"/>
              <w:adjustRightInd w:val="0"/>
              <w:jc w:val="both"/>
              <w:rPr>
                <w:bCs/>
                <w:sz w:val="24"/>
                <w:szCs w:val="24"/>
                <w:lang w:val="pt-BR"/>
              </w:rPr>
            </w:pPr>
            <w:r>
              <w:rPr>
                <w:bCs/>
                <w:sz w:val="24"/>
                <w:szCs w:val="24"/>
                <w:lang w:val="pt-BR"/>
              </w:rPr>
              <w:t>Albastru de</w:t>
            </w:r>
          </w:p>
          <w:p w:rsidR="0087608A" w:rsidRPr="0087608A" w:rsidRDefault="0087608A" w:rsidP="00B91B5B">
            <w:pPr>
              <w:autoSpaceDE w:val="0"/>
              <w:autoSpaceDN w:val="0"/>
              <w:adjustRightInd w:val="0"/>
              <w:jc w:val="both"/>
              <w:rPr>
                <w:bCs/>
                <w:sz w:val="24"/>
                <w:szCs w:val="24"/>
                <w:lang w:val="pt-BR"/>
              </w:rPr>
            </w:pPr>
            <w:r>
              <w:rPr>
                <w:bCs/>
                <w:sz w:val="24"/>
                <w:szCs w:val="24"/>
                <w:lang w:val="pt-BR"/>
              </w:rPr>
              <w:t>metilen</w:t>
            </w:r>
          </w:p>
        </w:tc>
        <w:tc>
          <w:tcPr>
            <w:tcW w:w="1123" w:type="dxa"/>
          </w:tcPr>
          <w:p w:rsidR="0087608A" w:rsidRPr="0087608A" w:rsidRDefault="0087608A" w:rsidP="0085631A">
            <w:pPr>
              <w:autoSpaceDE w:val="0"/>
              <w:autoSpaceDN w:val="0"/>
              <w:adjustRightInd w:val="0"/>
              <w:jc w:val="both"/>
              <w:rPr>
                <w:bCs/>
                <w:sz w:val="24"/>
                <w:szCs w:val="24"/>
                <w:lang w:val="pt-BR"/>
              </w:rPr>
            </w:pPr>
            <w:r w:rsidRPr="0087608A">
              <w:rPr>
                <w:bCs/>
                <w:sz w:val="24"/>
                <w:szCs w:val="24"/>
                <w:lang w:val="pt-BR"/>
              </w:rPr>
              <w:t>H302</w:t>
            </w:r>
          </w:p>
        </w:tc>
        <w:tc>
          <w:tcPr>
            <w:tcW w:w="756" w:type="dxa"/>
          </w:tcPr>
          <w:p w:rsidR="0087608A" w:rsidRPr="0087608A" w:rsidRDefault="0087608A" w:rsidP="0085631A">
            <w:pPr>
              <w:autoSpaceDE w:val="0"/>
              <w:autoSpaceDN w:val="0"/>
              <w:adjustRightInd w:val="0"/>
              <w:jc w:val="both"/>
              <w:rPr>
                <w:bCs/>
                <w:sz w:val="24"/>
                <w:szCs w:val="24"/>
                <w:lang w:val="pt-BR"/>
              </w:rPr>
            </w:pPr>
          </w:p>
        </w:tc>
        <w:tc>
          <w:tcPr>
            <w:tcW w:w="986" w:type="dxa"/>
          </w:tcPr>
          <w:p w:rsidR="0087608A" w:rsidRPr="0087608A" w:rsidRDefault="0087608A" w:rsidP="0085631A">
            <w:pPr>
              <w:autoSpaceDE w:val="0"/>
              <w:autoSpaceDN w:val="0"/>
              <w:adjustRightInd w:val="0"/>
              <w:jc w:val="both"/>
              <w:rPr>
                <w:bCs/>
                <w:sz w:val="24"/>
                <w:szCs w:val="24"/>
                <w:lang w:val="pt-BR"/>
              </w:rPr>
            </w:pPr>
            <w:r w:rsidRPr="0087608A">
              <w:rPr>
                <w:bCs/>
                <w:sz w:val="24"/>
                <w:szCs w:val="24"/>
                <w:lang w:val="pt-BR"/>
              </w:rPr>
              <w:t>0,001</w:t>
            </w:r>
          </w:p>
        </w:tc>
        <w:tc>
          <w:tcPr>
            <w:tcW w:w="1121" w:type="dxa"/>
          </w:tcPr>
          <w:p w:rsidR="0087608A" w:rsidRPr="0087608A" w:rsidRDefault="0087608A" w:rsidP="0085631A">
            <w:pPr>
              <w:autoSpaceDE w:val="0"/>
              <w:autoSpaceDN w:val="0"/>
              <w:adjustRightInd w:val="0"/>
              <w:jc w:val="both"/>
              <w:rPr>
                <w:bCs/>
                <w:sz w:val="24"/>
                <w:szCs w:val="24"/>
                <w:lang w:val="pt-BR"/>
              </w:rPr>
            </w:pPr>
            <w:r w:rsidRPr="0087608A">
              <w:rPr>
                <w:bCs/>
                <w:sz w:val="24"/>
                <w:szCs w:val="24"/>
                <w:lang w:val="pt-BR"/>
              </w:rPr>
              <w:t>solidă</w:t>
            </w:r>
          </w:p>
        </w:tc>
        <w:tc>
          <w:tcPr>
            <w:tcW w:w="1336" w:type="dxa"/>
          </w:tcPr>
          <w:p w:rsidR="0087608A" w:rsidRDefault="0087608A" w:rsidP="00B91B5B">
            <w:pPr>
              <w:autoSpaceDE w:val="0"/>
              <w:autoSpaceDN w:val="0"/>
              <w:adjustRightInd w:val="0"/>
              <w:jc w:val="both"/>
              <w:rPr>
                <w:b/>
                <w:bCs/>
                <w:sz w:val="28"/>
                <w:szCs w:val="28"/>
                <w:lang w:val="pt-BR"/>
              </w:rPr>
            </w:pPr>
            <w:r w:rsidRPr="007F50F0">
              <w:rPr>
                <w:bCs/>
                <w:sz w:val="24"/>
                <w:szCs w:val="24"/>
                <w:lang w:val="pt-BR"/>
              </w:rPr>
              <w:t>ambalajul original</w:t>
            </w:r>
          </w:p>
        </w:tc>
      </w:tr>
    </w:tbl>
    <w:p w:rsidR="00C9510A" w:rsidRDefault="00C9510A"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844114" w:rsidRDefault="00844114"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A37804" w:rsidRDefault="0087608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Mod de stocare a substanțelor periculoase</w:t>
      </w:r>
    </w:p>
    <w:p w:rsidR="00112389" w:rsidRPr="00112389" w:rsidRDefault="00112389" w:rsidP="00112389">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Î</w:t>
      </w:r>
      <w:r w:rsidRPr="00112389">
        <w:rPr>
          <w:rFonts w:ascii="Times New Roman" w:hAnsi="Times New Roman"/>
          <w:bCs/>
          <w:sz w:val="28"/>
          <w:szCs w:val="28"/>
        </w:rPr>
        <w:t xml:space="preserve">n conformitate cu </w:t>
      </w:r>
      <w:r>
        <w:rPr>
          <w:rFonts w:ascii="Times New Roman" w:hAnsi="Times New Roman"/>
          <w:bCs/>
          <w:sz w:val="28"/>
          <w:szCs w:val="28"/>
        </w:rPr>
        <w:t>prevederile Legii</w:t>
      </w:r>
      <w:r w:rsidRPr="00112389">
        <w:rPr>
          <w:rFonts w:ascii="Times New Roman" w:hAnsi="Times New Roman"/>
          <w:bCs/>
          <w:sz w:val="28"/>
          <w:szCs w:val="28"/>
        </w:rPr>
        <w:t xml:space="preserve"> </w:t>
      </w:r>
      <w:r>
        <w:rPr>
          <w:rFonts w:ascii="Times New Roman" w:hAnsi="Times New Roman"/>
          <w:bCs/>
          <w:sz w:val="28"/>
          <w:szCs w:val="28"/>
        </w:rPr>
        <w:t xml:space="preserve">nr. </w:t>
      </w:r>
      <w:r w:rsidRPr="00112389">
        <w:rPr>
          <w:rFonts w:ascii="Times New Roman" w:hAnsi="Times New Roman"/>
          <w:bCs/>
          <w:sz w:val="28"/>
          <w:szCs w:val="28"/>
        </w:rPr>
        <w:t>59 /2016</w:t>
      </w:r>
      <w:r w:rsidRPr="00112389">
        <w:rPr>
          <w:rStyle w:val="Heading1Char"/>
          <w:rFonts w:eastAsiaTheme="minorEastAsia"/>
        </w:rPr>
        <w:t xml:space="preserve"> </w:t>
      </w:r>
      <w:r w:rsidRPr="00112389">
        <w:rPr>
          <w:rStyle w:val="shdr"/>
          <w:rFonts w:ascii="Times New Roman" w:hAnsi="Times New Roman" w:cs="Times New Roman"/>
          <w:sz w:val="28"/>
          <w:szCs w:val="28"/>
        </w:rPr>
        <w:t>privind controlul asupra pericolelor de accident major în care sunt implicate substanțe periculoase</w:t>
      </w:r>
      <w:r>
        <w:rPr>
          <w:rStyle w:val="shdr"/>
          <w:rFonts w:ascii="Times New Roman" w:hAnsi="Times New Roman" w:cs="Times New Roman"/>
          <w:sz w:val="28"/>
          <w:szCs w:val="28"/>
        </w:rPr>
        <w:t>,</w:t>
      </w:r>
      <w:r w:rsidRPr="00112389">
        <w:rPr>
          <w:rFonts w:ascii="Times New Roman" w:hAnsi="Times New Roman"/>
          <w:bCs/>
          <w:sz w:val="28"/>
          <w:szCs w:val="28"/>
        </w:rPr>
        <w:t xml:space="preserve"> </w:t>
      </w:r>
      <w:r>
        <w:rPr>
          <w:rFonts w:ascii="Times New Roman" w:hAnsi="Times New Roman"/>
          <w:bCs/>
          <w:sz w:val="28"/>
          <w:szCs w:val="28"/>
        </w:rPr>
        <w:t>modul de stocare a</w:t>
      </w:r>
      <w:r w:rsidRPr="00112389">
        <w:rPr>
          <w:rFonts w:ascii="Times New Roman" w:hAnsi="Times New Roman"/>
          <w:bCs/>
          <w:sz w:val="28"/>
          <w:szCs w:val="28"/>
        </w:rPr>
        <w:t xml:space="preserve"> substan</w:t>
      </w:r>
      <w:r>
        <w:rPr>
          <w:rFonts w:ascii="Times New Roman" w:hAnsi="Times New Roman"/>
          <w:bCs/>
          <w:sz w:val="28"/>
          <w:szCs w:val="28"/>
        </w:rPr>
        <w:t>ț</w:t>
      </w:r>
      <w:r w:rsidRPr="00112389">
        <w:rPr>
          <w:rFonts w:ascii="Times New Roman" w:hAnsi="Times New Roman"/>
          <w:bCs/>
          <w:sz w:val="28"/>
          <w:szCs w:val="28"/>
        </w:rPr>
        <w:t>elor periculoase</w:t>
      </w:r>
      <w:r>
        <w:rPr>
          <w:rFonts w:ascii="Times New Roman" w:hAnsi="Times New Roman"/>
          <w:bCs/>
          <w:sz w:val="28"/>
          <w:szCs w:val="28"/>
        </w:rPr>
        <w:t xml:space="preserve"> se poate </w:t>
      </w:r>
      <w:r w:rsidRPr="00112389">
        <w:rPr>
          <w:rFonts w:ascii="Times New Roman" w:hAnsi="Times New Roman"/>
          <w:bCs/>
          <w:sz w:val="28"/>
          <w:szCs w:val="28"/>
        </w:rPr>
        <w:t xml:space="preserve">actualiza </w:t>
      </w:r>
      <w:r>
        <w:rPr>
          <w:rFonts w:ascii="Times New Roman" w:hAnsi="Times New Roman"/>
          <w:bCs/>
          <w:sz w:val="28"/>
          <w:szCs w:val="28"/>
        </w:rPr>
        <w:t>î</w:t>
      </w:r>
      <w:r w:rsidRPr="00112389">
        <w:rPr>
          <w:rFonts w:ascii="Times New Roman" w:hAnsi="Times New Roman"/>
          <w:bCs/>
          <w:sz w:val="28"/>
          <w:szCs w:val="28"/>
        </w:rPr>
        <w:t>n cazul modific</w:t>
      </w:r>
      <w:r>
        <w:rPr>
          <w:rFonts w:ascii="Times New Roman" w:hAnsi="Times New Roman"/>
          <w:bCs/>
          <w:sz w:val="28"/>
          <w:szCs w:val="28"/>
        </w:rPr>
        <w:t>ă</w:t>
      </w:r>
      <w:r w:rsidRPr="00112389">
        <w:rPr>
          <w:rFonts w:ascii="Times New Roman" w:hAnsi="Times New Roman"/>
          <w:bCs/>
          <w:sz w:val="28"/>
          <w:szCs w:val="28"/>
        </w:rPr>
        <w:t>rilor semnificative a cantit</w:t>
      </w:r>
      <w:r>
        <w:rPr>
          <w:rFonts w:ascii="Times New Roman" w:hAnsi="Times New Roman"/>
          <w:bCs/>
          <w:sz w:val="28"/>
          <w:szCs w:val="28"/>
        </w:rPr>
        <w:t>ăț</w:t>
      </w:r>
      <w:r w:rsidRPr="00112389">
        <w:rPr>
          <w:rFonts w:ascii="Times New Roman" w:hAnsi="Times New Roman"/>
          <w:bCs/>
          <w:sz w:val="28"/>
          <w:szCs w:val="28"/>
        </w:rPr>
        <w:t xml:space="preserve">ilor depozitate pe amplasamente.  </w:t>
      </w:r>
    </w:p>
    <w:p w:rsidR="00112389" w:rsidRDefault="00112389"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87608A" w:rsidRDefault="0087608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xml:space="preserve">1. </w:t>
      </w:r>
      <w:r w:rsidRPr="00F312A2">
        <w:rPr>
          <w:rFonts w:ascii="Times New Roman" w:hAnsi="Times New Roman"/>
          <w:bCs/>
          <w:color w:val="00214E"/>
          <w:sz w:val="28"/>
          <w:szCs w:val="28"/>
          <w:u w:val="single"/>
          <w:lang w:val="pt-BR"/>
        </w:rPr>
        <w:t>Hidroxidul de amoniu</w:t>
      </w:r>
      <w:r w:rsidR="005367A5">
        <w:rPr>
          <w:rFonts w:ascii="Times New Roman" w:hAnsi="Times New Roman"/>
          <w:bCs/>
          <w:color w:val="00214E"/>
          <w:sz w:val="28"/>
          <w:szCs w:val="28"/>
          <w:u w:val="single"/>
          <w:lang w:val="pt-BR"/>
        </w:rPr>
        <w:t xml:space="preserve"> </w:t>
      </w:r>
      <w:r w:rsidR="005367A5">
        <w:rPr>
          <w:rFonts w:ascii="Times New Roman" w:hAnsi="Times New Roman"/>
          <w:bCs/>
          <w:color w:val="00214E"/>
          <w:sz w:val="28"/>
          <w:szCs w:val="28"/>
          <w:lang w:val="pt-BR"/>
        </w:rPr>
        <w:t>(punctul 1 din tabelul de mai sus)</w:t>
      </w:r>
    </w:p>
    <w:p w:rsidR="00B91B5B" w:rsidRDefault="0087608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Este depozitat într-un rezervor suprateran, cu o capacitate maximă utilă de 100 mc și este utilizat pentru reducerea emisie de N</w:t>
      </w:r>
      <w:r w:rsidR="00717FCB">
        <w:rPr>
          <w:rFonts w:ascii="Times New Roman" w:hAnsi="Times New Roman"/>
          <w:bCs/>
          <w:color w:val="00214E"/>
          <w:sz w:val="28"/>
          <w:szCs w:val="28"/>
          <w:lang w:val="pt-BR"/>
        </w:rPr>
        <w:t>O</w:t>
      </w:r>
      <w:r>
        <w:rPr>
          <w:rFonts w:ascii="Times New Roman" w:hAnsi="Times New Roman"/>
          <w:bCs/>
          <w:color w:val="00214E"/>
          <w:sz w:val="28"/>
          <w:szCs w:val="28"/>
          <w:lang w:val="pt-BR"/>
        </w:rPr>
        <w:t xml:space="preserve">x. Rezervorul de depozitare este confecționat </w:t>
      </w:r>
      <w:r w:rsidR="00B91B5B">
        <w:rPr>
          <w:rFonts w:ascii="Times New Roman" w:hAnsi="Times New Roman"/>
          <w:bCs/>
          <w:color w:val="00214E"/>
          <w:sz w:val="28"/>
          <w:szCs w:val="28"/>
          <w:lang w:val="pt-BR"/>
        </w:rPr>
        <w:t>din oțel inoxidabil cu pereți dubli, fiind echipat cu senzor de scurgere, supapă de siguranță presiune, traductor de nivel, traductor de presiune pentru faza gazoasă și cu protecție de preaplin când se execută umplerea. În jurul rezervorului este construită o cuvă de retenție betonată, cu volumul de 100 mc.</w:t>
      </w:r>
    </w:p>
    <w:p w:rsidR="00B91B5B" w:rsidRDefault="00B91B5B"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xml:space="preserve">2. </w:t>
      </w:r>
      <w:r w:rsidRPr="00F312A2">
        <w:rPr>
          <w:rFonts w:ascii="Times New Roman" w:hAnsi="Times New Roman"/>
          <w:bCs/>
          <w:color w:val="00214E"/>
          <w:sz w:val="28"/>
          <w:szCs w:val="28"/>
          <w:u w:val="single"/>
          <w:lang w:val="pt-BR"/>
        </w:rPr>
        <w:t>Produse petroliere – motorină standard</w:t>
      </w:r>
      <w:r w:rsidR="005367A5">
        <w:rPr>
          <w:rFonts w:ascii="Times New Roman" w:hAnsi="Times New Roman"/>
          <w:bCs/>
          <w:color w:val="00214E"/>
          <w:sz w:val="28"/>
          <w:szCs w:val="28"/>
          <w:u w:val="single"/>
          <w:lang w:val="pt-BR"/>
        </w:rPr>
        <w:t xml:space="preserve"> </w:t>
      </w:r>
      <w:r w:rsidR="005367A5">
        <w:rPr>
          <w:rFonts w:ascii="Times New Roman" w:hAnsi="Times New Roman"/>
          <w:bCs/>
          <w:color w:val="00214E"/>
          <w:sz w:val="28"/>
          <w:szCs w:val="28"/>
          <w:lang w:val="pt-BR"/>
        </w:rPr>
        <w:t>(punctul 2 din tabelul de mai sus)</w:t>
      </w:r>
    </w:p>
    <w:p w:rsidR="00F312A2" w:rsidRDefault="00B91B5B"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Este depozitată pe amplasamentul Fabricii de ciment Tașca în rezervoare supraterane și este utilizată la alimentarea utilajelor societății. În zona depozitului de carburanți sunt disponibile 3 rezervoare metalice supraterane a câte 20</w:t>
      </w:r>
      <w:r w:rsidR="00F312A2">
        <w:rPr>
          <w:rFonts w:ascii="Times New Roman" w:hAnsi="Times New Roman"/>
          <w:bCs/>
          <w:color w:val="00214E"/>
          <w:sz w:val="28"/>
          <w:szCs w:val="28"/>
          <w:lang w:val="pt-BR"/>
        </w:rPr>
        <w:t xml:space="preserve"> mc fiecare, un rezervor metalic suprateran de 9 mc și un rezervor metalic suprateran de 30 mc amplasat în spațiu închis în magazia de carburanți. Fiecare rezervor este prevăzut cu cuvă de retenție.</w:t>
      </w:r>
    </w:p>
    <w:p w:rsidR="00F312A2" w:rsidRDefault="00F312A2"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Pe amplasamentul Carierei de calcar Bicaz Chei motorina este depozitată într-un rezervor metalic suprateran de 9 mc prevăzut cu cuvă de retenție.</w:t>
      </w:r>
    </w:p>
    <w:p w:rsidR="00F312A2" w:rsidRDefault="00F312A2"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xml:space="preserve">3. </w:t>
      </w:r>
      <w:r w:rsidRPr="00F312A2">
        <w:rPr>
          <w:rFonts w:ascii="Times New Roman" w:hAnsi="Times New Roman"/>
          <w:bCs/>
          <w:color w:val="00214E"/>
          <w:sz w:val="28"/>
          <w:szCs w:val="28"/>
          <w:u w:val="single"/>
          <w:lang w:val="pt-BR"/>
        </w:rPr>
        <w:t>Produse petroliere – ulei proaspăt</w:t>
      </w:r>
      <w:r w:rsidR="005367A5">
        <w:rPr>
          <w:rFonts w:ascii="Times New Roman" w:hAnsi="Times New Roman"/>
          <w:bCs/>
          <w:color w:val="00214E"/>
          <w:sz w:val="28"/>
          <w:szCs w:val="28"/>
          <w:u w:val="single"/>
          <w:lang w:val="pt-BR"/>
        </w:rPr>
        <w:t xml:space="preserve"> </w:t>
      </w:r>
      <w:r w:rsidR="005367A5">
        <w:rPr>
          <w:rFonts w:ascii="Times New Roman" w:hAnsi="Times New Roman"/>
          <w:bCs/>
          <w:color w:val="00214E"/>
          <w:sz w:val="28"/>
          <w:szCs w:val="28"/>
          <w:lang w:val="pt-BR"/>
        </w:rPr>
        <w:t>(punctul 3 din tabelul de mai sus)</w:t>
      </w:r>
    </w:p>
    <w:p w:rsidR="00F312A2" w:rsidRDefault="00F312A2"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Sunt depozitate în încăperi închise în spațiul din magazia de carburanți și sunt folosite pentru întreținerea utilajelor.</w:t>
      </w:r>
    </w:p>
    <w:p w:rsidR="00F312A2" w:rsidRDefault="00F312A2"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Capacitatea maximă de depozitare:</w:t>
      </w:r>
    </w:p>
    <w:p w:rsidR="00F312A2" w:rsidRDefault="00F312A2"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uleiuri (punctul 3.1 din tabelul de mai sus) – 60 butoaie a câte 208 litri și 211 canistre a câte 20 litri;</w:t>
      </w:r>
    </w:p>
    <w:p w:rsidR="00F312A2" w:rsidRDefault="00F312A2" w:rsidP="00F312A2">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uleiuri (punctul 3.2 din tabelul de mai sus) – 550 canistre a câte 20 litri;</w:t>
      </w:r>
    </w:p>
    <w:p w:rsidR="00F312A2" w:rsidRDefault="00F312A2" w:rsidP="00F312A2">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uleiuri (punctul 3.3 din tabelul de mai sus) – 26 butoaie a câte 208 litri.</w:t>
      </w:r>
    </w:p>
    <w:p w:rsidR="00112389" w:rsidRPr="00112389" w:rsidRDefault="00112389" w:rsidP="00112389">
      <w:pPr>
        <w:autoSpaceDE w:val="0"/>
        <w:autoSpaceDN w:val="0"/>
        <w:adjustRightInd w:val="0"/>
        <w:spacing w:after="0" w:line="240" w:lineRule="auto"/>
        <w:jc w:val="both"/>
        <w:rPr>
          <w:rFonts w:ascii="Times New Roman" w:hAnsi="Times New Roman"/>
          <w:bCs/>
          <w:sz w:val="28"/>
          <w:szCs w:val="28"/>
          <w:u w:val="single"/>
          <w:lang w:val="pt-BR"/>
        </w:rPr>
      </w:pPr>
      <w:r w:rsidRPr="00112389">
        <w:rPr>
          <w:rFonts w:ascii="Times New Roman" w:hAnsi="Times New Roman"/>
          <w:bCs/>
          <w:sz w:val="28"/>
          <w:szCs w:val="28"/>
          <w:lang w:val="pt-BR"/>
        </w:rPr>
        <w:t xml:space="preserve">4. </w:t>
      </w:r>
      <w:r w:rsidRPr="00112389">
        <w:rPr>
          <w:rFonts w:ascii="Times New Roman" w:hAnsi="Times New Roman"/>
          <w:bCs/>
          <w:sz w:val="28"/>
          <w:szCs w:val="28"/>
          <w:u w:val="single"/>
          <w:lang w:val="pt-BR"/>
        </w:rPr>
        <w:t xml:space="preserve">Aditivi de măcinare </w:t>
      </w:r>
      <w:r w:rsidRPr="00112389">
        <w:rPr>
          <w:rFonts w:ascii="Times New Roman" w:hAnsi="Times New Roman"/>
          <w:bCs/>
          <w:sz w:val="28"/>
          <w:szCs w:val="28"/>
          <w:lang w:val="pt-BR"/>
        </w:rPr>
        <w:t>(punctul 4 din tabelul de mai sus)</w:t>
      </w:r>
    </w:p>
    <w:p w:rsidR="00112389" w:rsidRPr="00112389" w:rsidRDefault="00112389" w:rsidP="00112389">
      <w:pPr>
        <w:autoSpaceDE w:val="0"/>
        <w:autoSpaceDN w:val="0"/>
        <w:adjustRightInd w:val="0"/>
        <w:spacing w:after="0" w:line="240" w:lineRule="auto"/>
        <w:jc w:val="both"/>
        <w:rPr>
          <w:rFonts w:ascii="Times New Roman" w:hAnsi="Times New Roman"/>
          <w:bCs/>
          <w:sz w:val="28"/>
          <w:szCs w:val="28"/>
          <w:lang w:val="pt-BR"/>
        </w:rPr>
      </w:pPr>
      <w:r w:rsidRPr="00112389">
        <w:rPr>
          <w:rFonts w:ascii="Times New Roman" w:hAnsi="Times New Roman"/>
          <w:bCs/>
          <w:sz w:val="28"/>
          <w:szCs w:val="28"/>
          <w:lang w:val="pt-BR"/>
        </w:rPr>
        <w:t xml:space="preserve">Sunt depozitați în cubitainere în interiorul halei de la morile de ciment </w:t>
      </w:r>
      <w:r>
        <w:rPr>
          <w:rFonts w:ascii="Times New Roman" w:hAnsi="Times New Roman"/>
          <w:bCs/>
          <w:sz w:val="28"/>
          <w:szCs w:val="28"/>
          <w:lang w:val="pt-BR"/>
        </w:rPr>
        <w:t>ș</w:t>
      </w:r>
      <w:r w:rsidRPr="00112389">
        <w:rPr>
          <w:rFonts w:ascii="Times New Roman" w:hAnsi="Times New Roman"/>
          <w:bCs/>
          <w:sz w:val="28"/>
          <w:szCs w:val="28"/>
          <w:lang w:val="pt-BR"/>
        </w:rPr>
        <w:t xml:space="preserve">i </w:t>
      </w:r>
      <w:r>
        <w:rPr>
          <w:rFonts w:ascii="Times New Roman" w:hAnsi="Times New Roman"/>
          <w:bCs/>
          <w:sz w:val="28"/>
          <w:szCs w:val="28"/>
          <w:lang w:val="pt-BR"/>
        </w:rPr>
        <w:t>î</w:t>
      </w:r>
      <w:r w:rsidRPr="00112389">
        <w:rPr>
          <w:rFonts w:ascii="Times New Roman" w:hAnsi="Times New Roman"/>
          <w:bCs/>
          <w:sz w:val="28"/>
          <w:szCs w:val="28"/>
          <w:lang w:val="pt-BR"/>
        </w:rPr>
        <w:t>n depozitul de aditivi. Capacitatea maximă de depozitare: 60 bucăți a câte 1 mc.</w:t>
      </w:r>
    </w:p>
    <w:p w:rsidR="00112389" w:rsidRDefault="00112389" w:rsidP="00112389">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xml:space="preserve">5. </w:t>
      </w:r>
      <w:r>
        <w:rPr>
          <w:rFonts w:ascii="Times New Roman" w:hAnsi="Times New Roman"/>
          <w:bCs/>
          <w:color w:val="00214E"/>
          <w:sz w:val="28"/>
          <w:szCs w:val="28"/>
          <w:u w:val="single"/>
          <w:lang w:val="pt-BR"/>
        </w:rPr>
        <w:t xml:space="preserve">Aditivi pentru reducerea Cr </w:t>
      </w:r>
      <w:r>
        <w:rPr>
          <w:rFonts w:ascii="Times New Roman" w:hAnsi="Times New Roman"/>
          <w:bCs/>
          <w:color w:val="00214E"/>
          <w:sz w:val="28"/>
          <w:szCs w:val="28"/>
          <w:lang w:val="pt-BR"/>
        </w:rPr>
        <w:t>(punctul 5 din tabelul de mai sus)</w:t>
      </w:r>
    </w:p>
    <w:p w:rsidR="00112389" w:rsidRDefault="00112389" w:rsidP="00112389">
      <w:pPr>
        <w:autoSpaceDE w:val="0"/>
        <w:autoSpaceDN w:val="0"/>
        <w:adjustRightInd w:val="0"/>
        <w:spacing w:after="0" w:line="240" w:lineRule="auto"/>
        <w:jc w:val="both"/>
        <w:rPr>
          <w:rFonts w:ascii="Times New Roman" w:hAnsi="Times New Roman"/>
          <w:bCs/>
          <w:color w:val="00214E"/>
          <w:sz w:val="28"/>
          <w:szCs w:val="28"/>
          <w:lang w:val="pt-BR"/>
        </w:rPr>
      </w:pPr>
      <w:r w:rsidRPr="00112389">
        <w:rPr>
          <w:rFonts w:ascii="Times New Roman" w:hAnsi="Times New Roman"/>
          <w:bCs/>
          <w:sz w:val="28"/>
          <w:szCs w:val="28"/>
          <w:lang w:val="pt-BR"/>
        </w:rPr>
        <w:t>Sunt depozitați în cubitainere în interiorul halei de la morile de ciment si in depozitul amenajat in acest sens. Capacitatea maximă de depozitare; 30 bucăți a</w:t>
      </w:r>
    </w:p>
    <w:p w:rsidR="00112389" w:rsidRPr="00112389" w:rsidRDefault="00112389" w:rsidP="00112389">
      <w:pPr>
        <w:autoSpaceDE w:val="0"/>
        <w:autoSpaceDN w:val="0"/>
        <w:adjustRightInd w:val="0"/>
        <w:spacing w:after="0" w:line="240" w:lineRule="auto"/>
        <w:jc w:val="both"/>
        <w:rPr>
          <w:rFonts w:ascii="Times New Roman" w:hAnsi="Times New Roman"/>
          <w:bCs/>
          <w:sz w:val="28"/>
          <w:szCs w:val="28"/>
          <w:lang w:val="pt-BR"/>
        </w:rPr>
      </w:pPr>
      <w:r w:rsidRPr="00112389">
        <w:rPr>
          <w:rFonts w:ascii="Times New Roman" w:hAnsi="Times New Roman"/>
          <w:bCs/>
          <w:sz w:val="28"/>
          <w:szCs w:val="28"/>
          <w:lang w:val="pt-BR"/>
        </w:rPr>
        <w:t>câte 1 mc.</w:t>
      </w:r>
    </w:p>
    <w:p w:rsidR="00982495" w:rsidRDefault="005367A5" w:rsidP="00982495">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6. </w:t>
      </w:r>
      <w:r w:rsidR="00982495">
        <w:rPr>
          <w:rFonts w:ascii="Times New Roman" w:hAnsi="Times New Roman"/>
          <w:bCs/>
          <w:color w:val="00214E"/>
          <w:sz w:val="28"/>
          <w:szCs w:val="28"/>
          <w:u w:val="single"/>
          <w:lang w:val="pt-BR"/>
        </w:rPr>
        <w:t xml:space="preserve">Reactivi de laborator </w:t>
      </w:r>
      <w:r>
        <w:rPr>
          <w:rFonts w:ascii="Times New Roman" w:hAnsi="Times New Roman"/>
          <w:bCs/>
          <w:color w:val="00214E"/>
          <w:sz w:val="28"/>
          <w:szCs w:val="28"/>
          <w:lang w:val="pt-BR"/>
        </w:rPr>
        <w:t xml:space="preserve"> </w:t>
      </w:r>
      <w:r w:rsidR="00982495">
        <w:rPr>
          <w:rFonts w:ascii="Times New Roman" w:hAnsi="Times New Roman"/>
          <w:bCs/>
          <w:color w:val="00214E"/>
          <w:sz w:val="28"/>
          <w:szCs w:val="28"/>
          <w:lang w:val="pt-BR"/>
        </w:rPr>
        <w:t>(punctele 6,8,9 – 23 și 25 - 36 din tabelul de mai sus)</w:t>
      </w:r>
    </w:p>
    <w:p w:rsidR="00982495" w:rsidRDefault="00982495" w:rsidP="00F312A2">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Sunt depozitați, în recipientele în care au fost achiziționați, în magazia laboratorului, în spațiu închis și sunt utilizați pentru controlul calității producției de ciment.</w:t>
      </w:r>
    </w:p>
    <w:p w:rsidR="00982495" w:rsidRDefault="00982495" w:rsidP="00982495">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7. </w:t>
      </w:r>
      <w:r>
        <w:rPr>
          <w:rFonts w:ascii="Times New Roman" w:hAnsi="Times New Roman"/>
          <w:bCs/>
          <w:color w:val="00214E"/>
          <w:sz w:val="28"/>
          <w:szCs w:val="28"/>
          <w:u w:val="single"/>
          <w:lang w:val="pt-BR"/>
        </w:rPr>
        <w:t>Uleiul uzat generat de societate</w:t>
      </w:r>
      <w:r>
        <w:rPr>
          <w:rFonts w:ascii="Times New Roman" w:hAnsi="Times New Roman"/>
          <w:bCs/>
          <w:color w:val="00214E"/>
          <w:sz w:val="28"/>
          <w:szCs w:val="28"/>
          <w:lang w:val="pt-BR"/>
        </w:rPr>
        <w:t xml:space="preserve">  (punctul 24 din tabelul de mai sus)</w:t>
      </w:r>
    </w:p>
    <w:p w:rsidR="00982495" w:rsidRDefault="00982495" w:rsidP="00F312A2">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Este depozitat într-un rezervor metalic de 20 tone în zona cuptorului de clincher și într-un rezervor metalic de 70 tone pe platforma cuptorului de clincher.</w:t>
      </w:r>
    </w:p>
    <w:p w:rsidR="00982495" w:rsidRDefault="00982495" w:rsidP="00982495">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8. </w:t>
      </w:r>
      <w:r>
        <w:rPr>
          <w:rFonts w:ascii="Times New Roman" w:hAnsi="Times New Roman"/>
          <w:bCs/>
          <w:color w:val="00214E"/>
          <w:sz w:val="28"/>
          <w:szCs w:val="28"/>
          <w:u w:val="single"/>
          <w:lang w:val="pt-BR"/>
        </w:rPr>
        <w:t>Oxigenul</w:t>
      </w:r>
      <w:r>
        <w:rPr>
          <w:rFonts w:ascii="Times New Roman" w:hAnsi="Times New Roman"/>
          <w:bCs/>
          <w:color w:val="00214E"/>
          <w:sz w:val="28"/>
          <w:szCs w:val="28"/>
          <w:lang w:val="pt-BR"/>
        </w:rPr>
        <w:t xml:space="preserve">  (punctul 7 din tabelul de mai sus)</w:t>
      </w:r>
    </w:p>
    <w:p w:rsidR="00F312A2" w:rsidRPr="00F312A2" w:rsidRDefault="00982495" w:rsidP="00F312A2">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Este păstrat în butelii atât la laborator cât și la atelierul de mentenanță.</w:t>
      </w:r>
    </w:p>
    <w:p w:rsidR="0087608A" w:rsidRDefault="0087608A" w:rsidP="0085631A">
      <w:pPr>
        <w:autoSpaceDE w:val="0"/>
        <w:autoSpaceDN w:val="0"/>
        <w:adjustRightInd w:val="0"/>
        <w:spacing w:after="0" w:line="240" w:lineRule="auto"/>
        <w:jc w:val="both"/>
        <w:rPr>
          <w:rFonts w:ascii="Times New Roman" w:hAnsi="Times New Roman"/>
          <w:bCs/>
          <w:color w:val="00214E"/>
          <w:sz w:val="28"/>
          <w:szCs w:val="28"/>
          <w:lang w:val="pt-BR"/>
        </w:rPr>
      </w:pPr>
    </w:p>
    <w:p w:rsidR="00F34D1F" w:rsidRDefault="00F34D1F" w:rsidP="00F34D1F">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Mod de folosire a substanțelor periculoase</w:t>
      </w:r>
    </w:p>
    <w:p w:rsidR="00F34D1F" w:rsidRDefault="00F34D1F" w:rsidP="0085631A">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1. </w:t>
      </w:r>
      <w:r w:rsidRPr="00F312A2">
        <w:rPr>
          <w:rFonts w:ascii="Times New Roman" w:hAnsi="Times New Roman"/>
          <w:bCs/>
          <w:color w:val="00214E"/>
          <w:sz w:val="28"/>
          <w:szCs w:val="28"/>
          <w:u w:val="single"/>
          <w:lang w:val="pt-BR"/>
        </w:rPr>
        <w:t>Hidroxidul de amoniu</w:t>
      </w:r>
    </w:p>
    <w:p w:rsidR="000E74A6" w:rsidRDefault="000745BE" w:rsidP="0085631A">
      <w:pPr>
        <w:autoSpaceDE w:val="0"/>
        <w:autoSpaceDN w:val="0"/>
        <w:adjustRightInd w:val="0"/>
        <w:spacing w:after="0" w:line="240" w:lineRule="auto"/>
        <w:jc w:val="both"/>
        <w:rPr>
          <w:rFonts w:ascii="Times New Roman" w:hAnsi="Times New Roman"/>
          <w:bCs/>
          <w:color w:val="00214E"/>
          <w:sz w:val="28"/>
          <w:szCs w:val="28"/>
          <w:lang w:val="pt-BR"/>
        </w:rPr>
      </w:pPr>
      <w:r w:rsidRPr="000745BE">
        <w:rPr>
          <w:rFonts w:ascii="Times New Roman" w:hAnsi="Times New Roman"/>
          <w:bCs/>
          <w:color w:val="00214E"/>
          <w:sz w:val="28"/>
          <w:szCs w:val="28"/>
          <w:lang w:val="pt-BR"/>
        </w:rPr>
        <w:t xml:space="preserve">Hidroxidul de amoniu </w:t>
      </w:r>
      <w:r>
        <w:rPr>
          <w:rFonts w:ascii="Times New Roman" w:hAnsi="Times New Roman"/>
          <w:bCs/>
          <w:color w:val="00214E"/>
          <w:sz w:val="28"/>
          <w:szCs w:val="28"/>
          <w:lang w:val="pt-BR"/>
        </w:rPr>
        <w:t>cu concentrație mai mică de 25 % este utilizat pentru reducerea emisiei de Nox și este depozitat într-un rezervor metalic suprateran</w:t>
      </w:r>
      <w:r w:rsidR="006D189F">
        <w:rPr>
          <w:rFonts w:ascii="Times New Roman" w:hAnsi="Times New Roman"/>
          <w:bCs/>
          <w:color w:val="00214E"/>
          <w:sz w:val="28"/>
          <w:szCs w:val="28"/>
          <w:lang w:val="pt-BR"/>
        </w:rPr>
        <w:t xml:space="preserve"> lângă cuptorul de clincher. Cu ajutorul modulului de pompare, hidroxidul de amoniu este distribuit de la rezervorul de depozitare la unitatea de procesare. </w:t>
      </w:r>
    </w:p>
    <w:p w:rsidR="000E74A6" w:rsidRDefault="000E74A6" w:rsidP="000E74A6">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xml:space="preserve">Hidroxidul, dozat cu ajutorul modulului de dozare, alimentează injectoarele de </w:t>
      </w:r>
      <w:r w:rsidRPr="000E74A6">
        <w:rPr>
          <w:rFonts w:ascii="Times New Roman" w:hAnsi="Times New Roman"/>
          <w:bCs/>
          <w:sz w:val="28"/>
          <w:szCs w:val="28"/>
          <w:lang w:val="pt-BR"/>
        </w:rPr>
        <w:t xml:space="preserve">pe </w:t>
      </w:r>
      <w:r>
        <w:rPr>
          <w:rFonts w:ascii="Times New Roman" w:hAnsi="Times New Roman"/>
          <w:bCs/>
          <w:sz w:val="28"/>
          <w:szCs w:val="28"/>
          <w:lang w:val="pt-BR"/>
        </w:rPr>
        <w:t>schimbă</w:t>
      </w:r>
      <w:r w:rsidRPr="000E74A6">
        <w:rPr>
          <w:rFonts w:ascii="Times New Roman" w:hAnsi="Times New Roman"/>
          <w:bCs/>
          <w:sz w:val="28"/>
          <w:szCs w:val="28"/>
          <w:lang w:val="pt-BR"/>
        </w:rPr>
        <w:t>tor</w:t>
      </w:r>
      <w:r w:rsidR="0076712D">
        <w:rPr>
          <w:rFonts w:ascii="Times New Roman" w:hAnsi="Times New Roman"/>
          <w:bCs/>
          <w:sz w:val="28"/>
          <w:szCs w:val="28"/>
          <w:lang w:val="pt-BR"/>
        </w:rPr>
        <w:t>ul</w:t>
      </w:r>
      <w:r w:rsidRPr="000E74A6">
        <w:rPr>
          <w:rFonts w:ascii="Times New Roman" w:hAnsi="Times New Roman"/>
          <w:bCs/>
          <w:sz w:val="28"/>
          <w:szCs w:val="28"/>
          <w:lang w:val="pt-BR"/>
        </w:rPr>
        <w:t xml:space="preserve"> de c</w:t>
      </w:r>
      <w:r>
        <w:rPr>
          <w:rFonts w:ascii="Times New Roman" w:hAnsi="Times New Roman"/>
          <w:bCs/>
          <w:sz w:val="28"/>
          <w:szCs w:val="28"/>
          <w:lang w:val="pt-BR"/>
        </w:rPr>
        <w:t>ă</w:t>
      </w:r>
      <w:r w:rsidRPr="000E74A6">
        <w:rPr>
          <w:rFonts w:ascii="Times New Roman" w:hAnsi="Times New Roman"/>
          <w:bCs/>
          <w:sz w:val="28"/>
          <w:szCs w:val="28"/>
          <w:lang w:val="pt-BR"/>
        </w:rPr>
        <w:t>ldur</w:t>
      </w:r>
      <w:r>
        <w:rPr>
          <w:rFonts w:ascii="Times New Roman" w:hAnsi="Times New Roman"/>
          <w:bCs/>
          <w:sz w:val="28"/>
          <w:szCs w:val="28"/>
          <w:lang w:val="pt-BR"/>
        </w:rPr>
        <w:t>ă</w:t>
      </w:r>
      <w:r w:rsidRPr="000E74A6">
        <w:rPr>
          <w:rFonts w:ascii="Times New Roman" w:hAnsi="Times New Roman"/>
          <w:bCs/>
          <w:sz w:val="28"/>
          <w:szCs w:val="28"/>
          <w:lang w:val="pt-BR"/>
        </w:rPr>
        <w:t xml:space="preserve"> de la cuptorul de clincher</w:t>
      </w:r>
      <w:r>
        <w:rPr>
          <w:rFonts w:ascii="Times New Roman" w:hAnsi="Times New Roman"/>
          <w:bCs/>
          <w:sz w:val="28"/>
          <w:szCs w:val="28"/>
          <w:lang w:val="pt-BR"/>
        </w:rPr>
        <w:t xml:space="preserve"> </w:t>
      </w:r>
      <w:r w:rsidRPr="00533CA7">
        <w:rPr>
          <w:rFonts w:ascii="Times New Roman" w:hAnsi="Times New Roman"/>
          <w:bCs/>
          <w:color w:val="00214E"/>
          <w:sz w:val="28"/>
          <w:szCs w:val="28"/>
          <w:lang w:val="pt-BR"/>
        </w:rPr>
        <w:t>cu ajutorul modulului de injecție.</w:t>
      </w:r>
      <w:r>
        <w:rPr>
          <w:rFonts w:ascii="Times New Roman" w:hAnsi="Times New Roman"/>
          <w:bCs/>
          <w:color w:val="00214E"/>
          <w:sz w:val="28"/>
          <w:szCs w:val="28"/>
          <w:lang w:val="pt-BR"/>
        </w:rPr>
        <w:t xml:space="preserve"> Cele două module fac parte din unitatea de procesare și sunt comandate pentru funcționarea automată a instalației de reducere a emisiilor de NOx.</w:t>
      </w:r>
    </w:p>
    <w:p w:rsidR="006D189F" w:rsidRDefault="006D189F" w:rsidP="0085631A">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2. </w:t>
      </w:r>
      <w:r w:rsidRPr="006D189F">
        <w:rPr>
          <w:rFonts w:ascii="Times New Roman" w:hAnsi="Times New Roman"/>
          <w:bCs/>
          <w:color w:val="00214E"/>
          <w:sz w:val="28"/>
          <w:szCs w:val="28"/>
          <w:u w:val="single"/>
          <w:lang w:val="pt-BR"/>
        </w:rPr>
        <w:t>Motorina</w:t>
      </w:r>
    </w:p>
    <w:p w:rsidR="004C4398" w:rsidRDefault="004C4398"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Este depozitată la depozitul de carburanți aflat pe amplasamentul Fabricii de ciment Tașca și pe amplasamentul Carierei de calcar Bicaz Chei în rezervoare metalice supraterane prevăzute cu cuvă de reținere a eventualelor pierderi. Utilajele și mijloacele auto sunt alimentate cu ajutorul pompelor.</w:t>
      </w:r>
    </w:p>
    <w:p w:rsidR="004C4398" w:rsidRDefault="004C4398" w:rsidP="0085631A">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3. </w:t>
      </w:r>
      <w:r>
        <w:rPr>
          <w:rFonts w:ascii="Times New Roman" w:hAnsi="Times New Roman"/>
          <w:bCs/>
          <w:color w:val="00214E"/>
          <w:sz w:val="28"/>
          <w:szCs w:val="28"/>
          <w:u w:val="single"/>
          <w:lang w:val="pt-BR"/>
        </w:rPr>
        <w:t>Uleiurile</w:t>
      </w:r>
    </w:p>
    <w:p w:rsidR="004C4398" w:rsidRDefault="004C4398"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Sunt depozitate la depozitul de carburanți aflat pe amplasamentul Fabricii de ciment Tașca pe suprafețe betonate și pe suporturi metalice în ambalajele cu care sunt achiziționate. Uleiurile sunt transportate cu motostivuitoare la utilajele din fabrică unde se utilizează.</w:t>
      </w:r>
    </w:p>
    <w:p w:rsidR="004C4398" w:rsidRPr="004C4398" w:rsidRDefault="004C4398" w:rsidP="0085631A">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4. </w:t>
      </w:r>
      <w:r w:rsidRPr="004C4398">
        <w:rPr>
          <w:rFonts w:ascii="Times New Roman" w:hAnsi="Times New Roman"/>
          <w:bCs/>
          <w:color w:val="00214E"/>
          <w:sz w:val="28"/>
          <w:szCs w:val="28"/>
          <w:u w:val="single"/>
          <w:lang w:val="pt-BR"/>
        </w:rPr>
        <w:t>Aditivii de măcinare și aditivii de reducere a Cr</w:t>
      </w:r>
    </w:p>
    <w:p w:rsidR="006D189F" w:rsidRDefault="004C4398"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Sunt depozitați în incinta atelierului (incintă închisă și betonată) în ambalajele în care sunt achiziționate (cubitainere</w:t>
      </w:r>
      <w:r w:rsidR="004E20DA">
        <w:rPr>
          <w:rFonts w:ascii="Times New Roman" w:hAnsi="Times New Roman"/>
          <w:bCs/>
          <w:color w:val="00214E"/>
          <w:sz w:val="28"/>
          <w:szCs w:val="28"/>
          <w:lang w:val="pt-BR"/>
        </w:rPr>
        <w:t>). Sunt transportate la măcinare ciment pentru introducere în fluxul tehnologic.</w:t>
      </w:r>
    </w:p>
    <w:p w:rsidR="004E20DA" w:rsidRDefault="004E20DA" w:rsidP="0085631A">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5. </w:t>
      </w:r>
      <w:r>
        <w:rPr>
          <w:rFonts w:ascii="Times New Roman" w:hAnsi="Times New Roman"/>
          <w:bCs/>
          <w:color w:val="00214E"/>
          <w:sz w:val="28"/>
          <w:szCs w:val="28"/>
          <w:u w:val="single"/>
          <w:lang w:val="pt-BR"/>
        </w:rPr>
        <w:t>Reactivii de laborator</w:t>
      </w:r>
    </w:p>
    <w:p w:rsidR="004E20DA" w:rsidRDefault="004E20D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Sunt depozitați în magazia laboratorului în ambalajele în care sunt achiziționați, fiind utilizați la analizele chimice.</w:t>
      </w:r>
    </w:p>
    <w:p w:rsidR="004E20DA" w:rsidRDefault="004E20D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xml:space="preserve">6. </w:t>
      </w:r>
      <w:r>
        <w:rPr>
          <w:rFonts w:ascii="Times New Roman" w:hAnsi="Times New Roman"/>
          <w:bCs/>
          <w:color w:val="00214E"/>
          <w:sz w:val="28"/>
          <w:szCs w:val="28"/>
          <w:u w:val="single"/>
          <w:lang w:val="pt-BR"/>
        </w:rPr>
        <w:t>Uleiul uzat</w:t>
      </w:r>
    </w:p>
    <w:p w:rsidR="004E20DA" w:rsidRDefault="004E20D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Este depozitat într-un rezervor de 20 tone subteran fiind transferat prin conductă la rezervorul de alimentare a cuptorului de clincher. Este folosit drept combustibil alternativ.</w:t>
      </w:r>
    </w:p>
    <w:p w:rsidR="004E20DA" w:rsidRDefault="004E20DA" w:rsidP="0085631A">
      <w:pPr>
        <w:autoSpaceDE w:val="0"/>
        <w:autoSpaceDN w:val="0"/>
        <w:adjustRightInd w:val="0"/>
        <w:spacing w:after="0" w:line="240" w:lineRule="auto"/>
        <w:jc w:val="both"/>
        <w:rPr>
          <w:rFonts w:ascii="Times New Roman" w:hAnsi="Times New Roman"/>
          <w:bCs/>
          <w:color w:val="00214E"/>
          <w:sz w:val="28"/>
          <w:szCs w:val="28"/>
          <w:u w:val="single"/>
          <w:lang w:val="pt-BR"/>
        </w:rPr>
      </w:pPr>
      <w:r>
        <w:rPr>
          <w:rFonts w:ascii="Times New Roman" w:hAnsi="Times New Roman"/>
          <w:bCs/>
          <w:color w:val="00214E"/>
          <w:sz w:val="28"/>
          <w:szCs w:val="28"/>
          <w:lang w:val="pt-BR"/>
        </w:rPr>
        <w:t xml:space="preserve">7. </w:t>
      </w:r>
      <w:r>
        <w:rPr>
          <w:rFonts w:ascii="Times New Roman" w:hAnsi="Times New Roman"/>
          <w:bCs/>
          <w:color w:val="00214E"/>
          <w:sz w:val="28"/>
          <w:szCs w:val="28"/>
          <w:u w:val="single"/>
          <w:lang w:val="pt-BR"/>
        </w:rPr>
        <w:t>Oxigenul</w:t>
      </w:r>
    </w:p>
    <w:p w:rsidR="004E20DA" w:rsidRDefault="004E20D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Este păstrat în buteliile în care a fost achiziționat fiind utilizat la reparații mecanice (sudură) și la laborator pentru funcționarea instalațiilor destinate analizelor chimice.</w:t>
      </w:r>
    </w:p>
    <w:p w:rsidR="004E20DA" w:rsidRPr="004E20DA" w:rsidRDefault="004E20DA" w:rsidP="0085631A">
      <w:pPr>
        <w:autoSpaceDE w:val="0"/>
        <w:autoSpaceDN w:val="0"/>
        <w:adjustRightInd w:val="0"/>
        <w:spacing w:after="0" w:line="240" w:lineRule="auto"/>
        <w:jc w:val="both"/>
        <w:rPr>
          <w:rFonts w:ascii="Times New Roman" w:hAnsi="Times New Roman"/>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Lista DEŞEURILOR PERICULOASE folosite în procesul de coincinerare la Fabrica de ciment Taşca</w:t>
      </w: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p>
    <w:tbl>
      <w:tblPr>
        <w:tblStyle w:val="TableGrid"/>
        <w:tblW w:w="0" w:type="auto"/>
        <w:tblInd w:w="108" w:type="dxa"/>
        <w:tblLook w:val="04A0" w:firstRow="1" w:lastRow="0" w:firstColumn="1" w:lastColumn="0" w:noHBand="0" w:noVBand="1"/>
      </w:tblPr>
      <w:tblGrid>
        <w:gridCol w:w="621"/>
        <w:gridCol w:w="3358"/>
        <w:gridCol w:w="1672"/>
        <w:gridCol w:w="1628"/>
        <w:gridCol w:w="1855"/>
      </w:tblGrid>
      <w:tr w:rsidR="0085631A" w:rsidTr="003A3C70">
        <w:tc>
          <w:tcPr>
            <w:tcW w:w="630" w:type="dxa"/>
          </w:tcPr>
          <w:p w:rsidR="0085631A" w:rsidRDefault="0085631A" w:rsidP="003A3C70">
            <w:pPr>
              <w:autoSpaceDE w:val="0"/>
              <w:autoSpaceDN w:val="0"/>
              <w:adjustRightInd w:val="0"/>
              <w:jc w:val="both"/>
              <w:rPr>
                <w:b/>
                <w:bCs/>
                <w:color w:val="00214E"/>
                <w:sz w:val="24"/>
                <w:szCs w:val="24"/>
                <w:lang w:val="pt-BR"/>
              </w:rPr>
            </w:pPr>
            <w:r>
              <w:rPr>
                <w:b/>
                <w:bCs/>
                <w:color w:val="00214E"/>
                <w:sz w:val="24"/>
                <w:szCs w:val="24"/>
                <w:lang w:val="pt-BR"/>
              </w:rPr>
              <w:t>Nr.</w:t>
            </w:r>
          </w:p>
          <w:p w:rsidR="0085631A" w:rsidRDefault="0085631A" w:rsidP="003A3C70">
            <w:pPr>
              <w:autoSpaceDE w:val="0"/>
              <w:autoSpaceDN w:val="0"/>
              <w:adjustRightInd w:val="0"/>
              <w:jc w:val="both"/>
              <w:rPr>
                <w:b/>
                <w:bCs/>
                <w:color w:val="00214E"/>
                <w:sz w:val="28"/>
                <w:szCs w:val="28"/>
                <w:lang w:val="pt-BR"/>
              </w:rPr>
            </w:pPr>
            <w:r>
              <w:rPr>
                <w:b/>
                <w:bCs/>
                <w:color w:val="00214E"/>
                <w:sz w:val="24"/>
                <w:szCs w:val="24"/>
                <w:lang w:val="pt-BR"/>
              </w:rPr>
              <w:t>crt.</w:t>
            </w:r>
          </w:p>
        </w:tc>
        <w:tc>
          <w:tcPr>
            <w:tcW w:w="3690" w:type="dxa"/>
          </w:tcPr>
          <w:p w:rsidR="0085631A" w:rsidRPr="00B96067" w:rsidRDefault="0085631A" w:rsidP="003A3C70">
            <w:pPr>
              <w:autoSpaceDE w:val="0"/>
              <w:autoSpaceDN w:val="0"/>
              <w:adjustRightInd w:val="0"/>
              <w:jc w:val="center"/>
              <w:rPr>
                <w:b/>
                <w:bCs/>
                <w:color w:val="00214E"/>
                <w:sz w:val="24"/>
                <w:szCs w:val="24"/>
                <w:lang w:val="pt-BR"/>
              </w:rPr>
            </w:pPr>
            <w:r>
              <w:rPr>
                <w:b/>
                <w:bCs/>
                <w:color w:val="00214E"/>
                <w:sz w:val="24"/>
                <w:szCs w:val="24"/>
                <w:lang w:val="pt-BR"/>
              </w:rPr>
              <w:t>Denumirea substanţei periculoase</w:t>
            </w:r>
          </w:p>
        </w:tc>
        <w:tc>
          <w:tcPr>
            <w:tcW w:w="1710" w:type="dxa"/>
          </w:tcPr>
          <w:p w:rsidR="0085631A" w:rsidRDefault="0085631A" w:rsidP="003A3C70">
            <w:pPr>
              <w:autoSpaceDE w:val="0"/>
              <w:autoSpaceDN w:val="0"/>
              <w:adjustRightInd w:val="0"/>
              <w:jc w:val="center"/>
              <w:rPr>
                <w:b/>
                <w:bCs/>
                <w:color w:val="00214E"/>
                <w:sz w:val="24"/>
                <w:szCs w:val="24"/>
                <w:lang w:val="pt-BR"/>
              </w:rPr>
            </w:pPr>
            <w:r>
              <w:rPr>
                <w:b/>
                <w:bCs/>
                <w:color w:val="00214E"/>
                <w:sz w:val="24"/>
                <w:szCs w:val="24"/>
                <w:lang w:val="pt-BR"/>
              </w:rPr>
              <w:t>Capacitatea totală de stocare</w:t>
            </w:r>
          </w:p>
          <w:p w:rsidR="0085631A" w:rsidRDefault="0085631A" w:rsidP="003A3C70">
            <w:pPr>
              <w:autoSpaceDE w:val="0"/>
              <w:autoSpaceDN w:val="0"/>
              <w:adjustRightInd w:val="0"/>
              <w:jc w:val="center"/>
              <w:rPr>
                <w:b/>
                <w:bCs/>
                <w:color w:val="00214E"/>
                <w:sz w:val="28"/>
                <w:szCs w:val="28"/>
                <w:lang w:val="pt-BR"/>
              </w:rPr>
            </w:pPr>
            <w:r>
              <w:rPr>
                <w:b/>
                <w:bCs/>
                <w:color w:val="00214E"/>
                <w:sz w:val="24"/>
                <w:szCs w:val="24"/>
                <w:lang w:val="pt-BR"/>
              </w:rPr>
              <w:t>(tone)</w:t>
            </w:r>
          </w:p>
        </w:tc>
        <w:tc>
          <w:tcPr>
            <w:tcW w:w="1746" w:type="dxa"/>
          </w:tcPr>
          <w:p w:rsidR="0085631A" w:rsidRDefault="0085631A" w:rsidP="004C4398">
            <w:pPr>
              <w:autoSpaceDE w:val="0"/>
              <w:autoSpaceDN w:val="0"/>
              <w:adjustRightInd w:val="0"/>
              <w:jc w:val="center"/>
              <w:rPr>
                <w:b/>
                <w:bCs/>
                <w:color w:val="00214E"/>
                <w:sz w:val="28"/>
                <w:szCs w:val="28"/>
                <w:lang w:val="pt-BR"/>
              </w:rPr>
            </w:pPr>
            <w:r>
              <w:rPr>
                <w:b/>
                <w:bCs/>
                <w:color w:val="00214E"/>
                <w:sz w:val="24"/>
                <w:szCs w:val="24"/>
                <w:lang w:val="pt-BR"/>
              </w:rPr>
              <w:t xml:space="preserve">Fraze de </w:t>
            </w:r>
            <w:r w:rsidR="004C4398">
              <w:rPr>
                <w:b/>
                <w:bCs/>
                <w:color w:val="00214E"/>
                <w:sz w:val="24"/>
                <w:szCs w:val="24"/>
                <w:lang w:val="pt-BR"/>
              </w:rPr>
              <w:t>pericol</w:t>
            </w:r>
          </w:p>
        </w:tc>
        <w:tc>
          <w:tcPr>
            <w:tcW w:w="1971" w:type="dxa"/>
          </w:tcPr>
          <w:p w:rsidR="0085631A" w:rsidRDefault="0085631A" w:rsidP="003A3C70">
            <w:pPr>
              <w:autoSpaceDE w:val="0"/>
              <w:autoSpaceDN w:val="0"/>
              <w:adjustRightInd w:val="0"/>
              <w:jc w:val="center"/>
              <w:rPr>
                <w:b/>
                <w:bCs/>
                <w:color w:val="00214E"/>
                <w:sz w:val="28"/>
                <w:szCs w:val="28"/>
                <w:lang w:val="pt-BR"/>
              </w:rPr>
            </w:pPr>
            <w:r>
              <w:rPr>
                <w:b/>
                <w:bCs/>
                <w:color w:val="00214E"/>
                <w:sz w:val="24"/>
                <w:szCs w:val="24"/>
                <w:lang w:val="pt-BR"/>
              </w:rPr>
              <w:t>Condiţii de stocare</w:t>
            </w:r>
          </w:p>
        </w:tc>
      </w:tr>
      <w:tr w:rsidR="0085631A" w:rsidTr="003A3C70">
        <w:tc>
          <w:tcPr>
            <w:tcW w:w="630" w:type="dxa"/>
          </w:tcPr>
          <w:p w:rsidR="0085631A" w:rsidRPr="00B96067" w:rsidRDefault="0085631A" w:rsidP="003A3C70">
            <w:pPr>
              <w:autoSpaceDE w:val="0"/>
              <w:autoSpaceDN w:val="0"/>
              <w:adjustRightInd w:val="0"/>
              <w:jc w:val="center"/>
              <w:rPr>
                <w:bCs/>
                <w:color w:val="00214E"/>
                <w:sz w:val="24"/>
                <w:szCs w:val="24"/>
                <w:lang w:val="pt-BR"/>
              </w:rPr>
            </w:pPr>
            <w:r>
              <w:rPr>
                <w:bCs/>
                <w:color w:val="00214E"/>
                <w:sz w:val="24"/>
                <w:szCs w:val="24"/>
                <w:lang w:val="pt-BR"/>
              </w:rPr>
              <w:t>1</w:t>
            </w:r>
          </w:p>
        </w:tc>
        <w:tc>
          <w:tcPr>
            <w:tcW w:w="3690" w:type="dxa"/>
          </w:tcPr>
          <w:p w:rsidR="0085631A" w:rsidRPr="00B96067" w:rsidRDefault="0085631A" w:rsidP="003A3C70">
            <w:pPr>
              <w:autoSpaceDE w:val="0"/>
              <w:autoSpaceDN w:val="0"/>
              <w:adjustRightInd w:val="0"/>
              <w:jc w:val="center"/>
              <w:rPr>
                <w:bCs/>
                <w:color w:val="00214E"/>
                <w:sz w:val="24"/>
                <w:szCs w:val="24"/>
                <w:lang w:val="pt-BR"/>
              </w:rPr>
            </w:pPr>
            <w:r>
              <w:rPr>
                <w:bCs/>
                <w:color w:val="00214E"/>
                <w:sz w:val="24"/>
                <w:szCs w:val="24"/>
                <w:lang w:val="pt-BR"/>
              </w:rPr>
              <w:t>Deşeuri de lemn impregnat (traverse de cale ferată)</w:t>
            </w:r>
          </w:p>
        </w:tc>
        <w:tc>
          <w:tcPr>
            <w:tcW w:w="1710" w:type="dxa"/>
          </w:tcPr>
          <w:p w:rsidR="0085631A" w:rsidRPr="00B96067" w:rsidRDefault="0085631A" w:rsidP="003A3C70">
            <w:pPr>
              <w:autoSpaceDE w:val="0"/>
              <w:autoSpaceDN w:val="0"/>
              <w:adjustRightInd w:val="0"/>
              <w:jc w:val="center"/>
              <w:rPr>
                <w:bCs/>
                <w:color w:val="00214E"/>
                <w:sz w:val="24"/>
                <w:szCs w:val="24"/>
                <w:lang w:val="pt-BR"/>
              </w:rPr>
            </w:pPr>
            <w:r>
              <w:rPr>
                <w:bCs/>
                <w:color w:val="00214E"/>
                <w:sz w:val="24"/>
                <w:szCs w:val="24"/>
                <w:lang w:val="pt-BR"/>
              </w:rPr>
              <w:t>2000</w:t>
            </w:r>
          </w:p>
        </w:tc>
        <w:tc>
          <w:tcPr>
            <w:tcW w:w="1746" w:type="dxa"/>
          </w:tcPr>
          <w:p w:rsidR="0085631A" w:rsidRPr="00B96067" w:rsidRDefault="004C4398" w:rsidP="003A3C70">
            <w:pPr>
              <w:autoSpaceDE w:val="0"/>
              <w:autoSpaceDN w:val="0"/>
              <w:adjustRightInd w:val="0"/>
              <w:jc w:val="center"/>
              <w:rPr>
                <w:bCs/>
                <w:color w:val="00214E"/>
                <w:sz w:val="24"/>
                <w:szCs w:val="24"/>
                <w:lang w:val="pt-BR"/>
              </w:rPr>
            </w:pPr>
            <w:r>
              <w:rPr>
                <w:bCs/>
                <w:color w:val="00214E"/>
                <w:sz w:val="24"/>
                <w:szCs w:val="24"/>
                <w:lang w:val="pt-BR"/>
              </w:rPr>
              <w:t>H228</w:t>
            </w:r>
          </w:p>
        </w:tc>
        <w:tc>
          <w:tcPr>
            <w:tcW w:w="1971" w:type="dxa"/>
          </w:tcPr>
          <w:p w:rsidR="0085631A" w:rsidRPr="00907745" w:rsidRDefault="0085631A" w:rsidP="003A3C70">
            <w:pPr>
              <w:autoSpaceDE w:val="0"/>
              <w:autoSpaceDN w:val="0"/>
              <w:adjustRightInd w:val="0"/>
              <w:jc w:val="center"/>
              <w:rPr>
                <w:bCs/>
                <w:color w:val="00214E"/>
                <w:sz w:val="24"/>
                <w:szCs w:val="24"/>
                <w:lang w:val="pt-BR"/>
              </w:rPr>
            </w:pPr>
            <w:r>
              <w:rPr>
                <w:bCs/>
                <w:color w:val="00214E"/>
                <w:sz w:val="24"/>
                <w:szCs w:val="24"/>
                <w:lang w:val="pt-BR"/>
              </w:rPr>
              <w:t>Platformă betonată</w:t>
            </w:r>
          </w:p>
        </w:tc>
      </w:tr>
    </w:tbl>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sz w:val="28"/>
          <w:szCs w:val="28"/>
          <w:lang w:val="it-IT"/>
        </w:rPr>
      </w:pPr>
      <w:r>
        <w:rPr>
          <w:rFonts w:ascii="Times New Roman" w:hAnsi="Times New Roman"/>
          <w:bCs/>
          <w:sz w:val="28"/>
          <w:szCs w:val="28"/>
          <w:lang w:val="it-IT"/>
        </w:rPr>
        <w:t xml:space="preserve">şi deşeurile marcate cu * în </w:t>
      </w:r>
      <w:r w:rsidRPr="00D80ADE">
        <w:rPr>
          <w:rFonts w:ascii="Times New Roman" w:hAnsi="Times New Roman"/>
          <w:b/>
          <w:bCs/>
          <w:sz w:val="28"/>
          <w:szCs w:val="28"/>
          <w:lang w:val="it-IT"/>
        </w:rPr>
        <w:t>Lista de</w:t>
      </w:r>
      <w:r>
        <w:rPr>
          <w:rFonts w:ascii="Times New Roman" w:hAnsi="Times New Roman"/>
          <w:b/>
          <w:bCs/>
          <w:sz w:val="28"/>
          <w:szCs w:val="28"/>
          <w:lang w:val="it-IT"/>
        </w:rPr>
        <w:t>ş</w:t>
      </w:r>
      <w:r w:rsidRPr="00D80ADE">
        <w:rPr>
          <w:rFonts w:ascii="Times New Roman" w:hAnsi="Times New Roman"/>
          <w:b/>
          <w:bCs/>
          <w:sz w:val="28"/>
          <w:szCs w:val="28"/>
          <w:lang w:val="it-IT"/>
        </w:rPr>
        <w:t>eurilor COMBUSTIBILE care pot fi valorificate la Fabrica</w:t>
      </w:r>
      <w:r>
        <w:rPr>
          <w:rFonts w:ascii="Times New Roman" w:hAnsi="Times New Roman"/>
          <w:b/>
          <w:bCs/>
          <w:sz w:val="28"/>
          <w:szCs w:val="28"/>
          <w:lang w:val="it-IT"/>
        </w:rPr>
        <w:t xml:space="preserve"> de ciment </w:t>
      </w:r>
      <w:r w:rsidRPr="00D80ADE">
        <w:rPr>
          <w:rFonts w:ascii="Times New Roman" w:hAnsi="Times New Roman"/>
          <w:b/>
          <w:bCs/>
          <w:sz w:val="28"/>
          <w:szCs w:val="28"/>
          <w:lang w:val="it-IT"/>
        </w:rPr>
        <w:t xml:space="preserve"> Ta</w:t>
      </w:r>
      <w:r>
        <w:rPr>
          <w:rFonts w:ascii="Times New Roman" w:hAnsi="Times New Roman"/>
          <w:b/>
          <w:bCs/>
          <w:sz w:val="28"/>
          <w:szCs w:val="28"/>
          <w:lang w:val="it-IT"/>
        </w:rPr>
        <w:t>ş</w:t>
      </w:r>
      <w:r w:rsidRPr="00D80ADE">
        <w:rPr>
          <w:rFonts w:ascii="Times New Roman" w:hAnsi="Times New Roman"/>
          <w:b/>
          <w:bCs/>
          <w:sz w:val="28"/>
          <w:szCs w:val="28"/>
          <w:lang w:val="it-IT"/>
        </w:rPr>
        <w:t xml:space="preserve">ca </w:t>
      </w:r>
    </w:p>
    <w:p w:rsidR="0085631A" w:rsidRPr="007A1BF8" w:rsidRDefault="0085631A" w:rsidP="0085631A">
      <w:pPr>
        <w:autoSpaceDE w:val="0"/>
        <w:autoSpaceDN w:val="0"/>
        <w:adjustRightInd w:val="0"/>
        <w:spacing w:after="0" w:line="240" w:lineRule="auto"/>
        <w:jc w:val="both"/>
        <w:rPr>
          <w:rFonts w:ascii="Times New Roman" w:hAnsi="Times New Roman"/>
          <w:sz w:val="28"/>
          <w:szCs w:val="28"/>
        </w:rPr>
      </w:pPr>
      <w:r w:rsidRPr="007A1BF8">
        <w:rPr>
          <w:rFonts w:ascii="Times New Roman" w:eastAsia="ArialMT" w:hAnsi="Times New Roman"/>
          <w:sz w:val="28"/>
          <w:szCs w:val="28"/>
        </w:rPr>
        <w:t>Achiziţionarea şi utilizarea substanţelor şi preparatelor chimice periculoase</w:t>
      </w:r>
      <w:r>
        <w:rPr>
          <w:rFonts w:ascii="Times New Roman" w:eastAsia="ArialMT" w:hAnsi="Times New Roman"/>
          <w:sz w:val="28"/>
          <w:szCs w:val="28"/>
        </w:rPr>
        <w:t xml:space="preserve"> se va </w:t>
      </w:r>
      <w:r w:rsidRPr="007A1BF8">
        <w:rPr>
          <w:rFonts w:ascii="Times New Roman" w:eastAsia="ArialMT" w:hAnsi="Times New Roman"/>
          <w:sz w:val="28"/>
          <w:szCs w:val="28"/>
        </w:rPr>
        <w:t>efectua numai după obţinerea avizelor şi autorizaţiilor cerute de lege, cu</w:t>
      </w:r>
      <w:r>
        <w:rPr>
          <w:rFonts w:ascii="Times New Roman" w:eastAsia="ArialMT" w:hAnsi="Times New Roman"/>
          <w:sz w:val="28"/>
          <w:szCs w:val="28"/>
        </w:rPr>
        <w:t xml:space="preserve"> respectarea s</w:t>
      </w:r>
      <w:r w:rsidRPr="007A1BF8">
        <w:rPr>
          <w:rFonts w:ascii="Times New Roman" w:eastAsia="ArialMT" w:hAnsi="Times New Roman"/>
          <w:sz w:val="28"/>
          <w:szCs w:val="28"/>
        </w:rPr>
        <w:t>trictă a prevederilor reglementărilor legale în vigoare privind clasificarea, etichetarea,</w:t>
      </w:r>
      <w:r w:rsidR="00025FAB">
        <w:rPr>
          <w:rFonts w:ascii="Times New Roman" w:eastAsia="ArialMT" w:hAnsi="Times New Roman"/>
          <w:sz w:val="28"/>
          <w:szCs w:val="28"/>
        </w:rPr>
        <w:t xml:space="preserve"> </w:t>
      </w:r>
      <w:r w:rsidRPr="007A1BF8">
        <w:rPr>
          <w:rFonts w:ascii="Times New Roman" w:hAnsi="Times New Roman"/>
          <w:sz w:val="28"/>
          <w:szCs w:val="28"/>
        </w:rPr>
        <w:t>depozitarea, manipularea, transportul, ambalarea si gestionarea acestora.</w:t>
      </w:r>
    </w:p>
    <w:p w:rsidR="0085631A" w:rsidRPr="007A1BF8" w:rsidRDefault="0085631A" w:rsidP="0085631A">
      <w:pPr>
        <w:autoSpaceDE w:val="0"/>
        <w:autoSpaceDN w:val="0"/>
        <w:adjustRightInd w:val="0"/>
        <w:spacing w:after="0" w:line="240" w:lineRule="auto"/>
        <w:jc w:val="both"/>
        <w:rPr>
          <w:rFonts w:ascii="Times New Roman" w:hAnsi="Times New Roman"/>
          <w:sz w:val="28"/>
          <w:szCs w:val="28"/>
        </w:rPr>
      </w:pPr>
      <w:r w:rsidRPr="007A1BF8">
        <w:rPr>
          <w:rFonts w:ascii="Times New Roman" w:eastAsia="ArialMT" w:hAnsi="Times New Roman"/>
          <w:sz w:val="28"/>
          <w:szCs w:val="28"/>
        </w:rPr>
        <w:t>Fişele de securitate ale substanţelor şi preparatelor chimice achiziţionate vor fi recepţionate</w:t>
      </w:r>
      <w:r w:rsidR="00717FCB">
        <w:rPr>
          <w:rFonts w:ascii="Times New Roman" w:eastAsia="ArialMT" w:hAnsi="Times New Roman"/>
          <w:sz w:val="28"/>
          <w:szCs w:val="28"/>
        </w:rPr>
        <w:t xml:space="preserve"> </w:t>
      </w:r>
      <w:r w:rsidRPr="007A1BF8">
        <w:rPr>
          <w:rFonts w:ascii="Times New Roman" w:eastAsia="ArialMT" w:hAnsi="Times New Roman"/>
          <w:sz w:val="28"/>
          <w:szCs w:val="28"/>
        </w:rPr>
        <w:t xml:space="preserve">şi păstrate în </w:t>
      </w:r>
      <w:r w:rsidRPr="007A1BF8">
        <w:rPr>
          <w:rFonts w:ascii="Times New Roman" w:hAnsi="Times New Roman"/>
          <w:sz w:val="28"/>
          <w:szCs w:val="28"/>
        </w:rPr>
        <w:t>mod obligatoriu în unitate.</w:t>
      </w:r>
    </w:p>
    <w:p w:rsidR="0085631A" w:rsidRPr="007A1BF8" w:rsidRDefault="0085631A" w:rsidP="0085631A">
      <w:pPr>
        <w:autoSpaceDE w:val="0"/>
        <w:autoSpaceDN w:val="0"/>
        <w:adjustRightInd w:val="0"/>
        <w:spacing w:after="0" w:line="240" w:lineRule="auto"/>
        <w:jc w:val="both"/>
        <w:rPr>
          <w:rFonts w:ascii="Times New Roman" w:hAnsi="Times New Roman"/>
          <w:sz w:val="28"/>
          <w:szCs w:val="28"/>
        </w:rPr>
      </w:pPr>
      <w:r w:rsidRPr="007A1BF8">
        <w:rPr>
          <w:rFonts w:ascii="Times New Roman" w:eastAsia="ArialMT" w:hAnsi="Times New Roman"/>
          <w:sz w:val="28"/>
          <w:szCs w:val="28"/>
        </w:rPr>
        <w:t>Substanţele şi preparatele chimice periculoase utilizate în procesul tehnologic sau în cadrul</w:t>
      </w:r>
      <w:r w:rsidR="00717FCB">
        <w:rPr>
          <w:rFonts w:ascii="Times New Roman" w:eastAsia="ArialMT" w:hAnsi="Times New Roman"/>
          <w:sz w:val="28"/>
          <w:szCs w:val="28"/>
        </w:rPr>
        <w:t xml:space="preserve"> </w:t>
      </w:r>
      <w:r w:rsidRPr="007A1BF8">
        <w:rPr>
          <w:rFonts w:ascii="Times New Roman" w:eastAsia="ArialMT" w:hAnsi="Times New Roman"/>
          <w:sz w:val="28"/>
          <w:szCs w:val="28"/>
        </w:rPr>
        <w:t>laboratoarelor trebuie păstrate şi depozitate corespunzător</w:t>
      </w:r>
      <w:r w:rsidRPr="007A1BF8">
        <w:rPr>
          <w:rFonts w:ascii="Times New Roman" w:hAnsi="Times New Roman"/>
          <w:sz w:val="28"/>
          <w:szCs w:val="28"/>
        </w:rPr>
        <w:t>, în magaziile desemnate.</w:t>
      </w:r>
    </w:p>
    <w:p w:rsidR="0085631A" w:rsidRPr="007A1BF8" w:rsidRDefault="0085631A" w:rsidP="0085631A">
      <w:pPr>
        <w:autoSpaceDE w:val="0"/>
        <w:autoSpaceDN w:val="0"/>
        <w:adjustRightInd w:val="0"/>
        <w:spacing w:after="0" w:line="240" w:lineRule="auto"/>
        <w:jc w:val="both"/>
        <w:rPr>
          <w:rFonts w:ascii="Times New Roman" w:hAnsi="Times New Roman"/>
          <w:sz w:val="28"/>
          <w:szCs w:val="28"/>
        </w:rPr>
      </w:pPr>
      <w:r w:rsidRPr="007A1BF8">
        <w:rPr>
          <w:rFonts w:ascii="Times New Roman" w:hAnsi="Times New Roman"/>
          <w:sz w:val="28"/>
          <w:szCs w:val="28"/>
        </w:rPr>
        <w:t>Titularul va asigura manipularea î</w:t>
      </w:r>
      <w:r w:rsidRPr="007A1BF8">
        <w:rPr>
          <w:rFonts w:ascii="Times New Roman" w:eastAsia="ArialMT" w:hAnsi="Times New Roman"/>
          <w:sz w:val="28"/>
          <w:szCs w:val="28"/>
        </w:rPr>
        <w:t xml:space="preserve">n condiţii de siguranţă </w:t>
      </w:r>
      <w:r w:rsidRPr="007A1BF8">
        <w:rPr>
          <w:rFonts w:ascii="Times New Roman" w:hAnsi="Times New Roman"/>
          <w:sz w:val="28"/>
          <w:szCs w:val="28"/>
        </w:rPr>
        <w:t>î</w:t>
      </w:r>
      <w:r w:rsidRPr="007A1BF8">
        <w:rPr>
          <w:rFonts w:ascii="Times New Roman" w:eastAsia="ArialMT" w:hAnsi="Times New Roman"/>
          <w:sz w:val="28"/>
          <w:szCs w:val="28"/>
        </w:rPr>
        <w:t>n vederea stocării</w:t>
      </w:r>
      <w:r>
        <w:rPr>
          <w:rFonts w:ascii="Times New Roman" w:eastAsia="ArialMT" w:hAnsi="Times New Roman"/>
          <w:sz w:val="28"/>
          <w:szCs w:val="28"/>
        </w:rPr>
        <w:t xml:space="preserve"> şi /sau </w:t>
      </w:r>
      <w:r w:rsidRPr="007A1BF8">
        <w:rPr>
          <w:rFonts w:ascii="Times New Roman" w:eastAsia="ArialMT" w:hAnsi="Times New Roman"/>
          <w:sz w:val="28"/>
          <w:szCs w:val="28"/>
        </w:rPr>
        <w:t xml:space="preserve">alimentării </w:t>
      </w:r>
      <w:r w:rsidRPr="007A1BF8">
        <w:rPr>
          <w:rFonts w:ascii="Times New Roman" w:hAnsi="Times New Roman"/>
          <w:sz w:val="28"/>
          <w:szCs w:val="28"/>
        </w:rPr>
        <w:t>î</w:t>
      </w:r>
      <w:r w:rsidRPr="007A1BF8">
        <w:rPr>
          <w:rFonts w:ascii="Times New Roman" w:eastAsia="ArialMT" w:hAnsi="Times New Roman"/>
          <w:sz w:val="28"/>
          <w:szCs w:val="28"/>
        </w:rPr>
        <w:t>n proces a deşeurilor cu conţinut de substanţe periculoase utilizate pentru</w:t>
      </w:r>
      <w:r w:rsidR="00717FCB">
        <w:rPr>
          <w:rFonts w:ascii="Times New Roman" w:eastAsia="ArialMT" w:hAnsi="Times New Roman"/>
          <w:sz w:val="28"/>
          <w:szCs w:val="28"/>
        </w:rPr>
        <w:t xml:space="preserve"> </w:t>
      </w:r>
      <w:r w:rsidRPr="007A1BF8">
        <w:rPr>
          <w:rFonts w:ascii="Times New Roman" w:hAnsi="Times New Roman"/>
          <w:sz w:val="28"/>
          <w:szCs w:val="28"/>
        </w:rPr>
        <w:t>coprocesare.</w:t>
      </w:r>
    </w:p>
    <w:p w:rsidR="0085631A" w:rsidRDefault="0085631A" w:rsidP="0085631A">
      <w:pPr>
        <w:autoSpaceDE w:val="0"/>
        <w:autoSpaceDN w:val="0"/>
        <w:adjustRightInd w:val="0"/>
        <w:spacing w:after="0" w:line="240" w:lineRule="auto"/>
        <w:jc w:val="both"/>
        <w:rPr>
          <w:rFonts w:ascii="Times New Roman" w:eastAsia="ArialMT" w:hAnsi="Times New Roman"/>
          <w:sz w:val="28"/>
          <w:szCs w:val="28"/>
        </w:rPr>
      </w:pPr>
      <w:r w:rsidRPr="00EA761B">
        <w:rPr>
          <w:rFonts w:ascii="Times New Roman" w:eastAsia="ArialMT" w:hAnsi="Times New Roman"/>
          <w:sz w:val="28"/>
          <w:szCs w:val="28"/>
        </w:rPr>
        <w:t>Colectarea, depozitarea, transportul şi eliminarea deşeurilor cu conţinut de substanţeşi preparate chimice periculoase se va face î</w:t>
      </w:r>
      <w:r w:rsidRPr="00EA761B">
        <w:rPr>
          <w:rFonts w:ascii="Times New Roman" w:hAnsi="Times New Roman"/>
          <w:sz w:val="28"/>
          <w:szCs w:val="28"/>
        </w:rPr>
        <w:t xml:space="preserve">n conformitate cu prevederile </w:t>
      </w:r>
      <w:r w:rsidRPr="00095EAC">
        <w:rPr>
          <w:rFonts w:ascii="Times New Roman" w:hAnsi="Times New Roman"/>
          <w:sz w:val="28"/>
          <w:szCs w:val="28"/>
        </w:rPr>
        <w:t>capitolului 11</w:t>
      </w:r>
      <w:r w:rsidRPr="00EA761B">
        <w:rPr>
          <w:rFonts w:ascii="Times New Roman" w:hAnsi="Times New Roman"/>
          <w:sz w:val="28"/>
          <w:szCs w:val="28"/>
        </w:rPr>
        <w:t xml:space="preserve"> din</w:t>
      </w:r>
      <w:r w:rsidR="00717FCB">
        <w:rPr>
          <w:rFonts w:ascii="Times New Roman" w:hAnsi="Times New Roman"/>
          <w:sz w:val="28"/>
          <w:szCs w:val="28"/>
        </w:rPr>
        <w:t xml:space="preserve"> </w:t>
      </w:r>
      <w:r w:rsidRPr="00EA761B">
        <w:rPr>
          <w:rFonts w:ascii="Times New Roman" w:eastAsia="ArialMT" w:hAnsi="Times New Roman"/>
          <w:sz w:val="28"/>
          <w:szCs w:val="28"/>
        </w:rPr>
        <w:t>prezenta autorizaţie.</w:t>
      </w:r>
    </w:p>
    <w:p w:rsidR="0085631A" w:rsidRPr="00EA761B" w:rsidRDefault="0085631A" w:rsidP="0085631A">
      <w:pPr>
        <w:autoSpaceDE w:val="0"/>
        <w:autoSpaceDN w:val="0"/>
        <w:adjustRightInd w:val="0"/>
        <w:spacing w:after="0" w:line="240" w:lineRule="auto"/>
        <w:jc w:val="both"/>
        <w:rPr>
          <w:rFonts w:ascii="Times New Roman" w:hAnsi="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7. RESURSE: APA, ENERGIE, GAZE NATURALE</w:t>
      </w: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7.1 APA</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u w:val="single"/>
          <w:lang w:val="ro-RO"/>
        </w:rPr>
      </w:pPr>
      <w:r>
        <w:rPr>
          <w:rFonts w:ascii="Times New Roman" w:hAnsi="Times New Roman"/>
          <w:bCs/>
          <w:color w:val="00214E"/>
          <w:sz w:val="28"/>
          <w:szCs w:val="28"/>
          <w:lang w:val="pt-BR"/>
        </w:rPr>
        <w:t xml:space="preserve">A. </w:t>
      </w:r>
      <w:r>
        <w:rPr>
          <w:rFonts w:ascii="Times New Roman" w:hAnsi="Times New Roman"/>
          <w:bCs/>
          <w:color w:val="00214E"/>
          <w:sz w:val="28"/>
          <w:szCs w:val="28"/>
          <w:u w:val="single"/>
          <w:lang w:val="pt-BR"/>
        </w:rPr>
        <w:t>Alimentare cu ap</w:t>
      </w:r>
      <w:r>
        <w:rPr>
          <w:rFonts w:ascii="Times New Roman" w:hAnsi="Times New Roman"/>
          <w:bCs/>
          <w:color w:val="00214E"/>
          <w:sz w:val="28"/>
          <w:szCs w:val="28"/>
          <w:u w:val="single"/>
          <w:lang w:val="ro-RO"/>
        </w:rPr>
        <w:t>ă în vederea potabilizării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a) Fabrica de ciment Taşca: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puţ săpat cu H=5,8 m şi D=4 m, echipat cu 2 electropompe Wilo cu Q=8,24 mc /h și o electropompă cu ax orizontal tip Lotru 80 cu Q=120 mc /h, amplasat în incinta fabricii; potabilizare apă cu hipoclorit de sodiu cu o instalaţie tip DLX/VF – 02/10 compusă din: pompă dozatoare, contor cu impulsuri pentru comanda pompei dozatoare, rezervor de stocare soluție de hipoclorit (V=60 l), analizor clor rezidual;</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debite de apă: Q</w:t>
      </w:r>
      <w:r>
        <w:rPr>
          <w:rFonts w:ascii="Times New Roman" w:hAnsi="Times New Roman"/>
          <w:bCs/>
          <w:color w:val="00214E"/>
          <w:sz w:val="28"/>
          <w:szCs w:val="28"/>
          <w:vertAlign w:val="subscript"/>
          <w:lang w:val="ro-RO"/>
        </w:rPr>
        <w:t>zimax</w:t>
      </w:r>
      <w:r>
        <w:rPr>
          <w:rFonts w:ascii="Times New Roman" w:hAnsi="Times New Roman"/>
          <w:bCs/>
          <w:color w:val="00214E"/>
          <w:sz w:val="28"/>
          <w:szCs w:val="28"/>
          <w:lang w:val="ro-RO"/>
        </w:rPr>
        <w:t xml:space="preserve">= 1,34 l /s </w:t>
      </w:r>
    </w:p>
    <w:p w:rsidR="0085631A" w:rsidRDefault="00717FCB"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w:t>
      </w:r>
      <w:r w:rsidR="0085631A">
        <w:rPr>
          <w:rFonts w:ascii="Times New Roman" w:hAnsi="Times New Roman"/>
          <w:bCs/>
          <w:color w:val="00214E"/>
          <w:sz w:val="28"/>
          <w:szCs w:val="28"/>
          <w:lang w:val="ro-RO"/>
        </w:rPr>
        <w:t>Q</w:t>
      </w:r>
      <w:r w:rsidR="0085631A">
        <w:rPr>
          <w:rFonts w:ascii="Times New Roman" w:hAnsi="Times New Roman"/>
          <w:bCs/>
          <w:color w:val="00214E"/>
          <w:sz w:val="28"/>
          <w:szCs w:val="28"/>
          <w:vertAlign w:val="subscript"/>
          <w:lang w:val="ro-RO"/>
        </w:rPr>
        <w:t xml:space="preserve">zimed </w:t>
      </w:r>
      <w:r w:rsidR="0085631A">
        <w:rPr>
          <w:rFonts w:ascii="Times New Roman" w:hAnsi="Times New Roman"/>
          <w:bCs/>
          <w:color w:val="00214E"/>
          <w:sz w:val="28"/>
          <w:szCs w:val="28"/>
          <w:lang w:val="ro-RO"/>
        </w:rPr>
        <w:t xml:space="preserve">= 1,16 l /s </w:t>
      </w:r>
    </w:p>
    <w:p w:rsidR="0085631A" w:rsidRDefault="00717FCB"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w:t>
      </w:r>
      <w:r w:rsidR="0085631A">
        <w:rPr>
          <w:rFonts w:ascii="Times New Roman" w:hAnsi="Times New Roman"/>
          <w:bCs/>
          <w:color w:val="00214E"/>
          <w:sz w:val="28"/>
          <w:szCs w:val="28"/>
          <w:lang w:val="ro-RO"/>
        </w:rPr>
        <w:t>Q</w:t>
      </w:r>
      <w:r w:rsidR="0085631A">
        <w:rPr>
          <w:rFonts w:ascii="Times New Roman" w:hAnsi="Times New Roman"/>
          <w:bCs/>
          <w:color w:val="00214E"/>
          <w:sz w:val="28"/>
          <w:szCs w:val="28"/>
          <w:vertAlign w:val="subscript"/>
          <w:lang w:val="ro-RO"/>
        </w:rPr>
        <w:t xml:space="preserve">zimin </w:t>
      </w:r>
      <w:r w:rsidR="0085631A">
        <w:rPr>
          <w:rFonts w:ascii="Times New Roman" w:hAnsi="Times New Roman"/>
          <w:bCs/>
          <w:color w:val="00214E"/>
          <w:sz w:val="28"/>
          <w:szCs w:val="28"/>
          <w:lang w:val="ro-RO"/>
        </w:rPr>
        <w:t xml:space="preserve">= 0,34 l /s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conductă de aducţiune din 3 tronsoane: PEHD D=110 mm, L=192 m; OLZn D=100 mm, L=20 m; OLZn D=100 mm, L=36 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înmagazinare apă în rezervor metalic cu V= 80 mc amplasat în castelul de apă;</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distribuţie apă prin conducte cu L=1926 m cu 5 tronsoane: OLZn D=200 mm,L=36 m; OLZn D=200 mm, L=20 m; OL D=200 mm, L=980 m; OL D=50 mm, L=710 m; PEHD D=90 mm, L=180 m;</w:t>
      </w:r>
    </w:p>
    <w:p w:rsidR="0085631A" w:rsidRPr="000654E1"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contorizare consum apă cu apometru tip </w:t>
      </w:r>
      <w:r w:rsidR="00EC336F">
        <w:rPr>
          <w:rFonts w:ascii="Times New Roman" w:hAnsi="Times New Roman"/>
          <w:bCs/>
          <w:color w:val="00214E"/>
          <w:sz w:val="28"/>
          <w:szCs w:val="28"/>
          <w:lang w:val="ro-RO"/>
        </w:rPr>
        <w:t>MWN D= 100 mm</w:t>
      </w:r>
      <w:r w:rsidR="000E74A6">
        <w:rPr>
          <w:rFonts w:ascii="Times New Roman" w:hAnsi="Times New Roman"/>
          <w:bCs/>
          <w:color w:val="00214E"/>
          <w:sz w:val="28"/>
          <w:szCs w:val="28"/>
          <w:lang w:val="ro-RO"/>
        </w:rPr>
        <w:t>.</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 Cariera de calcar Bicaz Chei: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din rețeaua de aducțiune a fabricii de îmbuteliere apă a SC Izvorul Muntelui Apă Minerală Naturală SRL Bicaz Chei;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volume şi debite de apă: Q</w:t>
      </w:r>
      <w:r>
        <w:rPr>
          <w:rFonts w:ascii="Times New Roman" w:hAnsi="Times New Roman"/>
          <w:bCs/>
          <w:color w:val="00214E"/>
          <w:sz w:val="28"/>
          <w:szCs w:val="28"/>
          <w:vertAlign w:val="subscript"/>
          <w:lang w:val="ro-RO"/>
        </w:rPr>
        <w:t>zimax</w:t>
      </w:r>
      <w:r>
        <w:rPr>
          <w:rFonts w:ascii="Times New Roman" w:hAnsi="Times New Roman"/>
          <w:bCs/>
          <w:color w:val="00214E"/>
          <w:sz w:val="28"/>
          <w:szCs w:val="28"/>
          <w:lang w:val="ro-RO"/>
        </w:rPr>
        <w:t xml:space="preserve"> = 0,0028 l /s</w:t>
      </w:r>
    </w:p>
    <w:p w:rsidR="0085631A" w:rsidRDefault="00717FCB"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w:t>
      </w:r>
      <w:r w:rsidR="0085631A">
        <w:rPr>
          <w:rFonts w:ascii="Times New Roman" w:hAnsi="Times New Roman"/>
          <w:bCs/>
          <w:color w:val="00214E"/>
          <w:sz w:val="28"/>
          <w:szCs w:val="28"/>
          <w:lang w:val="ro-RO"/>
        </w:rPr>
        <w:t>Q</w:t>
      </w:r>
      <w:r w:rsidR="0085631A">
        <w:rPr>
          <w:rFonts w:ascii="Times New Roman" w:hAnsi="Times New Roman"/>
          <w:bCs/>
          <w:color w:val="00214E"/>
          <w:sz w:val="28"/>
          <w:szCs w:val="28"/>
          <w:vertAlign w:val="subscript"/>
          <w:lang w:val="ro-RO"/>
        </w:rPr>
        <w:t xml:space="preserve">zimed  </w:t>
      </w:r>
      <w:r w:rsidR="0085631A">
        <w:rPr>
          <w:rFonts w:ascii="Times New Roman" w:hAnsi="Times New Roman"/>
          <w:bCs/>
          <w:color w:val="00214E"/>
          <w:sz w:val="28"/>
          <w:szCs w:val="28"/>
          <w:lang w:val="ro-RO"/>
        </w:rPr>
        <w:t>= 0,0025 l /s</w:t>
      </w:r>
    </w:p>
    <w:p w:rsidR="0085631A" w:rsidRDefault="00717FCB"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w:t>
      </w:r>
      <w:r w:rsidR="0085631A">
        <w:rPr>
          <w:rFonts w:ascii="Times New Roman" w:hAnsi="Times New Roman"/>
          <w:bCs/>
          <w:color w:val="00214E"/>
          <w:sz w:val="28"/>
          <w:szCs w:val="28"/>
          <w:lang w:val="ro-RO"/>
        </w:rPr>
        <w:t>Q</w:t>
      </w:r>
      <w:r w:rsidR="0085631A">
        <w:rPr>
          <w:rFonts w:ascii="Times New Roman" w:hAnsi="Times New Roman"/>
          <w:bCs/>
          <w:color w:val="00214E"/>
          <w:sz w:val="28"/>
          <w:szCs w:val="28"/>
          <w:vertAlign w:val="subscript"/>
          <w:lang w:val="ro-RO"/>
        </w:rPr>
        <w:t xml:space="preserve">zimin   </w:t>
      </w:r>
      <w:r w:rsidR="0085631A">
        <w:rPr>
          <w:rFonts w:ascii="Times New Roman" w:hAnsi="Times New Roman"/>
          <w:bCs/>
          <w:color w:val="00214E"/>
          <w:sz w:val="28"/>
          <w:szCs w:val="28"/>
          <w:lang w:val="ro-RO"/>
        </w:rPr>
        <w:t>= 0,0001 l /s</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conductă de aducţiune din PEHD D=32 mm care supratraversează râul Bicaz;</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nu se înmagazinează apă;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distribuţie apă prin conductă din PEHD D=32 mm;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contorizare consum apă cu apometru.</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u w:val="single"/>
          <w:lang w:val="ro-RO"/>
        </w:rPr>
      </w:pPr>
      <w:r>
        <w:rPr>
          <w:rFonts w:ascii="Times New Roman" w:hAnsi="Times New Roman"/>
          <w:bCs/>
          <w:color w:val="00214E"/>
          <w:sz w:val="28"/>
          <w:szCs w:val="28"/>
          <w:lang w:val="ro-RO"/>
        </w:rPr>
        <w:t xml:space="preserve">B. </w:t>
      </w:r>
      <w:r>
        <w:rPr>
          <w:rFonts w:ascii="Times New Roman" w:hAnsi="Times New Roman"/>
          <w:bCs/>
          <w:color w:val="00214E"/>
          <w:sz w:val="28"/>
          <w:szCs w:val="28"/>
          <w:u w:val="single"/>
          <w:lang w:val="ro-RO"/>
        </w:rPr>
        <w:t>Alimentare cu apă tehnologică (industrială)</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a) Fabrica de ciment Taşca:</w:t>
      </w:r>
    </w:p>
    <w:p w:rsidR="0085631A" w:rsidRPr="0058514E"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puţ forat cu H= 7,6 m şi D = 6 m, echipat cu 2 electropompe tip Cerna 200 cu</w:t>
      </w:r>
      <w:r w:rsidR="00EC336F">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Q=250 mc /h; măsurare cu apometru tip Damfos D=200 mm;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apa pompată este transportată în 10 compartimente de liniştire;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volume şi debite de apă: Q</w:t>
      </w:r>
      <w:r>
        <w:rPr>
          <w:rFonts w:ascii="Times New Roman" w:hAnsi="Times New Roman"/>
          <w:bCs/>
          <w:color w:val="00214E"/>
          <w:sz w:val="28"/>
          <w:szCs w:val="28"/>
          <w:vertAlign w:val="subscript"/>
          <w:lang w:val="ro-RO"/>
        </w:rPr>
        <w:t xml:space="preserve">zimax </w:t>
      </w:r>
      <w:r>
        <w:rPr>
          <w:rFonts w:ascii="Times New Roman" w:hAnsi="Times New Roman"/>
          <w:bCs/>
          <w:color w:val="00214E"/>
          <w:sz w:val="28"/>
          <w:szCs w:val="28"/>
          <w:lang w:val="ro-RO"/>
        </w:rPr>
        <w:t xml:space="preserve">= 146,5l /s </w:t>
      </w:r>
    </w:p>
    <w:p w:rsidR="0085631A" w:rsidRDefault="008A7F7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w:t>
      </w:r>
      <w:r w:rsidR="0085631A">
        <w:rPr>
          <w:rFonts w:ascii="Times New Roman" w:hAnsi="Times New Roman"/>
          <w:bCs/>
          <w:color w:val="00214E"/>
          <w:sz w:val="28"/>
          <w:szCs w:val="28"/>
          <w:lang w:val="ro-RO"/>
        </w:rPr>
        <w:t>Q</w:t>
      </w:r>
      <w:r w:rsidR="0085631A">
        <w:rPr>
          <w:rFonts w:ascii="Times New Roman" w:hAnsi="Times New Roman"/>
          <w:bCs/>
          <w:color w:val="00214E"/>
          <w:sz w:val="28"/>
          <w:szCs w:val="28"/>
          <w:vertAlign w:val="subscript"/>
          <w:lang w:val="ro-RO"/>
        </w:rPr>
        <w:t xml:space="preserve">zimed </w:t>
      </w:r>
      <w:r w:rsidR="0085631A">
        <w:rPr>
          <w:rFonts w:ascii="Times New Roman" w:hAnsi="Times New Roman"/>
          <w:bCs/>
          <w:color w:val="00214E"/>
          <w:sz w:val="28"/>
          <w:szCs w:val="28"/>
          <w:lang w:val="ro-RO"/>
        </w:rPr>
        <w:t>= 127,4  l /s</w:t>
      </w:r>
    </w:p>
    <w:p w:rsidR="0085631A" w:rsidRDefault="008A7F7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w:t>
      </w:r>
      <w:r w:rsidR="0085631A">
        <w:rPr>
          <w:rFonts w:ascii="Times New Roman" w:hAnsi="Times New Roman"/>
          <w:bCs/>
          <w:color w:val="00214E"/>
          <w:sz w:val="28"/>
          <w:szCs w:val="28"/>
          <w:lang w:val="ro-RO"/>
        </w:rPr>
        <w:t>Q</w:t>
      </w:r>
      <w:r w:rsidR="0085631A">
        <w:rPr>
          <w:rFonts w:ascii="Times New Roman" w:hAnsi="Times New Roman"/>
          <w:bCs/>
          <w:color w:val="00214E"/>
          <w:sz w:val="28"/>
          <w:szCs w:val="28"/>
          <w:vertAlign w:val="subscript"/>
          <w:lang w:val="ro-RO"/>
        </w:rPr>
        <w:t xml:space="preserve">zimin </w:t>
      </w:r>
      <w:r w:rsidR="0085631A">
        <w:rPr>
          <w:rFonts w:ascii="Times New Roman" w:hAnsi="Times New Roman"/>
          <w:bCs/>
          <w:color w:val="00214E"/>
          <w:sz w:val="28"/>
          <w:szCs w:val="28"/>
          <w:lang w:val="ro-RO"/>
        </w:rPr>
        <w:t>=   12,73 l /s</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aducțiune apă cu 4 electropompe tip Lotru 120 cu Q=150 mc /h, </w:t>
      </w:r>
      <w:r w:rsidR="00EC336F">
        <w:rPr>
          <w:rFonts w:ascii="Times New Roman" w:hAnsi="Times New Roman"/>
          <w:bCs/>
          <w:color w:val="00214E"/>
          <w:sz w:val="28"/>
          <w:szCs w:val="28"/>
          <w:lang w:val="ro-RO"/>
        </w:rPr>
        <w:t xml:space="preserve">de la stația de liniștire </w:t>
      </w:r>
      <w:r>
        <w:rPr>
          <w:rFonts w:ascii="Times New Roman" w:hAnsi="Times New Roman"/>
          <w:bCs/>
          <w:color w:val="00214E"/>
          <w:sz w:val="28"/>
          <w:szCs w:val="28"/>
          <w:lang w:val="ro-RO"/>
        </w:rPr>
        <w:t>către castelul de</w:t>
      </w:r>
      <w:r w:rsidR="00EC336F">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înmagazinare apă, printr-o conductă cu L=121 m cu 3 tronsoane: OL D=500 mm, L=35 m; OL D=500 mm, L=50 m; OL D=500 mm, L=36 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înmagazinare apă tehnologică și pentru stingerea incendiului în rezervor din beton armat cu V= 2000 mc amplasat în castelul de apă; volum intangibil V=815 mc;</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distribuţie apă prin 2 conducte: OL D=300 - 500 mm, L= 2989 m, pentru hidranți; OL  D=300 – 500 mm, L=786 m, pentru apă tehnologică;</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grad de recirculare 60 %;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instalația de recirculare: bazin de apă caldă; 3 pompe tip Criș 200, Q=400 mc /h; 3 turnuri de răcire; 6 pompe tip Cerna 200, Q=200 mc /h; conducte pentru recirculare apă tehnologică (de la utilajele fluxului tehnologic la bazinul de apă caldă – OL D=600 mm, L=1025 m; de la bazinul de apă caldă la stația de pompare – OL D=600 mm, L=20 m; de la stația de pompe la turnurile de răcire – OL D=500 mm, L=5 m; de la turnurile de răcire pe traseul apei tehnologice – OL D=500 mm, L=20 m; traseul are L=1070 m și 5 cămine de vane cu golire în rețeaua de hidranți);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normă de apă: 3 mc /t ciment.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 Cariera de calcar Bicaz Chei: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captare apă pentru spălarea maşinilor, din râu Bicaz, mal drept, cu electropompă tip Cerna (Q</w:t>
      </w:r>
      <w:r>
        <w:rPr>
          <w:rFonts w:ascii="Times New Roman" w:hAnsi="Times New Roman"/>
          <w:bCs/>
          <w:color w:val="00214E"/>
          <w:sz w:val="28"/>
          <w:szCs w:val="28"/>
          <w:vertAlign w:val="subscript"/>
          <w:lang w:val="ro-RO"/>
        </w:rPr>
        <w:t>max</w:t>
      </w:r>
      <w:r>
        <w:rPr>
          <w:rFonts w:ascii="Times New Roman" w:hAnsi="Times New Roman"/>
          <w:bCs/>
          <w:color w:val="00214E"/>
          <w:sz w:val="28"/>
          <w:szCs w:val="28"/>
          <w:lang w:val="ro-RO"/>
        </w:rPr>
        <w:t xml:space="preserve">= 30 mc /h şi H= 5 mCA);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apa captată este transportată prin conductă din OL</w:t>
      </w:r>
      <w:r w:rsidR="00CB7175">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 xml:space="preserve">cu D=65 mm la rampa de spălare autobasculante;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distribuţie apă prin conductă din OL cu D</w:t>
      </w:r>
      <w:r>
        <w:rPr>
          <w:rFonts w:ascii="Times New Roman" w:hAnsi="Times New Roman"/>
          <w:bCs/>
          <w:color w:val="00214E"/>
          <w:sz w:val="28"/>
          <w:szCs w:val="28"/>
          <w:vertAlign w:val="subscript"/>
          <w:lang w:val="ro-RO"/>
        </w:rPr>
        <w:t>n</w:t>
      </w:r>
      <w:r>
        <w:rPr>
          <w:rFonts w:ascii="Times New Roman" w:hAnsi="Times New Roman"/>
          <w:bCs/>
          <w:color w:val="00214E"/>
          <w:sz w:val="28"/>
          <w:szCs w:val="28"/>
          <w:lang w:val="ro-RO"/>
        </w:rPr>
        <w:t xml:space="preserve"> =65 mm;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contorizare consum apă cu apometru tip Zenner WPD D=65 mm.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u w:val="single"/>
          <w:lang w:val="ro-RO"/>
        </w:rPr>
      </w:pPr>
      <w:r>
        <w:rPr>
          <w:rFonts w:ascii="Times New Roman" w:hAnsi="Times New Roman"/>
          <w:bCs/>
          <w:color w:val="00214E"/>
          <w:sz w:val="28"/>
          <w:szCs w:val="28"/>
          <w:lang w:val="ro-RO"/>
        </w:rPr>
        <w:t xml:space="preserve">C. </w:t>
      </w:r>
      <w:r>
        <w:rPr>
          <w:rFonts w:ascii="Times New Roman" w:hAnsi="Times New Roman"/>
          <w:bCs/>
          <w:color w:val="00214E"/>
          <w:sz w:val="28"/>
          <w:szCs w:val="28"/>
          <w:u w:val="single"/>
          <w:lang w:val="ro-RO"/>
        </w:rPr>
        <w:t>Apă pentru stingerea incendiului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Rezerva intangibilă de incendiu este de 815 mc, asigurată în castelul de apă în rezervorul cu V= 2000mc.</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7.2 UTILIZAREA EFICIENTĂ A ENERGIEI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Fabrica de ciment Taşca este alimentată cu energie electrică din sistemul naţional de furnizare a energiei electrice prin staţia de racord adânc (SRA) de 110 kV prin trei transformatoare de 40 MVA la punctele de consum: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materii prime (staţie 6 /0,4 kV);</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mori de făină şi cuptoare clincher (staţie 6 /0,4 kV);</w:t>
      </w: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Cs/>
          <w:color w:val="00214E"/>
          <w:sz w:val="28"/>
          <w:szCs w:val="28"/>
          <w:lang w:val="pt-BR"/>
        </w:rPr>
        <w:t>- mori de ciment (staţie 6 /0,4 kV).</w:t>
      </w:r>
    </w:p>
    <w:p w:rsidR="0085631A" w:rsidRDefault="0085631A" w:rsidP="0085631A">
      <w:pPr>
        <w:pStyle w:val="Default"/>
        <w:jc w:val="both"/>
        <w:rPr>
          <w:rFonts w:ascii="Times New Roman" w:hAnsi="Times New Roman"/>
          <w:bCs/>
          <w:color w:val="00214E"/>
          <w:sz w:val="28"/>
          <w:szCs w:val="28"/>
          <w:lang w:val="pt-BR"/>
        </w:rPr>
      </w:pPr>
      <w:r w:rsidRPr="00B46F74">
        <w:rPr>
          <w:rFonts w:ascii="Times New Roman" w:hAnsi="Times New Roman"/>
          <w:bCs/>
          <w:color w:val="00214E"/>
          <w:sz w:val="28"/>
          <w:szCs w:val="28"/>
          <w:lang w:val="pt-BR"/>
        </w:rPr>
        <w:t>Instala</w:t>
      </w:r>
      <w:r>
        <w:rPr>
          <w:rFonts w:ascii="Times New Roman" w:hAnsi="Times New Roman"/>
          <w:bCs/>
          <w:color w:val="00214E"/>
          <w:sz w:val="28"/>
          <w:szCs w:val="28"/>
          <w:lang w:val="pt-BR"/>
        </w:rPr>
        <w:t>ţiile de la Cariera de calcar Bicaz Chei sunt alimentate din sistemul naţional de furnizare a energiei electrice prin două transformatoare de 1000 kVA, respectiv 6 /0,4kV.</w:t>
      </w:r>
    </w:p>
    <w:p w:rsidR="0085631A" w:rsidRDefault="0085631A" w:rsidP="0085631A">
      <w:pPr>
        <w:pStyle w:val="Default"/>
        <w:jc w:val="both"/>
        <w:rPr>
          <w:rFonts w:ascii="Times New Roman" w:hAnsi="Times New Roman"/>
          <w:bCs/>
          <w:color w:val="00214E"/>
          <w:sz w:val="28"/>
          <w:szCs w:val="28"/>
          <w:lang w:val="pt-BR"/>
        </w:rPr>
      </w:pPr>
      <w:r>
        <w:rPr>
          <w:rFonts w:ascii="Times New Roman" w:hAnsi="Times New Roman"/>
          <w:bCs/>
          <w:color w:val="00214E"/>
          <w:sz w:val="28"/>
          <w:szCs w:val="28"/>
          <w:lang w:val="pt-BR"/>
        </w:rPr>
        <w:t>Consumul de energie electrică se supune regimului de confidenţialitate.</w:t>
      </w:r>
    </w:p>
    <w:p w:rsidR="0085631A" w:rsidRPr="00654589"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7.3 GAZE NATURALE</w:t>
      </w:r>
    </w:p>
    <w:p w:rsidR="000E74A6" w:rsidRDefault="000E74A6"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0E74A6" w:rsidRPr="000E74A6" w:rsidRDefault="000E74A6" w:rsidP="000E74A6">
      <w:pPr>
        <w:autoSpaceDE w:val="0"/>
        <w:autoSpaceDN w:val="0"/>
        <w:adjustRightInd w:val="0"/>
        <w:spacing w:after="0" w:line="240" w:lineRule="auto"/>
        <w:jc w:val="both"/>
        <w:rPr>
          <w:rFonts w:ascii="Times New Roman" w:hAnsi="Times New Roman"/>
          <w:bCs/>
          <w:sz w:val="28"/>
          <w:szCs w:val="28"/>
          <w:lang w:val="ro-RO"/>
        </w:rPr>
      </w:pPr>
      <w:r w:rsidRPr="000E74A6">
        <w:rPr>
          <w:rFonts w:ascii="Times New Roman" w:hAnsi="Times New Roman"/>
          <w:bCs/>
          <w:sz w:val="28"/>
          <w:szCs w:val="28"/>
          <w:lang w:val="pt-BR"/>
        </w:rPr>
        <w:t>Fabrica de ciment T</w:t>
      </w:r>
      <w:r w:rsidRPr="000E74A6">
        <w:rPr>
          <w:rFonts w:ascii="Times New Roman" w:hAnsi="Times New Roman"/>
          <w:bCs/>
          <w:sz w:val="28"/>
          <w:szCs w:val="28"/>
          <w:lang w:val="ro-RO"/>
        </w:rPr>
        <w:t>aşca este alimentată cu gaz metan din staţia SRM Taşca, ce preia gazul din reţeaua naţională. Gazul este utilizat la instalaţia de clincherizare (la cuptorul rotativ), la instalaţia de uscare a zgurii (la injectorul uscătorului rotativ), focarele auxiliare ale morilor de făină şi la minicentralele pentru încălzirea spaţiilor.</w:t>
      </w:r>
    </w:p>
    <w:p w:rsidR="000E74A6" w:rsidRPr="000E74A6" w:rsidRDefault="000E74A6" w:rsidP="000E74A6">
      <w:pPr>
        <w:pStyle w:val="Default"/>
        <w:jc w:val="both"/>
        <w:rPr>
          <w:rFonts w:ascii="Times New Roman" w:hAnsi="Times New Roman"/>
          <w:bCs/>
          <w:color w:val="auto"/>
          <w:sz w:val="28"/>
          <w:szCs w:val="28"/>
          <w:lang w:val="pt-BR"/>
        </w:rPr>
      </w:pPr>
      <w:r w:rsidRPr="000E74A6">
        <w:rPr>
          <w:rFonts w:ascii="Times New Roman" w:hAnsi="Times New Roman"/>
          <w:bCs/>
          <w:color w:val="auto"/>
          <w:sz w:val="28"/>
          <w:szCs w:val="28"/>
          <w:lang w:val="pt-BR"/>
        </w:rPr>
        <w:t>Consumul de gaz metan se supune regimului de confidenţialitate.</w:t>
      </w:r>
    </w:p>
    <w:p w:rsidR="000E74A6" w:rsidRDefault="000E74A6" w:rsidP="0085631A">
      <w:pPr>
        <w:autoSpaceDE w:val="0"/>
        <w:autoSpaceDN w:val="0"/>
        <w:adjustRightInd w:val="0"/>
        <w:spacing w:after="0" w:line="240" w:lineRule="auto"/>
        <w:jc w:val="both"/>
        <w:rPr>
          <w:rFonts w:ascii="Times New Roman" w:hAnsi="Times New Roman"/>
          <w:b/>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7.4 PREVEDERILE BAT PRIVIND CONSUMUL DE ENERGIE ŞI SELECTAREA PROCESULUI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sidRPr="00FC6B46">
        <w:rPr>
          <w:rFonts w:ascii="Times New Roman" w:hAnsi="Times New Roman"/>
          <w:b/>
          <w:color w:val="000000"/>
          <w:sz w:val="28"/>
          <w:szCs w:val="28"/>
        </w:rPr>
        <w:t>A.</w:t>
      </w:r>
      <w:r w:rsidR="00CB7175">
        <w:rPr>
          <w:rFonts w:ascii="Times New Roman" w:hAnsi="Times New Roman"/>
          <w:b/>
          <w:color w:val="000000"/>
          <w:sz w:val="28"/>
          <w:szCs w:val="28"/>
        </w:rPr>
        <w:t xml:space="preserve"> </w:t>
      </w:r>
      <w:r w:rsidRPr="006C4FD9">
        <w:rPr>
          <w:rFonts w:ascii="Times New Roman" w:hAnsi="Times New Roman"/>
          <w:color w:val="000000"/>
          <w:sz w:val="28"/>
          <w:szCs w:val="28"/>
        </w:rPr>
        <w:t>Pentru a minimiza consumul de energie termică, BAT constau în utilizarea unei combina</w:t>
      </w:r>
      <w:r>
        <w:rPr>
          <w:rFonts w:ascii="Times New Roman" w:hAnsi="Times New Roman"/>
          <w:color w:val="000000"/>
          <w:sz w:val="28"/>
          <w:szCs w:val="28"/>
        </w:rPr>
        <w:t>ţ</w:t>
      </w:r>
      <w:r w:rsidRPr="006C4FD9">
        <w:rPr>
          <w:rFonts w:ascii="Times New Roman" w:hAnsi="Times New Roman"/>
          <w:color w:val="000000"/>
          <w:sz w:val="28"/>
          <w:szCs w:val="28"/>
        </w:rPr>
        <w:t>ii a următoarelor tehnici: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a. </w:t>
      </w:r>
      <w:r w:rsidRPr="006C4FD9">
        <w:rPr>
          <w:rFonts w:ascii="Times New Roman" w:hAnsi="Times New Roman"/>
          <w:color w:val="000000"/>
          <w:sz w:val="28"/>
          <w:szCs w:val="28"/>
        </w:rPr>
        <w:t>Utilizarea sistemelor de cuptor îmbunătă</w:t>
      </w:r>
      <w:r>
        <w:rPr>
          <w:rFonts w:ascii="Times New Roman" w:hAnsi="Times New Roman"/>
          <w:color w:val="000000"/>
          <w:sz w:val="28"/>
          <w:szCs w:val="28"/>
        </w:rPr>
        <w:t>ţ</w:t>
      </w:r>
      <w:r w:rsidRPr="006C4FD9">
        <w:rPr>
          <w:rFonts w:ascii="Times New Roman" w:hAnsi="Times New Roman"/>
          <w:color w:val="000000"/>
          <w:sz w:val="28"/>
          <w:szCs w:val="28"/>
        </w:rPr>
        <w:t xml:space="preserve">ite </w:t>
      </w:r>
      <w:r>
        <w:rPr>
          <w:rFonts w:ascii="Times New Roman" w:hAnsi="Times New Roman"/>
          <w:color w:val="000000"/>
          <w:sz w:val="28"/>
          <w:szCs w:val="28"/>
        </w:rPr>
        <w:t>ş</w:t>
      </w:r>
      <w:r w:rsidRPr="006C4FD9">
        <w:rPr>
          <w:rFonts w:ascii="Times New Roman" w:hAnsi="Times New Roman"/>
          <w:color w:val="000000"/>
          <w:sz w:val="28"/>
          <w:szCs w:val="28"/>
        </w:rPr>
        <w:t xml:space="preserve">i optimizate </w:t>
      </w:r>
      <w:r>
        <w:rPr>
          <w:rFonts w:ascii="Times New Roman" w:hAnsi="Times New Roman"/>
          <w:color w:val="000000"/>
          <w:sz w:val="28"/>
          <w:szCs w:val="28"/>
        </w:rPr>
        <w:t>ş</w:t>
      </w:r>
      <w:r w:rsidRPr="006C4FD9">
        <w:rPr>
          <w:rFonts w:ascii="Times New Roman" w:hAnsi="Times New Roman"/>
          <w:color w:val="000000"/>
          <w:sz w:val="28"/>
          <w:szCs w:val="28"/>
        </w:rPr>
        <w:t xml:space="preserve">i a unui proces de ardere uniform </w:t>
      </w:r>
      <w:r>
        <w:rPr>
          <w:rFonts w:ascii="Times New Roman" w:hAnsi="Times New Roman"/>
          <w:color w:val="000000"/>
          <w:sz w:val="28"/>
          <w:szCs w:val="28"/>
        </w:rPr>
        <w:t>ş</w:t>
      </w:r>
      <w:r w:rsidRPr="006C4FD9">
        <w:rPr>
          <w:rFonts w:ascii="Times New Roman" w:hAnsi="Times New Roman"/>
          <w:color w:val="000000"/>
          <w:sz w:val="28"/>
          <w:szCs w:val="28"/>
        </w:rPr>
        <w:t xml:space="preserve">i stabil, operarea realizându-se aproape de valorile stabilite ale parametrilor de proces prin: </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sidRPr="006C4FD9">
        <w:rPr>
          <w:rFonts w:ascii="Times New Roman" w:hAnsi="Times New Roman"/>
          <w:color w:val="000000"/>
          <w:sz w:val="28"/>
          <w:szCs w:val="28"/>
        </w:rPr>
        <w:t>I. optimizarea controlului procesului, inclusiv prin utilizarea sistemelor de control automat computerizat</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sidRPr="006C4FD9">
        <w:rPr>
          <w:rFonts w:ascii="Times New Roman" w:hAnsi="Times New Roman"/>
          <w:color w:val="000000"/>
          <w:sz w:val="28"/>
          <w:szCs w:val="28"/>
        </w:rPr>
        <w:t>II. utilizarea sistemelor gravimetrice moderne de alimentare cu combustibil solid</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sidRPr="006C4FD9">
        <w:rPr>
          <w:rFonts w:ascii="Times New Roman" w:hAnsi="Times New Roman"/>
          <w:color w:val="000000"/>
          <w:sz w:val="28"/>
          <w:szCs w:val="28"/>
        </w:rPr>
        <w:t xml:space="preserve">III. preîncălzirea </w:t>
      </w:r>
      <w:r>
        <w:rPr>
          <w:rFonts w:ascii="Times New Roman" w:hAnsi="Times New Roman"/>
          <w:color w:val="000000"/>
          <w:sz w:val="28"/>
          <w:szCs w:val="28"/>
        </w:rPr>
        <w:t>şi</w:t>
      </w:r>
      <w:r w:rsidRPr="006C4FD9">
        <w:rPr>
          <w:rFonts w:ascii="Times New Roman" w:hAnsi="Times New Roman"/>
          <w:color w:val="000000"/>
          <w:sz w:val="28"/>
          <w:szCs w:val="28"/>
        </w:rPr>
        <w:t xml:space="preserve"> precalcinarea în măsura posibilului, având în vedere configura</w:t>
      </w:r>
      <w:r>
        <w:rPr>
          <w:rFonts w:ascii="Times New Roman" w:hAnsi="Times New Roman"/>
          <w:color w:val="000000"/>
          <w:sz w:val="28"/>
          <w:szCs w:val="28"/>
        </w:rPr>
        <w:t>ţ</w:t>
      </w:r>
      <w:r w:rsidRPr="006C4FD9">
        <w:rPr>
          <w:rFonts w:ascii="Times New Roman" w:hAnsi="Times New Roman"/>
          <w:color w:val="000000"/>
          <w:sz w:val="28"/>
          <w:szCs w:val="28"/>
        </w:rPr>
        <w:t>ia existentă a cuptorului</w:t>
      </w:r>
      <w:r>
        <w:rPr>
          <w:rFonts w:ascii="Times New Roman" w:hAnsi="Times New Roman"/>
          <w:color w:val="000000"/>
          <w:sz w:val="28"/>
          <w:szCs w:val="28"/>
        </w:rPr>
        <w:t>.</w:t>
      </w:r>
    </w:p>
    <w:p w:rsidR="0085631A" w:rsidRPr="006C4FD9"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b. </w:t>
      </w:r>
      <w:r w:rsidRPr="006C4FD9">
        <w:rPr>
          <w:rFonts w:ascii="Times New Roman" w:hAnsi="Times New Roman"/>
          <w:color w:val="000000"/>
          <w:sz w:val="28"/>
          <w:szCs w:val="28"/>
        </w:rPr>
        <w:t>Recuperarea excesului de căldură de la cuptoare, în special din zonele de răcire ale acestora. În special excesul de căldur</w:t>
      </w:r>
      <w:r>
        <w:rPr>
          <w:rFonts w:ascii="Times New Roman" w:hAnsi="Times New Roman"/>
          <w:color w:val="000000"/>
          <w:sz w:val="28"/>
          <w:szCs w:val="28"/>
        </w:rPr>
        <w:t>ă</w:t>
      </w:r>
      <w:r w:rsidRPr="006C4FD9">
        <w:rPr>
          <w:rFonts w:ascii="Times New Roman" w:hAnsi="Times New Roman"/>
          <w:color w:val="000000"/>
          <w:sz w:val="28"/>
          <w:szCs w:val="28"/>
        </w:rPr>
        <w:t xml:space="preserve"> al cuptorului din zona de răcire (aerul cald) sau din cea de preîncălzire poate fi utilizat pentru uscarea materiilor prime.</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c. </w:t>
      </w:r>
      <w:r w:rsidRPr="006C4FD9">
        <w:rPr>
          <w:rFonts w:ascii="Times New Roman" w:hAnsi="Times New Roman"/>
          <w:color w:val="000000"/>
          <w:sz w:val="28"/>
          <w:szCs w:val="28"/>
        </w:rPr>
        <w:t xml:space="preserve">Utilizarea numărului de trepte de preîncălzire corespunzător caracteristicilor </w:t>
      </w:r>
      <w:r>
        <w:rPr>
          <w:rFonts w:ascii="Times New Roman" w:hAnsi="Times New Roman"/>
          <w:color w:val="000000"/>
          <w:sz w:val="28"/>
          <w:szCs w:val="28"/>
        </w:rPr>
        <w:t>ş</w:t>
      </w:r>
      <w:r w:rsidRPr="006C4FD9">
        <w:rPr>
          <w:rFonts w:ascii="Times New Roman" w:hAnsi="Times New Roman"/>
          <w:color w:val="000000"/>
          <w:sz w:val="28"/>
          <w:szCs w:val="28"/>
        </w:rPr>
        <w:t>i proprietă</w:t>
      </w:r>
      <w:r>
        <w:rPr>
          <w:rFonts w:ascii="Times New Roman" w:hAnsi="Times New Roman"/>
          <w:color w:val="000000"/>
          <w:sz w:val="28"/>
          <w:szCs w:val="28"/>
        </w:rPr>
        <w:t>ţ</w:t>
      </w:r>
      <w:r w:rsidRPr="006C4FD9">
        <w:rPr>
          <w:rFonts w:ascii="Times New Roman" w:hAnsi="Times New Roman"/>
          <w:color w:val="000000"/>
          <w:sz w:val="28"/>
          <w:szCs w:val="28"/>
        </w:rPr>
        <w:t>ilor materiei</w:t>
      </w:r>
      <w:r w:rsidR="00717FCB">
        <w:rPr>
          <w:rFonts w:ascii="Times New Roman" w:hAnsi="Times New Roman"/>
          <w:color w:val="000000"/>
          <w:sz w:val="28"/>
          <w:szCs w:val="28"/>
        </w:rPr>
        <w:t xml:space="preserve"> </w:t>
      </w:r>
      <w:r w:rsidRPr="006C4FD9">
        <w:rPr>
          <w:rFonts w:ascii="Times New Roman" w:hAnsi="Times New Roman"/>
          <w:color w:val="000000"/>
          <w:sz w:val="28"/>
          <w:szCs w:val="28"/>
        </w:rPr>
        <w:t xml:space="preserve">prime </w:t>
      </w:r>
      <w:r>
        <w:rPr>
          <w:rFonts w:ascii="Times New Roman" w:hAnsi="Times New Roman"/>
          <w:color w:val="000000"/>
          <w:sz w:val="28"/>
          <w:szCs w:val="28"/>
        </w:rPr>
        <w:t>ş</w:t>
      </w:r>
      <w:r w:rsidRPr="006C4FD9">
        <w:rPr>
          <w:rFonts w:ascii="Times New Roman" w:hAnsi="Times New Roman"/>
          <w:color w:val="000000"/>
          <w:sz w:val="28"/>
          <w:szCs w:val="28"/>
        </w:rPr>
        <w:t>i combustibililor utiliza</w:t>
      </w:r>
      <w:r>
        <w:rPr>
          <w:rFonts w:ascii="Times New Roman" w:hAnsi="Times New Roman"/>
          <w:color w:val="000000"/>
          <w:sz w:val="28"/>
          <w:szCs w:val="28"/>
        </w:rPr>
        <w:t>ţ</w:t>
      </w:r>
      <w:r w:rsidRPr="006C4FD9">
        <w:rPr>
          <w:rFonts w:ascii="Times New Roman" w:hAnsi="Times New Roman"/>
          <w:color w:val="000000"/>
          <w:sz w:val="28"/>
          <w:szCs w:val="28"/>
        </w:rPr>
        <w:t>i</w:t>
      </w:r>
      <w:r>
        <w:rPr>
          <w:rFonts w:ascii="Times New Roman" w:hAnsi="Times New Roman"/>
          <w:color w:val="000000"/>
          <w:sz w:val="28"/>
          <w:szCs w:val="28"/>
        </w:rPr>
        <w:t>.</w:t>
      </w:r>
    </w:p>
    <w:p w:rsidR="0085631A" w:rsidRPr="00280671"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N</w:t>
      </w:r>
      <w:r w:rsidRPr="00280671">
        <w:rPr>
          <w:rFonts w:ascii="Times New Roman" w:hAnsi="Times New Roman" w:cs="Times New Roman"/>
          <w:sz w:val="28"/>
          <w:szCs w:val="28"/>
        </w:rPr>
        <w:t xml:space="preserve">umărul corespunzător de trepte de preîncălzire cu cicloane este determinat de debit </w:t>
      </w:r>
      <w:r>
        <w:rPr>
          <w:rFonts w:ascii="Times New Roman" w:hAnsi="Times New Roman" w:cs="Times New Roman"/>
          <w:sz w:val="28"/>
          <w:szCs w:val="28"/>
        </w:rPr>
        <w:t>ş</w:t>
      </w:r>
      <w:r w:rsidRPr="00280671">
        <w:rPr>
          <w:rFonts w:ascii="Times New Roman" w:hAnsi="Times New Roman" w:cs="Times New Roman"/>
          <w:sz w:val="28"/>
          <w:szCs w:val="28"/>
        </w:rPr>
        <w:t>i de con</w:t>
      </w:r>
      <w:r>
        <w:rPr>
          <w:rFonts w:ascii="Times New Roman" w:hAnsi="Times New Roman" w:cs="Times New Roman"/>
          <w:sz w:val="28"/>
          <w:szCs w:val="28"/>
        </w:rPr>
        <w:t>ţ</w:t>
      </w:r>
      <w:r w:rsidRPr="00280671">
        <w:rPr>
          <w:rFonts w:ascii="Times New Roman" w:hAnsi="Times New Roman" w:cs="Times New Roman"/>
          <w:sz w:val="28"/>
          <w:szCs w:val="28"/>
        </w:rPr>
        <w:t xml:space="preserve">inutul de umiditate al materiilor prime </w:t>
      </w:r>
      <w:r>
        <w:rPr>
          <w:rFonts w:ascii="Times New Roman" w:hAnsi="Times New Roman" w:cs="Times New Roman"/>
          <w:sz w:val="28"/>
          <w:szCs w:val="28"/>
        </w:rPr>
        <w:t>ş</w:t>
      </w:r>
      <w:r w:rsidRPr="00280671">
        <w:rPr>
          <w:rFonts w:ascii="Times New Roman" w:hAnsi="Times New Roman" w:cs="Times New Roman"/>
          <w:sz w:val="28"/>
          <w:szCs w:val="28"/>
        </w:rPr>
        <w:t>i al combustibililor care trebuie usca</w:t>
      </w:r>
      <w:r>
        <w:rPr>
          <w:rFonts w:ascii="Times New Roman" w:hAnsi="Times New Roman" w:cs="Times New Roman"/>
          <w:sz w:val="28"/>
          <w:szCs w:val="28"/>
        </w:rPr>
        <w:t>ţ</w:t>
      </w:r>
      <w:r w:rsidRPr="00280671">
        <w:rPr>
          <w:rFonts w:ascii="Times New Roman" w:hAnsi="Times New Roman" w:cs="Times New Roman"/>
          <w:sz w:val="28"/>
          <w:szCs w:val="28"/>
        </w:rPr>
        <w:t>i utilizând căldura remanentă a gazelor de ardere, deoarece materiile prime locale variază foarte mult în ceea ce prive</w:t>
      </w:r>
      <w:r>
        <w:rPr>
          <w:rFonts w:ascii="Times New Roman" w:hAnsi="Times New Roman" w:cs="Times New Roman"/>
          <w:sz w:val="28"/>
          <w:szCs w:val="28"/>
        </w:rPr>
        <w:t>ş</w:t>
      </w:r>
      <w:r w:rsidRPr="00280671">
        <w:rPr>
          <w:rFonts w:ascii="Times New Roman" w:hAnsi="Times New Roman" w:cs="Times New Roman"/>
          <w:sz w:val="28"/>
          <w:szCs w:val="28"/>
        </w:rPr>
        <w:t>te con</w:t>
      </w:r>
      <w:r>
        <w:rPr>
          <w:rFonts w:ascii="Times New Roman" w:hAnsi="Times New Roman" w:cs="Times New Roman"/>
          <w:sz w:val="28"/>
          <w:szCs w:val="28"/>
        </w:rPr>
        <w:t>ţ</w:t>
      </w:r>
      <w:r w:rsidRPr="00280671">
        <w:rPr>
          <w:rFonts w:ascii="Times New Roman" w:hAnsi="Times New Roman" w:cs="Times New Roman"/>
          <w:sz w:val="28"/>
          <w:szCs w:val="28"/>
        </w:rPr>
        <w:t>inutul de umiditate sau capacitatea de ardere.</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d. </w:t>
      </w:r>
      <w:r w:rsidRPr="006C4FD9">
        <w:rPr>
          <w:rFonts w:ascii="Times New Roman" w:hAnsi="Times New Roman"/>
          <w:color w:val="000000"/>
          <w:sz w:val="28"/>
          <w:szCs w:val="28"/>
        </w:rPr>
        <w:t>Utilizarea de combustibili cu caracteristici care au o influen</w:t>
      </w:r>
      <w:r>
        <w:rPr>
          <w:rFonts w:ascii="Times New Roman" w:hAnsi="Times New Roman"/>
          <w:color w:val="000000"/>
          <w:sz w:val="28"/>
          <w:szCs w:val="28"/>
        </w:rPr>
        <w:t>ţ</w:t>
      </w:r>
      <w:r w:rsidRPr="006C4FD9">
        <w:rPr>
          <w:rFonts w:ascii="Times New Roman" w:hAnsi="Times New Roman"/>
          <w:color w:val="000000"/>
          <w:sz w:val="28"/>
          <w:szCs w:val="28"/>
        </w:rPr>
        <w:t xml:space="preserve">ă pozitivă asupra </w:t>
      </w:r>
    </w:p>
    <w:p w:rsidR="0085631A" w:rsidRDefault="0085631A" w:rsidP="0085631A">
      <w:pPr>
        <w:pStyle w:val="CM1"/>
        <w:jc w:val="both"/>
        <w:rPr>
          <w:rFonts w:cs="EUAlbertina"/>
          <w:color w:val="000000"/>
        </w:rPr>
      </w:pPr>
      <w:r w:rsidRPr="006C4FD9">
        <w:rPr>
          <w:rFonts w:ascii="Times New Roman" w:hAnsi="Times New Roman"/>
          <w:color w:val="000000"/>
          <w:sz w:val="28"/>
          <w:szCs w:val="28"/>
        </w:rPr>
        <w:t>consumului de energie</w:t>
      </w:r>
      <w:r w:rsidR="008A7F7A">
        <w:rPr>
          <w:rFonts w:ascii="Times New Roman" w:hAnsi="Times New Roman"/>
          <w:color w:val="000000"/>
          <w:sz w:val="28"/>
          <w:szCs w:val="28"/>
        </w:rPr>
        <w:t xml:space="preserve"> </w:t>
      </w:r>
      <w:r w:rsidRPr="006C4FD9">
        <w:rPr>
          <w:rFonts w:ascii="Times New Roman" w:hAnsi="Times New Roman"/>
          <w:color w:val="000000"/>
          <w:sz w:val="28"/>
          <w:szCs w:val="28"/>
        </w:rPr>
        <w:t>termică</w:t>
      </w:r>
      <w:r>
        <w:rPr>
          <w:rFonts w:ascii="Times New Roman" w:hAnsi="Times New Roman"/>
          <w:color w:val="000000"/>
          <w:sz w:val="28"/>
          <w:szCs w:val="28"/>
        </w:rPr>
        <w:t>.</w:t>
      </w:r>
    </w:p>
    <w:p w:rsidR="0085631A" w:rsidRPr="00280671" w:rsidRDefault="0085631A" w:rsidP="0085631A">
      <w:pPr>
        <w:pStyle w:val="CM1"/>
        <w:jc w:val="both"/>
        <w:rPr>
          <w:rFonts w:ascii="Times New Roman" w:hAnsi="Times New Roman"/>
          <w:sz w:val="28"/>
          <w:szCs w:val="28"/>
        </w:rPr>
      </w:pPr>
      <w:r>
        <w:rPr>
          <w:rFonts w:ascii="Times New Roman" w:hAnsi="Times New Roman"/>
          <w:color w:val="000000"/>
          <w:sz w:val="28"/>
          <w:szCs w:val="28"/>
        </w:rPr>
        <w:t>C</w:t>
      </w:r>
      <w:r w:rsidRPr="00280671">
        <w:rPr>
          <w:rFonts w:ascii="Times New Roman" w:hAnsi="Times New Roman"/>
          <w:color w:val="000000"/>
          <w:sz w:val="28"/>
          <w:szCs w:val="28"/>
        </w:rPr>
        <w:t>ombustibilii conven</w:t>
      </w:r>
      <w:r>
        <w:rPr>
          <w:rFonts w:ascii="Times New Roman" w:hAnsi="Times New Roman"/>
          <w:color w:val="000000"/>
          <w:sz w:val="28"/>
          <w:szCs w:val="28"/>
        </w:rPr>
        <w:t>ţ</w:t>
      </w:r>
      <w:r w:rsidRPr="00280671">
        <w:rPr>
          <w:rFonts w:ascii="Times New Roman" w:hAnsi="Times New Roman"/>
          <w:color w:val="000000"/>
          <w:sz w:val="28"/>
          <w:szCs w:val="28"/>
        </w:rPr>
        <w:t xml:space="preserve">ionali </w:t>
      </w:r>
      <w:r>
        <w:rPr>
          <w:rFonts w:ascii="Times New Roman" w:hAnsi="Times New Roman"/>
          <w:color w:val="000000"/>
          <w:sz w:val="28"/>
          <w:szCs w:val="28"/>
        </w:rPr>
        <w:t>ş</w:t>
      </w:r>
      <w:r w:rsidRPr="00280671">
        <w:rPr>
          <w:rFonts w:ascii="Times New Roman" w:hAnsi="Times New Roman"/>
          <w:color w:val="000000"/>
          <w:sz w:val="28"/>
          <w:szCs w:val="28"/>
        </w:rPr>
        <w:t>i din de</w:t>
      </w:r>
      <w:r>
        <w:rPr>
          <w:rFonts w:ascii="Times New Roman" w:hAnsi="Times New Roman"/>
          <w:color w:val="000000"/>
          <w:sz w:val="28"/>
          <w:szCs w:val="28"/>
        </w:rPr>
        <w:t>ş</w:t>
      </w:r>
      <w:r w:rsidRPr="00280671">
        <w:rPr>
          <w:rFonts w:ascii="Times New Roman" w:hAnsi="Times New Roman"/>
          <w:color w:val="000000"/>
          <w:sz w:val="28"/>
          <w:szCs w:val="28"/>
        </w:rPr>
        <w:t>euri pot fi utiliza</w:t>
      </w:r>
      <w:r>
        <w:rPr>
          <w:rFonts w:ascii="Times New Roman" w:hAnsi="Times New Roman"/>
          <w:color w:val="000000"/>
          <w:sz w:val="28"/>
          <w:szCs w:val="28"/>
        </w:rPr>
        <w:t>ţ</w:t>
      </w:r>
      <w:r w:rsidRPr="00280671">
        <w:rPr>
          <w:rFonts w:ascii="Times New Roman" w:hAnsi="Times New Roman"/>
          <w:color w:val="000000"/>
          <w:sz w:val="28"/>
          <w:szCs w:val="28"/>
        </w:rPr>
        <w:t>i în industria cimentului. Caracteristicile combustibililor utiliza</w:t>
      </w:r>
      <w:r>
        <w:rPr>
          <w:rFonts w:ascii="Times New Roman" w:hAnsi="Times New Roman"/>
          <w:color w:val="000000"/>
          <w:sz w:val="28"/>
          <w:szCs w:val="28"/>
        </w:rPr>
        <w:t>ţ</w:t>
      </w:r>
      <w:r w:rsidRPr="00280671">
        <w:rPr>
          <w:rFonts w:ascii="Times New Roman" w:hAnsi="Times New Roman"/>
          <w:color w:val="000000"/>
          <w:sz w:val="28"/>
          <w:szCs w:val="28"/>
        </w:rPr>
        <w:t xml:space="preserve">i, precum puterea calorifică adecvată </w:t>
      </w:r>
      <w:r>
        <w:rPr>
          <w:rFonts w:ascii="Times New Roman" w:hAnsi="Times New Roman"/>
          <w:color w:val="000000"/>
          <w:sz w:val="28"/>
          <w:szCs w:val="28"/>
        </w:rPr>
        <w:t>ş</w:t>
      </w:r>
      <w:r w:rsidRPr="00280671">
        <w:rPr>
          <w:rFonts w:ascii="Times New Roman" w:hAnsi="Times New Roman"/>
          <w:color w:val="000000"/>
          <w:sz w:val="28"/>
          <w:szCs w:val="28"/>
        </w:rPr>
        <w:t>i un con</w:t>
      </w:r>
      <w:r>
        <w:rPr>
          <w:rFonts w:ascii="Times New Roman" w:hAnsi="Times New Roman"/>
          <w:color w:val="000000"/>
          <w:sz w:val="28"/>
          <w:szCs w:val="28"/>
        </w:rPr>
        <w:t>ţ</w:t>
      </w:r>
      <w:r w:rsidRPr="00280671">
        <w:rPr>
          <w:rFonts w:ascii="Times New Roman" w:hAnsi="Times New Roman"/>
          <w:color w:val="000000"/>
          <w:sz w:val="28"/>
          <w:szCs w:val="28"/>
        </w:rPr>
        <w:t>inut redus de umiditate au o influen</w:t>
      </w:r>
      <w:r>
        <w:rPr>
          <w:rFonts w:ascii="Times New Roman" w:hAnsi="Times New Roman"/>
          <w:color w:val="000000"/>
          <w:sz w:val="28"/>
          <w:szCs w:val="28"/>
        </w:rPr>
        <w:t>ţ</w:t>
      </w:r>
      <w:r w:rsidRPr="00280671">
        <w:rPr>
          <w:rFonts w:ascii="Times New Roman" w:hAnsi="Times New Roman"/>
          <w:color w:val="000000"/>
          <w:sz w:val="28"/>
          <w:szCs w:val="28"/>
        </w:rPr>
        <w:t>ă pozitivă asupra consumului specific de energie al cuptorului.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e. </w:t>
      </w:r>
      <w:r w:rsidRPr="00280671">
        <w:rPr>
          <w:rFonts w:ascii="Times New Roman" w:hAnsi="Times New Roman"/>
          <w:color w:val="000000"/>
          <w:sz w:val="28"/>
          <w:szCs w:val="28"/>
        </w:rPr>
        <w:t>La înlocuirea combustibililor conven</w:t>
      </w:r>
      <w:r>
        <w:rPr>
          <w:rFonts w:ascii="Times New Roman" w:hAnsi="Times New Roman"/>
          <w:color w:val="000000"/>
          <w:sz w:val="28"/>
          <w:szCs w:val="28"/>
        </w:rPr>
        <w:t>ţ</w:t>
      </w:r>
      <w:r w:rsidRPr="00280671">
        <w:rPr>
          <w:rFonts w:ascii="Times New Roman" w:hAnsi="Times New Roman"/>
          <w:color w:val="000000"/>
          <w:sz w:val="28"/>
          <w:szCs w:val="28"/>
        </w:rPr>
        <w:t>ionali cu combustibili din de</w:t>
      </w:r>
      <w:r>
        <w:rPr>
          <w:rFonts w:ascii="Times New Roman" w:hAnsi="Times New Roman"/>
          <w:color w:val="000000"/>
          <w:sz w:val="28"/>
          <w:szCs w:val="28"/>
        </w:rPr>
        <w:t>ş</w:t>
      </w:r>
      <w:r w:rsidRPr="00280671">
        <w:rPr>
          <w:rFonts w:ascii="Times New Roman" w:hAnsi="Times New Roman"/>
          <w:color w:val="000000"/>
          <w:sz w:val="28"/>
          <w:szCs w:val="28"/>
        </w:rPr>
        <w:t xml:space="preserve">euri, utilizarea sistemelor optimizate </w:t>
      </w:r>
      <w:r>
        <w:rPr>
          <w:rFonts w:ascii="Times New Roman" w:hAnsi="Times New Roman"/>
          <w:color w:val="000000"/>
          <w:sz w:val="28"/>
          <w:szCs w:val="28"/>
        </w:rPr>
        <w:t>ş</w:t>
      </w:r>
      <w:r w:rsidRPr="00280671">
        <w:rPr>
          <w:rFonts w:ascii="Times New Roman" w:hAnsi="Times New Roman"/>
          <w:color w:val="000000"/>
          <w:sz w:val="28"/>
          <w:szCs w:val="28"/>
        </w:rPr>
        <w:t>i adecvate de cuptoare de clincher din fabricile de ciment pentru incinerarea de</w:t>
      </w:r>
      <w:r>
        <w:rPr>
          <w:rFonts w:ascii="Times New Roman" w:hAnsi="Times New Roman"/>
          <w:color w:val="000000"/>
          <w:sz w:val="28"/>
          <w:szCs w:val="28"/>
        </w:rPr>
        <w:t>ş</w:t>
      </w:r>
      <w:r w:rsidRPr="00280671">
        <w:rPr>
          <w:rFonts w:ascii="Times New Roman" w:hAnsi="Times New Roman"/>
          <w:color w:val="000000"/>
          <w:sz w:val="28"/>
          <w:szCs w:val="28"/>
        </w:rPr>
        <w:t>eurilor</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f</w:t>
      </w:r>
      <w:r w:rsidRPr="00280671">
        <w:rPr>
          <w:rFonts w:ascii="Times New Roman" w:hAnsi="Times New Roman"/>
          <w:color w:val="000000"/>
          <w:sz w:val="28"/>
          <w:szCs w:val="28"/>
        </w:rPr>
        <w:t>. Reducerea la minimum a fluxurilor de by</w:t>
      </w:r>
      <w:r>
        <w:rPr>
          <w:rFonts w:ascii="Times New Roman" w:hAnsi="Times New Roman"/>
          <w:color w:val="000000"/>
          <w:sz w:val="28"/>
          <w:szCs w:val="28"/>
        </w:rPr>
        <w:t>-</w:t>
      </w:r>
      <w:r w:rsidRPr="00280671">
        <w:rPr>
          <w:rFonts w:ascii="Times New Roman" w:hAnsi="Times New Roman"/>
          <w:color w:val="000000"/>
          <w:sz w:val="28"/>
          <w:szCs w:val="28"/>
        </w:rPr>
        <w:t>pass.</w:t>
      </w:r>
    </w:p>
    <w:p w:rsidR="0085631A" w:rsidRPr="00280671"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E</w:t>
      </w:r>
      <w:r w:rsidRPr="00280671">
        <w:rPr>
          <w:rFonts w:ascii="Times New Roman" w:hAnsi="Times New Roman"/>
          <w:color w:val="000000"/>
          <w:sz w:val="28"/>
          <w:szCs w:val="28"/>
        </w:rPr>
        <w:t>xtragerea materiilor prime fierbin</w:t>
      </w:r>
      <w:r>
        <w:rPr>
          <w:rFonts w:ascii="Times New Roman" w:hAnsi="Times New Roman"/>
          <w:color w:val="000000"/>
          <w:sz w:val="28"/>
          <w:szCs w:val="28"/>
        </w:rPr>
        <w:t>ţ</w:t>
      </w:r>
      <w:r w:rsidRPr="00280671">
        <w:rPr>
          <w:rFonts w:ascii="Times New Roman" w:hAnsi="Times New Roman"/>
          <w:color w:val="000000"/>
          <w:sz w:val="28"/>
          <w:szCs w:val="28"/>
        </w:rPr>
        <w:t xml:space="preserve">i </w:t>
      </w:r>
      <w:r>
        <w:rPr>
          <w:rFonts w:ascii="Times New Roman" w:hAnsi="Times New Roman"/>
          <w:color w:val="000000"/>
          <w:sz w:val="28"/>
          <w:szCs w:val="28"/>
        </w:rPr>
        <w:t>ş</w:t>
      </w:r>
      <w:r w:rsidRPr="00280671">
        <w:rPr>
          <w:rFonts w:ascii="Times New Roman" w:hAnsi="Times New Roman"/>
          <w:color w:val="000000"/>
          <w:sz w:val="28"/>
          <w:szCs w:val="28"/>
        </w:rPr>
        <w:t>i a gazelor fierbin</w:t>
      </w:r>
      <w:r>
        <w:rPr>
          <w:rFonts w:ascii="Times New Roman" w:hAnsi="Times New Roman"/>
          <w:color w:val="000000"/>
          <w:sz w:val="28"/>
          <w:szCs w:val="28"/>
        </w:rPr>
        <w:t>ţ</w:t>
      </w:r>
      <w:r w:rsidRPr="00280671">
        <w:rPr>
          <w:rFonts w:ascii="Times New Roman" w:hAnsi="Times New Roman"/>
          <w:color w:val="000000"/>
          <w:sz w:val="28"/>
          <w:szCs w:val="28"/>
        </w:rPr>
        <w:t xml:space="preserve">i conduce la un consum specific de energie mai ridicat, de aproximativ 6 – 12 MJ/tonă de clincher pentru </w:t>
      </w:r>
      <w:r>
        <w:rPr>
          <w:rFonts w:ascii="Times New Roman" w:hAnsi="Times New Roman"/>
          <w:color w:val="000000"/>
          <w:sz w:val="28"/>
          <w:szCs w:val="28"/>
        </w:rPr>
        <w:t xml:space="preserve">fiecare </w:t>
      </w:r>
      <w:r w:rsidRPr="00280671">
        <w:rPr>
          <w:rFonts w:ascii="Times New Roman" w:hAnsi="Times New Roman"/>
          <w:color w:val="000000"/>
          <w:sz w:val="28"/>
          <w:szCs w:val="28"/>
        </w:rPr>
        <w:t>procent de gaz de admisie eliminat. Prin urmare, reducerea la minimum a utilizării by</w:t>
      </w:r>
      <w:r>
        <w:rPr>
          <w:rFonts w:ascii="Times New Roman" w:hAnsi="Times New Roman"/>
          <w:color w:val="000000"/>
          <w:sz w:val="28"/>
          <w:szCs w:val="28"/>
        </w:rPr>
        <w:t>-</w:t>
      </w:r>
      <w:r w:rsidRPr="00280671">
        <w:rPr>
          <w:rFonts w:ascii="Times New Roman" w:hAnsi="Times New Roman"/>
          <w:color w:val="000000"/>
          <w:sz w:val="28"/>
          <w:szCs w:val="28"/>
        </w:rPr>
        <w:t xml:space="preserve">pass-ului pentru gaze are un efect pozitiv asupra consumului de energie. </w:t>
      </w:r>
    </w:p>
    <w:p w:rsidR="0085631A" w:rsidRPr="00280671" w:rsidRDefault="0085631A" w:rsidP="0085631A">
      <w:pPr>
        <w:pStyle w:val="CM1"/>
        <w:jc w:val="both"/>
        <w:rPr>
          <w:rFonts w:ascii="Times New Roman" w:hAnsi="Times New Roman"/>
          <w:color w:val="000000"/>
          <w:sz w:val="28"/>
          <w:szCs w:val="28"/>
        </w:rPr>
      </w:pPr>
      <w:r>
        <w:rPr>
          <w:rFonts w:ascii="Times New Roman" w:hAnsi="Times New Roman"/>
          <w:b/>
          <w:color w:val="000000"/>
          <w:sz w:val="28"/>
          <w:szCs w:val="28"/>
        </w:rPr>
        <w:t xml:space="preserve">B. </w:t>
      </w:r>
      <w:r w:rsidRPr="00280671">
        <w:rPr>
          <w:rFonts w:ascii="Times New Roman" w:hAnsi="Times New Roman"/>
          <w:color w:val="000000"/>
          <w:sz w:val="28"/>
          <w:szCs w:val="28"/>
        </w:rPr>
        <w:t>În scopul reducerii consumului de energie primară, BAT constau în luarea în considerare a reducerii con</w:t>
      </w:r>
      <w:r>
        <w:rPr>
          <w:rFonts w:ascii="Times New Roman" w:hAnsi="Times New Roman"/>
          <w:color w:val="000000"/>
          <w:sz w:val="28"/>
          <w:szCs w:val="28"/>
        </w:rPr>
        <w:t>ţ</w:t>
      </w:r>
      <w:r w:rsidRPr="00280671">
        <w:rPr>
          <w:rFonts w:ascii="Times New Roman" w:hAnsi="Times New Roman"/>
          <w:color w:val="000000"/>
          <w:sz w:val="28"/>
          <w:szCs w:val="28"/>
        </w:rPr>
        <w:t>inutului</w:t>
      </w:r>
      <w:r w:rsidR="00967832">
        <w:rPr>
          <w:rFonts w:ascii="Times New Roman" w:hAnsi="Times New Roman"/>
          <w:color w:val="000000"/>
          <w:sz w:val="28"/>
          <w:szCs w:val="28"/>
        </w:rPr>
        <w:t xml:space="preserve"> </w:t>
      </w:r>
      <w:r w:rsidRPr="00280671">
        <w:rPr>
          <w:rFonts w:ascii="Times New Roman" w:hAnsi="Times New Roman"/>
          <w:color w:val="000000"/>
          <w:sz w:val="28"/>
          <w:szCs w:val="28"/>
        </w:rPr>
        <w:t>de</w:t>
      </w:r>
      <w:r w:rsidR="00967832">
        <w:rPr>
          <w:rFonts w:ascii="Times New Roman" w:hAnsi="Times New Roman"/>
          <w:color w:val="000000"/>
          <w:sz w:val="28"/>
          <w:szCs w:val="28"/>
        </w:rPr>
        <w:t xml:space="preserve"> </w:t>
      </w:r>
      <w:r w:rsidRPr="00280671">
        <w:rPr>
          <w:rFonts w:ascii="Times New Roman" w:hAnsi="Times New Roman"/>
          <w:color w:val="000000"/>
          <w:sz w:val="28"/>
          <w:szCs w:val="28"/>
        </w:rPr>
        <w:t xml:space="preserve">clincher din ciment </w:t>
      </w:r>
      <w:r>
        <w:rPr>
          <w:rFonts w:ascii="Times New Roman" w:hAnsi="Times New Roman"/>
          <w:color w:val="000000"/>
          <w:sz w:val="28"/>
          <w:szCs w:val="28"/>
        </w:rPr>
        <w:t>ş</w:t>
      </w:r>
      <w:r w:rsidRPr="00280671">
        <w:rPr>
          <w:rFonts w:ascii="Times New Roman" w:hAnsi="Times New Roman"/>
          <w:color w:val="000000"/>
          <w:sz w:val="28"/>
          <w:szCs w:val="28"/>
        </w:rPr>
        <w:t>i din produsele din ciment.</w:t>
      </w:r>
    </w:p>
    <w:p w:rsidR="0085631A" w:rsidRDefault="0085631A" w:rsidP="0085631A">
      <w:pPr>
        <w:pStyle w:val="CM1"/>
        <w:jc w:val="both"/>
        <w:rPr>
          <w:rFonts w:ascii="Times New Roman" w:hAnsi="Times New Roman"/>
          <w:color w:val="000000"/>
          <w:sz w:val="28"/>
          <w:szCs w:val="28"/>
        </w:rPr>
      </w:pPr>
      <w:r w:rsidRPr="00FC6B46">
        <w:rPr>
          <w:rFonts w:ascii="Times New Roman" w:hAnsi="Times New Roman"/>
          <w:color w:val="000000"/>
          <w:sz w:val="28"/>
          <w:szCs w:val="28"/>
        </w:rPr>
        <w:t>Reducerea con</w:t>
      </w:r>
      <w:r>
        <w:rPr>
          <w:rFonts w:ascii="Times New Roman" w:hAnsi="Times New Roman"/>
          <w:color w:val="000000"/>
          <w:sz w:val="28"/>
          <w:szCs w:val="28"/>
        </w:rPr>
        <w:t>ţ</w:t>
      </w:r>
      <w:r w:rsidRPr="00FC6B46">
        <w:rPr>
          <w:rFonts w:ascii="Times New Roman" w:hAnsi="Times New Roman"/>
          <w:color w:val="000000"/>
          <w:sz w:val="28"/>
          <w:szCs w:val="28"/>
        </w:rPr>
        <w:t xml:space="preserve">inutului de clincher din ciment </w:t>
      </w:r>
      <w:r>
        <w:rPr>
          <w:rFonts w:ascii="Times New Roman" w:hAnsi="Times New Roman"/>
          <w:color w:val="000000"/>
          <w:sz w:val="28"/>
          <w:szCs w:val="28"/>
        </w:rPr>
        <w:t>ş</w:t>
      </w:r>
      <w:r w:rsidRPr="00FC6B46">
        <w:rPr>
          <w:rFonts w:ascii="Times New Roman" w:hAnsi="Times New Roman"/>
          <w:color w:val="000000"/>
          <w:sz w:val="28"/>
          <w:szCs w:val="28"/>
        </w:rPr>
        <w:t>i din produsele din ciment poate fi ob</w:t>
      </w:r>
      <w:r>
        <w:rPr>
          <w:rFonts w:ascii="Times New Roman" w:hAnsi="Times New Roman"/>
          <w:color w:val="000000"/>
          <w:sz w:val="28"/>
          <w:szCs w:val="28"/>
        </w:rPr>
        <w:t>ţ</w:t>
      </w:r>
      <w:r w:rsidRPr="00FC6B46">
        <w:rPr>
          <w:rFonts w:ascii="Times New Roman" w:hAnsi="Times New Roman"/>
          <w:color w:val="000000"/>
          <w:sz w:val="28"/>
          <w:szCs w:val="28"/>
        </w:rPr>
        <w:t xml:space="preserve">inută prin adăugarea de materiale de umplutură </w:t>
      </w:r>
      <w:r>
        <w:rPr>
          <w:rFonts w:ascii="Times New Roman" w:hAnsi="Times New Roman"/>
          <w:color w:val="000000"/>
          <w:sz w:val="28"/>
          <w:szCs w:val="28"/>
        </w:rPr>
        <w:t>ş</w:t>
      </w:r>
      <w:r w:rsidRPr="00FC6B46">
        <w:rPr>
          <w:rFonts w:ascii="Times New Roman" w:hAnsi="Times New Roman"/>
          <w:color w:val="000000"/>
          <w:sz w:val="28"/>
          <w:szCs w:val="28"/>
        </w:rPr>
        <w:t>i/sau adaosuri, precum zgură granulată de furnal, calcar, cenu</w:t>
      </w:r>
      <w:r>
        <w:rPr>
          <w:rFonts w:ascii="Times New Roman" w:hAnsi="Times New Roman"/>
          <w:color w:val="000000"/>
          <w:sz w:val="28"/>
          <w:szCs w:val="28"/>
        </w:rPr>
        <w:t>ş</w:t>
      </w:r>
      <w:r w:rsidRPr="00FC6B46">
        <w:rPr>
          <w:rFonts w:ascii="Times New Roman" w:hAnsi="Times New Roman"/>
          <w:color w:val="000000"/>
          <w:sz w:val="28"/>
          <w:szCs w:val="28"/>
        </w:rPr>
        <w:t xml:space="preserve">ă de termocentrală </w:t>
      </w:r>
      <w:r>
        <w:rPr>
          <w:rFonts w:ascii="Times New Roman" w:hAnsi="Times New Roman"/>
          <w:color w:val="000000"/>
          <w:sz w:val="28"/>
          <w:szCs w:val="28"/>
        </w:rPr>
        <w:t>ş</w:t>
      </w:r>
      <w:r w:rsidRPr="00FC6B46">
        <w:rPr>
          <w:rFonts w:ascii="Times New Roman" w:hAnsi="Times New Roman"/>
          <w:color w:val="000000"/>
          <w:sz w:val="28"/>
          <w:szCs w:val="28"/>
        </w:rPr>
        <w:t>i puzzolană în etapa demăcinare în conformitate cu standardele relevante pentru ciment.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b/>
          <w:sz w:val="28"/>
          <w:szCs w:val="28"/>
        </w:rPr>
        <w:t xml:space="preserve">C. </w:t>
      </w:r>
      <w:r w:rsidRPr="00FC6B46">
        <w:rPr>
          <w:rFonts w:ascii="Times New Roman" w:hAnsi="Times New Roman" w:cs="Times New Roman"/>
          <w:sz w:val="28"/>
          <w:szCs w:val="28"/>
        </w:rPr>
        <w:t>În scopul reducerii consumului de energie primară, BAT constau în luarea în considerare a instala</w:t>
      </w:r>
      <w:r>
        <w:rPr>
          <w:rFonts w:ascii="Times New Roman" w:hAnsi="Times New Roman" w:cs="Times New Roman"/>
          <w:sz w:val="28"/>
          <w:szCs w:val="28"/>
        </w:rPr>
        <w:t>ţ</w:t>
      </w:r>
      <w:r w:rsidRPr="00FC6B46">
        <w:rPr>
          <w:rFonts w:ascii="Times New Roman" w:hAnsi="Times New Roman" w:cs="Times New Roman"/>
          <w:sz w:val="28"/>
          <w:szCs w:val="28"/>
        </w:rPr>
        <w:t>iilor de cogenerare</w:t>
      </w:r>
      <w:r w:rsidR="00967832">
        <w:rPr>
          <w:rFonts w:ascii="Times New Roman" w:hAnsi="Times New Roman" w:cs="Times New Roman"/>
          <w:sz w:val="28"/>
          <w:szCs w:val="28"/>
        </w:rPr>
        <w:t xml:space="preserve"> </w:t>
      </w:r>
      <w:r w:rsidRPr="00FC6B46">
        <w:rPr>
          <w:rFonts w:ascii="Times New Roman" w:hAnsi="Times New Roman" w:cs="Times New Roman"/>
          <w:sz w:val="28"/>
          <w:szCs w:val="28"/>
        </w:rPr>
        <w:t xml:space="preserve">/de producere combinată a căldurii </w:t>
      </w:r>
      <w:r>
        <w:rPr>
          <w:rFonts w:ascii="Times New Roman" w:hAnsi="Times New Roman" w:cs="Times New Roman"/>
          <w:sz w:val="28"/>
          <w:szCs w:val="28"/>
        </w:rPr>
        <w:t>ş</w:t>
      </w:r>
      <w:r w:rsidRPr="00FC6B46">
        <w:rPr>
          <w:rFonts w:ascii="Times New Roman" w:hAnsi="Times New Roman" w:cs="Times New Roman"/>
          <w:sz w:val="28"/>
          <w:szCs w:val="28"/>
        </w:rPr>
        <w:t>i a energiei electrice.</w:t>
      </w:r>
    </w:p>
    <w:p w:rsidR="0085631A" w:rsidRDefault="0085631A" w:rsidP="0085631A">
      <w:pPr>
        <w:pStyle w:val="Default"/>
        <w:jc w:val="both"/>
        <w:rPr>
          <w:rFonts w:ascii="Times New Roman" w:hAnsi="Times New Roman"/>
          <w:sz w:val="28"/>
          <w:szCs w:val="28"/>
        </w:rPr>
      </w:pPr>
      <w:r w:rsidRPr="00FC6B46">
        <w:rPr>
          <w:rFonts w:ascii="Times New Roman" w:hAnsi="Times New Roman"/>
          <w:sz w:val="28"/>
          <w:szCs w:val="28"/>
        </w:rPr>
        <w:t>Instala</w:t>
      </w:r>
      <w:r>
        <w:rPr>
          <w:rFonts w:ascii="Times New Roman" w:hAnsi="Times New Roman"/>
          <w:sz w:val="28"/>
          <w:szCs w:val="28"/>
        </w:rPr>
        <w:t>ţ</w:t>
      </w:r>
      <w:r w:rsidRPr="00FC6B46">
        <w:rPr>
          <w:rFonts w:ascii="Times New Roman" w:hAnsi="Times New Roman"/>
          <w:sz w:val="28"/>
          <w:szCs w:val="28"/>
        </w:rPr>
        <w:t xml:space="preserve">iile de cogenerare pentru producerea de abur </w:t>
      </w:r>
      <w:r>
        <w:rPr>
          <w:rFonts w:ascii="Times New Roman" w:hAnsi="Times New Roman"/>
          <w:sz w:val="28"/>
          <w:szCs w:val="28"/>
        </w:rPr>
        <w:t>ş</w:t>
      </w:r>
      <w:r w:rsidRPr="00FC6B46">
        <w:rPr>
          <w:rFonts w:ascii="Times New Roman" w:hAnsi="Times New Roman"/>
          <w:sz w:val="28"/>
          <w:szCs w:val="28"/>
        </w:rPr>
        <w:t>i energie electrică sau instala</w:t>
      </w:r>
      <w:r>
        <w:rPr>
          <w:rFonts w:ascii="Times New Roman" w:hAnsi="Times New Roman"/>
          <w:sz w:val="28"/>
          <w:szCs w:val="28"/>
        </w:rPr>
        <w:t>ţ</w:t>
      </w:r>
      <w:r w:rsidRPr="00FC6B46">
        <w:rPr>
          <w:rFonts w:ascii="Times New Roman" w:hAnsi="Times New Roman"/>
          <w:sz w:val="28"/>
          <w:szCs w:val="28"/>
        </w:rPr>
        <w:t xml:space="preserve">iile de producere combinată a căldurii </w:t>
      </w:r>
      <w:r>
        <w:rPr>
          <w:rFonts w:ascii="Times New Roman" w:hAnsi="Times New Roman"/>
          <w:sz w:val="28"/>
          <w:szCs w:val="28"/>
        </w:rPr>
        <w:t>ş</w:t>
      </w:r>
      <w:r w:rsidRPr="00FC6B46">
        <w:rPr>
          <w:rFonts w:ascii="Times New Roman" w:hAnsi="Times New Roman"/>
          <w:sz w:val="28"/>
          <w:szCs w:val="28"/>
        </w:rPr>
        <w:t>i a energiei electrice pot fi utilizate în industria cimentului prin recuperarea căldurii reziduale de la răcitorul de clincher sau</w:t>
      </w:r>
      <w:r>
        <w:rPr>
          <w:rFonts w:ascii="Times New Roman" w:hAnsi="Times New Roman"/>
          <w:sz w:val="28"/>
          <w:szCs w:val="28"/>
        </w:rPr>
        <w:t xml:space="preserve"> din gazele d</w:t>
      </w:r>
      <w:r w:rsidRPr="00FC6B46">
        <w:rPr>
          <w:rFonts w:ascii="Times New Roman" w:hAnsi="Times New Roman"/>
          <w:sz w:val="28"/>
          <w:szCs w:val="28"/>
        </w:rPr>
        <w:t>e ardere ale cuptorului utilizând procesele conven</w:t>
      </w:r>
      <w:r>
        <w:rPr>
          <w:rFonts w:ascii="Times New Roman" w:hAnsi="Times New Roman"/>
          <w:sz w:val="28"/>
          <w:szCs w:val="28"/>
        </w:rPr>
        <w:t>ţ</w:t>
      </w:r>
      <w:r w:rsidRPr="00FC6B46">
        <w:rPr>
          <w:rFonts w:ascii="Times New Roman" w:hAnsi="Times New Roman"/>
          <w:sz w:val="28"/>
          <w:szCs w:val="28"/>
        </w:rPr>
        <w:t>ionale din ciclul de producere a aburilor sau alte tehnici. În plus, excesul de căldură poate fi recuperat din răcitorul de clincher sau din gazele de ardere ale cuptorului pentru utilizare în încălzirea urbană sau aplica</w:t>
      </w:r>
      <w:r>
        <w:rPr>
          <w:rFonts w:ascii="Times New Roman" w:hAnsi="Times New Roman"/>
          <w:sz w:val="28"/>
          <w:szCs w:val="28"/>
        </w:rPr>
        <w:t>ţ</w:t>
      </w:r>
      <w:r w:rsidRPr="00FC6B46">
        <w:rPr>
          <w:rFonts w:ascii="Times New Roman" w:hAnsi="Times New Roman"/>
          <w:sz w:val="28"/>
          <w:szCs w:val="28"/>
        </w:rPr>
        <w:t xml:space="preserve">ii industriale. </w:t>
      </w:r>
    </w:p>
    <w:p w:rsidR="0085631A" w:rsidRDefault="0085631A" w:rsidP="0085631A">
      <w:pPr>
        <w:pStyle w:val="CM4"/>
        <w:jc w:val="both"/>
        <w:rPr>
          <w:rFonts w:ascii="Times New Roman" w:hAnsi="Times New Roman"/>
          <w:color w:val="000000"/>
          <w:sz w:val="28"/>
          <w:szCs w:val="28"/>
        </w:rPr>
      </w:pPr>
      <w:r>
        <w:rPr>
          <w:rFonts w:ascii="Times New Roman" w:hAnsi="Times New Roman"/>
          <w:b/>
          <w:sz w:val="28"/>
          <w:szCs w:val="28"/>
        </w:rPr>
        <w:t xml:space="preserve">D. </w:t>
      </w:r>
      <w:r w:rsidRPr="00FC6B46">
        <w:rPr>
          <w:rFonts w:ascii="Times New Roman" w:hAnsi="Times New Roman"/>
          <w:color w:val="000000"/>
          <w:sz w:val="28"/>
          <w:szCs w:val="28"/>
        </w:rPr>
        <w:t>Pentru a minimiza consumul de energie electrică, BAT constau în utilizarea uneia sau a unei combina</w:t>
      </w:r>
      <w:r>
        <w:rPr>
          <w:rFonts w:ascii="Times New Roman" w:hAnsi="Times New Roman"/>
          <w:color w:val="000000"/>
          <w:sz w:val="28"/>
          <w:szCs w:val="28"/>
        </w:rPr>
        <w:t>ţ</w:t>
      </w:r>
      <w:r w:rsidRPr="00FC6B46">
        <w:rPr>
          <w:rFonts w:ascii="Times New Roman" w:hAnsi="Times New Roman"/>
          <w:color w:val="000000"/>
          <w:sz w:val="28"/>
          <w:szCs w:val="28"/>
        </w:rPr>
        <w:t>ii din următoarele tehnici:</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a. </w:t>
      </w:r>
      <w:r w:rsidRPr="009F6108">
        <w:rPr>
          <w:rFonts w:ascii="Times New Roman" w:hAnsi="Times New Roman" w:cs="Times New Roman"/>
          <w:sz w:val="28"/>
          <w:szCs w:val="28"/>
        </w:rPr>
        <w:t>Utilizarea de sisteme de management energetic</w:t>
      </w:r>
      <w:r>
        <w:rPr>
          <w:rFonts w:ascii="Times New Roman" w:hAnsi="Times New Roman" w:cs="Times New Roman"/>
          <w:sz w:val="28"/>
          <w:szCs w:val="28"/>
        </w:rPr>
        <w: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b. </w:t>
      </w:r>
      <w:r w:rsidRPr="009F6108">
        <w:rPr>
          <w:rFonts w:ascii="Times New Roman" w:hAnsi="Times New Roman" w:cs="Times New Roman"/>
          <w:sz w:val="28"/>
          <w:szCs w:val="28"/>
        </w:rPr>
        <w:t xml:space="preserve">Utilizarea de dispozitive de măcinare </w:t>
      </w:r>
      <w:r>
        <w:rPr>
          <w:rFonts w:ascii="Times New Roman" w:hAnsi="Times New Roman" w:cs="Times New Roman"/>
          <w:sz w:val="28"/>
          <w:szCs w:val="28"/>
        </w:rPr>
        <w:t>ş</w:t>
      </w:r>
      <w:r w:rsidRPr="009F6108">
        <w:rPr>
          <w:rFonts w:ascii="Times New Roman" w:hAnsi="Times New Roman" w:cs="Times New Roman"/>
          <w:sz w:val="28"/>
          <w:szCs w:val="28"/>
        </w:rPr>
        <w:t>i de alte echipamente electrice cu eficien</w:t>
      </w:r>
      <w:r>
        <w:rPr>
          <w:rFonts w:ascii="Times New Roman" w:hAnsi="Times New Roman" w:cs="Times New Roman"/>
          <w:sz w:val="28"/>
          <w:szCs w:val="28"/>
        </w:rPr>
        <w:t>ţ</w:t>
      </w:r>
      <w:r w:rsidRPr="009F6108">
        <w:rPr>
          <w:rFonts w:ascii="Times New Roman" w:hAnsi="Times New Roman" w:cs="Times New Roman"/>
          <w:sz w:val="28"/>
          <w:szCs w:val="28"/>
        </w:rPr>
        <w:t>ă energetică ridicată</w:t>
      </w:r>
      <w:r>
        <w:rPr>
          <w:rFonts w:ascii="Times New Roman" w:hAnsi="Times New Roman" w:cs="Times New Roman"/>
          <w:sz w:val="28"/>
          <w:szCs w:val="28"/>
        </w:rPr>
        <w:t>;</w:t>
      </w:r>
    </w:p>
    <w:p w:rsidR="0085631A" w:rsidRPr="009F6108"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c. </w:t>
      </w:r>
      <w:r w:rsidRPr="009F6108">
        <w:rPr>
          <w:rFonts w:ascii="Times New Roman" w:hAnsi="Times New Roman" w:cs="Times New Roman"/>
          <w:sz w:val="28"/>
          <w:szCs w:val="28"/>
        </w:rPr>
        <w:t>Utilizarea de sisteme îmbunătă</w:t>
      </w:r>
      <w:r>
        <w:rPr>
          <w:rFonts w:ascii="Times New Roman" w:hAnsi="Times New Roman" w:cs="Times New Roman"/>
          <w:sz w:val="28"/>
          <w:szCs w:val="28"/>
        </w:rPr>
        <w:t>ţ</w:t>
      </w:r>
      <w:r w:rsidRPr="009F6108">
        <w:rPr>
          <w:rFonts w:ascii="Times New Roman" w:hAnsi="Times New Roman" w:cs="Times New Roman"/>
          <w:sz w:val="28"/>
          <w:szCs w:val="28"/>
        </w:rPr>
        <w:t>ite de monitorizare</w:t>
      </w:r>
      <w:r>
        <w:rPr>
          <w:rFonts w:ascii="Times New Roman" w:hAnsi="Times New Roman" w:cs="Times New Roman"/>
          <w:sz w:val="28"/>
          <w:szCs w:val="28"/>
        </w:rPr>
        <w:t>;</w:t>
      </w:r>
    </w:p>
    <w:p w:rsidR="0085631A" w:rsidRPr="009F6108" w:rsidRDefault="0085631A" w:rsidP="0085631A">
      <w:pPr>
        <w:pStyle w:val="CM3"/>
        <w:jc w:val="both"/>
        <w:rPr>
          <w:rFonts w:ascii="Times New Roman" w:hAnsi="Times New Roman"/>
          <w:color w:val="000000"/>
          <w:sz w:val="28"/>
          <w:szCs w:val="28"/>
        </w:rPr>
      </w:pPr>
      <w:r>
        <w:rPr>
          <w:rFonts w:ascii="Times New Roman" w:hAnsi="Times New Roman"/>
          <w:color w:val="000000"/>
          <w:sz w:val="28"/>
          <w:szCs w:val="28"/>
        </w:rPr>
        <w:t xml:space="preserve">d. </w:t>
      </w:r>
      <w:r w:rsidRPr="009F6108">
        <w:rPr>
          <w:rFonts w:ascii="Times New Roman" w:hAnsi="Times New Roman"/>
          <w:color w:val="000000"/>
          <w:sz w:val="28"/>
          <w:szCs w:val="28"/>
        </w:rPr>
        <w:t xml:space="preserve">Reducerea aerului fals în </w:t>
      </w:r>
      <w:r>
        <w:rPr>
          <w:rFonts w:ascii="Times New Roman" w:hAnsi="Times New Roman"/>
          <w:color w:val="000000"/>
          <w:sz w:val="28"/>
          <w:szCs w:val="28"/>
        </w:rPr>
        <w:t>sistem;</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e. </w:t>
      </w:r>
      <w:r w:rsidRPr="009F6108">
        <w:rPr>
          <w:rFonts w:ascii="Times New Roman" w:hAnsi="Times New Roman" w:cs="Times New Roman"/>
          <w:sz w:val="28"/>
          <w:szCs w:val="28"/>
        </w:rPr>
        <w:t>Optimizarea controlului proceselor</w:t>
      </w:r>
      <w:r>
        <w:rPr>
          <w:rFonts w:ascii="Times New Roman" w:hAnsi="Times New Roman" w:cs="Times New Roman"/>
          <w:sz w:val="28"/>
          <w:szCs w:val="28"/>
        </w:rPr>
        <w:t>.</w:t>
      </w:r>
    </w:p>
    <w:p w:rsidR="0085631A" w:rsidRPr="009F6108" w:rsidRDefault="0085631A" w:rsidP="0085631A">
      <w:pPr>
        <w:pStyle w:val="Default"/>
        <w:jc w:val="both"/>
        <w:rPr>
          <w:rFonts w:ascii="Times New Roman" w:hAnsi="Times New Roman" w:cs="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8. DESCRIEREA INSTALAŢIEI ŞI A FLUXURILOR TEHNOLOGICE EXISTENTE PE AMPLASAMENT</w:t>
      </w:r>
    </w:p>
    <w:p w:rsidR="0085631A" w:rsidRDefault="0085631A" w:rsidP="0085631A">
      <w:pPr>
        <w:pStyle w:val="Default"/>
        <w:jc w:val="both"/>
        <w:rPr>
          <w:rFonts w:ascii="Times New Roman" w:hAnsi="Times New Roman"/>
          <w:b/>
          <w:bCs/>
          <w:color w:val="00214E"/>
          <w:sz w:val="28"/>
          <w:szCs w:val="28"/>
          <w:lang w:val="pt-BR"/>
        </w:rPr>
      </w:pPr>
      <w:r>
        <w:rPr>
          <w:rFonts w:ascii="Times New Roman" w:hAnsi="Times New Roman"/>
          <w:b/>
          <w:bCs/>
          <w:color w:val="00214E"/>
          <w:sz w:val="28"/>
          <w:szCs w:val="28"/>
          <w:lang w:val="pt-BR"/>
        </w:rPr>
        <w:t xml:space="preserve">8.1 </w:t>
      </w:r>
      <w:r>
        <w:rPr>
          <w:rFonts w:ascii="Times New Roman" w:hAnsi="Times New Roman"/>
          <w:b/>
          <w:bCs/>
          <w:color w:val="00214E"/>
          <w:sz w:val="28"/>
          <w:szCs w:val="28"/>
          <w:u w:val="single"/>
          <w:lang w:val="pt-BR"/>
        </w:rPr>
        <w:t>CARIERA DE CALCAR BICAZ CHEI</w:t>
      </w:r>
    </w:p>
    <w:p w:rsidR="0085631A" w:rsidRPr="008F2D3C"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
          <w:bCs/>
          <w:color w:val="00214E"/>
          <w:sz w:val="28"/>
          <w:szCs w:val="28"/>
          <w:lang w:val="pt-BR"/>
        </w:rPr>
        <w:t>a)</w:t>
      </w:r>
      <w:r>
        <w:rPr>
          <w:rFonts w:ascii="Times New Roman" w:hAnsi="Times New Roman"/>
          <w:bCs/>
          <w:color w:val="00214E"/>
          <w:sz w:val="28"/>
          <w:szCs w:val="28"/>
          <w:lang w:val="pt-BR"/>
        </w:rPr>
        <w:t xml:space="preserve"> Exploatare calcar în trepte descendente cu înălţimea maximă de 20 m, după derocare cu explozivi (introduşi în găuri de sondă cu diametrul de 115 mm).</w:t>
      </w:r>
    </w:p>
    <w:p w:rsidR="0085631A" w:rsidRPr="00804F1D" w:rsidRDefault="0085631A" w:rsidP="0085631A">
      <w:pPr>
        <w:pStyle w:val="Default"/>
        <w:jc w:val="both"/>
        <w:rPr>
          <w:rFonts w:ascii="Times New Roman" w:hAnsi="Times New Roman" w:cs="Times New Roman"/>
          <w:sz w:val="28"/>
          <w:szCs w:val="28"/>
        </w:rPr>
      </w:pPr>
      <w:r>
        <w:rPr>
          <w:rFonts w:ascii="Times New Roman" w:hAnsi="Times New Roman"/>
          <w:b/>
          <w:bCs/>
          <w:color w:val="00214E"/>
          <w:sz w:val="28"/>
          <w:szCs w:val="28"/>
          <w:lang w:val="pt-BR"/>
        </w:rPr>
        <w:t xml:space="preserve">a.1 </w:t>
      </w:r>
      <w:r w:rsidRPr="00804F1D">
        <w:rPr>
          <w:rFonts w:ascii="Times New Roman" w:hAnsi="Times New Roman" w:cs="Times New Roman"/>
          <w:iCs/>
          <w:sz w:val="28"/>
          <w:szCs w:val="28"/>
        </w:rPr>
        <w:t xml:space="preserve">- executarea găurilor de sondă; </w:t>
      </w:r>
    </w:p>
    <w:p w:rsidR="0085631A" w:rsidRPr="00804F1D" w:rsidRDefault="0085631A" w:rsidP="0085631A">
      <w:pPr>
        <w:pStyle w:val="Default"/>
        <w:jc w:val="both"/>
        <w:rPr>
          <w:rFonts w:ascii="Times New Roman" w:hAnsi="Times New Roman" w:cs="Times New Roman"/>
          <w:sz w:val="28"/>
          <w:szCs w:val="28"/>
        </w:rPr>
      </w:pPr>
      <w:r w:rsidRPr="00804F1D">
        <w:rPr>
          <w:rFonts w:ascii="Times New Roman" w:hAnsi="Times New Roman" w:cs="Times New Roman"/>
          <w:iCs/>
          <w:sz w:val="28"/>
          <w:szCs w:val="28"/>
        </w:rPr>
        <w:t xml:space="preserve">- încărcarea găurilor de sondă cu material exploziv, burarea şi aprinderea încărcăturilor; </w:t>
      </w:r>
    </w:p>
    <w:p w:rsidR="0085631A" w:rsidRPr="00804F1D" w:rsidRDefault="0085631A" w:rsidP="0085631A">
      <w:pPr>
        <w:pStyle w:val="Default"/>
        <w:jc w:val="both"/>
        <w:rPr>
          <w:rFonts w:ascii="Times New Roman" w:hAnsi="Times New Roman" w:cs="Times New Roman"/>
          <w:sz w:val="28"/>
          <w:szCs w:val="28"/>
        </w:rPr>
      </w:pPr>
      <w:r w:rsidRPr="00804F1D">
        <w:rPr>
          <w:rFonts w:ascii="Times New Roman" w:hAnsi="Times New Roman" w:cs="Times New Roman"/>
          <w:iCs/>
          <w:sz w:val="28"/>
          <w:szCs w:val="28"/>
        </w:rPr>
        <w:t xml:space="preserve">- spargerea la dimensiunile necesare a supragabariţilor; </w:t>
      </w:r>
    </w:p>
    <w:p w:rsidR="0085631A" w:rsidRPr="00804F1D" w:rsidRDefault="0085631A" w:rsidP="0085631A">
      <w:pPr>
        <w:pStyle w:val="Default"/>
        <w:jc w:val="both"/>
        <w:rPr>
          <w:rFonts w:ascii="Times New Roman" w:hAnsi="Times New Roman" w:cs="Times New Roman"/>
          <w:sz w:val="28"/>
          <w:szCs w:val="28"/>
        </w:rPr>
      </w:pPr>
      <w:r w:rsidRPr="00804F1D">
        <w:rPr>
          <w:rFonts w:ascii="Times New Roman" w:hAnsi="Times New Roman" w:cs="Times New Roman"/>
          <w:iCs/>
          <w:sz w:val="28"/>
          <w:szCs w:val="28"/>
        </w:rPr>
        <w:t xml:space="preserve">- încărcarea materialului derocat şi transportul acestuia în vederea degajării frontului de lucru; </w:t>
      </w:r>
    </w:p>
    <w:p w:rsidR="0085631A" w:rsidRDefault="0085631A" w:rsidP="0085631A">
      <w:pPr>
        <w:pStyle w:val="Default"/>
        <w:jc w:val="both"/>
        <w:rPr>
          <w:rFonts w:ascii="Times New Roman" w:hAnsi="Times New Roman" w:cs="Times New Roman"/>
          <w:iCs/>
          <w:sz w:val="28"/>
          <w:szCs w:val="28"/>
        </w:rPr>
      </w:pPr>
      <w:r w:rsidRPr="00804F1D">
        <w:rPr>
          <w:rFonts w:ascii="Times New Roman" w:hAnsi="Times New Roman" w:cs="Times New Roman"/>
          <w:iCs/>
          <w:sz w:val="28"/>
          <w:szCs w:val="28"/>
        </w:rPr>
        <w:t xml:space="preserve">- detaşarea pintenilor şi pragurilor de pe berma de lucru în vederea menţinerii orizontalităţii acesteia; </w:t>
      </w:r>
    </w:p>
    <w:p w:rsidR="0085631A" w:rsidRDefault="0085631A" w:rsidP="00717FCB">
      <w:pPr>
        <w:pStyle w:val="Default"/>
        <w:jc w:val="both"/>
        <w:rPr>
          <w:rFonts w:ascii="Times New Roman" w:hAnsi="Times New Roman"/>
          <w:iCs/>
          <w:sz w:val="28"/>
          <w:szCs w:val="28"/>
        </w:rPr>
      </w:pPr>
      <w:r w:rsidRPr="00804F1D">
        <w:rPr>
          <w:rFonts w:ascii="Times New Roman" w:hAnsi="Times New Roman"/>
          <w:iCs/>
          <w:sz w:val="28"/>
          <w:szCs w:val="28"/>
        </w:rPr>
        <w:t>- copturirea taluzului de bucăţile de rocă rămase agăţate în urma împuşcării şi</w:t>
      </w:r>
      <w:r w:rsidR="00717FCB">
        <w:rPr>
          <w:rFonts w:ascii="Times New Roman" w:hAnsi="Times New Roman"/>
          <w:iCs/>
          <w:sz w:val="28"/>
          <w:szCs w:val="28"/>
        </w:rPr>
        <w:t xml:space="preserve"> înd</w:t>
      </w:r>
      <w:r w:rsidRPr="00804F1D">
        <w:rPr>
          <w:rFonts w:ascii="Times New Roman" w:hAnsi="Times New Roman"/>
          <w:iCs/>
          <w:sz w:val="28"/>
          <w:szCs w:val="28"/>
        </w:rPr>
        <w:t>epărtarea rocilor de pe bermă în scopul începerii unui nou</w:t>
      </w:r>
      <w:r>
        <w:rPr>
          <w:rFonts w:ascii="Times New Roman" w:hAnsi="Times New Roman"/>
          <w:iCs/>
          <w:sz w:val="28"/>
          <w:szCs w:val="28"/>
        </w:rPr>
        <w:t xml:space="preserve"> ciclu de operaţii.</w:t>
      </w:r>
    </w:p>
    <w:p w:rsidR="0085631A" w:rsidRDefault="0085631A" w:rsidP="0085631A">
      <w:pPr>
        <w:pStyle w:val="Default"/>
        <w:jc w:val="both"/>
        <w:rPr>
          <w:rFonts w:ascii="Times New Roman" w:hAnsi="Times New Roman" w:cs="Times New Roman"/>
          <w:iCs/>
          <w:sz w:val="28"/>
          <w:szCs w:val="28"/>
        </w:rPr>
      </w:pPr>
      <w:r>
        <w:rPr>
          <w:rFonts w:ascii="Times New Roman" w:hAnsi="Times New Roman"/>
          <w:b/>
          <w:iCs/>
          <w:sz w:val="28"/>
          <w:szCs w:val="28"/>
        </w:rPr>
        <w:t>a.2</w:t>
      </w:r>
      <w:r>
        <w:rPr>
          <w:rFonts w:ascii="Times New Roman" w:hAnsi="Times New Roman" w:cs="Times New Roman"/>
          <w:iCs/>
          <w:sz w:val="28"/>
          <w:szCs w:val="28"/>
        </w:rPr>
        <w:t xml:space="preserve">- </w:t>
      </w:r>
      <w:r w:rsidRPr="00804F1D">
        <w:rPr>
          <w:rFonts w:ascii="Times New Roman" w:hAnsi="Times New Roman" w:cs="Times New Roman"/>
          <w:iCs/>
          <w:sz w:val="28"/>
          <w:szCs w:val="28"/>
        </w:rPr>
        <w:t>lichidare</w:t>
      </w:r>
      <w:r>
        <w:rPr>
          <w:rFonts w:ascii="Times New Roman" w:hAnsi="Times New Roman" w:cs="Times New Roman"/>
          <w:iCs/>
          <w:sz w:val="28"/>
          <w:szCs w:val="28"/>
        </w:rPr>
        <w:t>a</w:t>
      </w:r>
      <w:r w:rsidRPr="00804F1D">
        <w:rPr>
          <w:rFonts w:ascii="Times New Roman" w:hAnsi="Times New Roman" w:cs="Times New Roman"/>
          <w:iCs/>
          <w:sz w:val="28"/>
          <w:szCs w:val="28"/>
        </w:rPr>
        <w:t xml:space="preserve"> pinteni</w:t>
      </w:r>
      <w:r>
        <w:rPr>
          <w:rFonts w:ascii="Times New Roman" w:hAnsi="Times New Roman" w:cs="Times New Roman"/>
          <w:iCs/>
          <w:sz w:val="28"/>
          <w:szCs w:val="28"/>
        </w:rPr>
        <w:t>lor</w:t>
      </w:r>
      <w:r w:rsidRPr="00804F1D">
        <w:rPr>
          <w:rFonts w:ascii="Times New Roman" w:hAnsi="Times New Roman" w:cs="Times New Roman"/>
          <w:iCs/>
          <w:sz w:val="28"/>
          <w:szCs w:val="28"/>
        </w:rPr>
        <w:t xml:space="preserve"> mici r</w:t>
      </w:r>
      <w:r>
        <w:rPr>
          <w:rFonts w:ascii="Times New Roman" w:hAnsi="Times New Roman" w:cs="Times New Roman"/>
          <w:iCs/>
          <w:sz w:val="28"/>
          <w:szCs w:val="28"/>
        </w:rPr>
        <w:t>ă</w:t>
      </w:r>
      <w:r w:rsidRPr="00804F1D">
        <w:rPr>
          <w:rFonts w:ascii="Times New Roman" w:hAnsi="Times New Roman" w:cs="Times New Roman"/>
          <w:iCs/>
          <w:sz w:val="28"/>
          <w:szCs w:val="28"/>
        </w:rPr>
        <w:t>maşi de la derocarea primară</w:t>
      </w:r>
      <w:r>
        <w:rPr>
          <w:rFonts w:ascii="Times New Roman" w:hAnsi="Times New Roman" w:cs="Times New Roman"/>
          <w:iCs/>
          <w:sz w:val="28"/>
          <w:szCs w:val="28"/>
        </w:rPr>
        <w:t xml:space="preserve"> şi exploatarea rezervelor de la capetele fronturilor (unde grosimea tinde către zero prin ieşirea la zi a treptei de exploatare), cu a</w:t>
      </w:r>
      <w:r w:rsidRPr="00804F1D">
        <w:rPr>
          <w:rFonts w:ascii="Times New Roman" w:hAnsi="Times New Roman" w:cs="Times New Roman"/>
          <w:iCs/>
          <w:sz w:val="28"/>
          <w:szCs w:val="28"/>
        </w:rPr>
        <w:t>jutorul explozivilor amplasaţi îngăuri de lungimi reduse, executate</w:t>
      </w:r>
      <w:r>
        <w:rPr>
          <w:rFonts w:ascii="Times New Roman" w:hAnsi="Times New Roman" w:cs="Times New Roman"/>
          <w:iCs/>
          <w:sz w:val="28"/>
          <w:szCs w:val="28"/>
        </w:rPr>
        <w:t xml:space="preserve"> a</w:t>
      </w:r>
      <w:r w:rsidRPr="00804F1D">
        <w:rPr>
          <w:rFonts w:ascii="Times New Roman" w:hAnsi="Times New Roman" w:cs="Times New Roman"/>
          <w:iCs/>
          <w:sz w:val="28"/>
          <w:szCs w:val="28"/>
        </w:rPr>
        <w:t xml:space="preserve">tât cu ajutorul forezelor cât şi cu ajutorul perforatoarelor. </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b/>
          <w:iCs/>
          <w:sz w:val="28"/>
          <w:szCs w:val="28"/>
        </w:rPr>
        <w:t xml:space="preserve">b) </w:t>
      </w:r>
      <w:r w:rsidRPr="00786634">
        <w:rPr>
          <w:rFonts w:ascii="Times New Roman" w:hAnsi="Times New Roman" w:cs="Times New Roman"/>
          <w:iCs/>
          <w:sz w:val="28"/>
          <w:szCs w:val="28"/>
        </w:rPr>
        <w:t>Încărcare</w:t>
      </w:r>
      <w:r>
        <w:rPr>
          <w:rFonts w:ascii="Times New Roman" w:hAnsi="Times New Roman" w:cs="Times New Roman"/>
          <w:iCs/>
          <w:sz w:val="28"/>
          <w:szCs w:val="28"/>
        </w:rPr>
        <w:t xml:space="preserve"> m</w:t>
      </w:r>
      <w:r w:rsidRPr="00804F1D">
        <w:rPr>
          <w:rFonts w:ascii="Times New Roman" w:hAnsi="Times New Roman" w:cs="Times New Roman"/>
          <w:iCs/>
          <w:sz w:val="28"/>
          <w:szCs w:val="28"/>
        </w:rPr>
        <w:t xml:space="preserve">aterial derocat direct din front cu </w:t>
      </w:r>
      <w:r>
        <w:rPr>
          <w:rFonts w:ascii="Times New Roman" w:hAnsi="Times New Roman" w:cs="Times New Roman"/>
          <w:iCs/>
          <w:sz w:val="28"/>
          <w:szCs w:val="28"/>
        </w:rPr>
        <w:t>încărcătorul frontal de 5 mc</w:t>
      </w:r>
      <w:r w:rsidRPr="00804F1D">
        <w:rPr>
          <w:rFonts w:ascii="Times New Roman" w:hAnsi="Times New Roman" w:cs="Times New Roman"/>
          <w:iCs/>
          <w:sz w:val="28"/>
          <w:szCs w:val="28"/>
        </w:rPr>
        <w:t xml:space="preserve"> în autobasculante </w:t>
      </w:r>
      <w:r>
        <w:rPr>
          <w:rFonts w:ascii="Times New Roman" w:hAnsi="Times New Roman" w:cs="Times New Roman"/>
          <w:iCs/>
          <w:sz w:val="28"/>
          <w:szCs w:val="28"/>
        </w:rPr>
        <w:t>ce rea</w:t>
      </w:r>
      <w:r w:rsidRPr="00804F1D">
        <w:rPr>
          <w:rFonts w:ascii="Times New Roman" w:hAnsi="Times New Roman" w:cs="Times New Roman"/>
          <w:iCs/>
          <w:sz w:val="28"/>
          <w:szCs w:val="28"/>
        </w:rPr>
        <w:t>lizeaz</w:t>
      </w:r>
      <w:r>
        <w:rPr>
          <w:rFonts w:ascii="Times New Roman" w:hAnsi="Times New Roman" w:cs="Times New Roman"/>
          <w:iCs/>
          <w:sz w:val="28"/>
          <w:szCs w:val="28"/>
        </w:rPr>
        <w:t>ă</w:t>
      </w:r>
      <w:r w:rsidRPr="00804F1D">
        <w:rPr>
          <w:rFonts w:ascii="Times New Roman" w:hAnsi="Times New Roman" w:cs="Times New Roman"/>
          <w:iCs/>
          <w:sz w:val="28"/>
          <w:szCs w:val="28"/>
        </w:rPr>
        <w:t xml:space="preserve"> transpotul </w:t>
      </w:r>
      <w:r>
        <w:rPr>
          <w:rFonts w:ascii="Times New Roman" w:hAnsi="Times New Roman" w:cs="Times New Roman"/>
          <w:iCs/>
          <w:sz w:val="28"/>
          <w:szCs w:val="28"/>
        </w:rPr>
        <w:t>ş</w:t>
      </w:r>
      <w:r w:rsidRPr="00804F1D">
        <w:rPr>
          <w:rFonts w:ascii="Times New Roman" w:hAnsi="Times New Roman" w:cs="Times New Roman"/>
          <w:iCs/>
          <w:sz w:val="28"/>
          <w:szCs w:val="28"/>
        </w:rPr>
        <w:t xml:space="preserve">i deversarea la rostogolul de la cota + 940 m. </w:t>
      </w:r>
    </w:p>
    <w:p w:rsidR="0085631A" w:rsidRPr="00804F1D" w:rsidRDefault="0085631A" w:rsidP="0085631A">
      <w:pPr>
        <w:pStyle w:val="Default"/>
        <w:jc w:val="both"/>
        <w:rPr>
          <w:rFonts w:ascii="Times New Roman" w:hAnsi="Times New Roman" w:cs="Times New Roman"/>
          <w:sz w:val="28"/>
          <w:szCs w:val="28"/>
        </w:rPr>
      </w:pPr>
      <w:r>
        <w:rPr>
          <w:rFonts w:ascii="Times New Roman" w:hAnsi="Times New Roman" w:cs="Times New Roman"/>
          <w:iCs/>
          <w:sz w:val="28"/>
          <w:szCs w:val="28"/>
        </w:rPr>
        <w:t>Înainte de încărcarea materialului de la baza rostogolului (situată la cota + 780) se curăţă rostogolul.</w:t>
      </w:r>
    </w:p>
    <w:p w:rsidR="0085631A" w:rsidRDefault="0085631A" w:rsidP="0085631A">
      <w:pPr>
        <w:pStyle w:val="Default"/>
        <w:jc w:val="both"/>
        <w:rPr>
          <w:rFonts w:ascii="Times New Roman" w:hAnsi="Times New Roman" w:cs="Times New Roman"/>
          <w:iCs/>
          <w:sz w:val="28"/>
          <w:szCs w:val="28"/>
        </w:rPr>
      </w:pPr>
      <w:r w:rsidRPr="006A3EC8">
        <w:rPr>
          <w:rFonts w:ascii="Times New Roman" w:hAnsi="Times New Roman" w:cs="Times New Roman"/>
          <w:iCs/>
          <w:sz w:val="28"/>
          <w:szCs w:val="28"/>
        </w:rPr>
        <w:t xml:space="preserve">Calcarul basculat la baza rostogolului se </w:t>
      </w:r>
      <w:r>
        <w:rPr>
          <w:rFonts w:ascii="Times New Roman" w:hAnsi="Times New Roman" w:cs="Times New Roman"/>
          <w:iCs/>
          <w:sz w:val="28"/>
          <w:szCs w:val="28"/>
        </w:rPr>
        <w:t>î</w:t>
      </w:r>
      <w:r w:rsidRPr="006A3EC8">
        <w:rPr>
          <w:rFonts w:ascii="Times New Roman" w:hAnsi="Times New Roman" w:cs="Times New Roman"/>
          <w:iCs/>
          <w:sz w:val="28"/>
          <w:szCs w:val="28"/>
        </w:rPr>
        <w:t>ncarc</w:t>
      </w:r>
      <w:r>
        <w:rPr>
          <w:rFonts w:ascii="Times New Roman" w:hAnsi="Times New Roman" w:cs="Times New Roman"/>
          <w:iCs/>
          <w:sz w:val="28"/>
          <w:szCs w:val="28"/>
        </w:rPr>
        <w:t>ă</w:t>
      </w:r>
      <w:r w:rsidR="00967832">
        <w:rPr>
          <w:rFonts w:ascii="Times New Roman" w:hAnsi="Times New Roman" w:cs="Times New Roman"/>
          <w:iCs/>
          <w:sz w:val="28"/>
          <w:szCs w:val="28"/>
        </w:rPr>
        <w:t xml:space="preserve"> </w:t>
      </w:r>
      <w:r>
        <w:rPr>
          <w:rFonts w:ascii="Times New Roman" w:hAnsi="Times New Roman" w:cs="Times New Roman"/>
          <w:iCs/>
          <w:sz w:val="28"/>
          <w:szCs w:val="28"/>
        </w:rPr>
        <w:t>î</w:t>
      </w:r>
      <w:r w:rsidRPr="006A3EC8">
        <w:rPr>
          <w:rFonts w:ascii="Times New Roman" w:hAnsi="Times New Roman" w:cs="Times New Roman"/>
          <w:iCs/>
          <w:sz w:val="28"/>
          <w:szCs w:val="28"/>
        </w:rPr>
        <w:t>n autobasculante şi se descarc</w:t>
      </w:r>
      <w:r>
        <w:rPr>
          <w:rFonts w:ascii="Times New Roman" w:hAnsi="Times New Roman" w:cs="Times New Roman"/>
          <w:iCs/>
          <w:sz w:val="28"/>
          <w:szCs w:val="28"/>
        </w:rPr>
        <w:t>ă</w:t>
      </w:r>
      <w:r w:rsidRPr="006A3EC8">
        <w:rPr>
          <w:rFonts w:ascii="Times New Roman" w:hAnsi="Times New Roman" w:cs="Times New Roman"/>
          <w:iCs/>
          <w:sz w:val="28"/>
          <w:szCs w:val="28"/>
        </w:rPr>
        <w:t xml:space="preserve"> direct în concasoarele giratorii </w:t>
      </w:r>
      <w:r>
        <w:rPr>
          <w:rFonts w:ascii="Times New Roman" w:hAnsi="Times New Roman" w:cs="Times New Roman"/>
          <w:iCs/>
          <w:sz w:val="28"/>
          <w:szCs w:val="28"/>
        </w:rPr>
        <w:t>şi în concasorul Bedeschi</w:t>
      </w:r>
      <w:r w:rsidR="004574C2">
        <w:rPr>
          <w:rFonts w:ascii="Times New Roman" w:hAnsi="Times New Roman" w:cs="Times New Roman"/>
          <w:iCs/>
          <w:sz w:val="28"/>
          <w:szCs w:val="28"/>
        </w:rPr>
        <w:t xml:space="preserve"> (capacitate 2 x 800 t /h și 1500 t /h)</w:t>
      </w:r>
      <w:r>
        <w:rPr>
          <w:rFonts w:ascii="Times New Roman" w:hAnsi="Times New Roman" w:cs="Times New Roman"/>
          <w:iCs/>
          <w:sz w:val="28"/>
          <w:szCs w:val="28"/>
        </w:rPr>
        <w:t>. În concasoare se pot adauga și deșeuri din demolări și de cărămidă. Materialul supus concasării trebuie să aibă dimensiunea de maxim 1200 mm. Depozitare calcar de la concasare primară în silozuri</w:t>
      </w:r>
      <w:r w:rsidR="0014482A">
        <w:rPr>
          <w:rFonts w:ascii="Times New Roman" w:hAnsi="Times New Roman" w:cs="Times New Roman"/>
          <w:iCs/>
          <w:sz w:val="28"/>
          <w:szCs w:val="28"/>
        </w:rPr>
        <w:t xml:space="preserve"> (4 x 1000 t /h)</w:t>
      </w:r>
      <w:r>
        <w:rPr>
          <w:rFonts w:ascii="Times New Roman" w:hAnsi="Times New Roman" w:cs="Times New Roman"/>
          <w:iCs/>
          <w:sz w:val="28"/>
          <w:szCs w:val="28"/>
        </w:rPr>
        <w:t xml:space="preserve">. </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iCs/>
          <w:sz w:val="28"/>
          <w:szCs w:val="28"/>
        </w:rPr>
        <w:t xml:space="preserve">Concasarea secundară a materialului din silozuri în concasoare cu ciocane şi impact </w:t>
      </w:r>
      <w:r w:rsidR="0014482A">
        <w:rPr>
          <w:rFonts w:ascii="Times New Roman" w:hAnsi="Times New Roman" w:cs="Times New Roman"/>
          <w:iCs/>
          <w:sz w:val="28"/>
          <w:szCs w:val="28"/>
        </w:rPr>
        <w:t>(3 x 250 t /h)</w:t>
      </w:r>
      <w:r>
        <w:rPr>
          <w:rFonts w:ascii="Times New Roman" w:hAnsi="Times New Roman" w:cs="Times New Roman"/>
          <w:iCs/>
          <w:sz w:val="28"/>
          <w:szCs w:val="28"/>
        </w:rPr>
        <w:t xml:space="preserve">. În concasor se pot adauga și deșeuri din demolări și de cărămidă. Materialul supus concasării secundare trebuie să aibă dimensiunea de maxim </w:t>
      </w:r>
      <w:r w:rsidR="000E74A6">
        <w:rPr>
          <w:rFonts w:ascii="Times New Roman" w:hAnsi="Times New Roman" w:cs="Times New Roman"/>
          <w:iCs/>
          <w:sz w:val="28"/>
          <w:szCs w:val="28"/>
        </w:rPr>
        <w:t>250</w:t>
      </w:r>
      <w:r>
        <w:rPr>
          <w:rFonts w:ascii="Times New Roman" w:hAnsi="Times New Roman" w:cs="Times New Roman"/>
          <w:iCs/>
          <w:sz w:val="28"/>
          <w:szCs w:val="28"/>
        </w:rPr>
        <w:t xml:space="preserve"> mm. Depozitare calcar </w:t>
      </w:r>
      <w:r w:rsidR="004574C2">
        <w:rPr>
          <w:rFonts w:ascii="Times New Roman" w:hAnsi="Times New Roman" w:cs="Times New Roman"/>
          <w:iCs/>
          <w:sz w:val="28"/>
          <w:szCs w:val="28"/>
        </w:rPr>
        <w:t xml:space="preserve">și deșeuri din demolări și de cărămidă, </w:t>
      </w:r>
      <w:r>
        <w:rPr>
          <w:rFonts w:ascii="Times New Roman" w:hAnsi="Times New Roman" w:cs="Times New Roman"/>
          <w:iCs/>
          <w:sz w:val="28"/>
          <w:szCs w:val="28"/>
        </w:rPr>
        <w:t>de la concasarea secundară, cu benzi transportoare, în silozul de la expediţie cu o capacitate de 3000 tone.</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b/>
          <w:iCs/>
          <w:sz w:val="28"/>
          <w:szCs w:val="28"/>
        </w:rPr>
        <w:t xml:space="preserve">c) </w:t>
      </w:r>
      <w:r>
        <w:rPr>
          <w:rFonts w:ascii="Times New Roman" w:hAnsi="Times New Roman" w:cs="Times New Roman"/>
          <w:iCs/>
          <w:sz w:val="28"/>
          <w:szCs w:val="28"/>
        </w:rPr>
        <w:t xml:space="preserve">Transportare calcar </w:t>
      </w:r>
      <w:r w:rsidR="004574C2">
        <w:rPr>
          <w:rFonts w:ascii="Times New Roman" w:hAnsi="Times New Roman" w:cs="Times New Roman"/>
          <w:iCs/>
          <w:sz w:val="28"/>
          <w:szCs w:val="28"/>
        </w:rPr>
        <w:t xml:space="preserve">și deșeuri din demolări și de cărămidă </w:t>
      </w:r>
      <w:r>
        <w:rPr>
          <w:rFonts w:ascii="Times New Roman" w:hAnsi="Times New Roman" w:cs="Times New Roman"/>
          <w:iCs/>
          <w:sz w:val="28"/>
          <w:szCs w:val="28"/>
        </w:rPr>
        <w:t>concasat</w:t>
      </w:r>
      <w:r w:rsidR="004574C2">
        <w:rPr>
          <w:rFonts w:ascii="Times New Roman" w:hAnsi="Times New Roman" w:cs="Times New Roman"/>
          <w:iCs/>
          <w:sz w:val="28"/>
          <w:szCs w:val="28"/>
        </w:rPr>
        <w:t>e</w:t>
      </w:r>
      <w:r>
        <w:rPr>
          <w:rFonts w:ascii="Times New Roman" w:hAnsi="Times New Roman" w:cs="Times New Roman"/>
          <w:iCs/>
          <w:sz w:val="28"/>
          <w:szCs w:val="28"/>
        </w:rPr>
        <w:t xml:space="preserve"> pe calea ferată la Fabrica de ciment Taşca.</w:t>
      </w:r>
    </w:p>
    <w:p w:rsidR="0085631A" w:rsidRDefault="0085631A" w:rsidP="0085631A">
      <w:pPr>
        <w:pStyle w:val="Default"/>
        <w:jc w:val="both"/>
        <w:rPr>
          <w:rFonts w:ascii="Times New Roman" w:hAnsi="Times New Roman" w:cs="Times New Roman"/>
          <w:iCs/>
          <w:sz w:val="28"/>
          <w:szCs w:val="28"/>
        </w:rPr>
      </w:pPr>
    </w:p>
    <w:p w:rsidR="0085631A" w:rsidRDefault="0085631A" w:rsidP="0085631A">
      <w:pPr>
        <w:pStyle w:val="Default"/>
        <w:jc w:val="both"/>
        <w:rPr>
          <w:rFonts w:ascii="Times New Roman" w:hAnsi="Times New Roman" w:cs="Times New Roman"/>
          <w:b/>
          <w:iCs/>
          <w:sz w:val="28"/>
          <w:szCs w:val="28"/>
          <w:u w:val="single"/>
        </w:rPr>
      </w:pPr>
      <w:r>
        <w:rPr>
          <w:rFonts w:ascii="Times New Roman" w:hAnsi="Times New Roman" w:cs="Times New Roman"/>
          <w:b/>
          <w:iCs/>
          <w:sz w:val="28"/>
          <w:szCs w:val="28"/>
        </w:rPr>
        <w:t xml:space="preserve">8.2 </w:t>
      </w:r>
      <w:r>
        <w:rPr>
          <w:rFonts w:ascii="Times New Roman" w:hAnsi="Times New Roman" w:cs="Times New Roman"/>
          <w:b/>
          <w:iCs/>
          <w:sz w:val="28"/>
          <w:szCs w:val="28"/>
          <w:u w:val="single"/>
        </w:rPr>
        <w:t>CARIERA DE MARNĂ ŢEPEŞENI</w:t>
      </w:r>
    </w:p>
    <w:p w:rsidR="0085631A" w:rsidRPr="00F60EAE" w:rsidRDefault="0085631A" w:rsidP="0085631A">
      <w:pPr>
        <w:pStyle w:val="Default"/>
        <w:jc w:val="both"/>
        <w:rPr>
          <w:rFonts w:ascii="Times New Roman" w:hAnsi="Times New Roman" w:cs="Times New Roman"/>
          <w:sz w:val="28"/>
          <w:szCs w:val="28"/>
        </w:rPr>
      </w:pPr>
      <w:r>
        <w:rPr>
          <w:rFonts w:ascii="Times New Roman" w:hAnsi="Times New Roman" w:cs="Times New Roman"/>
          <w:b/>
          <w:iCs/>
          <w:sz w:val="28"/>
          <w:szCs w:val="28"/>
        </w:rPr>
        <w:t>a)</w:t>
      </w:r>
      <w:r w:rsidR="00967832">
        <w:rPr>
          <w:rFonts w:ascii="Times New Roman" w:hAnsi="Times New Roman" w:cs="Times New Roman"/>
          <w:b/>
          <w:iCs/>
          <w:sz w:val="28"/>
          <w:szCs w:val="28"/>
        </w:rPr>
        <w:t xml:space="preserve"> </w:t>
      </w:r>
      <w:r w:rsidRPr="00F60EAE">
        <w:rPr>
          <w:rFonts w:ascii="Times New Roman" w:hAnsi="Times New Roman" w:cs="Times New Roman"/>
          <w:iCs/>
          <w:sz w:val="28"/>
          <w:szCs w:val="28"/>
        </w:rPr>
        <w:t xml:space="preserve">Metoda de exploatare cu front lung prin extragerea substanţei minerale utile pe </w:t>
      </w:r>
      <w:r>
        <w:rPr>
          <w:rFonts w:ascii="Times New Roman" w:hAnsi="Times New Roman" w:cs="Times New Roman"/>
          <w:iCs/>
          <w:sz w:val="28"/>
          <w:szCs w:val="28"/>
        </w:rPr>
        <w:t>toat</w:t>
      </w:r>
      <w:r>
        <w:rPr>
          <w:rFonts w:ascii="Times New Roman" w:hAnsi="Times New Roman" w:cs="Times New Roman"/>
          <w:iCs/>
          <w:sz w:val="28"/>
          <w:szCs w:val="28"/>
          <w:lang w:val="ro-RO"/>
        </w:rPr>
        <w:t xml:space="preserve">ă </w:t>
      </w:r>
      <w:r w:rsidRPr="00F60EAE">
        <w:rPr>
          <w:rFonts w:ascii="Times New Roman" w:hAnsi="Times New Roman" w:cs="Times New Roman"/>
          <w:iCs/>
          <w:sz w:val="28"/>
          <w:szCs w:val="28"/>
        </w:rPr>
        <w:t xml:space="preserve">lungimea treptei de exploatare, sau pe sectoare ale acesteia. </w:t>
      </w:r>
    </w:p>
    <w:p w:rsidR="0085631A" w:rsidRPr="00F60EAE" w:rsidRDefault="0085631A" w:rsidP="0085631A">
      <w:pPr>
        <w:pStyle w:val="Default"/>
        <w:jc w:val="both"/>
        <w:rPr>
          <w:rFonts w:ascii="Times New Roman" w:hAnsi="Times New Roman" w:cs="Times New Roman"/>
          <w:sz w:val="28"/>
          <w:szCs w:val="28"/>
        </w:rPr>
      </w:pPr>
      <w:r>
        <w:rPr>
          <w:rFonts w:ascii="Times New Roman" w:hAnsi="Times New Roman" w:cs="Times New Roman"/>
          <w:iCs/>
          <w:sz w:val="28"/>
          <w:szCs w:val="28"/>
        </w:rPr>
        <w:t>Î</w:t>
      </w:r>
      <w:r w:rsidRPr="00F60EAE">
        <w:rPr>
          <w:rFonts w:ascii="Times New Roman" w:hAnsi="Times New Roman" w:cs="Times New Roman"/>
          <w:iCs/>
          <w:sz w:val="28"/>
          <w:szCs w:val="28"/>
        </w:rPr>
        <w:t xml:space="preserve">n cariera de marnă Ţepeşeni mai mult de jumătate din producţia anuală se derocă direct cu excavatorul iar restul prin împuşcare. </w:t>
      </w:r>
    </w:p>
    <w:p w:rsidR="0085631A" w:rsidRDefault="0085631A" w:rsidP="0085631A">
      <w:pPr>
        <w:pStyle w:val="Default"/>
        <w:jc w:val="both"/>
        <w:rPr>
          <w:rFonts w:ascii="Times New Roman" w:hAnsi="Times New Roman" w:cs="Times New Roman"/>
          <w:iCs/>
          <w:sz w:val="28"/>
          <w:szCs w:val="28"/>
        </w:rPr>
      </w:pPr>
      <w:r w:rsidRPr="00F60EAE">
        <w:rPr>
          <w:rFonts w:ascii="Times New Roman" w:hAnsi="Times New Roman" w:cs="Times New Roman"/>
          <w:iCs/>
          <w:sz w:val="28"/>
          <w:szCs w:val="28"/>
        </w:rPr>
        <w:t>Transportul materialului derocat</w:t>
      </w:r>
      <w:r>
        <w:rPr>
          <w:rFonts w:ascii="Times New Roman" w:hAnsi="Times New Roman" w:cs="Times New Roman"/>
          <w:iCs/>
          <w:sz w:val="28"/>
          <w:szCs w:val="28"/>
        </w:rPr>
        <w:t xml:space="preserve"> cu încărcător frontal la </w:t>
      </w:r>
      <w:r w:rsidRPr="00F60EAE">
        <w:rPr>
          <w:rFonts w:ascii="Times New Roman" w:hAnsi="Times New Roman" w:cs="Times New Roman"/>
          <w:iCs/>
          <w:sz w:val="28"/>
          <w:szCs w:val="28"/>
        </w:rPr>
        <w:t xml:space="preserve">rostogolul de taluz al treptei + 595 m (cu deversare din treapta de la + 720 m). </w:t>
      </w:r>
    </w:p>
    <w:p w:rsidR="0085631A" w:rsidRDefault="0085631A" w:rsidP="0085631A">
      <w:pPr>
        <w:pStyle w:val="Default"/>
        <w:jc w:val="both"/>
        <w:rPr>
          <w:rFonts w:ascii="Times New Roman" w:hAnsi="Times New Roman" w:cs="Times New Roman"/>
          <w:iCs/>
          <w:sz w:val="28"/>
          <w:szCs w:val="28"/>
        </w:rPr>
      </w:pPr>
      <w:r>
        <w:rPr>
          <w:rFonts w:ascii="Times New Roman" w:hAnsi="Times New Roman" w:cs="Times New Roman"/>
          <w:b/>
          <w:iCs/>
          <w:sz w:val="28"/>
          <w:szCs w:val="28"/>
        </w:rPr>
        <w:t xml:space="preserve">b) </w:t>
      </w:r>
      <w:r>
        <w:rPr>
          <w:rFonts w:ascii="Times New Roman" w:hAnsi="Times New Roman" w:cs="Times New Roman"/>
          <w:iCs/>
          <w:sz w:val="28"/>
          <w:szCs w:val="28"/>
        </w:rPr>
        <w:t>Transportare marnă derocată cu autobasculante la depozitul intermediar din zona căii ferate şi de aici la Fabrica de ciment Taşca.</w:t>
      </w:r>
    </w:p>
    <w:p w:rsidR="00C9510A" w:rsidRDefault="00C9510A" w:rsidP="0085631A">
      <w:pPr>
        <w:pStyle w:val="Default"/>
        <w:jc w:val="both"/>
        <w:rPr>
          <w:rFonts w:ascii="Times New Roman" w:hAnsi="Times New Roman" w:cs="Times New Roman"/>
          <w:b/>
          <w:iCs/>
          <w:sz w:val="28"/>
          <w:szCs w:val="28"/>
        </w:rPr>
      </w:pPr>
    </w:p>
    <w:p w:rsidR="0085631A" w:rsidRPr="00CC7F33" w:rsidRDefault="0085631A" w:rsidP="0085631A">
      <w:pPr>
        <w:pStyle w:val="Default"/>
        <w:jc w:val="both"/>
        <w:rPr>
          <w:rFonts w:ascii="Times New Roman" w:hAnsi="Times New Roman" w:cs="Times New Roman"/>
          <w:b/>
          <w:sz w:val="28"/>
          <w:szCs w:val="28"/>
          <w:u w:val="single"/>
        </w:rPr>
      </w:pPr>
      <w:r>
        <w:rPr>
          <w:rFonts w:ascii="Times New Roman" w:hAnsi="Times New Roman" w:cs="Times New Roman"/>
          <w:b/>
          <w:iCs/>
          <w:sz w:val="28"/>
          <w:szCs w:val="28"/>
        </w:rPr>
        <w:t xml:space="preserve">8.3 </w:t>
      </w:r>
      <w:r w:rsidRPr="00CC7F33">
        <w:rPr>
          <w:rFonts w:ascii="Times New Roman" w:hAnsi="Times New Roman" w:cs="Times New Roman"/>
          <w:b/>
          <w:iCs/>
          <w:sz w:val="28"/>
          <w:szCs w:val="28"/>
          <w:u w:val="single"/>
        </w:rPr>
        <w:t>FABRICA DE CIMENT TA</w:t>
      </w:r>
      <w:r>
        <w:rPr>
          <w:rFonts w:ascii="Times New Roman" w:hAnsi="Times New Roman" w:cs="Times New Roman"/>
          <w:b/>
          <w:iCs/>
          <w:sz w:val="28"/>
          <w:szCs w:val="28"/>
          <w:u w:val="single"/>
        </w:rPr>
        <w:t>Ş</w:t>
      </w:r>
      <w:r w:rsidRPr="00CC7F33">
        <w:rPr>
          <w:rFonts w:ascii="Times New Roman" w:hAnsi="Times New Roman" w:cs="Times New Roman"/>
          <w:b/>
          <w:iCs/>
          <w:sz w:val="28"/>
          <w:szCs w:val="28"/>
          <w:u w:val="single"/>
        </w:rPr>
        <w:t>CA</w:t>
      </w:r>
    </w:p>
    <w:p w:rsidR="0085631A" w:rsidRDefault="00F77035" w:rsidP="0085631A">
      <w:pPr>
        <w:pStyle w:val="Default"/>
        <w:jc w:val="both"/>
        <w:rPr>
          <w:rFonts w:ascii="Times New Roman" w:hAnsi="Times New Roman" w:cs="Times New Roman"/>
          <w:sz w:val="28"/>
          <w:szCs w:val="28"/>
        </w:rPr>
      </w:pPr>
      <w:r>
        <w:rPr>
          <w:rFonts w:ascii="Times New Roman" w:hAnsi="Times New Roman" w:cs="Times New Roman"/>
          <w:b/>
          <w:sz w:val="28"/>
          <w:szCs w:val="28"/>
        </w:rPr>
        <w:t>A</w:t>
      </w:r>
      <w:r w:rsidR="0085631A">
        <w:rPr>
          <w:rFonts w:ascii="Times New Roman" w:hAnsi="Times New Roman" w:cs="Times New Roman"/>
          <w:b/>
          <w:sz w:val="28"/>
          <w:szCs w:val="28"/>
        </w:rPr>
        <w:t xml:space="preserve">) </w:t>
      </w:r>
      <w:r w:rsidR="0085631A">
        <w:rPr>
          <w:rFonts w:ascii="Times New Roman" w:hAnsi="Times New Roman" w:cs="Times New Roman"/>
          <w:sz w:val="28"/>
          <w:szCs w:val="28"/>
        </w:rPr>
        <w:t>Aprovizionare materii prime</w:t>
      </w:r>
      <w:r w:rsidR="00717FCB">
        <w:rPr>
          <w:rFonts w:ascii="Times New Roman" w:hAnsi="Times New Roman" w:cs="Times New Roman"/>
          <w:sz w:val="28"/>
          <w:szCs w:val="28"/>
        </w:rPr>
        <w:t xml:space="preserve"> </w:t>
      </w:r>
      <w:r w:rsidR="0085631A">
        <w:rPr>
          <w:rFonts w:ascii="Times New Roman" w:hAnsi="Times New Roman" w:cs="Times New Roman"/>
          <w:sz w:val="28"/>
          <w:szCs w:val="28"/>
        </w:rPr>
        <w:t>şi materiale alternative: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preluare calcar din cariera Bicaz Chei în buncăr, transport cu benzi</w:t>
      </w:r>
      <w:r w:rsidR="00967832">
        <w:rPr>
          <w:rFonts w:ascii="Times New Roman" w:hAnsi="Times New Roman" w:cs="Times New Roman"/>
          <w:sz w:val="28"/>
          <w:szCs w:val="28"/>
        </w:rPr>
        <w:t xml:space="preserve"> </w:t>
      </w:r>
      <w:r>
        <w:rPr>
          <w:rFonts w:ascii="Times New Roman" w:hAnsi="Times New Roman" w:cs="Times New Roman"/>
          <w:sz w:val="28"/>
          <w:szCs w:val="28"/>
        </w:rPr>
        <w:t>şi depozitare în 3 silozuri a câte 9000 tone;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preluare marnă din cariera Ţepeşeni, concasare până la dimensiunea de maxim 50 mm (2 concasoare cu ciocane – câte unul pentru fiecare linie de fabricație) și depozitare în 2 silozuri a câte 9000 tone;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preluare cenuşă de pirită în hală betonată și partial acoperită</w:t>
      </w:r>
      <w:r w:rsidR="00967832">
        <w:rPr>
          <w:rFonts w:ascii="Times New Roman" w:hAnsi="Times New Roman" w:cs="Times New Roman"/>
          <w:sz w:val="28"/>
          <w:szCs w:val="28"/>
        </w:rPr>
        <w:t xml:space="preserve"> </w:t>
      </w:r>
      <w:r>
        <w:rPr>
          <w:rFonts w:ascii="Times New Roman" w:hAnsi="Times New Roman" w:cs="Times New Roman"/>
          <w:sz w:val="28"/>
          <w:szCs w:val="28"/>
        </w:rPr>
        <w:t>şi depozitare în buncăr de primire;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 preluare nisip, argilă şi materiale alternative (enumerate la </w:t>
      </w:r>
      <w:r w:rsidRPr="00DE7322">
        <w:rPr>
          <w:rFonts w:ascii="Times New Roman" w:hAnsi="Times New Roman" w:cs="Times New Roman"/>
          <w:color w:val="auto"/>
          <w:sz w:val="28"/>
          <w:szCs w:val="28"/>
        </w:rPr>
        <w:t>capitolul 6</w:t>
      </w:r>
      <w:r>
        <w:rPr>
          <w:rFonts w:ascii="Times New Roman" w:hAnsi="Times New Roman" w:cs="Times New Roman"/>
          <w:sz w:val="28"/>
          <w:szCs w:val="28"/>
        </w:rPr>
        <w:t>); depozitare pe platforme betonate; transportare cu încărcător cu cupe la buncărul de primire;</w:t>
      </w:r>
    </w:p>
    <w:p w:rsidR="0085631A" w:rsidRPr="00DE7322" w:rsidRDefault="0085631A" w:rsidP="0085631A">
      <w:pPr>
        <w:pStyle w:val="Default"/>
        <w:jc w:val="both"/>
        <w:rPr>
          <w:rFonts w:ascii="Times New Roman" w:hAnsi="Times New Roman" w:cs="Times New Roman"/>
          <w:color w:val="auto"/>
          <w:sz w:val="28"/>
          <w:szCs w:val="28"/>
        </w:rPr>
      </w:pPr>
      <w:r>
        <w:rPr>
          <w:rFonts w:ascii="Times New Roman" w:hAnsi="Times New Roman" w:cs="Times New Roman"/>
          <w:sz w:val="28"/>
          <w:szCs w:val="28"/>
        </w:rPr>
        <w:t xml:space="preserve">- descărcare, depozitare, transport şi asigurarea combustibililor convenţionali şi alternativi (enumeraţi la </w:t>
      </w:r>
      <w:r w:rsidRPr="00DE7322">
        <w:rPr>
          <w:rFonts w:ascii="Times New Roman" w:hAnsi="Times New Roman" w:cs="Times New Roman"/>
          <w:color w:val="auto"/>
          <w:sz w:val="28"/>
          <w:szCs w:val="28"/>
        </w:rPr>
        <w:t>capitolul 6);</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transportare cărbune /cocs de la depozitul din oraş Bicaz; descărcare în buncărul de la Fabrica de ciment Taşca, preluare cu benzi transportoare şi depozitare în siloz cu capacitatea de 2000 mc; preluare cărbune din siloz (cu un şnec circular), transport cu benzi transportoare şi elevator la moara de cărbune; alimentare cuptoare;</w:t>
      </w:r>
    </w:p>
    <w:p w:rsidR="00CA1458" w:rsidRDefault="00D0528D" w:rsidP="0085631A">
      <w:pPr>
        <w:pStyle w:val="Default"/>
        <w:jc w:val="both"/>
        <w:rPr>
          <w:rFonts w:ascii="Times New Roman" w:hAnsi="Times New Roman" w:cs="Times New Roman"/>
          <w:sz w:val="28"/>
          <w:szCs w:val="28"/>
        </w:rPr>
      </w:pPr>
      <w:r>
        <w:rPr>
          <w:rFonts w:ascii="Times New Roman" w:hAnsi="Times New Roman" w:cs="Times New Roman"/>
          <w:sz w:val="28"/>
          <w:szCs w:val="28"/>
        </w:rPr>
        <w:t>- alimentare cu gaz me</w:t>
      </w:r>
      <w:r w:rsidR="00CA1458">
        <w:rPr>
          <w:rFonts w:ascii="Times New Roman" w:hAnsi="Times New Roman" w:cs="Times New Roman"/>
          <w:sz w:val="28"/>
          <w:szCs w:val="28"/>
        </w:rPr>
        <w:t>tan de la S</w:t>
      </w:r>
      <w:r w:rsidR="00967832">
        <w:rPr>
          <w:rFonts w:ascii="Times New Roman" w:hAnsi="Times New Roman" w:cs="Times New Roman"/>
          <w:sz w:val="28"/>
          <w:szCs w:val="28"/>
        </w:rPr>
        <w:t>R</w:t>
      </w:r>
      <w:r w:rsidR="00CA1458">
        <w:rPr>
          <w:rFonts w:ascii="Times New Roman" w:hAnsi="Times New Roman" w:cs="Times New Roman"/>
          <w:sz w:val="28"/>
          <w:szCs w:val="28"/>
        </w:rPr>
        <w:t>M (stația de reglare măsurare);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preluare deşeuri petroliere într-o instalație compusă din:</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a) buncăr metalic prevăzut cu grătar de reținere impurități, cu o capacitate de 70 mc;</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b) sistem de extracție hidraulică a materialului din buncăr și transportor elicoidal</w:t>
      </w:r>
      <w:r w:rsidR="00717FCB">
        <w:rPr>
          <w:rFonts w:ascii="Times New Roman" w:hAnsi="Times New Roman" w:cs="Times New Roman"/>
          <w:sz w:val="28"/>
          <w:szCs w:val="28"/>
        </w:rPr>
        <w:t xml:space="preserve"> </w:t>
      </w:r>
      <w:r>
        <w:rPr>
          <w:rFonts w:ascii="Times New Roman" w:hAnsi="Times New Roman" w:cs="Times New Roman"/>
          <w:sz w:val="28"/>
          <w:szCs w:val="28"/>
        </w:rPr>
        <w:t>dublu;</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c) pompă hidraulică pentru transport material;</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d) grup hidraulic pentru asigurare ulei sub presiune;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e) conductă de transport șlam (D=150 mm) de la pompa hidraulică la cuptorul declincher;</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f) panouri de comandă și containere de preluare impurități reținute pe grătar;</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preluare ulei uzat şi alte deşeuri lichide; realizare analize de laborator în vederea stabilirii posibilităţii de coincinerare; descărcare în rezervor intermediar (pentru transport cu V=20 tone) şi depozitare finală în rezervorul de zi de la Linia 2 (cu V=80 tone);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depozitare şi folosire deşeuri solide mixte: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depozit betonat pentru anvelope uzate; tocare anvelope; preluare cu transport-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tor cu bandă, cântărire, dozare şi introducere în cuptorul de clincher;</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deşeuri de până la 450 mm lungime şi 60 mm grosime descărcate în buncăr cu capacitate de 160 mc; preluare deşeuri, sortare (deşeurile mai mari sunt         separate şi tocate în tocător, fiind reintroduse în circuit), introducere în buncăr din beton cu</w:t>
      </w:r>
      <w:r w:rsidR="00F01282">
        <w:rPr>
          <w:rFonts w:ascii="Times New Roman" w:hAnsi="Times New Roman" w:cs="Times New Roman"/>
          <w:sz w:val="28"/>
          <w:szCs w:val="28"/>
        </w:rPr>
        <w:t xml:space="preserve"> </w:t>
      </w:r>
      <w:r>
        <w:rPr>
          <w:rFonts w:ascii="Times New Roman" w:hAnsi="Times New Roman" w:cs="Times New Roman"/>
          <w:sz w:val="28"/>
          <w:szCs w:val="28"/>
        </w:rPr>
        <w:t>pardoseală mobilă (capacitate 800 m) cu separator magnetic pentru reţinere bucăţi de metal; preluare deşeuri sortate cu şnec ce realizează și dozarea și introducerea în cuptorul de clincher;</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deşeuri solide mixte, mărunţite (fluff), depozitate în hală închisă; preluare cu încărcător frontal şi descărcare în buncăr de zi; preluare deşeuri cu 2 extractoare pe transportor metalic ce alimentează depozitul de zi de 250 mc; dozare material şi alimentare pneumatică a cuptorului de clincher;</w:t>
      </w:r>
    </w:p>
    <w:p w:rsidR="0085631A" w:rsidRDefault="0085631A" w:rsidP="0085631A">
      <w:pPr>
        <w:pStyle w:val="Default"/>
        <w:jc w:val="both"/>
        <w:rPr>
          <w:rFonts w:ascii="Times New Roman" w:hAnsi="Times New Roman" w:cs="Times New Roman"/>
          <w:sz w:val="28"/>
          <w:szCs w:val="28"/>
        </w:rPr>
      </w:pPr>
      <w:r w:rsidRPr="00B820DC">
        <w:rPr>
          <w:rFonts w:ascii="Times New Roman" w:hAnsi="Times New Roman" w:cs="Times New Roman"/>
          <w:sz w:val="28"/>
          <w:szCs w:val="28"/>
        </w:rPr>
        <w:t>-</w:t>
      </w:r>
      <w:r w:rsidR="00F01282">
        <w:rPr>
          <w:rFonts w:ascii="Times New Roman" w:hAnsi="Times New Roman" w:cs="Times New Roman"/>
          <w:sz w:val="28"/>
          <w:szCs w:val="28"/>
        </w:rPr>
        <w:t xml:space="preserve"> </w:t>
      </w:r>
      <w:r>
        <w:rPr>
          <w:rFonts w:ascii="Times New Roman" w:hAnsi="Times New Roman" w:cs="Times New Roman"/>
          <w:sz w:val="28"/>
          <w:szCs w:val="28"/>
        </w:rPr>
        <w:t>depozitare zgură în hală betonată, neacoperită</w:t>
      </w:r>
      <w:r w:rsidR="002A6727">
        <w:rPr>
          <w:rFonts w:ascii="Times New Roman" w:hAnsi="Times New Roman" w:cs="Times New Roman"/>
          <w:sz w:val="28"/>
          <w:szCs w:val="28"/>
        </w:rPr>
        <w:t xml:space="preserve"> (capacitate 8200 mc)</w:t>
      </w:r>
      <w:r>
        <w:rPr>
          <w:rFonts w:ascii="Times New Roman" w:hAnsi="Times New Roman" w:cs="Times New Roman"/>
          <w:sz w:val="28"/>
          <w:szCs w:val="28"/>
        </w:rPr>
        <w:t>; uscare zgură în 2 uscătoare rotative (câte unul pentru fiecare linie de fabricație), gazele calde fiind asigurate de o instaţie de ardere sau prin preluare de la răcitorul grătar; depozitare în 3 silozuri de 1470 t fiecare;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depozitare deşeuri de ipsos</w:t>
      </w:r>
      <w:r w:rsidR="002A6727">
        <w:rPr>
          <w:rFonts w:ascii="Times New Roman" w:hAnsi="Times New Roman" w:cs="Times New Roman"/>
          <w:sz w:val="28"/>
          <w:szCs w:val="28"/>
        </w:rPr>
        <w:t xml:space="preserve"> și gips </w:t>
      </w:r>
      <w:r>
        <w:rPr>
          <w:rFonts w:ascii="Times New Roman" w:hAnsi="Times New Roman" w:cs="Times New Roman"/>
          <w:sz w:val="28"/>
          <w:szCs w:val="28"/>
        </w:rPr>
        <w:t>în hală betonată neacoperită</w:t>
      </w:r>
      <w:r w:rsidR="002A6727">
        <w:rPr>
          <w:rFonts w:ascii="Times New Roman" w:hAnsi="Times New Roman" w:cs="Times New Roman"/>
          <w:sz w:val="28"/>
          <w:szCs w:val="28"/>
        </w:rPr>
        <w:t xml:space="preserve"> (capacitate 1400 mc)</w:t>
      </w:r>
      <w:r>
        <w:rPr>
          <w:rFonts w:ascii="Times New Roman" w:hAnsi="Times New Roman" w:cs="Times New Roman"/>
          <w:sz w:val="28"/>
          <w:szCs w:val="28"/>
        </w:rPr>
        <w:t>; depozitare gips în 3 silozuri de 1064 tone fiecare;</w:t>
      </w:r>
    </w:p>
    <w:p w:rsidR="0085631A" w:rsidRDefault="002A6727" w:rsidP="0085631A">
      <w:pPr>
        <w:pStyle w:val="Default"/>
        <w:jc w:val="both"/>
        <w:rPr>
          <w:rFonts w:ascii="Times New Roman" w:hAnsi="Times New Roman" w:cs="Times New Roman"/>
          <w:sz w:val="28"/>
          <w:szCs w:val="28"/>
        </w:rPr>
      </w:pPr>
      <w:r>
        <w:rPr>
          <w:rFonts w:ascii="Times New Roman" w:hAnsi="Times New Roman" w:cs="Times New Roman"/>
          <w:b/>
          <w:sz w:val="28"/>
          <w:szCs w:val="28"/>
        </w:rPr>
        <w:t>B</w:t>
      </w:r>
      <w:r w:rsidR="0085631A" w:rsidRPr="00380010">
        <w:rPr>
          <w:rFonts w:ascii="Times New Roman" w:hAnsi="Times New Roman" w:cs="Times New Roman"/>
          <w:b/>
          <w:sz w:val="28"/>
          <w:szCs w:val="28"/>
        </w:rPr>
        <w:t>)</w:t>
      </w:r>
      <w:r w:rsidR="00F01282">
        <w:rPr>
          <w:rFonts w:ascii="Times New Roman" w:hAnsi="Times New Roman" w:cs="Times New Roman"/>
          <w:b/>
          <w:sz w:val="28"/>
          <w:szCs w:val="28"/>
        </w:rPr>
        <w:t xml:space="preserve"> </w:t>
      </w:r>
      <w:r w:rsidR="0085631A">
        <w:rPr>
          <w:rFonts w:ascii="Times New Roman" w:hAnsi="Times New Roman" w:cs="Times New Roman"/>
          <w:sz w:val="28"/>
          <w:szCs w:val="28"/>
        </w:rPr>
        <w:t>Dozare şi măcinare materii prime: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preluare calcar din silozuri şi transportare în 2 buncăre tampon (capacitate totală 600 tone);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preluare marnă din silozuri şi transportare în 2 buncăre tampon (capacitate totală 600 tone);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depozitare cenuşă de pirită în buncăr metalic (capacitate 100 tone);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depozitare nisip, argilă, materiale alternative în buncăr metalic (capacitate 100 tone);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dozarea materialelor (funcţie de reţeta de fabricaţie) şi introducere în 2 mori de făină ( Linia 1 şi Linia 2); morile de făină sunt orizontale, de tip bicameral, ventilate cu aer cald de la cuptoare sau de la focarul auxiliar al morii; în morile de ciment se asigură măcinarea materiilor prime şi uscarea acestora;</w:t>
      </w:r>
    </w:p>
    <w:p w:rsidR="0085631A" w:rsidRDefault="0085631A" w:rsidP="0085631A">
      <w:pPr>
        <w:pStyle w:val="Header"/>
        <w:jc w:val="both"/>
        <w:rPr>
          <w:rFonts w:ascii="Times New Roman" w:hAnsi="Times New Roman" w:cs="Times New Roman"/>
          <w:sz w:val="28"/>
          <w:szCs w:val="28"/>
        </w:rPr>
      </w:pPr>
      <w:r>
        <w:rPr>
          <w:rFonts w:ascii="Times New Roman" w:hAnsi="Times New Roman"/>
          <w:sz w:val="28"/>
          <w:szCs w:val="28"/>
        </w:rPr>
        <w:t>- depozitare făină în 2 silozuri de 9500 t fiecare, prevăzute cu instalaţii de omogenizare</w:t>
      </w:r>
      <w:r w:rsidR="00F01282">
        <w:rPr>
          <w:rFonts w:ascii="Times New Roman" w:hAnsi="Times New Roman"/>
          <w:sz w:val="28"/>
          <w:szCs w:val="28"/>
        </w:rPr>
        <w:t xml:space="preserve"> </w:t>
      </w:r>
      <w:r>
        <w:rPr>
          <w:rFonts w:ascii="Times New Roman" w:hAnsi="Times New Roman" w:cs="Times New Roman"/>
          <w:sz w:val="28"/>
          <w:szCs w:val="28"/>
        </w:rPr>
        <w:t>(</w:t>
      </w:r>
      <w:r w:rsidR="002A6727">
        <w:rPr>
          <w:rFonts w:ascii="Times New Roman" w:hAnsi="Times New Roman" w:cs="Times New Roman"/>
          <w:sz w:val="28"/>
          <w:szCs w:val="28"/>
        </w:rPr>
        <w:t>4</w:t>
      </w:r>
      <w:r>
        <w:rPr>
          <w:rFonts w:ascii="Times New Roman" w:hAnsi="Times New Roman" w:cs="Times New Roman"/>
          <w:sz w:val="28"/>
          <w:szCs w:val="28"/>
        </w:rPr>
        <w:t xml:space="preserve"> celule de 700 t pentru fiecare siloz)</w:t>
      </w:r>
      <w:r w:rsidR="00CA1458">
        <w:rPr>
          <w:rFonts w:ascii="Times New Roman" w:hAnsi="Times New Roman" w:cs="Times New Roman"/>
          <w:sz w:val="28"/>
          <w:szCs w:val="28"/>
        </w:rPr>
        <w:t xml:space="preserve"> amplasate deasupra silozului de depozitare a făinii</w:t>
      </w:r>
      <w:r>
        <w:rPr>
          <w:rFonts w:ascii="Times New Roman" w:hAnsi="Times New Roman" w:cs="Times New Roman"/>
          <w:sz w:val="28"/>
          <w:szCs w:val="28"/>
        </w:rPr>
        <w: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dozare calcar pentru producere filer şi introducere în morile de făină;</w:t>
      </w:r>
    </w:p>
    <w:p w:rsidR="0085631A" w:rsidRPr="00380010"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 depozitare filer în siloz metalic de 1500 mc; livrare filer cu mijloace de transport auto. </w:t>
      </w:r>
    </w:p>
    <w:p w:rsidR="0085631A" w:rsidRDefault="00CA1458" w:rsidP="0085631A">
      <w:pPr>
        <w:pStyle w:val="Default"/>
        <w:jc w:val="both"/>
        <w:rPr>
          <w:rFonts w:ascii="Times New Roman" w:hAnsi="Times New Roman" w:cs="Times New Roman"/>
          <w:color w:val="auto"/>
          <w:sz w:val="28"/>
          <w:szCs w:val="28"/>
          <w:lang w:val="ro-RO"/>
        </w:rPr>
      </w:pPr>
      <w:r>
        <w:rPr>
          <w:rFonts w:ascii="Times New Roman" w:hAnsi="Times New Roman" w:cs="Times New Roman"/>
          <w:b/>
          <w:color w:val="auto"/>
          <w:sz w:val="28"/>
          <w:szCs w:val="28"/>
        </w:rPr>
        <w:t>C</w:t>
      </w:r>
      <w:r w:rsidR="0085631A">
        <w:rPr>
          <w:rFonts w:ascii="Times New Roman" w:hAnsi="Times New Roman" w:cs="Times New Roman"/>
          <w:b/>
          <w:color w:val="auto"/>
          <w:sz w:val="28"/>
          <w:szCs w:val="28"/>
        </w:rPr>
        <w:t xml:space="preserve">) </w:t>
      </w:r>
      <w:r w:rsidR="0085631A" w:rsidRPr="001556CD">
        <w:rPr>
          <w:rFonts w:ascii="Times New Roman" w:hAnsi="Times New Roman" w:cs="Times New Roman"/>
          <w:color w:val="auto"/>
          <w:sz w:val="28"/>
          <w:szCs w:val="28"/>
        </w:rPr>
        <w:t>Fabricare clincher</w:t>
      </w:r>
      <w:r w:rsidR="0085631A">
        <w:rPr>
          <w:rFonts w:ascii="Times New Roman" w:hAnsi="Times New Roman" w:cs="Times New Roman"/>
          <w:color w:val="auto"/>
          <w:sz w:val="28"/>
          <w:szCs w:val="28"/>
        </w:rPr>
        <w:t xml:space="preserve"> din făină</w:t>
      </w:r>
      <w:r w:rsidR="0085631A">
        <w:rPr>
          <w:rFonts w:ascii="Times New Roman" w:hAnsi="Times New Roman" w:cs="Times New Roman"/>
          <w:color w:val="auto"/>
          <w:sz w:val="28"/>
          <w:szCs w:val="28"/>
          <w:lang w:val="ro-RO"/>
        </w:rPr>
        <w:t>:</w:t>
      </w:r>
    </w:p>
    <w:p w:rsidR="0085631A" w:rsidRDefault="0085631A" w:rsidP="0085631A">
      <w:pPr>
        <w:pStyle w:val="Default"/>
        <w:jc w:val="both"/>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 transport făină din siloz</w:t>
      </w:r>
      <w:r w:rsidR="00ED0F09">
        <w:rPr>
          <w:rFonts w:ascii="Times New Roman" w:hAnsi="Times New Roman" w:cs="Times New Roman"/>
          <w:color w:val="auto"/>
          <w:sz w:val="28"/>
          <w:szCs w:val="28"/>
          <w:lang w:val="ro-RO"/>
        </w:rPr>
        <w:t xml:space="preserve">uri, cu rigole pneumatice și elevatoare, </w:t>
      </w:r>
      <w:r>
        <w:rPr>
          <w:rFonts w:ascii="Times New Roman" w:hAnsi="Times New Roman" w:cs="Times New Roman"/>
          <w:color w:val="auto"/>
          <w:sz w:val="28"/>
          <w:szCs w:val="28"/>
          <w:lang w:val="ro-RO"/>
        </w:rPr>
        <w:t>la instalaţiile de dozare ale schimbătoarelor de căldură; făina dozată este transportată cu un transportor elicoidal în racordul de legătură dintre treaptele 1 şi 2 a schimbătorului de căldură;</w:t>
      </w:r>
    </w:p>
    <w:p w:rsidR="0085631A" w:rsidRDefault="0085631A" w:rsidP="0085631A">
      <w:pPr>
        <w:pStyle w:val="Default"/>
        <w:jc w:val="both"/>
        <w:rPr>
          <w:rFonts w:ascii="Times New Roman" w:hAnsi="Times New Roman" w:cs="Times New Roman"/>
          <w:b/>
          <w:color w:val="auto"/>
          <w:sz w:val="28"/>
          <w:szCs w:val="28"/>
          <w:lang w:val="ro-RO"/>
        </w:rPr>
      </w:pPr>
      <w:r>
        <w:rPr>
          <w:rFonts w:ascii="Times New Roman" w:hAnsi="Times New Roman" w:cs="Times New Roman"/>
          <w:color w:val="auto"/>
          <w:sz w:val="28"/>
          <w:szCs w:val="28"/>
          <w:lang w:val="ro-RO"/>
        </w:rPr>
        <w:t>- preîncălzire făină în schimbătorul de căldură tip Humbold; ardere făină preâncălzită în cuptoarele de clincher (Linia 1 şi Linia 2); cuptoarele de clincher sunt cuptoare rotative înzidite în interior cu cărămidă şi susţinute de 4 grupuri de sprijin; cuptoarele sunt prevăzute cu 2 împingătoare hidraulice pentru evitarea deplasărilor axiale; cuptoarele de clincher şi moara de făină sunt prevăzute cu electrofiltre;</w:t>
      </w:r>
    </w:p>
    <w:p w:rsidR="0085631A" w:rsidRDefault="0085631A" w:rsidP="0085631A">
      <w:pPr>
        <w:pStyle w:val="Default"/>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 răcire clincher şi gaze în răcitoarele grătar (Linia 1 şi Linia 2);</w:t>
      </w:r>
    </w:p>
    <w:p w:rsidR="0085631A" w:rsidRDefault="0085631A" w:rsidP="0085631A">
      <w:pPr>
        <w:pStyle w:val="Default"/>
        <w:jc w:val="both"/>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 concasare clincher în răcitoarele grătar; transport clincher concasat în 3 silozuri a câte 10000 tone (dacă se depășește capacitatea de depozitare clincherul se depozitează pe o platformă betonată).</w:t>
      </w:r>
    </w:p>
    <w:p w:rsidR="0085631A" w:rsidRDefault="00ED0F09" w:rsidP="0085631A">
      <w:pPr>
        <w:pStyle w:val="Default"/>
        <w:jc w:val="both"/>
        <w:rPr>
          <w:rFonts w:ascii="Times New Roman" w:hAnsi="Times New Roman" w:cs="Times New Roman"/>
          <w:color w:val="auto"/>
          <w:sz w:val="28"/>
          <w:szCs w:val="28"/>
          <w:lang w:val="ro-RO"/>
        </w:rPr>
      </w:pPr>
      <w:r>
        <w:rPr>
          <w:rFonts w:ascii="Times New Roman" w:hAnsi="Times New Roman" w:cs="Times New Roman"/>
          <w:b/>
          <w:color w:val="auto"/>
          <w:sz w:val="28"/>
          <w:szCs w:val="28"/>
          <w:lang w:val="ro-RO"/>
        </w:rPr>
        <w:t>D</w:t>
      </w:r>
      <w:r w:rsidR="0085631A">
        <w:rPr>
          <w:rFonts w:ascii="Times New Roman" w:hAnsi="Times New Roman" w:cs="Times New Roman"/>
          <w:b/>
          <w:color w:val="auto"/>
          <w:sz w:val="28"/>
          <w:szCs w:val="28"/>
          <w:lang w:val="ro-RO"/>
        </w:rPr>
        <w:t xml:space="preserve">) </w:t>
      </w:r>
      <w:r w:rsidR="0085631A" w:rsidRPr="00100685">
        <w:rPr>
          <w:rFonts w:ascii="Times New Roman" w:hAnsi="Times New Roman" w:cs="Times New Roman"/>
          <w:color w:val="auto"/>
          <w:sz w:val="28"/>
          <w:szCs w:val="28"/>
          <w:lang w:val="ro-RO"/>
        </w:rPr>
        <w:t>Reducere emisii de N</w:t>
      </w:r>
      <w:r w:rsidR="0085631A">
        <w:rPr>
          <w:rFonts w:ascii="Times New Roman" w:hAnsi="Times New Roman" w:cs="Times New Roman"/>
          <w:color w:val="auto"/>
          <w:sz w:val="28"/>
          <w:szCs w:val="28"/>
          <w:lang w:val="ro-RO"/>
        </w:rPr>
        <w:t>O</w:t>
      </w:r>
      <w:r w:rsidR="0085631A">
        <w:rPr>
          <w:rFonts w:ascii="Times New Roman" w:hAnsi="Times New Roman" w:cs="Times New Roman"/>
          <w:color w:val="auto"/>
          <w:sz w:val="28"/>
          <w:szCs w:val="28"/>
          <w:vertAlign w:val="subscript"/>
          <w:lang w:val="ro-RO"/>
        </w:rPr>
        <w:t>x</w:t>
      </w:r>
      <w:r w:rsidR="0085631A">
        <w:rPr>
          <w:rFonts w:ascii="Times New Roman" w:hAnsi="Times New Roman" w:cs="Times New Roman"/>
          <w:color w:val="auto"/>
          <w:sz w:val="28"/>
          <w:szCs w:val="28"/>
          <w:lang w:val="ro-RO"/>
        </w:rPr>
        <w:t xml:space="preserve"> într-o instalaţie compusă din:</w:t>
      </w:r>
    </w:p>
    <w:p w:rsidR="0085631A" w:rsidRDefault="0085631A" w:rsidP="0085631A">
      <w:pPr>
        <w:pStyle w:val="Default"/>
        <w:jc w:val="both"/>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 rezervor stocare apă amoniacală (V=110 mc), alimentat prin pompare din cisterna de aprovizionare;</w:t>
      </w:r>
    </w:p>
    <w:p w:rsidR="0085631A" w:rsidRDefault="0085631A" w:rsidP="0085631A">
      <w:pPr>
        <w:pStyle w:val="Default"/>
        <w:jc w:val="both"/>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 injectare apă amonicală, prin pompare, în cuptoarele de clincher.</w:t>
      </w:r>
    </w:p>
    <w:p w:rsidR="0085631A" w:rsidRDefault="003324DC" w:rsidP="0085631A">
      <w:pPr>
        <w:pStyle w:val="Default"/>
        <w:jc w:val="both"/>
        <w:rPr>
          <w:rFonts w:ascii="Times New Roman" w:hAnsi="Times New Roman" w:cs="Times New Roman"/>
          <w:color w:val="auto"/>
          <w:sz w:val="28"/>
          <w:szCs w:val="28"/>
          <w:lang w:val="ro-RO"/>
        </w:rPr>
      </w:pPr>
      <w:r>
        <w:rPr>
          <w:rFonts w:ascii="Times New Roman" w:hAnsi="Times New Roman" w:cs="Times New Roman"/>
          <w:b/>
          <w:color w:val="auto"/>
          <w:sz w:val="28"/>
          <w:szCs w:val="28"/>
          <w:lang w:val="ro-RO"/>
        </w:rPr>
        <w:t>E</w:t>
      </w:r>
      <w:r w:rsidR="0085631A">
        <w:rPr>
          <w:rFonts w:ascii="Times New Roman" w:hAnsi="Times New Roman" w:cs="Times New Roman"/>
          <w:b/>
          <w:color w:val="auto"/>
          <w:sz w:val="28"/>
          <w:szCs w:val="28"/>
          <w:lang w:val="ro-RO"/>
        </w:rPr>
        <w:t xml:space="preserve">) </w:t>
      </w:r>
      <w:r w:rsidR="0085631A">
        <w:rPr>
          <w:rFonts w:ascii="Times New Roman" w:hAnsi="Times New Roman" w:cs="Times New Roman"/>
          <w:color w:val="auto"/>
          <w:sz w:val="28"/>
          <w:szCs w:val="28"/>
          <w:lang w:val="ro-RO"/>
        </w:rPr>
        <w:t>Fabricare ciment:</w:t>
      </w:r>
    </w:p>
    <w:p w:rsidR="0085631A" w:rsidRDefault="0085631A" w:rsidP="0085631A">
      <w:pPr>
        <w:pStyle w:val="Default"/>
        <w:jc w:val="both"/>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 xml:space="preserve">- dozare </w:t>
      </w:r>
      <w:r>
        <w:rPr>
          <w:rFonts w:ascii="Cambria Math" w:hAnsi="Cambria Math" w:cs="Cambria Math"/>
          <w:color w:val="auto"/>
          <w:sz w:val="28"/>
          <w:szCs w:val="28"/>
          <w:lang w:val="ro-RO"/>
        </w:rPr>
        <w:t>ș</w:t>
      </w:r>
      <w:r>
        <w:rPr>
          <w:rFonts w:ascii="Times New Roman" w:hAnsi="Times New Roman" w:cs="Times New Roman"/>
          <w:color w:val="auto"/>
          <w:sz w:val="28"/>
          <w:szCs w:val="28"/>
          <w:lang w:val="ro-RO"/>
        </w:rPr>
        <w:t xml:space="preserve">i măcinare clincher, gips, zgură, calcar </w:t>
      </w:r>
      <w:r>
        <w:rPr>
          <w:rFonts w:ascii="Cambria Math" w:hAnsi="Cambria Math" w:cs="Cambria Math"/>
          <w:color w:val="auto"/>
          <w:sz w:val="28"/>
          <w:szCs w:val="28"/>
          <w:lang w:val="ro-RO"/>
        </w:rPr>
        <w:t>ș</w:t>
      </w:r>
      <w:r>
        <w:rPr>
          <w:rFonts w:ascii="Times New Roman" w:hAnsi="Times New Roman" w:cs="Times New Roman"/>
          <w:color w:val="auto"/>
          <w:sz w:val="28"/>
          <w:szCs w:val="28"/>
          <w:lang w:val="ro-RO"/>
        </w:rPr>
        <w:t xml:space="preserve">i CKD </w:t>
      </w:r>
      <w:r>
        <w:rPr>
          <w:rFonts w:ascii="Cambria Math" w:hAnsi="Cambria Math" w:cs="Cambria Math"/>
          <w:color w:val="auto"/>
          <w:sz w:val="28"/>
          <w:szCs w:val="28"/>
          <w:lang w:val="ro-RO"/>
        </w:rPr>
        <w:t>ș</w:t>
      </w:r>
      <w:r>
        <w:rPr>
          <w:rFonts w:ascii="Times New Roman" w:hAnsi="Times New Roman" w:cs="Times New Roman"/>
          <w:color w:val="auto"/>
          <w:sz w:val="28"/>
          <w:szCs w:val="28"/>
          <w:lang w:val="ro-RO"/>
        </w:rPr>
        <w:t>i transportare la moara de</w:t>
      </w:r>
      <w:r w:rsidR="005C44C2">
        <w:rPr>
          <w:rFonts w:ascii="Times New Roman" w:hAnsi="Times New Roman" w:cs="Times New Roman"/>
          <w:color w:val="auto"/>
          <w:sz w:val="28"/>
          <w:szCs w:val="28"/>
          <w:lang w:val="ro-RO"/>
        </w:rPr>
        <w:t xml:space="preserve"> </w:t>
      </w:r>
      <w:r>
        <w:rPr>
          <w:rFonts w:ascii="Times New Roman" w:hAnsi="Times New Roman" w:cs="Times New Roman"/>
          <w:color w:val="auto"/>
          <w:sz w:val="28"/>
          <w:szCs w:val="28"/>
          <w:lang w:val="ro-RO"/>
        </w:rPr>
        <w:t>ciment orizontală, de tip bicameral;</w:t>
      </w:r>
    </w:p>
    <w:p w:rsidR="0085631A" w:rsidRDefault="0085631A" w:rsidP="0085631A">
      <w:pPr>
        <w:pStyle w:val="Default"/>
        <w:jc w:val="both"/>
        <w:rPr>
          <w:rFonts w:ascii="Times New Roman" w:hAnsi="Times New Roman" w:cs="Times New Roman"/>
          <w:color w:val="auto"/>
          <w:sz w:val="28"/>
          <w:szCs w:val="28"/>
          <w:lang w:val="ro-RO"/>
        </w:rPr>
      </w:pPr>
      <w:r w:rsidRPr="00E8797F">
        <w:rPr>
          <w:rFonts w:ascii="Times New Roman" w:hAnsi="Times New Roman" w:cs="Times New Roman"/>
          <w:color w:val="auto"/>
          <w:sz w:val="28"/>
          <w:szCs w:val="28"/>
          <w:lang w:val="ro-RO"/>
        </w:rPr>
        <w:t>- transport ciment în 8 silozuri a câte 10000 tone;</w:t>
      </w:r>
    </w:p>
    <w:p w:rsidR="003324DC" w:rsidRPr="00E8797F" w:rsidRDefault="003324DC" w:rsidP="0085631A">
      <w:pPr>
        <w:pStyle w:val="Default"/>
        <w:jc w:val="both"/>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 însăcuire ciment;</w:t>
      </w:r>
    </w:p>
    <w:p w:rsidR="0085631A" w:rsidRDefault="0085631A" w:rsidP="008563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lang w:val="ro-RO"/>
        </w:rPr>
        <w:t>- livrare ciment vrac şi saci.</w:t>
      </w:r>
    </w:p>
    <w:p w:rsidR="0085631A" w:rsidRPr="00100685"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 xml:space="preserve">9. INSTALAŢII PENTRU REŢINEREA, EVACUAREA ŞI DISPERSIA </w:t>
      </w:r>
    </w:p>
    <w:p w:rsidR="0085631A" w:rsidRDefault="0085631A" w:rsidP="0085631A">
      <w:pPr>
        <w:autoSpaceDE w:val="0"/>
        <w:autoSpaceDN w:val="0"/>
        <w:adjustRightInd w:val="0"/>
        <w:spacing w:after="0" w:line="240" w:lineRule="auto"/>
        <w:jc w:val="both"/>
        <w:rPr>
          <w:rFonts w:ascii="Times New Roman" w:hAnsi="Times New Roman"/>
          <w:b/>
          <w:bCs/>
          <w:color w:val="00214E"/>
          <w:sz w:val="28"/>
          <w:szCs w:val="28"/>
          <w:lang w:val="pt-BR"/>
        </w:rPr>
      </w:pPr>
      <w:r>
        <w:rPr>
          <w:rFonts w:ascii="Times New Roman" w:hAnsi="Times New Roman"/>
          <w:b/>
          <w:bCs/>
          <w:color w:val="00214E"/>
          <w:sz w:val="28"/>
          <w:szCs w:val="28"/>
          <w:lang w:val="pt-BR"/>
        </w:rPr>
        <w:t>POLUANŢILOR ÎN MEDIU</w:t>
      </w: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9.1 AER</w:t>
      </w:r>
    </w:p>
    <w:p w:rsidR="0085631A" w:rsidRDefault="0085631A" w:rsidP="0085631A">
      <w:pPr>
        <w:autoSpaceDE w:val="0"/>
        <w:autoSpaceDN w:val="0"/>
        <w:adjustRightInd w:val="0"/>
        <w:spacing w:after="0" w:line="240" w:lineRule="auto"/>
        <w:jc w:val="both"/>
        <w:rPr>
          <w:rFonts w:ascii="Times New Roman" w:hAnsi="Times New Roman"/>
          <w:b/>
          <w:sz w:val="28"/>
          <w:szCs w:val="28"/>
        </w:rPr>
      </w:pPr>
    </w:p>
    <w:tbl>
      <w:tblPr>
        <w:tblStyle w:val="TableGrid"/>
        <w:tblW w:w="9747" w:type="dxa"/>
        <w:tblInd w:w="108" w:type="dxa"/>
        <w:tblLook w:val="04A0" w:firstRow="1" w:lastRow="0" w:firstColumn="1" w:lastColumn="0" w:noHBand="0" w:noVBand="1"/>
      </w:tblPr>
      <w:tblGrid>
        <w:gridCol w:w="4140"/>
        <w:gridCol w:w="2160"/>
        <w:gridCol w:w="3447"/>
      </w:tblGrid>
      <w:tr w:rsidR="0085631A" w:rsidRPr="00F424D7" w:rsidTr="003A3C70">
        <w:tc>
          <w:tcPr>
            <w:tcW w:w="4140" w:type="dxa"/>
          </w:tcPr>
          <w:p w:rsidR="0085631A" w:rsidRPr="00F424D7" w:rsidRDefault="0085631A" w:rsidP="003A3C70">
            <w:pPr>
              <w:autoSpaceDE w:val="0"/>
              <w:autoSpaceDN w:val="0"/>
              <w:adjustRightInd w:val="0"/>
              <w:jc w:val="center"/>
              <w:rPr>
                <w:sz w:val="24"/>
                <w:szCs w:val="24"/>
              </w:rPr>
            </w:pPr>
            <w:r>
              <w:rPr>
                <w:b/>
                <w:sz w:val="28"/>
                <w:szCs w:val="28"/>
              </w:rPr>
              <w:t>Faza de proces</w:t>
            </w:r>
          </w:p>
        </w:tc>
        <w:tc>
          <w:tcPr>
            <w:tcW w:w="2160" w:type="dxa"/>
          </w:tcPr>
          <w:p w:rsidR="0085631A" w:rsidRPr="00F424D7" w:rsidRDefault="0085631A" w:rsidP="003A3C70">
            <w:pPr>
              <w:autoSpaceDE w:val="0"/>
              <w:autoSpaceDN w:val="0"/>
              <w:adjustRightInd w:val="0"/>
              <w:jc w:val="center"/>
              <w:rPr>
                <w:sz w:val="24"/>
                <w:szCs w:val="24"/>
              </w:rPr>
            </w:pPr>
            <w:r>
              <w:rPr>
                <w:b/>
                <w:sz w:val="28"/>
                <w:szCs w:val="28"/>
              </w:rPr>
              <w:t>Poluant</w:t>
            </w:r>
          </w:p>
        </w:tc>
        <w:tc>
          <w:tcPr>
            <w:tcW w:w="3447" w:type="dxa"/>
          </w:tcPr>
          <w:p w:rsidR="0085631A" w:rsidRPr="00F424D7" w:rsidRDefault="0085631A" w:rsidP="003A3C70">
            <w:pPr>
              <w:autoSpaceDE w:val="0"/>
              <w:autoSpaceDN w:val="0"/>
              <w:adjustRightInd w:val="0"/>
              <w:jc w:val="both"/>
              <w:rPr>
                <w:b/>
                <w:sz w:val="24"/>
                <w:szCs w:val="24"/>
              </w:rPr>
            </w:pPr>
            <w:r>
              <w:rPr>
                <w:b/>
                <w:sz w:val="28"/>
                <w:szCs w:val="28"/>
              </w:rPr>
              <w:t>Echipamente de depoluare</w:t>
            </w:r>
          </w:p>
        </w:tc>
      </w:tr>
      <w:tr w:rsidR="0085631A" w:rsidRPr="005237FD" w:rsidTr="003A3C70">
        <w:tc>
          <w:tcPr>
            <w:tcW w:w="4140" w:type="dxa"/>
          </w:tcPr>
          <w:p w:rsidR="0085631A" w:rsidRPr="005237FD" w:rsidRDefault="0085631A" w:rsidP="003A3C70">
            <w:pPr>
              <w:pStyle w:val="Default"/>
              <w:jc w:val="both"/>
              <w:rPr>
                <w:rFonts w:ascii="Times New Roman" w:hAnsi="Times New Roman" w:cs="Times New Roman"/>
              </w:rPr>
            </w:pPr>
            <w:r w:rsidRPr="005237FD">
              <w:rPr>
                <w:rFonts w:ascii="Times New Roman" w:hAnsi="Times New Roman" w:cs="Times New Roman"/>
              </w:rPr>
              <w:t xml:space="preserve">DEPOZITARE CALCAR  </w:t>
            </w:r>
          </w:p>
          <w:p w:rsidR="0085631A" w:rsidRPr="005237FD" w:rsidRDefault="0085631A" w:rsidP="003A3C70">
            <w:pPr>
              <w:autoSpaceDE w:val="0"/>
              <w:autoSpaceDN w:val="0"/>
              <w:adjustRightInd w:val="0"/>
              <w:jc w:val="both"/>
              <w:rPr>
                <w:sz w:val="24"/>
                <w:szCs w:val="24"/>
              </w:rPr>
            </w:pPr>
          </w:p>
        </w:tc>
        <w:tc>
          <w:tcPr>
            <w:tcW w:w="2160"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Emisii pulberi calcar </w:t>
            </w: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Silozuri de calcar </w:t>
            </w:r>
          </w:p>
        </w:tc>
      </w:tr>
      <w:tr w:rsidR="0085631A" w:rsidRPr="005237FD" w:rsidTr="003A3C70">
        <w:tc>
          <w:tcPr>
            <w:tcW w:w="4140" w:type="dxa"/>
          </w:tcPr>
          <w:p w:rsidR="0085631A" w:rsidRPr="005237FD" w:rsidRDefault="0085631A" w:rsidP="003A3C70">
            <w:pPr>
              <w:autoSpaceDE w:val="0"/>
              <w:autoSpaceDN w:val="0"/>
              <w:adjustRightInd w:val="0"/>
              <w:jc w:val="both"/>
              <w:rPr>
                <w:b/>
                <w:sz w:val="24"/>
                <w:szCs w:val="24"/>
              </w:rPr>
            </w:pPr>
            <w:r w:rsidRPr="005237FD">
              <w:rPr>
                <w:sz w:val="24"/>
                <w:szCs w:val="24"/>
              </w:rPr>
              <w:t>DEPOZITARE CENUŞĂ DE PIRITĂ</w:t>
            </w:r>
          </w:p>
        </w:tc>
        <w:tc>
          <w:tcPr>
            <w:tcW w:w="2160" w:type="dxa"/>
          </w:tcPr>
          <w:p w:rsidR="0085631A" w:rsidRPr="005237FD" w:rsidRDefault="0085631A" w:rsidP="003A3C70">
            <w:pPr>
              <w:autoSpaceDE w:val="0"/>
              <w:autoSpaceDN w:val="0"/>
              <w:adjustRightInd w:val="0"/>
              <w:jc w:val="both"/>
              <w:rPr>
                <w:b/>
                <w:sz w:val="24"/>
                <w:szCs w:val="24"/>
              </w:rPr>
            </w:pPr>
            <w:r w:rsidRPr="005237FD">
              <w:rPr>
                <w:sz w:val="24"/>
                <w:szCs w:val="24"/>
              </w:rPr>
              <w:t>Imisii de pulberi</w:t>
            </w:r>
          </w:p>
        </w:tc>
        <w:tc>
          <w:tcPr>
            <w:tcW w:w="3447" w:type="dxa"/>
          </w:tcPr>
          <w:p w:rsidR="0085631A" w:rsidRPr="005237FD" w:rsidRDefault="0085631A" w:rsidP="003A3C70">
            <w:pPr>
              <w:autoSpaceDE w:val="0"/>
              <w:autoSpaceDN w:val="0"/>
              <w:adjustRightInd w:val="0"/>
              <w:jc w:val="both"/>
              <w:rPr>
                <w:sz w:val="24"/>
                <w:szCs w:val="24"/>
              </w:rPr>
            </w:pPr>
            <w:r w:rsidRPr="005237FD">
              <w:rPr>
                <w:sz w:val="24"/>
                <w:szCs w:val="24"/>
              </w:rPr>
              <w:t>Hală depozitare închisă</w:t>
            </w:r>
          </w:p>
        </w:tc>
      </w:tr>
      <w:tr w:rsidR="0085631A" w:rsidRPr="005237FD" w:rsidTr="003A3C70">
        <w:tc>
          <w:tcPr>
            <w:tcW w:w="4140" w:type="dxa"/>
          </w:tcPr>
          <w:p w:rsidR="0085631A" w:rsidRPr="005237FD" w:rsidRDefault="0085631A" w:rsidP="003A3C70">
            <w:pPr>
              <w:pStyle w:val="Default"/>
              <w:jc w:val="both"/>
              <w:rPr>
                <w:rFonts w:ascii="Times New Roman" w:hAnsi="Times New Roman" w:cs="Times New Roman"/>
                <w:b/>
              </w:rPr>
            </w:pPr>
            <w:r w:rsidRPr="005237FD">
              <w:rPr>
                <w:rFonts w:ascii="Times New Roman" w:hAnsi="Times New Roman" w:cs="Times New Roman"/>
              </w:rPr>
              <w:t xml:space="preserve">CONCASARE MARNĂ </w:t>
            </w:r>
            <w:r w:rsidRPr="005237FD">
              <w:rPr>
                <w:rFonts w:ascii="Times New Roman" w:hAnsi="Times New Roman" w:cs="Times New Roman"/>
                <w:bCs/>
              </w:rPr>
              <w:t>LINIA 1</w:t>
            </w:r>
          </w:p>
        </w:tc>
        <w:tc>
          <w:tcPr>
            <w:tcW w:w="2160" w:type="dxa"/>
          </w:tcPr>
          <w:p w:rsidR="0085631A" w:rsidRPr="005237FD" w:rsidRDefault="0085631A" w:rsidP="003A3C70">
            <w:pPr>
              <w:autoSpaceDE w:val="0"/>
              <w:autoSpaceDN w:val="0"/>
              <w:adjustRightInd w:val="0"/>
              <w:jc w:val="both"/>
              <w:rPr>
                <w:sz w:val="24"/>
                <w:szCs w:val="24"/>
              </w:rPr>
            </w:pPr>
            <w:r w:rsidRPr="005237FD">
              <w:rPr>
                <w:sz w:val="24"/>
                <w:szCs w:val="24"/>
              </w:rPr>
              <w:t>Emisii pulberi</w:t>
            </w:r>
          </w:p>
          <w:p w:rsidR="0085631A" w:rsidRPr="005237FD" w:rsidRDefault="0085631A" w:rsidP="003A3C70">
            <w:pPr>
              <w:autoSpaceDE w:val="0"/>
              <w:autoSpaceDN w:val="0"/>
              <w:adjustRightInd w:val="0"/>
              <w:jc w:val="both"/>
              <w:rPr>
                <w:sz w:val="24"/>
                <w:szCs w:val="24"/>
              </w:rPr>
            </w:pPr>
            <w:r w:rsidRPr="005237FD">
              <w:rPr>
                <w:sz w:val="24"/>
                <w:szCs w:val="24"/>
              </w:rPr>
              <w:t>marnă</w:t>
            </w:r>
          </w:p>
        </w:tc>
        <w:tc>
          <w:tcPr>
            <w:tcW w:w="3447" w:type="dxa"/>
          </w:tcPr>
          <w:p w:rsidR="0085631A" w:rsidRPr="005237FD" w:rsidRDefault="0085631A" w:rsidP="003A3C70">
            <w:pPr>
              <w:autoSpaceDE w:val="0"/>
              <w:autoSpaceDN w:val="0"/>
              <w:adjustRightInd w:val="0"/>
              <w:rPr>
                <w:sz w:val="24"/>
                <w:szCs w:val="24"/>
              </w:rPr>
            </w:pPr>
            <w:r w:rsidRPr="005237FD">
              <w:rPr>
                <w:sz w:val="24"/>
                <w:szCs w:val="24"/>
              </w:rPr>
              <w:t>Filtru cu saci – FS 2</w:t>
            </w:r>
            <w:r>
              <w:rPr>
                <w:sz w:val="24"/>
                <w:szCs w:val="24"/>
              </w:rPr>
              <w:t>-</w:t>
            </w:r>
            <w:r w:rsidRPr="005237FD">
              <w:rPr>
                <w:sz w:val="24"/>
                <w:szCs w:val="24"/>
              </w:rPr>
              <w:t>1</w:t>
            </w:r>
          </w:p>
          <w:p w:rsidR="0085631A" w:rsidRPr="005237FD" w:rsidRDefault="0085631A" w:rsidP="003A3C70">
            <w:pPr>
              <w:autoSpaceDE w:val="0"/>
              <w:autoSpaceDN w:val="0"/>
              <w:adjustRightInd w:val="0"/>
              <w:rPr>
                <w:sz w:val="24"/>
                <w:szCs w:val="24"/>
              </w:rPr>
            </w:pPr>
            <w:r w:rsidRPr="005237FD">
              <w:rPr>
                <w:sz w:val="24"/>
                <w:szCs w:val="24"/>
              </w:rPr>
              <w:t>(60 saci filtranți) D=165 mm, L=3375 mm; S</w:t>
            </w:r>
            <w:r w:rsidRPr="005237FD">
              <w:rPr>
                <w:sz w:val="24"/>
                <w:szCs w:val="24"/>
                <w:vertAlign w:val="subscript"/>
              </w:rPr>
              <w:t>filtrantă</w:t>
            </w:r>
            <w:r w:rsidRPr="005237FD">
              <w:rPr>
                <w:sz w:val="24"/>
                <w:szCs w:val="24"/>
              </w:rPr>
              <w:t>=237 mp</w:t>
            </w:r>
          </w:p>
        </w:tc>
      </w:tr>
      <w:tr w:rsidR="0085631A" w:rsidRPr="005237FD" w:rsidTr="003A3C70">
        <w:tc>
          <w:tcPr>
            <w:tcW w:w="4140" w:type="dxa"/>
          </w:tcPr>
          <w:p w:rsidR="0085631A" w:rsidRPr="005237FD" w:rsidRDefault="0085631A" w:rsidP="003A3C70">
            <w:pPr>
              <w:autoSpaceDE w:val="0"/>
              <w:autoSpaceDN w:val="0"/>
              <w:adjustRightInd w:val="0"/>
              <w:jc w:val="both"/>
              <w:rPr>
                <w:b/>
                <w:sz w:val="24"/>
                <w:szCs w:val="24"/>
              </w:rPr>
            </w:pPr>
            <w:r w:rsidRPr="005237FD">
              <w:rPr>
                <w:sz w:val="24"/>
                <w:szCs w:val="24"/>
              </w:rPr>
              <w:t xml:space="preserve">CONCASARE MARNĂ </w:t>
            </w:r>
            <w:r w:rsidRPr="005237FD">
              <w:rPr>
                <w:bCs/>
                <w:sz w:val="24"/>
                <w:szCs w:val="24"/>
              </w:rPr>
              <w:t>LINIA 2</w:t>
            </w:r>
          </w:p>
        </w:tc>
        <w:tc>
          <w:tcPr>
            <w:tcW w:w="2160" w:type="dxa"/>
          </w:tcPr>
          <w:p w:rsidR="0085631A" w:rsidRPr="005237FD" w:rsidRDefault="0085631A" w:rsidP="003A3C70">
            <w:pPr>
              <w:autoSpaceDE w:val="0"/>
              <w:autoSpaceDN w:val="0"/>
              <w:adjustRightInd w:val="0"/>
              <w:jc w:val="both"/>
              <w:rPr>
                <w:sz w:val="24"/>
                <w:szCs w:val="24"/>
              </w:rPr>
            </w:pPr>
            <w:r w:rsidRPr="005237FD">
              <w:rPr>
                <w:sz w:val="24"/>
                <w:szCs w:val="24"/>
              </w:rPr>
              <w:t>Emisii pulberi</w:t>
            </w:r>
          </w:p>
          <w:p w:rsidR="0085631A" w:rsidRPr="005237FD" w:rsidRDefault="0085631A" w:rsidP="003A3C70">
            <w:pPr>
              <w:autoSpaceDE w:val="0"/>
              <w:autoSpaceDN w:val="0"/>
              <w:adjustRightInd w:val="0"/>
              <w:jc w:val="both"/>
              <w:rPr>
                <w:b/>
                <w:sz w:val="24"/>
                <w:szCs w:val="24"/>
              </w:rPr>
            </w:pPr>
            <w:r w:rsidRPr="005237FD">
              <w:rPr>
                <w:sz w:val="24"/>
                <w:szCs w:val="24"/>
              </w:rPr>
              <w:t>marnă</w:t>
            </w:r>
          </w:p>
        </w:tc>
        <w:tc>
          <w:tcPr>
            <w:tcW w:w="3447" w:type="dxa"/>
          </w:tcPr>
          <w:p w:rsidR="0085631A" w:rsidRPr="005237FD" w:rsidRDefault="0085631A" w:rsidP="003A3C70">
            <w:pPr>
              <w:autoSpaceDE w:val="0"/>
              <w:autoSpaceDN w:val="0"/>
              <w:adjustRightInd w:val="0"/>
              <w:rPr>
                <w:sz w:val="24"/>
                <w:szCs w:val="24"/>
              </w:rPr>
            </w:pPr>
            <w:r w:rsidRPr="005237FD">
              <w:rPr>
                <w:sz w:val="24"/>
                <w:szCs w:val="24"/>
              </w:rPr>
              <w:t>Filtru cu saci – FS 2</w:t>
            </w:r>
            <w:r>
              <w:rPr>
                <w:sz w:val="24"/>
                <w:szCs w:val="24"/>
              </w:rPr>
              <w:t>-</w:t>
            </w:r>
            <w:r w:rsidRPr="005237FD">
              <w:rPr>
                <w:sz w:val="24"/>
                <w:szCs w:val="24"/>
              </w:rPr>
              <w:t>2</w:t>
            </w:r>
          </w:p>
          <w:p w:rsidR="0085631A" w:rsidRPr="005237FD" w:rsidRDefault="0085631A" w:rsidP="003A3C70">
            <w:pPr>
              <w:autoSpaceDE w:val="0"/>
              <w:autoSpaceDN w:val="0"/>
              <w:adjustRightInd w:val="0"/>
              <w:rPr>
                <w:sz w:val="24"/>
                <w:szCs w:val="24"/>
              </w:rPr>
            </w:pPr>
            <w:r w:rsidRPr="005237FD">
              <w:rPr>
                <w:sz w:val="24"/>
                <w:szCs w:val="24"/>
              </w:rPr>
              <w:t>(60 saci filtranți) D=165 mm, L=3375 mm; S</w:t>
            </w:r>
            <w:r w:rsidRPr="005237FD">
              <w:rPr>
                <w:sz w:val="24"/>
                <w:szCs w:val="24"/>
                <w:vertAlign w:val="subscript"/>
              </w:rPr>
              <w:t>filtrantă</w:t>
            </w:r>
            <w:r w:rsidRPr="005237FD">
              <w:rPr>
                <w:sz w:val="24"/>
                <w:szCs w:val="24"/>
              </w:rPr>
              <w:t xml:space="preserve">=237 mp </w:t>
            </w:r>
          </w:p>
        </w:tc>
      </w:tr>
      <w:tr w:rsidR="0085631A" w:rsidRPr="005237FD" w:rsidTr="003A3C70">
        <w:tc>
          <w:tcPr>
            <w:tcW w:w="4140" w:type="dxa"/>
          </w:tcPr>
          <w:p w:rsidR="0085631A" w:rsidRPr="005237FD" w:rsidRDefault="00DE7322" w:rsidP="003A3C70">
            <w:pPr>
              <w:pStyle w:val="Default"/>
              <w:rPr>
                <w:rFonts w:ascii="Times New Roman" w:hAnsi="Times New Roman" w:cs="Times New Roman"/>
                <w:b/>
                <w:color w:val="auto"/>
                <w:lang w:val="ro-RO"/>
              </w:rPr>
            </w:pPr>
            <w:r>
              <w:br w:type="page"/>
            </w:r>
            <w:r w:rsidR="0085631A" w:rsidRPr="005237FD">
              <w:rPr>
                <w:rFonts w:ascii="Times New Roman" w:hAnsi="Times New Roman" w:cs="Times New Roman"/>
              </w:rPr>
              <w:t>CONCASARE PRIMARĂ A CALCARULUI</w:t>
            </w:r>
            <w:r w:rsidR="0085631A">
              <w:rPr>
                <w:rFonts w:ascii="Times New Roman" w:hAnsi="Times New Roman" w:cs="Times New Roman"/>
              </w:rPr>
              <w:t xml:space="preserve"> ȘI A DEȘEURILOR DIN DEMOLĂRI</w:t>
            </w:r>
          </w:p>
        </w:tc>
        <w:tc>
          <w:tcPr>
            <w:tcW w:w="2160" w:type="dxa"/>
          </w:tcPr>
          <w:p w:rsidR="0085631A" w:rsidRPr="005237FD" w:rsidRDefault="0085631A" w:rsidP="003A3C70">
            <w:pPr>
              <w:pStyle w:val="Default"/>
              <w:rPr>
                <w:rFonts w:ascii="Times New Roman" w:hAnsi="Times New Roman" w:cs="Times New Roman"/>
                <w:b/>
                <w:color w:val="auto"/>
                <w:lang w:val="ro-RO"/>
              </w:rPr>
            </w:pPr>
            <w:r w:rsidRPr="005237FD">
              <w:rPr>
                <w:rFonts w:ascii="Times New Roman" w:hAnsi="Times New Roman" w:cs="Times New Roman"/>
              </w:rPr>
              <w:t>Emisii pulberi calcar</w:t>
            </w:r>
          </w:p>
        </w:tc>
        <w:tc>
          <w:tcPr>
            <w:tcW w:w="3447" w:type="dxa"/>
          </w:tcPr>
          <w:p w:rsidR="0085631A" w:rsidRPr="005237FD" w:rsidRDefault="0085631A" w:rsidP="003A3C70">
            <w:pPr>
              <w:autoSpaceDE w:val="0"/>
              <w:autoSpaceDN w:val="0"/>
              <w:adjustRightInd w:val="0"/>
              <w:rPr>
                <w:sz w:val="24"/>
                <w:szCs w:val="24"/>
              </w:rPr>
            </w:pPr>
            <w:r w:rsidRPr="005237FD">
              <w:rPr>
                <w:sz w:val="24"/>
                <w:szCs w:val="24"/>
              </w:rPr>
              <w:t>Filtru cu saci – FS 2</w:t>
            </w:r>
            <w:r>
              <w:rPr>
                <w:sz w:val="24"/>
                <w:szCs w:val="24"/>
              </w:rPr>
              <w:t>-</w:t>
            </w:r>
            <w:r w:rsidRPr="005237FD">
              <w:rPr>
                <w:sz w:val="24"/>
                <w:szCs w:val="24"/>
              </w:rPr>
              <w:t>3</w:t>
            </w:r>
          </w:p>
          <w:p w:rsidR="0085631A" w:rsidRPr="005237FD" w:rsidRDefault="0085631A" w:rsidP="003A3C70">
            <w:pPr>
              <w:autoSpaceDE w:val="0"/>
              <w:autoSpaceDN w:val="0"/>
              <w:adjustRightInd w:val="0"/>
              <w:rPr>
                <w:sz w:val="24"/>
                <w:szCs w:val="24"/>
              </w:rPr>
            </w:pPr>
            <w:r w:rsidRPr="005237FD">
              <w:rPr>
                <w:sz w:val="24"/>
                <w:szCs w:val="24"/>
              </w:rPr>
              <w:t>(135 saci filtranţi) D=165 mm, L=3375 mm; S</w:t>
            </w:r>
            <w:r w:rsidRPr="005237FD">
              <w:rPr>
                <w:sz w:val="24"/>
                <w:szCs w:val="24"/>
                <w:vertAlign w:val="subscript"/>
              </w:rPr>
              <w:t>filtrantă</w:t>
            </w:r>
            <w:r w:rsidRPr="005237FD">
              <w:rPr>
                <w:sz w:val="24"/>
                <w:szCs w:val="24"/>
              </w:rPr>
              <w:t>=434 mp</w:t>
            </w:r>
          </w:p>
          <w:p w:rsidR="0085631A" w:rsidRPr="005237FD" w:rsidRDefault="0085631A" w:rsidP="003A3C70">
            <w:pPr>
              <w:autoSpaceDE w:val="0"/>
              <w:autoSpaceDN w:val="0"/>
              <w:adjustRightInd w:val="0"/>
              <w:rPr>
                <w:sz w:val="24"/>
                <w:szCs w:val="24"/>
              </w:rPr>
            </w:pPr>
            <w:r w:rsidRPr="005237FD">
              <w:rPr>
                <w:sz w:val="24"/>
                <w:szCs w:val="24"/>
              </w:rPr>
              <w:t>Filtru cu saci FS 2</w:t>
            </w:r>
            <w:r>
              <w:rPr>
                <w:sz w:val="24"/>
                <w:szCs w:val="24"/>
              </w:rPr>
              <w:t>-</w:t>
            </w:r>
            <w:r w:rsidRPr="005237FD">
              <w:rPr>
                <w:sz w:val="24"/>
                <w:szCs w:val="24"/>
              </w:rPr>
              <w:t>4</w:t>
            </w:r>
          </w:p>
          <w:p w:rsidR="0085631A" w:rsidRPr="005237FD" w:rsidRDefault="0085631A" w:rsidP="003A3C70">
            <w:pPr>
              <w:autoSpaceDE w:val="0"/>
              <w:autoSpaceDN w:val="0"/>
              <w:adjustRightInd w:val="0"/>
              <w:rPr>
                <w:sz w:val="24"/>
                <w:szCs w:val="24"/>
              </w:rPr>
            </w:pPr>
            <w:r w:rsidRPr="005237FD">
              <w:rPr>
                <w:sz w:val="24"/>
                <w:szCs w:val="24"/>
              </w:rPr>
              <w:t>(120 saci filtranţi) D=165 mm, L=3375 mm; S</w:t>
            </w:r>
            <w:r w:rsidRPr="005237FD">
              <w:rPr>
                <w:sz w:val="24"/>
                <w:szCs w:val="24"/>
                <w:vertAlign w:val="subscript"/>
              </w:rPr>
              <w:t>filtrantă</w:t>
            </w:r>
            <w:r w:rsidRPr="005237FD">
              <w:rPr>
                <w:sz w:val="24"/>
                <w:szCs w:val="24"/>
              </w:rPr>
              <w:t>=475 mp</w:t>
            </w:r>
          </w:p>
        </w:tc>
      </w:tr>
      <w:tr w:rsidR="0085631A" w:rsidRPr="005237FD" w:rsidTr="003A3C70">
        <w:tc>
          <w:tcPr>
            <w:tcW w:w="4140" w:type="dxa"/>
          </w:tcPr>
          <w:p w:rsidR="0085631A" w:rsidRPr="005237FD" w:rsidRDefault="00C9510A" w:rsidP="003A3C70">
            <w:pPr>
              <w:pStyle w:val="Default"/>
              <w:rPr>
                <w:rFonts w:ascii="Times New Roman" w:hAnsi="Times New Roman" w:cs="Times New Roman"/>
                <w:b/>
                <w:color w:val="auto"/>
                <w:lang w:val="ro-RO"/>
              </w:rPr>
            </w:pPr>
            <w:r>
              <w:br w:type="page"/>
            </w:r>
            <w:r w:rsidR="0085631A" w:rsidRPr="005237FD">
              <w:rPr>
                <w:rFonts w:ascii="Times New Roman" w:hAnsi="Times New Roman" w:cs="Times New Roman"/>
              </w:rPr>
              <w:t>CONCASARE SECUNDARĂ A CALCARULUI</w:t>
            </w:r>
          </w:p>
        </w:tc>
        <w:tc>
          <w:tcPr>
            <w:tcW w:w="2160" w:type="dxa"/>
          </w:tcPr>
          <w:p w:rsidR="0085631A" w:rsidRPr="005237FD" w:rsidRDefault="0085631A" w:rsidP="003A3C70">
            <w:pPr>
              <w:pStyle w:val="Default"/>
              <w:rPr>
                <w:rFonts w:ascii="Times New Roman" w:hAnsi="Times New Roman" w:cs="Times New Roman"/>
                <w:b/>
                <w:color w:val="auto"/>
                <w:lang w:val="ro-RO"/>
              </w:rPr>
            </w:pPr>
            <w:r w:rsidRPr="005237FD">
              <w:rPr>
                <w:rFonts w:ascii="Times New Roman" w:hAnsi="Times New Roman" w:cs="Times New Roman"/>
              </w:rPr>
              <w:t>Emisii pulberi calcar</w:t>
            </w:r>
          </w:p>
        </w:tc>
        <w:tc>
          <w:tcPr>
            <w:tcW w:w="3447" w:type="dxa"/>
          </w:tcPr>
          <w:p w:rsidR="0085631A" w:rsidRPr="005237FD" w:rsidRDefault="0085631A" w:rsidP="003A3C70">
            <w:pPr>
              <w:autoSpaceDE w:val="0"/>
              <w:autoSpaceDN w:val="0"/>
              <w:adjustRightInd w:val="0"/>
              <w:rPr>
                <w:sz w:val="24"/>
                <w:szCs w:val="24"/>
              </w:rPr>
            </w:pPr>
            <w:r w:rsidRPr="005237FD">
              <w:rPr>
                <w:sz w:val="24"/>
                <w:szCs w:val="24"/>
              </w:rPr>
              <w:t>Filtru cu saci – FS 2</w:t>
            </w:r>
            <w:r>
              <w:rPr>
                <w:sz w:val="24"/>
                <w:szCs w:val="24"/>
              </w:rPr>
              <w:t>-</w:t>
            </w:r>
            <w:r w:rsidRPr="005237FD">
              <w:rPr>
                <w:sz w:val="24"/>
                <w:szCs w:val="24"/>
              </w:rPr>
              <w:t>5</w:t>
            </w:r>
          </w:p>
          <w:p w:rsidR="0085631A" w:rsidRPr="005237FD" w:rsidRDefault="0085631A" w:rsidP="003A3C70">
            <w:pPr>
              <w:autoSpaceDE w:val="0"/>
              <w:autoSpaceDN w:val="0"/>
              <w:adjustRightInd w:val="0"/>
              <w:rPr>
                <w:sz w:val="24"/>
                <w:szCs w:val="24"/>
              </w:rPr>
            </w:pPr>
            <w:r w:rsidRPr="005237FD">
              <w:rPr>
                <w:sz w:val="24"/>
                <w:szCs w:val="24"/>
              </w:rPr>
              <w:t>(135 saci filtranţi) D=165 mm, L=3375 mm; S</w:t>
            </w:r>
            <w:r w:rsidRPr="005237FD">
              <w:rPr>
                <w:sz w:val="24"/>
                <w:szCs w:val="24"/>
                <w:vertAlign w:val="subscript"/>
              </w:rPr>
              <w:t>filtrantă</w:t>
            </w:r>
            <w:r w:rsidRPr="005237FD">
              <w:rPr>
                <w:sz w:val="24"/>
                <w:szCs w:val="24"/>
              </w:rPr>
              <w:t>=534 mp</w:t>
            </w:r>
          </w:p>
          <w:p w:rsidR="0085631A" w:rsidRPr="005237FD" w:rsidRDefault="0085631A" w:rsidP="003A3C70">
            <w:pPr>
              <w:autoSpaceDE w:val="0"/>
              <w:autoSpaceDN w:val="0"/>
              <w:adjustRightInd w:val="0"/>
              <w:rPr>
                <w:sz w:val="24"/>
                <w:szCs w:val="24"/>
              </w:rPr>
            </w:pPr>
            <w:r w:rsidRPr="005237FD">
              <w:rPr>
                <w:sz w:val="24"/>
                <w:szCs w:val="24"/>
              </w:rPr>
              <w:t>Filtru cu saci - FS 2</w:t>
            </w:r>
            <w:r>
              <w:rPr>
                <w:sz w:val="24"/>
                <w:szCs w:val="24"/>
              </w:rPr>
              <w:t>-</w:t>
            </w:r>
            <w:r w:rsidRPr="005237FD">
              <w:rPr>
                <w:sz w:val="24"/>
                <w:szCs w:val="24"/>
              </w:rPr>
              <w:t>6</w:t>
            </w:r>
          </w:p>
          <w:p w:rsidR="0085631A" w:rsidRPr="005237FD" w:rsidRDefault="0085631A" w:rsidP="003A3C70">
            <w:pPr>
              <w:autoSpaceDE w:val="0"/>
              <w:autoSpaceDN w:val="0"/>
              <w:adjustRightInd w:val="0"/>
              <w:rPr>
                <w:sz w:val="24"/>
                <w:szCs w:val="24"/>
              </w:rPr>
            </w:pPr>
            <w:r w:rsidRPr="005237FD">
              <w:rPr>
                <w:sz w:val="24"/>
                <w:szCs w:val="24"/>
              </w:rPr>
              <w:t>(135 saci filtranţi) D=165 mm, L=3375 mm; S</w:t>
            </w:r>
            <w:r w:rsidRPr="005237FD">
              <w:rPr>
                <w:sz w:val="24"/>
                <w:szCs w:val="24"/>
                <w:vertAlign w:val="subscript"/>
              </w:rPr>
              <w:t>filtrantă</w:t>
            </w:r>
            <w:r w:rsidRPr="005237FD">
              <w:rPr>
                <w:sz w:val="24"/>
                <w:szCs w:val="24"/>
              </w:rPr>
              <w:t>=534 mp</w:t>
            </w:r>
          </w:p>
          <w:p w:rsidR="0085631A" w:rsidRPr="005237FD" w:rsidRDefault="0085631A" w:rsidP="003A3C70">
            <w:pPr>
              <w:autoSpaceDE w:val="0"/>
              <w:autoSpaceDN w:val="0"/>
              <w:adjustRightInd w:val="0"/>
              <w:rPr>
                <w:sz w:val="24"/>
                <w:szCs w:val="24"/>
              </w:rPr>
            </w:pPr>
            <w:r w:rsidRPr="005237FD">
              <w:rPr>
                <w:sz w:val="24"/>
                <w:szCs w:val="24"/>
              </w:rPr>
              <w:t>Filtru cu saci – FS 2</w:t>
            </w:r>
            <w:r>
              <w:rPr>
                <w:sz w:val="24"/>
                <w:szCs w:val="24"/>
              </w:rPr>
              <w:t>-</w:t>
            </w:r>
            <w:r w:rsidRPr="005237FD">
              <w:rPr>
                <w:sz w:val="24"/>
                <w:szCs w:val="24"/>
              </w:rPr>
              <w:t>7</w:t>
            </w:r>
          </w:p>
          <w:p w:rsidR="0085631A" w:rsidRPr="005237FD" w:rsidRDefault="0085631A" w:rsidP="003A3C70">
            <w:pPr>
              <w:pStyle w:val="Default"/>
              <w:rPr>
                <w:rFonts w:ascii="Times New Roman" w:hAnsi="Times New Roman" w:cs="Times New Roman"/>
                <w:b/>
                <w:color w:val="auto"/>
                <w:lang w:val="ro-RO"/>
              </w:rPr>
            </w:pPr>
            <w:r w:rsidRPr="005237FD">
              <w:rPr>
                <w:rFonts w:ascii="Times New Roman" w:hAnsi="Times New Roman" w:cs="Times New Roman"/>
              </w:rPr>
              <w:t>(110 saci filtranţi) D=165 mm, L=4500 mm; S</w:t>
            </w:r>
            <w:r w:rsidRPr="005237FD">
              <w:rPr>
                <w:rFonts w:ascii="Times New Roman" w:hAnsi="Times New Roman" w:cs="Times New Roman"/>
                <w:vertAlign w:val="subscript"/>
              </w:rPr>
              <w:t>filtrantă</w:t>
            </w:r>
            <w:r w:rsidRPr="005237FD">
              <w:rPr>
                <w:rFonts w:ascii="Times New Roman" w:hAnsi="Times New Roman" w:cs="Times New Roman"/>
              </w:rPr>
              <w:t>=435 mp</w:t>
            </w:r>
          </w:p>
        </w:tc>
      </w:tr>
    </w:tbl>
    <w:p w:rsidR="00844114" w:rsidRDefault="00844114">
      <w:r>
        <w:br w:type="page"/>
      </w:r>
    </w:p>
    <w:tbl>
      <w:tblPr>
        <w:tblStyle w:val="TableGrid"/>
        <w:tblW w:w="9747" w:type="dxa"/>
        <w:tblInd w:w="108" w:type="dxa"/>
        <w:tblLook w:val="04A0" w:firstRow="1" w:lastRow="0" w:firstColumn="1" w:lastColumn="0" w:noHBand="0" w:noVBand="1"/>
      </w:tblPr>
      <w:tblGrid>
        <w:gridCol w:w="4140"/>
        <w:gridCol w:w="2160"/>
        <w:gridCol w:w="3447"/>
      </w:tblGrid>
      <w:tr w:rsidR="0085631A" w:rsidRPr="005237FD" w:rsidTr="003A3C70">
        <w:tc>
          <w:tcPr>
            <w:tcW w:w="4140" w:type="dxa"/>
          </w:tcPr>
          <w:p w:rsidR="0085631A" w:rsidRPr="005237FD" w:rsidRDefault="0085631A" w:rsidP="003A3C70">
            <w:pPr>
              <w:pStyle w:val="Default"/>
              <w:rPr>
                <w:rFonts w:ascii="Times New Roman" w:hAnsi="Times New Roman" w:cs="Times New Roman"/>
                <w:b/>
                <w:color w:val="auto"/>
                <w:lang w:val="ro-RO"/>
              </w:rPr>
            </w:pPr>
            <w:r w:rsidRPr="005237FD">
              <w:rPr>
                <w:rFonts w:ascii="Times New Roman" w:hAnsi="Times New Roman" w:cs="Times New Roman"/>
              </w:rPr>
              <w:t>TRANSPORTUL CALCARULUI</w:t>
            </w:r>
          </w:p>
        </w:tc>
        <w:tc>
          <w:tcPr>
            <w:tcW w:w="2160" w:type="dxa"/>
          </w:tcPr>
          <w:p w:rsidR="0085631A" w:rsidRPr="005237FD" w:rsidRDefault="0085631A" w:rsidP="003A3C70">
            <w:pPr>
              <w:pStyle w:val="Default"/>
              <w:rPr>
                <w:rFonts w:ascii="Times New Roman" w:hAnsi="Times New Roman" w:cs="Times New Roman"/>
                <w:b/>
                <w:color w:val="auto"/>
                <w:lang w:val="ro-RO"/>
              </w:rPr>
            </w:pPr>
            <w:r w:rsidRPr="005237FD">
              <w:rPr>
                <w:rFonts w:ascii="Times New Roman" w:hAnsi="Times New Roman" w:cs="Times New Roman"/>
              </w:rPr>
              <w:t>Emisii pulberi calcar</w:t>
            </w:r>
          </w:p>
        </w:tc>
        <w:tc>
          <w:tcPr>
            <w:tcW w:w="3447" w:type="dxa"/>
          </w:tcPr>
          <w:p w:rsidR="0085631A" w:rsidRPr="005237FD" w:rsidRDefault="0085631A" w:rsidP="003A3C70">
            <w:pPr>
              <w:autoSpaceDE w:val="0"/>
              <w:autoSpaceDN w:val="0"/>
              <w:adjustRightInd w:val="0"/>
              <w:rPr>
                <w:sz w:val="24"/>
                <w:szCs w:val="24"/>
              </w:rPr>
            </w:pPr>
            <w:r w:rsidRPr="005237FD">
              <w:rPr>
                <w:sz w:val="24"/>
                <w:szCs w:val="24"/>
              </w:rPr>
              <w:t>Filtru cu saci – FS 2</w:t>
            </w:r>
            <w:r>
              <w:rPr>
                <w:sz w:val="24"/>
                <w:szCs w:val="24"/>
              </w:rPr>
              <w:t>-</w:t>
            </w:r>
            <w:r w:rsidRPr="005237FD">
              <w:rPr>
                <w:sz w:val="24"/>
                <w:szCs w:val="24"/>
              </w:rPr>
              <w:t>8</w:t>
            </w:r>
          </w:p>
          <w:p w:rsidR="0085631A" w:rsidRPr="005237FD" w:rsidRDefault="0085631A" w:rsidP="003A3C70">
            <w:pPr>
              <w:pStyle w:val="Default"/>
              <w:rPr>
                <w:rFonts w:ascii="Times New Roman" w:hAnsi="Times New Roman" w:cs="Times New Roman"/>
                <w:b/>
                <w:color w:val="auto"/>
                <w:lang w:val="ro-RO"/>
              </w:rPr>
            </w:pPr>
            <w:r w:rsidRPr="005237FD">
              <w:rPr>
                <w:rFonts w:ascii="Times New Roman" w:hAnsi="Times New Roman" w:cs="Times New Roman"/>
              </w:rPr>
              <w:t>(540 saci filtranţi) D=165 mm, L=4500 mm; S</w:t>
            </w:r>
            <w:r w:rsidRPr="005237FD">
              <w:rPr>
                <w:rFonts w:ascii="Times New Roman" w:hAnsi="Times New Roman" w:cs="Times New Roman"/>
                <w:vertAlign w:val="subscript"/>
              </w:rPr>
              <w:t>filtrantă</w:t>
            </w:r>
            <w:r w:rsidRPr="005237FD">
              <w:rPr>
                <w:rFonts w:ascii="Times New Roman" w:hAnsi="Times New Roman" w:cs="Times New Roman"/>
              </w:rPr>
              <w:t>=2134 mp</w:t>
            </w:r>
          </w:p>
        </w:tc>
      </w:tr>
      <w:tr w:rsidR="0085631A" w:rsidRPr="005237FD" w:rsidTr="003A3C70">
        <w:tc>
          <w:tcPr>
            <w:tcW w:w="4140" w:type="dxa"/>
          </w:tcPr>
          <w:p w:rsidR="0085631A" w:rsidRPr="005237FD" w:rsidRDefault="0085631A" w:rsidP="003A3C70">
            <w:pPr>
              <w:autoSpaceDE w:val="0"/>
              <w:autoSpaceDN w:val="0"/>
              <w:adjustRightInd w:val="0"/>
              <w:jc w:val="both"/>
              <w:rPr>
                <w:sz w:val="24"/>
                <w:szCs w:val="24"/>
              </w:rPr>
            </w:pPr>
            <w:r w:rsidRPr="005237FD">
              <w:rPr>
                <w:sz w:val="24"/>
                <w:szCs w:val="24"/>
              </w:rPr>
              <w:t>DOZARE MATERII PRIME</w:t>
            </w:r>
          </w:p>
        </w:tc>
        <w:tc>
          <w:tcPr>
            <w:tcW w:w="2160" w:type="dxa"/>
          </w:tcPr>
          <w:p w:rsidR="0085631A" w:rsidRPr="005237FD" w:rsidRDefault="0085631A" w:rsidP="003A3C70">
            <w:pPr>
              <w:autoSpaceDE w:val="0"/>
              <w:autoSpaceDN w:val="0"/>
              <w:adjustRightInd w:val="0"/>
              <w:jc w:val="both"/>
              <w:rPr>
                <w:sz w:val="24"/>
                <w:szCs w:val="24"/>
              </w:rPr>
            </w:pPr>
            <w:r w:rsidRPr="005237FD">
              <w:rPr>
                <w:sz w:val="24"/>
                <w:szCs w:val="24"/>
              </w:rPr>
              <w:t>Emisii pulberi</w:t>
            </w:r>
          </w:p>
        </w:tc>
        <w:tc>
          <w:tcPr>
            <w:tcW w:w="3447" w:type="dxa"/>
          </w:tcPr>
          <w:p w:rsidR="0085631A" w:rsidRPr="005237FD" w:rsidRDefault="0085631A" w:rsidP="003A3C70">
            <w:pPr>
              <w:autoSpaceDE w:val="0"/>
              <w:autoSpaceDN w:val="0"/>
              <w:adjustRightInd w:val="0"/>
              <w:rPr>
                <w:sz w:val="24"/>
                <w:szCs w:val="24"/>
              </w:rPr>
            </w:pPr>
            <w:r w:rsidRPr="005237FD">
              <w:rPr>
                <w:sz w:val="24"/>
                <w:szCs w:val="24"/>
              </w:rPr>
              <w:t>Filtru cu saci – FS 3</w:t>
            </w:r>
            <w:r>
              <w:rPr>
                <w:sz w:val="24"/>
                <w:szCs w:val="24"/>
              </w:rPr>
              <w:t>-</w:t>
            </w:r>
            <w:r w:rsidRPr="005237FD">
              <w:rPr>
                <w:sz w:val="24"/>
                <w:szCs w:val="24"/>
              </w:rPr>
              <w:t>1</w:t>
            </w:r>
          </w:p>
          <w:p w:rsidR="0085631A" w:rsidRPr="005237FD" w:rsidRDefault="0085631A" w:rsidP="003A3C70">
            <w:pPr>
              <w:autoSpaceDE w:val="0"/>
              <w:autoSpaceDN w:val="0"/>
              <w:adjustRightInd w:val="0"/>
              <w:rPr>
                <w:sz w:val="24"/>
                <w:szCs w:val="24"/>
              </w:rPr>
            </w:pPr>
            <w:r w:rsidRPr="005237FD">
              <w:rPr>
                <w:sz w:val="24"/>
                <w:szCs w:val="24"/>
              </w:rPr>
              <w:t>(120 saci filtranţi) D=165 mm, L=3375 mm; S</w:t>
            </w:r>
            <w:r w:rsidRPr="005237FD">
              <w:rPr>
                <w:sz w:val="24"/>
                <w:szCs w:val="24"/>
                <w:vertAlign w:val="subscript"/>
              </w:rPr>
              <w:t>filtrantă</w:t>
            </w:r>
            <w:r w:rsidRPr="005237FD">
              <w:rPr>
                <w:sz w:val="24"/>
                <w:szCs w:val="24"/>
              </w:rPr>
              <w:t>=140 mp</w:t>
            </w:r>
          </w:p>
        </w:tc>
      </w:tr>
      <w:tr w:rsidR="0085631A" w:rsidRPr="005237FD" w:rsidTr="003A3C70">
        <w:tc>
          <w:tcPr>
            <w:tcW w:w="4140" w:type="dxa"/>
          </w:tcPr>
          <w:p w:rsidR="0085631A" w:rsidRPr="005237FD" w:rsidRDefault="0085631A" w:rsidP="003A3C70">
            <w:pPr>
              <w:pStyle w:val="Default"/>
              <w:jc w:val="both"/>
              <w:rPr>
                <w:rFonts w:ascii="Times New Roman" w:hAnsi="Times New Roman" w:cs="Times New Roman"/>
              </w:rPr>
            </w:pPr>
            <w:r w:rsidRPr="005237FD">
              <w:rPr>
                <w:rFonts w:ascii="Times New Roman" w:hAnsi="Times New Roman" w:cs="Times New Roman"/>
                <w:color w:val="auto"/>
              </w:rPr>
              <w:br w:type="page"/>
            </w:r>
            <w:r w:rsidRPr="005237FD">
              <w:rPr>
                <w:rFonts w:ascii="Times New Roman" w:hAnsi="Times New Roman" w:cs="Times New Roman"/>
              </w:rPr>
              <w:t xml:space="preserve">MĂCINARE MATERII PRIME </w:t>
            </w:r>
          </w:p>
          <w:p w:rsidR="0085631A" w:rsidRPr="005237FD" w:rsidRDefault="0085631A" w:rsidP="003A3C70">
            <w:pPr>
              <w:pStyle w:val="Default"/>
              <w:jc w:val="both"/>
              <w:rPr>
                <w:rFonts w:ascii="Times New Roman" w:hAnsi="Times New Roman" w:cs="Times New Roman"/>
              </w:rPr>
            </w:pPr>
            <w:r w:rsidRPr="005237FD">
              <w:rPr>
                <w:rFonts w:ascii="Times New Roman" w:hAnsi="Times New Roman" w:cs="Times New Roman"/>
              </w:rPr>
              <w:t>(MOARA LINIA 1)</w:t>
            </w:r>
          </w:p>
          <w:p w:rsidR="0085631A" w:rsidRPr="005237FD" w:rsidRDefault="0085631A" w:rsidP="003A3C70">
            <w:pPr>
              <w:autoSpaceDE w:val="0"/>
              <w:autoSpaceDN w:val="0"/>
              <w:adjustRightInd w:val="0"/>
              <w:jc w:val="both"/>
              <w:rPr>
                <w:sz w:val="24"/>
                <w:szCs w:val="24"/>
              </w:rPr>
            </w:pPr>
          </w:p>
        </w:tc>
        <w:tc>
          <w:tcPr>
            <w:tcW w:w="2160" w:type="dxa"/>
          </w:tcPr>
          <w:p w:rsidR="0085631A" w:rsidRPr="005237FD" w:rsidRDefault="0085631A" w:rsidP="003A3C70">
            <w:pPr>
              <w:autoSpaceDE w:val="0"/>
              <w:autoSpaceDN w:val="0"/>
              <w:adjustRightInd w:val="0"/>
              <w:jc w:val="both"/>
              <w:rPr>
                <w:sz w:val="24"/>
                <w:szCs w:val="24"/>
              </w:rPr>
            </w:pPr>
            <w:r w:rsidRPr="005237FD">
              <w:rPr>
                <w:sz w:val="24"/>
                <w:szCs w:val="24"/>
              </w:rPr>
              <w:t>Emisii pulberi făină</w:t>
            </w: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Filtru cu saci - FS 3</w:t>
            </w:r>
            <w:r>
              <w:rPr>
                <w:rFonts w:ascii="Times New Roman" w:hAnsi="Times New Roman" w:cs="Times New Roman"/>
              </w:rPr>
              <w:t>-</w:t>
            </w:r>
            <w:r w:rsidRPr="005237FD">
              <w:rPr>
                <w:rFonts w:ascii="Times New Roman" w:hAnsi="Times New Roman" w:cs="Times New Roman"/>
              </w:rPr>
              <w:t>4</w:t>
            </w:r>
          </w:p>
          <w:p w:rsidR="0085631A" w:rsidRPr="005237FD" w:rsidRDefault="0085631A" w:rsidP="003A3C70">
            <w:pPr>
              <w:autoSpaceDE w:val="0"/>
              <w:autoSpaceDN w:val="0"/>
              <w:adjustRightInd w:val="0"/>
              <w:jc w:val="both"/>
              <w:rPr>
                <w:sz w:val="24"/>
                <w:szCs w:val="24"/>
              </w:rPr>
            </w:pPr>
            <w:r w:rsidRPr="005237FD">
              <w:rPr>
                <w:sz w:val="24"/>
                <w:szCs w:val="24"/>
              </w:rPr>
              <w:t>(180 saci filtranţi) D=165 mm, L=5500 mm; S</w:t>
            </w:r>
            <w:r w:rsidRPr="005237FD">
              <w:rPr>
                <w:sz w:val="24"/>
                <w:szCs w:val="24"/>
                <w:vertAlign w:val="subscript"/>
              </w:rPr>
              <w:t>filtrantă</w:t>
            </w:r>
            <w:r w:rsidRPr="005237FD">
              <w:rPr>
                <w:sz w:val="24"/>
                <w:szCs w:val="24"/>
              </w:rPr>
              <w:t>=237 mp</w:t>
            </w:r>
          </w:p>
        </w:tc>
      </w:tr>
      <w:tr w:rsidR="0085631A" w:rsidRPr="005237FD" w:rsidTr="003A3C70">
        <w:tc>
          <w:tcPr>
            <w:tcW w:w="4140" w:type="dxa"/>
          </w:tcPr>
          <w:p w:rsidR="0085631A" w:rsidRPr="005237FD" w:rsidRDefault="008A7F7A" w:rsidP="003A3C70">
            <w:pPr>
              <w:pStyle w:val="Default"/>
              <w:jc w:val="both"/>
              <w:rPr>
                <w:rFonts w:ascii="Times New Roman" w:hAnsi="Times New Roman" w:cs="Times New Roman"/>
              </w:rPr>
            </w:pPr>
            <w:r>
              <w:br w:type="page"/>
            </w:r>
            <w:r w:rsidR="00D76791">
              <w:br w:type="page"/>
            </w:r>
            <w:r w:rsidR="0085631A" w:rsidRPr="005237FD">
              <w:rPr>
                <w:rFonts w:ascii="Times New Roman" w:hAnsi="Times New Roman" w:cs="Times New Roman"/>
              </w:rPr>
              <w:t xml:space="preserve">DEPOZITARE FĂINĂ </w:t>
            </w:r>
          </w:p>
          <w:p w:rsidR="0085631A" w:rsidRPr="005237FD" w:rsidRDefault="0085631A" w:rsidP="003A3C70">
            <w:pPr>
              <w:pStyle w:val="Default"/>
              <w:jc w:val="both"/>
              <w:rPr>
                <w:rFonts w:ascii="Times New Roman" w:hAnsi="Times New Roman" w:cs="Times New Roman"/>
                <w:color w:val="auto"/>
              </w:rPr>
            </w:pPr>
          </w:p>
        </w:tc>
        <w:tc>
          <w:tcPr>
            <w:tcW w:w="2160" w:type="dxa"/>
          </w:tcPr>
          <w:p w:rsidR="0085631A" w:rsidRPr="005237FD" w:rsidRDefault="0085631A" w:rsidP="003A3C70">
            <w:pPr>
              <w:autoSpaceDE w:val="0"/>
              <w:autoSpaceDN w:val="0"/>
              <w:adjustRightInd w:val="0"/>
              <w:jc w:val="both"/>
              <w:rPr>
                <w:sz w:val="24"/>
                <w:szCs w:val="24"/>
              </w:rPr>
            </w:pPr>
            <w:r w:rsidRPr="005237FD">
              <w:rPr>
                <w:sz w:val="24"/>
                <w:szCs w:val="24"/>
              </w:rPr>
              <w:t>Emisii pulberi făină</w:t>
            </w: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Filtru cu saci – FS 3</w:t>
            </w:r>
            <w:r>
              <w:rPr>
                <w:rFonts w:ascii="Times New Roman" w:hAnsi="Times New Roman" w:cs="Times New Roman"/>
              </w:rPr>
              <w:t>-</w:t>
            </w:r>
            <w:r w:rsidRPr="005237FD">
              <w:rPr>
                <w:rFonts w:ascii="Times New Roman" w:hAnsi="Times New Roman" w:cs="Times New Roman"/>
              </w:rPr>
              <w:t xml:space="preserve">2 </w:t>
            </w:r>
          </w:p>
          <w:p w:rsidR="0085631A" w:rsidRPr="005237FD" w:rsidRDefault="0085631A" w:rsidP="003A3C70">
            <w:pPr>
              <w:autoSpaceDE w:val="0"/>
              <w:autoSpaceDN w:val="0"/>
              <w:adjustRightInd w:val="0"/>
              <w:jc w:val="both"/>
              <w:rPr>
                <w:sz w:val="24"/>
                <w:szCs w:val="24"/>
              </w:rPr>
            </w:pPr>
            <w:r w:rsidRPr="005237FD">
              <w:rPr>
                <w:sz w:val="24"/>
                <w:szCs w:val="24"/>
              </w:rPr>
              <w:t>(360 saci filtranţi) D=165 mm, L=3375 mm; S</w:t>
            </w:r>
            <w:r w:rsidRPr="005237FD">
              <w:rPr>
                <w:sz w:val="24"/>
                <w:szCs w:val="24"/>
                <w:vertAlign w:val="subscript"/>
              </w:rPr>
              <w:t>filtrantă</w:t>
            </w:r>
            <w:r w:rsidRPr="005237FD">
              <w:rPr>
                <w:sz w:val="24"/>
                <w:szCs w:val="24"/>
              </w:rPr>
              <w:t>=630 mp</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Filtru cu saci – FS 3</w:t>
            </w:r>
            <w:r>
              <w:rPr>
                <w:rFonts w:ascii="Times New Roman" w:hAnsi="Times New Roman" w:cs="Times New Roman"/>
              </w:rPr>
              <w:t>-</w:t>
            </w:r>
            <w:r w:rsidRPr="005237FD">
              <w:rPr>
                <w:rFonts w:ascii="Times New Roman" w:hAnsi="Times New Roman" w:cs="Times New Roman"/>
              </w:rPr>
              <w:t>3</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(360 saci filtranţi) D=165 mm, L=3375 mm; S</w:t>
            </w:r>
            <w:r w:rsidRPr="005237FD">
              <w:rPr>
                <w:rFonts w:ascii="Times New Roman" w:hAnsi="Times New Roman" w:cs="Times New Roman"/>
                <w:vertAlign w:val="subscript"/>
              </w:rPr>
              <w:t>filtrantă</w:t>
            </w:r>
            <w:r w:rsidRPr="005237FD">
              <w:rPr>
                <w:rFonts w:ascii="Times New Roman" w:hAnsi="Times New Roman" w:cs="Times New Roman"/>
              </w:rPr>
              <w:t>=630 mp</w:t>
            </w:r>
          </w:p>
        </w:tc>
      </w:tr>
      <w:tr w:rsidR="0085631A" w:rsidRPr="005237FD" w:rsidTr="003A3C70">
        <w:trPr>
          <w:trHeight w:val="838"/>
        </w:trPr>
        <w:tc>
          <w:tcPr>
            <w:tcW w:w="4140" w:type="dxa"/>
          </w:tcPr>
          <w:p w:rsidR="0085631A" w:rsidRPr="005237FD" w:rsidRDefault="0085631A" w:rsidP="003A3C70">
            <w:pPr>
              <w:pStyle w:val="Default"/>
              <w:jc w:val="both"/>
              <w:rPr>
                <w:rFonts w:ascii="Times New Roman" w:hAnsi="Times New Roman" w:cs="Times New Roman"/>
                <w:color w:val="auto"/>
              </w:rPr>
            </w:pPr>
            <w:r>
              <w:br w:type="page"/>
            </w:r>
            <w:r w:rsidRPr="005237FD">
              <w:rPr>
                <w:rFonts w:ascii="Times New Roman" w:hAnsi="Times New Roman" w:cs="Times New Roman"/>
              </w:rPr>
              <w:t>DOZARE CALCAR</w:t>
            </w:r>
          </w:p>
          <w:p w:rsidR="0085631A" w:rsidRPr="005237FD" w:rsidRDefault="0085631A" w:rsidP="003A3C70">
            <w:pPr>
              <w:autoSpaceDE w:val="0"/>
              <w:autoSpaceDN w:val="0"/>
              <w:adjustRightInd w:val="0"/>
              <w:jc w:val="both"/>
              <w:rPr>
                <w:sz w:val="24"/>
                <w:szCs w:val="24"/>
              </w:rPr>
            </w:pPr>
            <w:r w:rsidRPr="005237FD">
              <w:rPr>
                <w:sz w:val="24"/>
                <w:szCs w:val="24"/>
              </w:rPr>
              <w:br w:type="page"/>
            </w:r>
          </w:p>
        </w:tc>
        <w:tc>
          <w:tcPr>
            <w:tcW w:w="2160"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Emisii pulberi calcar </w:t>
            </w:r>
          </w:p>
        </w:tc>
        <w:tc>
          <w:tcPr>
            <w:tcW w:w="3447" w:type="dxa"/>
          </w:tcPr>
          <w:p w:rsidR="0085631A" w:rsidRPr="005237FD" w:rsidRDefault="0085631A" w:rsidP="003A3C70">
            <w:pPr>
              <w:autoSpaceDE w:val="0"/>
              <w:autoSpaceDN w:val="0"/>
              <w:adjustRightInd w:val="0"/>
              <w:rPr>
                <w:sz w:val="24"/>
                <w:szCs w:val="24"/>
              </w:rPr>
            </w:pPr>
            <w:r w:rsidRPr="005237FD">
              <w:rPr>
                <w:sz w:val="24"/>
                <w:szCs w:val="24"/>
              </w:rPr>
              <w:t>Filtru cu saci – FS 3</w:t>
            </w:r>
            <w:r>
              <w:rPr>
                <w:sz w:val="24"/>
                <w:szCs w:val="24"/>
              </w:rPr>
              <w:t>-</w:t>
            </w:r>
            <w:r w:rsidRPr="005237FD">
              <w:rPr>
                <w:sz w:val="24"/>
                <w:szCs w:val="24"/>
              </w:rPr>
              <w:t>1</w:t>
            </w:r>
          </w:p>
          <w:p w:rsidR="0085631A" w:rsidRPr="005237FD" w:rsidRDefault="0085631A" w:rsidP="003A3C70">
            <w:pPr>
              <w:autoSpaceDE w:val="0"/>
              <w:autoSpaceDN w:val="0"/>
              <w:adjustRightInd w:val="0"/>
              <w:jc w:val="both"/>
              <w:rPr>
                <w:sz w:val="24"/>
                <w:szCs w:val="24"/>
              </w:rPr>
            </w:pPr>
            <w:r w:rsidRPr="005237FD">
              <w:rPr>
                <w:sz w:val="24"/>
                <w:szCs w:val="24"/>
              </w:rPr>
              <w:t xml:space="preserve">(120 saci filtranţi) D=165 mm, </w:t>
            </w:r>
          </w:p>
          <w:p w:rsidR="0085631A" w:rsidRPr="005237FD" w:rsidRDefault="0085631A" w:rsidP="003A3C70">
            <w:pPr>
              <w:autoSpaceDE w:val="0"/>
              <w:autoSpaceDN w:val="0"/>
              <w:adjustRightInd w:val="0"/>
              <w:rPr>
                <w:sz w:val="24"/>
                <w:szCs w:val="24"/>
              </w:rPr>
            </w:pPr>
            <w:r w:rsidRPr="005237FD">
              <w:rPr>
                <w:sz w:val="24"/>
                <w:szCs w:val="24"/>
              </w:rPr>
              <w:t>L=3375 mm; S</w:t>
            </w:r>
            <w:r w:rsidRPr="005237FD">
              <w:rPr>
                <w:sz w:val="24"/>
                <w:szCs w:val="24"/>
                <w:vertAlign w:val="subscript"/>
              </w:rPr>
              <w:t>filtrantă</w:t>
            </w:r>
            <w:r w:rsidRPr="005237FD">
              <w:rPr>
                <w:sz w:val="24"/>
                <w:szCs w:val="24"/>
              </w:rPr>
              <w:t>=140 mp</w:t>
            </w:r>
          </w:p>
        </w:tc>
      </w:tr>
      <w:tr w:rsidR="0085631A" w:rsidRPr="005237FD" w:rsidTr="003A3C70">
        <w:tc>
          <w:tcPr>
            <w:tcW w:w="4140" w:type="dxa"/>
          </w:tcPr>
          <w:p w:rsidR="0085631A" w:rsidRPr="005237FD" w:rsidRDefault="0085631A" w:rsidP="003A3C70">
            <w:pPr>
              <w:pStyle w:val="Default"/>
              <w:jc w:val="both"/>
              <w:rPr>
                <w:rFonts w:ascii="Times New Roman" w:hAnsi="Times New Roman" w:cs="Times New Roman"/>
              </w:rPr>
            </w:pPr>
            <w:r w:rsidRPr="005237FD">
              <w:rPr>
                <w:rFonts w:ascii="Times New Roman" w:hAnsi="Times New Roman" w:cs="Times New Roman"/>
              </w:rPr>
              <w:t xml:space="preserve">MĂCINARE MATERII PRIME </w:t>
            </w:r>
          </w:p>
          <w:p w:rsidR="0085631A" w:rsidRPr="005237FD" w:rsidRDefault="0085631A" w:rsidP="003A3C70">
            <w:pPr>
              <w:pStyle w:val="Default"/>
              <w:jc w:val="both"/>
              <w:rPr>
                <w:rFonts w:ascii="Times New Roman" w:hAnsi="Times New Roman" w:cs="Times New Roman"/>
                <w:color w:val="auto"/>
              </w:rPr>
            </w:pPr>
            <w:r w:rsidRPr="005237FD">
              <w:rPr>
                <w:rFonts w:ascii="Times New Roman" w:hAnsi="Times New Roman" w:cs="Times New Roman"/>
              </w:rPr>
              <w:t>(MOARA LINIA 2)</w:t>
            </w:r>
          </w:p>
        </w:tc>
        <w:tc>
          <w:tcPr>
            <w:tcW w:w="2160" w:type="dxa"/>
          </w:tcPr>
          <w:p w:rsidR="0085631A" w:rsidRPr="005237FD" w:rsidRDefault="0085631A" w:rsidP="003A3C70">
            <w:pPr>
              <w:autoSpaceDE w:val="0"/>
              <w:autoSpaceDN w:val="0"/>
              <w:adjustRightInd w:val="0"/>
              <w:jc w:val="both"/>
              <w:rPr>
                <w:sz w:val="24"/>
                <w:szCs w:val="24"/>
              </w:rPr>
            </w:pPr>
            <w:r w:rsidRPr="005237FD">
              <w:rPr>
                <w:sz w:val="24"/>
                <w:szCs w:val="24"/>
              </w:rPr>
              <w:t>Emisii pulberi făină</w:t>
            </w: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Filtre cu saci – FS 5</w:t>
            </w:r>
            <w:r>
              <w:rPr>
                <w:rFonts w:ascii="Times New Roman" w:hAnsi="Times New Roman" w:cs="Times New Roman"/>
              </w:rPr>
              <w:t>-</w:t>
            </w:r>
            <w:r w:rsidRPr="005237FD">
              <w:rPr>
                <w:rFonts w:ascii="Times New Roman" w:hAnsi="Times New Roman" w:cs="Times New Roman"/>
              </w:rPr>
              <w:t>9</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(2720 saci filtranţi) D=160 mm, L=8000 mm; S</w:t>
            </w:r>
            <w:r w:rsidRPr="005237FD">
              <w:rPr>
                <w:rFonts w:ascii="Times New Roman" w:hAnsi="Times New Roman" w:cs="Times New Roman"/>
                <w:vertAlign w:val="subscript"/>
              </w:rPr>
              <w:t>filtrantă</w:t>
            </w:r>
            <w:r w:rsidRPr="005237FD">
              <w:rPr>
                <w:rFonts w:ascii="Times New Roman" w:hAnsi="Times New Roman" w:cs="Times New Roman"/>
              </w:rPr>
              <w:t>=11260 mp</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Filtre cu saci - FS 3</w:t>
            </w:r>
            <w:r>
              <w:rPr>
                <w:rFonts w:ascii="Times New Roman" w:hAnsi="Times New Roman" w:cs="Times New Roman"/>
              </w:rPr>
              <w:t>-</w:t>
            </w:r>
            <w:r w:rsidRPr="005237FD">
              <w:rPr>
                <w:rFonts w:ascii="Times New Roman" w:hAnsi="Times New Roman" w:cs="Times New Roman"/>
              </w:rPr>
              <w:t xml:space="preserve">5 </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(180 saci filtranţi) D=165 mm, L=5500 mm;</w:t>
            </w:r>
          </w:p>
        </w:tc>
      </w:tr>
      <w:tr w:rsidR="0085631A" w:rsidRPr="005237FD" w:rsidTr="003A3C70">
        <w:tc>
          <w:tcPr>
            <w:tcW w:w="4140"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DESCĂRCARE DEPOZITARE CĂRBUNE</w:t>
            </w:r>
          </w:p>
        </w:tc>
        <w:tc>
          <w:tcPr>
            <w:tcW w:w="2160" w:type="dxa"/>
          </w:tcPr>
          <w:p w:rsidR="0085631A" w:rsidRPr="005237FD" w:rsidRDefault="0085631A" w:rsidP="003A3C70">
            <w:pPr>
              <w:autoSpaceDE w:val="0"/>
              <w:autoSpaceDN w:val="0"/>
              <w:adjustRightInd w:val="0"/>
              <w:rPr>
                <w:sz w:val="24"/>
                <w:szCs w:val="24"/>
              </w:rPr>
            </w:pPr>
            <w:r w:rsidRPr="005237FD">
              <w:rPr>
                <w:sz w:val="24"/>
                <w:szCs w:val="24"/>
              </w:rPr>
              <w:t>Emisii pulberi cărbune</w:t>
            </w: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Filtru cu saci – FS </w:t>
            </w:r>
            <w:r>
              <w:rPr>
                <w:rFonts w:ascii="Times New Roman" w:hAnsi="Times New Roman" w:cs="Times New Roman"/>
              </w:rPr>
              <w:t>4-</w:t>
            </w:r>
            <w:r w:rsidRPr="005237FD">
              <w:rPr>
                <w:rFonts w:ascii="Times New Roman" w:hAnsi="Times New Roman" w:cs="Times New Roman"/>
              </w:rPr>
              <w:t xml:space="preserve">1 </w:t>
            </w:r>
          </w:p>
          <w:p w:rsidR="0085631A" w:rsidRDefault="0085631A" w:rsidP="003A3C70">
            <w:pPr>
              <w:pStyle w:val="Default"/>
              <w:rPr>
                <w:rFonts w:ascii="Times New Roman" w:hAnsi="Times New Roman" w:cs="Times New Roman"/>
              </w:rPr>
            </w:pPr>
            <w:r w:rsidRPr="005237FD">
              <w:rPr>
                <w:rFonts w:ascii="Times New Roman" w:hAnsi="Times New Roman" w:cs="Times New Roman"/>
              </w:rPr>
              <w:t>(1</w:t>
            </w:r>
            <w:r>
              <w:rPr>
                <w:rFonts w:ascii="Times New Roman" w:hAnsi="Times New Roman" w:cs="Times New Roman"/>
              </w:rPr>
              <w:t>4</w:t>
            </w:r>
            <w:r w:rsidRPr="005237FD">
              <w:rPr>
                <w:rFonts w:ascii="Times New Roman" w:hAnsi="Times New Roman" w:cs="Times New Roman"/>
              </w:rPr>
              <w:t xml:space="preserve"> saci filtranţi) D=165 mm, L=</w:t>
            </w:r>
            <w:r>
              <w:rPr>
                <w:rFonts w:ascii="Times New Roman" w:hAnsi="Times New Roman" w:cs="Times New Roman"/>
              </w:rPr>
              <w:t>2250</w:t>
            </w:r>
            <w:r w:rsidRPr="005237FD">
              <w:rPr>
                <w:rFonts w:ascii="Times New Roman" w:hAnsi="Times New Roman" w:cs="Times New Roman"/>
              </w:rPr>
              <w:t xml:space="preserve"> mm; S</w:t>
            </w:r>
            <w:r w:rsidRPr="005237FD">
              <w:rPr>
                <w:rFonts w:ascii="Times New Roman" w:hAnsi="Times New Roman" w:cs="Times New Roman"/>
                <w:vertAlign w:val="subscript"/>
              </w:rPr>
              <w:t>filtrantă</w:t>
            </w:r>
            <w:r w:rsidRPr="005237FD">
              <w:rPr>
                <w:rFonts w:ascii="Times New Roman" w:hAnsi="Times New Roman" w:cs="Times New Roman"/>
              </w:rPr>
              <w:t>=1</w:t>
            </w:r>
            <w:r>
              <w:rPr>
                <w:rFonts w:ascii="Times New Roman" w:hAnsi="Times New Roman" w:cs="Times New Roman"/>
              </w:rPr>
              <w:t>6</w:t>
            </w:r>
            <w:r w:rsidRPr="005237FD">
              <w:rPr>
                <w:rFonts w:ascii="Times New Roman" w:hAnsi="Times New Roman" w:cs="Times New Roman"/>
              </w:rPr>
              <w:t xml:space="preserve"> mp</w:t>
            </w:r>
          </w:p>
          <w:p w:rsidR="00DE7322" w:rsidRDefault="00DE7322" w:rsidP="003A3C70">
            <w:pPr>
              <w:pStyle w:val="Default"/>
              <w:rPr>
                <w:rFonts w:ascii="Times New Roman" w:hAnsi="Times New Roman" w:cs="Times New Roman"/>
              </w:rPr>
            </w:pP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Filtru cu saci – FS </w:t>
            </w:r>
            <w:r>
              <w:rPr>
                <w:rFonts w:ascii="Times New Roman" w:hAnsi="Times New Roman" w:cs="Times New Roman"/>
              </w:rPr>
              <w:t>4-3</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w:t>
            </w:r>
            <w:r>
              <w:rPr>
                <w:rFonts w:ascii="Times New Roman" w:hAnsi="Times New Roman" w:cs="Times New Roman"/>
              </w:rPr>
              <w:t>90</w:t>
            </w:r>
            <w:r w:rsidRPr="005237FD">
              <w:rPr>
                <w:rFonts w:ascii="Times New Roman" w:hAnsi="Times New Roman" w:cs="Times New Roman"/>
              </w:rPr>
              <w:t xml:space="preserve"> saci filtranţi) D=1</w:t>
            </w:r>
            <w:r>
              <w:rPr>
                <w:rFonts w:ascii="Times New Roman" w:hAnsi="Times New Roman" w:cs="Times New Roman"/>
              </w:rPr>
              <w:t>52</w:t>
            </w:r>
            <w:r w:rsidRPr="005237FD">
              <w:rPr>
                <w:rFonts w:ascii="Times New Roman" w:hAnsi="Times New Roman" w:cs="Times New Roman"/>
              </w:rPr>
              <w:t xml:space="preserve"> mm, L=</w:t>
            </w:r>
            <w:r>
              <w:rPr>
                <w:rFonts w:ascii="Times New Roman" w:hAnsi="Times New Roman" w:cs="Times New Roman"/>
              </w:rPr>
              <w:t>3050</w:t>
            </w:r>
            <w:r w:rsidRPr="005237FD">
              <w:rPr>
                <w:rFonts w:ascii="Times New Roman" w:hAnsi="Times New Roman" w:cs="Times New Roman"/>
              </w:rPr>
              <w:t xml:space="preserve"> mm; S</w:t>
            </w:r>
            <w:r w:rsidRPr="005237FD">
              <w:rPr>
                <w:rFonts w:ascii="Times New Roman" w:hAnsi="Times New Roman" w:cs="Times New Roman"/>
                <w:vertAlign w:val="subscript"/>
              </w:rPr>
              <w:t>filtrantă</w:t>
            </w:r>
            <w:r w:rsidRPr="005237FD">
              <w:rPr>
                <w:rFonts w:ascii="Times New Roman" w:hAnsi="Times New Roman" w:cs="Times New Roman"/>
              </w:rPr>
              <w:t>=1</w:t>
            </w:r>
            <w:r>
              <w:rPr>
                <w:rFonts w:ascii="Times New Roman" w:hAnsi="Times New Roman" w:cs="Times New Roman"/>
              </w:rPr>
              <w:t>31,1</w:t>
            </w:r>
            <w:r w:rsidRPr="005237FD">
              <w:rPr>
                <w:rFonts w:ascii="Times New Roman" w:hAnsi="Times New Roman" w:cs="Times New Roman"/>
              </w:rPr>
              <w:t xml:space="preserve"> mp</w:t>
            </w:r>
          </w:p>
        </w:tc>
      </w:tr>
      <w:tr w:rsidR="0085631A" w:rsidRPr="005237FD" w:rsidTr="003A3C70">
        <w:tc>
          <w:tcPr>
            <w:tcW w:w="4140" w:type="dxa"/>
          </w:tcPr>
          <w:p w:rsidR="0085631A" w:rsidRPr="005237FD" w:rsidRDefault="0085631A" w:rsidP="003A3C70">
            <w:pPr>
              <w:pStyle w:val="Default"/>
              <w:jc w:val="both"/>
              <w:rPr>
                <w:rFonts w:ascii="Times New Roman" w:hAnsi="Times New Roman" w:cs="Times New Roman"/>
              </w:rPr>
            </w:pPr>
            <w:r w:rsidRPr="005237FD">
              <w:rPr>
                <w:rFonts w:ascii="Times New Roman" w:hAnsi="Times New Roman" w:cs="Times New Roman"/>
                <w:color w:val="auto"/>
              </w:rPr>
              <w:br w:type="page"/>
            </w:r>
            <w:r w:rsidRPr="005237FD">
              <w:rPr>
                <w:rFonts w:ascii="Times New Roman" w:hAnsi="Times New Roman" w:cs="Times New Roman"/>
                <w:color w:val="auto"/>
              </w:rPr>
              <w:br w:type="page"/>
            </w:r>
            <w:r w:rsidRPr="005237FD">
              <w:rPr>
                <w:rFonts w:ascii="Times New Roman" w:hAnsi="Times New Roman" w:cs="Times New Roman"/>
              </w:rPr>
              <w:t xml:space="preserve">MĂCINARE CĂRBUNE </w:t>
            </w:r>
          </w:p>
          <w:p w:rsidR="0085631A" w:rsidRPr="005237FD" w:rsidRDefault="0085631A" w:rsidP="003A3C70">
            <w:pPr>
              <w:pStyle w:val="Default"/>
              <w:jc w:val="both"/>
              <w:rPr>
                <w:rFonts w:ascii="Times New Roman" w:hAnsi="Times New Roman" w:cs="Times New Roman"/>
              </w:rPr>
            </w:pPr>
          </w:p>
        </w:tc>
        <w:tc>
          <w:tcPr>
            <w:tcW w:w="2160"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Emisii pulberi cărbune </w:t>
            </w: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Filtru cu saci – FS </w:t>
            </w:r>
            <w:r>
              <w:rPr>
                <w:rFonts w:ascii="Times New Roman" w:hAnsi="Times New Roman" w:cs="Times New Roman"/>
              </w:rPr>
              <w:t>4-2</w:t>
            </w:r>
          </w:p>
          <w:p w:rsidR="0085631A" w:rsidRPr="005237FD" w:rsidRDefault="0085631A" w:rsidP="003A3C70">
            <w:pPr>
              <w:autoSpaceDE w:val="0"/>
              <w:autoSpaceDN w:val="0"/>
              <w:adjustRightInd w:val="0"/>
              <w:jc w:val="both"/>
              <w:rPr>
                <w:sz w:val="24"/>
                <w:szCs w:val="24"/>
              </w:rPr>
            </w:pPr>
            <w:r>
              <w:rPr>
                <w:sz w:val="24"/>
                <w:szCs w:val="24"/>
              </w:rPr>
              <w:t>(295</w:t>
            </w:r>
            <w:r w:rsidRPr="005237FD">
              <w:rPr>
                <w:sz w:val="24"/>
                <w:szCs w:val="24"/>
              </w:rPr>
              <w:t xml:space="preserve"> saci filtranți) D=165 mm, L=3375 mm</w:t>
            </w:r>
          </w:p>
        </w:tc>
      </w:tr>
      <w:tr w:rsidR="0085631A" w:rsidRPr="005237FD" w:rsidTr="003A3C70">
        <w:tc>
          <w:tcPr>
            <w:tcW w:w="4140"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EXTRACȚIE, DOZARE ŞI TRANSPORT FĂINĂ</w:t>
            </w:r>
          </w:p>
        </w:tc>
        <w:tc>
          <w:tcPr>
            <w:tcW w:w="2160"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Emisii pulberi făină </w:t>
            </w:r>
          </w:p>
          <w:p w:rsidR="0085631A" w:rsidRPr="005237FD" w:rsidRDefault="0085631A" w:rsidP="003A3C70">
            <w:pPr>
              <w:pStyle w:val="Default"/>
              <w:rPr>
                <w:rFonts w:ascii="Times New Roman" w:hAnsi="Times New Roman" w:cs="Times New Roman"/>
              </w:rPr>
            </w:pP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Filtre cu saci – FS 5-10</w:t>
            </w:r>
          </w:p>
          <w:p w:rsidR="0085631A" w:rsidRPr="005237FD" w:rsidRDefault="0085631A" w:rsidP="003A3C70">
            <w:pPr>
              <w:autoSpaceDE w:val="0"/>
              <w:autoSpaceDN w:val="0"/>
              <w:adjustRightInd w:val="0"/>
              <w:jc w:val="both"/>
              <w:rPr>
                <w:sz w:val="24"/>
                <w:szCs w:val="24"/>
              </w:rPr>
            </w:pPr>
            <w:r w:rsidRPr="005237FD">
              <w:rPr>
                <w:sz w:val="24"/>
                <w:szCs w:val="24"/>
              </w:rPr>
              <w:t>(60 saci filtranţi) D=165 mm, L=</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Filtre cu saci - FS-5-11</w:t>
            </w:r>
          </w:p>
          <w:p w:rsidR="0085631A" w:rsidRPr="005237FD" w:rsidRDefault="0085631A" w:rsidP="003A3C70">
            <w:pPr>
              <w:autoSpaceDE w:val="0"/>
              <w:autoSpaceDN w:val="0"/>
              <w:adjustRightInd w:val="0"/>
              <w:jc w:val="both"/>
              <w:rPr>
                <w:sz w:val="24"/>
                <w:szCs w:val="24"/>
              </w:rPr>
            </w:pPr>
            <w:r w:rsidRPr="005237FD">
              <w:rPr>
                <w:sz w:val="24"/>
                <w:szCs w:val="24"/>
              </w:rPr>
              <w:t>(45 saci filtranţi) D=165 mm, L=</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4500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Filtre cu saci - FS-5-12</w:t>
            </w:r>
          </w:p>
          <w:p w:rsidR="0085631A" w:rsidRPr="005237FD" w:rsidRDefault="0085631A" w:rsidP="003A3C70">
            <w:pPr>
              <w:autoSpaceDE w:val="0"/>
              <w:autoSpaceDN w:val="0"/>
              <w:adjustRightInd w:val="0"/>
              <w:jc w:val="both"/>
              <w:rPr>
                <w:sz w:val="24"/>
                <w:szCs w:val="24"/>
              </w:rPr>
            </w:pPr>
            <w:r w:rsidRPr="005237FD">
              <w:rPr>
                <w:sz w:val="24"/>
                <w:szCs w:val="24"/>
              </w:rPr>
              <w:t>(45 saci filtranţi) D=165 mm, L=</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4500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Filtre cu saci - FS-5-13</w:t>
            </w:r>
          </w:p>
          <w:p w:rsidR="0085631A" w:rsidRPr="005237FD" w:rsidRDefault="0085631A" w:rsidP="003A3C70">
            <w:pPr>
              <w:autoSpaceDE w:val="0"/>
              <w:autoSpaceDN w:val="0"/>
              <w:adjustRightInd w:val="0"/>
              <w:jc w:val="both"/>
              <w:rPr>
                <w:sz w:val="24"/>
                <w:szCs w:val="24"/>
              </w:rPr>
            </w:pPr>
            <w:r w:rsidRPr="005237FD">
              <w:rPr>
                <w:sz w:val="24"/>
                <w:szCs w:val="24"/>
              </w:rPr>
              <w:t>(60 saci filtranţi) D=165 mm, L=</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Filtre cu saci – FS - 5-14</w:t>
            </w:r>
          </w:p>
          <w:p w:rsidR="0085631A" w:rsidRPr="005237FD" w:rsidRDefault="0085631A" w:rsidP="003A3C70">
            <w:pPr>
              <w:autoSpaceDE w:val="0"/>
              <w:autoSpaceDN w:val="0"/>
              <w:adjustRightInd w:val="0"/>
              <w:jc w:val="both"/>
              <w:rPr>
                <w:sz w:val="24"/>
                <w:szCs w:val="24"/>
              </w:rPr>
            </w:pPr>
            <w:r w:rsidRPr="005237FD">
              <w:rPr>
                <w:sz w:val="24"/>
                <w:szCs w:val="24"/>
              </w:rPr>
              <w:t>(60 saci filtranţi) D=165 mm, L=</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=70 mp</w:t>
            </w:r>
          </w:p>
        </w:tc>
      </w:tr>
      <w:tr w:rsidR="0085631A" w:rsidRPr="005237FD" w:rsidTr="003A3C70">
        <w:tc>
          <w:tcPr>
            <w:tcW w:w="4140" w:type="dxa"/>
          </w:tcPr>
          <w:p w:rsidR="0085631A" w:rsidRPr="005237FD" w:rsidRDefault="00D76791" w:rsidP="003A3C70">
            <w:pPr>
              <w:pStyle w:val="Default"/>
              <w:jc w:val="both"/>
              <w:rPr>
                <w:rFonts w:ascii="Times New Roman" w:hAnsi="Times New Roman" w:cs="Times New Roman"/>
              </w:rPr>
            </w:pPr>
            <w:r>
              <w:br w:type="page"/>
            </w:r>
            <w:r w:rsidR="0085631A" w:rsidRPr="005237FD">
              <w:rPr>
                <w:rFonts w:ascii="Times New Roman" w:hAnsi="Times New Roman" w:cs="Times New Roman"/>
              </w:rPr>
              <w:t xml:space="preserve">ARDERE FĂINĂ LINIA 1 </w:t>
            </w:r>
          </w:p>
          <w:p w:rsidR="0085631A" w:rsidRPr="005237FD" w:rsidRDefault="0085631A" w:rsidP="003A3C70">
            <w:pPr>
              <w:pStyle w:val="Default"/>
              <w:jc w:val="both"/>
              <w:rPr>
                <w:rFonts w:ascii="Times New Roman" w:hAnsi="Times New Roman" w:cs="Times New Roman"/>
              </w:rPr>
            </w:pPr>
          </w:p>
        </w:tc>
        <w:tc>
          <w:tcPr>
            <w:tcW w:w="2160"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Emisii pulberi </w:t>
            </w:r>
          </w:p>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Emisii de gaze </w:t>
            </w: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Electrofiltru – ESP 5</w:t>
            </w:r>
            <w:r>
              <w:rPr>
                <w:rFonts w:ascii="Times New Roman" w:hAnsi="Times New Roman" w:cs="Times New Roman"/>
              </w:rPr>
              <w:t>-</w:t>
            </w:r>
            <w:r w:rsidRPr="005237FD">
              <w:rPr>
                <w:rFonts w:ascii="Times New Roman" w:hAnsi="Times New Roman" w:cs="Times New Roman"/>
              </w:rPr>
              <w:t>1 (2 camere cu suprafaţa totală 9904 mp)</w:t>
            </w:r>
          </w:p>
        </w:tc>
      </w:tr>
      <w:tr w:rsidR="0085631A" w:rsidRPr="005237FD" w:rsidTr="003A3C70">
        <w:tc>
          <w:tcPr>
            <w:tcW w:w="4140" w:type="dxa"/>
          </w:tcPr>
          <w:p w:rsidR="0085631A" w:rsidRPr="005237FD" w:rsidRDefault="008A7F7A" w:rsidP="003A3C70">
            <w:pPr>
              <w:pStyle w:val="Default"/>
              <w:jc w:val="both"/>
              <w:rPr>
                <w:rFonts w:ascii="Times New Roman" w:hAnsi="Times New Roman" w:cs="Times New Roman"/>
              </w:rPr>
            </w:pPr>
            <w:r>
              <w:br w:type="page"/>
            </w:r>
            <w:r w:rsidR="0085631A" w:rsidRPr="005237FD">
              <w:rPr>
                <w:rFonts w:ascii="Times New Roman" w:hAnsi="Times New Roman" w:cs="Times New Roman"/>
                <w:color w:val="auto"/>
              </w:rPr>
              <w:br w:type="page"/>
            </w:r>
            <w:r w:rsidR="0085631A" w:rsidRPr="005237FD">
              <w:rPr>
                <w:rFonts w:ascii="Times New Roman" w:hAnsi="Times New Roman" w:cs="Times New Roman"/>
              </w:rPr>
              <w:t xml:space="preserve">RĂCIRE CLINCHER LINIA 1 </w:t>
            </w:r>
          </w:p>
          <w:p w:rsidR="0085631A" w:rsidRPr="005237FD" w:rsidRDefault="0085631A" w:rsidP="003A3C70">
            <w:pPr>
              <w:pStyle w:val="Default"/>
              <w:jc w:val="both"/>
              <w:rPr>
                <w:rFonts w:ascii="Times New Roman" w:hAnsi="Times New Roman" w:cs="Times New Roman"/>
              </w:rPr>
            </w:pPr>
          </w:p>
        </w:tc>
        <w:tc>
          <w:tcPr>
            <w:tcW w:w="2160"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 xml:space="preserve">Emisii pulberi clincher </w:t>
            </w:r>
          </w:p>
          <w:p w:rsidR="0085631A" w:rsidRPr="005237FD" w:rsidRDefault="0085631A" w:rsidP="003A3C70">
            <w:pPr>
              <w:pStyle w:val="Default"/>
              <w:rPr>
                <w:rFonts w:ascii="Times New Roman" w:hAnsi="Times New Roman" w:cs="Times New Roman"/>
              </w:rPr>
            </w:pPr>
          </w:p>
        </w:tc>
        <w:tc>
          <w:tcPr>
            <w:tcW w:w="3447" w:type="dxa"/>
          </w:tcPr>
          <w:p w:rsidR="0085631A" w:rsidRPr="005237FD" w:rsidRDefault="0085631A" w:rsidP="003A3C70">
            <w:pPr>
              <w:pStyle w:val="Default"/>
              <w:rPr>
                <w:rFonts w:ascii="Times New Roman" w:hAnsi="Times New Roman" w:cs="Times New Roman"/>
              </w:rPr>
            </w:pPr>
            <w:r w:rsidRPr="005237FD">
              <w:rPr>
                <w:rFonts w:ascii="Times New Roman" w:hAnsi="Times New Roman" w:cs="Times New Roman"/>
              </w:rPr>
              <w:t>Electrofiltru – ESP 5</w:t>
            </w:r>
            <w:r>
              <w:rPr>
                <w:rFonts w:ascii="Times New Roman" w:hAnsi="Times New Roman" w:cs="Times New Roman"/>
              </w:rPr>
              <w:t>-</w:t>
            </w:r>
            <w:r w:rsidRPr="005237FD">
              <w:rPr>
                <w:rFonts w:ascii="Times New Roman" w:hAnsi="Times New Roman" w:cs="Times New Roman"/>
              </w:rPr>
              <w:t>2 (suprafaţa filtrantă 10187 mp)</w:t>
            </w:r>
          </w:p>
        </w:tc>
      </w:tr>
      <w:tr w:rsidR="0082785C" w:rsidRPr="005237FD" w:rsidTr="003A3C70">
        <w:tc>
          <w:tcPr>
            <w:tcW w:w="4140" w:type="dxa"/>
          </w:tcPr>
          <w:p w:rsidR="0082785C" w:rsidRPr="005237FD" w:rsidRDefault="0082785C" w:rsidP="00604937">
            <w:pPr>
              <w:pStyle w:val="Default"/>
              <w:jc w:val="both"/>
              <w:rPr>
                <w:rFonts w:ascii="Times New Roman" w:hAnsi="Times New Roman" w:cs="Times New Roman"/>
              </w:rPr>
            </w:pPr>
            <w:r w:rsidRPr="005237FD">
              <w:rPr>
                <w:rFonts w:ascii="Times New Roman" w:hAnsi="Times New Roman" w:cs="Times New Roman"/>
              </w:rPr>
              <w:t xml:space="preserve">DEPOZITARE CLINCHER </w:t>
            </w:r>
          </w:p>
          <w:p w:rsidR="0082785C" w:rsidRPr="005237FD" w:rsidRDefault="0082785C" w:rsidP="00604937">
            <w:pPr>
              <w:pStyle w:val="Default"/>
              <w:jc w:val="both"/>
              <w:rPr>
                <w:rFonts w:ascii="Times New Roman" w:hAnsi="Times New Roman" w:cs="Times New Roman"/>
                <w:color w:val="auto"/>
              </w:rPr>
            </w:pPr>
            <w:r w:rsidRPr="005237FD">
              <w:rPr>
                <w:rFonts w:ascii="Times New Roman" w:hAnsi="Times New Roman" w:cs="Times New Roman"/>
              </w:rPr>
              <w:br w:type="page"/>
            </w:r>
          </w:p>
          <w:p w:rsidR="0082785C" w:rsidRPr="005237FD" w:rsidRDefault="0082785C" w:rsidP="00604937">
            <w:pPr>
              <w:pStyle w:val="Default"/>
              <w:jc w:val="both"/>
              <w:rPr>
                <w:rFonts w:ascii="Times New Roman" w:hAnsi="Times New Roman" w:cs="Times New Roman"/>
                <w:color w:val="auto"/>
              </w:rPr>
            </w:pPr>
            <w:r>
              <w:br w:type="page"/>
            </w:r>
          </w:p>
          <w:p w:rsidR="0082785C" w:rsidRPr="005237FD" w:rsidRDefault="0082785C" w:rsidP="00604937">
            <w:pPr>
              <w:pStyle w:val="Default"/>
              <w:jc w:val="both"/>
              <w:rPr>
                <w:rFonts w:ascii="Times New Roman" w:hAnsi="Times New Roman" w:cs="Times New Roman"/>
                <w:color w:val="auto"/>
              </w:rPr>
            </w:pPr>
            <w:r>
              <w:br w:type="page"/>
            </w:r>
          </w:p>
        </w:tc>
        <w:tc>
          <w:tcPr>
            <w:tcW w:w="2160" w:type="dxa"/>
          </w:tcPr>
          <w:p w:rsidR="0082785C" w:rsidRPr="005237FD" w:rsidRDefault="0082785C" w:rsidP="00604937">
            <w:pPr>
              <w:pStyle w:val="Default"/>
              <w:rPr>
                <w:rFonts w:ascii="Times New Roman" w:hAnsi="Times New Roman" w:cs="Times New Roman"/>
              </w:rPr>
            </w:pPr>
            <w:r w:rsidRPr="005237FD">
              <w:rPr>
                <w:rFonts w:ascii="Times New Roman" w:hAnsi="Times New Roman" w:cs="Times New Roman"/>
              </w:rPr>
              <w:t xml:space="preserve">Emisii pulberi clincher </w:t>
            </w:r>
          </w:p>
          <w:p w:rsidR="0082785C" w:rsidRPr="005237FD" w:rsidRDefault="0082785C" w:rsidP="00604937">
            <w:pPr>
              <w:pStyle w:val="Default"/>
              <w:rPr>
                <w:rFonts w:ascii="Times New Roman" w:hAnsi="Times New Roman" w:cs="Times New Roman"/>
              </w:rPr>
            </w:pPr>
          </w:p>
        </w:tc>
        <w:tc>
          <w:tcPr>
            <w:tcW w:w="3447" w:type="dxa"/>
          </w:tcPr>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1</w:t>
            </w:r>
          </w:p>
          <w:p w:rsidR="0082785C" w:rsidRPr="005237FD" w:rsidRDefault="0082785C" w:rsidP="0082785C">
            <w:pPr>
              <w:autoSpaceDE w:val="0"/>
              <w:autoSpaceDN w:val="0"/>
              <w:adjustRightInd w:val="0"/>
              <w:jc w:val="both"/>
              <w:rPr>
                <w:sz w:val="24"/>
                <w:szCs w:val="24"/>
              </w:rPr>
            </w:pPr>
            <w:r w:rsidRPr="005237FD">
              <w:rPr>
                <w:sz w:val="24"/>
                <w:szCs w:val="24"/>
              </w:rPr>
              <w:t>(120 saci filtranți) D=165 mm, L=3375 mm; S</w:t>
            </w:r>
            <w:r w:rsidRPr="005237FD">
              <w:rPr>
                <w:sz w:val="24"/>
                <w:szCs w:val="24"/>
                <w:vertAlign w:val="subscript"/>
              </w:rPr>
              <w:t>filtrantă</w:t>
            </w:r>
            <w:r w:rsidRPr="005237FD">
              <w:rPr>
                <w:sz w:val="24"/>
                <w:szCs w:val="24"/>
              </w:rPr>
              <w:t>=210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2</w:t>
            </w:r>
          </w:p>
          <w:p w:rsidR="0082785C" w:rsidRPr="005237FD" w:rsidRDefault="0082785C" w:rsidP="0082785C">
            <w:pPr>
              <w:autoSpaceDE w:val="0"/>
              <w:autoSpaceDN w:val="0"/>
              <w:adjustRightInd w:val="0"/>
              <w:jc w:val="both"/>
              <w:rPr>
                <w:sz w:val="24"/>
                <w:szCs w:val="24"/>
              </w:rPr>
            </w:pPr>
            <w:r w:rsidRPr="005237FD">
              <w:rPr>
                <w:sz w:val="24"/>
                <w:szCs w:val="24"/>
              </w:rPr>
              <w:t>(60 saci filtranţi) D=165 mm, L=</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3</w:t>
            </w:r>
          </w:p>
          <w:p w:rsidR="0082785C" w:rsidRPr="005237FD" w:rsidRDefault="0082785C" w:rsidP="0082785C">
            <w:pPr>
              <w:autoSpaceDE w:val="0"/>
              <w:autoSpaceDN w:val="0"/>
              <w:adjustRightInd w:val="0"/>
              <w:jc w:val="both"/>
              <w:rPr>
                <w:sz w:val="24"/>
                <w:szCs w:val="24"/>
              </w:rPr>
            </w:pPr>
            <w:r w:rsidRPr="005237FD">
              <w:rPr>
                <w:sz w:val="24"/>
                <w:szCs w:val="24"/>
              </w:rPr>
              <w:t>(60 saci filtranţi) D=165 mm, L=</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4</w:t>
            </w:r>
          </w:p>
          <w:p w:rsidR="0082785C" w:rsidRPr="005237FD" w:rsidRDefault="0082785C" w:rsidP="0082785C">
            <w:pPr>
              <w:autoSpaceDE w:val="0"/>
              <w:autoSpaceDN w:val="0"/>
              <w:adjustRightInd w:val="0"/>
              <w:jc w:val="both"/>
              <w:rPr>
                <w:sz w:val="24"/>
                <w:szCs w:val="24"/>
              </w:rPr>
            </w:pPr>
            <w:r w:rsidRPr="005237FD">
              <w:rPr>
                <w:sz w:val="24"/>
                <w:szCs w:val="24"/>
              </w:rPr>
              <w:t>(45 saci filtranţi) D=165 mm, L=</w:t>
            </w:r>
          </w:p>
          <w:p w:rsidR="0082785C" w:rsidRDefault="0082785C" w:rsidP="0082785C">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5</w:t>
            </w:r>
          </w:p>
          <w:p w:rsidR="0082785C" w:rsidRPr="005237FD" w:rsidRDefault="0082785C" w:rsidP="0082785C">
            <w:pPr>
              <w:autoSpaceDE w:val="0"/>
              <w:autoSpaceDN w:val="0"/>
              <w:adjustRightInd w:val="0"/>
              <w:jc w:val="both"/>
              <w:rPr>
                <w:sz w:val="24"/>
                <w:szCs w:val="24"/>
              </w:rPr>
            </w:pPr>
            <w:r w:rsidRPr="005237FD">
              <w:rPr>
                <w:sz w:val="24"/>
                <w:szCs w:val="24"/>
              </w:rPr>
              <w:t>(45 saci filtranţi) D=165 mm, L=</w:t>
            </w:r>
          </w:p>
          <w:p w:rsidR="0082785C" w:rsidRDefault="0082785C" w:rsidP="0082785C">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6</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(60 saci filtranţi) D=165 mm, L=2250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7</w:t>
            </w:r>
          </w:p>
          <w:p w:rsidR="0082785C" w:rsidRPr="005237FD" w:rsidRDefault="0082785C" w:rsidP="0082785C">
            <w:pPr>
              <w:autoSpaceDE w:val="0"/>
              <w:autoSpaceDN w:val="0"/>
              <w:adjustRightInd w:val="0"/>
              <w:jc w:val="both"/>
              <w:rPr>
                <w:sz w:val="24"/>
                <w:szCs w:val="24"/>
              </w:rPr>
            </w:pPr>
            <w:r w:rsidRPr="005237FD">
              <w:rPr>
                <w:sz w:val="24"/>
                <w:szCs w:val="24"/>
              </w:rPr>
              <w:t>(36 saci filtranţi) D=165 mm, L=</w:t>
            </w:r>
          </w:p>
          <w:p w:rsidR="0082785C" w:rsidRDefault="0082785C" w:rsidP="0082785C">
            <w:pPr>
              <w:pStyle w:val="Default"/>
              <w:rPr>
                <w:rFonts w:ascii="Times New Roman" w:hAnsi="Times New Roman" w:cs="Times New Roman"/>
              </w:rPr>
            </w:pPr>
            <w:r w:rsidRPr="005237FD">
              <w:rPr>
                <w:rFonts w:ascii="Times New Roman" w:hAnsi="Times New Roman" w:cs="Times New Roman"/>
              </w:rPr>
              <w:t>1100 mm; S</w:t>
            </w:r>
            <w:r w:rsidRPr="005237FD">
              <w:rPr>
                <w:rFonts w:ascii="Times New Roman" w:hAnsi="Times New Roman" w:cs="Times New Roman"/>
                <w:vertAlign w:val="subscript"/>
              </w:rPr>
              <w:t>filtrantă</w:t>
            </w:r>
            <w:r w:rsidRPr="005237FD">
              <w:rPr>
                <w:rFonts w:ascii="Times New Roman" w:hAnsi="Times New Roman" w:cs="Times New Roman"/>
              </w:rPr>
              <w:t>=13,5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8</w:t>
            </w:r>
          </w:p>
          <w:p w:rsidR="0082785C" w:rsidRPr="005237FD" w:rsidRDefault="0082785C" w:rsidP="0082785C">
            <w:pPr>
              <w:autoSpaceDE w:val="0"/>
              <w:autoSpaceDN w:val="0"/>
              <w:adjustRightInd w:val="0"/>
              <w:jc w:val="both"/>
              <w:rPr>
                <w:sz w:val="24"/>
                <w:szCs w:val="24"/>
              </w:rPr>
            </w:pPr>
            <w:r w:rsidRPr="005237FD">
              <w:rPr>
                <w:sz w:val="24"/>
                <w:szCs w:val="24"/>
              </w:rPr>
              <w:t>(36 saci filtranţi) D=165 mm, L=</w:t>
            </w:r>
          </w:p>
          <w:p w:rsidR="0082785C" w:rsidRDefault="0082785C" w:rsidP="0082785C">
            <w:pPr>
              <w:pStyle w:val="Default"/>
              <w:rPr>
                <w:rFonts w:ascii="Times New Roman" w:hAnsi="Times New Roman" w:cs="Times New Roman"/>
              </w:rPr>
            </w:pPr>
            <w:r w:rsidRPr="005237FD">
              <w:rPr>
                <w:rFonts w:ascii="Times New Roman" w:hAnsi="Times New Roman" w:cs="Times New Roman"/>
              </w:rPr>
              <w:t>1100 mm; S</w:t>
            </w:r>
            <w:r w:rsidRPr="005237FD">
              <w:rPr>
                <w:rFonts w:ascii="Times New Roman" w:hAnsi="Times New Roman" w:cs="Times New Roman"/>
                <w:vertAlign w:val="subscript"/>
              </w:rPr>
              <w:t>filtrantă</w:t>
            </w:r>
            <w:r w:rsidRPr="005237FD">
              <w:rPr>
                <w:rFonts w:ascii="Times New Roman" w:hAnsi="Times New Roman" w:cs="Times New Roman"/>
              </w:rPr>
              <w:t>=13,5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FS-5-15</w:t>
            </w:r>
          </w:p>
          <w:p w:rsidR="0082785C" w:rsidRPr="005237FD" w:rsidRDefault="0082785C" w:rsidP="0082785C">
            <w:pPr>
              <w:autoSpaceDE w:val="0"/>
              <w:autoSpaceDN w:val="0"/>
              <w:adjustRightInd w:val="0"/>
              <w:jc w:val="both"/>
              <w:rPr>
                <w:sz w:val="24"/>
                <w:szCs w:val="24"/>
              </w:rPr>
            </w:pPr>
            <w:r w:rsidRPr="005237FD">
              <w:rPr>
                <w:sz w:val="24"/>
                <w:szCs w:val="24"/>
              </w:rPr>
              <w:t>(90 saci filtranţi) D=160 mm, L=</w:t>
            </w:r>
          </w:p>
          <w:p w:rsidR="0082785C" w:rsidRDefault="0082785C" w:rsidP="0082785C">
            <w:pPr>
              <w:pStyle w:val="Default"/>
              <w:rPr>
                <w:rFonts w:ascii="Times New Roman" w:hAnsi="Times New Roman" w:cs="Times New Roman"/>
              </w:rPr>
            </w:pPr>
            <w:r w:rsidRPr="005237FD">
              <w:rPr>
                <w:rFonts w:ascii="Times New Roman" w:hAnsi="Times New Roman" w:cs="Times New Roman"/>
              </w:rPr>
              <w:t>4500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 xml:space="preserve">Filtru cu saci - FS-5-16 </w:t>
            </w:r>
          </w:p>
          <w:p w:rsidR="0082785C" w:rsidRPr="005237FD" w:rsidRDefault="0082785C" w:rsidP="0082785C">
            <w:pPr>
              <w:autoSpaceDE w:val="0"/>
              <w:autoSpaceDN w:val="0"/>
              <w:adjustRightInd w:val="0"/>
              <w:jc w:val="both"/>
              <w:rPr>
                <w:sz w:val="24"/>
                <w:szCs w:val="24"/>
              </w:rPr>
            </w:pPr>
            <w:r w:rsidRPr="005237FD">
              <w:rPr>
                <w:sz w:val="24"/>
                <w:szCs w:val="24"/>
              </w:rPr>
              <w:t>(90 saci filtranţi) D=160 mm, L=</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4500 mm; S</w:t>
            </w:r>
            <w:r w:rsidRPr="005237FD">
              <w:rPr>
                <w:rFonts w:ascii="Times New Roman" w:hAnsi="Times New Roman" w:cs="Times New Roman"/>
                <w:vertAlign w:val="subscript"/>
              </w:rPr>
              <w:t>filtrantă</w:t>
            </w:r>
            <w:r w:rsidRPr="005237FD">
              <w:rPr>
                <w:rFonts w:ascii="Times New Roman" w:hAnsi="Times New Roman" w:cs="Times New Roman"/>
              </w:rPr>
              <w:t>=70 mp</w:t>
            </w:r>
          </w:p>
        </w:tc>
      </w:tr>
    </w:tbl>
    <w:p w:rsidR="0082785C" w:rsidRDefault="0082785C">
      <w:r>
        <w:br w:type="page"/>
      </w:r>
    </w:p>
    <w:tbl>
      <w:tblPr>
        <w:tblStyle w:val="TableGrid"/>
        <w:tblW w:w="9747" w:type="dxa"/>
        <w:tblInd w:w="108" w:type="dxa"/>
        <w:tblLook w:val="04A0" w:firstRow="1" w:lastRow="0" w:firstColumn="1" w:lastColumn="0" w:noHBand="0" w:noVBand="1"/>
      </w:tblPr>
      <w:tblGrid>
        <w:gridCol w:w="4140"/>
        <w:gridCol w:w="2160"/>
        <w:gridCol w:w="3447"/>
      </w:tblGrid>
      <w:tr w:rsidR="0082785C" w:rsidRPr="005237FD" w:rsidTr="00B04B1B">
        <w:tc>
          <w:tcPr>
            <w:tcW w:w="4140" w:type="dxa"/>
          </w:tcPr>
          <w:p w:rsidR="0082785C" w:rsidRDefault="0082785C" w:rsidP="00B04B1B">
            <w:pPr>
              <w:pStyle w:val="Default"/>
              <w:jc w:val="both"/>
            </w:pPr>
          </w:p>
        </w:tc>
        <w:tc>
          <w:tcPr>
            <w:tcW w:w="2160" w:type="dxa"/>
          </w:tcPr>
          <w:p w:rsidR="0082785C" w:rsidRPr="005237FD" w:rsidRDefault="0082785C" w:rsidP="00B04B1B">
            <w:pPr>
              <w:pStyle w:val="Default"/>
              <w:rPr>
                <w:rFonts w:ascii="Times New Roman" w:hAnsi="Times New Roman" w:cs="Times New Roman"/>
              </w:rPr>
            </w:pPr>
          </w:p>
        </w:tc>
        <w:tc>
          <w:tcPr>
            <w:tcW w:w="3447" w:type="dxa"/>
          </w:tcPr>
          <w:p w:rsidR="0082785C" w:rsidRPr="005237FD" w:rsidRDefault="0082785C" w:rsidP="00604937">
            <w:pPr>
              <w:pStyle w:val="Default"/>
              <w:rPr>
                <w:rFonts w:ascii="Times New Roman" w:hAnsi="Times New Roman" w:cs="Times New Roman"/>
              </w:rPr>
            </w:pPr>
            <w:r w:rsidRPr="005237FD">
              <w:rPr>
                <w:rFonts w:ascii="Times New Roman" w:hAnsi="Times New Roman" w:cs="Times New Roman"/>
              </w:rPr>
              <w:t>Filtru cu saci - FS-5-1</w:t>
            </w:r>
            <w:r>
              <w:rPr>
                <w:rFonts w:ascii="Times New Roman" w:hAnsi="Times New Roman" w:cs="Times New Roman"/>
              </w:rPr>
              <w:t>7</w:t>
            </w:r>
          </w:p>
          <w:p w:rsidR="0082785C" w:rsidRPr="005237FD" w:rsidRDefault="0082785C" w:rsidP="00604937">
            <w:pPr>
              <w:autoSpaceDE w:val="0"/>
              <w:autoSpaceDN w:val="0"/>
              <w:adjustRightInd w:val="0"/>
              <w:jc w:val="both"/>
              <w:rPr>
                <w:sz w:val="24"/>
                <w:szCs w:val="24"/>
              </w:rPr>
            </w:pPr>
            <w:r>
              <w:rPr>
                <w:sz w:val="24"/>
                <w:szCs w:val="24"/>
              </w:rPr>
              <w:t>(7</w:t>
            </w:r>
            <w:r w:rsidRPr="005237FD">
              <w:rPr>
                <w:sz w:val="24"/>
                <w:szCs w:val="24"/>
              </w:rPr>
              <w:t>0 saci filtranţi) D=16</w:t>
            </w:r>
            <w:r>
              <w:rPr>
                <w:sz w:val="24"/>
                <w:szCs w:val="24"/>
              </w:rPr>
              <w:t>5</w:t>
            </w:r>
            <w:r w:rsidRPr="005237FD">
              <w:rPr>
                <w:sz w:val="24"/>
                <w:szCs w:val="24"/>
              </w:rPr>
              <w:t xml:space="preserve"> mm, L=</w:t>
            </w:r>
          </w:p>
          <w:p w:rsidR="0082785C" w:rsidRPr="005237FD" w:rsidRDefault="0082785C" w:rsidP="00604937">
            <w:pPr>
              <w:pStyle w:val="Default"/>
              <w:rPr>
                <w:rFonts w:ascii="Times New Roman" w:hAnsi="Times New Roman" w:cs="Times New Roman"/>
              </w:rPr>
            </w:pPr>
            <w:r>
              <w:rPr>
                <w:rFonts w:ascii="Times New Roman" w:hAnsi="Times New Roman" w:cs="Times New Roman"/>
              </w:rPr>
              <w:t>3375</w:t>
            </w:r>
            <w:r w:rsidRPr="005237FD">
              <w:rPr>
                <w:rFonts w:ascii="Times New Roman" w:hAnsi="Times New Roman" w:cs="Times New Roman"/>
              </w:rPr>
              <w:t xml:space="preserve"> mm; S</w:t>
            </w:r>
            <w:r w:rsidRPr="005237FD">
              <w:rPr>
                <w:rFonts w:ascii="Times New Roman" w:hAnsi="Times New Roman" w:cs="Times New Roman"/>
                <w:vertAlign w:val="subscript"/>
              </w:rPr>
              <w:t>filtrantă</w:t>
            </w:r>
            <w:r w:rsidRPr="005237FD">
              <w:rPr>
                <w:rFonts w:ascii="Times New Roman" w:hAnsi="Times New Roman" w:cs="Times New Roman"/>
              </w:rPr>
              <w:t>=</w:t>
            </w:r>
            <w:r>
              <w:rPr>
                <w:rFonts w:ascii="Times New Roman" w:hAnsi="Times New Roman" w:cs="Times New Roman"/>
              </w:rPr>
              <w:t>12</w:t>
            </w:r>
            <w:r w:rsidRPr="005237FD">
              <w:rPr>
                <w:rFonts w:ascii="Times New Roman" w:hAnsi="Times New Roman" w:cs="Times New Roman"/>
              </w:rPr>
              <w:t>0 mp</w:t>
            </w:r>
          </w:p>
        </w:tc>
      </w:tr>
      <w:tr w:rsidR="0082785C" w:rsidRPr="005237FD" w:rsidTr="00B04B1B">
        <w:tc>
          <w:tcPr>
            <w:tcW w:w="4140" w:type="dxa"/>
          </w:tcPr>
          <w:p w:rsidR="0082785C" w:rsidRPr="005237FD" w:rsidRDefault="0082785C" w:rsidP="00B04B1B">
            <w:pPr>
              <w:pStyle w:val="Default"/>
              <w:jc w:val="both"/>
              <w:rPr>
                <w:rFonts w:ascii="Times New Roman" w:hAnsi="Times New Roman" w:cs="Times New Roman"/>
              </w:rPr>
            </w:pPr>
            <w:r>
              <w:br w:type="page"/>
            </w:r>
            <w:r w:rsidRPr="005237FD">
              <w:rPr>
                <w:rFonts w:ascii="Times New Roman" w:hAnsi="Times New Roman" w:cs="Times New Roman"/>
              </w:rPr>
              <w:t xml:space="preserve">ARDERE FĂINĂ LINIA 2 </w:t>
            </w:r>
          </w:p>
          <w:p w:rsidR="0082785C" w:rsidRPr="005237FD" w:rsidRDefault="0082785C" w:rsidP="00B04B1B">
            <w:pPr>
              <w:pStyle w:val="Default"/>
              <w:jc w:val="both"/>
              <w:rPr>
                <w:rFonts w:ascii="Times New Roman" w:hAnsi="Times New Roman" w:cs="Times New Roman"/>
              </w:rPr>
            </w:pPr>
          </w:p>
        </w:tc>
        <w:tc>
          <w:tcPr>
            <w:tcW w:w="2160" w:type="dxa"/>
          </w:tcPr>
          <w:p w:rsidR="0082785C" w:rsidRPr="005237FD" w:rsidRDefault="0082785C" w:rsidP="00B04B1B">
            <w:pPr>
              <w:pStyle w:val="Default"/>
              <w:rPr>
                <w:rFonts w:ascii="Times New Roman" w:hAnsi="Times New Roman" w:cs="Times New Roman"/>
              </w:rPr>
            </w:pPr>
            <w:r w:rsidRPr="005237FD">
              <w:rPr>
                <w:rFonts w:ascii="Times New Roman" w:hAnsi="Times New Roman" w:cs="Times New Roman"/>
              </w:rPr>
              <w:t xml:space="preserve">Emisii pulberi </w:t>
            </w:r>
          </w:p>
          <w:p w:rsidR="0082785C" w:rsidRPr="005237FD" w:rsidRDefault="0082785C" w:rsidP="00B04B1B">
            <w:pPr>
              <w:pStyle w:val="Default"/>
              <w:rPr>
                <w:rFonts w:ascii="Times New Roman" w:hAnsi="Times New Roman" w:cs="Times New Roman"/>
              </w:rPr>
            </w:pPr>
            <w:r w:rsidRPr="005237FD">
              <w:rPr>
                <w:rFonts w:ascii="Times New Roman" w:hAnsi="Times New Roman" w:cs="Times New Roman"/>
              </w:rPr>
              <w:t xml:space="preserve">Emisii de gaze </w:t>
            </w:r>
          </w:p>
        </w:tc>
        <w:tc>
          <w:tcPr>
            <w:tcW w:w="3447" w:type="dxa"/>
          </w:tcPr>
          <w:p w:rsidR="0082785C" w:rsidRPr="005237FD" w:rsidRDefault="0082785C" w:rsidP="00B04B1B">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 xml:space="preserve">9 </w:t>
            </w:r>
          </w:p>
          <w:p w:rsidR="0082785C" w:rsidRPr="005237FD" w:rsidRDefault="0082785C" w:rsidP="00B04B1B">
            <w:pPr>
              <w:autoSpaceDE w:val="0"/>
              <w:autoSpaceDN w:val="0"/>
              <w:adjustRightInd w:val="0"/>
              <w:jc w:val="both"/>
              <w:rPr>
                <w:sz w:val="24"/>
                <w:szCs w:val="24"/>
              </w:rPr>
            </w:pPr>
            <w:r w:rsidRPr="005237FD">
              <w:t>(2720 saci filtranţi)</w:t>
            </w:r>
            <w:r w:rsidRPr="005237FD">
              <w:rPr>
                <w:sz w:val="24"/>
                <w:szCs w:val="24"/>
              </w:rPr>
              <w:t xml:space="preserve"> D=16</w:t>
            </w:r>
            <w:r>
              <w:rPr>
                <w:sz w:val="24"/>
                <w:szCs w:val="24"/>
              </w:rPr>
              <w:t>0</w:t>
            </w:r>
            <w:r w:rsidRPr="005237FD">
              <w:rPr>
                <w:sz w:val="24"/>
                <w:szCs w:val="24"/>
              </w:rPr>
              <w:t xml:space="preserve"> mm, L=</w:t>
            </w:r>
          </w:p>
          <w:p w:rsidR="0082785C" w:rsidRPr="005237FD" w:rsidRDefault="0082785C" w:rsidP="00B04B1B">
            <w:pPr>
              <w:pStyle w:val="Default"/>
              <w:rPr>
                <w:rFonts w:ascii="Times New Roman" w:hAnsi="Times New Roman" w:cs="Times New Roman"/>
              </w:rPr>
            </w:pPr>
            <w:r>
              <w:rPr>
                <w:rFonts w:ascii="Times New Roman" w:hAnsi="Times New Roman" w:cs="Times New Roman"/>
              </w:rPr>
              <w:t xml:space="preserve">8000 </w:t>
            </w:r>
            <w:r w:rsidRPr="005237FD">
              <w:rPr>
                <w:rFonts w:ascii="Times New Roman" w:hAnsi="Times New Roman" w:cs="Times New Roman"/>
              </w:rPr>
              <w:t>mm; S</w:t>
            </w:r>
            <w:r w:rsidRPr="005237FD">
              <w:rPr>
                <w:rFonts w:ascii="Times New Roman" w:hAnsi="Times New Roman" w:cs="Times New Roman"/>
                <w:vertAlign w:val="subscript"/>
              </w:rPr>
              <w:t>filtrantă</w:t>
            </w:r>
            <w:r w:rsidRPr="005237FD">
              <w:rPr>
                <w:rFonts w:ascii="Times New Roman" w:hAnsi="Times New Roman" w:cs="Times New Roman"/>
              </w:rPr>
              <w:t>=</w:t>
            </w:r>
            <w:r>
              <w:rPr>
                <w:rFonts w:ascii="Times New Roman" w:hAnsi="Times New Roman" w:cs="Times New Roman"/>
              </w:rPr>
              <w:t>1126</w:t>
            </w:r>
            <w:r w:rsidRPr="005237FD">
              <w:rPr>
                <w:rFonts w:ascii="Times New Roman" w:hAnsi="Times New Roman" w:cs="Times New Roman"/>
              </w:rPr>
              <w:t>0 mp</w:t>
            </w:r>
          </w:p>
        </w:tc>
      </w:tr>
      <w:tr w:rsidR="0082785C" w:rsidRPr="005237FD" w:rsidTr="00B04B1B">
        <w:tc>
          <w:tcPr>
            <w:tcW w:w="4140" w:type="dxa"/>
          </w:tcPr>
          <w:p w:rsidR="0082785C" w:rsidRPr="005237FD" w:rsidRDefault="0082785C" w:rsidP="00B04B1B">
            <w:pPr>
              <w:pStyle w:val="Default"/>
              <w:jc w:val="both"/>
              <w:rPr>
                <w:rFonts w:ascii="Times New Roman" w:hAnsi="Times New Roman" w:cs="Times New Roman"/>
              </w:rPr>
            </w:pPr>
            <w:r w:rsidRPr="005237FD">
              <w:rPr>
                <w:rFonts w:ascii="Times New Roman" w:hAnsi="Times New Roman" w:cs="Times New Roman"/>
              </w:rPr>
              <w:t xml:space="preserve">RĂCIRE CLINCHER LINIA 2 </w:t>
            </w:r>
          </w:p>
          <w:p w:rsidR="0082785C" w:rsidRPr="005237FD" w:rsidRDefault="0082785C" w:rsidP="00B04B1B">
            <w:pPr>
              <w:pStyle w:val="Default"/>
              <w:jc w:val="both"/>
              <w:rPr>
                <w:rFonts w:ascii="Times New Roman" w:hAnsi="Times New Roman" w:cs="Times New Roman"/>
              </w:rPr>
            </w:pPr>
          </w:p>
        </w:tc>
        <w:tc>
          <w:tcPr>
            <w:tcW w:w="2160" w:type="dxa"/>
          </w:tcPr>
          <w:p w:rsidR="0082785C" w:rsidRPr="005237FD" w:rsidRDefault="0082785C" w:rsidP="00B04B1B">
            <w:pPr>
              <w:pStyle w:val="Default"/>
              <w:rPr>
                <w:rFonts w:ascii="Times New Roman" w:hAnsi="Times New Roman" w:cs="Times New Roman"/>
              </w:rPr>
            </w:pPr>
            <w:r w:rsidRPr="005237FD">
              <w:rPr>
                <w:rFonts w:ascii="Times New Roman" w:hAnsi="Times New Roman" w:cs="Times New Roman"/>
              </w:rPr>
              <w:t xml:space="preserve">Emisii pulberi clincher </w:t>
            </w:r>
          </w:p>
        </w:tc>
        <w:tc>
          <w:tcPr>
            <w:tcW w:w="3447" w:type="dxa"/>
          </w:tcPr>
          <w:p w:rsidR="0082785C" w:rsidRPr="005237FD" w:rsidRDefault="0082785C" w:rsidP="00B04B1B">
            <w:pPr>
              <w:pStyle w:val="Default"/>
              <w:rPr>
                <w:rFonts w:ascii="Times New Roman" w:hAnsi="Times New Roman" w:cs="Times New Roman"/>
              </w:rPr>
            </w:pPr>
            <w:r w:rsidRPr="005237FD">
              <w:rPr>
                <w:rFonts w:ascii="Times New Roman" w:hAnsi="Times New Roman" w:cs="Times New Roman"/>
              </w:rPr>
              <w:t>Electrofiltru – ESP 5</w:t>
            </w:r>
            <w:r>
              <w:rPr>
                <w:rFonts w:ascii="Times New Roman" w:hAnsi="Times New Roman" w:cs="Times New Roman"/>
              </w:rPr>
              <w:t>-</w:t>
            </w:r>
            <w:r w:rsidRPr="005237FD">
              <w:rPr>
                <w:rFonts w:ascii="Times New Roman" w:hAnsi="Times New Roman" w:cs="Times New Roman"/>
              </w:rPr>
              <w:t>3 (suprafaţa filtrantă 10187 mp)</w:t>
            </w:r>
          </w:p>
        </w:tc>
      </w:tr>
      <w:tr w:rsidR="0082785C" w:rsidRPr="005237FD" w:rsidTr="00B04B1B">
        <w:tc>
          <w:tcPr>
            <w:tcW w:w="4140" w:type="dxa"/>
          </w:tcPr>
          <w:p w:rsidR="0082785C" w:rsidRPr="005237FD" w:rsidRDefault="0082785C" w:rsidP="00B04B1B">
            <w:pPr>
              <w:pStyle w:val="Default"/>
              <w:jc w:val="both"/>
              <w:rPr>
                <w:rFonts w:ascii="Times New Roman" w:hAnsi="Times New Roman" w:cs="Times New Roman"/>
              </w:rPr>
            </w:pPr>
            <w:r>
              <w:br w:type="page"/>
            </w:r>
            <w:r w:rsidRPr="005237FD">
              <w:rPr>
                <w:rFonts w:ascii="Times New Roman" w:hAnsi="Times New Roman" w:cs="Times New Roman"/>
              </w:rPr>
              <w:t xml:space="preserve">USCARE ZGURĂ LINIA 1- </w:t>
            </w:r>
          </w:p>
          <w:p w:rsidR="0082785C" w:rsidRPr="005237FD" w:rsidRDefault="0082785C" w:rsidP="00B04B1B">
            <w:pPr>
              <w:pStyle w:val="Default"/>
              <w:jc w:val="both"/>
              <w:rPr>
                <w:rFonts w:ascii="Times New Roman" w:hAnsi="Times New Roman" w:cs="Times New Roman"/>
              </w:rPr>
            </w:pPr>
          </w:p>
        </w:tc>
        <w:tc>
          <w:tcPr>
            <w:tcW w:w="2160" w:type="dxa"/>
          </w:tcPr>
          <w:p w:rsidR="0082785C" w:rsidRPr="005237FD" w:rsidRDefault="0082785C" w:rsidP="00B04B1B">
            <w:pPr>
              <w:pStyle w:val="Default"/>
              <w:rPr>
                <w:rFonts w:ascii="Times New Roman" w:hAnsi="Times New Roman" w:cs="Times New Roman"/>
              </w:rPr>
            </w:pPr>
            <w:r w:rsidRPr="005237FD">
              <w:rPr>
                <w:rFonts w:ascii="Times New Roman" w:hAnsi="Times New Roman" w:cs="Times New Roman"/>
              </w:rPr>
              <w:t xml:space="preserve">Emisii pulberi zgură </w:t>
            </w:r>
          </w:p>
          <w:p w:rsidR="0082785C" w:rsidRPr="005237FD" w:rsidRDefault="0082785C" w:rsidP="00B04B1B">
            <w:pPr>
              <w:pStyle w:val="Default"/>
              <w:rPr>
                <w:rFonts w:ascii="Times New Roman" w:hAnsi="Times New Roman" w:cs="Times New Roman"/>
              </w:rPr>
            </w:pPr>
            <w:r w:rsidRPr="005237FD">
              <w:rPr>
                <w:rFonts w:ascii="Times New Roman" w:hAnsi="Times New Roman" w:cs="Times New Roman"/>
              </w:rPr>
              <w:t xml:space="preserve">Emisii de gaze </w:t>
            </w:r>
          </w:p>
        </w:tc>
        <w:tc>
          <w:tcPr>
            <w:tcW w:w="3447" w:type="dxa"/>
          </w:tcPr>
          <w:p w:rsidR="0082785C" w:rsidRPr="005237FD" w:rsidRDefault="0082785C" w:rsidP="00B04B1B">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 xml:space="preserve">1 </w:t>
            </w:r>
          </w:p>
          <w:p w:rsidR="0082785C" w:rsidRPr="005237FD" w:rsidRDefault="0082785C" w:rsidP="00B04B1B">
            <w:pPr>
              <w:autoSpaceDE w:val="0"/>
              <w:autoSpaceDN w:val="0"/>
              <w:adjustRightInd w:val="0"/>
              <w:rPr>
                <w:sz w:val="24"/>
                <w:szCs w:val="24"/>
              </w:rPr>
            </w:pPr>
            <w:r w:rsidRPr="005237FD">
              <w:rPr>
                <w:sz w:val="24"/>
                <w:szCs w:val="24"/>
              </w:rPr>
              <w:t>(750 saci filtranți) D=165 mm, L=4500 mm; S</w:t>
            </w:r>
            <w:r w:rsidRPr="005237FD">
              <w:rPr>
                <w:sz w:val="24"/>
                <w:szCs w:val="24"/>
                <w:vertAlign w:val="subscript"/>
              </w:rPr>
              <w:t>filtrantă</w:t>
            </w:r>
            <w:r w:rsidRPr="005237FD">
              <w:rPr>
                <w:sz w:val="24"/>
                <w:szCs w:val="24"/>
              </w:rPr>
              <w:t>=1750 mp</w:t>
            </w:r>
          </w:p>
        </w:tc>
      </w:tr>
      <w:tr w:rsidR="0082785C" w:rsidRPr="005237FD" w:rsidTr="003A3C70">
        <w:tc>
          <w:tcPr>
            <w:tcW w:w="4140" w:type="dxa"/>
          </w:tcPr>
          <w:p w:rsidR="0082785C" w:rsidRPr="005237FD" w:rsidRDefault="0082785C" w:rsidP="00EF425A">
            <w:pPr>
              <w:pStyle w:val="Default"/>
              <w:jc w:val="both"/>
              <w:rPr>
                <w:rFonts w:ascii="Times New Roman" w:hAnsi="Times New Roman" w:cs="Times New Roman"/>
              </w:rPr>
            </w:pPr>
            <w:r>
              <w:br w:type="page"/>
            </w:r>
            <w:r w:rsidRPr="005237FD">
              <w:rPr>
                <w:rFonts w:ascii="Times New Roman" w:hAnsi="Times New Roman" w:cs="Times New Roman"/>
              </w:rPr>
              <w:t xml:space="preserve">DEPOZITARE ZGURĂ </w:t>
            </w:r>
          </w:p>
          <w:p w:rsidR="0082785C" w:rsidRPr="005237FD" w:rsidRDefault="0082785C" w:rsidP="00EF425A">
            <w:pPr>
              <w:pStyle w:val="Default"/>
              <w:jc w:val="both"/>
              <w:rPr>
                <w:rFonts w:ascii="Times New Roman" w:hAnsi="Times New Roman" w:cs="Times New Roman"/>
              </w:rPr>
            </w:pPr>
            <w:r w:rsidRPr="005237FD">
              <w:rPr>
                <w:rFonts w:ascii="Times New Roman" w:hAnsi="Times New Roman" w:cs="Times New Roman"/>
              </w:rPr>
              <w:br w:type="page"/>
            </w:r>
          </w:p>
        </w:tc>
        <w:tc>
          <w:tcPr>
            <w:tcW w:w="2160" w:type="dxa"/>
          </w:tcPr>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 xml:space="preserve">Emisii pulberi zgură </w:t>
            </w:r>
          </w:p>
          <w:p w:rsidR="0082785C" w:rsidRPr="005237FD" w:rsidRDefault="0082785C" w:rsidP="00EF425A">
            <w:pPr>
              <w:pStyle w:val="Default"/>
              <w:rPr>
                <w:rFonts w:ascii="Times New Roman" w:hAnsi="Times New Roman" w:cs="Times New Roman"/>
              </w:rPr>
            </w:pPr>
          </w:p>
        </w:tc>
        <w:tc>
          <w:tcPr>
            <w:tcW w:w="3447" w:type="dxa"/>
          </w:tcPr>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2</w:t>
            </w:r>
          </w:p>
          <w:p w:rsidR="0082785C" w:rsidRPr="005237FD" w:rsidRDefault="0082785C" w:rsidP="00EF425A">
            <w:pPr>
              <w:autoSpaceDE w:val="0"/>
              <w:autoSpaceDN w:val="0"/>
              <w:adjustRightInd w:val="0"/>
              <w:rPr>
                <w:sz w:val="24"/>
                <w:szCs w:val="24"/>
              </w:rPr>
            </w:pPr>
            <w:r w:rsidRPr="005237FD">
              <w:rPr>
                <w:sz w:val="24"/>
                <w:szCs w:val="24"/>
              </w:rPr>
              <w:t>(35 saci filtranţi) D=165 mm, L=</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=60 mp</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3</w:t>
            </w:r>
          </w:p>
          <w:p w:rsidR="0082785C" w:rsidRPr="005237FD" w:rsidRDefault="0082785C" w:rsidP="00EF425A">
            <w:pPr>
              <w:autoSpaceDE w:val="0"/>
              <w:autoSpaceDN w:val="0"/>
              <w:adjustRightInd w:val="0"/>
              <w:rPr>
                <w:sz w:val="24"/>
                <w:szCs w:val="24"/>
              </w:rPr>
            </w:pPr>
            <w:r w:rsidRPr="005237FD">
              <w:rPr>
                <w:sz w:val="24"/>
                <w:szCs w:val="24"/>
              </w:rPr>
              <w:t>(60 saci filtranţi) D=165 mm, L=</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4</w:t>
            </w:r>
          </w:p>
          <w:p w:rsidR="0082785C" w:rsidRPr="005237FD" w:rsidRDefault="0082785C" w:rsidP="00EF425A">
            <w:pPr>
              <w:autoSpaceDE w:val="0"/>
              <w:autoSpaceDN w:val="0"/>
              <w:adjustRightInd w:val="0"/>
              <w:rPr>
                <w:sz w:val="24"/>
                <w:szCs w:val="24"/>
              </w:rPr>
            </w:pPr>
            <w:r w:rsidRPr="005237FD">
              <w:rPr>
                <w:sz w:val="24"/>
                <w:szCs w:val="24"/>
              </w:rPr>
              <w:t>(45 saci filtranţi) D=165 mm, L=</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5</w:t>
            </w:r>
          </w:p>
          <w:p w:rsidR="0082785C" w:rsidRPr="005237FD" w:rsidRDefault="0082785C" w:rsidP="00EF425A">
            <w:pPr>
              <w:autoSpaceDE w:val="0"/>
              <w:autoSpaceDN w:val="0"/>
              <w:adjustRightInd w:val="0"/>
              <w:rPr>
                <w:sz w:val="24"/>
                <w:szCs w:val="24"/>
              </w:rPr>
            </w:pPr>
            <w:r w:rsidRPr="005237FD">
              <w:rPr>
                <w:sz w:val="24"/>
                <w:szCs w:val="24"/>
              </w:rPr>
              <w:t>(36 saci filtranţi) D=100 mm, L=</w:t>
            </w:r>
          </w:p>
          <w:p w:rsidR="0082785C" w:rsidRDefault="0082785C" w:rsidP="00EF425A">
            <w:pPr>
              <w:pStyle w:val="Default"/>
              <w:rPr>
                <w:rFonts w:ascii="Times New Roman" w:hAnsi="Times New Roman" w:cs="Times New Roman"/>
              </w:rPr>
            </w:pPr>
            <w:r w:rsidRPr="005237FD">
              <w:rPr>
                <w:rFonts w:ascii="Times New Roman" w:hAnsi="Times New Roman" w:cs="Times New Roman"/>
              </w:rPr>
              <w:t>1100 mm; S</w:t>
            </w:r>
            <w:r w:rsidRPr="005237FD">
              <w:rPr>
                <w:rFonts w:ascii="Times New Roman" w:hAnsi="Times New Roman" w:cs="Times New Roman"/>
                <w:vertAlign w:val="subscript"/>
              </w:rPr>
              <w:t>filtrantă</w:t>
            </w:r>
            <w:r w:rsidRPr="005237FD">
              <w:rPr>
                <w:rFonts w:ascii="Times New Roman" w:hAnsi="Times New Roman" w:cs="Times New Roman"/>
              </w:rPr>
              <w:t>=13,5 mp</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 xml:space="preserve">6 </w:t>
            </w:r>
          </w:p>
          <w:p w:rsidR="0082785C" w:rsidRPr="005237FD" w:rsidRDefault="0082785C" w:rsidP="00EF425A">
            <w:pPr>
              <w:autoSpaceDE w:val="0"/>
              <w:autoSpaceDN w:val="0"/>
              <w:adjustRightInd w:val="0"/>
              <w:rPr>
                <w:sz w:val="24"/>
                <w:szCs w:val="24"/>
              </w:rPr>
            </w:pPr>
            <w:r w:rsidRPr="005237FD">
              <w:rPr>
                <w:sz w:val="24"/>
                <w:szCs w:val="24"/>
              </w:rPr>
              <w:t>(45 saci filtranţi) D=165 mm, L=</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82785C" w:rsidRPr="005237FD" w:rsidRDefault="0082785C"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7</w:t>
            </w:r>
          </w:p>
          <w:p w:rsidR="0082785C" w:rsidRPr="005237FD" w:rsidRDefault="0082785C" w:rsidP="00EF425A">
            <w:pPr>
              <w:autoSpaceDE w:val="0"/>
              <w:autoSpaceDN w:val="0"/>
              <w:adjustRightInd w:val="0"/>
              <w:rPr>
                <w:sz w:val="24"/>
                <w:szCs w:val="24"/>
              </w:rPr>
            </w:pPr>
            <w:r>
              <w:rPr>
                <w:sz w:val="24"/>
                <w:szCs w:val="24"/>
              </w:rPr>
              <w:t>(45</w:t>
            </w:r>
            <w:r w:rsidRPr="000F25C8">
              <w:rPr>
                <w:sz w:val="24"/>
                <w:szCs w:val="24"/>
              </w:rPr>
              <w:t xml:space="preserve"> saci filtranţi)</w:t>
            </w:r>
            <w:r w:rsidRPr="005237FD">
              <w:rPr>
                <w:sz w:val="24"/>
                <w:szCs w:val="24"/>
              </w:rPr>
              <w:t xml:space="preserve"> D=165 mm, L=</w:t>
            </w:r>
          </w:p>
          <w:p w:rsidR="0082785C" w:rsidRPr="005237FD" w:rsidRDefault="0082785C" w:rsidP="00EF425A">
            <w:pPr>
              <w:pStyle w:val="Default"/>
              <w:rPr>
                <w:rFonts w:ascii="Times New Roman" w:hAnsi="Times New Roman" w:cs="Times New Roman"/>
              </w:rPr>
            </w:pPr>
            <w:r>
              <w:rPr>
                <w:rFonts w:ascii="Times New Roman" w:hAnsi="Times New Roman" w:cs="Times New Roman"/>
              </w:rPr>
              <w:t>3375</w:t>
            </w:r>
            <w:r w:rsidRPr="005237FD">
              <w:rPr>
                <w:rFonts w:ascii="Times New Roman" w:hAnsi="Times New Roman" w:cs="Times New Roman"/>
              </w:rPr>
              <w:t xml:space="preserve"> mm; S</w:t>
            </w:r>
            <w:r w:rsidRPr="005237FD">
              <w:rPr>
                <w:rFonts w:ascii="Times New Roman" w:hAnsi="Times New Roman" w:cs="Times New Roman"/>
                <w:vertAlign w:val="subscript"/>
              </w:rPr>
              <w:t>filtrantă</w:t>
            </w:r>
            <w:r w:rsidRPr="005237FD">
              <w:rPr>
                <w:rFonts w:ascii="Times New Roman" w:hAnsi="Times New Roman" w:cs="Times New Roman"/>
              </w:rPr>
              <w:t>=</w:t>
            </w:r>
            <w:r>
              <w:rPr>
                <w:rFonts w:ascii="Times New Roman" w:hAnsi="Times New Roman" w:cs="Times New Roman"/>
              </w:rPr>
              <w:t>79</w:t>
            </w:r>
            <w:r w:rsidRPr="005237FD">
              <w:rPr>
                <w:rFonts w:ascii="Times New Roman" w:hAnsi="Times New Roman" w:cs="Times New Roman"/>
              </w:rPr>
              <w:t xml:space="preserve"> mp</w:t>
            </w:r>
          </w:p>
        </w:tc>
      </w:tr>
      <w:tr w:rsidR="0082785C" w:rsidRPr="00595DA3" w:rsidTr="00B04B1B">
        <w:tc>
          <w:tcPr>
            <w:tcW w:w="4140" w:type="dxa"/>
          </w:tcPr>
          <w:p w:rsidR="0082785C" w:rsidRPr="00595DA3" w:rsidRDefault="0082785C" w:rsidP="00B04B1B">
            <w:pPr>
              <w:pStyle w:val="Default"/>
              <w:jc w:val="both"/>
              <w:rPr>
                <w:rFonts w:ascii="Times New Roman" w:hAnsi="Times New Roman" w:cs="Times New Roman"/>
                <w:color w:val="auto"/>
              </w:rPr>
            </w:pPr>
            <w:r w:rsidRPr="00595DA3">
              <w:rPr>
                <w:rFonts w:asciiTheme="minorHAnsi" w:eastAsiaTheme="minorEastAsia" w:hAnsiTheme="minorHAnsi" w:cstheme="minorBidi"/>
                <w:color w:val="auto"/>
                <w:sz w:val="22"/>
                <w:szCs w:val="22"/>
                <w:lang w:val="en-GB" w:eastAsia="en-GB"/>
              </w:rPr>
              <w:br w:type="page"/>
            </w:r>
            <w:r w:rsidRPr="00595DA3">
              <w:rPr>
                <w:rFonts w:ascii="Times New Roman" w:hAnsi="Times New Roman" w:cs="Times New Roman"/>
                <w:color w:val="auto"/>
              </w:rPr>
              <w:t xml:space="preserve">USCARE ZGURĂ LINIA 2 </w:t>
            </w:r>
          </w:p>
          <w:p w:rsidR="0082785C" w:rsidRPr="00595DA3" w:rsidRDefault="0082785C" w:rsidP="00B04B1B">
            <w:pPr>
              <w:pStyle w:val="Default"/>
              <w:jc w:val="both"/>
              <w:rPr>
                <w:rFonts w:ascii="Times New Roman" w:hAnsi="Times New Roman" w:cs="Times New Roman"/>
                <w:color w:val="auto"/>
              </w:rPr>
            </w:pPr>
          </w:p>
        </w:tc>
        <w:tc>
          <w:tcPr>
            <w:tcW w:w="2160" w:type="dxa"/>
          </w:tcPr>
          <w:p w:rsidR="0082785C" w:rsidRPr="00595DA3" w:rsidRDefault="0082785C" w:rsidP="00B04B1B">
            <w:pPr>
              <w:pStyle w:val="Default"/>
              <w:rPr>
                <w:rFonts w:ascii="Times New Roman" w:hAnsi="Times New Roman" w:cs="Times New Roman"/>
                <w:color w:val="auto"/>
              </w:rPr>
            </w:pPr>
            <w:r w:rsidRPr="00595DA3">
              <w:rPr>
                <w:rFonts w:ascii="Times New Roman" w:hAnsi="Times New Roman" w:cs="Times New Roman"/>
                <w:color w:val="auto"/>
              </w:rPr>
              <w:t xml:space="preserve">Emisii pulberi zgură </w:t>
            </w:r>
          </w:p>
          <w:p w:rsidR="0082785C" w:rsidRPr="00595DA3" w:rsidRDefault="0082785C" w:rsidP="00B04B1B">
            <w:pPr>
              <w:pStyle w:val="Default"/>
              <w:rPr>
                <w:rFonts w:ascii="Times New Roman" w:hAnsi="Times New Roman" w:cs="Times New Roman"/>
                <w:color w:val="auto"/>
              </w:rPr>
            </w:pPr>
            <w:r w:rsidRPr="00595DA3">
              <w:rPr>
                <w:rFonts w:ascii="Times New Roman" w:hAnsi="Times New Roman" w:cs="Times New Roman"/>
                <w:color w:val="auto"/>
              </w:rPr>
              <w:t>Emisii de gaze</w:t>
            </w:r>
          </w:p>
        </w:tc>
        <w:tc>
          <w:tcPr>
            <w:tcW w:w="3447" w:type="dxa"/>
          </w:tcPr>
          <w:p w:rsidR="0082785C" w:rsidRPr="00595DA3" w:rsidRDefault="0082785C" w:rsidP="00B04B1B">
            <w:pPr>
              <w:pStyle w:val="Default"/>
              <w:rPr>
                <w:rFonts w:ascii="Times New Roman" w:hAnsi="Times New Roman" w:cs="Times New Roman"/>
                <w:color w:val="auto"/>
              </w:rPr>
            </w:pPr>
            <w:r w:rsidRPr="00595DA3">
              <w:rPr>
                <w:rFonts w:ascii="Times New Roman" w:hAnsi="Times New Roman" w:cs="Times New Roman"/>
                <w:color w:val="auto"/>
              </w:rPr>
              <w:t xml:space="preserve">Electrofiltru – ESP 6-1 </w:t>
            </w:r>
          </w:p>
          <w:p w:rsidR="0082785C" w:rsidRPr="00595DA3" w:rsidRDefault="0082785C" w:rsidP="00B04B1B">
            <w:pPr>
              <w:pStyle w:val="Default"/>
              <w:rPr>
                <w:rFonts w:ascii="Times New Roman" w:hAnsi="Times New Roman" w:cs="Times New Roman"/>
                <w:color w:val="auto"/>
              </w:rPr>
            </w:pPr>
            <w:r w:rsidRPr="00595DA3">
              <w:rPr>
                <w:rFonts w:ascii="Times New Roman" w:hAnsi="Times New Roman" w:cs="Times New Roman"/>
                <w:color w:val="auto"/>
              </w:rPr>
              <w:t>(suprafaţa filtrantă 1271,7 mp)</w:t>
            </w:r>
          </w:p>
        </w:tc>
      </w:tr>
      <w:tr w:rsidR="0082785C" w:rsidRPr="00595DA3" w:rsidTr="00B04B1B">
        <w:tc>
          <w:tcPr>
            <w:tcW w:w="4140" w:type="dxa"/>
          </w:tcPr>
          <w:p w:rsidR="0082785C" w:rsidRPr="005237FD" w:rsidRDefault="0082785C" w:rsidP="00604937">
            <w:pPr>
              <w:pStyle w:val="Default"/>
              <w:jc w:val="both"/>
              <w:rPr>
                <w:rFonts w:ascii="Times New Roman" w:hAnsi="Times New Roman" w:cs="Times New Roman"/>
              </w:rPr>
            </w:pPr>
            <w:r>
              <w:br w:type="page"/>
            </w:r>
            <w:r w:rsidRPr="005237FD">
              <w:rPr>
                <w:rFonts w:ascii="Times New Roman" w:hAnsi="Times New Roman" w:cs="Times New Roman"/>
              </w:rPr>
              <w:t xml:space="preserve">DOZARE COMPONENŢI </w:t>
            </w:r>
          </w:p>
          <w:p w:rsidR="0082785C" w:rsidRPr="00595DA3" w:rsidRDefault="0082785C" w:rsidP="00604937">
            <w:pPr>
              <w:pStyle w:val="Default"/>
              <w:jc w:val="both"/>
              <w:rPr>
                <w:rFonts w:asciiTheme="minorHAnsi" w:eastAsiaTheme="minorEastAsia" w:hAnsiTheme="minorHAnsi" w:cstheme="minorBidi"/>
                <w:color w:val="auto"/>
                <w:sz w:val="22"/>
                <w:szCs w:val="22"/>
                <w:lang w:eastAsia="en-GB"/>
              </w:rPr>
            </w:pPr>
            <w:r>
              <w:br w:type="page"/>
            </w:r>
          </w:p>
        </w:tc>
        <w:tc>
          <w:tcPr>
            <w:tcW w:w="2160" w:type="dxa"/>
          </w:tcPr>
          <w:p w:rsidR="0082785C" w:rsidRPr="005237FD" w:rsidRDefault="0082785C" w:rsidP="00604937">
            <w:pPr>
              <w:pStyle w:val="Default"/>
              <w:rPr>
                <w:rFonts w:ascii="Times New Roman" w:hAnsi="Times New Roman" w:cs="Times New Roman"/>
              </w:rPr>
            </w:pPr>
            <w:r w:rsidRPr="005237FD">
              <w:rPr>
                <w:rFonts w:ascii="Times New Roman" w:hAnsi="Times New Roman" w:cs="Times New Roman"/>
              </w:rPr>
              <w:t xml:space="preserve">Emisii pulberi </w:t>
            </w:r>
          </w:p>
          <w:p w:rsidR="0082785C" w:rsidRPr="00595DA3" w:rsidRDefault="0082785C" w:rsidP="00604937">
            <w:pPr>
              <w:pStyle w:val="Default"/>
              <w:rPr>
                <w:rFonts w:ascii="Times New Roman" w:hAnsi="Times New Roman" w:cs="Times New Roman"/>
                <w:color w:val="auto"/>
              </w:rPr>
            </w:pPr>
          </w:p>
        </w:tc>
        <w:tc>
          <w:tcPr>
            <w:tcW w:w="3447" w:type="dxa"/>
          </w:tcPr>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1</w:t>
            </w:r>
          </w:p>
          <w:p w:rsidR="0082785C" w:rsidRPr="005237FD" w:rsidRDefault="0082785C" w:rsidP="0082785C">
            <w:pPr>
              <w:autoSpaceDE w:val="0"/>
              <w:autoSpaceDN w:val="0"/>
              <w:adjustRightInd w:val="0"/>
              <w:rPr>
                <w:sz w:val="24"/>
                <w:szCs w:val="24"/>
              </w:rPr>
            </w:pPr>
            <w:r w:rsidRPr="005237FD">
              <w:rPr>
                <w:sz w:val="24"/>
                <w:szCs w:val="24"/>
              </w:rPr>
              <w:t>(45 saci filtranţi) D=165 mm, L=</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=79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2</w:t>
            </w:r>
          </w:p>
          <w:p w:rsidR="0082785C" w:rsidRPr="005237FD" w:rsidRDefault="0082785C" w:rsidP="0082785C">
            <w:pPr>
              <w:autoSpaceDE w:val="0"/>
              <w:autoSpaceDN w:val="0"/>
              <w:adjustRightInd w:val="0"/>
              <w:rPr>
                <w:sz w:val="24"/>
                <w:szCs w:val="24"/>
              </w:rPr>
            </w:pPr>
            <w:r w:rsidRPr="005237FD">
              <w:rPr>
                <w:sz w:val="24"/>
                <w:szCs w:val="24"/>
              </w:rPr>
              <w:t>(35 saci filtranţi) D=165 mm, L=</w:t>
            </w:r>
          </w:p>
          <w:p w:rsidR="0082785C" w:rsidRPr="001F4799" w:rsidRDefault="0082785C" w:rsidP="0082785C">
            <w:pPr>
              <w:pStyle w:val="Default"/>
              <w:rPr>
                <w:rFonts w:ascii="Times New Roman" w:hAnsi="Times New Roman" w:cs="Times New Roman"/>
                <w:color w:val="FF0000"/>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=60 mp</w:t>
            </w:r>
          </w:p>
          <w:p w:rsidR="0082785C" w:rsidRPr="005237FD" w:rsidRDefault="0082785C" w:rsidP="0082785C">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3</w:t>
            </w:r>
          </w:p>
          <w:p w:rsidR="0082785C" w:rsidRPr="005237FD" w:rsidRDefault="0082785C" w:rsidP="0082785C">
            <w:pPr>
              <w:autoSpaceDE w:val="0"/>
              <w:autoSpaceDN w:val="0"/>
              <w:adjustRightInd w:val="0"/>
              <w:rPr>
                <w:sz w:val="24"/>
                <w:szCs w:val="24"/>
              </w:rPr>
            </w:pPr>
            <w:r w:rsidRPr="005237FD">
              <w:rPr>
                <w:sz w:val="24"/>
                <w:szCs w:val="24"/>
              </w:rPr>
              <w:t>(45 saci filtranţi) D=165 mm, L=</w:t>
            </w:r>
          </w:p>
          <w:p w:rsidR="0082785C" w:rsidRPr="00595DA3" w:rsidRDefault="0082785C" w:rsidP="0082785C">
            <w:pPr>
              <w:pStyle w:val="Default"/>
              <w:rPr>
                <w:rFonts w:ascii="Times New Roman" w:hAnsi="Times New Roman" w:cs="Times New Roman"/>
                <w:color w:val="auto"/>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=79 mp</w:t>
            </w:r>
          </w:p>
        </w:tc>
      </w:tr>
      <w:tr w:rsidR="00EF425A" w:rsidRPr="00595DA3" w:rsidTr="0082785C">
        <w:trPr>
          <w:trHeight w:val="1638"/>
        </w:trPr>
        <w:tc>
          <w:tcPr>
            <w:tcW w:w="4140" w:type="dxa"/>
          </w:tcPr>
          <w:p w:rsidR="00EF425A" w:rsidRPr="00595DA3" w:rsidRDefault="00EF425A" w:rsidP="00B04B1B">
            <w:pPr>
              <w:pStyle w:val="Default"/>
              <w:jc w:val="both"/>
              <w:rPr>
                <w:rFonts w:asciiTheme="minorHAnsi" w:eastAsiaTheme="minorEastAsia" w:hAnsiTheme="minorHAnsi" w:cstheme="minorBidi"/>
                <w:color w:val="auto"/>
                <w:sz w:val="22"/>
                <w:szCs w:val="22"/>
                <w:lang w:eastAsia="en-GB"/>
              </w:rPr>
            </w:pPr>
          </w:p>
        </w:tc>
        <w:tc>
          <w:tcPr>
            <w:tcW w:w="2160" w:type="dxa"/>
          </w:tcPr>
          <w:p w:rsidR="00EF425A" w:rsidRPr="00595DA3" w:rsidRDefault="00EF425A" w:rsidP="00B04B1B">
            <w:pPr>
              <w:pStyle w:val="Default"/>
              <w:rPr>
                <w:rFonts w:ascii="Times New Roman" w:hAnsi="Times New Roman" w:cs="Times New Roman"/>
                <w:color w:val="auto"/>
              </w:rPr>
            </w:pPr>
          </w:p>
        </w:tc>
        <w:tc>
          <w:tcPr>
            <w:tcW w:w="3447" w:type="dxa"/>
          </w:tcPr>
          <w:p w:rsidR="00EF425A" w:rsidRPr="005237FD" w:rsidRDefault="00EF425A" w:rsidP="00B04B1B">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4</w:t>
            </w:r>
          </w:p>
          <w:p w:rsidR="00EF425A" w:rsidRPr="005237FD" w:rsidRDefault="00EF425A" w:rsidP="00B04B1B">
            <w:pPr>
              <w:autoSpaceDE w:val="0"/>
              <w:autoSpaceDN w:val="0"/>
              <w:adjustRightInd w:val="0"/>
              <w:rPr>
                <w:sz w:val="24"/>
                <w:szCs w:val="24"/>
              </w:rPr>
            </w:pPr>
            <w:r w:rsidRPr="005237FD">
              <w:rPr>
                <w:sz w:val="24"/>
                <w:szCs w:val="24"/>
              </w:rPr>
              <w:t>(35 saci filtranţi) D=165 mm, L=</w:t>
            </w:r>
          </w:p>
          <w:p w:rsidR="00EF425A" w:rsidRPr="005237FD" w:rsidRDefault="00EF425A" w:rsidP="00B04B1B">
            <w:pPr>
              <w:pStyle w:val="Default"/>
              <w:rPr>
                <w:rFonts w:ascii="Times New Roman" w:hAnsi="Times New Roman" w:cs="Times New Roman"/>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=60 mp</w:t>
            </w:r>
          </w:p>
          <w:p w:rsidR="00EF425A" w:rsidRPr="005237FD" w:rsidRDefault="00EF425A" w:rsidP="00B04B1B">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 xml:space="preserve">5 </w:t>
            </w:r>
          </w:p>
          <w:p w:rsidR="00EF425A" w:rsidRPr="005237FD" w:rsidRDefault="00EF425A" w:rsidP="00B04B1B">
            <w:pPr>
              <w:autoSpaceDE w:val="0"/>
              <w:autoSpaceDN w:val="0"/>
              <w:adjustRightInd w:val="0"/>
              <w:rPr>
                <w:sz w:val="24"/>
                <w:szCs w:val="24"/>
              </w:rPr>
            </w:pPr>
            <w:r w:rsidRPr="005237FD">
              <w:rPr>
                <w:sz w:val="24"/>
                <w:szCs w:val="24"/>
              </w:rPr>
              <w:t>(35 saci filtranţi) D=165 mm, L=</w:t>
            </w:r>
          </w:p>
          <w:p w:rsidR="00EF425A" w:rsidRPr="00595DA3" w:rsidRDefault="00EF425A" w:rsidP="00B04B1B">
            <w:pPr>
              <w:pStyle w:val="Default"/>
              <w:rPr>
                <w:rFonts w:ascii="Times New Roman" w:hAnsi="Times New Roman" w:cs="Times New Roman"/>
                <w:color w:val="auto"/>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=60 mp</w:t>
            </w:r>
          </w:p>
        </w:tc>
      </w:tr>
      <w:tr w:rsidR="00EF425A" w:rsidRPr="005237FD" w:rsidTr="00B04B1B">
        <w:tc>
          <w:tcPr>
            <w:tcW w:w="4140" w:type="dxa"/>
          </w:tcPr>
          <w:p w:rsidR="00EF425A" w:rsidRPr="005237FD" w:rsidRDefault="00EF425A" w:rsidP="00B04B1B">
            <w:pPr>
              <w:pStyle w:val="Default"/>
              <w:jc w:val="both"/>
              <w:rPr>
                <w:rFonts w:ascii="Times New Roman" w:hAnsi="Times New Roman" w:cs="Times New Roman"/>
              </w:rPr>
            </w:pPr>
            <w:r w:rsidRPr="005237FD">
              <w:rPr>
                <w:rFonts w:ascii="Times New Roman" w:hAnsi="Times New Roman" w:cs="Times New Roman"/>
              </w:rPr>
              <w:t xml:space="preserve">MĂCINARE CIMENT </w:t>
            </w:r>
          </w:p>
          <w:p w:rsidR="00EF425A" w:rsidRPr="005237FD" w:rsidRDefault="00EF425A" w:rsidP="00B04B1B">
            <w:pPr>
              <w:pStyle w:val="Default"/>
              <w:jc w:val="both"/>
              <w:rPr>
                <w:rFonts w:ascii="Times New Roman" w:hAnsi="Times New Roman" w:cs="Times New Roman"/>
              </w:rPr>
            </w:pPr>
          </w:p>
        </w:tc>
        <w:tc>
          <w:tcPr>
            <w:tcW w:w="2160" w:type="dxa"/>
          </w:tcPr>
          <w:p w:rsidR="00EF425A" w:rsidRPr="005237FD" w:rsidRDefault="00EF425A" w:rsidP="00B04B1B">
            <w:pPr>
              <w:pStyle w:val="Default"/>
              <w:rPr>
                <w:rFonts w:ascii="Times New Roman" w:hAnsi="Times New Roman" w:cs="Times New Roman"/>
              </w:rPr>
            </w:pPr>
            <w:r w:rsidRPr="005237FD">
              <w:rPr>
                <w:rFonts w:ascii="Times New Roman" w:hAnsi="Times New Roman" w:cs="Times New Roman"/>
              </w:rPr>
              <w:t xml:space="preserve">Emisii pulberi ciment </w:t>
            </w:r>
          </w:p>
          <w:p w:rsidR="00EF425A" w:rsidRPr="005237FD" w:rsidRDefault="00EF425A" w:rsidP="00B04B1B">
            <w:pPr>
              <w:pStyle w:val="Default"/>
              <w:rPr>
                <w:rFonts w:ascii="Times New Roman" w:hAnsi="Times New Roman" w:cs="Times New Roman"/>
              </w:rPr>
            </w:pPr>
          </w:p>
        </w:tc>
        <w:tc>
          <w:tcPr>
            <w:tcW w:w="3447" w:type="dxa"/>
          </w:tcPr>
          <w:p w:rsidR="00EF425A" w:rsidRPr="00D56E9D" w:rsidRDefault="00EF425A" w:rsidP="00B04B1B">
            <w:pPr>
              <w:pStyle w:val="Default"/>
              <w:rPr>
                <w:rFonts w:ascii="Times New Roman" w:hAnsi="Times New Roman" w:cs="Times New Roman"/>
              </w:rPr>
            </w:pPr>
            <w:r w:rsidRPr="00D56E9D">
              <w:rPr>
                <w:rFonts w:ascii="Times New Roman" w:hAnsi="Times New Roman" w:cs="Times New Roman"/>
              </w:rPr>
              <w:t>Filtru cu saci – FS 7-6</w:t>
            </w:r>
          </w:p>
          <w:p w:rsidR="00EF425A" w:rsidRPr="00D56E9D" w:rsidRDefault="00EF425A" w:rsidP="00B04B1B">
            <w:pPr>
              <w:autoSpaceDE w:val="0"/>
              <w:autoSpaceDN w:val="0"/>
              <w:adjustRightInd w:val="0"/>
              <w:rPr>
                <w:sz w:val="24"/>
                <w:szCs w:val="24"/>
              </w:rPr>
            </w:pPr>
            <w:r w:rsidRPr="00D56E9D">
              <w:rPr>
                <w:sz w:val="24"/>
                <w:szCs w:val="24"/>
              </w:rPr>
              <w:t>(704 saci filtranţi) D=160 mm, L=4500 mm; S</w:t>
            </w:r>
            <w:r w:rsidRPr="00D56E9D">
              <w:rPr>
                <w:sz w:val="24"/>
                <w:szCs w:val="24"/>
                <w:vertAlign w:val="subscript"/>
              </w:rPr>
              <w:t>filtrantă</w:t>
            </w:r>
            <w:r w:rsidRPr="00D56E9D">
              <w:rPr>
                <w:sz w:val="24"/>
                <w:szCs w:val="24"/>
              </w:rPr>
              <w:t>=70 mp</w:t>
            </w:r>
          </w:p>
          <w:p w:rsidR="00EF425A" w:rsidRPr="00D56E9D" w:rsidRDefault="00EF425A" w:rsidP="00B04B1B">
            <w:pPr>
              <w:pStyle w:val="Default"/>
              <w:rPr>
                <w:rFonts w:ascii="Times New Roman" w:hAnsi="Times New Roman" w:cs="Times New Roman"/>
              </w:rPr>
            </w:pPr>
            <w:r w:rsidRPr="00D56E9D">
              <w:rPr>
                <w:rFonts w:ascii="Times New Roman" w:hAnsi="Times New Roman" w:cs="Times New Roman"/>
              </w:rPr>
              <w:t>Filtru cu saci - FS 7-22</w:t>
            </w:r>
          </w:p>
          <w:p w:rsidR="00EF425A" w:rsidRPr="00D56E9D" w:rsidRDefault="00EF425A" w:rsidP="00B04B1B">
            <w:pPr>
              <w:autoSpaceDE w:val="0"/>
              <w:autoSpaceDN w:val="0"/>
              <w:adjustRightInd w:val="0"/>
              <w:rPr>
                <w:sz w:val="24"/>
                <w:szCs w:val="24"/>
              </w:rPr>
            </w:pPr>
            <w:r w:rsidRPr="00D56E9D">
              <w:rPr>
                <w:sz w:val="24"/>
                <w:szCs w:val="24"/>
              </w:rPr>
              <w:t>(360 saci filtranţi) D=165 mm, L=</w:t>
            </w:r>
            <w:r>
              <w:rPr>
                <w:sz w:val="24"/>
                <w:szCs w:val="24"/>
              </w:rPr>
              <w:t>4500</w:t>
            </w:r>
            <w:r w:rsidRPr="00D56E9D">
              <w:rPr>
                <w:sz w:val="24"/>
                <w:szCs w:val="24"/>
              </w:rPr>
              <w:t xml:space="preserve"> mm; S</w:t>
            </w:r>
            <w:r w:rsidRPr="00D56E9D">
              <w:rPr>
                <w:sz w:val="24"/>
                <w:szCs w:val="24"/>
                <w:vertAlign w:val="subscript"/>
              </w:rPr>
              <w:t>filtrantă</w:t>
            </w:r>
            <w:r w:rsidRPr="00D56E9D">
              <w:rPr>
                <w:sz w:val="24"/>
                <w:szCs w:val="24"/>
              </w:rPr>
              <w:t>=</w:t>
            </w:r>
            <w:r>
              <w:rPr>
                <w:sz w:val="24"/>
                <w:szCs w:val="24"/>
              </w:rPr>
              <w:t>840</w:t>
            </w:r>
            <w:r w:rsidRPr="00D56E9D">
              <w:rPr>
                <w:sz w:val="24"/>
                <w:szCs w:val="24"/>
              </w:rPr>
              <w:t xml:space="preserve"> mp</w:t>
            </w:r>
          </w:p>
          <w:p w:rsidR="00EF425A" w:rsidRPr="00D56E9D" w:rsidRDefault="00EF425A" w:rsidP="00B04B1B">
            <w:pPr>
              <w:pStyle w:val="Default"/>
              <w:rPr>
                <w:rFonts w:ascii="Times New Roman" w:hAnsi="Times New Roman" w:cs="Times New Roman"/>
              </w:rPr>
            </w:pPr>
            <w:r w:rsidRPr="00D56E9D">
              <w:rPr>
                <w:rFonts w:ascii="Times New Roman" w:hAnsi="Times New Roman" w:cs="Times New Roman"/>
              </w:rPr>
              <w:t xml:space="preserve">Filtru cu saci - FS 7-26 </w:t>
            </w:r>
          </w:p>
          <w:p w:rsidR="00EF425A" w:rsidRPr="00D56E9D" w:rsidRDefault="00EF425A" w:rsidP="00B04B1B">
            <w:pPr>
              <w:autoSpaceDE w:val="0"/>
              <w:autoSpaceDN w:val="0"/>
              <w:adjustRightInd w:val="0"/>
              <w:rPr>
                <w:sz w:val="24"/>
                <w:szCs w:val="24"/>
              </w:rPr>
            </w:pPr>
            <w:r w:rsidRPr="00D56E9D">
              <w:rPr>
                <w:sz w:val="24"/>
                <w:szCs w:val="24"/>
              </w:rPr>
              <w:t>(</w:t>
            </w:r>
            <w:r>
              <w:rPr>
                <w:sz w:val="24"/>
                <w:szCs w:val="24"/>
              </w:rPr>
              <w:t>1176</w:t>
            </w:r>
            <w:r w:rsidRPr="00D56E9D">
              <w:rPr>
                <w:sz w:val="24"/>
                <w:szCs w:val="24"/>
              </w:rPr>
              <w:t xml:space="preserve"> saci filtranţi) D=16</w:t>
            </w:r>
            <w:r>
              <w:rPr>
                <w:sz w:val="24"/>
                <w:szCs w:val="24"/>
              </w:rPr>
              <w:t>0</w:t>
            </w:r>
            <w:r w:rsidRPr="00D56E9D">
              <w:rPr>
                <w:sz w:val="24"/>
                <w:szCs w:val="24"/>
              </w:rPr>
              <w:t xml:space="preserve"> mm, L=</w:t>
            </w:r>
            <w:r>
              <w:rPr>
                <w:sz w:val="24"/>
                <w:szCs w:val="24"/>
              </w:rPr>
              <w:t>4500</w:t>
            </w:r>
            <w:r w:rsidRPr="00D56E9D">
              <w:rPr>
                <w:sz w:val="24"/>
                <w:szCs w:val="24"/>
              </w:rPr>
              <w:t xml:space="preserve"> mm; S</w:t>
            </w:r>
            <w:r w:rsidRPr="00D56E9D">
              <w:rPr>
                <w:sz w:val="24"/>
                <w:szCs w:val="24"/>
                <w:vertAlign w:val="subscript"/>
              </w:rPr>
              <w:t>filtrantă</w:t>
            </w:r>
            <w:r w:rsidRPr="00D56E9D">
              <w:rPr>
                <w:sz w:val="24"/>
                <w:szCs w:val="24"/>
              </w:rPr>
              <w:t>=</w:t>
            </w:r>
            <w:r>
              <w:rPr>
                <w:sz w:val="24"/>
                <w:szCs w:val="24"/>
              </w:rPr>
              <w:t>2658</w:t>
            </w:r>
            <w:r w:rsidRPr="00D56E9D">
              <w:rPr>
                <w:sz w:val="24"/>
                <w:szCs w:val="24"/>
              </w:rPr>
              <w:t xml:space="preserve"> mp</w:t>
            </w:r>
          </w:p>
          <w:p w:rsidR="00EF425A" w:rsidRPr="00D56E9D" w:rsidRDefault="00EF425A" w:rsidP="00B04B1B">
            <w:pPr>
              <w:pStyle w:val="Default"/>
              <w:rPr>
                <w:rFonts w:ascii="Times New Roman" w:hAnsi="Times New Roman" w:cs="Times New Roman"/>
              </w:rPr>
            </w:pPr>
            <w:r w:rsidRPr="00D56E9D">
              <w:rPr>
                <w:rFonts w:ascii="Times New Roman" w:hAnsi="Times New Roman" w:cs="Times New Roman"/>
              </w:rPr>
              <w:t>Filtru cu saci - FS 7-21</w:t>
            </w:r>
          </w:p>
          <w:p w:rsidR="00EF425A" w:rsidRPr="00D56E9D" w:rsidRDefault="00EF425A" w:rsidP="00B04B1B">
            <w:pPr>
              <w:autoSpaceDE w:val="0"/>
              <w:autoSpaceDN w:val="0"/>
              <w:adjustRightInd w:val="0"/>
              <w:rPr>
                <w:sz w:val="24"/>
                <w:szCs w:val="24"/>
              </w:rPr>
            </w:pPr>
            <w:r w:rsidRPr="00D56E9D">
              <w:rPr>
                <w:sz w:val="24"/>
                <w:szCs w:val="24"/>
              </w:rPr>
              <w:t>(360 saci filtranţi) D=165 mm, L=4500 mm; S</w:t>
            </w:r>
            <w:r w:rsidRPr="00D56E9D">
              <w:rPr>
                <w:sz w:val="24"/>
                <w:szCs w:val="24"/>
                <w:vertAlign w:val="subscript"/>
              </w:rPr>
              <w:t>filtrantă</w:t>
            </w:r>
            <w:r w:rsidRPr="00D56E9D">
              <w:rPr>
                <w:sz w:val="24"/>
                <w:szCs w:val="24"/>
              </w:rPr>
              <w:t>=840 mp</w:t>
            </w:r>
          </w:p>
        </w:tc>
      </w:tr>
      <w:tr w:rsidR="00223CB9" w:rsidRPr="005237FD" w:rsidTr="00604937">
        <w:trPr>
          <w:trHeight w:val="6633"/>
        </w:trPr>
        <w:tc>
          <w:tcPr>
            <w:tcW w:w="4140" w:type="dxa"/>
          </w:tcPr>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TRANSPORT şi DEPOZITARE CIMENT</w:t>
            </w:r>
          </w:p>
          <w:p w:rsidR="00223CB9" w:rsidRDefault="00223CB9" w:rsidP="00EF425A">
            <w:pPr>
              <w:pStyle w:val="Default"/>
            </w:pPr>
            <w:r>
              <w:br w:type="page"/>
            </w:r>
          </w:p>
        </w:tc>
        <w:tc>
          <w:tcPr>
            <w:tcW w:w="2160" w:type="dxa"/>
          </w:tcPr>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 xml:space="preserve">Emisii pulberi ciment </w:t>
            </w:r>
          </w:p>
          <w:p w:rsidR="00223CB9" w:rsidRPr="005237FD" w:rsidRDefault="00223CB9" w:rsidP="00EF425A">
            <w:pPr>
              <w:pStyle w:val="Default"/>
              <w:rPr>
                <w:rFonts w:ascii="Times New Roman" w:hAnsi="Times New Roman" w:cs="Times New Roman"/>
              </w:rPr>
            </w:pPr>
          </w:p>
        </w:tc>
        <w:tc>
          <w:tcPr>
            <w:tcW w:w="3447" w:type="dxa"/>
          </w:tcPr>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7</w:t>
            </w:r>
          </w:p>
          <w:p w:rsidR="00223CB9" w:rsidRPr="005237FD" w:rsidRDefault="00223CB9" w:rsidP="00EF425A">
            <w:pPr>
              <w:autoSpaceDE w:val="0"/>
              <w:autoSpaceDN w:val="0"/>
              <w:adjustRightInd w:val="0"/>
              <w:rPr>
                <w:sz w:val="24"/>
                <w:szCs w:val="24"/>
              </w:rPr>
            </w:pPr>
            <w:r w:rsidRPr="005237FD">
              <w:rPr>
                <w:sz w:val="24"/>
                <w:szCs w:val="24"/>
              </w:rPr>
              <w:t>(60 saci filtranţi) D=165 mm, L=</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=105 mp</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 xml:space="preserve">8 </w:t>
            </w:r>
          </w:p>
          <w:p w:rsidR="00223CB9" w:rsidRPr="005237FD" w:rsidRDefault="00223CB9" w:rsidP="00EF425A">
            <w:pPr>
              <w:autoSpaceDE w:val="0"/>
              <w:autoSpaceDN w:val="0"/>
              <w:adjustRightInd w:val="0"/>
              <w:rPr>
                <w:sz w:val="24"/>
                <w:szCs w:val="24"/>
              </w:rPr>
            </w:pPr>
            <w:r w:rsidRPr="005237FD">
              <w:rPr>
                <w:sz w:val="24"/>
                <w:szCs w:val="24"/>
              </w:rPr>
              <w:t>(90 saci filtranţi) D=165 mm, L=</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=104 mp</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9</w:t>
            </w:r>
          </w:p>
          <w:p w:rsidR="00223CB9" w:rsidRPr="005237FD" w:rsidRDefault="00223CB9" w:rsidP="00EF425A">
            <w:pPr>
              <w:autoSpaceDE w:val="0"/>
              <w:autoSpaceDN w:val="0"/>
              <w:adjustRightInd w:val="0"/>
              <w:rPr>
                <w:sz w:val="24"/>
                <w:szCs w:val="24"/>
              </w:rPr>
            </w:pPr>
            <w:r w:rsidRPr="005237FD">
              <w:rPr>
                <w:sz w:val="24"/>
                <w:szCs w:val="24"/>
              </w:rPr>
              <w:t>(45 saci filtranţi) D=165 mm, L=</w:t>
            </w:r>
          </w:p>
          <w:p w:rsidR="00223CB9" w:rsidRDefault="00223CB9"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Filtru cu saci – FS 7-10</w:t>
            </w:r>
          </w:p>
          <w:p w:rsidR="00223CB9" w:rsidRPr="005237FD" w:rsidRDefault="00223CB9" w:rsidP="00EF425A">
            <w:pPr>
              <w:autoSpaceDE w:val="0"/>
              <w:autoSpaceDN w:val="0"/>
              <w:adjustRightInd w:val="0"/>
              <w:rPr>
                <w:sz w:val="24"/>
                <w:szCs w:val="24"/>
              </w:rPr>
            </w:pPr>
            <w:r w:rsidRPr="005237FD">
              <w:rPr>
                <w:sz w:val="24"/>
                <w:szCs w:val="24"/>
              </w:rPr>
              <w:t>(45 saci filtranţi) D=165 mm, L=</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Filtru cu saci – FS 7-11</w:t>
            </w:r>
          </w:p>
          <w:p w:rsidR="00223CB9" w:rsidRPr="005237FD" w:rsidRDefault="00223CB9" w:rsidP="00EF425A">
            <w:pPr>
              <w:autoSpaceDE w:val="0"/>
              <w:autoSpaceDN w:val="0"/>
              <w:adjustRightInd w:val="0"/>
              <w:rPr>
                <w:sz w:val="24"/>
                <w:szCs w:val="24"/>
              </w:rPr>
            </w:pPr>
            <w:r w:rsidRPr="005237FD">
              <w:rPr>
                <w:sz w:val="24"/>
                <w:szCs w:val="24"/>
              </w:rPr>
              <w:t>(45 saci filtranţi) D=165 mm, L=</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Filtru cu saci – FS 7-12</w:t>
            </w:r>
          </w:p>
          <w:p w:rsidR="00223CB9" w:rsidRPr="005237FD" w:rsidRDefault="00223CB9" w:rsidP="00EF425A">
            <w:pPr>
              <w:autoSpaceDE w:val="0"/>
              <w:autoSpaceDN w:val="0"/>
              <w:adjustRightInd w:val="0"/>
              <w:rPr>
                <w:sz w:val="24"/>
                <w:szCs w:val="24"/>
              </w:rPr>
            </w:pPr>
            <w:r w:rsidRPr="005237FD">
              <w:rPr>
                <w:sz w:val="24"/>
                <w:szCs w:val="24"/>
              </w:rPr>
              <w:t>(45 saci filtranţi) D=165 mm, L=</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Filtru cu saci – FS 7-13</w:t>
            </w:r>
          </w:p>
          <w:p w:rsidR="00223CB9" w:rsidRPr="005237FD" w:rsidRDefault="00223CB9" w:rsidP="00EF425A">
            <w:pPr>
              <w:autoSpaceDE w:val="0"/>
              <w:autoSpaceDN w:val="0"/>
              <w:adjustRightInd w:val="0"/>
              <w:rPr>
                <w:sz w:val="24"/>
                <w:szCs w:val="24"/>
              </w:rPr>
            </w:pPr>
            <w:r w:rsidRPr="005237FD">
              <w:rPr>
                <w:sz w:val="24"/>
                <w:szCs w:val="24"/>
              </w:rPr>
              <w:t>(45 saci filtranţi) D=165 mm, L=</w:t>
            </w:r>
          </w:p>
          <w:p w:rsidR="00223CB9" w:rsidRDefault="00223CB9"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EF425A">
            <w:pPr>
              <w:autoSpaceDE w:val="0"/>
              <w:autoSpaceDN w:val="0"/>
              <w:adjustRightInd w:val="0"/>
              <w:rPr>
                <w:sz w:val="24"/>
                <w:szCs w:val="24"/>
              </w:rPr>
            </w:pPr>
            <w:r w:rsidRPr="005237FD">
              <w:rPr>
                <w:sz w:val="24"/>
                <w:szCs w:val="24"/>
              </w:rPr>
              <w:t>Filtru cu saci - FS 7-14</w:t>
            </w:r>
          </w:p>
          <w:p w:rsidR="00223CB9" w:rsidRPr="005237FD" w:rsidRDefault="00223CB9" w:rsidP="00EF425A">
            <w:pPr>
              <w:autoSpaceDE w:val="0"/>
              <w:autoSpaceDN w:val="0"/>
              <w:adjustRightInd w:val="0"/>
              <w:rPr>
                <w:sz w:val="24"/>
                <w:szCs w:val="24"/>
              </w:rPr>
            </w:pPr>
            <w:r w:rsidRPr="005237FD">
              <w:rPr>
                <w:sz w:val="24"/>
                <w:szCs w:val="24"/>
              </w:rPr>
              <w:t>(45 saci filtranţi) D=165 mm, L=</w:t>
            </w:r>
          </w:p>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w:t>
            </w:r>
          </w:p>
        </w:tc>
      </w:tr>
    </w:tbl>
    <w:p w:rsidR="00223CB9" w:rsidRDefault="00223CB9">
      <w:r>
        <w:br w:type="page"/>
      </w:r>
    </w:p>
    <w:tbl>
      <w:tblPr>
        <w:tblStyle w:val="TableGrid"/>
        <w:tblW w:w="9747" w:type="dxa"/>
        <w:tblInd w:w="108" w:type="dxa"/>
        <w:tblLook w:val="04A0" w:firstRow="1" w:lastRow="0" w:firstColumn="1" w:lastColumn="0" w:noHBand="0" w:noVBand="1"/>
      </w:tblPr>
      <w:tblGrid>
        <w:gridCol w:w="4140"/>
        <w:gridCol w:w="2160"/>
        <w:gridCol w:w="3447"/>
      </w:tblGrid>
      <w:tr w:rsidR="00EF425A" w:rsidRPr="005237FD" w:rsidTr="003A3C70">
        <w:tc>
          <w:tcPr>
            <w:tcW w:w="4140" w:type="dxa"/>
          </w:tcPr>
          <w:p w:rsidR="00EF425A" w:rsidRPr="005237FD" w:rsidRDefault="00EF425A" w:rsidP="00EF425A">
            <w:pPr>
              <w:pStyle w:val="Default"/>
              <w:jc w:val="both"/>
              <w:rPr>
                <w:rFonts w:ascii="Times New Roman" w:hAnsi="Times New Roman" w:cs="Times New Roman"/>
              </w:rPr>
            </w:pPr>
            <w:r>
              <w:br w:type="page"/>
            </w:r>
            <w:r w:rsidRPr="005237FD">
              <w:rPr>
                <w:rFonts w:ascii="Times New Roman" w:hAnsi="Times New Roman" w:cs="Times New Roman"/>
              </w:rPr>
              <w:t xml:space="preserve">ARDERE FĂINĂ LINIA 2 </w:t>
            </w:r>
          </w:p>
          <w:p w:rsidR="00EF425A" w:rsidRPr="005237FD" w:rsidRDefault="00EF425A" w:rsidP="00EF425A">
            <w:pPr>
              <w:pStyle w:val="Default"/>
              <w:jc w:val="both"/>
              <w:rPr>
                <w:rFonts w:ascii="Times New Roman" w:hAnsi="Times New Roman" w:cs="Times New Roman"/>
              </w:rPr>
            </w:pPr>
          </w:p>
        </w:tc>
        <w:tc>
          <w:tcPr>
            <w:tcW w:w="2160" w:type="dxa"/>
          </w:tcPr>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 xml:space="preserve">Emisii pulberi </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 xml:space="preserve">Emisii de gaze </w:t>
            </w:r>
          </w:p>
        </w:tc>
        <w:tc>
          <w:tcPr>
            <w:tcW w:w="3447" w:type="dxa"/>
          </w:tcPr>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Filtru cu saci – FS 5</w:t>
            </w:r>
            <w:r>
              <w:rPr>
                <w:rFonts w:ascii="Times New Roman" w:hAnsi="Times New Roman" w:cs="Times New Roman"/>
              </w:rPr>
              <w:t>-</w:t>
            </w:r>
            <w:r w:rsidRPr="005237FD">
              <w:rPr>
                <w:rFonts w:ascii="Times New Roman" w:hAnsi="Times New Roman" w:cs="Times New Roman"/>
              </w:rPr>
              <w:t xml:space="preserve">9 </w:t>
            </w:r>
          </w:p>
          <w:p w:rsidR="00EF425A" w:rsidRPr="005237FD" w:rsidRDefault="00EF425A" w:rsidP="00EF425A">
            <w:pPr>
              <w:autoSpaceDE w:val="0"/>
              <w:autoSpaceDN w:val="0"/>
              <w:adjustRightInd w:val="0"/>
              <w:jc w:val="both"/>
              <w:rPr>
                <w:sz w:val="24"/>
                <w:szCs w:val="24"/>
              </w:rPr>
            </w:pPr>
            <w:r w:rsidRPr="005237FD">
              <w:t>(2720 saci filtranţi)</w:t>
            </w:r>
            <w:r w:rsidRPr="005237FD">
              <w:rPr>
                <w:sz w:val="24"/>
                <w:szCs w:val="24"/>
              </w:rPr>
              <w:t xml:space="preserve"> D=16</w:t>
            </w:r>
            <w:r>
              <w:rPr>
                <w:sz w:val="24"/>
                <w:szCs w:val="24"/>
              </w:rPr>
              <w:t>0</w:t>
            </w:r>
            <w:r w:rsidRPr="005237FD">
              <w:rPr>
                <w:sz w:val="24"/>
                <w:szCs w:val="24"/>
              </w:rPr>
              <w:t xml:space="preserve"> mm, L=</w:t>
            </w:r>
          </w:p>
          <w:p w:rsidR="00EF425A" w:rsidRPr="005237FD" w:rsidRDefault="00EF425A" w:rsidP="00EF425A">
            <w:pPr>
              <w:pStyle w:val="Default"/>
              <w:rPr>
                <w:rFonts w:ascii="Times New Roman" w:hAnsi="Times New Roman" w:cs="Times New Roman"/>
              </w:rPr>
            </w:pPr>
            <w:r>
              <w:rPr>
                <w:rFonts w:ascii="Times New Roman" w:hAnsi="Times New Roman" w:cs="Times New Roman"/>
              </w:rPr>
              <w:t xml:space="preserve">8000 </w:t>
            </w:r>
            <w:r w:rsidRPr="005237FD">
              <w:rPr>
                <w:rFonts w:ascii="Times New Roman" w:hAnsi="Times New Roman" w:cs="Times New Roman"/>
              </w:rPr>
              <w:t>mm; S</w:t>
            </w:r>
            <w:r w:rsidRPr="005237FD">
              <w:rPr>
                <w:rFonts w:ascii="Times New Roman" w:hAnsi="Times New Roman" w:cs="Times New Roman"/>
                <w:vertAlign w:val="subscript"/>
              </w:rPr>
              <w:t>filtrantă</w:t>
            </w:r>
            <w:r w:rsidRPr="005237FD">
              <w:rPr>
                <w:rFonts w:ascii="Times New Roman" w:hAnsi="Times New Roman" w:cs="Times New Roman"/>
              </w:rPr>
              <w:t>=</w:t>
            </w:r>
            <w:r>
              <w:rPr>
                <w:rFonts w:ascii="Times New Roman" w:hAnsi="Times New Roman" w:cs="Times New Roman"/>
              </w:rPr>
              <w:t>1126</w:t>
            </w:r>
            <w:r w:rsidRPr="005237FD">
              <w:rPr>
                <w:rFonts w:ascii="Times New Roman" w:hAnsi="Times New Roman" w:cs="Times New Roman"/>
              </w:rPr>
              <w:t>0 mp</w:t>
            </w:r>
          </w:p>
        </w:tc>
      </w:tr>
      <w:tr w:rsidR="00EF425A" w:rsidRPr="005237FD" w:rsidTr="003A3C70">
        <w:tc>
          <w:tcPr>
            <w:tcW w:w="4140" w:type="dxa"/>
          </w:tcPr>
          <w:p w:rsidR="00EF425A" w:rsidRPr="005237FD" w:rsidRDefault="00EF425A" w:rsidP="00EF425A">
            <w:pPr>
              <w:pStyle w:val="Default"/>
              <w:jc w:val="both"/>
              <w:rPr>
                <w:rFonts w:ascii="Times New Roman" w:hAnsi="Times New Roman" w:cs="Times New Roman"/>
              </w:rPr>
            </w:pPr>
            <w:r w:rsidRPr="005237FD">
              <w:rPr>
                <w:rFonts w:ascii="Times New Roman" w:hAnsi="Times New Roman" w:cs="Times New Roman"/>
              </w:rPr>
              <w:t xml:space="preserve">RĂCIRE CLINCHER LINIA 2 </w:t>
            </w:r>
          </w:p>
          <w:p w:rsidR="00EF425A" w:rsidRPr="005237FD" w:rsidRDefault="00EF425A" w:rsidP="00EF425A">
            <w:pPr>
              <w:pStyle w:val="Default"/>
              <w:jc w:val="both"/>
              <w:rPr>
                <w:rFonts w:ascii="Times New Roman" w:hAnsi="Times New Roman" w:cs="Times New Roman"/>
              </w:rPr>
            </w:pPr>
          </w:p>
        </w:tc>
        <w:tc>
          <w:tcPr>
            <w:tcW w:w="2160" w:type="dxa"/>
          </w:tcPr>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 xml:space="preserve">Emisii pulberi clincher </w:t>
            </w:r>
          </w:p>
        </w:tc>
        <w:tc>
          <w:tcPr>
            <w:tcW w:w="3447" w:type="dxa"/>
          </w:tcPr>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Electrofiltru – ESP 5</w:t>
            </w:r>
            <w:r>
              <w:rPr>
                <w:rFonts w:ascii="Times New Roman" w:hAnsi="Times New Roman" w:cs="Times New Roman"/>
              </w:rPr>
              <w:t>-</w:t>
            </w:r>
            <w:r w:rsidRPr="005237FD">
              <w:rPr>
                <w:rFonts w:ascii="Times New Roman" w:hAnsi="Times New Roman" w:cs="Times New Roman"/>
              </w:rPr>
              <w:t>3 (suprafaţa filtrantă 10187 mp)</w:t>
            </w:r>
          </w:p>
        </w:tc>
      </w:tr>
      <w:tr w:rsidR="00EF425A" w:rsidRPr="005237FD" w:rsidTr="003A3C70">
        <w:tc>
          <w:tcPr>
            <w:tcW w:w="4140" w:type="dxa"/>
          </w:tcPr>
          <w:p w:rsidR="00EF425A" w:rsidRPr="005237FD" w:rsidRDefault="00EF425A" w:rsidP="00EF425A">
            <w:pPr>
              <w:pStyle w:val="Default"/>
              <w:jc w:val="both"/>
              <w:rPr>
                <w:rFonts w:ascii="Times New Roman" w:hAnsi="Times New Roman" w:cs="Times New Roman"/>
              </w:rPr>
            </w:pPr>
            <w:r>
              <w:br w:type="page"/>
            </w:r>
            <w:r w:rsidRPr="005237FD">
              <w:rPr>
                <w:rFonts w:ascii="Times New Roman" w:hAnsi="Times New Roman" w:cs="Times New Roman"/>
              </w:rPr>
              <w:t xml:space="preserve">USCARE ZGURĂ LINIA 1- </w:t>
            </w:r>
          </w:p>
          <w:p w:rsidR="00EF425A" w:rsidRPr="005237FD" w:rsidRDefault="00EF425A" w:rsidP="00EF425A">
            <w:pPr>
              <w:pStyle w:val="Default"/>
              <w:jc w:val="both"/>
              <w:rPr>
                <w:rFonts w:ascii="Times New Roman" w:hAnsi="Times New Roman" w:cs="Times New Roman"/>
              </w:rPr>
            </w:pPr>
          </w:p>
        </w:tc>
        <w:tc>
          <w:tcPr>
            <w:tcW w:w="2160" w:type="dxa"/>
          </w:tcPr>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 xml:space="preserve">Emisii pulberi zgură </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 xml:space="preserve">Emisii de gaze </w:t>
            </w:r>
          </w:p>
        </w:tc>
        <w:tc>
          <w:tcPr>
            <w:tcW w:w="3447" w:type="dxa"/>
          </w:tcPr>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 xml:space="preserve">1 </w:t>
            </w:r>
          </w:p>
          <w:p w:rsidR="00EF425A" w:rsidRPr="005237FD" w:rsidRDefault="00EF425A" w:rsidP="00EF425A">
            <w:pPr>
              <w:autoSpaceDE w:val="0"/>
              <w:autoSpaceDN w:val="0"/>
              <w:adjustRightInd w:val="0"/>
              <w:rPr>
                <w:sz w:val="24"/>
                <w:szCs w:val="24"/>
              </w:rPr>
            </w:pPr>
            <w:r w:rsidRPr="005237FD">
              <w:rPr>
                <w:sz w:val="24"/>
                <w:szCs w:val="24"/>
              </w:rPr>
              <w:t>(750 saci filtranți) D=165 mm, L=4500 mm; S</w:t>
            </w:r>
            <w:r w:rsidRPr="005237FD">
              <w:rPr>
                <w:sz w:val="24"/>
                <w:szCs w:val="24"/>
                <w:vertAlign w:val="subscript"/>
              </w:rPr>
              <w:t>filtrantă</w:t>
            </w:r>
            <w:r w:rsidRPr="005237FD">
              <w:rPr>
                <w:sz w:val="24"/>
                <w:szCs w:val="24"/>
              </w:rPr>
              <w:t>=1750 mp</w:t>
            </w:r>
          </w:p>
        </w:tc>
      </w:tr>
      <w:tr w:rsidR="00EF425A" w:rsidRPr="005237FD" w:rsidTr="005520FF">
        <w:trPr>
          <w:trHeight w:val="5079"/>
        </w:trPr>
        <w:tc>
          <w:tcPr>
            <w:tcW w:w="4140" w:type="dxa"/>
          </w:tcPr>
          <w:p w:rsidR="00EF425A" w:rsidRPr="005237FD" w:rsidRDefault="00EF425A" w:rsidP="00EF425A">
            <w:pPr>
              <w:pStyle w:val="Default"/>
              <w:jc w:val="both"/>
              <w:rPr>
                <w:rFonts w:ascii="Times New Roman" w:hAnsi="Times New Roman" w:cs="Times New Roman"/>
              </w:rPr>
            </w:pPr>
            <w:r>
              <w:br w:type="page"/>
            </w:r>
            <w:r w:rsidRPr="005237FD">
              <w:rPr>
                <w:rFonts w:ascii="Times New Roman" w:hAnsi="Times New Roman" w:cs="Times New Roman"/>
              </w:rPr>
              <w:t xml:space="preserve">DEPOZITARE ZGURĂ </w:t>
            </w:r>
          </w:p>
          <w:p w:rsidR="00EF425A" w:rsidRPr="005237FD" w:rsidRDefault="00EF425A" w:rsidP="00EF425A">
            <w:pPr>
              <w:pStyle w:val="Default"/>
              <w:jc w:val="both"/>
              <w:rPr>
                <w:rFonts w:ascii="Times New Roman" w:hAnsi="Times New Roman" w:cs="Times New Roman"/>
              </w:rPr>
            </w:pPr>
            <w:r w:rsidRPr="005237FD">
              <w:rPr>
                <w:rFonts w:ascii="Times New Roman" w:hAnsi="Times New Roman" w:cs="Times New Roman"/>
              </w:rPr>
              <w:br w:type="page"/>
            </w:r>
          </w:p>
        </w:tc>
        <w:tc>
          <w:tcPr>
            <w:tcW w:w="2160" w:type="dxa"/>
          </w:tcPr>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 xml:space="preserve">Emisii pulberi zgură </w:t>
            </w:r>
          </w:p>
          <w:p w:rsidR="00EF425A" w:rsidRPr="005237FD" w:rsidRDefault="00EF425A" w:rsidP="00EF425A">
            <w:pPr>
              <w:pStyle w:val="Default"/>
              <w:rPr>
                <w:rFonts w:ascii="Times New Roman" w:hAnsi="Times New Roman" w:cs="Times New Roman"/>
              </w:rPr>
            </w:pPr>
          </w:p>
        </w:tc>
        <w:tc>
          <w:tcPr>
            <w:tcW w:w="3447" w:type="dxa"/>
          </w:tcPr>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2</w:t>
            </w:r>
          </w:p>
          <w:p w:rsidR="00EF425A" w:rsidRPr="005237FD" w:rsidRDefault="00EF425A" w:rsidP="00EF425A">
            <w:pPr>
              <w:autoSpaceDE w:val="0"/>
              <w:autoSpaceDN w:val="0"/>
              <w:adjustRightInd w:val="0"/>
              <w:rPr>
                <w:sz w:val="24"/>
                <w:szCs w:val="24"/>
              </w:rPr>
            </w:pPr>
            <w:r w:rsidRPr="005237FD">
              <w:rPr>
                <w:sz w:val="24"/>
                <w:szCs w:val="24"/>
              </w:rPr>
              <w:t>(35 saci filtranţi) D=165 mm, L=</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=60 mp</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3</w:t>
            </w:r>
          </w:p>
          <w:p w:rsidR="00EF425A" w:rsidRPr="005237FD" w:rsidRDefault="00EF425A" w:rsidP="00EF425A">
            <w:pPr>
              <w:autoSpaceDE w:val="0"/>
              <w:autoSpaceDN w:val="0"/>
              <w:adjustRightInd w:val="0"/>
              <w:rPr>
                <w:sz w:val="24"/>
                <w:szCs w:val="24"/>
              </w:rPr>
            </w:pPr>
            <w:r w:rsidRPr="005237FD">
              <w:rPr>
                <w:sz w:val="24"/>
                <w:szCs w:val="24"/>
              </w:rPr>
              <w:t>(60 saci filtranţi) D=165 mm, L=</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=70 mp</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4</w:t>
            </w:r>
          </w:p>
          <w:p w:rsidR="00EF425A" w:rsidRPr="005237FD" w:rsidRDefault="00EF425A" w:rsidP="00EF425A">
            <w:pPr>
              <w:autoSpaceDE w:val="0"/>
              <w:autoSpaceDN w:val="0"/>
              <w:adjustRightInd w:val="0"/>
              <w:rPr>
                <w:sz w:val="24"/>
                <w:szCs w:val="24"/>
              </w:rPr>
            </w:pPr>
            <w:r w:rsidRPr="005237FD">
              <w:rPr>
                <w:sz w:val="24"/>
                <w:szCs w:val="24"/>
              </w:rPr>
              <w:t>(45 saci filtranţi) D=165 mm, L=</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5</w:t>
            </w:r>
          </w:p>
          <w:p w:rsidR="00EF425A" w:rsidRPr="005237FD" w:rsidRDefault="00EF425A" w:rsidP="00EF425A">
            <w:pPr>
              <w:autoSpaceDE w:val="0"/>
              <w:autoSpaceDN w:val="0"/>
              <w:adjustRightInd w:val="0"/>
              <w:rPr>
                <w:sz w:val="24"/>
                <w:szCs w:val="24"/>
              </w:rPr>
            </w:pPr>
            <w:r w:rsidRPr="005237FD">
              <w:rPr>
                <w:sz w:val="24"/>
                <w:szCs w:val="24"/>
              </w:rPr>
              <w:t>(36 saci filtranţi) D=100 mm, L=</w:t>
            </w:r>
          </w:p>
          <w:p w:rsidR="00EF425A" w:rsidRDefault="00EF425A" w:rsidP="00EF425A">
            <w:pPr>
              <w:pStyle w:val="Default"/>
              <w:rPr>
                <w:rFonts w:ascii="Times New Roman" w:hAnsi="Times New Roman" w:cs="Times New Roman"/>
              </w:rPr>
            </w:pPr>
            <w:r w:rsidRPr="005237FD">
              <w:rPr>
                <w:rFonts w:ascii="Times New Roman" w:hAnsi="Times New Roman" w:cs="Times New Roman"/>
              </w:rPr>
              <w:t>1100 mm; S</w:t>
            </w:r>
            <w:r w:rsidRPr="005237FD">
              <w:rPr>
                <w:rFonts w:ascii="Times New Roman" w:hAnsi="Times New Roman" w:cs="Times New Roman"/>
                <w:vertAlign w:val="subscript"/>
              </w:rPr>
              <w:t>filtrantă</w:t>
            </w:r>
            <w:r w:rsidRPr="005237FD">
              <w:rPr>
                <w:rFonts w:ascii="Times New Roman" w:hAnsi="Times New Roman" w:cs="Times New Roman"/>
              </w:rPr>
              <w:t>=13,5 mp</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 xml:space="preserve">6 </w:t>
            </w:r>
          </w:p>
          <w:p w:rsidR="00EF425A" w:rsidRPr="005237FD" w:rsidRDefault="00EF425A" w:rsidP="00EF425A">
            <w:pPr>
              <w:autoSpaceDE w:val="0"/>
              <w:autoSpaceDN w:val="0"/>
              <w:adjustRightInd w:val="0"/>
              <w:rPr>
                <w:sz w:val="24"/>
                <w:szCs w:val="24"/>
              </w:rPr>
            </w:pPr>
            <w:r w:rsidRPr="005237FD">
              <w:rPr>
                <w:sz w:val="24"/>
                <w:szCs w:val="24"/>
              </w:rPr>
              <w:t>(45 saci filtranţi) D=165 mm, L=</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EF425A" w:rsidRPr="005237FD" w:rsidRDefault="00EF425A" w:rsidP="00EF425A">
            <w:pPr>
              <w:pStyle w:val="Default"/>
              <w:rPr>
                <w:rFonts w:ascii="Times New Roman" w:hAnsi="Times New Roman" w:cs="Times New Roman"/>
              </w:rPr>
            </w:pPr>
            <w:r w:rsidRPr="005237FD">
              <w:rPr>
                <w:rFonts w:ascii="Times New Roman" w:hAnsi="Times New Roman" w:cs="Times New Roman"/>
              </w:rPr>
              <w:t>Filtru cu saci – FS 6</w:t>
            </w:r>
            <w:r>
              <w:rPr>
                <w:rFonts w:ascii="Times New Roman" w:hAnsi="Times New Roman" w:cs="Times New Roman"/>
              </w:rPr>
              <w:t>-</w:t>
            </w:r>
            <w:r w:rsidRPr="005237FD">
              <w:rPr>
                <w:rFonts w:ascii="Times New Roman" w:hAnsi="Times New Roman" w:cs="Times New Roman"/>
              </w:rPr>
              <w:t>7</w:t>
            </w:r>
          </w:p>
          <w:p w:rsidR="00EF425A" w:rsidRPr="005237FD" w:rsidRDefault="00EF425A" w:rsidP="00EF425A">
            <w:pPr>
              <w:autoSpaceDE w:val="0"/>
              <w:autoSpaceDN w:val="0"/>
              <w:adjustRightInd w:val="0"/>
              <w:rPr>
                <w:sz w:val="24"/>
                <w:szCs w:val="24"/>
              </w:rPr>
            </w:pPr>
            <w:r>
              <w:rPr>
                <w:sz w:val="24"/>
                <w:szCs w:val="24"/>
              </w:rPr>
              <w:t>(45</w:t>
            </w:r>
            <w:r w:rsidRPr="000F25C8">
              <w:rPr>
                <w:sz w:val="24"/>
                <w:szCs w:val="24"/>
              </w:rPr>
              <w:t xml:space="preserve"> saci filtranţi)</w:t>
            </w:r>
            <w:r w:rsidRPr="005237FD">
              <w:rPr>
                <w:sz w:val="24"/>
                <w:szCs w:val="24"/>
              </w:rPr>
              <w:t xml:space="preserve"> D=165 mm, L=</w:t>
            </w:r>
          </w:p>
          <w:p w:rsidR="00EF425A" w:rsidRPr="005237FD" w:rsidRDefault="00EF425A" w:rsidP="00EF425A">
            <w:pPr>
              <w:pStyle w:val="Default"/>
              <w:rPr>
                <w:rFonts w:ascii="Times New Roman" w:hAnsi="Times New Roman" w:cs="Times New Roman"/>
              </w:rPr>
            </w:pPr>
            <w:r>
              <w:rPr>
                <w:rFonts w:ascii="Times New Roman" w:hAnsi="Times New Roman" w:cs="Times New Roman"/>
              </w:rPr>
              <w:t>3375</w:t>
            </w:r>
            <w:r w:rsidRPr="005237FD">
              <w:rPr>
                <w:rFonts w:ascii="Times New Roman" w:hAnsi="Times New Roman" w:cs="Times New Roman"/>
              </w:rPr>
              <w:t xml:space="preserve"> mm; S</w:t>
            </w:r>
            <w:r w:rsidRPr="005237FD">
              <w:rPr>
                <w:rFonts w:ascii="Times New Roman" w:hAnsi="Times New Roman" w:cs="Times New Roman"/>
                <w:vertAlign w:val="subscript"/>
              </w:rPr>
              <w:t>filtrantă</w:t>
            </w:r>
            <w:r w:rsidRPr="005237FD">
              <w:rPr>
                <w:rFonts w:ascii="Times New Roman" w:hAnsi="Times New Roman" w:cs="Times New Roman"/>
              </w:rPr>
              <w:t>=</w:t>
            </w:r>
            <w:r>
              <w:rPr>
                <w:rFonts w:ascii="Times New Roman" w:hAnsi="Times New Roman" w:cs="Times New Roman"/>
              </w:rPr>
              <w:t>79</w:t>
            </w:r>
            <w:r w:rsidRPr="005237FD">
              <w:rPr>
                <w:rFonts w:ascii="Times New Roman" w:hAnsi="Times New Roman" w:cs="Times New Roman"/>
              </w:rPr>
              <w:t xml:space="preserve"> mp</w:t>
            </w:r>
          </w:p>
        </w:tc>
      </w:tr>
      <w:tr w:rsidR="00EF425A" w:rsidRPr="00595DA3" w:rsidTr="003A3C70">
        <w:tc>
          <w:tcPr>
            <w:tcW w:w="4140" w:type="dxa"/>
          </w:tcPr>
          <w:p w:rsidR="00EF425A" w:rsidRPr="00595DA3" w:rsidRDefault="00EF425A" w:rsidP="00EF425A">
            <w:pPr>
              <w:pStyle w:val="Default"/>
              <w:jc w:val="both"/>
              <w:rPr>
                <w:rFonts w:ascii="Times New Roman" w:hAnsi="Times New Roman" w:cs="Times New Roman"/>
                <w:color w:val="auto"/>
              </w:rPr>
            </w:pPr>
            <w:r w:rsidRPr="00595DA3">
              <w:rPr>
                <w:rFonts w:asciiTheme="minorHAnsi" w:eastAsiaTheme="minorEastAsia" w:hAnsiTheme="minorHAnsi" w:cstheme="minorBidi"/>
                <w:color w:val="auto"/>
                <w:sz w:val="22"/>
                <w:szCs w:val="22"/>
                <w:lang w:val="en-GB" w:eastAsia="en-GB"/>
              </w:rPr>
              <w:br w:type="page"/>
            </w:r>
            <w:r w:rsidRPr="00595DA3">
              <w:rPr>
                <w:rFonts w:ascii="Times New Roman" w:hAnsi="Times New Roman" w:cs="Times New Roman"/>
                <w:color w:val="auto"/>
              </w:rPr>
              <w:t xml:space="preserve">USCARE ZGURĂ LINIA 2 </w:t>
            </w:r>
          </w:p>
          <w:p w:rsidR="00EF425A" w:rsidRPr="00595DA3" w:rsidRDefault="00EF425A" w:rsidP="00EF425A">
            <w:pPr>
              <w:pStyle w:val="Default"/>
              <w:jc w:val="both"/>
              <w:rPr>
                <w:rFonts w:ascii="Times New Roman" w:hAnsi="Times New Roman" w:cs="Times New Roman"/>
                <w:color w:val="auto"/>
              </w:rPr>
            </w:pPr>
          </w:p>
        </w:tc>
        <w:tc>
          <w:tcPr>
            <w:tcW w:w="2160" w:type="dxa"/>
          </w:tcPr>
          <w:p w:rsidR="00EF425A" w:rsidRPr="00595DA3" w:rsidRDefault="00EF425A" w:rsidP="00EF425A">
            <w:pPr>
              <w:pStyle w:val="Default"/>
              <w:rPr>
                <w:rFonts w:ascii="Times New Roman" w:hAnsi="Times New Roman" w:cs="Times New Roman"/>
                <w:color w:val="auto"/>
              </w:rPr>
            </w:pPr>
            <w:r w:rsidRPr="00595DA3">
              <w:rPr>
                <w:rFonts w:ascii="Times New Roman" w:hAnsi="Times New Roman" w:cs="Times New Roman"/>
                <w:color w:val="auto"/>
              </w:rPr>
              <w:t xml:space="preserve">Emisii pulberi zgură </w:t>
            </w:r>
          </w:p>
          <w:p w:rsidR="00EF425A" w:rsidRPr="00595DA3" w:rsidRDefault="00EF425A" w:rsidP="00EF425A">
            <w:pPr>
              <w:pStyle w:val="Default"/>
              <w:rPr>
                <w:rFonts w:ascii="Times New Roman" w:hAnsi="Times New Roman" w:cs="Times New Roman"/>
                <w:color w:val="auto"/>
              </w:rPr>
            </w:pPr>
            <w:r w:rsidRPr="00595DA3">
              <w:rPr>
                <w:rFonts w:ascii="Times New Roman" w:hAnsi="Times New Roman" w:cs="Times New Roman"/>
                <w:color w:val="auto"/>
              </w:rPr>
              <w:t>Emisii de gaze</w:t>
            </w:r>
          </w:p>
        </w:tc>
        <w:tc>
          <w:tcPr>
            <w:tcW w:w="3447" w:type="dxa"/>
          </w:tcPr>
          <w:p w:rsidR="00EF425A" w:rsidRPr="00595DA3" w:rsidRDefault="00EF425A" w:rsidP="00EF425A">
            <w:pPr>
              <w:pStyle w:val="Default"/>
              <w:rPr>
                <w:rFonts w:ascii="Times New Roman" w:hAnsi="Times New Roman" w:cs="Times New Roman"/>
                <w:color w:val="auto"/>
              </w:rPr>
            </w:pPr>
            <w:r w:rsidRPr="00595DA3">
              <w:rPr>
                <w:rFonts w:ascii="Times New Roman" w:hAnsi="Times New Roman" w:cs="Times New Roman"/>
                <w:color w:val="auto"/>
              </w:rPr>
              <w:t xml:space="preserve">Electrofiltru – ESP 6-1 </w:t>
            </w:r>
          </w:p>
          <w:p w:rsidR="00EF425A" w:rsidRPr="00595DA3" w:rsidRDefault="00EF425A" w:rsidP="00EF425A">
            <w:pPr>
              <w:pStyle w:val="Default"/>
              <w:rPr>
                <w:rFonts w:ascii="Times New Roman" w:hAnsi="Times New Roman" w:cs="Times New Roman"/>
                <w:color w:val="auto"/>
              </w:rPr>
            </w:pPr>
            <w:r w:rsidRPr="00595DA3">
              <w:rPr>
                <w:rFonts w:ascii="Times New Roman" w:hAnsi="Times New Roman" w:cs="Times New Roman"/>
                <w:color w:val="auto"/>
              </w:rPr>
              <w:t>(suprafaţa filtrantă 1271,7 mp)</w:t>
            </w:r>
          </w:p>
        </w:tc>
      </w:tr>
      <w:tr w:rsidR="00223CB9" w:rsidRPr="00595DA3" w:rsidTr="003A3C70">
        <w:tc>
          <w:tcPr>
            <w:tcW w:w="4140" w:type="dxa"/>
          </w:tcPr>
          <w:p w:rsidR="00223CB9" w:rsidRPr="005237FD" w:rsidRDefault="00223CB9" w:rsidP="00604937">
            <w:pPr>
              <w:pStyle w:val="Default"/>
              <w:jc w:val="both"/>
              <w:rPr>
                <w:rFonts w:ascii="Times New Roman" w:hAnsi="Times New Roman" w:cs="Times New Roman"/>
              </w:rPr>
            </w:pPr>
            <w:r w:rsidRPr="005237FD">
              <w:rPr>
                <w:rFonts w:ascii="Times New Roman" w:hAnsi="Times New Roman" w:cs="Times New Roman"/>
              </w:rPr>
              <w:t xml:space="preserve">DOZARE COMPONENŢI </w:t>
            </w:r>
          </w:p>
          <w:p w:rsidR="00223CB9" w:rsidRPr="00595DA3" w:rsidRDefault="00223CB9" w:rsidP="00604937">
            <w:pPr>
              <w:pStyle w:val="Default"/>
              <w:jc w:val="both"/>
              <w:rPr>
                <w:rFonts w:asciiTheme="minorHAnsi" w:eastAsiaTheme="minorEastAsia" w:hAnsiTheme="minorHAnsi" w:cstheme="minorBidi"/>
                <w:color w:val="auto"/>
                <w:sz w:val="22"/>
                <w:szCs w:val="22"/>
                <w:lang w:eastAsia="en-GB"/>
              </w:rPr>
            </w:pPr>
            <w:r>
              <w:br w:type="page"/>
            </w:r>
          </w:p>
        </w:tc>
        <w:tc>
          <w:tcPr>
            <w:tcW w:w="2160" w:type="dxa"/>
          </w:tcPr>
          <w:p w:rsidR="00223CB9" w:rsidRPr="005237FD" w:rsidRDefault="00223CB9" w:rsidP="00604937">
            <w:pPr>
              <w:pStyle w:val="Default"/>
              <w:rPr>
                <w:rFonts w:ascii="Times New Roman" w:hAnsi="Times New Roman" w:cs="Times New Roman"/>
              </w:rPr>
            </w:pPr>
            <w:r w:rsidRPr="005237FD">
              <w:rPr>
                <w:rFonts w:ascii="Times New Roman" w:hAnsi="Times New Roman" w:cs="Times New Roman"/>
              </w:rPr>
              <w:t xml:space="preserve">Emisii pulberi </w:t>
            </w:r>
          </w:p>
          <w:p w:rsidR="00223CB9" w:rsidRPr="00595DA3" w:rsidRDefault="00223CB9" w:rsidP="00604937">
            <w:pPr>
              <w:pStyle w:val="Default"/>
              <w:rPr>
                <w:rFonts w:ascii="Times New Roman" w:hAnsi="Times New Roman" w:cs="Times New Roman"/>
                <w:color w:val="auto"/>
              </w:rPr>
            </w:pPr>
          </w:p>
        </w:tc>
        <w:tc>
          <w:tcPr>
            <w:tcW w:w="3447" w:type="dxa"/>
          </w:tcPr>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1</w:t>
            </w:r>
          </w:p>
          <w:p w:rsidR="00223CB9" w:rsidRPr="005237FD" w:rsidRDefault="00223CB9" w:rsidP="00223CB9">
            <w:pPr>
              <w:autoSpaceDE w:val="0"/>
              <w:autoSpaceDN w:val="0"/>
              <w:adjustRightInd w:val="0"/>
              <w:rPr>
                <w:sz w:val="24"/>
                <w:szCs w:val="24"/>
              </w:rPr>
            </w:pPr>
            <w:r w:rsidRPr="005237FD">
              <w:rPr>
                <w:sz w:val="24"/>
                <w:szCs w:val="24"/>
              </w:rPr>
              <w:t>(45 saci filtranţi) D=165 mm, L=</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=79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2</w:t>
            </w:r>
          </w:p>
          <w:p w:rsidR="00223CB9" w:rsidRPr="005237FD" w:rsidRDefault="00223CB9" w:rsidP="00223CB9">
            <w:pPr>
              <w:autoSpaceDE w:val="0"/>
              <w:autoSpaceDN w:val="0"/>
              <w:adjustRightInd w:val="0"/>
              <w:rPr>
                <w:sz w:val="24"/>
                <w:szCs w:val="24"/>
              </w:rPr>
            </w:pPr>
            <w:r w:rsidRPr="005237FD">
              <w:rPr>
                <w:sz w:val="24"/>
                <w:szCs w:val="24"/>
              </w:rPr>
              <w:t>(35 saci filtranţi) D=165 mm, L=</w:t>
            </w:r>
          </w:p>
          <w:p w:rsidR="00223CB9" w:rsidRPr="001F4799" w:rsidRDefault="00223CB9" w:rsidP="00223CB9">
            <w:pPr>
              <w:pStyle w:val="Default"/>
              <w:rPr>
                <w:rFonts w:ascii="Times New Roman" w:hAnsi="Times New Roman" w:cs="Times New Roman"/>
                <w:color w:val="FF0000"/>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=60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3</w:t>
            </w:r>
          </w:p>
          <w:p w:rsidR="00223CB9" w:rsidRPr="005237FD" w:rsidRDefault="00223CB9" w:rsidP="00223CB9">
            <w:pPr>
              <w:autoSpaceDE w:val="0"/>
              <w:autoSpaceDN w:val="0"/>
              <w:adjustRightInd w:val="0"/>
              <w:rPr>
                <w:sz w:val="24"/>
                <w:szCs w:val="24"/>
              </w:rPr>
            </w:pPr>
            <w:r w:rsidRPr="005237FD">
              <w:rPr>
                <w:sz w:val="24"/>
                <w:szCs w:val="24"/>
              </w:rPr>
              <w:t>(45 saci filtranţi) D=165 mm, L=</w:t>
            </w:r>
          </w:p>
          <w:p w:rsidR="00223CB9" w:rsidRPr="00595DA3" w:rsidRDefault="00223CB9" w:rsidP="00223CB9">
            <w:pPr>
              <w:pStyle w:val="Default"/>
              <w:rPr>
                <w:rFonts w:ascii="Times New Roman" w:hAnsi="Times New Roman" w:cs="Times New Roman"/>
                <w:color w:val="auto"/>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=79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4</w:t>
            </w:r>
          </w:p>
          <w:p w:rsidR="00223CB9" w:rsidRPr="005237FD" w:rsidRDefault="00223CB9" w:rsidP="00223CB9">
            <w:pPr>
              <w:autoSpaceDE w:val="0"/>
              <w:autoSpaceDN w:val="0"/>
              <w:adjustRightInd w:val="0"/>
              <w:rPr>
                <w:sz w:val="24"/>
                <w:szCs w:val="24"/>
              </w:rPr>
            </w:pPr>
            <w:r w:rsidRPr="005237FD">
              <w:rPr>
                <w:sz w:val="24"/>
                <w:szCs w:val="24"/>
              </w:rPr>
              <w:t>(35 saci filtranţi) D=165 mm, L=</w:t>
            </w:r>
          </w:p>
          <w:p w:rsidR="00223CB9" w:rsidRPr="00595DA3" w:rsidRDefault="00223CB9" w:rsidP="00223CB9">
            <w:pPr>
              <w:pStyle w:val="Default"/>
              <w:rPr>
                <w:rFonts w:ascii="Times New Roman" w:hAnsi="Times New Roman" w:cs="Times New Roman"/>
                <w:color w:val="auto"/>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=60 mp</w:t>
            </w:r>
          </w:p>
        </w:tc>
      </w:tr>
    </w:tbl>
    <w:p w:rsidR="00223CB9" w:rsidRDefault="00223CB9">
      <w:r>
        <w:br w:type="page"/>
      </w:r>
    </w:p>
    <w:tbl>
      <w:tblPr>
        <w:tblStyle w:val="TableGrid"/>
        <w:tblW w:w="9747" w:type="dxa"/>
        <w:tblInd w:w="108" w:type="dxa"/>
        <w:tblLook w:val="04A0" w:firstRow="1" w:lastRow="0" w:firstColumn="1" w:lastColumn="0" w:noHBand="0" w:noVBand="1"/>
      </w:tblPr>
      <w:tblGrid>
        <w:gridCol w:w="4140"/>
        <w:gridCol w:w="2097"/>
        <w:gridCol w:w="3510"/>
      </w:tblGrid>
      <w:tr w:rsidR="00223CB9" w:rsidRPr="005237FD" w:rsidTr="00223CB9">
        <w:tc>
          <w:tcPr>
            <w:tcW w:w="4140" w:type="dxa"/>
          </w:tcPr>
          <w:p w:rsidR="00223CB9" w:rsidRPr="005237FD" w:rsidRDefault="00223CB9" w:rsidP="00EF425A">
            <w:pPr>
              <w:pStyle w:val="Default"/>
              <w:jc w:val="both"/>
              <w:rPr>
                <w:rFonts w:ascii="Times New Roman" w:hAnsi="Times New Roman" w:cs="Times New Roman"/>
              </w:rPr>
            </w:pPr>
          </w:p>
        </w:tc>
        <w:tc>
          <w:tcPr>
            <w:tcW w:w="2097" w:type="dxa"/>
          </w:tcPr>
          <w:p w:rsidR="00223CB9" w:rsidRPr="005237FD" w:rsidRDefault="00223CB9" w:rsidP="00EF425A">
            <w:pPr>
              <w:pStyle w:val="Default"/>
              <w:rPr>
                <w:rFonts w:ascii="Times New Roman" w:hAnsi="Times New Roman" w:cs="Times New Roman"/>
              </w:rPr>
            </w:pPr>
          </w:p>
        </w:tc>
        <w:tc>
          <w:tcPr>
            <w:tcW w:w="3510" w:type="dxa"/>
          </w:tcPr>
          <w:p w:rsidR="00223CB9" w:rsidRPr="005237FD" w:rsidRDefault="00223CB9" w:rsidP="00604937">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 xml:space="preserve">5 </w:t>
            </w:r>
          </w:p>
          <w:p w:rsidR="00223CB9" w:rsidRPr="005237FD" w:rsidRDefault="00223CB9" w:rsidP="00604937">
            <w:pPr>
              <w:autoSpaceDE w:val="0"/>
              <w:autoSpaceDN w:val="0"/>
              <w:adjustRightInd w:val="0"/>
              <w:rPr>
                <w:sz w:val="24"/>
                <w:szCs w:val="24"/>
              </w:rPr>
            </w:pPr>
            <w:r w:rsidRPr="005237FD">
              <w:rPr>
                <w:sz w:val="24"/>
                <w:szCs w:val="24"/>
              </w:rPr>
              <w:t>(35 saci filtranţi) D=165 mm, L=</w:t>
            </w:r>
          </w:p>
          <w:p w:rsidR="00223CB9" w:rsidRPr="00595DA3" w:rsidRDefault="00223CB9" w:rsidP="00604937">
            <w:pPr>
              <w:pStyle w:val="Default"/>
              <w:rPr>
                <w:rFonts w:ascii="Times New Roman" w:hAnsi="Times New Roman" w:cs="Times New Roman"/>
                <w:color w:val="auto"/>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=60 mp</w:t>
            </w:r>
          </w:p>
        </w:tc>
      </w:tr>
      <w:tr w:rsidR="00223CB9" w:rsidRPr="005237FD" w:rsidTr="00223CB9">
        <w:tc>
          <w:tcPr>
            <w:tcW w:w="4140" w:type="dxa"/>
          </w:tcPr>
          <w:p w:rsidR="00223CB9" w:rsidRPr="005237FD" w:rsidRDefault="00223CB9" w:rsidP="00EF425A">
            <w:pPr>
              <w:pStyle w:val="Default"/>
              <w:jc w:val="both"/>
              <w:rPr>
                <w:rFonts w:ascii="Times New Roman" w:hAnsi="Times New Roman" w:cs="Times New Roman"/>
              </w:rPr>
            </w:pPr>
            <w:r w:rsidRPr="005237FD">
              <w:rPr>
                <w:rFonts w:ascii="Times New Roman" w:hAnsi="Times New Roman" w:cs="Times New Roman"/>
              </w:rPr>
              <w:t xml:space="preserve">MĂCINARE CIMENT </w:t>
            </w:r>
          </w:p>
          <w:p w:rsidR="00223CB9" w:rsidRPr="005237FD" w:rsidRDefault="00223CB9" w:rsidP="00EF425A">
            <w:pPr>
              <w:pStyle w:val="Default"/>
              <w:jc w:val="both"/>
              <w:rPr>
                <w:rFonts w:ascii="Times New Roman" w:hAnsi="Times New Roman" w:cs="Times New Roman"/>
              </w:rPr>
            </w:pPr>
          </w:p>
        </w:tc>
        <w:tc>
          <w:tcPr>
            <w:tcW w:w="2097" w:type="dxa"/>
          </w:tcPr>
          <w:p w:rsidR="00223CB9" w:rsidRPr="005237FD" w:rsidRDefault="00223CB9" w:rsidP="00EF425A">
            <w:pPr>
              <w:pStyle w:val="Default"/>
              <w:rPr>
                <w:rFonts w:ascii="Times New Roman" w:hAnsi="Times New Roman" w:cs="Times New Roman"/>
              </w:rPr>
            </w:pPr>
            <w:r w:rsidRPr="005237FD">
              <w:rPr>
                <w:rFonts w:ascii="Times New Roman" w:hAnsi="Times New Roman" w:cs="Times New Roman"/>
              </w:rPr>
              <w:t xml:space="preserve">Emisii pulberi ciment </w:t>
            </w:r>
          </w:p>
          <w:p w:rsidR="00223CB9" w:rsidRPr="005237FD" w:rsidRDefault="00223CB9" w:rsidP="00EF425A">
            <w:pPr>
              <w:pStyle w:val="Default"/>
              <w:rPr>
                <w:rFonts w:ascii="Times New Roman" w:hAnsi="Times New Roman" w:cs="Times New Roman"/>
              </w:rPr>
            </w:pPr>
          </w:p>
        </w:tc>
        <w:tc>
          <w:tcPr>
            <w:tcW w:w="3510" w:type="dxa"/>
          </w:tcPr>
          <w:p w:rsidR="00223CB9" w:rsidRPr="00D56E9D" w:rsidRDefault="00223CB9" w:rsidP="00EF425A">
            <w:pPr>
              <w:pStyle w:val="Default"/>
              <w:rPr>
                <w:rFonts w:ascii="Times New Roman" w:hAnsi="Times New Roman" w:cs="Times New Roman"/>
              </w:rPr>
            </w:pPr>
            <w:r w:rsidRPr="00D56E9D">
              <w:rPr>
                <w:rFonts w:ascii="Times New Roman" w:hAnsi="Times New Roman" w:cs="Times New Roman"/>
              </w:rPr>
              <w:t>Filtru cu saci – FS 7-6</w:t>
            </w:r>
          </w:p>
          <w:p w:rsidR="00223CB9" w:rsidRPr="00D56E9D" w:rsidRDefault="00223CB9" w:rsidP="00EF425A">
            <w:pPr>
              <w:autoSpaceDE w:val="0"/>
              <w:autoSpaceDN w:val="0"/>
              <w:adjustRightInd w:val="0"/>
              <w:rPr>
                <w:sz w:val="24"/>
                <w:szCs w:val="24"/>
              </w:rPr>
            </w:pPr>
            <w:r w:rsidRPr="00D56E9D">
              <w:rPr>
                <w:sz w:val="24"/>
                <w:szCs w:val="24"/>
              </w:rPr>
              <w:t>(704 saci filtranţi) D=160 mm, L=4500 mm; S</w:t>
            </w:r>
            <w:r w:rsidRPr="00D56E9D">
              <w:rPr>
                <w:sz w:val="24"/>
                <w:szCs w:val="24"/>
                <w:vertAlign w:val="subscript"/>
              </w:rPr>
              <w:t>filtrantă</w:t>
            </w:r>
            <w:r w:rsidRPr="00D56E9D">
              <w:rPr>
                <w:sz w:val="24"/>
                <w:szCs w:val="24"/>
              </w:rPr>
              <w:t>=70 mp</w:t>
            </w:r>
          </w:p>
          <w:p w:rsidR="00223CB9" w:rsidRPr="00D56E9D" w:rsidRDefault="00223CB9" w:rsidP="00EF425A">
            <w:pPr>
              <w:pStyle w:val="Default"/>
              <w:rPr>
                <w:rFonts w:ascii="Times New Roman" w:hAnsi="Times New Roman" w:cs="Times New Roman"/>
              </w:rPr>
            </w:pPr>
            <w:r w:rsidRPr="00D56E9D">
              <w:rPr>
                <w:rFonts w:ascii="Times New Roman" w:hAnsi="Times New Roman" w:cs="Times New Roman"/>
              </w:rPr>
              <w:t>Filtru cu saci - FS 7-22</w:t>
            </w:r>
          </w:p>
          <w:p w:rsidR="00223CB9" w:rsidRPr="00D56E9D" w:rsidRDefault="00223CB9" w:rsidP="00EF425A">
            <w:pPr>
              <w:autoSpaceDE w:val="0"/>
              <w:autoSpaceDN w:val="0"/>
              <w:adjustRightInd w:val="0"/>
              <w:rPr>
                <w:sz w:val="24"/>
                <w:szCs w:val="24"/>
              </w:rPr>
            </w:pPr>
            <w:r w:rsidRPr="00D56E9D">
              <w:rPr>
                <w:sz w:val="24"/>
                <w:szCs w:val="24"/>
              </w:rPr>
              <w:t>(360 saci filtranţi) D=165 mm, L=</w:t>
            </w:r>
            <w:r>
              <w:rPr>
                <w:sz w:val="24"/>
                <w:szCs w:val="24"/>
              </w:rPr>
              <w:t>4500</w:t>
            </w:r>
            <w:r w:rsidRPr="00D56E9D">
              <w:rPr>
                <w:sz w:val="24"/>
                <w:szCs w:val="24"/>
              </w:rPr>
              <w:t xml:space="preserve"> mm; S</w:t>
            </w:r>
            <w:r w:rsidRPr="00D56E9D">
              <w:rPr>
                <w:sz w:val="24"/>
                <w:szCs w:val="24"/>
                <w:vertAlign w:val="subscript"/>
              </w:rPr>
              <w:t>filtrantă</w:t>
            </w:r>
            <w:r w:rsidRPr="00D56E9D">
              <w:rPr>
                <w:sz w:val="24"/>
                <w:szCs w:val="24"/>
              </w:rPr>
              <w:t>=</w:t>
            </w:r>
            <w:r>
              <w:rPr>
                <w:sz w:val="24"/>
                <w:szCs w:val="24"/>
              </w:rPr>
              <w:t>840</w:t>
            </w:r>
            <w:r w:rsidRPr="00D56E9D">
              <w:rPr>
                <w:sz w:val="24"/>
                <w:szCs w:val="24"/>
              </w:rPr>
              <w:t xml:space="preserve"> mp</w:t>
            </w:r>
          </w:p>
          <w:p w:rsidR="00223CB9" w:rsidRPr="00D56E9D" w:rsidRDefault="00223CB9" w:rsidP="00EF425A">
            <w:pPr>
              <w:pStyle w:val="Default"/>
              <w:rPr>
                <w:rFonts w:ascii="Times New Roman" w:hAnsi="Times New Roman" w:cs="Times New Roman"/>
              </w:rPr>
            </w:pPr>
            <w:r w:rsidRPr="00D56E9D">
              <w:rPr>
                <w:rFonts w:ascii="Times New Roman" w:hAnsi="Times New Roman" w:cs="Times New Roman"/>
              </w:rPr>
              <w:t xml:space="preserve">Filtru cu saci - FS 7-26 </w:t>
            </w:r>
          </w:p>
          <w:p w:rsidR="00223CB9" w:rsidRPr="00D56E9D" w:rsidRDefault="00223CB9" w:rsidP="00EF425A">
            <w:pPr>
              <w:autoSpaceDE w:val="0"/>
              <w:autoSpaceDN w:val="0"/>
              <w:adjustRightInd w:val="0"/>
              <w:rPr>
                <w:sz w:val="24"/>
                <w:szCs w:val="24"/>
              </w:rPr>
            </w:pPr>
            <w:r w:rsidRPr="00D56E9D">
              <w:rPr>
                <w:sz w:val="24"/>
                <w:szCs w:val="24"/>
              </w:rPr>
              <w:t>(</w:t>
            </w:r>
            <w:r>
              <w:rPr>
                <w:sz w:val="24"/>
                <w:szCs w:val="24"/>
              </w:rPr>
              <w:t>1176</w:t>
            </w:r>
            <w:r w:rsidRPr="00D56E9D">
              <w:rPr>
                <w:sz w:val="24"/>
                <w:szCs w:val="24"/>
              </w:rPr>
              <w:t xml:space="preserve"> saci filtranţi) D=16</w:t>
            </w:r>
            <w:r>
              <w:rPr>
                <w:sz w:val="24"/>
                <w:szCs w:val="24"/>
              </w:rPr>
              <w:t>0</w:t>
            </w:r>
            <w:r w:rsidRPr="00D56E9D">
              <w:rPr>
                <w:sz w:val="24"/>
                <w:szCs w:val="24"/>
              </w:rPr>
              <w:t xml:space="preserve"> mm, L=</w:t>
            </w:r>
            <w:r>
              <w:rPr>
                <w:sz w:val="24"/>
                <w:szCs w:val="24"/>
              </w:rPr>
              <w:t>4500</w:t>
            </w:r>
            <w:r w:rsidRPr="00D56E9D">
              <w:rPr>
                <w:sz w:val="24"/>
                <w:szCs w:val="24"/>
              </w:rPr>
              <w:t xml:space="preserve"> mm; S</w:t>
            </w:r>
            <w:r w:rsidRPr="00D56E9D">
              <w:rPr>
                <w:sz w:val="24"/>
                <w:szCs w:val="24"/>
                <w:vertAlign w:val="subscript"/>
              </w:rPr>
              <w:t>filtrantă</w:t>
            </w:r>
            <w:r w:rsidRPr="00D56E9D">
              <w:rPr>
                <w:sz w:val="24"/>
                <w:szCs w:val="24"/>
              </w:rPr>
              <w:t>=</w:t>
            </w:r>
            <w:r>
              <w:rPr>
                <w:sz w:val="24"/>
                <w:szCs w:val="24"/>
              </w:rPr>
              <w:t>2658</w:t>
            </w:r>
            <w:r w:rsidRPr="00D56E9D">
              <w:rPr>
                <w:sz w:val="24"/>
                <w:szCs w:val="24"/>
              </w:rPr>
              <w:t xml:space="preserve"> mp</w:t>
            </w:r>
          </w:p>
          <w:p w:rsidR="00223CB9" w:rsidRPr="00D56E9D" w:rsidRDefault="00223CB9" w:rsidP="00EF425A">
            <w:pPr>
              <w:pStyle w:val="Default"/>
              <w:rPr>
                <w:rFonts w:ascii="Times New Roman" w:hAnsi="Times New Roman" w:cs="Times New Roman"/>
              </w:rPr>
            </w:pPr>
            <w:r w:rsidRPr="00D56E9D">
              <w:rPr>
                <w:rFonts w:ascii="Times New Roman" w:hAnsi="Times New Roman" w:cs="Times New Roman"/>
              </w:rPr>
              <w:t>Filtru cu saci - FS 7-21</w:t>
            </w:r>
          </w:p>
          <w:p w:rsidR="00223CB9" w:rsidRPr="00D56E9D" w:rsidRDefault="00223CB9" w:rsidP="00EF425A">
            <w:pPr>
              <w:autoSpaceDE w:val="0"/>
              <w:autoSpaceDN w:val="0"/>
              <w:adjustRightInd w:val="0"/>
              <w:rPr>
                <w:sz w:val="24"/>
                <w:szCs w:val="24"/>
              </w:rPr>
            </w:pPr>
            <w:r w:rsidRPr="00D56E9D">
              <w:rPr>
                <w:sz w:val="24"/>
                <w:szCs w:val="24"/>
              </w:rPr>
              <w:t>(360 saci filtranţi) D=165 mm, L=4500 mm; S</w:t>
            </w:r>
            <w:r w:rsidRPr="00D56E9D">
              <w:rPr>
                <w:sz w:val="24"/>
                <w:szCs w:val="24"/>
                <w:vertAlign w:val="subscript"/>
              </w:rPr>
              <w:t>filtrantă</w:t>
            </w:r>
            <w:r w:rsidRPr="00D56E9D">
              <w:rPr>
                <w:sz w:val="24"/>
                <w:szCs w:val="24"/>
              </w:rPr>
              <w:t>=840 mp</w:t>
            </w:r>
          </w:p>
        </w:tc>
      </w:tr>
      <w:tr w:rsidR="00223CB9" w:rsidRPr="005237FD" w:rsidTr="00223CB9">
        <w:tc>
          <w:tcPr>
            <w:tcW w:w="4140" w:type="dxa"/>
          </w:tcPr>
          <w:p w:rsidR="00223CB9" w:rsidRPr="005237FD" w:rsidRDefault="00223CB9" w:rsidP="00604937">
            <w:pPr>
              <w:pStyle w:val="Default"/>
              <w:rPr>
                <w:rFonts w:ascii="Times New Roman" w:hAnsi="Times New Roman" w:cs="Times New Roman"/>
              </w:rPr>
            </w:pPr>
            <w:r w:rsidRPr="005237FD">
              <w:rPr>
                <w:rFonts w:ascii="Times New Roman" w:hAnsi="Times New Roman" w:cs="Times New Roman"/>
              </w:rPr>
              <w:t>TRANSPORT şi DEPOZITARE CIMENT</w:t>
            </w:r>
          </w:p>
          <w:p w:rsidR="00223CB9" w:rsidRPr="005237FD" w:rsidRDefault="00223CB9" w:rsidP="00604937">
            <w:pPr>
              <w:pStyle w:val="Default"/>
              <w:jc w:val="both"/>
              <w:rPr>
                <w:rFonts w:ascii="Times New Roman" w:hAnsi="Times New Roman" w:cs="Times New Roman"/>
              </w:rPr>
            </w:pPr>
          </w:p>
        </w:tc>
        <w:tc>
          <w:tcPr>
            <w:tcW w:w="2097" w:type="dxa"/>
          </w:tcPr>
          <w:p w:rsidR="00223CB9" w:rsidRPr="005237FD" w:rsidRDefault="00223CB9" w:rsidP="00604937">
            <w:pPr>
              <w:pStyle w:val="Default"/>
              <w:rPr>
                <w:rFonts w:ascii="Times New Roman" w:hAnsi="Times New Roman" w:cs="Times New Roman"/>
              </w:rPr>
            </w:pPr>
            <w:r w:rsidRPr="005237FD">
              <w:rPr>
                <w:rFonts w:ascii="Times New Roman" w:hAnsi="Times New Roman" w:cs="Times New Roman"/>
              </w:rPr>
              <w:t xml:space="preserve">Emisii pulberi ciment </w:t>
            </w:r>
          </w:p>
          <w:p w:rsidR="00223CB9" w:rsidRPr="005237FD" w:rsidRDefault="00223CB9" w:rsidP="00604937">
            <w:pPr>
              <w:pStyle w:val="Default"/>
              <w:rPr>
                <w:rFonts w:ascii="Times New Roman" w:hAnsi="Times New Roman" w:cs="Times New Roman"/>
              </w:rPr>
            </w:pPr>
          </w:p>
        </w:tc>
        <w:tc>
          <w:tcPr>
            <w:tcW w:w="3510" w:type="dxa"/>
          </w:tcPr>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7</w:t>
            </w:r>
          </w:p>
          <w:p w:rsidR="00223CB9" w:rsidRPr="005237FD" w:rsidRDefault="00223CB9" w:rsidP="00223CB9">
            <w:pPr>
              <w:autoSpaceDE w:val="0"/>
              <w:autoSpaceDN w:val="0"/>
              <w:adjustRightInd w:val="0"/>
              <w:rPr>
                <w:sz w:val="24"/>
                <w:szCs w:val="24"/>
              </w:rPr>
            </w:pPr>
            <w:r w:rsidRPr="005237FD">
              <w:rPr>
                <w:sz w:val="24"/>
                <w:szCs w:val="24"/>
              </w:rPr>
              <w:t>(60 saci filtranţi) D=165 mm, L=</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3375 mm; S</w:t>
            </w:r>
            <w:r w:rsidRPr="005237FD">
              <w:rPr>
                <w:rFonts w:ascii="Times New Roman" w:hAnsi="Times New Roman" w:cs="Times New Roman"/>
                <w:vertAlign w:val="subscript"/>
              </w:rPr>
              <w:t>filtrantă</w:t>
            </w:r>
            <w:r w:rsidRPr="005237FD">
              <w:rPr>
                <w:rFonts w:ascii="Times New Roman" w:hAnsi="Times New Roman" w:cs="Times New Roman"/>
              </w:rPr>
              <w:t>=105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 xml:space="preserve">8 </w:t>
            </w:r>
          </w:p>
          <w:p w:rsidR="00223CB9" w:rsidRPr="005237FD" w:rsidRDefault="00223CB9" w:rsidP="00223CB9">
            <w:pPr>
              <w:autoSpaceDE w:val="0"/>
              <w:autoSpaceDN w:val="0"/>
              <w:adjustRightInd w:val="0"/>
              <w:rPr>
                <w:sz w:val="24"/>
                <w:szCs w:val="24"/>
              </w:rPr>
            </w:pPr>
            <w:r w:rsidRPr="005237FD">
              <w:rPr>
                <w:sz w:val="24"/>
                <w:szCs w:val="24"/>
              </w:rPr>
              <w:t>(90 saci filtranţi) D=165 mm, L=</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=104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w:t>
            </w:r>
            <w:r>
              <w:rPr>
                <w:rFonts w:ascii="Times New Roman" w:hAnsi="Times New Roman" w:cs="Times New Roman"/>
              </w:rPr>
              <w:t>-</w:t>
            </w:r>
            <w:r w:rsidRPr="005237FD">
              <w:rPr>
                <w:rFonts w:ascii="Times New Roman" w:hAnsi="Times New Roman" w:cs="Times New Roman"/>
              </w:rPr>
              <w:t>9</w:t>
            </w:r>
          </w:p>
          <w:p w:rsidR="00223CB9" w:rsidRPr="005237FD" w:rsidRDefault="00223CB9" w:rsidP="00223CB9">
            <w:pPr>
              <w:autoSpaceDE w:val="0"/>
              <w:autoSpaceDN w:val="0"/>
              <w:adjustRightInd w:val="0"/>
              <w:rPr>
                <w:sz w:val="24"/>
                <w:szCs w:val="24"/>
              </w:rPr>
            </w:pPr>
            <w:r w:rsidRPr="005237FD">
              <w:rPr>
                <w:sz w:val="24"/>
                <w:szCs w:val="24"/>
              </w:rPr>
              <w:t>(45 saci filtranţi) D=165 mm, L=</w:t>
            </w:r>
          </w:p>
          <w:p w:rsidR="00223CB9" w:rsidRDefault="00223CB9" w:rsidP="00223CB9">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7-10</w:t>
            </w:r>
          </w:p>
          <w:p w:rsidR="00223CB9" w:rsidRPr="005237FD" w:rsidRDefault="00223CB9" w:rsidP="00223CB9">
            <w:pPr>
              <w:autoSpaceDE w:val="0"/>
              <w:autoSpaceDN w:val="0"/>
              <w:adjustRightInd w:val="0"/>
              <w:rPr>
                <w:sz w:val="24"/>
                <w:szCs w:val="24"/>
              </w:rPr>
            </w:pPr>
            <w:r w:rsidRPr="005237FD">
              <w:rPr>
                <w:sz w:val="24"/>
                <w:szCs w:val="24"/>
              </w:rPr>
              <w:t>(45 saci filtranţi) D=165 mm, L=</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7-11</w:t>
            </w:r>
          </w:p>
          <w:p w:rsidR="00223CB9" w:rsidRPr="005237FD" w:rsidRDefault="00223CB9" w:rsidP="00223CB9">
            <w:pPr>
              <w:autoSpaceDE w:val="0"/>
              <w:autoSpaceDN w:val="0"/>
              <w:adjustRightInd w:val="0"/>
              <w:rPr>
                <w:sz w:val="24"/>
                <w:szCs w:val="24"/>
              </w:rPr>
            </w:pPr>
            <w:r w:rsidRPr="005237FD">
              <w:rPr>
                <w:sz w:val="24"/>
                <w:szCs w:val="24"/>
              </w:rPr>
              <w:t>(45 saci filtranţi) D=165 mm, L=</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7-12</w:t>
            </w:r>
          </w:p>
          <w:p w:rsidR="00223CB9" w:rsidRPr="005237FD" w:rsidRDefault="00223CB9" w:rsidP="00223CB9">
            <w:pPr>
              <w:autoSpaceDE w:val="0"/>
              <w:autoSpaceDN w:val="0"/>
              <w:adjustRightInd w:val="0"/>
              <w:rPr>
                <w:sz w:val="24"/>
                <w:szCs w:val="24"/>
              </w:rPr>
            </w:pPr>
            <w:r w:rsidRPr="005237FD">
              <w:rPr>
                <w:sz w:val="24"/>
                <w:szCs w:val="24"/>
              </w:rPr>
              <w:t>(45 saci filtranţi) D=165 mm, L=</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223CB9">
            <w:pPr>
              <w:pStyle w:val="Default"/>
              <w:rPr>
                <w:rFonts w:ascii="Times New Roman" w:hAnsi="Times New Roman" w:cs="Times New Roman"/>
              </w:rPr>
            </w:pPr>
            <w:r w:rsidRPr="005237FD">
              <w:rPr>
                <w:rFonts w:ascii="Times New Roman" w:hAnsi="Times New Roman" w:cs="Times New Roman"/>
              </w:rPr>
              <w:t>Filtru cu saci – FS 7-13</w:t>
            </w:r>
          </w:p>
          <w:p w:rsidR="00223CB9" w:rsidRPr="005237FD" w:rsidRDefault="00223CB9" w:rsidP="00223CB9">
            <w:pPr>
              <w:autoSpaceDE w:val="0"/>
              <w:autoSpaceDN w:val="0"/>
              <w:adjustRightInd w:val="0"/>
              <w:rPr>
                <w:sz w:val="24"/>
                <w:szCs w:val="24"/>
              </w:rPr>
            </w:pPr>
            <w:r w:rsidRPr="005237FD">
              <w:rPr>
                <w:sz w:val="24"/>
                <w:szCs w:val="24"/>
              </w:rPr>
              <w:t>(45 saci filtranţi) D=165 mm, L=</w:t>
            </w:r>
          </w:p>
          <w:p w:rsidR="00223CB9" w:rsidRDefault="00223CB9" w:rsidP="00223CB9">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mp</w:t>
            </w:r>
          </w:p>
          <w:p w:rsidR="00223CB9" w:rsidRPr="005237FD" w:rsidRDefault="00223CB9" w:rsidP="00223CB9">
            <w:pPr>
              <w:autoSpaceDE w:val="0"/>
              <w:autoSpaceDN w:val="0"/>
              <w:adjustRightInd w:val="0"/>
              <w:rPr>
                <w:sz w:val="24"/>
                <w:szCs w:val="24"/>
              </w:rPr>
            </w:pPr>
            <w:r w:rsidRPr="005237FD">
              <w:rPr>
                <w:sz w:val="24"/>
                <w:szCs w:val="24"/>
              </w:rPr>
              <w:t>Filtru cu saci - FS 7-14</w:t>
            </w:r>
          </w:p>
          <w:p w:rsidR="00223CB9" w:rsidRPr="005237FD" w:rsidRDefault="00223CB9" w:rsidP="00223CB9">
            <w:pPr>
              <w:autoSpaceDE w:val="0"/>
              <w:autoSpaceDN w:val="0"/>
              <w:adjustRightInd w:val="0"/>
              <w:rPr>
                <w:sz w:val="24"/>
                <w:szCs w:val="24"/>
              </w:rPr>
            </w:pPr>
            <w:r w:rsidRPr="005237FD">
              <w:rPr>
                <w:sz w:val="24"/>
                <w:szCs w:val="24"/>
              </w:rPr>
              <w:t>(45 saci filtranţi) D=165 mm, L=</w:t>
            </w:r>
          </w:p>
          <w:p w:rsidR="00223CB9" w:rsidRDefault="00223CB9" w:rsidP="00223CB9">
            <w:pPr>
              <w:pStyle w:val="Default"/>
              <w:rPr>
                <w:rFonts w:ascii="Times New Roman" w:hAnsi="Times New Roman" w:cs="Times New Roman"/>
              </w:rPr>
            </w:pPr>
            <w:r w:rsidRPr="005237FD">
              <w:rPr>
                <w:rFonts w:ascii="Times New Roman" w:hAnsi="Times New Roman" w:cs="Times New Roman"/>
              </w:rPr>
              <w:t>2250 mm; S</w:t>
            </w:r>
            <w:r w:rsidRPr="005237FD">
              <w:rPr>
                <w:rFonts w:ascii="Times New Roman" w:hAnsi="Times New Roman" w:cs="Times New Roman"/>
                <w:vertAlign w:val="subscript"/>
              </w:rPr>
              <w:t>filtrantă</w:t>
            </w:r>
            <w:r w:rsidRPr="005237FD">
              <w:rPr>
                <w:rFonts w:ascii="Times New Roman" w:hAnsi="Times New Roman" w:cs="Times New Roman"/>
              </w:rPr>
              <w:t>=52 m</w:t>
            </w:r>
          </w:p>
          <w:p w:rsidR="00142BFD" w:rsidRPr="005237FD" w:rsidRDefault="00142BFD" w:rsidP="00142BFD">
            <w:pPr>
              <w:pStyle w:val="Default"/>
              <w:rPr>
                <w:rFonts w:ascii="Times New Roman" w:hAnsi="Times New Roman" w:cs="Times New Roman"/>
              </w:rPr>
            </w:pPr>
            <w:r w:rsidRPr="005237FD">
              <w:rPr>
                <w:rFonts w:ascii="Times New Roman" w:hAnsi="Times New Roman" w:cs="Times New Roman"/>
              </w:rPr>
              <w:t>Filtru cu saci - FS 8-15</w:t>
            </w:r>
          </w:p>
          <w:p w:rsidR="00223CB9" w:rsidRPr="00D56E9D" w:rsidRDefault="00142BFD" w:rsidP="00142BFD">
            <w:pPr>
              <w:autoSpaceDE w:val="0"/>
              <w:autoSpaceDN w:val="0"/>
              <w:adjustRightInd w:val="0"/>
            </w:pPr>
            <w:r w:rsidRPr="005237FD">
              <w:rPr>
                <w:sz w:val="24"/>
                <w:szCs w:val="24"/>
              </w:rPr>
              <w:t>(144 saci filtranţi) D=100 mm, L=1600 mm; S</w:t>
            </w:r>
            <w:r w:rsidRPr="005237FD">
              <w:rPr>
                <w:sz w:val="24"/>
                <w:szCs w:val="24"/>
                <w:vertAlign w:val="subscript"/>
              </w:rPr>
              <w:t>filtrantă</w:t>
            </w:r>
            <w:r w:rsidRPr="005237FD">
              <w:rPr>
                <w:sz w:val="24"/>
                <w:szCs w:val="24"/>
              </w:rPr>
              <w:t>=76 mp</w:t>
            </w:r>
          </w:p>
        </w:tc>
      </w:tr>
    </w:tbl>
    <w:p w:rsidR="00142BFD" w:rsidRDefault="00142BFD">
      <w:r>
        <w:br w:type="page"/>
      </w:r>
    </w:p>
    <w:tbl>
      <w:tblPr>
        <w:tblStyle w:val="TableGrid"/>
        <w:tblW w:w="9747" w:type="dxa"/>
        <w:tblInd w:w="108" w:type="dxa"/>
        <w:tblLook w:val="04A0" w:firstRow="1" w:lastRow="0" w:firstColumn="1" w:lastColumn="0" w:noHBand="0" w:noVBand="1"/>
      </w:tblPr>
      <w:tblGrid>
        <w:gridCol w:w="4140"/>
        <w:gridCol w:w="2097"/>
        <w:gridCol w:w="3510"/>
      </w:tblGrid>
      <w:tr w:rsidR="00142BFD" w:rsidRPr="005237FD" w:rsidTr="00142BFD">
        <w:trPr>
          <w:trHeight w:val="2630"/>
        </w:trPr>
        <w:tc>
          <w:tcPr>
            <w:tcW w:w="4140" w:type="dxa"/>
          </w:tcPr>
          <w:p w:rsidR="00142BFD" w:rsidRPr="005237FD" w:rsidRDefault="00142BFD" w:rsidP="00142BFD">
            <w:pPr>
              <w:pStyle w:val="Default"/>
              <w:rPr>
                <w:rFonts w:ascii="Times New Roman" w:hAnsi="Times New Roman" w:cs="Times New Roman"/>
              </w:rPr>
            </w:pPr>
          </w:p>
        </w:tc>
        <w:tc>
          <w:tcPr>
            <w:tcW w:w="2097" w:type="dxa"/>
          </w:tcPr>
          <w:p w:rsidR="00142BFD" w:rsidRPr="005237FD" w:rsidRDefault="00142BFD" w:rsidP="00142BFD">
            <w:pPr>
              <w:pStyle w:val="Default"/>
              <w:rPr>
                <w:rFonts w:ascii="Times New Roman" w:hAnsi="Times New Roman" w:cs="Times New Roman"/>
              </w:rPr>
            </w:pPr>
          </w:p>
        </w:tc>
        <w:tc>
          <w:tcPr>
            <w:tcW w:w="3510" w:type="dxa"/>
          </w:tcPr>
          <w:p w:rsidR="00142BFD" w:rsidRPr="005237FD" w:rsidRDefault="00142BFD" w:rsidP="00431881">
            <w:pPr>
              <w:autoSpaceDE w:val="0"/>
              <w:autoSpaceDN w:val="0"/>
              <w:adjustRightInd w:val="0"/>
              <w:rPr>
                <w:sz w:val="24"/>
                <w:szCs w:val="24"/>
              </w:rPr>
            </w:pPr>
            <w:r w:rsidRPr="005237FD">
              <w:rPr>
                <w:sz w:val="24"/>
                <w:szCs w:val="24"/>
              </w:rPr>
              <w:t>Filtru cu saci – FS 8-16</w:t>
            </w:r>
          </w:p>
          <w:p w:rsidR="00142BFD" w:rsidRPr="00D56E9D" w:rsidRDefault="00142BFD" w:rsidP="00431881">
            <w:pPr>
              <w:autoSpaceDE w:val="0"/>
              <w:autoSpaceDN w:val="0"/>
              <w:adjustRightInd w:val="0"/>
            </w:pPr>
            <w:r w:rsidRPr="005237FD">
              <w:rPr>
                <w:sz w:val="24"/>
                <w:szCs w:val="24"/>
              </w:rPr>
              <w:t>(100 saci filtranţi) D=100 mm, L=1600 mm; S</w:t>
            </w:r>
            <w:r w:rsidRPr="005237FD">
              <w:rPr>
                <w:sz w:val="24"/>
                <w:szCs w:val="24"/>
                <w:vertAlign w:val="subscript"/>
              </w:rPr>
              <w:t>filtrantă</w:t>
            </w:r>
            <w:r w:rsidRPr="005237FD">
              <w:rPr>
                <w:sz w:val="24"/>
                <w:szCs w:val="24"/>
              </w:rPr>
              <w:t>=76 mp</w:t>
            </w:r>
          </w:p>
          <w:p w:rsidR="00142BFD" w:rsidRPr="005237FD" w:rsidRDefault="00142BFD" w:rsidP="00431881">
            <w:pPr>
              <w:pStyle w:val="Default"/>
              <w:rPr>
                <w:rFonts w:ascii="Times New Roman" w:hAnsi="Times New Roman" w:cs="Times New Roman"/>
              </w:rPr>
            </w:pPr>
            <w:r w:rsidRPr="005237FD">
              <w:rPr>
                <w:rFonts w:ascii="Times New Roman" w:hAnsi="Times New Roman" w:cs="Times New Roman"/>
              </w:rPr>
              <w:t>Filtru cu saci – FS 8-17</w:t>
            </w:r>
          </w:p>
          <w:p w:rsidR="00142BFD" w:rsidRPr="005237FD" w:rsidRDefault="00142BFD" w:rsidP="00431881">
            <w:pPr>
              <w:autoSpaceDE w:val="0"/>
              <w:autoSpaceDN w:val="0"/>
              <w:adjustRightInd w:val="0"/>
              <w:rPr>
                <w:sz w:val="24"/>
                <w:szCs w:val="24"/>
              </w:rPr>
            </w:pPr>
            <w:r w:rsidRPr="005237FD">
              <w:rPr>
                <w:sz w:val="24"/>
                <w:szCs w:val="24"/>
              </w:rPr>
              <w:t>(144 saci filtranţi) D=100 mm, L=1600 mm; S</w:t>
            </w:r>
            <w:r w:rsidRPr="005237FD">
              <w:rPr>
                <w:sz w:val="24"/>
                <w:szCs w:val="24"/>
                <w:vertAlign w:val="subscript"/>
              </w:rPr>
              <w:t>filtrantă</w:t>
            </w:r>
            <w:r w:rsidRPr="005237FD">
              <w:rPr>
                <w:sz w:val="24"/>
                <w:szCs w:val="24"/>
              </w:rPr>
              <w:t>=76 mp</w:t>
            </w:r>
          </w:p>
          <w:p w:rsidR="00142BFD" w:rsidRPr="005237FD" w:rsidRDefault="00142BFD" w:rsidP="00431881">
            <w:pPr>
              <w:pStyle w:val="Default"/>
              <w:rPr>
                <w:rFonts w:ascii="Times New Roman" w:hAnsi="Times New Roman" w:cs="Times New Roman"/>
              </w:rPr>
            </w:pPr>
            <w:r w:rsidRPr="005237FD">
              <w:rPr>
                <w:rFonts w:ascii="Times New Roman" w:hAnsi="Times New Roman" w:cs="Times New Roman"/>
              </w:rPr>
              <w:t>Filtru cu saci – FS 8-18</w:t>
            </w:r>
          </w:p>
          <w:p w:rsidR="00142BFD" w:rsidRPr="00D56E9D" w:rsidRDefault="00142BFD" w:rsidP="00431881">
            <w:pPr>
              <w:pStyle w:val="Default"/>
            </w:pPr>
            <w:r w:rsidRPr="005237FD">
              <w:rPr>
                <w:rFonts w:ascii="Times New Roman" w:hAnsi="Times New Roman" w:cs="Times New Roman"/>
              </w:rPr>
              <w:t>(144 saci filtranţi) D=100 mm, L=1600 mm; S</w:t>
            </w:r>
            <w:r w:rsidRPr="005237FD">
              <w:rPr>
                <w:rFonts w:ascii="Times New Roman" w:hAnsi="Times New Roman" w:cs="Times New Roman"/>
                <w:vertAlign w:val="subscript"/>
              </w:rPr>
              <w:t>filtrantă</w:t>
            </w:r>
            <w:r w:rsidRPr="005237FD">
              <w:rPr>
                <w:rFonts w:ascii="Times New Roman" w:hAnsi="Times New Roman" w:cs="Times New Roman"/>
              </w:rPr>
              <w:t>=76 mp</w:t>
            </w:r>
          </w:p>
        </w:tc>
      </w:tr>
      <w:tr w:rsidR="00223CB9" w:rsidRPr="005237FD" w:rsidTr="00223CB9">
        <w:tc>
          <w:tcPr>
            <w:tcW w:w="4140" w:type="dxa"/>
          </w:tcPr>
          <w:p w:rsidR="00223CB9" w:rsidRPr="005237FD" w:rsidRDefault="00223CB9" w:rsidP="00B04B1B">
            <w:pPr>
              <w:pStyle w:val="Default"/>
              <w:jc w:val="both"/>
              <w:rPr>
                <w:rFonts w:ascii="Times New Roman" w:hAnsi="Times New Roman" w:cs="Times New Roman"/>
                <w:color w:val="auto"/>
              </w:rPr>
            </w:pPr>
            <w:r>
              <w:br w:type="page"/>
            </w:r>
            <w:r w:rsidRPr="005237FD">
              <w:rPr>
                <w:rFonts w:ascii="Times New Roman" w:hAnsi="Times New Roman" w:cs="Times New Roman"/>
              </w:rPr>
              <w:t>ÎNCĂRCARE FILER</w:t>
            </w:r>
          </w:p>
        </w:tc>
        <w:tc>
          <w:tcPr>
            <w:tcW w:w="2097" w:type="dxa"/>
          </w:tcPr>
          <w:p w:rsidR="00223CB9" w:rsidRPr="005237FD" w:rsidRDefault="00223CB9" w:rsidP="00B04B1B">
            <w:pPr>
              <w:pStyle w:val="Default"/>
              <w:rPr>
                <w:rFonts w:ascii="Times New Roman" w:hAnsi="Times New Roman" w:cs="Times New Roman"/>
              </w:rPr>
            </w:pPr>
            <w:r w:rsidRPr="005237FD">
              <w:rPr>
                <w:rFonts w:ascii="Times New Roman" w:hAnsi="Times New Roman" w:cs="Times New Roman"/>
              </w:rPr>
              <w:t xml:space="preserve">Emisii pulberi filer </w:t>
            </w:r>
          </w:p>
          <w:p w:rsidR="00223CB9" w:rsidRPr="005237FD" w:rsidRDefault="00223CB9" w:rsidP="00B04B1B">
            <w:pPr>
              <w:pStyle w:val="Default"/>
              <w:rPr>
                <w:rFonts w:ascii="Times New Roman" w:hAnsi="Times New Roman" w:cs="Times New Roman"/>
              </w:rPr>
            </w:pPr>
          </w:p>
        </w:tc>
        <w:tc>
          <w:tcPr>
            <w:tcW w:w="3510" w:type="dxa"/>
          </w:tcPr>
          <w:p w:rsidR="00223CB9" w:rsidRPr="005237FD" w:rsidRDefault="00223CB9" w:rsidP="00B04B1B">
            <w:pPr>
              <w:pStyle w:val="Default"/>
              <w:jc w:val="both"/>
              <w:rPr>
                <w:rFonts w:ascii="Times New Roman" w:hAnsi="Times New Roman" w:cs="Times New Roman"/>
              </w:rPr>
            </w:pPr>
            <w:r w:rsidRPr="005237FD">
              <w:rPr>
                <w:rFonts w:ascii="Times New Roman" w:hAnsi="Times New Roman" w:cs="Times New Roman"/>
              </w:rPr>
              <w:t>Filtru cu saci - FS 2</w:t>
            </w:r>
            <w:r>
              <w:rPr>
                <w:rFonts w:ascii="Times New Roman" w:hAnsi="Times New Roman" w:cs="Times New Roman"/>
              </w:rPr>
              <w:t>-</w:t>
            </w:r>
            <w:r w:rsidRPr="005237FD">
              <w:rPr>
                <w:rFonts w:ascii="Times New Roman" w:hAnsi="Times New Roman" w:cs="Times New Roman"/>
              </w:rPr>
              <w:t xml:space="preserve">3 </w:t>
            </w:r>
          </w:p>
          <w:p w:rsidR="00223CB9" w:rsidRPr="005237FD" w:rsidRDefault="00223CB9" w:rsidP="00B04B1B">
            <w:pPr>
              <w:pStyle w:val="Default"/>
              <w:jc w:val="both"/>
              <w:rPr>
                <w:rFonts w:ascii="Times New Roman" w:hAnsi="Times New Roman" w:cs="Times New Roman"/>
              </w:rPr>
            </w:pPr>
            <w:r w:rsidRPr="005237FD">
              <w:rPr>
                <w:rFonts w:ascii="Times New Roman" w:hAnsi="Times New Roman" w:cs="Times New Roman"/>
              </w:rPr>
              <w:t>(135 saci filtranţi) D=1</w:t>
            </w:r>
            <w:r>
              <w:rPr>
                <w:rFonts w:ascii="Times New Roman" w:hAnsi="Times New Roman" w:cs="Times New Roman"/>
              </w:rPr>
              <w:t>65</w:t>
            </w:r>
            <w:r w:rsidRPr="005237FD">
              <w:rPr>
                <w:rFonts w:ascii="Times New Roman" w:hAnsi="Times New Roman" w:cs="Times New Roman"/>
              </w:rPr>
              <w:t xml:space="preserve"> mm, L=</w:t>
            </w:r>
            <w:r>
              <w:rPr>
                <w:rFonts w:ascii="Times New Roman" w:hAnsi="Times New Roman" w:cs="Times New Roman"/>
              </w:rPr>
              <w:t>3375</w:t>
            </w:r>
            <w:r w:rsidRPr="005237FD">
              <w:rPr>
                <w:rFonts w:ascii="Times New Roman" w:hAnsi="Times New Roman" w:cs="Times New Roman"/>
              </w:rPr>
              <w:t xml:space="preserve"> mm; S</w:t>
            </w:r>
            <w:r w:rsidRPr="005237FD">
              <w:rPr>
                <w:rFonts w:ascii="Times New Roman" w:hAnsi="Times New Roman" w:cs="Times New Roman"/>
                <w:vertAlign w:val="subscript"/>
              </w:rPr>
              <w:t>filtrantă</w:t>
            </w:r>
            <w:r w:rsidRPr="005237FD">
              <w:rPr>
                <w:rFonts w:ascii="Times New Roman" w:hAnsi="Times New Roman" w:cs="Times New Roman"/>
              </w:rPr>
              <w:t>=</w:t>
            </w:r>
            <w:r>
              <w:rPr>
                <w:rFonts w:ascii="Times New Roman" w:hAnsi="Times New Roman" w:cs="Times New Roman"/>
              </w:rPr>
              <w:t>434</w:t>
            </w:r>
            <w:r w:rsidRPr="005237FD">
              <w:rPr>
                <w:rFonts w:ascii="Times New Roman" w:hAnsi="Times New Roman" w:cs="Times New Roman"/>
              </w:rPr>
              <w:t xml:space="preserve"> mp</w:t>
            </w:r>
          </w:p>
        </w:tc>
      </w:tr>
    </w:tbl>
    <w:p w:rsidR="00431881" w:rsidRDefault="00431881"/>
    <w:p w:rsidR="00431881" w:rsidRDefault="00431881" w:rsidP="0043188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ÎNTREȚINERE INSTALAȚII DE FILTRARE </w:t>
      </w:r>
    </w:p>
    <w:p w:rsidR="003011E2" w:rsidRDefault="003011E2" w:rsidP="0085631A">
      <w:pPr>
        <w:autoSpaceDE w:val="0"/>
        <w:autoSpaceDN w:val="0"/>
        <w:adjustRightInd w:val="0"/>
        <w:spacing w:after="0" w:line="240" w:lineRule="auto"/>
        <w:jc w:val="both"/>
        <w:rPr>
          <w:rFonts w:ascii="Times New Roman" w:hAnsi="Times New Roman"/>
          <w:b/>
          <w:sz w:val="28"/>
          <w:szCs w:val="28"/>
        </w:rPr>
      </w:pPr>
    </w:p>
    <w:tbl>
      <w:tblPr>
        <w:tblStyle w:val="TableGrid"/>
        <w:tblW w:w="9639" w:type="dxa"/>
        <w:tblInd w:w="108" w:type="dxa"/>
        <w:tblLook w:val="04A0" w:firstRow="1" w:lastRow="0" w:firstColumn="1" w:lastColumn="0" w:noHBand="0" w:noVBand="1"/>
      </w:tblPr>
      <w:tblGrid>
        <w:gridCol w:w="1418"/>
        <w:gridCol w:w="1984"/>
        <w:gridCol w:w="1122"/>
        <w:gridCol w:w="28"/>
        <w:gridCol w:w="2536"/>
        <w:gridCol w:w="2551"/>
      </w:tblGrid>
      <w:tr w:rsidR="00756625" w:rsidTr="0013474F">
        <w:tc>
          <w:tcPr>
            <w:tcW w:w="1418" w:type="dxa"/>
          </w:tcPr>
          <w:p w:rsidR="00756625" w:rsidRDefault="003011E2" w:rsidP="00CB7C6A">
            <w:pPr>
              <w:autoSpaceDE w:val="0"/>
              <w:autoSpaceDN w:val="0"/>
              <w:adjustRightInd w:val="0"/>
              <w:jc w:val="center"/>
              <w:rPr>
                <w:b/>
                <w:sz w:val="24"/>
                <w:szCs w:val="24"/>
              </w:rPr>
            </w:pPr>
            <w:r>
              <w:rPr>
                <w:b/>
                <w:sz w:val="24"/>
                <w:szCs w:val="24"/>
              </w:rPr>
              <w:t>Instalația de</w:t>
            </w:r>
          </w:p>
          <w:p w:rsidR="003011E2" w:rsidRDefault="003011E2" w:rsidP="00CB7C6A">
            <w:pPr>
              <w:autoSpaceDE w:val="0"/>
              <w:autoSpaceDN w:val="0"/>
              <w:adjustRightInd w:val="0"/>
              <w:jc w:val="center"/>
              <w:rPr>
                <w:b/>
                <w:sz w:val="24"/>
                <w:szCs w:val="24"/>
              </w:rPr>
            </w:pPr>
            <w:r>
              <w:rPr>
                <w:b/>
                <w:sz w:val="24"/>
                <w:szCs w:val="24"/>
              </w:rPr>
              <w:t>filtrare</w:t>
            </w:r>
          </w:p>
        </w:tc>
        <w:tc>
          <w:tcPr>
            <w:tcW w:w="1984" w:type="dxa"/>
          </w:tcPr>
          <w:p w:rsidR="00756625" w:rsidRDefault="003011E2" w:rsidP="00CB7C6A">
            <w:pPr>
              <w:autoSpaceDE w:val="0"/>
              <w:autoSpaceDN w:val="0"/>
              <w:adjustRightInd w:val="0"/>
              <w:jc w:val="center"/>
              <w:rPr>
                <w:b/>
                <w:sz w:val="24"/>
                <w:szCs w:val="24"/>
              </w:rPr>
            </w:pPr>
            <w:r>
              <w:rPr>
                <w:b/>
                <w:sz w:val="24"/>
                <w:szCs w:val="24"/>
              </w:rPr>
              <w:t>Faza de proces</w:t>
            </w:r>
          </w:p>
        </w:tc>
        <w:tc>
          <w:tcPr>
            <w:tcW w:w="1150" w:type="dxa"/>
            <w:gridSpan w:val="2"/>
          </w:tcPr>
          <w:p w:rsidR="00756625" w:rsidRDefault="0013474F" w:rsidP="00CB7C6A">
            <w:pPr>
              <w:autoSpaceDE w:val="0"/>
              <w:autoSpaceDN w:val="0"/>
              <w:adjustRightInd w:val="0"/>
              <w:jc w:val="center"/>
              <w:rPr>
                <w:b/>
                <w:sz w:val="24"/>
                <w:szCs w:val="24"/>
              </w:rPr>
            </w:pPr>
            <w:r>
              <w:rPr>
                <w:b/>
                <w:sz w:val="24"/>
                <w:szCs w:val="24"/>
              </w:rPr>
              <w:t>Vechime</w:t>
            </w:r>
          </w:p>
          <w:p w:rsidR="0013474F" w:rsidRDefault="0013474F" w:rsidP="00CB7C6A">
            <w:pPr>
              <w:autoSpaceDE w:val="0"/>
              <w:autoSpaceDN w:val="0"/>
              <w:adjustRightInd w:val="0"/>
              <w:jc w:val="center"/>
              <w:rPr>
                <w:b/>
                <w:sz w:val="24"/>
                <w:szCs w:val="24"/>
              </w:rPr>
            </w:pPr>
            <w:r>
              <w:rPr>
                <w:b/>
                <w:sz w:val="24"/>
                <w:szCs w:val="24"/>
              </w:rPr>
              <w:t>instalație</w:t>
            </w:r>
          </w:p>
        </w:tc>
        <w:tc>
          <w:tcPr>
            <w:tcW w:w="2536" w:type="dxa"/>
          </w:tcPr>
          <w:p w:rsidR="00756625" w:rsidRDefault="00CB7C6A" w:rsidP="00CB7C6A">
            <w:pPr>
              <w:autoSpaceDE w:val="0"/>
              <w:autoSpaceDN w:val="0"/>
              <w:adjustRightInd w:val="0"/>
              <w:jc w:val="center"/>
              <w:rPr>
                <w:b/>
                <w:sz w:val="24"/>
                <w:szCs w:val="24"/>
              </w:rPr>
            </w:pPr>
            <w:r>
              <w:rPr>
                <w:b/>
                <w:sz w:val="24"/>
                <w:szCs w:val="24"/>
              </w:rPr>
              <w:t>Perioada de curățare</w:t>
            </w:r>
          </w:p>
          <w:p w:rsidR="00CB7C6A" w:rsidRDefault="00CB7C6A" w:rsidP="00CB7C6A">
            <w:pPr>
              <w:autoSpaceDE w:val="0"/>
              <w:autoSpaceDN w:val="0"/>
              <w:adjustRightInd w:val="0"/>
              <w:jc w:val="center"/>
              <w:rPr>
                <w:b/>
                <w:sz w:val="24"/>
                <w:szCs w:val="24"/>
              </w:rPr>
            </w:pPr>
            <w:r>
              <w:rPr>
                <w:b/>
                <w:sz w:val="24"/>
                <w:szCs w:val="24"/>
              </w:rPr>
              <w:t>conform carte tehnică</w:t>
            </w:r>
          </w:p>
        </w:tc>
        <w:tc>
          <w:tcPr>
            <w:tcW w:w="2551" w:type="dxa"/>
          </w:tcPr>
          <w:p w:rsidR="00756625" w:rsidRDefault="00CB7C6A" w:rsidP="00CB7C6A">
            <w:pPr>
              <w:autoSpaceDE w:val="0"/>
              <w:autoSpaceDN w:val="0"/>
              <w:adjustRightInd w:val="0"/>
              <w:jc w:val="center"/>
              <w:rPr>
                <w:b/>
                <w:sz w:val="24"/>
                <w:szCs w:val="24"/>
              </w:rPr>
            </w:pPr>
            <w:r>
              <w:rPr>
                <w:b/>
                <w:sz w:val="24"/>
                <w:szCs w:val="24"/>
              </w:rPr>
              <w:t>Când s-au efectuat curățările sau înlocuirea instalației de filtrare</w:t>
            </w:r>
          </w:p>
        </w:tc>
      </w:tr>
      <w:tr w:rsidR="00142BFD" w:rsidTr="0013474F">
        <w:tc>
          <w:tcPr>
            <w:tcW w:w="1418" w:type="dxa"/>
          </w:tcPr>
          <w:p w:rsidR="00142BFD" w:rsidRDefault="00142BFD" w:rsidP="0085631A">
            <w:pPr>
              <w:autoSpaceDE w:val="0"/>
              <w:autoSpaceDN w:val="0"/>
              <w:adjustRightInd w:val="0"/>
              <w:jc w:val="both"/>
              <w:rPr>
                <w:sz w:val="24"/>
                <w:szCs w:val="24"/>
              </w:rPr>
            </w:pPr>
            <w:r>
              <w:rPr>
                <w:sz w:val="24"/>
                <w:szCs w:val="24"/>
              </w:rPr>
              <w:t>Filtru cu</w:t>
            </w:r>
          </w:p>
          <w:p w:rsidR="00142BFD" w:rsidRPr="003011E2" w:rsidRDefault="00142BFD" w:rsidP="003011E2">
            <w:pPr>
              <w:autoSpaceDE w:val="0"/>
              <w:autoSpaceDN w:val="0"/>
              <w:adjustRightInd w:val="0"/>
              <w:jc w:val="both"/>
              <w:rPr>
                <w:sz w:val="24"/>
                <w:szCs w:val="24"/>
              </w:rPr>
            </w:pPr>
            <w:r>
              <w:rPr>
                <w:sz w:val="24"/>
                <w:szCs w:val="24"/>
              </w:rPr>
              <w:t>saci FS 2-1</w:t>
            </w:r>
          </w:p>
        </w:tc>
        <w:tc>
          <w:tcPr>
            <w:tcW w:w="1984" w:type="dxa"/>
          </w:tcPr>
          <w:p w:rsidR="00142BFD" w:rsidRDefault="00142BFD" w:rsidP="0085631A">
            <w:pPr>
              <w:autoSpaceDE w:val="0"/>
              <w:autoSpaceDN w:val="0"/>
              <w:adjustRightInd w:val="0"/>
              <w:jc w:val="both"/>
              <w:rPr>
                <w:sz w:val="24"/>
                <w:szCs w:val="24"/>
              </w:rPr>
            </w:pPr>
            <w:r>
              <w:rPr>
                <w:sz w:val="24"/>
                <w:szCs w:val="24"/>
              </w:rPr>
              <w:t>- concasare marnă</w:t>
            </w:r>
          </w:p>
          <w:p w:rsidR="00142BFD" w:rsidRPr="003011E2" w:rsidRDefault="00142BFD" w:rsidP="0085631A">
            <w:pPr>
              <w:autoSpaceDE w:val="0"/>
              <w:autoSpaceDN w:val="0"/>
              <w:adjustRightInd w:val="0"/>
              <w:jc w:val="both"/>
              <w:rPr>
                <w:sz w:val="24"/>
                <w:szCs w:val="24"/>
              </w:rPr>
            </w:pPr>
            <w:r>
              <w:rPr>
                <w:sz w:val="24"/>
                <w:szCs w:val="24"/>
              </w:rPr>
              <w:t>Linia 1</w:t>
            </w:r>
          </w:p>
        </w:tc>
        <w:tc>
          <w:tcPr>
            <w:tcW w:w="1150" w:type="dxa"/>
            <w:gridSpan w:val="2"/>
          </w:tcPr>
          <w:p w:rsidR="00142BFD" w:rsidRPr="0013474F" w:rsidRDefault="00142BFD" w:rsidP="00CB7C6A">
            <w:pPr>
              <w:autoSpaceDE w:val="0"/>
              <w:autoSpaceDN w:val="0"/>
              <w:adjustRightInd w:val="0"/>
              <w:jc w:val="center"/>
              <w:rPr>
                <w:sz w:val="24"/>
                <w:szCs w:val="24"/>
              </w:rPr>
            </w:pPr>
            <w:r>
              <w:rPr>
                <w:sz w:val="24"/>
                <w:szCs w:val="24"/>
              </w:rPr>
              <w:t>2004</w:t>
            </w:r>
          </w:p>
        </w:tc>
        <w:tc>
          <w:tcPr>
            <w:tcW w:w="2536" w:type="dxa"/>
            <w:vMerge w:val="restart"/>
          </w:tcPr>
          <w:p w:rsidR="00142BFD" w:rsidRDefault="00142BFD" w:rsidP="00CB7C6A">
            <w:pPr>
              <w:autoSpaceDE w:val="0"/>
              <w:autoSpaceDN w:val="0"/>
              <w:adjustRightInd w:val="0"/>
              <w:jc w:val="center"/>
              <w:rPr>
                <w:sz w:val="24"/>
                <w:szCs w:val="24"/>
              </w:rPr>
            </w:pPr>
            <w:r>
              <w:rPr>
                <w:sz w:val="24"/>
                <w:szCs w:val="24"/>
              </w:rPr>
              <w:t>Conform cărții tehnice</w:t>
            </w:r>
          </w:p>
          <w:p w:rsidR="00142BFD" w:rsidRPr="00CB7C6A" w:rsidRDefault="00142BFD" w:rsidP="00CB7C6A">
            <w:pPr>
              <w:autoSpaceDE w:val="0"/>
              <w:autoSpaceDN w:val="0"/>
              <w:adjustRightInd w:val="0"/>
              <w:jc w:val="center"/>
              <w:rPr>
                <w:sz w:val="24"/>
                <w:szCs w:val="24"/>
              </w:rPr>
            </w:pPr>
            <w:r>
              <w:rPr>
                <w:sz w:val="24"/>
                <w:szCs w:val="24"/>
              </w:rPr>
              <w:t>la DP≥16 mBar se oprește filtrul și se verifică sacii și instalația de scuturare</w:t>
            </w:r>
          </w:p>
        </w:tc>
        <w:tc>
          <w:tcPr>
            <w:tcW w:w="2551" w:type="dxa"/>
            <w:vMerge w:val="restart"/>
          </w:tcPr>
          <w:p w:rsidR="00142BFD" w:rsidRPr="00CB7C6A" w:rsidRDefault="00142BFD" w:rsidP="00CB7C6A">
            <w:pPr>
              <w:autoSpaceDE w:val="0"/>
              <w:autoSpaceDN w:val="0"/>
              <w:adjustRightInd w:val="0"/>
              <w:jc w:val="center"/>
              <w:rPr>
                <w:sz w:val="24"/>
                <w:szCs w:val="24"/>
              </w:rPr>
            </w:pPr>
            <w:r w:rsidRPr="00CB7C6A">
              <w:rPr>
                <w:sz w:val="24"/>
                <w:szCs w:val="24"/>
              </w:rPr>
              <w:t>Reparațiile (inclusiv înlocuirea sacilor de filtru) s-a</w:t>
            </w:r>
            <w:r>
              <w:rPr>
                <w:sz w:val="24"/>
                <w:szCs w:val="24"/>
              </w:rPr>
              <w:t>u</w:t>
            </w:r>
            <w:r w:rsidRPr="00CB7C6A">
              <w:rPr>
                <w:sz w:val="24"/>
                <w:szCs w:val="24"/>
              </w:rPr>
              <w:t xml:space="preserve"> realizat în perioada ianuarie – martie 2020</w:t>
            </w:r>
          </w:p>
        </w:tc>
      </w:tr>
      <w:tr w:rsidR="00142BFD" w:rsidTr="0013474F">
        <w:tc>
          <w:tcPr>
            <w:tcW w:w="1418" w:type="dxa"/>
          </w:tcPr>
          <w:p w:rsidR="00142BFD" w:rsidRDefault="00142BFD" w:rsidP="00CB7C6A">
            <w:pPr>
              <w:autoSpaceDE w:val="0"/>
              <w:autoSpaceDN w:val="0"/>
              <w:adjustRightInd w:val="0"/>
              <w:jc w:val="both"/>
              <w:rPr>
                <w:sz w:val="24"/>
                <w:szCs w:val="24"/>
              </w:rPr>
            </w:pPr>
            <w:r>
              <w:rPr>
                <w:sz w:val="24"/>
                <w:szCs w:val="24"/>
              </w:rPr>
              <w:t>Filtru cu</w:t>
            </w:r>
          </w:p>
          <w:p w:rsidR="00142BFD" w:rsidRDefault="00142BFD" w:rsidP="00CB7C6A">
            <w:pPr>
              <w:autoSpaceDE w:val="0"/>
              <w:autoSpaceDN w:val="0"/>
              <w:adjustRightInd w:val="0"/>
              <w:jc w:val="both"/>
              <w:rPr>
                <w:b/>
                <w:sz w:val="24"/>
                <w:szCs w:val="24"/>
              </w:rPr>
            </w:pPr>
            <w:r>
              <w:rPr>
                <w:sz w:val="24"/>
                <w:szCs w:val="24"/>
              </w:rPr>
              <w:t>saci FS 2-2</w:t>
            </w:r>
          </w:p>
        </w:tc>
        <w:tc>
          <w:tcPr>
            <w:tcW w:w="1984" w:type="dxa"/>
          </w:tcPr>
          <w:p w:rsidR="00142BFD" w:rsidRDefault="00142BFD" w:rsidP="00413610">
            <w:pPr>
              <w:autoSpaceDE w:val="0"/>
              <w:autoSpaceDN w:val="0"/>
              <w:adjustRightInd w:val="0"/>
              <w:jc w:val="both"/>
              <w:rPr>
                <w:sz w:val="24"/>
                <w:szCs w:val="24"/>
              </w:rPr>
            </w:pPr>
            <w:r>
              <w:rPr>
                <w:sz w:val="24"/>
                <w:szCs w:val="24"/>
              </w:rPr>
              <w:t>- concasare marnă</w:t>
            </w:r>
          </w:p>
          <w:p w:rsidR="00142BFD" w:rsidRPr="003011E2" w:rsidRDefault="00142BFD" w:rsidP="00413610">
            <w:pPr>
              <w:autoSpaceDE w:val="0"/>
              <w:autoSpaceDN w:val="0"/>
              <w:adjustRightInd w:val="0"/>
              <w:jc w:val="both"/>
              <w:rPr>
                <w:sz w:val="24"/>
                <w:szCs w:val="24"/>
              </w:rPr>
            </w:pPr>
            <w:r>
              <w:rPr>
                <w:sz w:val="24"/>
                <w:szCs w:val="24"/>
              </w:rPr>
              <w:t>Linia 2</w:t>
            </w:r>
          </w:p>
        </w:tc>
        <w:tc>
          <w:tcPr>
            <w:tcW w:w="1150" w:type="dxa"/>
            <w:gridSpan w:val="2"/>
          </w:tcPr>
          <w:p w:rsidR="00142BFD" w:rsidRPr="00CB7C6A" w:rsidRDefault="00142BFD" w:rsidP="00CB7C6A">
            <w:pPr>
              <w:autoSpaceDE w:val="0"/>
              <w:autoSpaceDN w:val="0"/>
              <w:adjustRightInd w:val="0"/>
              <w:jc w:val="center"/>
              <w:rPr>
                <w:sz w:val="24"/>
                <w:szCs w:val="24"/>
              </w:rPr>
            </w:pPr>
            <w:r w:rsidRPr="00CB7C6A">
              <w:rPr>
                <w:sz w:val="24"/>
                <w:szCs w:val="24"/>
              </w:rPr>
              <w:t>2009</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Default="00142BFD" w:rsidP="00413610">
            <w:pPr>
              <w:autoSpaceDE w:val="0"/>
              <w:autoSpaceDN w:val="0"/>
              <w:adjustRightInd w:val="0"/>
              <w:jc w:val="both"/>
              <w:rPr>
                <w:sz w:val="24"/>
                <w:szCs w:val="24"/>
              </w:rPr>
            </w:pPr>
            <w:r>
              <w:rPr>
                <w:sz w:val="24"/>
                <w:szCs w:val="24"/>
              </w:rPr>
              <w:t>Filtru cu</w:t>
            </w:r>
          </w:p>
          <w:p w:rsidR="00142BFD" w:rsidRDefault="00142BFD" w:rsidP="00413610">
            <w:pPr>
              <w:autoSpaceDE w:val="0"/>
              <w:autoSpaceDN w:val="0"/>
              <w:adjustRightInd w:val="0"/>
              <w:jc w:val="both"/>
              <w:rPr>
                <w:b/>
                <w:sz w:val="24"/>
                <w:szCs w:val="24"/>
              </w:rPr>
            </w:pPr>
            <w:r>
              <w:rPr>
                <w:sz w:val="24"/>
                <w:szCs w:val="24"/>
              </w:rPr>
              <w:t>saci FS 2-3</w:t>
            </w:r>
          </w:p>
        </w:tc>
        <w:tc>
          <w:tcPr>
            <w:tcW w:w="1984" w:type="dxa"/>
          </w:tcPr>
          <w:p w:rsidR="00142BFD" w:rsidRDefault="00142BFD" w:rsidP="0085631A">
            <w:pPr>
              <w:autoSpaceDE w:val="0"/>
              <w:autoSpaceDN w:val="0"/>
              <w:adjustRightInd w:val="0"/>
              <w:jc w:val="both"/>
              <w:rPr>
                <w:sz w:val="24"/>
                <w:szCs w:val="24"/>
              </w:rPr>
            </w:pPr>
            <w:r>
              <w:rPr>
                <w:b/>
                <w:sz w:val="24"/>
                <w:szCs w:val="24"/>
              </w:rPr>
              <w:t>-</w:t>
            </w:r>
            <w:r>
              <w:rPr>
                <w:sz w:val="24"/>
                <w:szCs w:val="24"/>
              </w:rPr>
              <w:t xml:space="preserve"> concasare prima</w:t>
            </w:r>
          </w:p>
          <w:p w:rsidR="00142BFD" w:rsidRDefault="00142BFD" w:rsidP="0085631A">
            <w:pPr>
              <w:autoSpaceDE w:val="0"/>
              <w:autoSpaceDN w:val="0"/>
              <w:adjustRightInd w:val="0"/>
              <w:jc w:val="both"/>
              <w:rPr>
                <w:sz w:val="24"/>
                <w:szCs w:val="24"/>
              </w:rPr>
            </w:pPr>
            <w:r>
              <w:rPr>
                <w:sz w:val="24"/>
                <w:szCs w:val="24"/>
              </w:rPr>
              <w:t>ră calcar și deșe-</w:t>
            </w:r>
          </w:p>
          <w:p w:rsidR="00142BFD" w:rsidRDefault="00142BFD" w:rsidP="0085631A">
            <w:pPr>
              <w:autoSpaceDE w:val="0"/>
              <w:autoSpaceDN w:val="0"/>
              <w:adjustRightInd w:val="0"/>
              <w:jc w:val="both"/>
              <w:rPr>
                <w:sz w:val="24"/>
                <w:szCs w:val="24"/>
              </w:rPr>
            </w:pPr>
            <w:r>
              <w:rPr>
                <w:sz w:val="24"/>
                <w:szCs w:val="24"/>
              </w:rPr>
              <w:t>uri din demolări</w:t>
            </w:r>
          </w:p>
          <w:p w:rsidR="00142BFD" w:rsidRPr="00413610" w:rsidRDefault="00142BFD" w:rsidP="0085631A">
            <w:pPr>
              <w:autoSpaceDE w:val="0"/>
              <w:autoSpaceDN w:val="0"/>
              <w:adjustRightInd w:val="0"/>
              <w:jc w:val="both"/>
              <w:rPr>
                <w:sz w:val="24"/>
                <w:szCs w:val="24"/>
              </w:rPr>
            </w:pPr>
            <w:r>
              <w:rPr>
                <w:sz w:val="24"/>
                <w:szCs w:val="24"/>
              </w:rPr>
              <w:t xml:space="preserve">- încărcare filer </w:t>
            </w:r>
          </w:p>
        </w:tc>
        <w:tc>
          <w:tcPr>
            <w:tcW w:w="1150" w:type="dxa"/>
            <w:gridSpan w:val="2"/>
          </w:tcPr>
          <w:p w:rsidR="00142BFD" w:rsidRPr="00413610" w:rsidRDefault="00142BFD" w:rsidP="00413610">
            <w:pPr>
              <w:autoSpaceDE w:val="0"/>
              <w:autoSpaceDN w:val="0"/>
              <w:adjustRightInd w:val="0"/>
              <w:jc w:val="center"/>
              <w:rPr>
                <w:sz w:val="24"/>
                <w:szCs w:val="24"/>
              </w:rPr>
            </w:pPr>
            <w:r w:rsidRPr="00413610">
              <w:rPr>
                <w:sz w:val="24"/>
                <w:szCs w:val="24"/>
              </w:rPr>
              <w:t>2005</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Default="00142BFD" w:rsidP="00413610">
            <w:pPr>
              <w:autoSpaceDE w:val="0"/>
              <w:autoSpaceDN w:val="0"/>
              <w:adjustRightInd w:val="0"/>
              <w:jc w:val="both"/>
              <w:rPr>
                <w:sz w:val="24"/>
                <w:szCs w:val="24"/>
              </w:rPr>
            </w:pPr>
            <w:r>
              <w:rPr>
                <w:sz w:val="24"/>
                <w:szCs w:val="24"/>
              </w:rPr>
              <w:t>Filtru cu</w:t>
            </w:r>
          </w:p>
          <w:p w:rsidR="00142BFD" w:rsidRDefault="00142BFD" w:rsidP="00413610">
            <w:pPr>
              <w:autoSpaceDE w:val="0"/>
              <w:autoSpaceDN w:val="0"/>
              <w:adjustRightInd w:val="0"/>
              <w:jc w:val="both"/>
              <w:rPr>
                <w:b/>
                <w:sz w:val="24"/>
                <w:szCs w:val="24"/>
              </w:rPr>
            </w:pPr>
            <w:r>
              <w:rPr>
                <w:sz w:val="24"/>
                <w:szCs w:val="24"/>
              </w:rPr>
              <w:t>saci FS 2-4</w:t>
            </w:r>
          </w:p>
        </w:tc>
        <w:tc>
          <w:tcPr>
            <w:tcW w:w="1984" w:type="dxa"/>
          </w:tcPr>
          <w:p w:rsidR="00142BFD" w:rsidRDefault="00142BFD" w:rsidP="00413610">
            <w:pPr>
              <w:autoSpaceDE w:val="0"/>
              <w:autoSpaceDN w:val="0"/>
              <w:adjustRightInd w:val="0"/>
              <w:jc w:val="both"/>
              <w:rPr>
                <w:sz w:val="24"/>
                <w:szCs w:val="24"/>
              </w:rPr>
            </w:pPr>
            <w:r>
              <w:rPr>
                <w:b/>
                <w:sz w:val="24"/>
                <w:szCs w:val="24"/>
              </w:rPr>
              <w:t>-</w:t>
            </w:r>
            <w:r>
              <w:rPr>
                <w:sz w:val="24"/>
                <w:szCs w:val="24"/>
              </w:rPr>
              <w:t xml:space="preserve"> concasare prima</w:t>
            </w:r>
          </w:p>
          <w:p w:rsidR="00142BFD" w:rsidRDefault="00142BFD" w:rsidP="00413610">
            <w:pPr>
              <w:autoSpaceDE w:val="0"/>
              <w:autoSpaceDN w:val="0"/>
              <w:adjustRightInd w:val="0"/>
              <w:jc w:val="both"/>
              <w:rPr>
                <w:sz w:val="24"/>
                <w:szCs w:val="24"/>
              </w:rPr>
            </w:pPr>
            <w:r>
              <w:rPr>
                <w:sz w:val="24"/>
                <w:szCs w:val="24"/>
              </w:rPr>
              <w:t>ră calcar și deșe-</w:t>
            </w:r>
          </w:p>
          <w:p w:rsidR="00142BFD" w:rsidRDefault="00142BFD" w:rsidP="00413610">
            <w:pPr>
              <w:autoSpaceDE w:val="0"/>
              <w:autoSpaceDN w:val="0"/>
              <w:adjustRightInd w:val="0"/>
              <w:jc w:val="both"/>
              <w:rPr>
                <w:b/>
                <w:sz w:val="24"/>
                <w:szCs w:val="24"/>
              </w:rPr>
            </w:pPr>
            <w:r>
              <w:rPr>
                <w:sz w:val="24"/>
                <w:szCs w:val="24"/>
              </w:rPr>
              <w:t>uri din demolări</w:t>
            </w:r>
          </w:p>
        </w:tc>
        <w:tc>
          <w:tcPr>
            <w:tcW w:w="1150" w:type="dxa"/>
            <w:gridSpan w:val="2"/>
          </w:tcPr>
          <w:p w:rsidR="00142BFD" w:rsidRPr="00413610" w:rsidRDefault="00142BFD" w:rsidP="00413610">
            <w:pPr>
              <w:autoSpaceDE w:val="0"/>
              <w:autoSpaceDN w:val="0"/>
              <w:adjustRightInd w:val="0"/>
              <w:jc w:val="center"/>
              <w:rPr>
                <w:sz w:val="24"/>
                <w:szCs w:val="24"/>
              </w:rPr>
            </w:pPr>
            <w:r w:rsidRPr="00413610">
              <w:rPr>
                <w:sz w:val="24"/>
                <w:szCs w:val="24"/>
              </w:rPr>
              <w:t>2005</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Default="00142BFD" w:rsidP="00413610">
            <w:pPr>
              <w:autoSpaceDE w:val="0"/>
              <w:autoSpaceDN w:val="0"/>
              <w:adjustRightInd w:val="0"/>
              <w:jc w:val="both"/>
              <w:rPr>
                <w:sz w:val="24"/>
                <w:szCs w:val="24"/>
              </w:rPr>
            </w:pPr>
            <w:r>
              <w:br w:type="page"/>
            </w:r>
            <w:r>
              <w:rPr>
                <w:sz w:val="24"/>
                <w:szCs w:val="24"/>
              </w:rPr>
              <w:t>Filtru cu</w:t>
            </w:r>
          </w:p>
          <w:p w:rsidR="00142BFD" w:rsidRDefault="00142BFD" w:rsidP="00413610">
            <w:pPr>
              <w:autoSpaceDE w:val="0"/>
              <w:autoSpaceDN w:val="0"/>
              <w:adjustRightInd w:val="0"/>
              <w:jc w:val="both"/>
              <w:rPr>
                <w:b/>
                <w:sz w:val="24"/>
                <w:szCs w:val="24"/>
              </w:rPr>
            </w:pPr>
            <w:r>
              <w:rPr>
                <w:sz w:val="24"/>
                <w:szCs w:val="24"/>
              </w:rPr>
              <w:t>saci FS 2-5</w:t>
            </w:r>
          </w:p>
        </w:tc>
        <w:tc>
          <w:tcPr>
            <w:tcW w:w="1984" w:type="dxa"/>
          </w:tcPr>
          <w:p w:rsidR="00142BFD" w:rsidRDefault="00142BFD" w:rsidP="00413610">
            <w:pPr>
              <w:autoSpaceDE w:val="0"/>
              <w:autoSpaceDN w:val="0"/>
              <w:adjustRightInd w:val="0"/>
              <w:jc w:val="both"/>
              <w:rPr>
                <w:sz w:val="24"/>
                <w:szCs w:val="24"/>
              </w:rPr>
            </w:pPr>
            <w:r w:rsidRPr="00413610">
              <w:rPr>
                <w:sz w:val="24"/>
                <w:szCs w:val="24"/>
              </w:rPr>
              <w:t>- concasare secu</w:t>
            </w:r>
            <w:r>
              <w:rPr>
                <w:sz w:val="24"/>
                <w:szCs w:val="24"/>
              </w:rPr>
              <w:t>n</w:t>
            </w:r>
          </w:p>
          <w:p w:rsidR="00142BFD" w:rsidRDefault="00142BFD" w:rsidP="00413610">
            <w:pPr>
              <w:autoSpaceDE w:val="0"/>
              <w:autoSpaceDN w:val="0"/>
              <w:adjustRightInd w:val="0"/>
              <w:jc w:val="both"/>
              <w:rPr>
                <w:b/>
                <w:sz w:val="24"/>
                <w:szCs w:val="24"/>
              </w:rPr>
            </w:pPr>
            <w:r>
              <w:rPr>
                <w:sz w:val="24"/>
                <w:szCs w:val="24"/>
              </w:rPr>
              <w:t xml:space="preserve">dară calcar </w:t>
            </w:r>
          </w:p>
        </w:tc>
        <w:tc>
          <w:tcPr>
            <w:tcW w:w="1150" w:type="dxa"/>
            <w:gridSpan w:val="2"/>
          </w:tcPr>
          <w:p w:rsidR="00142BFD" w:rsidRPr="00413610" w:rsidRDefault="00142BFD" w:rsidP="00413610">
            <w:pPr>
              <w:autoSpaceDE w:val="0"/>
              <w:autoSpaceDN w:val="0"/>
              <w:adjustRightInd w:val="0"/>
              <w:jc w:val="center"/>
              <w:rPr>
                <w:sz w:val="24"/>
                <w:szCs w:val="24"/>
              </w:rPr>
            </w:pPr>
            <w:r w:rsidRPr="00413610">
              <w:rPr>
                <w:sz w:val="24"/>
                <w:szCs w:val="24"/>
              </w:rPr>
              <w:t>2008</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Default="00142BFD" w:rsidP="00413610">
            <w:pPr>
              <w:autoSpaceDE w:val="0"/>
              <w:autoSpaceDN w:val="0"/>
              <w:adjustRightInd w:val="0"/>
              <w:jc w:val="both"/>
              <w:rPr>
                <w:sz w:val="24"/>
                <w:szCs w:val="24"/>
              </w:rPr>
            </w:pPr>
            <w:r>
              <w:rPr>
                <w:sz w:val="24"/>
                <w:szCs w:val="24"/>
              </w:rPr>
              <w:t>Filtru cu</w:t>
            </w:r>
          </w:p>
          <w:p w:rsidR="00142BFD" w:rsidRDefault="00142BFD" w:rsidP="00413610">
            <w:pPr>
              <w:autoSpaceDE w:val="0"/>
              <w:autoSpaceDN w:val="0"/>
              <w:adjustRightInd w:val="0"/>
              <w:jc w:val="both"/>
              <w:rPr>
                <w:b/>
                <w:sz w:val="24"/>
                <w:szCs w:val="24"/>
              </w:rPr>
            </w:pPr>
            <w:r>
              <w:rPr>
                <w:sz w:val="24"/>
                <w:szCs w:val="24"/>
              </w:rPr>
              <w:t>saci FS 2-6</w:t>
            </w:r>
          </w:p>
        </w:tc>
        <w:tc>
          <w:tcPr>
            <w:tcW w:w="1984" w:type="dxa"/>
          </w:tcPr>
          <w:p w:rsidR="00142BFD" w:rsidRDefault="00142BFD" w:rsidP="00413610">
            <w:pPr>
              <w:autoSpaceDE w:val="0"/>
              <w:autoSpaceDN w:val="0"/>
              <w:adjustRightInd w:val="0"/>
              <w:jc w:val="both"/>
              <w:rPr>
                <w:sz w:val="24"/>
                <w:szCs w:val="24"/>
              </w:rPr>
            </w:pPr>
            <w:r w:rsidRPr="00413610">
              <w:rPr>
                <w:sz w:val="24"/>
                <w:szCs w:val="24"/>
              </w:rPr>
              <w:t>- concasare secu</w:t>
            </w:r>
            <w:r>
              <w:rPr>
                <w:sz w:val="24"/>
                <w:szCs w:val="24"/>
              </w:rPr>
              <w:t>n</w:t>
            </w:r>
          </w:p>
          <w:p w:rsidR="00142BFD" w:rsidRDefault="00142BFD" w:rsidP="00413610">
            <w:pPr>
              <w:autoSpaceDE w:val="0"/>
              <w:autoSpaceDN w:val="0"/>
              <w:adjustRightInd w:val="0"/>
              <w:jc w:val="both"/>
              <w:rPr>
                <w:b/>
                <w:sz w:val="24"/>
                <w:szCs w:val="24"/>
              </w:rPr>
            </w:pPr>
            <w:r>
              <w:rPr>
                <w:sz w:val="24"/>
                <w:szCs w:val="24"/>
              </w:rPr>
              <w:t xml:space="preserve">dară calcar </w:t>
            </w:r>
          </w:p>
        </w:tc>
        <w:tc>
          <w:tcPr>
            <w:tcW w:w="1150" w:type="dxa"/>
            <w:gridSpan w:val="2"/>
          </w:tcPr>
          <w:p w:rsidR="00142BFD" w:rsidRPr="00413610" w:rsidRDefault="00142BFD" w:rsidP="00413610">
            <w:pPr>
              <w:autoSpaceDE w:val="0"/>
              <w:autoSpaceDN w:val="0"/>
              <w:adjustRightInd w:val="0"/>
              <w:jc w:val="center"/>
              <w:rPr>
                <w:sz w:val="24"/>
                <w:szCs w:val="24"/>
              </w:rPr>
            </w:pPr>
            <w:r w:rsidRPr="00413610">
              <w:rPr>
                <w:sz w:val="24"/>
                <w:szCs w:val="24"/>
              </w:rPr>
              <w:t>2008</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Default="00142BFD" w:rsidP="00413610">
            <w:pPr>
              <w:autoSpaceDE w:val="0"/>
              <w:autoSpaceDN w:val="0"/>
              <w:adjustRightInd w:val="0"/>
              <w:jc w:val="both"/>
              <w:rPr>
                <w:sz w:val="24"/>
                <w:szCs w:val="24"/>
              </w:rPr>
            </w:pPr>
            <w:r>
              <w:rPr>
                <w:sz w:val="24"/>
                <w:szCs w:val="24"/>
              </w:rPr>
              <w:t>Filtru cu</w:t>
            </w:r>
          </w:p>
          <w:p w:rsidR="00142BFD" w:rsidRDefault="00142BFD" w:rsidP="00413610">
            <w:pPr>
              <w:autoSpaceDE w:val="0"/>
              <w:autoSpaceDN w:val="0"/>
              <w:adjustRightInd w:val="0"/>
              <w:jc w:val="both"/>
              <w:rPr>
                <w:b/>
                <w:sz w:val="24"/>
                <w:szCs w:val="24"/>
              </w:rPr>
            </w:pPr>
            <w:r>
              <w:rPr>
                <w:sz w:val="24"/>
                <w:szCs w:val="24"/>
              </w:rPr>
              <w:t>saci FS 2-7</w:t>
            </w:r>
          </w:p>
        </w:tc>
        <w:tc>
          <w:tcPr>
            <w:tcW w:w="1984" w:type="dxa"/>
          </w:tcPr>
          <w:p w:rsidR="00142BFD" w:rsidRDefault="00142BFD" w:rsidP="00413610">
            <w:pPr>
              <w:autoSpaceDE w:val="0"/>
              <w:autoSpaceDN w:val="0"/>
              <w:adjustRightInd w:val="0"/>
              <w:jc w:val="both"/>
              <w:rPr>
                <w:sz w:val="24"/>
                <w:szCs w:val="24"/>
              </w:rPr>
            </w:pPr>
            <w:r w:rsidRPr="00413610">
              <w:rPr>
                <w:sz w:val="24"/>
                <w:szCs w:val="24"/>
              </w:rPr>
              <w:t>- concasare secu</w:t>
            </w:r>
            <w:r>
              <w:rPr>
                <w:sz w:val="24"/>
                <w:szCs w:val="24"/>
              </w:rPr>
              <w:t>n</w:t>
            </w:r>
          </w:p>
          <w:p w:rsidR="00142BFD" w:rsidRDefault="00142BFD" w:rsidP="00413610">
            <w:pPr>
              <w:autoSpaceDE w:val="0"/>
              <w:autoSpaceDN w:val="0"/>
              <w:adjustRightInd w:val="0"/>
              <w:jc w:val="both"/>
              <w:rPr>
                <w:b/>
                <w:sz w:val="24"/>
                <w:szCs w:val="24"/>
              </w:rPr>
            </w:pPr>
            <w:r>
              <w:rPr>
                <w:sz w:val="24"/>
                <w:szCs w:val="24"/>
              </w:rPr>
              <w:t xml:space="preserve">dară calcar </w:t>
            </w:r>
          </w:p>
        </w:tc>
        <w:tc>
          <w:tcPr>
            <w:tcW w:w="1150" w:type="dxa"/>
            <w:gridSpan w:val="2"/>
          </w:tcPr>
          <w:p w:rsidR="00142BFD" w:rsidRPr="00413610" w:rsidRDefault="00142BFD" w:rsidP="00413610">
            <w:pPr>
              <w:autoSpaceDE w:val="0"/>
              <w:autoSpaceDN w:val="0"/>
              <w:adjustRightInd w:val="0"/>
              <w:jc w:val="center"/>
              <w:rPr>
                <w:sz w:val="24"/>
                <w:szCs w:val="24"/>
              </w:rPr>
            </w:pPr>
            <w:r w:rsidRPr="00413610">
              <w:rPr>
                <w:sz w:val="24"/>
                <w:szCs w:val="24"/>
              </w:rPr>
              <w:t>2008</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Default="00142BFD" w:rsidP="005520FF">
            <w:pPr>
              <w:autoSpaceDE w:val="0"/>
              <w:autoSpaceDN w:val="0"/>
              <w:adjustRightInd w:val="0"/>
              <w:jc w:val="both"/>
              <w:rPr>
                <w:sz w:val="24"/>
                <w:szCs w:val="24"/>
              </w:rPr>
            </w:pPr>
            <w:r>
              <w:br w:type="page"/>
            </w:r>
            <w:r>
              <w:br w:type="page"/>
            </w:r>
            <w:r>
              <w:rPr>
                <w:sz w:val="24"/>
                <w:szCs w:val="24"/>
              </w:rPr>
              <w:t>Filtru cu</w:t>
            </w:r>
          </w:p>
          <w:p w:rsidR="00142BFD" w:rsidRDefault="00142BFD" w:rsidP="005520FF">
            <w:pPr>
              <w:autoSpaceDE w:val="0"/>
              <w:autoSpaceDN w:val="0"/>
              <w:adjustRightInd w:val="0"/>
              <w:jc w:val="both"/>
              <w:rPr>
                <w:b/>
                <w:sz w:val="24"/>
                <w:szCs w:val="24"/>
              </w:rPr>
            </w:pPr>
            <w:r>
              <w:rPr>
                <w:sz w:val="24"/>
                <w:szCs w:val="24"/>
              </w:rPr>
              <w:t>saci FS 2-8</w:t>
            </w:r>
          </w:p>
        </w:tc>
        <w:tc>
          <w:tcPr>
            <w:tcW w:w="1984" w:type="dxa"/>
          </w:tcPr>
          <w:p w:rsidR="00142BFD" w:rsidRPr="00413610" w:rsidRDefault="00142BFD" w:rsidP="005520FF">
            <w:pPr>
              <w:autoSpaceDE w:val="0"/>
              <w:autoSpaceDN w:val="0"/>
              <w:adjustRightInd w:val="0"/>
              <w:jc w:val="both"/>
              <w:rPr>
                <w:sz w:val="24"/>
                <w:szCs w:val="24"/>
              </w:rPr>
            </w:pPr>
            <w:r w:rsidRPr="00413610">
              <w:rPr>
                <w:sz w:val="24"/>
                <w:szCs w:val="24"/>
              </w:rPr>
              <w:t>- transport</w:t>
            </w:r>
            <w:r>
              <w:rPr>
                <w:sz w:val="24"/>
                <w:szCs w:val="24"/>
              </w:rPr>
              <w:t xml:space="preserve"> calcar</w:t>
            </w:r>
          </w:p>
        </w:tc>
        <w:tc>
          <w:tcPr>
            <w:tcW w:w="1150" w:type="dxa"/>
            <w:gridSpan w:val="2"/>
          </w:tcPr>
          <w:p w:rsidR="00142BFD" w:rsidRPr="000662E1" w:rsidRDefault="00142BFD" w:rsidP="005520FF">
            <w:pPr>
              <w:autoSpaceDE w:val="0"/>
              <w:autoSpaceDN w:val="0"/>
              <w:adjustRightInd w:val="0"/>
              <w:jc w:val="center"/>
              <w:rPr>
                <w:sz w:val="24"/>
                <w:szCs w:val="24"/>
              </w:rPr>
            </w:pPr>
            <w:r w:rsidRPr="000662E1">
              <w:rPr>
                <w:sz w:val="24"/>
                <w:szCs w:val="24"/>
              </w:rPr>
              <w:t>2009</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413610" w:rsidRDefault="00142BFD" w:rsidP="002F4B6F">
            <w:pPr>
              <w:autoSpaceDE w:val="0"/>
              <w:autoSpaceDN w:val="0"/>
              <w:adjustRightInd w:val="0"/>
              <w:jc w:val="both"/>
              <w:rPr>
                <w:sz w:val="24"/>
                <w:szCs w:val="24"/>
              </w:rPr>
            </w:pPr>
            <w:r w:rsidRPr="00413610">
              <w:rPr>
                <w:sz w:val="24"/>
                <w:szCs w:val="24"/>
              </w:rPr>
              <w:t>Filtru cu</w:t>
            </w:r>
          </w:p>
          <w:p w:rsidR="00142BFD" w:rsidRDefault="00142BFD" w:rsidP="002F4B6F">
            <w:pPr>
              <w:autoSpaceDE w:val="0"/>
              <w:autoSpaceDN w:val="0"/>
              <w:adjustRightInd w:val="0"/>
              <w:jc w:val="both"/>
              <w:rPr>
                <w:sz w:val="24"/>
                <w:szCs w:val="24"/>
              </w:rPr>
            </w:pPr>
            <w:r w:rsidRPr="00413610">
              <w:rPr>
                <w:sz w:val="24"/>
                <w:szCs w:val="24"/>
              </w:rPr>
              <w:t>saci FS 3-1</w:t>
            </w:r>
          </w:p>
        </w:tc>
        <w:tc>
          <w:tcPr>
            <w:tcW w:w="1984" w:type="dxa"/>
          </w:tcPr>
          <w:p w:rsidR="00142BFD" w:rsidRDefault="00142BFD" w:rsidP="005520FF">
            <w:pPr>
              <w:autoSpaceDE w:val="0"/>
              <w:autoSpaceDN w:val="0"/>
              <w:adjustRightInd w:val="0"/>
              <w:jc w:val="both"/>
              <w:rPr>
                <w:sz w:val="24"/>
                <w:szCs w:val="24"/>
              </w:rPr>
            </w:pPr>
            <w:r>
              <w:rPr>
                <w:sz w:val="24"/>
                <w:szCs w:val="24"/>
              </w:rPr>
              <w:t>- dozare materii</w:t>
            </w:r>
          </w:p>
          <w:p w:rsidR="00142BFD" w:rsidRDefault="00142BFD" w:rsidP="005520FF">
            <w:pPr>
              <w:autoSpaceDE w:val="0"/>
              <w:autoSpaceDN w:val="0"/>
              <w:adjustRightInd w:val="0"/>
              <w:jc w:val="both"/>
              <w:rPr>
                <w:sz w:val="24"/>
                <w:szCs w:val="24"/>
              </w:rPr>
            </w:pPr>
            <w:r>
              <w:rPr>
                <w:sz w:val="24"/>
                <w:szCs w:val="24"/>
              </w:rPr>
              <w:t>prime</w:t>
            </w:r>
          </w:p>
          <w:p w:rsidR="00142BFD" w:rsidRPr="00413610" w:rsidRDefault="00142BFD" w:rsidP="005520FF">
            <w:pPr>
              <w:autoSpaceDE w:val="0"/>
              <w:autoSpaceDN w:val="0"/>
              <w:adjustRightInd w:val="0"/>
              <w:jc w:val="both"/>
              <w:rPr>
                <w:sz w:val="24"/>
                <w:szCs w:val="24"/>
              </w:rPr>
            </w:pPr>
            <w:r>
              <w:rPr>
                <w:sz w:val="24"/>
                <w:szCs w:val="24"/>
              </w:rPr>
              <w:t>- dozare calcar</w:t>
            </w:r>
          </w:p>
        </w:tc>
        <w:tc>
          <w:tcPr>
            <w:tcW w:w="1150" w:type="dxa"/>
            <w:gridSpan w:val="2"/>
          </w:tcPr>
          <w:p w:rsidR="00142BFD" w:rsidRPr="00413610" w:rsidRDefault="00142BFD" w:rsidP="00413610">
            <w:pPr>
              <w:autoSpaceDE w:val="0"/>
              <w:autoSpaceDN w:val="0"/>
              <w:adjustRightInd w:val="0"/>
              <w:jc w:val="center"/>
              <w:rPr>
                <w:sz w:val="24"/>
                <w:szCs w:val="24"/>
              </w:rPr>
            </w:pPr>
            <w:r w:rsidRPr="000662E1">
              <w:rPr>
                <w:sz w:val="24"/>
                <w:szCs w:val="24"/>
              </w:rPr>
              <w:t>2004</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413610" w:rsidRDefault="00142BFD" w:rsidP="002F4B6F">
            <w:pPr>
              <w:autoSpaceDE w:val="0"/>
              <w:autoSpaceDN w:val="0"/>
              <w:adjustRightInd w:val="0"/>
              <w:jc w:val="both"/>
              <w:rPr>
                <w:sz w:val="24"/>
                <w:szCs w:val="24"/>
              </w:rPr>
            </w:pPr>
            <w:r w:rsidRPr="00413610">
              <w:rPr>
                <w:sz w:val="24"/>
                <w:szCs w:val="24"/>
              </w:rPr>
              <w:t>Filtru cu</w:t>
            </w:r>
          </w:p>
          <w:p w:rsidR="00142BFD" w:rsidRDefault="00142BFD" w:rsidP="002F4B6F">
            <w:pPr>
              <w:autoSpaceDE w:val="0"/>
              <w:autoSpaceDN w:val="0"/>
              <w:adjustRightInd w:val="0"/>
              <w:jc w:val="both"/>
              <w:rPr>
                <w:sz w:val="24"/>
                <w:szCs w:val="24"/>
              </w:rPr>
            </w:pPr>
            <w:r w:rsidRPr="00413610">
              <w:rPr>
                <w:sz w:val="24"/>
                <w:szCs w:val="24"/>
              </w:rPr>
              <w:t>saci FS 3-</w:t>
            </w:r>
            <w:r>
              <w:rPr>
                <w:sz w:val="24"/>
                <w:szCs w:val="24"/>
              </w:rPr>
              <w:t>4</w:t>
            </w:r>
          </w:p>
        </w:tc>
        <w:tc>
          <w:tcPr>
            <w:tcW w:w="1984" w:type="dxa"/>
          </w:tcPr>
          <w:p w:rsidR="00142BFD" w:rsidRDefault="00142BFD" w:rsidP="005520FF">
            <w:pPr>
              <w:autoSpaceDE w:val="0"/>
              <w:autoSpaceDN w:val="0"/>
              <w:adjustRightInd w:val="0"/>
              <w:jc w:val="both"/>
              <w:rPr>
                <w:sz w:val="24"/>
                <w:szCs w:val="24"/>
              </w:rPr>
            </w:pPr>
            <w:r>
              <w:rPr>
                <w:sz w:val="24"/>
                <w:szCs w:val="24"/>
              </w:rPr>
              <w:t>- măcinare materii</w:t>
            </w:r>
          </w:p>
          <w:p w:rsidR="00142BFD" w:rsidRPr="00413610" w:rsidRDefault="00142BFD" w:rsidP="005520FF">
            <w:pPr>
              <w:autoSpaceDE w:val="0"/>
              <w:autoSpaceDN w:val="0"/>
              <w:adjustRightInd w:val="0"/>
              <w:jc w:val="both"/>
              <w:rPr>
                <w:sz w:val="24"/>
                <w:szCs w:val="24"/>
              </w:rPr>
            </w:pPr>
            <w:r>
              <w:rPr>
                <w:sz w:val="24"/>
                <w:szCs w:val="24"/>
              </w:rPr>
              <w:t>prime Linia 1</w:t>
            </w:r>
          </w:p>
        </w:tc>
        <w:tc>
          <w:tcPr>
            <w:tcW w:w="1150" w:type="dxa"/>
            <w:gridSpan w:val="2"/>
          </w:tcPr>
          <w:p w:rsidR="00142BFD" w:rsidRPr="000662E1" w:rsidRDefault="00142BFD" w:rsidP="005520FF">
            <w:pPr>
              <w:autoSpaceDE w:val="0"/>
              <w:autoSpaceDN w:val="0"/>
              <w:adjustRightInd w:val="0"/>
              <w:jc w:val="center"/>
              <w:rPr>
                <w:sz w:val="24"/>
                <w:szCs w:val="24"/>
              </w:rPr>
            </w:pPr>
            <w:r w:rsidRPr="000662E1">
              <w:rPr>
                <w:sz w:val="24"/>
                <w:szCs w:val="24"/>
              </w:rPr>
              <w:t>2009</w:t>
            </w:r>
          </w:p>
        </w:tc>
        <w:tc>
          <w:tcPr>
            <w:tcW w:w="2536" w:type="dxa"/>
            <w:vMerge w:val="restart"/>
          </w:tcPr>
          <w:p w:rsidR="00142BFD" w:rsidRDefault="00142BFD" w:rsidP="0085631A">
            <w:pPr>
              <w:autoSpaceDE w:val="0"/>
              <w:autoSpaceDN w:val="0"/>
              <w:adjustRightInd w:val="0"/>
              <w:jc w:val="both"/>
              <w:rPr>
                <w:b/>
                <w:sz w:val="24"/>
                <w:szCs w:val="24"/>
              </w:rPr>
            </w:pPr>
          </w:p>
        </w:tc>
        <w:tc>
          <w:tcPr>
            <w:tcW w:w="2551" w:type="dxa"/>
            <w:vMerge w:val="restart"/>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413610" w:rsidRDefault="00142BFD" w:rsidP="005520FF">
            <w:pPr>
              <w:autoSpaceDE w:val="0"/>
              <w:autoSpaceDN w:val="0"/>
              <w:adjustRightInd w:val="0"/>
              <w:jc w:val="both"/>
              <w:rPr>
                <w:sz w:val="24"/>
                <w:szCs w:val="24"/>
              </w:rPr>
            </w:pPr>
            <w:r w:rsidRPr="00413610">
              <w:rPr>
                <w:sz w:val="24"/>
                <w:szCs w:val="24"/>
              </w:rPr>
              <w:t>Filtru cu</w:t>
            </w:r>
          </w:p>
          <w:p w:rsidR="00142BFD" w:rsidRPr="00413610" w:rsidRDefault="00142BFD" w:rsidP="005520FF">
            <w:pPr>
              <w:autoSpaceDE w:val="0"/>
              <w:autoSpaceDN w:val="0"/>
              <w:adjustRightInd w:val="0"/>
              <w:jc w:val="both"/>
              <w:rPr>
                <w:sz w:val="24"/>
                <w:szCs w:val="24"/>
              </w:rPr>
            </w:pPr>
            <w:r w:rsidRPr="00413610">
              <w:rPr>
                <w:sz w:val="24"/>
                <w:szCs w:val="24"/>
              </w:rPr>
              <w:t>saci FS 3-</w:t>
            </w:r>
            <w:r>
              <w:rPr>
                <w:sz w:val="24"/>
                <w:szCs w:val="24"/>
              </w:rPr>
              <w:t>2</w:t>
            </w:r>
          </w:p>
        </w:tc>
        <w:tc>
          <w:tcPr>
            <w:tcW w:w="1984" w:type="dxa"/>
          </w:tcPr>
          <w:p w:rsidR="00142BFD" w:rsidRPr="00413610" w:rsidRDefault="00142BFD" w:rsidP="005520FF">
            <w:pPr>
              <w:autoSpaceDE w:val="0"/>
              <w:autoSpaceDN w:val="0"/>
              <w:adjustRightInd w:val="0"/>
              <w:jc w:val="both"/>
              <w:rPr>
                <w:sz w:val="24"/>
                <w:szCs w:val="24"/>
              </w:rPr>
            </w:pPr>
            <w:r>
              <w:rPr>
                <w:sz w:val="24"/>
                <w:szCs w:val="24"/>
              </w:rPr>
              <w:t>- depozitare făină</w:t>
            </w:r>
          </w:p>
        </w:tc>
        <w:tc>
          <w:tcPr>
            <w:tcW w:w="1150" w:type="dxa"/>
            <w:gridSpan w:val="2"/>
          </w:tcPr>
          <w:p w:rsidR="00142BFD" w:rsidRPr="000662E1" w:rsidRDefault="00142BFD" w:rsidP="005520FF">
            <w:pPr>
              <w:autoSpaceDE w:val="0"/>
              <w:autoSpaceDN w:val="0"/>
              <w:adjustRightInd w:val="0"/>
              <w:jc w:val="center"/>
              <w:rPr>
                <w:sz w:val="24"/>
                <w:szCs w:val="24"/>
              </w:rPr>
            </w:pPr>
            <w:r w:rsidRPr="000662E1">
              <w:rPr>
                <w:sz w:val="24"/>
                <w:szCs w:val="24"/>
              </w:rPr>
              <w:t>2004</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413610" w:rsidRDefault="00142BFD" w:rsidP="002F4B6F">
            <w:pPr>
              <w:autoSpaceDE w:val="0"/>
              <w:autoSpaceDN w:val="0"/>
              <w:adjustRightInd w:val="0"/>
              <w:jc w:val="both"/>
              <w:rPr>
                <w:sz w:val="24"/>
                <w:szCs w:val="24"/>
              </w:rPr>
            </w:pPr>
            <w:r w:rsidRPr="00413610">
              <w:rPr>
                <w:sz w:val="24"/>
                <w:szCs w:val="24"/>
              </w:rPr>
              <w:t>Filtru cu</w:t>
            </w:r>
          </w:p>
          <w:p w:rsidR="00142BFD" w:rsidRDefault="00142BFD" w:rsidP="002F4B6F">
            <w:pPr>
              <w:autoSpaceDE w:val="0"/>
              <w:autoSpaceDN w:val="0"/>
              <w:adjustRightInd w:val="0"/>
              <w:jc w:val="both"/>
              <w:rPr>
                <w:sz w:val="24"/>
                <w:szCs w:val="24"/>
              </w:rPr>
            </w:pPr>
            <w:r w:rsidRPr="00413610">
              <w:rPr>
                <w:sz w:val="24"/>
                <w:szCs w:val="24"/>
              </w:rPr>
              <w:t>saci FS 3-</w:t>
            </w:r>
            <w:r>
              <w:rPr>
                <w:sz w:val="24"/>
                <w:szCs w:val="24"/>
              </w:rPr>
              <w:t>3</w:t>
            </w:r>
          </w:p>
        </w:tc>
        <w:tc>
          <w:tcPr>
            <w:tcW w:w="1984" w:type="dxa"/>
          </w:tcPr>
          <w:p w:rsidR="00142BFD" w:rsidRPr="00413610" w:rsidRDefault="00142BFD" w:rsidP="005520FF">
            <w:pPr>
              <w:autoSpaceDE w:val="0"/>
              <w:autoSpaceDN w:val="0"/>
              <w:adjustRightInd w:val="0"/>
              <w:jc w:val="both"/>
              <w:rPr>
                <w:sz w:val="24"/>
                <w:szCs w:val="24"/>
              </w:rPr>
            </w:pPr>
            <w:r>
              <w:rPr>
                <w:sz w:val="24"/>
                <w:szCs w:val="24"/>
              </w:rPr>
              <w:t>- depozitare făină</w:t>
            </w:r>
          </w:p>
        </w:tc>
        <w:tc>
          <w:tcPr>
            <w:tcW w:w="1150" w:type="dxa"/>
            <w:gridSpan w:val="2"/>
          </w:tcPr>
          <w:p w:rsidR="00142BFD" w:rsidRPr="000662E1" w:rsidRDefault="00142BFD" w:rsidP="005520FF">
            <w:pPr>
              <w:autoSpaceDE w:val="0"/>
              <w:autoSpaceDN w:val="0"/>
              <w:adjustRightInd w:val="0"/>
              <w:jc w:val="center"/>
              <w:rPr>
                <w:sz w:val="24"/>
                <w:szCs w:val="24"/>
              </w:rPr>
            </w:pPr>
            <w:r w:rsidRPr="000662E1">
              <w:rPr>
                <w:sz w:val="24"/>
                <w:szCs w:val="24"/>
              </w:rPr>
              <w:t>2009</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0662E1" w:rsidRDefault="00142BFD" w:rsidP="005520FF">
            <w:pPr>
              <w:autoSpaceDE w:val="0"/>
              <w:autoSpaceDN w:val="0"/>
              <w:adjustRightInd w:val="0"/>
              <w:jc w:val="both"/>
              <w:rPr>
                <w:sz w:val="24"/>
                <w:szCs w:val="24"/>
              </w:rPr>
            </w:pPr>
            <w:r w:rsidRPr="000662E1">
              <w:rPr>
                <w:sz w:val="24"/>
                <w:szCs w:val="24"/>
              </w:rPr>
              <w:t>Filtru cu</w:t>
            </w:r>
          </w:p>
          <w:p w:rsidR="00142BFD" w:rsidRDefault="00142BFD" w:rsidP="005520FF">
            <w:pPr>
              <w:autoSpaceDE w:val="0"/>
              <w:autoSpaceDN w:val="0"/>
              <w:adjustRightInd w:val="0"/>
              <w:jc w:val="both"/>
              <w:rPr>
                <w:b/>
                <w:sz w:val="24"/>
                <w:szCs w:val="24"/>
              </w:rPr>
            </w:pPr>
            <w:r w:rsidRPr="000662E1">
              <w:rPr>
                <w:sz w:val="24"/>
                <w:szCs w:val="24"/>
              </w:rPr>
              <w:t>saci FS 5-9</w:t>
            </w:r>
          </w:p>
        </w:tc>
        <w:tc>
          <w:tcPr>
            <w:tcW w:w="1984" w:type="dxa"/>
          </w:tcPr>
          <w:p w:rsidR="00142BFD" w:rsidRDefault="00142BFD" w:rsidP="005520FF">
            <w:pPr>
              <w:autoSpaceDE w:val="0"/>
              <w:autoSpaceDN w:val="0"/>
              <w:adjustRightInd w:val="0"/>
              <w:jc w:val="both"/>
              <w:rPr>
                <w:sz w:val="24"/>
                <w:szCs w:val="24"/>
              </w:rPr>
            </w:pPr>
            <w:r>
              <w:rPr>
                <w:sz w:val="24"/>
                <w:szCs w:val="24"/>
              </w:rPr>
              <w:t>- măcinare mate-</w:t>
            </w:r>
          </w:p>
          <w:p w:rsidR="00142BFD" w:rsidRDefault="00142BFD" w:rsidP="005520FF">
            <w:pPr>
              <w:autoSpaceDE w:val="0"/>
              <w:autoSpaceDN w:val="0"/>
              <w:adjustRightInd w:val="0"/>
              <w:jc w:val="both"/>
              <w:rPr>
                <w:sz w:val="24"/>
                <w:szCs w:val="24"/>
              </w:rPr>
            </w:pPr>
            <w:r>
              <w:rPr>
                <w:sz w:val="24"/>
                <w:szCs w:val="24"/>
              </w:rPr>
              <w:t>rii prime moara</w:t>
            </w:r>
          </w:p>
          <w:p w:rsidR="00142BFD" w:rsidRPr="000662E1" w:rsidRDefault="00142BFD" w:rsidP="005520FF">
            <w:pPr>
              <w:autoSpaceDE w:val="0"/>
              <w:autoSpaceDN w:val="0"/>
              <w:adjustRightInd w:val="0"/>
              <w:jc w:val="both"/>
              <w:rPr>
                <w:sz w:val="24"/>
                <w:szCs w:val="24"/>
              </w:rPr>
            </w:pPr>
            <w:r>
              <w:rPr>
                <w:sz w:val="24"/>
                <w:szCs w:val="24"/>
              </w:rPr>
              <w:t>Linia 2</w:t>
            </w:r>
          </w:p>
        </w:tc>
        <w:tc>
          <w:tcPr>
            <w:tcW w:w="1150" w:type="dxa"/>
            <w:gridSpan w:val="2"/>
          </w:tcPr>
          <w:p w:rsidR="00142BFD" w:rsidRPr="000662E1" w:rsidRDefault="00142BFD" w:rsidP="005520FF">
            <w:pPr>
              <w:autoSpaceDE w:val="0"/>
              <w:autoSpaceDN w:val="0"/>
              <w:adjustRightInd w:val="0"/>
              <w:jc w:val="center"/>
              <w:rPr>
                <w:sz w:val="24"/>
                <w:szCs w:val="24"/>
              </w:rPr>
            </w:pPr>
            <w:r w:rsidRPr="000662E1">
              <w:rPr>
                <w:sz w:val="24"/>
                <w:szCs w:val="24"/>
              </w:rPr>
              <w:t>2009</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0662E1" w:rsidRDefault="00142BFD" w:rsidP="0085631A">
            <w:pPr>
              <w:autoSpaceDE w:val="0"/>
              <w:autoSpaceDN w:val="0"/>
              <w:adjustRightInd w:val="0"/>
              <w:jc w:val="both"/>
              <w:rPr>
                <w:sz w:val="24"/>
                <w:szCs w:val="24"/>
              </w:rPr>
            </w:pPr>
            <w:r>
              <w:br w:type="page"/>
            </w:r>
            <w:r w:rsidRPr="000662E1">
              <w:rPr>
                <w:sz w:val="24"/>
                <w:szCs w:val="24"/>
              </w:rPr>
              <w:t>Filtru cu</w:t>
            </w:r>
          </w:p>
          <w:p w:rsidR="00142BFD" w:rsidRPr="000662E1" w:rsidRDefault="00142BFD" w:rsidP="0085631A">
            <w:pPr>
              <w:autoSpaceDE w:val="0"/>
              <w:autoSpaceDN w:val="0"/>
              <w:adjustRightInd w:val="0"/>
              <w:jc w:val="both"/>
              <w:rPr>
                <w:sz w:val="24"/>
                <w:szCs w:val="24"/>
              </w:rPr>
            </w:pPr>
            <w:r w:rsidRPr="000662E1">
              <w:rPr>
                <w:sz w:val="24"/>
                <w:szCs w:val="24"/>
              </w:rPr>
              <w:t>saci FS 3-5</w:t>
            </w:r>
          </w:p>
        </w:tc>
        <w:tc>
          <w:tcPr>
            <w:tcW w:w="1984" w:type="dxa"/>
          </w:tcPr>
          <w:p w:rsidR="00142BFD" w:rsidRDefault="00142BFD" w:rsidP="004D78F7">
            <w:pPr>
              <w:autoSpaceDE w:val="0"/>
              <w:autoSpaceDN w:val="0"/>
              <w:adjustRightInd w:val="0"/>
              <w:jc w:val="both"/>
              <w:rPr>
                <w:sz w:val="24"/>
                <w:szCs w:val="24"/>
              </w:rPr>
            </w:pPr>
            <w:r>
              <w:rPr>
                <w:sz w:val="24"/>
                <w:szCs w:val="24"/>
              </w:rPr>
              <w:t>- măcinare mate-</w:t>
            </w:r>
          </w:p>
          <w:p w:rsidR="00142BFD" w:rsidRDefault="00142BFD" w:rsidP="004D78F7">
            <w:pPr>
              <w:autoSpaceDE w:val="0"/>
              <w:autoSpaceDN w:val="0"/>
              <w:adjustRightInd w:val="0"/>
              <w:jc w:val="both"/>
              <w:rPr>
                <w:sz w:val="24"/>
                <w:szCs w:val="24"/>
              </w:rPr>
            </w:pPr>
            <w:r>
              <w:rPr>
                <w:sz w:val="24"/>
                <w:szCs w:val="24"/>
              </w:rPr>
              <w:t>rii prime moara</w:t>
            </w:r>
          </w:p>
          <w:p w:rsidR="00142BFD" w:rsidRPr="000662E1" w:rsidRDefault="00142BFD" w:rsidP="004D78F7">
            <w:pPr>
              <w:autoSpaceDE w:val="0"/>
              <w:autoSpaceDN w:val="0"/>
              <w:adjustRightInd w:val="0"/>
              <w:jc w:val="both"/>
              <w:rPr>
                <w:sz w:val="24"/>
                <w:szCs w:val="24"/>
              </w:rPr>
            </w:pPr>
            <w:r>
              <w:rPr>
                <w:sz w:val="24"/>
                <w:szCs w:val="24"/>
              </w:rPr>
              <w:t>Linia 2</w:t>
            </w:r>
          </w:p>
        </w:tc>
        <w:tc>
          <w:tcPr>
            <w:tcW w:w="1150" w:type="dxa"/>
            <w:gridSpan w:val="2"/>
          </w:tcPr>
          <w:p w:rsidR="00142BFD" w:rsidRPr="000662E1" w:rsidRDefault="00142BFD" w:rsidP="000662E1">
            <w:pPr>
              <w:autoSpaceDE w:val="0"/>
              <w:autoSpaceDN w:val="0"/>
              <w:adjustRightInd w:val="0"/>
              <w:jc w:val="center"/>
              <w:rPr>
                <w:sz w:val="24"/>
                <w:szCs w:val="24"/>
              </w:rPr>
            </w:pPr>
            <w:r w:rsidRPr="000662E1">
              <w:rPr>
                <w:sz w:val="24"/>
                <w:szCs w:val="24"/>
              </w:rPr>
              <w:t>2008</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0662E1" w:rsidRDefault="00142BFD" w:rsidP="004D78F7">
            <w:pPr>
              <w:autoSpaceDE w:val="0"/>
              <w:autoSpaceDN w:val="0"/>
              <w:adjustRightInd w:val="0"/>
              <w:jc w:val="both"/>
              <w:rPr>
                <w:sz w:val="24"/>
                <w:szCs w:val="24"/>
              </w:rPr>
            </w:pPr>
            <w:r w:rsidRPr="000662E1">
              <w:rPr>
                <w:sz w:val="24"/>
                <w:szCs w:val="24"/>
              </w:rPr>
              <w:t>Filtru cu</w:t>
            </w:r>
          </w:p>
          <w:p w:rsidR="00142BFD" w:rsidRPr="000662E1" w:rsidRDefault="00142BFD" w:rsidP="004D78F7">
            <w:pPr>
              <w:autoSpaceDE w:val="0"/>
              <w:autoSpaceDN w:val="0"/>
              <w:adjustRightInd w:val="0"/>
              <w:jc w:val="both"/>
              <w:rPr>
                <w:sz w:val="24"/>
                <w:szCs w:val="24"/>
              </w:rPr>
            </w:pPr>
            <w:r w:rsidRPr="000662E1">
              <w:rPr>
                <w:sz w:val="24"/>
                <w:szCs w:val="24"/>
              </w:rPr>
              <w:t xml:space="preserve">saci FS </w:t>
            </w:r>
            <w:r>
              <w:rPr>
                <w:sz w:val="24"/>
                <w:szCs w:val="24"/>
              </w:rPr>
              <w:t>4-1</w:t>
            </w:r>
          </w:p>
        </w:tc>
        <w:tc>
          <w:tcPr>
            <w:tcW w:w="1984" w:type="dxa"/>
          </w:tcPr>
          <w:p w:rsidR="00142BFD" w:rsidRDefault="00142BFD" w:rsidP="0085631A">
            <w:pPr>
              <w:autoSpaceDE w:val="0"/>
              <w:autoSpaceDN w:val="0"/>
              <w:adjustRightInd w:val="0"/>
              <w:jc w:val="both"/>
              <w:rPr>
                <w:sz w:val="24"/>
                <w:szCs w:val="24"/>
              </w:rPr>
            </w:pPr>
            <w:r w:rsidRPr="000662E1">
              <w:rPr>
                <w:sz w:val="24"/>
                <w:szCs w:val="24"/>
              </w:rPr>
              <w:t>- descărcare depo</w:t>
            </w:r>
          </w:p>
          <w:p w:rsidR="00142BFD" w:rsidRPr="000662E1" w:rsidRDefault="00142BFD" w:rsidP="0085631A">
            <w:pPr>
              <w:autoSpaceDE w:val="0"/>
              <w:autoSpaceDN w:val="0"/>
              <w:adjustRightInd w:val="0"/>
              <w:jc w:val="both"/>
              <w:rPr>
                <w:sz w:val="24"/>
                <w:szCs w:val="24"/>
              </w:rPr>
            </w:pPr>
            <w:r>
              <w:rPr>
                <w:sz w:val="24"/>
                <w:szCs w:val="24"/>
              </w:rPr>
              <w:t xml:space="preserve">zitare cărbune </w:t>
            </w:r>
          </w:p>
        </w:tc>
        <w:tc>
          <w:tcPr>
            <w:tcW w:w="1150" w:type="dxa"/>
            <w:gridSpan w:val="2"/>
          </w:tcPr>
          <w:p w:rsidR="00142BFD" w:rsidRPr="000662E1" w:rsidRDefault="00142BFD" w:rsidP="000662E1">
            <w:pPr>
              <w:autoSpaceDE w:val="0"/>
              <w:autoSpaceDN w:val="0"/>
              <w:adjustRightInd w:val="0"/>
              <w:jc w:val="center"/>
              <w:rPr>
                <w:sz w:val="24"/>
                <w:szCs w:val="24"/>
              </w:rPr>
            </w:pPr>
            <w:r w:rsidRPr="000662E1">
              <w:rPr>
                <w:sz w:val="24"/>
                <w:szCs w:val="24"/>
              </w:rPr>
              <w:t>2007</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0662E1" w:rsidRDefault="00142BFD" w:rsidP="004D78F7">
            <w:pPr>
              <w:autoSpaceDE w:val="0"/>
              <w:autoSpaceDN w:val="0"/>
              <w:adjustRightInd w:val="0"/>
              <w:jc w:val="both"/>
              <w:rPr>
                <w:sz w:val="24"/>
                <w:szCs w:val="24"/>
              </w:rPr>
            </w:pPr>
            <w:r w:rsidRPr="000662E1">
              <w:rPr>
                <w:sz w:val="24"/>
                <w:szCs w:val="24"/>
              </w:rPr>
              <w:t>Filtru cu</w:t>
            </w:r>
          </w:p>
          <w:p w:rsidR="00142BFD" w:rsidRPr="000662E1" w:rsidRDefault="00142BFD" w:rsidP="004D78F7">
            <w:pPr>
              <w:autoSpaceDE w:val="0"/>
              <w:autoSpaceDN w:val="0"/>
              <w:adjustRightInd w:val="0"/>
              <w:jc w:val="both"/>
              <w:rPr>
                <w:sz w:val="24"/>
                <w:szCs w:val="24"/>
              </w:rPr>
            </w:pPr>
            <w:r w:rsidRPr="000662E1">
              <w:rPr>
                <w:sz w:val="24"/>
                <w:szCs w:val="24"/>
              </w:rPr>
              <w:t xml:space="preserve">saci FS </w:t>
            </w:r>
            <w:r>
              <w:rPr>
                <w:sz w:val="24"/>
                <w:szCs w:val="24"/>
              </w:rPr>
              <w:t>4-3</w:t>
            </w:r>
          </w:p>
        </w:tc>
        <w:tc>
          <w:tcPr>
            <w:tcW w:w="1984" w:type="dxa"/>
          </w:tcPr>
          <w:p w:rsidR="00142BFD" w:rsidRDefault="00142BFD" w:rsidP="004D78F7">
            <w:pPr>
              <w:autoSpaceDE w:val="0"/>
              <w:autoSpaceDN w:val="0"/>
              <w:adjustRightInd w:val="0"/>
              <w:jc w:val="both"/>
              <w:rPr>
                <w:sz w:val="24"/>
                <w:szCs w:val="24"/>
              </w:rPr>
            </w:pPr>
            <w:r w:rsidRPr="000662E1">
              <w:rPr>
                <w:sz w:val="24"/>
                <w:szCs w:val="24"/>
              </w:rPr>
              <w:t>- descărcare depo</w:t>
            </w:r>
          </w:p>
          <w:p w:rsidR="00142BFD" w:rsidRPr="000662E1" w:rsidRDefault="00142BFD" w:rsidP="004D78F7">
            <w:pPr>
              <w:autoSpaceDE w:val="0"/>
              <w:autoSpaceDN w:val="0"/>
              <w:adjustRightInd w:val="0"/>
              <w:jc w:val="both"/>
              <w:rPr>
                <w:sz w:val="24"/>
                <w:szCs w:val="24"/>
              </w:rPr>
            </w:pPr>
            <w:r>
              <w:rPr>
                <w:sz w:val="24"/>
                <w:szCs w:val="24"/>
              </w:rPr>
              <w:t xml:space="preserve">zitare cărbune </w:t>
            </w:r>
          </w:p>
        </w:tc>
        <w:tc>
          <w:tcPr>
            <w:tcW w:w="1150" w:type="dxa"/>
            <w:gridSpan w:val="2"/>
          </w:tcPr>
          <w:p w:rsidR="00142BFD" w:rsidRPr="000662E1" w:rsidRDefault="00142BFD" w:rsidP="000662E1">
            <w:pPr>
              <w:autoSpaceDE w:val="0"/>
              <w:autoSpaceDN w:val="0"/>
              <w:adjustRightInd w:val="0"/>
              <w:jc w:val="center"/>
              <w:rPr>
                <w:sz w:val="24"/>
                <w:szCs w:val="24"/>
              </w:rPr>
            </w:pPr>
            <w:r w:rsidRPr="000662E1">
              <w:rPr>
                <w:sz w:val="24"/>
                <w:szCs w:val="24"/>
              </w:rPr>
              <w:t>2019</w:t>
            </w:r>
          </w:p>
        </w:tc>
        <w:tc>
          <w:tcPr>
            <w:tcW w:w="2536" w:type="dxa"/>
            <w:vMerge/>
          </w:tcPr>
          <w:p w:rsidR="00142BFD" w:rsidRDefault="00142BFD" w:rsidP="004D78F7">
            <w:pPr>
              <w:autoSpaceDE w:val="0"/>
              <w:autoSpaceDN w:val="0"/>
              <w:adjustRightInd w:val="0"/>
              <w:jc w:val="both"/>
              <w:rPr>
                <w:b/>
                <w:sz w:val="24"/>
                <w:szCs w:val="24"/>
              </w:rPr>
            </w:pPr>
          </w:p>
        </w:tc>
        <w:tc>
          <w:tcPr>
            <w:tcW w:w="2551" w:type="dxa"/>
            <w:vMerge/>
          </w:tcPr>
          <w:p w:rsidR="00142BFD" w:rsidRDefault="00142BFD" w:rsidP="004D78F7">
            <w:pPr>
              <w:autoSpaceDE w:val="0"/>
              <w:autoSpaceDN w:val="0"/>
              <w:adjustRightInd w:val="0"/>
              <w:jc w:val="both"/>
              <w:rPr>
                <w:b/>
                <w:sz w:val="24"/>
                <w:szCs w:val="24"/>
              </w:rPr>
            </w:pPr>
          </w:p>
        </w:tc>
      </w:tr>
      <w:tr w:rsidR="00142BFD" w:rsidTr="0013474F">
        <w:tc>
          <w:tcPr>
            <w:tcW w:w="1418" w:type="dxa"/>
          </w:tcPr>
          <w:p w:rsidR="00142BFD" w:rsidRPr="000662E1" w:rsidRDefault="00142BFD" w:rsidP="004D78F7">
            <w:pPr>
              <w:autoSpaceDE w:val="0"/>
              <w:autoSpaceDN w:val="0"/>
              <w:adjustRightInd w:val="0"/>
              <w:jc w:val="both"/>
              <w:rPr>
                <w:sz w:val="24"/>
                <w:szCs w:val="24"/>
              </w:rPr>
            </w:pPr>
            <w:r w:rsidRPr="000662E1">
              <w:rPr>
                <w:sz w:val="24"/>
                <w:szCs w:val="24"/>
              </w:rPr>
              <w:t>Filtru cu</w:t>
            </w:r>
          </w:p>
          <w:p w:rsidR="00142BFD" w:rsidRPr="000662E1" w:rsidRDefault="00142BFD" w:rsidP="004D78F7">
            <w:pPr>
              <w:autoSpaceDE w:val="0"/>
              <w:autoSpaceDN w:val="0"/>
              <w:adjustRightInd w:val="0"/>
              <w:jc w:val="both"/>
              <w:rPr>
                <w:sz w:val="24"/>
                <w:szCs w:val="24"/>
              </w:rPr>
            </w:pPr>
            <w:r w:rsidRPr="000662E1">
              <w:rPr>
                <w:sz w:val="24"/>
                <w:szCs w:val="24"/>
              </w:rPr>
              <w:t xml:space="preserve">saci FS </w:t>
            </w:r>
            <w:r>
              <w:rPr>
                <w:sz w:val="24"/>
                <w:szCs w:val="24"/>
              </w:rPr>
              <w:t>4-2</w:t>
            </w:r>
          </w:p>
        </w:tc>
        <w:tc>
          <w:tcPr>
            <w:tcW w:w="1984" w:type="dxa"/>
          </w:tcPr>
          <w:p w:rsidR="00142BFD" w:rsidRDefault="00142BFD" w:rsidP="000662E1">
            <w:pPr>
              <w:autoSpaceDE w:val="0"/>
              <w:autoSpaceDN w:val="0"/>
              <w:adjustRightInd w:val="0"/>
              <w:jc w:val="both"/>
              <w:rPr>
                <w:sz w:val="24"/>
                <w:szCs w:val="24"/>
              </w:rPr>
            </w:pPr>
            <w:r w:rsidRPr="000662E1">
              <w:rPr>
                <w:sz w:val="24"/>
                <w:szCs w:val="24"/>
              </w:rPr>
              <w:t xml:space="preserve">- </w:t>
            </w:r>
            <w:r>
              <w:rPr>
                <w:sz w:val="24"/>
                <w:szCs w:val="24"/>
              </w:rPr>
              <w:t>măcinare</w:t>
            </w:r>
          </w:p>
          <w:p w:rsidR="00142BFD" w:rsidRPr="000662E1" w:rsidRDefault="00142BFD" w:rsidP="000662E1">
            <w:pPr>
              <w:autoSpaceDE w:val="0"/>
              <w:autoSpaceDN w:val="0"/>
              <w:adjustRightInd w:val="0"/>
              <w:jc w:val="both"/>
              <w:rPr>
                <w:sz w:val="24"/>
                <w:szCs w:val="24"/>
              </w:rPr>
            </w:pPr>
            <w:r>
              <w:rPr>
                <w:sz w:val="24"/>
                <w:szCs w:val="24"/>
              </w:rPr>
              <w:t xml:space="preserve">cărbune </w:t>
            </w:r>
          </w:p>
        </w:tc>
        <w:tc>
          <w:tcPr>
            <w:tcW w:w="1150" w:type="dxa"/>
            <w:gridSpan w:val="2"/>
          </w:tcPr>
          <w:p w:rsidR="00142BFD" w:rsidRPr="000662E1" w:rsidRDefault="00142BFD" w:rsidP="000662E1">
            <w:pPr>
              <w:autoSpaceDE w:val="0"/>
              <w:autoSpaceDN w:val="0"/>
              <w:adjustRightInd w:val="0"/>
              <w:jc w:val="center"/>
              <w:rPr>
                <w:sz w:val="24"/>
                <w:szCs w:val="24"/>
              </w:rPr>
            </w:pPr>
            <w:r w:rsidRPr="000662E1">
              <w:rPr>
                <w:sz w:val="24"/>
                <w:szCs w:val="24"/>
              </w:rPr>
              <w:t>2007</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0662E1" w:rsidRDefault="00142BFD" w:rsidP="0085631A">
            <w:pPr>
              <w:autoSpaceDE w:val="0"/>
              <w:autoSpaceDN w:val="0"/>
              <w:adjustRightInd w:val="0"/>
              <w:jc w:val="both"/>
              <w:rPr>
                <w:sz w:val="24"/>
                <w:szCs w:val="24"/>
              </w:rPr>
            </w:pPr>
            <w:r>
              <w:br w:type="page"/>
            </w:r>
            <w:r w:rsidRPr="000662E1">
              <w:rPr>
                <w:sz w:val="24"/>
                <w:szCs w:val="24"/>
              </w:rPr>
              <w:t>Filtru cu</w:t>
            </w:r>
          </w:p>
          <w:p w:rsidR="00142BFD" w:rsidRPr="000662E1" w:rsidRDefault="00142BFD" w:rsidP="0085631A">
            <w:pPr>
              <w:autoSpaceDE w:val="0"/>
              <w:autoSpaceDN w:val="0"/>
              <w:adjustRightInd w:val="0"/>
              <w:jc w:val="both"/>
              <w:rPr>
                <w:sz w:val="24"/>
                <w:szCs w:val="24"/>
              </w:rPr>
            </w:pPr>
            <w:r>
              <w:rPr>
                <w:sz w:val="24"/>
                <w:szCs w:val="24"/>
              </w:rPr>
              <w:t>s</w:t>
            </w:r>
            <w:r w:rsidRPr="000662E1">
              <w:rPr>
                <w:sz w:val="24"/>
                <w:szCs w:val="24"/>
              </w:rPr>
              <w:t>aci FS 5-10</w:t>
            </w:r>
          </w:p>
        </w:tc>
        <w:tc>
          <w:tcPr>
            <w:tcW w:w="1984" w:type="dxa"/>
          </w:tcPr>
          <w:p w:rsidR="00142BFD" w:rsidRPr="000662E1" w:rsidRDefault="00142BFD" w:rsidP="0085631A">
            <w:pPr>
              <w:autoSpaceDE w:val="0"/>
              <w:autoSpaceDN w:val="0"/>
              <w:adjustRightInd w:val="0"/>
              <w:jc w:val="both"/>
              <w:rPr>
                <w:sz w:val="24"/>
                <w:szCs w:val="24"/>
              </w:rPr>
            </w:pPr>
            <w:r w:rsidRPr="000662E1">
              <w:rPr>
                <w:sz w:val="24"/>
                <w:szCs w:val="24"/>
              </w:rPr>
              <w:t>- extracție, doza-</w:t>
            </w:r>
          </w:p>
          <w:p w:rsidR="00142BFD" w:rsidRPr="000662E1" w:rsidRDefault="00142BFD" w:rsidP="0085631A">
            <w:pPr>
              <w:autoSpaceDE w:val="0"/>
              <w:autoSpaceDN w:val="0"/>
              <w:adjustRightInd w:val="0"/>
              <w:jc w:val="both"/>
              <w:rPr>
                <w:sz w:val="24"/>
                <w:szCs w:val="24"/>
              </w:rPr>
            </w:pPr>
            <w:r>
              <w:rPr>
                <w:sz w:val="24"/>
                <w:szCs w:val="24"/>
              </w:rPr>
              <w:t>r</w:t>
            </w:r>
            <w:r w:rsidRPr="000662E1">
              <w:rPr>
                <w:sz w:val="24"/>
                <w:szCs w:val="24"/>
              </w:rPr>
              <w:t>e și transport</w:t>
            </w:r>
          </w:p>
          <w:p w:rsidR="00142BFD" w:rsidRDefault="00142BFD" w:rsidP="0085631A">
            <w:pPr>
              <w:autoSpaceDE w:val="0"/>
              <w:autoSpaceDN w:val="0"/>
              <w:adjustRightInd w:val="0"/>
              <w:jc w:val="both"/>
              <w:rPr>
                <w:b/>
                <w:sz w:val="24"/>
                <w:szCs w:val="24"/>
              </w:rPr>
            </w:pPr>
            <w:r w:rsidRPr="000662E1">
              <w:rPr>
                <w:sz w:val="24"/>
                <w:szCs w:val="24"/>
              </w:rPr>
              <w:t>făină</w:t>
            </w:r>
          </w:p>
        </w:tc>
        <w:tc>
          <w:tcPr>
            <w:tcW w:w="1150" w:type="dxa"/>
            <w:gridSpan w:val="2"/>
          </w:tcPr>
          <w:p w:rsidR="00142BFD" w:rsidRPr="000662E1" w:rsidRDefault="00142BFD" w:rsidP="000662E1">
            <w:pPr>
              <w:autoSpaceDE w:val="0"/>
              <w:autoSpaceDN w:val="0"/>
              <w:adjustRightInd w:val="0"/>
              <w:jc w:val="center"/>
              <w:rPr>
                <w:sz w:val="24"/>
                <w:szCs w:val="24"/>
              </w:rPr>
            </w:pPr>
            <w:r w:rsidRPr="000662E1">
              <w:rPr>
                <w:sz w:val="24"/>
                <w:szCs w:val="24"/>
              </w:rPr>
              <w:t>2009</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3474F">
        <w:tc>
          <w:tcPr>
            <w:tcW w:w="1418" w:type="dxa"/>
          </w:tcPr>
          <w:p w:rsidR="00142BFD" w:rsidRPr="000662E1" w:rsidRDefault="00142BFD" w:rsidP="004D78F7">
            <w:pPr>
              <w:autoSpaceDE w:val="0"/>
              <w:autoSpaceDN w:val="0"/>
              <w:adjustRightInd w:val="0"/>
              <w:jc w:val="both"/>
              <w:rPr>
                <w:sz w:val="24"/>
                <w:szCs w:val="24"/>
              </w:rPr>
            </w:pPr>
            <w:r w:rsidRPr="000662E1">
              <w:rPr>
                <w:sz w:val="24"/>
                <w:szCs w:val="24"/>
              </w:rPr>
              <w:t>Filtru cu</w:t>
            </w:r>
          </w:p>
          <w:p w:rsidR="00142BFD" w:rsidRPr="000662E1" w:rsidRDefault="00142BFD" w:rsidP="000662E1">
            <w:pPr>
              <w:autoSpaceDE w:val="0"/>
              <w:autoSpaceDN w:val="0"/>
              <w:adjustRightInd w:val="0"/>
              <w:jc w:val="both"/>
              <w:rPr>
                <w:sz w:val="24"/>
                <w:szCs w:val="24"/>
              </w:rPr>
            </w:pPr>
            <w:r>
              <w:rPr>
                <w:sz w:val="24"/>
                <w:szCs w:val="24"/>
              </w:rPr>
              <w:t>s</w:t>
            </w:r>
            <w:r w:rsidRPr="000662E1">
              <w:rPr>
                <w:sz w:val="24"/>
                <w:szCs w:val="24"/>
              </w:rPr>
              <w:t>aci FS 5-1</w:t>
            </w:r>
            <w:r>
              <w:rPr>
                <w:sz w:val="24"/>
                <w:szCs w:val="24"/>
              </w:rPr>
              <w:t>1</w:t>
            </w:r>
          </w:p>
        </w:tc>
        <w:tc>
          <w:tcPr>
            <w:tcW w:w="1984" w:type="dxa"/>
          </w:tcPr>
          <w:p w:rsidR="00142BFD" w:rsidRPr="000662E1" w:rsidRDefault="00142BFD" w:rsidP="004D78F7">
            <w:pPr>
              <w:autoSpaceDE w:val="0"/>
              <w:autoSpaceDN w:val="0"/>
              <w:adjustRightInd w:val="0"/>
              <w:jc w:val="both"/>
              <w:rPr>
                <w:sz w:val="24"/>
                <w:szCs w:val="24"/>
              </w:rPr>
            </w:pPr>
            <w:r w:rsidRPr="000662E1">
              <w:rPr>
                <w:sz w:val="24"/>
                <w:szCs w:val="24"/>
              </w:rPr>
              <w:t>- extracție, doza-</w:t>
            </w:r>
          </w:p>
          <w:p w:rsidR="00142BFD" w:rsidRPr="000662E1" w:rsidRDefault="00142BFD" w:rsidP="004D78F7">
            <w:pPr>
              <w:autoSpaceDE w:val="0"/>
              <w:autoSpaceDN w:val="0"/>
              <w:adjustRightInd w:val="0"/>
              <w:jc w:val="both"/>
              <w:rPr>
                <w:sz w:val="24"/>
                <w:szCs w:val="24"/>
              </w:rPr>
            </w:pPr>
            <w:r>
              <w:rPr>
                <w:sz w:val="24"/>
                <w:szCs w:val="24"/>
              </w:rPr>
              <w:t>r</w:t>
            </w:r>
            <w:r w:rsidRPr="000662E1">
              <w:rPr>
                <w:sz w:val="24"/>
                <w:szCs w:val="24"/>
              </w:rPr>
              <w:t>e și transport</w:t>
            </w:r>
          </w:p>
          <w:p w:rsidR="00142BFD" w:rsidRDefault="00142BFD" w:rsidP="004D78F7">
            <w:pPr>
              <w:autoSpaceDE w:val="0"/>
              <w:autoSpaceDN w:val="0"/>
              <w:adjustRightInd w:val="0"/>
              <w:jc w:val="both"/>
              <w:rPr>
                <w:b/>
                <w:sz w:val="24"/>
                <w:szCs w:val="24"/>
              </w:rPr>
            </w:pPr>
            <w:r w:rsidRPr="000662E1">
              <w:rPr>
                <w:sz w:val="24"/>
                <w:szCs w:val="24"/>
              </w:rPr>
              <w:t>făină</w:t>
            </w:r>
          </w:p>
        </w:tc>
        <w:tc>
          <w:tcPr>
            <w:tcW w:w="1150" w:type="dxa"/>
            <w:gridSpan w:val="2"/>
          </w:tcPr>
          <w:p w:rsidR="00142BFD" w:rsidRPr="000662E1" w:rsidRDefault="00142BFD" w:rsidP="004D78F7">
            <w:pPr>
              <w:autoSpaceDE w:val="0"/>
              <w:autoSpaceDN w:val="0"/>
              <w:adjustRightInd w:val="0"/>
              <w:jc w:val="center"/>
              <w:rPr>
                <w:sz w:val="24"/>
                <w:szCs w:val="24"/>
              </w:rPr>
            </w:pPr>
            <w:r w:rsidRPr="000662E1">
              <w:rPr>
                <w:sz w:val="24"/>
                <w:szCs w:val="24"/>
              </w:rPr>
              <w:t>2009</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4D78F7">
        <w:tc>
          <w:tcPr>
            <w:tcW w:w="1418" w:type="dxa"/>
          </w:tcPr>
          <w:p w:rsidR="00142BFD" w:rsidRPr="000662E1" w:rsidRDefault="00142BFD" w:rsidP="004D78F7">
            <w:pPr>
              <w:autoSpaceDE w:val="0"/>
              <w:autoSpaceDN w:val="0"/>
              <w:adjustRightInd w:val="0"/>
              <w:jc w:val="both"/>
              <w:rPr>
                <w:sz w:val="24"/>
                <w:szCs w:val="24"/>
              </w:rPr>
            </w:pPr>
            <w:r w:rsidRPr="000662E1">
              <w:rPr>
                <w:sz w:val="24"/>
                <w:szCs w:val="24"/>
              </w:rPr>
              <w:t>Filtru cu</w:t>
            </w:r>
          </w:p>
          <w:p w:rsidR="00142BFD" w:rsidRPr="000662E1" w:rsidRDefault="00142BFD" w:rsidP="000662E1">
            <w:pPr>
              <w:autoSpaceDE w:val="0"/>
              <w:autoSpaceDN w:val="0"/>
              <w:adjustRightInd w:val="0"/>
              <w:jc w:val="both"/>
              <w:rPr>
                <w:sz w:val="24"/>
                <w:szCs w:val="24"/>
              </w:rPr>
            </w:pPr>
            <w:r>
              <w:rPr>
                <w:sz w:val="24"/>
                <w:szCs w:val="24"/>
              </w:rPr>
              <w:t>s</w:t>
            </w:r>
            <w:r w:rsidRPr="000662E1">
              <w:rPr>
                <w:sz w:val="24"/>
                <w:szCs w:val="24"/>
              </w:rPr>
              <w:t>aci FS 5-1</w:t>
            </w:r>
            <w:r>
              <w:rPr>
                <w:sz w:val="24"/>
                <w:szCs w:val="24"/>
              </w:rPr>
              <w:t>2</w:t>
            </w:r>
          </w:p>
        </w:tc>
        <w:tc>
          <w:tcPr>
            <w:tcW w:w="1984" w:type="dxa"/>
          </w:tcPr>
          <w:p w:rsidR="00142BFD" w:rsidRPr="000662E1" w:rsidRDefault="00142BFD" w:rsidP="004D78F7">
            <w:pPr>
              <w:autoSpaceDE w:val="0"/>
              <w:autoSpaceDN w:val="0"/>
              <w:adjustRightInd w:val="0"/>
              <w:jc w:val="both"/>
              <w:rPr>
                <w:sz w:val="24"/>
                <w:szCs w:val="24"/>
              </w:rPr>
            </w:pPr>
            <w:r w:rsidRPr="000662E1">
              <w:rPr>
                <w:sz w:val="24"/>
                <w:szCs w:val="24"/>
              </w:rPr>
              <w:t>- extracție, doza-</w:t>
            </w:r>
          </w:p>
          <w:p w:rsidR="00142BFD" w:rsidRPr="000662E1" w:rsidRDefault="00142BFD" w:rsidP="004D78F7">
            <w:pPr>
              <w:autoSpaceDE w:val="0"/>
              <w:autoSpaceDN w:val="0"/>
              <w:adjustRightInd w:val="0"/>
              <w:jc w:val="both"/>
              <w:rPr>
                <w:sz w:val="24"/>
                <w:szCs w:val="24"/>
              </w:rPr>
            </w:pPr>
            <w:r>
              <w:rPr>
                <w:sz w:val="24"/>
                <w:szCs w:val="24"/>
              </w:rPr>
              <w:t>r</w:t>
            </w:r>
            <w:r w:rsidRPr="000662E1">
              <w:rPr>
                <w:sz w:val="24"/>
                <w:szCs w:val="24"/>
              </w:rPr>
              <w:t>e și transport</w:t>
            </w:r>
          </w:p>
          <w:p w:rsidR="00142BFD" w:rsidRDefault="00142BFD" w:rsidP="004D78F7">
            <w:pPr>
              <w:autoSpaceDE w:val="0"/>
              <w:autoSpaceDN w:val="0"/>
              <w:adjustRightInd w:val="0"/>
              <w:jc w:val="both"/>
              <w:rPr>
                <w:b/>
                <w:sz w:val="24"/>
                <w:szCs w:val="24"/>
              </w:rPr>
            </w:pPr>
            <w:r w:rsidRPr="000662E1">
              <w:rPr>
                <w:sz w:val="24"/>
                <w:szCs w:val="24"/>
              </w:rPr>
              <w:t>făină</w:t>
            </w:r>
          </w:p>
        </w:tc>
        <w:tc>
          <w:tcPr>
            <w:tcW w:w="1150" w:type="dxa"/>
            <w:gridSpan w:val="2"/>
          </w:tcPr>
          <w:p w:rsidR="00142BFD" w:rsidRPr="000662E1" w:rsidRDefault="00142BFD" w:rsidP="004D78F7">
            <w:pPr>
              <w:autoSpaceDE w:val="0"/>
              <w:autoSpaceDN w:val="0"/>
              <w:adjustRightInd w:val="0"/>
              <w:jc w:val="center"/>
              <w:rPr>
                <w:sz w:val="24"/>
                <w:szCs w:val="24"/>
              </w:rPr>
            </w:pPr>
            <w:r w:rsidRPr="000662E1">
              <w:rPr>
                <w:sz w:val="24"/>
                <w:szCs w:val="24"/>
              </w:rPr>
              <w:t>2009</w:t>
            </w:r>
          </w:p>
        </w:tc>
        <w:tc>
          <w:tcPr>
            <w:tcW w:w="2536" w:type="dxa"/>
            <w:vMerge/>
          </w:tcPr>
          <w:p w:rsidR="00142BFD" w:rsidRDefault="00142BFD" w:rsidP="004D78F7">
            <w:pPr>
              <w:autoSpaceDE w:val="0"/>
              <w:autoSpaceDN w:val="0"/>
              <w:adjustRightInd w:val="0"/>
              <w:jc w:val="both"/>
              <w:rPr>
                <w:b/>
                <w:sz w:val="24"/>
                <w:szCs w:val="24"/>
              </w:rPr>
            </w:pPr>
          </w:p>
        </w:tc>
        <w:tc>
          <w:tcPr>
            <w:tcW w:w="2551" w:type="dxa"/>
            <w:vMerge/>
          </w:tcPr>
          <w:p w:rsidR="00142BFD" w:rsidRDefault="00142BFD" w:rsidP="004D78F7">
            <w:pPr>
              <w:autoSpaceDE w:val="0"/>
              <w:autoSpaceDN w:val="0"/>
              <w:adjustRightInd w:val="0"/>
              <w:jc w:val="both"/>
              <w:rPr>
                <w:b/>
                <w:sz w:val="24"/>
                <w:szCs w:val="24"/>
              </w:rPr>
            </w:pPr>
          </w:p>
        </w:tc>
      </w:tr>
      <w:tr w:rsidR="00142BFD" w:rsidTr="004D78F7">
        <w:tc>
          <w:tcPr>
            <w:tcW w:w="1418" w:type="dxa"/>
          </w:tcPr>
          <w:p w:rsidR="00142BFD" w:rsidRPr="000662E1" w:rsidRDefault="00142BFD" w:rsidP="004D78F7">
            <w:pPr>
              <w:autoSpaceDE w:val="0"/>
              <w:autoSpaceDN w:val="0"/>
              <w:adjustRightInd w:val="0"/>
              <w:jc w:val="both"/>
              <w:rPr>
                <w:sz w:val="24"/>
                <w:szCs w:val="24"/>
              </w:rPr>
            </w:pPr>
            <w:r w:rsidRPr="000662E1">
              <w:rPr>
                <w:sz w:val="24"/>
                <w:szCs w:val="24"/>
              </w:rPr>
              <w:t>Filtru cu</w:t>
            </w:r>
          </w:p>
          <w:p w:rsidR="00142BFD" w:rsidRPr="000662E1" w:rsidRDefault="00142BFD" w:rsidP="000662E1">
            <w:pPr>
              <w:autoSpaceDE w:val="0"/>
              <w:autoSpaceDN w:val="0"/>
              <w:adjustRightInd w:val="0"/>
              <w:jc w:val="both"/>
              <w:rPr>
                <w:sz w:val="24"/>
                <w:szCs w:val="24"/>
              </w:rPr>
            </w:pPr>
            <w:r>
              <w:rPr>
                <w:sz w:val="24"/>
                <w:szCs w:val="24"/>
              </w:rPr>
              <w:t>s</w:t>
            </w:r>
            <w:r w:rsidRPr="000662E1">
              <w:rPr>
                <w:sz w:val="24"/>
                <w:szCs w:val="24"/>
              </w:rPr>
              <w:t>aci FS 5-1</w:t>
            </w:r>
            <w:r>
              <w:rPr>
                <w:sz w:val="24"/>
                <w:szCs w:val="24"/>
              </w:rPr>
              <w:t>3</w:t>
            </w:r>
          </w:p>
        </w:tc>
        <w:tc>
          <w:tcPr>
            <w:tcW w:w="1984" w:type="dxa"/>
          </w:tcPr>
          <w:p w:rsidR="00142BFD" w:rsidRPr="000662E1" w:rsidRDefault="00142BFD" w:rsidP="004D78F7">
            <w:pPr>
              <w:autoSpaceDE w:val="0"/>
              <w:autoSpaceDN w:val="0"/>
              <w:adjustRightInd w:val="0"/>
              <w:jc w:val="both"/>
              <w:rPr>
                <w:sz w:val="24"/>
                <w:szCs w:val="24"/>
              </w:rPr>
            </w:pPr>
            <w:r w:rsidRPr="000662E1">
              <w:rPr>
                <w:sz w:val="24"/>
                <w:szCs w:val="24"/>
              </w:rPr>
              <w:t>- extracție, doza-</w:t>
            </w:r>
          </w:p>
          <w:p w:rsidR="00142BFD" w:rsidRPr="000662E1" w:rsidRDefault="00142BFD" w:rsidP="004D78F7">
            <w:pPr>
              <w:autoSpaceDE w:val="0"/>
              <w:autoSpaceDN w:val="0"/>
              <w:adjustRightInd w:val="0"/>
              <w:jc w:val="both"/>
              <w:rPr>
                <w:sz w:val="24"/>
                <w:szCs w:val="24"/>
              </w:rPr>
            </w:pPr>
            <w:r>
              <w:rPr>
                <w:sz w:val="24"/>
                <w:szCs w:val="24"/>
              </w:rPr>
              <w:t>r</w:t>
            </w:r>
            <w:r w:rsidRPr="000662E1">
              <w:rPr>
                <w:sz w:val="24"/>
                <w:szCs w:val="24"/>
              </w:rPr>
              <w:t>e și transport</w:t>
            </w:r>
          </w:p>
          <w:p w:rsidR="00142BFD" w:rsidRDefault="00142BFD" w:rsidP="004D78F7">
            <w:pPr>
              <w:autoSpaceDE w:val="0"/>
              <w:autoSpaceDN w:val="0"/>
              <w:adjustRightInd w:val="0"/>
              <w:jc w:val="both"/>
              <w:rPr>
                <w:b/>
                <w:sz w:val="24"/>
                <w:szCs w:val="24"/>
              </w:rPr>
            </w:pPr>
            <w:r w:rsidRPr="000662E1">
              <w:rPr>
                <w:sz w:val="24"/>
                <w:szCs w:val="24"/>
              </w:rPr>
              <w:t>făină</w:t>
            </w:r>
          </w:p>
        </w:tc>
        <w:tc>
          <w:tcPr>
            <w:tcW w:w="1150" w:type="dxa"/>
            <w:gridSpan w:val="2"/>
          </w:tcPr>
          <w:p w:rsidR="00142BFD" w:rsidRPr="000662E1" w:rsidRDefault="00142BFD" w:rsidP="004D78F7">
            <w:pPr>
              <w:autoSpaceDE w:val="0"/>
              <w:autoSpaceDN w:val="0"/>
              <w:adjustRightInd w:val="0"/>
              <w:jc w:val="center"/>
              <w:rPr>
                <w:sz w:val="24"/>
                <w:szCs w:val="24"/>
              </w:rPr>
            </w:pPr>
            <w:r w:rsidRPr="000662E1">
              <w:rPr>
                <w:sz w:val="24"/>
                <w:szCs w:val="24"/>
              </w:rPr>
              <w:t>2009</w:t>
            </w:r>
          </w:p>
        </w:tc>
        <w:tc>
          <w:tcPr>
            <w:tcW w:w="2536" w:type="dxa"/>
            <w:vMerge/>
          </w:tcPr>
          <w:p w:rsidR="00142BFD" w:rsidRDefault="00142BFD" w:rsidP="004D78F7">
            <w:pPr>
              <w:autoSpaceDE w:val="0"/>
              <w:autoSpaceDN w:val="0"/>
              <w:adjustRightInd w:val="0"/>
              <w:jc w:val="both"/>
              <w:rPr>
                <w:b/>
                <w:sz w:val="24"/>
                <w:szCs w:val="24"/>
              </w:rPr>
            </w:pPr>
          </w:p>
        </w:tc>
        <w:tc>
          <w:tcPr>
            <w:tcW w:w="2551" w:type="dxa"/>
            <w:vMerge/>
          </w:tcPr>
          <w:p w:rsidR="00142BFD" w:rsidRDefault="00142BFD" w:rsidP="004D78F7">
            <w:pPr>
              <w:autoSpaceDE w:val="0"/>
              <w:autoSpaceDN w:val="0"/>
              <w:adjustRightInd w:val="0"/>
              <w:jc w:val="both"/>
              <w:rPr>
                <w:b/>
                <w:sz w:val="24"/>
                <w:szCs w:val="24"/>
              </w:rPr>
            </w:pPr>
          </w:p>
        </w:tc>
      </w:tr>
      <w:tr w:rsidR="00142BFD" w:rsidTr="0013474F">
        <w:tc>
          <w:tcPr>
            <w:tcW w:w="1418" w:type="dxa"/>
          </w:tcPr>
          <w:p w:rsidR="00142BFD" w:rsidRPr="000662E1" w:rsidRDefault="00142BFD" w:rsidP="004D78F7">
            <w:pPr>
              <w:autoSpaceDE w:val="0"/>
              <w:autoSpaceDN w:val="0"/>
              <w:adjustRightInd w:val="0"/>
              <w:jc w:val="both"/>
              <w:rPr>
                <w:sz w:val="24"/>
                <w:szCs w:val="24"/>
              </w:rPr>
            </w:pPr>
            <w:r>
              <w:br w:type="page"/>
            </w:r>
            <w:r w:rsidRPr="000662E1">
              <w:rPr>
                <w:sz w:val="24"/>
                <w:szCs w:val="24"/>
              </w:rPr>
              <w:t>Filtru cu</w:t>
            </w:r>
          </w:p>
          <w:p w:rsidR="00142BFD" w:rsidRPr="000662E1" w:rsidRDefault="00142BFD" w:rsidP="004D78F7">
            <w:pPr>
              <w:autoSpaceDE w:val="0"/>
              <w:autoSpaceDN w:val="0"/>
              <w:adjustRightInd w:val="0"/>
              <w:jc w:val="both"/>
              <w:rPr>
                <w:sz w:val="24"/>
                <w:szCs w:val="24"/>
              </w:rPr>
            </w:pPr>
            <w:r>
              <w:rPr>
                <w:sz w:val="24"/>
                <w:szCs w:val="24"/>
              </w:rPr>
              <w:t>s</w:t>
            </w:r>
            <w:r w:rsidRPr="000662E1">
              <w:rPr>
                <w:sz w:val="24"/>
                <w:szCs w:val="24"/>
              </w:rPr>
              <w:t>aci FS 5-1</w:t>
            </w:r>
            <w:r>
              <w:rPr>
                <w:sz w:val="24"/>
                <w:szCs w:val="24"/>
              </w:rPr>
              <w:t>4</w:t>
            </w:r>
          </w:p>
        </w:tc>
        <w:tc>
          <w:tcPr>
            <w:tcW w:w="1984" w:type="dxa"/>
          </w:tcPr>
          <w:p w:rsidR="00142BFD" w:rsidRPr="000662E1" w:rsidRDefault="00142BFD" w:rsidP="004D78F7">
            <w:pPr>
              <w:autoSpaceDE w:val="0"/>
              <w:autoSpaceDN w:val="0"/>
              <w:adjustRightInd w:val="0"/>
              <w:jc w:val="both"/>
              <w:rPr>
                <w:sz w:val="24"/>
                <w:szCs w:val="24"/>
              </w:rPr>
            </w:pPr>
            <w:r w:rsidRPr="000662E1">
              <w:rPr>
                <w:sz w:val="24"/>
                <w:szCs w:val="24"/>
              </w:rPr>
              <w:t>- extracție, doza-</w:t>
            </w:r>
          </w:p>
          <w:p w:rsidR="00142BFD" w:rsidRPr="000662E1" w:rsidRDefault="00142BFD" w:rsidP="004D78F7">
            <w:pPr>
              <w:autoSpaceDE w:val="0"/>
              <w:autoSpaceDN w:val="0"/>
              <w:adjustRightInd w:val="0"/>
              <w:jc w:val="both"/>
              <w:rPr>
                <w:sz w:val="24"/>
                <w:szCs w:val="24"/>
              </w:rPr>
            </w:pPr>
            <w:r>
              <w:rPr>
                <w:sz w:val="24"/>
                <w:szCs w:val="24"/>
              </w:rPr>
              <w:t>r</w:t>
            </w:r>
            <w:r w:rsidRPr="000662E1">
              <w:rPr>
                <w:sz w:val="24"/>
                <w:szCs w:val="24"/>
              </w:rPr>
              <w:t>e și transport</w:t>
            </w:r>
          </w:p>
          <w:p w:rsidR="00142BFD" w:rsidRDefault="00142BFD" w:rsidP="004D78F7">
            <w:pPr>
              <w:autoSpaceDE w:val="0"/>
              <w:autoSpaceDN w:val="0"/>
              <w:adjustRightInd w:val="0"/>
              <w:jc w:val="both"/>
              <w:rPr>
                <w:b/>
                <w:sz w:val="24"/>
                <w:szCs w:val="24"/>
              </w:rPr>
            </w:pPr>
            <w:r w:rsidRPr="000662E1">
              <w:rPr>
                <w:sz w:val="24"/>
                <w:szCs w:val="24"/>
              </w:rPr>
              <w:t>făină</w:t>
            </w:r>
          </w:p>
        </w:tc>
        <w:tc>
          <w:tcPr>
            <w:tcW w:w="1150" w:type="dxa"/>
            <w:gridSpan w:val="2"/>
          </w:tcPr>
          <w:p w:rsidR="00142BFD" w:rsidRPr="000662E1" w:rsidRDefault="00142BFD" w:rsidP="004D78F7">
            <w:pPr>
              <w:autoSpaceDE w:val="0"/>
              <w:autoSpaceDN w:val="0"/>
              <w:adjustRightInd w:val="0"/>
              <w:jc w:val="center"/>
              <w:rPr>
                <w:sz w:val="24"/>
                <w:szCs w:val="24"/>
              </w:rPr>
            </w:pPr>
            <w:r w:rsidRPr="000662E1">
              <w:rPr>
                <w:sz w:val="24"/>
                <w:szCs w:val="24"/>
              </w:rPr>
              <w:t>2009</w:t>
            </w:r>
          </w:p>
        </w:tc>
        <w:tc>
          <w:tcPr>
            <w:tcW w:w="2536" w:type="dxa"/>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B20D79" w:rsidRPr="004D78F7" w:rsidTr="0013474F">
        <w:tc>
          <w:tcPr>
            <w:tcW w:w="1418" w:type="dxa"/>
          </w:tcPr>
          <w:p w:rsidR="00B20D79" w:rsidRPr="004D78F7" w:rsidRDefault="00B20D79" w:rsidP="0085631A">
            <w:pPr>
              <w:autoSpaceDE w:val="0"/>
              <w:autoSpaceDN w:val="0"/>
              <w:adjustRightInd w:val="0"/>
              <w:jc w:val="both"/>
              <w:rPr>
                <w:sz w:val="24"/>
                <w:szCs w:val="24"/>
              </w:rPr>
            </w:pPr>
            <w:r w:rsidRPr="004D78F7">
              <w:rPr>
                <w:sz w:val="24"/>
                <w:szCs w:val="24"/>
              </w:rPr>
              <w:t>Electrofiltru</w:t>
            </w:r>
          </w:p>
          <w:p w:rsidR="00B20D79" w:rsidRPr="004D78F7" w:rsidRDefault="00B20D79" w:rsidP="0085631A">
            <w:pPr>
              <w:autoSpaceDE w:val="0"/>
              <w:autoSpaceDN w:val="0"/>
              <w:adjustRightInd w:val="0"/>
              <w:jc w:val="both"/>
              <w:rPr>
                <w:sz w:val="24"/>
                <w:szCs w:val="24"/>
              </w:rPr>
            </w:pPr>
            <w:r w:rsidRPr="004D78F7">
              <w:rPr>
                <w:sz w:val="24"/>
                <w:szCs w:val="24"/>
              </w:rPr>
              <w:t>ESP 5-</w:t>
            </w:r>
            <w:r>
              <w:rPr>
                <w:sz w:val="24"/>
                <w:szCs w:val="24"/>
              </w:rPr>
              <w:t>1</w:t>
            </w:r>
          </w:p>
        </w:tc>
        <w:tc>
          <w:tcPr>
            <w:tcW w:w="1984" w:type="dxa"/>
          </w:tcPr>
          <w:p w:rsidR="00B20D79" w:rsidRDefault="00B20D79" w:rsidP="0085631A">
            <w:pPr>
              <w:autoSpaceDE w:val="0"/>
              <w:autoSpaceDN w:val="0"/>
              <w:adjustRightInd w:val="0"/>
              <w:jc w:val="both"/>
              <w:rPr>
                <w:sz w:val="24"/>
                <w:szCs w:val="24"/>
              </w:rPr>
            </w:pPr>
            <w:r>
              <w:rPr>
                <w:sz w:val="24"/>
                <w:szCs w:val="24"/>
              </w:rPr>
              <w:t>- ardere făină</w:t>
            </w:r>
          </w:p>
          <w:p w:rsidR="00B20D79" w:rsidRPr="004D78F7" w:rsidRDefault="00B20D79" w:rsidP="0085631A">
            <w:pPr>
              <w:autoSpaceDE w:val="0"/>
              <w:autoSpaceDN w:val="0"/>
              <w:adjustRightInd w:val="0"/>
              <w:jc w:val="both"/>
              <w:rPr>
                <w:sz w:val="24"/>
                <w:szCs w:val="24"/>
              </w:rPr>
            </w:pPr>
            <w:r>
              <w:rPr>
                <w:sz w:val="24"/>
                <w:szCs w:val="24"/>
              </w:rPr>
              <w:t xml:space="preserve">Linia 1 </w:t>
            </w:r>
          </w:p>
        </w:tc>
        <w:tc>
          <w:tcPr>
            <w:tcW w:w="1150" w:type="dxa"/>
            <w:gridSpan w:val="2"/>
          </w:tcPr>
          <w:p w:rsidR="00B20D79" w:rsidRPr="004D78F7" w:rsidRDefault="00B20D79" w:rsidP="004D78F7">
            <w:pPr>
              <w:autoSpaceDE w:val="0"/>
              <w:autoSpaceDN w:val="0"/>
              <w:adjustRightInd w:val="0"/>
              <w:jc w:val="center"/>
              <w:rPr>
                <w:sz w:val="24"/>
                <w:szCs w:val="24"/>
              </w:rPr>
            </w:pPr>
            <w:r>
              <w:rPr>
                <w:sz w:val="24"/>
                <w:szCs w:val="24"/>
              </w:rPr>
              <w:t>2000</w:t>
            </w:r>
          </w:p>
        </w:tc>
        <w:tc>
          <w:tcPr>
            <w:tcW w:w="2536" w:type="dxa"/>
          </w:tcPr>
          <w:p w:rsidR="00B20D79" w:rsidRDefault="00B20D79" w:rsidP="0085631A">
            <w:pPr>
              <w:autoSpaceDE w:val="0"/>
              <w:autoSpaceDN w:val="0"/>
              <w:adjustRightInd w:val="0"/>
              <w:jc w:val="both"/>
              <w:rPr>
                <w:sz w:val="24"/>
                <w:szCs w:val="24"/>
              </w:rPr>
            </w:pPr>
            <w:r>
              <w:rPr>
                <w:sz w:val="24"/>
                <w:szCs w:val="24"/>
              </w:rPr>
              <w:t>Conform cărții tehnice</w:t>
            </w:r>
          </w:p>
          <w:p w:rsidR="00B20D79" w:rsidRDefault="00B20D79" w:rsidP="0085631A">
            <w:pPr>
              <w:autoSpaceDE w:val="0"/>
              <w:autoSpaceDN w:val="0"/>
              <w:adjustRightInd w:val="0"/>
              <w:jc w:val="both"/>
              <w:rPr>
                <w:sz w:val="24"/>
                <w:szCs w:val="24"/>
                <w:u w:val="single"/>
              </w:rPr>
            </w:pPr>
            <w:r>
              <w:rPr>
                <w:sz w:val="24"/>
                <w:szCs w:val="24"/>
              </w:rPr>
              <w:t xml:space="preserve">la funcționarea </w:t>
            </w:r>
            <w:r>
              <w:rPr>
                <w:sz w:val="24"/>
                <w:szCs w:val="24"/>
                <w:u w:val="single"/>
              </w:rPr>
              <w:t>în afara</w:t>
            </w:r>
          </w:p>
          <w:p w:rsidR="00B20D79" w:rsidRDefault="00B20D79" w:rsidP="0085631A">
            <w:pPr>
              <w:autoSpaceDE w:val="0"/>
              <w:autoSpaceDN w:val="0"/>
              <w:adjustRightInd w:val="0"/>
              <w:jc w:val="both"/>
              <w:rPr>
                <w:sz w:val="24"/>
                <w:szCs w:val="24"/>
              </w:rPr>
            </w:pPr>
            <w:r>
              <w:rPr>
                <w:sz w:val="24"/>
                <w:szCs w:val="24"/>
              </w:rPr>
              <w:t>condițiilor următoare:</w:t>
            </w:r>
          </w:p>
          <w:p w:rsidR="00B20D79" w:rsidRDefault="00B20D79" w:rsidP="004D78F7">
            <w:pPr>
              <w:autoSpaceDE w:val="0"/>
              <w:autoSpaceDN w:val="0"/>
              <w:adjustRightInd w:val="0"/>
              <w:jc w:val="both"/>
              <w:rPr>
                <w:sz w:val="24"/>
                <w:szCs w:val="24"/>
              </w:rPr>
            </w:pPr>
            <w:r>
              <w:rPr>
                <w:sz w:val="24"/>
                <w:szCs w:val="24"/>
              </w:rPr>
              <w:t>- temperatura gazelor</w:t>
            </w:r>
          </w:p>
          <w:p w:rsidR="00B20D79" w:rsidRDefault="00B20D79" w:rsidP="004D78F7">
            <w:pPr>
              <w:autoSpaceDE w:val="0"/>
              <w:autoSpaceDN w:val="0"/>
              <w:adjustRightInd w:val="0"/>
              <w:jc w:val="both"/>
              <w:rPr>
                <w:sz w:val="24"/>
                <w:szCs w:val="24"/>
              </w:rPr>
            </w:pPr>
            <w:r>
              <w:rPr>
                <w:sz w:val="24"/>
                <w:szCs w:val="24"/>
              </w:rPr>
              <w:t xml:space="preserve">la intrarea în turn </w:t>
            </w:r>
          </w:p>
          <w:p w:rsidR="00B20D79" w:rsidRDefault="00B20D79" w:rsidP="004D78F7">
            <w:pPr>
              <w:autoSpaceDE w:val="0"/>
              <w:autoSpaceDN w:val="0"/>
              <w:adjustRightInd w:val="0"/>
              <w:jc w:val="both"/>
              <w:rPr>
                <w:sz w:val="24"/>
                <w:szCs w:val="24"/>
              </w:rPr>
            </w:pPr>
            <w:r>
              <w:rPr>
                <w:sz w:val="24"/>
                <w:szCs w:val="24"/>
              </w:rPr>
              <w:t xml:space="preserve">350 </w:t>
            </w:r>
            <w:r>
              <w:rPr>
                <w:sz w:val="24"/>
                <w:szCs w:val="24"/>
                <w:vertAlign w:val="superscript"/>
              </w:rPr>
              <w:t>o</w:t>
            </w:r>
            <w:r>
              <w:rPr>
                <w:sz w:val="24"/>
                <w:szCs w:val="24"/>
              </w:rPr>
              <w:t>C – temperatura la</w:t>
            </w:r>
          </w:p>
          <w:p w:rsidR="00B20D79" w:rsidRDefault="00B20D79" w:rsidP="004D78F7">
            <w:pPr>
              <w:autoSpaceDE w:val="0"/>
              <w:autoSpaceDN w:val="0"/>
              <w:adjustRightInd w:val="0"/>
              <w:jc w:val="both"/>
              <w:rPr>
                <w:sz w:val="24"/>
                <w:szCs w:val="24"/>
              </w:rPr>
            </w:pPr>
            <w:r>
              <w:rPr>
                <w:sz w:val="24"/>
                <w:szCs w:val="24"/>
              </w:rPr>
              <w:t xml:space="preserve">ieșire 150 </w:t>
            </w:r>
            <w:r>
              <w:rPr>
                <w:sz w:val="24"/>
                <w:szCs w:val="24"/>
                <w:vertAlign w:val="superscript"/>
              </w:rPr>
              <w:t>o</w:t>
            </w:r>
            <w:r>
              <w:rPr>
                <w:sz w:val="24"/>
                <w:szCs w:val="24"/>
              </w:rPr>
              <w:t>C;</w:t>
            </w:r>
          </w:p>
          <w:p w:rsidR="00B20D79" w:rsidRDefault="00B20D79" w:rsidP="004D78F7">
            <w:pPr>
              <w:autoSpaceDE w:val="0"/>
              <w:autoSpaceDN w:val="0"/>
              <w:adjustRightInd w:val="0"/>
              <w:jc w:val="both"/>
              <w:rPr>
                <w:sz w:val="24"/>
                <w:szCs w:val="24"/>
              </w:rPr>
            </w:pPr>
            <w:r>
              <w:rPr>
                <w:sz w:val="24"/>
                <w:szCs w:val="24"/>
              </w:rPr>
              <w:t xml:space="preserve">- presiunea gazelor </w:t>
            </w:r>
          </w:p>
          <w:p w:rsidR="00B20D79" w:rsidRDefault="00B20D79" w:rsidP="004D78F7">
            <w:pPr>
              <w:autoSpaceDE w:val="0"/>
              <w:autoSpaceDN w:val="0"/>
              <w:adjustRightInd w:val="0"/>
              <w:jc w:val="both"/>
              <w:rPr>
                <w:sz w:val="24"/>
                <w:szCs w:val="24"/>
              </w:rPr>
            </w:pPr>
            <w:r>
              <w:rPr>
                <w:sz w:val="24"/>
                <w:szCs w:val="24"/>
              </w:rPr>
              <w:t>104 mmH</w:t>
            </w:r>
            <w:r>
              <w:rPr>
                <w:sz w:val="24"/>
                <w:szCs w:val="24"/>
                <w:vertAlign w:val="subscript"/>
              </w:rPr>
              <w:t>2</w:t>
            </w:r>
            <w:r>
              <w:rPr>
                <w:sz w:val="24"/>
                <w:szCs w:val="24"/>
              </w:rPr>
              <w:t>O,</w:t>
            </w:r>
          </w:p>
          <w:p w:rsidR="00B20D79" w:rsidRDefault="0083275D" w:rsidP="004D78F7">
            <w:pPr>
              <w:autoSpaceDE w:val="0"/>
              <w:autoSpaceDN w:val="0"/>
              <w:adjustRightInd w:val="0"/>
              <w:jc w:val="both"/>
              <w:rPr>
                <w:sz w:val="24"/>
                <w:szCs w:val="24"/>
              </w:rPr>
            </w:pPr>
            <w:r>
              <w:rPr>
                <w:sz w:val="24"/>
                <w:szCs w:val="24"/>
              </w:rPr>
              <w:t>i</w:t>
            </w:r>
            <w:r w:rsidR="00B20D79">
              <w:rPr>
                <w:sz w:val="24"/>
                <w:szCs w:val="24"/>
              </w:rPr>
              <w:t>mplică oprirea electro-filtrului și efectuarea</w:t>
            </w:r>
          </w:p>
          <w:p w:rsidR="00B20D79" w:rsidRDefault="00B20D79" w:rsidP="004D78F7">
            <w:pPr>
              <w:autoSpaceDE w:val="0"/>
              <w:autoSpaceDN w:val="0"/>
              <w:adjustRightInd w:val="0"/>
              <w:jc w:val="both"/>
              <w:rPr>
                <w:sz w:val="24"/>
                <w:szCs w:val="24"/>
              </w:rPr>
            </w:pPr>
            <w:r>
              <w:rPr>
                <w:sz w:val="24"/>
                <w:szCs w:val="24"/>
              </w:rPr>
              <w:t>lucrărilor prezentate la</w:t>
            </w:r>
          </w:p>
          <w:p w:rsidR="00B20D79" w:rsidRPr="004D78F7" w:rsidRDefault="00B20D79" w:rsidP="004D78F7">
            <w:pPr>
              <w:autoSpaceDE w:val="0"/>
              <w:autoSpaceDN w:val="0"/>
              <w:adjustRightInd w:val="0"/>
              <w:jc w:val="both"/>
              <w:rPr>
                <w:sz w:val="24"/>
                <w:szCs w:val="24"/>
              </w:rPr>
            </w:pPr>
            <w:r>
              <w:rPr>
                <w:sz w:val="24"/>
                <w:szCs w:val="24"/>
              </w:rPr>
              <w:t xml:space="preserve">punctul 1  </w:t>
            </w:r>
          </w:p>
        </w:tc>
        <w:tc>
          <w:tcPr>
            <w:tcW w:w="2551" w:type="dxa"/>
            <w:vMerge w:val="restart"/>
          </w:tcPr>
          <w:p w:rsidR="00B20D79" w:rsidRDefault="00B20D79" w:rsidP="0085631A">
            <w:pPr>
              <w:autoSpaceDE w:val="0"/>
              <w:autoSpaceDN w:val="0"/>
              <w:adjustRightInd w:val="0"/>
              <w:jc w:val="both"/>
              <w:rPr>
                <w:sz w:val="24"/>
                <w:szCs w:val="24"/>
              </w:rPr>
            </w:pPr>
            <w:r>
              <w:rPr>
                <w:sz w:val="24"/>
                <w:szCs w:val="24"/>
              </w:rPr>
              <w:t>Reparațiile au fost efec</w:t>
            </w:r>
          </w:p>
          <w:p w:rsidR="00B20D79" w:rsidRDefault="00B20D79" w:rsidP="0085631A">
            <w:pPr>
              <w:autoSpaceDE w:val="0"/>
              <w:autoSpaceDN w:val="0"/>
              <w:adjustRightInd w:val="0"/>
              <w:jc w:val="both"/>
              <w:rPr>
                <w:sz w:val="24"/>
                <w:szCs w:val="24"/>
              </w:rPr>
            </w:pPr>
            <w:r>
              <w:rPr>
                <w:sz w:val="24"/>
                <w:szCs w:val="24"/>
              </w:rPr>
              <w:t xml:space="preserve">tuate în martie 2020 </w:t>
            </w:r>
          </w:p>
          <w:p w:rsidR="00B20D79" w:rsidRDefault="00B20D79" w:rsidP="00B20D79">
            <w:pPr>
              <w:autoSpaceDE w:val="0"/>
              <w:autoSpaceDN w:val="0"/>
              <w:adjustRightInd w:val="0"/>
              <w:jc w:val="both"/>
              <w:rPr>
                <w:sz w:val="24"/>
                <w:szCs w:val="24"/>
              </w:rPr>
            </w:pPr>
            <w:r>
              <w:rPr>
                <w:sz w:val="24"/>
                <w:szCs w:val="24"/>
              </w:rPr>
              <w:t>prin curățarea camere-</w:t>
            </w:r>
          </w:p>
          <w:p w:rsidR="00B20D79" w:rsidRDefault="00B20D79" w:rsidP="00B20D79">
            <w:pPr>
              <w:autoSpaceDE w:val="0"/>
              <w:autoSpaceDN w:val="0"/>
              <w:adjustRightInd w:val="0"/>
              <w:jc w:val="both"/>
              <w:rPr>
                <w:sz w:val="24"/>
                <w:szCs w:val="24"/>
              </w:rPr>
            </w:pPr>
            <w:r>
              <w:rPr>
                <w:sz w:val="24"/>
                <w:szCs w:val="24"/>
              </w:rPr>
              <w:t xml:space="preserve">lor electrofiltrului, a </w:t>
            </w:r>
          </w:p>
          <w:p w:rsidR="00B20D79" w:rsidRDefault="00B20D79" w:rsidP="00B20D79">
            <w:pPr>
              <w:autoSpaceDE w:val="0"/>
              <w:autoSpaceDN w:val="0"/>
              <w:adjustRightInd w:val="0"/>
              <w:jc w:val="both"/>
              <w:rPr>
                <w:sz w:val="24"/>
                <w:szCs w:val="24"/>
              </w:rPr>
            </w:pPr>
            <w:r>
              <w:rPr>
                <w:sz w:val="24"/>
                <w:szCs w:val="24"/>
              </w:rPr>
              <w:t>buncărelor, a electrozi- zilor de depunere, a izo</w:t>
            </w:r>
          </w:p>
          <w:p w:rsidR="00B20D79" w:rsidRDefault="00B20D79" w:rsidP="00B20D79">
            <w:pPr>
              <w:autoSpaceDE w:val="0"/>
              <w:autoSpaceDN w:val="0"/>
              <w:adjustRightInd w:val="0"/>
              <w:jc w:val="both"/>
              <w:rPr>
                <w:sz w:val="24"/>
                <w:szCs w:val="24"/>
              </w:rPr>
            </w:pPr>
            <w:r>
              <w:rPr>
                <w:sz w:val="24"/>
                <w:szCs w:val="24"/>
              </w:rPr>
              <w:t xml:space="preserve">latorilor superiori, a </w:t>
            </w:r>
          </w:p>
          <w:p w:rsidR="00B20D79" w:rsidRDefault="00B20D79" w:rsidP="00B20D79">
            <w:pPr>
              <w:autoSpaceDE w:val="0"/>
              <w:autoSpaceDN w:val="0"/>
              <w:adjustRightInd w:val="0"/>
              <w:jc w:val="both"/>
              <w:rPr>
                <w:sz w:val="24"/>
                <w:szCs w:val="24"/>
              </w:rPr>
            </w:pPr>
            <w:r>
              <w:rPr>
                <w:sz w:val="24"/>
                <w:szCs w:val="24"/>
              </w:rPr>
              <w:t>ecranelor pentru distri-</w:t>
            </w:r>
          </w:p>
          <w:p w:rsidR="00B20D79" w:rsidRDefault="00B20D79" w:rsidP="00B20D79">
            <w:pPr>
              <w:autoSpaceDE w:val="0"/>
              <w:autoSpaceDN w:val="0"/>
              <w:adjustRightInd w:val="0"/>
              <w:jc w:val="both"/>
              <w:rPr>
                <w:sz w:val="24"/>
                <w:szCs w:val="24"/>
              </w:rPr>
            </w:pPr>
            <w:r>
              <w:rPr>
                <w:sz w:val="24"/>
                <w:szCs w:val="24"/>
              </w:rPr>
              <w:t>buția gazelor și a pano-</w:t>
            </w:r>
          </w:p>
          <w:p w:rsidR="00B20D79" w:rsidRPr="004D78F7" w:rsidRDefault="00B20D79" w:rsidP="00B20D79">
            <w:pPr>
              <w:autoSpaceDE w:val="0"/>
              <w:autoSpaceDN w:val="0"/>
              <w:adjustRightInd w:val="0"/>
              <w:jc w:val="both"/>
              <w:rPr>
                <w:sz w:val="24"/>
                <w:szCs w:val="24"/>
              </w:rPr>
            </w:pPr>
            <w:r>
              <w:rPr>
                <w:sz w:val="24"/>
                <w:szCs w:val="24"/>
              </w:rPr>
              <w:t>urilor de depunere</w:t>
            </w:r>
          </w:p>
        </w:tc>
      </w:tr>
      <w:tr w:rsidR="00B20D79" w:rsidTr="0013474F">
        <w:tc>
          <w:tcPr>
            <w:tcW w:w="1418" w:type="dxa"/>
          </w:tcPr>
          <w:p w:rsidR="00B20D79" w:rsidRPr="004D78F7" w:rsidRDefault="00B20D79" w:rsidP="00B20D79">
            <w:pPr>
              <w:autoSpaceDE w:val="0"/>
              <w:autoSpaceDN w:val="0"/>
              <w:adjustRightInd w:val="0"/>
              <w:jc w:val="both"/>
              <w:rPr>
                <w:sz w:val="24"/>
                <w:szCs w:val="24"/>
              </w:rPr>
            </w:pPr>
            <w:r w:rsidRPr="004D78F7">
              <w:rPr>
                <w:sz w:val="24"/>
                <w:szCs w:val="24"/>
              </w:rPr>
              <w:t>Electrofiltru</w:t>
            </w:r>
          </w:p>
          <w:p w:rsidR="00B20D79" w:rsidRDefault="00B20D79" w:rsidP="00B20D79">
            <w:pPr>
              <w:autoSpaceDE w:val="0"/>
              <w:autoSpaceDN w:val="0"/>
              <w:adjustRightInd w:val="0"/>
              <w:jc w:val="both"/>
              <w:rPr>
                <w:b/>
                <w:sz w:val="24"/>
                <w:szCs w:val="24"/>
              </w:rPr>
            </w:pPr>
            <w:r w:rsidRPr="004D78F7">
              <w:rPr>
                <w:sz w:val="24"/>
                <w:szCs w:val="24"/>
              </w:rPr>
              <w:t>ESP 5-</w:t>
            </w:r>
            <w:r>
              <w:rPr>
                <w:sz w:val="24"/>
                <w:szCs w:val="24"/>
              </w:rPr>
              <w:t>2</w:t>
            </w:r>
          </w:p>
        </w:tc>
        <w:tc>
          <w:tcPr>
            <w:tcW w:w="1984" w:type="dxa"/>
          </w:tcPr>
          <w:p w:rsidR="00B20D79" w:rsidRDefault="00B20D79" w:rsidP="0085631A">
            <w:pPr>
              <w:autoSpaceDE w:val="0"/>
              <w:autoSpaceDN w:val="0"/>
              <w:adjustRightInd w:val="0"/>
              <w:jc w:val="both"/>
              <w:rPr>
                <w:sz w:val="24"/>
                <w:szCs w:val="24"/>
              </w:rPr>
            </w:pPr>
            <w:r>
              <w:rPr>
                <w:b/>
                <w:sz w:val="24"/>
                <w:szCs w:val="24"/>
              </w:rPr>
              <w:t xml:space="preserve">- </w:t>
            </w:r>
            <w:r>
              <w:rPr>
                <w:sz w:val="24"/>
                <w:szCs w:val="24"/>
              </w:rPr>
              <w:t>răcire clincher</w:t>
            </w:r>
          </w:p>
          <w:p w:rsidR="00B20D79" w:rsidRPr="00B20D79" w:rsidRDefault="00B20D79" w:rsidP="0085631A">
            <w:pPr>
              <w:autoSpaceDE w:val="0"/>
              <w:autoSpaceDN w:val="0"/>
              <w:adjustRightInd w:val="0"/>
              <w:jc w:val="both"/>
              <w:rPr>
                <w:sz w:val="24"/>
                <w:szCs w:val="24"/>
              </w:rPr>
            </w:pPr>
            <w:r>
              <w:rPr>
                <w:sz w:val="24"/>
                <w:szCs w:val="24"/>
              </w:rPr>
              <w:t>Linia 1</w:t>
            </w:r>
          </w:p>
        </w:tc>
        <w:tc>
          <w:tcPr>
            <w:tcW w:w="1150" w:type="dxa"/>
            <w:gridSpan w:val="2"/>
          </w:tcPr>
          <w:p w:rsidR="00B20D79" w:rsidRPr="00B20D79" w:rsidRDefault="00B20D79" w:rsidP="00B20D79">
            <w:pPr>
              <w:autoSpaceDE w:val="0"/>
              <w:autoSpaceDN w:val="0"/>
              <w:adjustRightInd w:val="0"/>
              <w:jc w:val="center"/>
              <w:rPr>
                <w:sz w:val="24"/>
                <w:szCs w:val="24"/>
              </w:rPr>
            </w:pPr>
            <w:r w:rsidRPr="00B20D79">
              <w:rPr>
                <w:sz w:val="24"/>
                <w:szCs w:val="24"/>
              </w:rPr>
              <w:t>2000</w:t>
            </w:r>
          </w:p>
        </w:tc>
        <w:tc>
          <w:tcPr>
            <w:tcW w:w="2536" w:type="dxa"/>
          </w:tcPr>
          <w:p w:rsidR="00B20D79" w:rsidRDefault="00B20D79" w:rsidP="00B20D79">
            <w:pPr>
              <w:autoSpaceDE w:val="0"/>
              <w:autoSpaceDN w:val="0"/>
              <w:adjustRightInd w:val="0"/>
              <w:jc w:val="both"/>
              <w:rPr>
                <w:sz w:val="24"/>
                <w:szCs w:val="24"/>
              </w:rPr>
            </w:pPr>
            <w:r>
              <w:rPr>
                <w:sz w:val="24"/>
                <w:szCs w:val="24"/>
              </w:rPr>
              <w:t>Conform cărții tehnice</w:t>
            </w:r>
          </w:p>
          <w:p w:rsidR="00B20D79" w:rsidRDefault="00B20D79" w:rsidP="00B20D79">
            <w:pPr>
              <w:autoSpaceDE w:val="0"/>
              <w:autoSpaceDN w:val="0"/>
              <w:adjustRightInd w:val="0"/>
              <w:jc w:val="both"/>
              <w:rPr>
                <w:sz w:val="24"/>
                <w:szCs w:val="24"/>
                <w:u w:val="single"/>
              </w:rPr>
            </w:pPr>
            <w:r>
              <w:rPr>
                <w:sz w:val="24"/>
                <w:szCs w:val="24"/>
              </w:rPr>
              <w:t xml:space="preserve">la funcționarea </w:t>
            </w:r>
            <w:r>
              <w:rPr>
                <w:sz w:val="24"/>
                <w:szCs w:val="24"/>
                <w:u w:val="single"/>
              </w:rPr>
              <w:t>în afara</w:t>
            </w:r>
          </w:p>
          <w:p w:rsidR="00B20D79" w:rsidRDefault="00B20D79" w:rsidP="00B20D79">
            <w:pPr>
              <w:autoSpaceDE w:val="0"/>
              <w:autoSpaceDN w:val="0"/>
              <w:adjustRightInd w:val="0"/>
              <w:jc w:val="both"/>
              <w:rPr>
                <w:sz w:val="24"/>
                <w:szCs w:val="24"/>
              </w:rPr>
            </w:pPr>
            <w:r>
              <w:rPr>
                <w:sz w:val="24"/>
                <w:szCs w:val="24"/>
              </w:rPr>
              <w:t>condițiilor următoare:</w:t>
            </w:r>
          </w:p>
          <w:p w:rsidR="00B20D79" w:rsidRDefault="00B20D79" w:rsidP="00B20D79">
            <w:pPr>
              <w:autoSpaceDE w:val="0"/>
              <w:autoSpaceDN w:val="0"/>
              <w:adjustRightInd w:val="0"/>
              <w:jc w:val="both"/>
              <w:rPr>
                <w:sz w:val="24"/>
                <w:szCs w:val="24"/>
              </w:rPr>
            </w:pPr>
            <w:r>
              <w:rPr>
                <w:sz w:val="24"/>
                <w:szCs w:val="24"/>
              </w:rPr>
              <w:t>- temperatura gazelor</w:t>
            </w:r>
          </w:p>
          <w:p w:rsidR="00B20D79" w:rsidRDefault="00B20D79" w:rsidP="00B20D79">
            <w:pPr>
              <w:autoSpaceDE w:val="0"/>
              <w:autoSpaceDN w:val="0"/>
              <w:adjustRightInd w:val="0"/>
              <w:jc w:val="both"/>
              <w:rPr>
                <w:sz w:val="24"/>
                <w:szCs w:val="24"/>
              </w:rPr>
            </w:pPr>
            <w:r>
              <w:rPr>
                <w:sz w:val="24"/>
                <w:szCs w:val="24"/>
              </w:rPr>
              <w:t>la ieșire minim 100</w:t>
            </w:r>
            <w:r>
              <w:rPr>
                <w:sz w:val="24"/>
                <w:szCs w:val="24"/>
                <w:vertAlign w:val="superscript"/>
              </w:rPr>
              <w:t>o</w:t>
            </w:r>
            <w:r>
              <w:rPr>
                <w:sz w:val="24"/>
                <w:szCs w:val="24"/>
              </w:rPr>
              <w:t>C</w:t>
            </w:r>
          </w:p>
          <w:p w:rsidR="00B20D79" w:rsidRDefault="00B20D79" w:rsidP="00B20D79">
            <w:pPr>
              <w:autoSpaceDE w:val="0"/>
              <w:autoSpaceDN w:val="0"/>
              <w:adjustRightInd w:val="0"/>
              <w:jc w:val="both"/>
              <w:rPr>
                <w:sz w:val="24"/>
                <w:szCs w:val="24"/>
              </w:rPr>
            </w:pPr>
            <w:r>
              <w:rPr>
                <w:sz w:val="24"/>
                <w:szCs w:val="24"/>
              </w:rPr>
              <w:t>și maxim 400</w:t>
            </w:r>
            <w:r>
              <w:rPr>
                <w:sz w:val="24"/>
                <w:szCs w:val="24"/>
                <w:vertAlign w:val="superscript"/>
              </w:rPr>
              <w:t>o</w:t>
            </w:r>
            <w:r>
              <w:rPr>
                <w:sz w:val="24"/>
                <w:szCs w:val="24"/>
              </w:rPr>
              <w:t>C;</w:t>
            </w:r>
          </w:p>
          <w:p w:rsidR="00B20D79" w:rsidRDefault="00B20D79" w:rsidP="00B20D79">
            <w:pPr>
              <w:autoSpaceDE w:val="0"/>
              <w:autoSpaceDN w:val="0"/>
              <w:adjustRightInd w:val="0"/>
              <w:jc w:val="both"/>
              <w:rPr>
                <w:sz w:val="24"/>
                <w:szCs w:val="24"/>
              </w:rPr>
            </w:pPr>
            <w:r>
              <w:rPr>
                <w:sz w:val="24"/>
                <w:szCs w:val="24"/>
              </w:rPr>
              <w:t>- presiunea gazelor de</w:t>
            </w:r>
          </w:p>
          <w:p w:rsidR="00B20D79" w:rsidRDefault="00B20D79" w:rsidP="00B20D79">
            <w:pPr>
              <w:autoSpaceDE w:val="0"/>
              <w:autoSpaceDN w:val="0"/>
              <w:adjustRightInd w:val="0"/>
              <w:jc w:val="both"/>
              <w:rPr>
                <w:sz w:val="24"/>
                <w:szCs w:val="24"/>
              </w:rPr>
            </w:pPr>
            <w:r>
              <w:rPr>
                <w:sz w:val="24"/>
                <w:szCs w:val="24"/>
              </w:rPr>
              <w:t xml:space="preserve">maxim </w:t>
            </w:r>
            <w:r w:rsidR="0083275D">
              <w:rPr>
                <w:sz w:val="24"/>
                <w:szCs w:val="24"/>
              </w:rPr>
              <w:t xml:space="preserve">250 </w:t>
            </w:r>
            <w:r>
              <w:rPr>
                <w:sz w:val="24"/>
                <w:szCs w:val="24"/>
              </w:rPr>
              <w:t>mmH</w:t>
            </w:r>
            <w:r>
              <w:rPr>
                <w:sz w:val="24"/>
                <w:szCs w:val="24"/>
                <w:vertAlign w:val="subscript"/>
              </w:rPr>
              <w:t>2</w:t>
            </w:r>
            <w:r>
              <w:rPr>
                <w:sz w:val="24"/>
                <w:szCs w:val="24"/>
              </w:rPr>
              <w:t>O,</w:t>
            </w:r>
          </w:p>
          <w:p w:rsidR="00B20D79" w:rsidRDefault="0083275D" w:rsidP="00B20D79">
            <w:pPr>
              <w:autoSpaceDE w:val="0"/>
              <w:autoSpaceDN w:val="0"/>
              <w:adjustRightInd w:val="0"/>
              <w:jc w:val="both"/>
              <w:rPr>
                <w:sz w:val="24"/>
                <w:szCs w:val="24"/>
              </w:rPr>
            </w:pPr>
            <w:r>
              <w:rPr>
                <w:sz w:val="24"/>
                <w:szCs w:val="24"/>
              </w:rPr>
              <w:t>i</w:t>
            </w:r>
            <w:r w:rsidR="00B20D79">
              <w:rPr>
                <w:sz w:val="24"/>
                <w:szCs w:val="24"/>
              </w:rPr>
              <w:t>mplică oprirea electro-filtrului și efectuarea</w:t>
            </w:r>
          </w:p>
          <w:p w:rsidR="00B20D79" w:rsidRDefault="00B20D79" w:rsidP="00B20D79">
            <w:pPr>
              <w:autoSpaceDE w:val="0"/>
              <w:autoSpaceDN w:val="0"/>
              <w:adjustRightInd w:val="0"/>
              <w:jc w:val="both"/>
              <w:rPr>
                <w:sz w:val="24"/>
                <w:szCs w:val="24"/>
              </w:rPr>
            </w:pPr>
            <w:r>
              <w:rPr>
                <w:sz w:val="24"/>
                <w:szCs w:val="24"/>
              </w:rPr>
              <w:t>lucrărilor prezentate la</w:t>
            </w:r>
          </w:p>
          <w:p w:rsidR="00B20D79" w:rsidRDefault="00B20D79" w:rsidP="00B20D79">
            <w:pPr>
              <w:autoSpaceDE w:val="0"/>
              <w:autoSpaceDN w:val="0"/>
              <w:adjustRightInd w:val="0"/>
              <w:jc w:val="both"/>
              <w:rPr>
                <w:b/>
                <w:sz w:val="24"/>
                <w:szCs w:val="24"/>
              </w:rPr>
            </w:pPr>
            <w:r>
              <w:rPr>
                <w:sz w:val="24"/>
                <w:szCs w:val="24"/>
              </w:rPr>
              <w:t xml:space="preserve">punctul 1  </w:t>
            </w:r>
          </w:p>
        </w:tc>
        <w:tc>
          <w:tcPr>
            <w:tcW w:w="2551" w:type="dxa"/>
            <w:vMerge/>
          </w:tcPr>
          <w:p w:rsidR="00B20D79" w:rsidRDefault="00B20D79"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br w:type="page"/>
            </w: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w:t>
            </w:r>
            <w:r w:rsidRPr="000662E1">
              <w:rPr>
                <w:sz w:val="24"/>
                <w:szCs w:val="24"/>
              </w:rPr>
              <w:t>aci FS 5-1</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sidRPr="000662E1">
              <w:rPr>
                <w:sz w:val="24"/>
                <w:szCs w:val="24"/>
              </w:rPr>
              <w:t>200</w:t>
            </w:r>
            <w:r>
              <w:rPr>
                <w:sz w:val="24"/>
                <w:szCs w:val="24"/>
              </w:rPr>
              <w:t>1</w:t>
            </w:r>
          </w:p>
        </w:tc>
        <w:tc>
          <w:tcPr>
            <w:tcW w:w="2564" w:type="dxa"/>
            <w:gridSpan w:val="2"/>
            <w:vMerge w:val="restart"/>
          </w:tcPr>
          <w:p w:rsidR="00153CFC" w:rsidRDefault="00153CFC" w:rsidP="0083275D">
            <w:pPr>
              <w:autoSpaceDE w:val="0"/>
              <w:autoSpaceDN w:val="0"/>
              <w:adjustRightInd w:val="0"/>
              <w:jc w:val="center"/>
              <w:rPr>
                <w:sz w:val="24"/>
                <w:szCs w:val="24"/>
              </w:rPr>
            </w:pPr>
            <w:r>
              <w:rPr>
                <w:sz w:val="24"/>
                <w:szCs w:val="24"/>
              </w:rPr>
              <w:t>Conform cărții tehnice</w:t>
            </w:r>
          </w:p>
          <w:p w:rsidR="00153CFC" w:rsidRPr="00CB7C6A" w:rsidRDefault="00153CFC" w:rsidP="0083275D">
            <w:pPr>
              <w:autoSpaceDE w:val="0"/>
              <w:autoSpaceDN w:val="0"/>
              <w:adjustRightInd w:val="0"/>
              <w:jc w:val="center"/>
              <w:rPr>
                <w:sz w:val="24"/>
                <w:szCs w:val="24"/>
              </w:rPr>
            </w:pPr>
            <w:r>
              <w:rPr>
                <w:sz w:val="24"/>
                <w:szCs w:val="24"/>
              </w:rPr>
              <w:t>la DP≥16 mBar se oprește filtrul și se verifică sacii și instalația de scuturare</w:t>
            </w:r>
          </w:p>
        </w:tc>
        <w:tc>
          <w:tcPr>
            <w:tcW w:w="2551" w:type="dxa"/>
            <w:vMerge w:val="restart"/>
          </w:tcPr>
          <w:p w:rsidR="00153CFC" w:rsidRDefault="00153CFC" w:rsidP="0083275D">
            <w:pPr>
              <w:autoSpaceDE w:val="0"/>
              <w:autoSpaceDN w:val="0"/>
              <w:adjustRightInd w:val="0"/>
              <w:jc w:val="center"/>
              <w:rPr>
                <w:b/>
                <w:sz w:val="24"/>
                <w:szCs w:val="24"/>
              </w:rPr>
            </w:pPr>
            <w:r w:rsidRPr="00CB7C6A">
              <w:rPr>
                <w:sz w:val="24"/>
                <w:szCs w:val="24"/>
              </w:rPr>
              <w:t>Reparațiile (inclusiv înlocuirea sacilor de filtru) s-a</w:t>
            </w:r>
            <w:r>
              <w:rPr>
                <w:sz w:val="24"/>
                <w:szCs w:val="24"/>
              </w:rPr>
              <w:t>u</w:t>
            </w:r>
            <w:r w:rsidRPr="00CB7C6A">
              <w:rPr>
                <w:sz w:val="24"/>
                <w:szCs w:val="24"/>
              </w:rPr>
              <w:t xml:space="preserve"> realizat în perioada ianuarie – martie 2020</w:t>
            </w:r>
          </w:p>
        </w:tc>
      </w:tr>
      <w:tr w:rsidR="00153CFC" w:rsidTr="00153CFC">
        <w:tc>
          <w:tcPr>
            <w:tcW w:w="1418" w:type="dxa"/>
          </w:tcPr>
          <w:p w:rsidR="00153CFC" w:rsidRPr="000662E1" w:rsidRDefault="00153CFC" w:rsidP="0083275D">
            <w:pPr>
              <w:autoSpaceDE w:val="0"/>
              <w:autoSpaceDN w:val="0"/>
              <w:adjustRightInd w:val="0"/>
              <w:jc w:val="both"/>
              <w:rPr>
                <w:sz w:val="24"/>
                <w:szCs w:val="24"/>
              </w:rPr>
            </w:pPr>
            <w:r>
              <w:rPr>
                <w:rFonts w:asciiTheme="minorHAnsi" w:eastAsiaTheme="minorEastAsia" w:hAnsiTheme="minorHAnsi" w:cstheme="minorBidi"/>
                <w:sz w:val="22"/>
                <w:szCs w:val="22"/>
                <w:lang w:val="en-GB" w:eastAsia="en-GB"/>
              </w:rPr>
              <w:br w:type="page"/>
            </w:r>
            <w:r>
              <w:rPr>
                <w:rFonts w:asciiTheme="minorHAnsi" w:eastAsiaTheme="minorEastAsia" w:hAnsiTheme="minorHAnsi" w:cstheme="minorBidi"/>
                <w:sz w:val="22"/>
                <w:szCs w:val="22"/>
                <w:lang w:val="en-GB" w:eastAsia="en-GB"/>
              </w:rPr>
              <w:br w:type="page"/>
            </w: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saci FS 5-2</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Pr>
                <w:sz w:val="24"/>
                <w:szCs w:val="24"/>
              </w:rPr>
              <w:t>2002</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w:t>
            </w:r>
            <w:r w:rsidRPr="000662E1">
              <w:rPr>
                <w:sz w:val="24"/>
                <w:szCs w:val="24"/>
              </w:rPr>
              <w:t>aci FS 5-</w:t>
            </w:r>
            <w:r>
              <w:rPr>
                <w:sz w:val="24"/>
                <w:szCs w:val="24"/>
              </w:rPr>
              <w:t>3</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Pr>
                <w:sz w:val="24"/>
                <w:szCs w:val="24"/>
              </w:rPr>
              <w:t>2004</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saci FS 5-4</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Pr>
                <w:sz w:val="24"/>
                <w:szCs w:val="24"/>
              </w:rPr>
              <w:t>2004</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saci FS 5-5</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Pr>
                <w:sz w:val="24"/>
                <w:szCs w:val="24"/>
              </w:rPr>
              <w:t>2004</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saci FS 5-6</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Pr>
                <w:sz w:val="24"/>
                <w:szCs w:val="24"/>
              </w:rPr>
              <w:t>2004</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saci FS 5-7</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Pr>
                <w:sz w:val="24"/>
                <w:szCs w:val="24"/>
              </w:rPr>
              <w:t>2004</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saci FS 5-8</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Pr>
                <w:sz w:val="24"/>
                <w:szCs w:val="24"/>
              </w:rPr>
              <w:t>2004</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w:t>
            </w:r>
            <w:r w:rsidRPr="000662E1">
              <w:rPr>
                <w:sz w:val="24"/>
                <w:szCs w:val="24"/>
              </w:rPr>
              <w:t>aci FS 5-1</w:t>
            </w:r>
            <w:r>
              <w:rPr>
                <w:sz w:val="24"/>
                <w:szCs w:val="24"/>
              </w:rPr>
              <w:t>5</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sidRPr="000662E1">
              <w:rPr>
                <w:sz w:val="24"/>
                <w:szCs w:val="24"/>
              </w:rPr>
              <w:t>2009</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c>
          <w:tcPr>
            <w:tcW w:w="1418" w:type="dxa"/>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83275D">
            <w:pPr>
              <w:autoSpaceDE w:val="0"/>
              <w:autoSpaceDN w:val="0"/>
              <w:adjustRightInd w:val="0"/>
              <w:jc w:val="both"/>
              <w:rPr>
                <w:sz w:val="24"/>
                <w:szCs w:val="24"/>
              </w:rPr>
            </w:pPr>
            <w:r>
              <w:rPr>
                <w:sz w:val="24"/>
                <w:szCs w:val="24"/>
              </w:rPr>
              <w:t>s</w:t>
            </w:r>
            <w:r w:rsidRPr="000662E1">
              <w:rPr>
                <w:sz w:val="24"/>
                <w:szCs w:val="24"/>
              </w:rPr>
              <w:t>aci FS 5-1</w:t>
            </w:r>
            <w:r>
              <w:rPr>
                <w:sz w:val="24"/>
                <w:szCs w:val="24"/>
              </w:rPr>
              <w:t>6</w:t>
            </w: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83275D">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sidRPr="000662E1">
              <w:rPr>
                <w:sz w:val="24"/>
                <w:szCs w:val="24"/>
              </w:rPr>
              <w:t>2009</w:t>
            </w: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rPr>
          <w:trHeight w:val="626"/>
        </w:trPr>
        <w:tc>
          <w:tcPr>
            <w:tcW w:w="1418" w:type="dxa"/>
            <w:tcBorders>
              <w:bottom w:val="single" w:sz="4" w:space="0" w:color="auto"/>
            </w:tcBorders>
          </w:tcPr>
          <w:p w:rsidR="00153CFC" w:rsidRPr="000662E1" w:rsidRDefault="00153CFC" w:rsidP="0083275D">
            <w:pPr>
              <w:autoSpaceDE w:val="0"/>
              <w:autoSpaceDN w:val="0"/>
              <w:adjustRightInd w:val="0"/>
              <w:jc w:val="both"/>
              <w:rPr>
                <w:sz w:val="24"/>
                <w:szCs w:val="24"/>
              </w:rPr>
            </w:pPr>
            <w:r w:rsidRPr="000662E1">
              <w:rPr>
                <w:sz w:val="24"/>
                <w:szCs w:val="24"/>
              </w:rPr>
              <w:t>Filtru cu</w:t>
            </w:r>
          </w:p>
          <w:p w:rsidR="00153CFC" w:rsidRPr="000662E1" w:rsidRDefault="00153CFC" w:rsidP="00153CFC">
            <w:pPr>
              <w:autoSpaceDE w:val="0"/>
              <w:autoSpaceDN w:val="0"/>
              <w:adjustRightInd w:val="0"/>
              <w:jc w:val="both"/>
              <w:rPr>
                <w:sz w:val="24"/>
                <w:szCs w:val="24"/>
              </w:rPr>
            </w:pPr>
            <w:r>
              <w:rPr>
                <w:sz w:val="24"/>
                <w:szCs w:val="24"/>
              </w:rPr>
              <w:t>s</w:t>
            </w:r>
            <w:r w:rsidRPr="000662E1">
              <w:rPr>
                <w:sz w:val="24"/>
                <w:szCs w:val="24"/>
              </w:rPr>
              <w:t>aci FS 5-1</w:t>
            </w:r>
            <w:r>
              <w:rPr>
                <w:sz w:val="24"/>
                <w:szCs w:val="24"/>
              </w:rPr>
              <w:t>7</w:t>
            </w:r>
          </w:p>
          <w:p w:rsidR="00153CFC" w:rsidRPr="000662E1" w:rsidRDefault="00153CFC" w:rsidP="0083275D">
            <w:pPr>
              <w:autoSpaceDE w:val="0"/>
              <w:autoSpaceDN w:val="0"/>
              <w:adjustRightInd w:val="0"/>
              <w:jc w:val="both"/>
              <w:rPr>
                <w:sz w:val="24"/>
                <w:szCs w:val="24"/>
              </w:rPr>
            </w:pPr>
          </w:p>
        </w:tc>
        <w:tc>
          <w:tcPr>
            <w:tcW w:w="1984" w:type="dxa"/>
          </w:tcPr>
          <w:p w:rsidR="00153CFC" w:rsidRDefault="00153CFC" w:rsidP="0083275D">
            <w:pPr>
              <w:autoSpaceDE w:val="0"/>
              <w:autoSpaceDN w:val="0"/>
              <w:adjustRightInd w:val="0"/>
              <w:jc w:val="both"/>
              <w:rPr>
                <w:sz w:val="24"/>
                <w:szCs w:val="24"/>
              </w:rPr>
            </w:pPr>
            <w:r w:rsidRPr="000662E1">
              <w:rPr>
                <w:sz w:val="24"/>
                <w:szCs w:val="24"/>
              </w:rPr>
              <w:t xml:space="preserve">- </w:t>
            </w:r>
            <w:r>
              <w:rPr>
                <w:sz w:val="24"/>
                <w:szCs w:val="24"/>
              </w:rPr>
              <w:t>depozitare</w:t>
            </w:r>
          </w:p>
          <w:p w:rsidR="00153CFC" w:rsidRDefault="00153CFC" w:rsidP="00153CFC">
            <w:pPr>
              <w:autoSpaceDE w:val="0"/>
              <w:autoSpaceDN w:val="0"/>
              <w:adjustRightInd w:val="0"/>
              <w:jc w:val="both"/>
              <w:rPr>
                <w:b/>
                <w:sz w:val="24"/>
                <w:szCs w:val="24"/>
              </w:rPr>
            </w:pPr>
            <w:r>
              <w:rPr>
                <w:sz w:val="24"/>
                <w:szCs w:val="24"/>
              </w:rPr>
              <w:t>clincher</w:t>
            </w:r>
          </w:p>
        </w:tc>
        <w:tc>
          <w:tcPr>
            <w:tcW w:w="1122" w:type="dxa"/>
          </w:tcPr>
          <w:p w:rsidR="00153CFC" w:rsidRPr="000662E1" w:rsidRDefault="00153CFC" w:rsidP="0083275D">
            <w:pPr>
              <w:autoSpaceDE w:val="0"/>
              <w:autoSpaceDN w:val="0"/>
              <w:adjustRightInd w:val="0"/>
              <w:jc w:val="center"/>
              <w:rPr>
                <w:sz w:val="24"/>
                <w:szCs w:val="24"/>
              </w:rPr>
            </w:pPr>
            <w:r w:rsidRPr="000662E1">
              <w:rPr>
                <w:sz w:val="24"/>
                <w:szCs w:val="24"/>
              </w:rPr>
              <w:t>20</w:t>
            </w:r>
            <w:r>
              <w:rPr>
                <w:sz w:val="24"/>
                <w:szCs w:val="24"/>
              </w:rPr>
              <w:t>1</w:t>
            </w:r>
            <w:r w:rsidRPr="000662E1">
              <w:rPr>
                <w:sz w:val="24"/>
                <w:szCs w:val="24"/>
              </w:rPr>
              <w:t>9</w:t>
            </w:r>
          </w:p>
          <w:p w:rsidR="00153CFC" w:rsidRPr="000662E1" w:rsidRDefault="00153CFC" w:rsidP="00153CFC">
            <w:pPr>
              <w:autoSpaceDE w:val="0"/>
              <w:autoSpaceDN w:val="0"/>
              <w:adjustRightInd w:val="0"/>
              <w:rPr>
                <w:sz w:val="24"/>
                <w:szCs w:val="24"/>
              </w:rPr>
            </w:pPr>
          </w:p>
        </w:tc>
        <w:tc>
          <w:tcPr>
            <w:tcW w:w="2564" w:type="dxa"/>
            <w:gridSpan w:val="2"/>
            <w:vMerge/>
          </w:tcPr>
          <w:p w:rsidR="00153CFC" w:rsidRDefault="00153CFC" w:rsidP="0085631A">
            <w:pPr>
              <w:autoSpaceDE w:val="0"/>
              <w:autoSpaceDN w:val="0"/>
              <w:adjustRightInd w:val="0"/>
              <w:jc w:val="both"/>
              <w:rPr>
                <w:b/>
                <w:sz w:val="24"/>
                <w:szCs w:val="24"/>
              </w:rPr>
            </w:pPr>
          </w:p>
        </w:tc>
        <w:tc>
          <w:tcPr>
            <w:tcW w:w="2551" w:type="dxa"/>
            <w:vMerge/>
          </w:tcPr>
          <w:p w:rsidR="00153CFC" w:rsidRDefault="00153CFC" w:rsidP="0085631A">
            <w:pPr>
              <w:autoSpaceDE w:val="0"/>
              <w:autoSpaceDN w:val="0"/>
              <w:adjustRightInd w:val="0"/>
              <w:jc w:val="both"/>
              <w:rPr>
                <w:b/>
                <w:sz w:val="24"/>
                <w:szCs w:val="24"/>
              </w:rPr>
            </w:pPr>
          </w:p>
        </w:tc>
      </w:tr>
      <w:tr w:rsidR="00153CFC" w:rsidTr="00153CFC">
        <w:trPr>
          <w:trHeight w:val="555"/>
        </w:trPr>
        <w:tc>
          <w:tcPr>
            <w:tcW w:w="1418" w:type="dxa"/>
            <w:tcBorders>
              <w:bottom w:val="single" w:sz="4" w:space="0" w:color="auto"/>
            </w:tcBorders>
          </w:tcPr>
          <w:p w:rsidR="00153CFC" w:rsidRPr="000662E1" w:rsidRDefault="00153CFC" w:rsidP="00153CFC">
            <w:pPr>
              <w:autoSpaceDE w:val="0"/>
              <w:autoSpaceDN w:val="0"/>
              <w:adjustRightInd w:val="0"/>
              <w:jc w:val="both"/>
              <w:rPr>
                <w:sz w:val="24"/>
                <w:szCs w:val="24"/>
              </w:rPr>
            </w:pPr>
            <w:r w:rsidRPr="000662E1">
              <w:rPr>
                <w:sz w:val="24"/>
                <w:szCs w:val="24"/>
              </w:rPr>
              <w:t>Filtru cu</w:t>
            </w:r>
          </w:p>
          <w:p w:rsidR="00153CFC" w:rsidRPr="000662E1" w:rsidRDefault="00153CFC" w:rsidP="00153CFC">
            <w:pPr>
              <w:autoSpaceDE w:val="0"/>
              <w:autoSpaceDN w:val="0"/>
              <w:adjustRightInd w:val="0"/>
              <w:jc w:val="both"/>
              <w:rPr>
                <w:sz w:val="24"/>
                <w:szCs w:val="24"/>
              </w:rPr>
            </w:pPr>
            <w:r>
              <w:rPr>
                <w:sz w:val="24"/>
                <w:szCs w:val="24"/>
              </w:rPr>
              <w:t>saci FS 5-9</w:t>
            </w:r>
          </w:p>
        </w:tc>
        <w:tc>
          <w:tcPr>
            <w:tcW w:w="1984" w:type="dxa"/>
            <w:tcBorders>
              <w:bottom w:val="single" w:sz="4" w:space="0" w:color="auto"/>
            </w:tcBorders>
          </w:tcPr>
          <w:p w:rsidR="00153CFC" w:rsidRDefault="00153CFC" w:rsidP="00153CFC">
            <w:pPr>
              <w:autoSpaceDE w:val="0"/>
              <w:autoSpaceDN w:val="0"/>
              <w:adjustRightInd w:val="0"/>
              <w:jc w:val="both"/>
              <w:rPr>
                <w:sz w:val="24"/>
                <w:szCs w:val="24"/>
              </w:rPr>
            </w:pPr>
            <w:r w:rsidRPr="000662E1">
              <w:rPr>
                <w:sz w:val="24"/>
                <w:szCs w:val="24"/>
              </w:rPr>
              <w:t xml:space="preserve">- </w:t>
            </w:r>
            <w:r>
              <w:rPr>
                <w:sz w:val="24"/>
                <w:szCs w:val="24"/>
              </w:rPr>
              <w:t>ardere făină</w:t>
            </w:r>
          </w:p>
          <w:p w:rsidR="00153CFC" w:rsidRPr="000662E1" w:rsidRDefault="00153CFC" w:rsidP="00153CFC">
            <w:pPr>
              <w:autoSpaceDE w:val="0"/>
              <w:autoSpaceDN w:val="0"/>
              <w:adjustRightInd w:val="0"/>
              <w:jc w:val="both"/>
              <w:rPr>
                <w:sz w:val="24"/>
                <w:szCs w:val="24"/>
              </w:rPr>
            </w:pPr>
            <w:r>
              <w:rPr>
                <w:sz w:val="24"/>
                <w:szCs w:val="24"/>
              </w:rPr>
              <w:t>Linia 2</w:t>
            </w:r>
          </w:p>
        </w:tc>
        <w:tc>
          <w:tcPr>
            <w:tcW w:w="1122" w:type="dxa"/>
            <w:tcBorders>
              <w:bottom w:val="single" w:sz="4" w:space="0" w:color="auto"/>
            </w:tcBorders>
          </w:tcPr>
          <w:p w:rsidR="00153CFC" w:rsidRPr="000662E1" w:rsidRDefault="00153CFC" w:rsidP="0083275D">
            <w:pPr>
              <w:autoSpaceDE w:val="0"/>
              <w:autoSpaceDN w:val="0"/>
              <w:adjustRightInd w:val="0"/>
              <w:jc w:val="center"/>
              <w:rPr>
                <w:sz w:val="24"/>
                <w:szCs w:val="24"/>
              </w:rPr>
            </w:pPr>
            <w:r w:rsidRPr="000662E1">
              <w:rPr>
                <w:sz w:val="24"/>
                <w:szCs w:val="24"/>
              </w:rPr>
              <w:t>20</w:t>
            </w:r>
            <w:r>
              <w:rPr>
                <w:sz w:val="24"/>
                <w:szCs w:val="24"/>
              </w:rPr>
              <w:t>0</w:t>
            </w:r>
            <w:r w:rsidRPr="000662E1">
              <w:rPr>
                <w:sz w:val="24"/>
                <w:szCs w:val="24"/>
              </w:rPr>
              <w:t>9</w:t>
            </w:r>
          </w:p>
        </w:tc>
        <w:tc>
          <w:tcPr>
            <w:tcW w:w="2564" w:type="dxa"/>
            <w:gridSpan w:val="2"/>
            <w:vMerge/>
            <w:tcBorders>
              <w:bottom w:val="single" w:sz="4" w:space="0" w:color="auto"/>
            </w:tcBorders>
          </w:tcPr>
          <w:p w:rsidR="00153CFC" w:rsidRDefault="00153CFC" w:rsidP="0085631A">
            <w:pPr>
              <w:autoSpaceDE w:val="0"/>
              <w:autoSpaceDN w:val="0"/>
              <w:adjustRightInd w:val="0"/>
              <w:jc w:val="both"/>
              <w:rPr>
                <w:b/>
                <w:sz w:val="24"/>
                <w:szCs w:val="24"/>
              </w:rPr>
            </w:pPr>
          </w:p>
        </w:tc>
        <w:tc>
          <w:tcPr>
            <w:tcW w:w="2551" w:type="dxa"/>
            <w:vMerge/>
            <w:tcBorders>
              <w:bottom w:val="single" w:sz="4" w:space="0" w:color="auto"/>
            </w:tcBorders>
          </w:tcPr>
          <w:p w:rsidR="00153CFC" w:rsidRDefault="00153CFC" w:rsidP="0085631A">
            <w:pPr>
              <w:autoSpaceDE w:val="0"/>
              <w:autoSpaceDN w:val="0"/>
              <w:adjustRightInd w:val="0"/>
              <w:jc w:val="both"/>
              <w:rPr>
                <w:b/>
                <w:sz w:val="24"/>
                <w:szCs w:val="24"/>
              </w:rPr>
            </w:pPr>
          </w:p>
        </w:tc>
      </w:tr>
      <w:tr w:rsidR="00BF223A" w:rsidTr="00153CFC">
        <w:tc>
          <w:tcPr>
            <w:tcW w:w="1418" w:type="dxa"/>
          </w:tcPr>
          <w:p w:rsidR="00BF223A" w:rsidRPr="004D78F7" w:rsidRDefault="00BF223A" w:rsidP="0083275D">
            <w:pPr>
              <w:autoSpaceDE w:val="0"/>
              <w:autoSpaceDN w:val="0"/>
              <w:adjustRightInd w:val="0"/>
              <w:jc w:val="both"/>
              <w:rPr>
                <w:sz w:val="24"/>
                <w:szCs w:val="24"/>
              </w:rPr>
            </w:pPr>
            <w:r w:rsidRPr="004D78F7">
              <w:rPr>
                <w:sz w:val="24"/>
                <w:szCs w:val="24"/>
              </w:rPr>
              <w:t>Electrofiltru</w:t>
            </w:r>
          </w:p>
          <w:p w:rsidR="00BF223A" w:rsidRPr="004D78F7" w:rsidRDefault="00BF223A" w:rsidP="0083275D">
            <w:pPr>
              <w:autoSpaceDE w:val="0"/>
              <w:autoSpaceDN w:val="0"/>
              <w:adjustRightInd w:val="0"/>
              <w:jc w:val="both"/>
              <w:rPr>
                <w:sz w:val="24"/>
                <w:szCs w:val="24"/>
              </w:rPr>
            </w:pPr>
            <w:r w:rsidRPr="004D78F7">
              <w:rPr>
                <w:sz w:val="24"/>
                <w:szCs w:val="24"/>
              </w:rPr>
              <w:t>ESP 5-</w:t>
            </w:r>
            <w:r>
              <w:rPr>
                <w:sz w:val="24"/>
                <w:szCs w:val="24"/>
              </w:rPr>
              <w:t>3</w:t>
            </w:r>
          </w:p>
        </w:tc>
        <w:tc>
          <w:tcPr>
            <w:tcW w:w="1984" w:type="dxa"/>
          </w:tcPr>
          <w:p w:rsidR="00BF223A" w:rsidRDefault="00BF223A" w:rsidP="0083275D">
            <w:pPr>
              <w:autoSpaceDE w:val="0"/>
              <w:autoSpaceDN w:val="0"/>
              <w:adjustRightInd w:val="0"/>
              <w:jc w:val="both"/>
              <w:rPr>
                <w:sz w:val="24"/>
                <w:szCs w:val="24"/>
              </w:rPr>
            </w:pPr>
            <w:r>
              <w:rPr>
                <w:sz w:val="24"/>
                <w:szCs w:val="24"/>
              </w:rPr>
              <w:t>- răcire clincher</w:t>
            </w:r>
          </w:p>
          <w:p w:rsidR="00BF223A" w:rsidRPr="004D78F7" w:rsidRDefault="00BF223A" w:rsidP="0083275D">
            <w:pPr>
              <w:autoSpaceDE w:val="0"/>
              <w:autoSpaceDN w:val="0"/>
              <w:adjustRightInd w:val="0"/>
              <w:jc w:val="both"/>
              <w:rPr>
                <w:sz w:val="24"/>
                <w:szCs w:val="24"/>
              </w:rPr>
            </w:pPr>
            <w:r>
              <w:rPr>
                <w:sz w:val="24"/>
                <w:szCs w:val="24"/>
              </w:rPr>
              <w:t>Linia 2</w:t>
            </w:r>
          </w:p>
        </w:tc>
        <w:tc>
          <w:tcPr>
            <w:tcW w:w="1122" w:type="dxa"/>
          </w:tcPr>
          <w:p w:rsidR="00BF223A" w:rsidRPr="004D78F7" w:rsidRDefault="00BF223A" w:rsidP="0083275D">
            <w:pPr>
              <w:autoSpaceDE w:val="0"/>
              <w:autoSpaceDN w:val="0"/>
              <w:adjustRightInd w:val="0"/>
              <w:jc w:val="center"/>
              <w:rPr>
                <w:sz w:val="24"/>
                <w:szCs w:val="24"/>
              </w:rPr>
            </w:pPr>
            <w:r>
              <w:rPr>
                <w:sz w:val="24"/>
                <w:szCs w:val="24"/>
              </w:rPr>
              <w:t>1995</w:t>
            </w:r>
          </w:p>
        </w:tc>
        <w:tc>
          <w:tcPr>
            <w:tcW w:w="2564" w:type="dxa"/>
            <w:gridSpan w:val="2"/>
          </w:tcPr>
          <w:p w:rsidR="00BF223A" w:rsidRDefault="00BF223A" w:rsidP="00AB1588">
            <w:pPr>
              <w:autoSpaceDE w:val="0"/>
              <w:autoSpaceDN w:val="0"/>
              <w:adjustRightInd w:val="0"/>
              <w:jc w:val="both"/>
              <w:rPr>
                <w:sz w:val="24"/>
                <w:szCs w:val="24"/>
              </w:rPr>
            </w:pPr>
            <w:r>
              <w:rPr>
                <w:sz w:val="24"/>
                <w:szCs w:val="24"/>
              </w:rPr>
              <w:t>Conform cărții tehnice</w:t>
            </w:r>
          </w:p>
          <w:p w:rsidR="00BF223A" w:rsidRDefault="00BF223A" w:rsidP="00AB1588">
            <w:pPr>
              <w:autoSpaceDE w:val="0"/>
              <w:autoSpaceDN w:val="0"/>
              <w:adjustRightInd w:val="0"/>
              <w:jc w:val="both"/>
              <w:rPr>
                <w:sz w:val="24"/>
                <w:szCs w:val="24"/>
                <w:u w:val="single"/>
              </w:rPr>
            </w:pPr>
            <w:r>
              <w:rPr>
                <w:sz w:val="24"/>
                <w:szCs w:val="24"/>
              </w:rPr>
              <w:t xml:space="preserve">la funcționarea </w:t>
            </w:r>
            <w:r>
              <w:rPr>
                <w:sz w:val="24"/>
                <w:szCs w:val="24"/>
                <w:u w:val="single"/>
              </w:rPr>
              <w:t>în afara</w:t>
            </w:r>
          </w:p>
          <w:p w:rsidR="00BF223A" w:rsidRDefault="00BF223A" w:rsidP="00AB1588">
            <w:pPr>
              <w:autoSpaceDE w:val="0"/>
              <w:autoSpaceDN w:val="0"/>
              <w:adjustRightInd w:val="0"/>
              <w:jc w:val="both"/>
              <w:rPr>
                <w:sz w:val="24"/>
                <w:szCs w:val="24"/>
              </w:rPr>
            </w:pPr>
            <w:r>
              <w:rPr>
                <w:sz w:val="24"/>
                <w:szCs w:val="24"/>
              </w:rPr>
              <w:t>condițiilor următoare:</w:t>
            </w:r>
          </w:p>
          <w:p w:rsidR="00BF223A" w:rsidRDefault="00BF223A" w:rsidP="00AB1588">
            <w:pPr>
              <w:autoSpaceDE w:val="0"/>
              <w:autoSpaceDN w:val="0"/>
              <w:adjustRightInd w:val="0"/>
              <w:jc w:val="both"/>
              <w:rPr>
                <w:sz w:val="24"/>
                <w:szCs w:val="24"/>
              </w:rPr>
            </w:pPr>
            <w:r>
              <w:rPr>
                <w:sz w:val="24"/>
                <w:szCs w:val="24"/>
              </w:rPr>
              <w:t>- temperatura gazelor</w:t>
            </w:r>
          </w:p>
          <w:p w:rsidR="00BF223A" w:rsidRDefault="00BF223A" w:rsidP="00AB1588">
            <w:pPr>
              <w:autoSpaceDE w:val="0"/>
              <w:autoSpaceDN w:val="0"/>
              <w:adjustRightInd w:val="0"/>
              <w:jc w:val="both"/>
              <w:rPr>
                <w:sz w:val="24"/>
                <w:szCs w:val="24"/>
              </w:rPr>
            </w:pPr>
            <w:r>
              <w:rPr>
                <w:sz w:val="24"/>
                <w:szCs w:val="24"/>
              </w:rPr>
              <w:t>la ieșire minim 100</w:t>
            </w:r>
            <w:r>
              <w:rPr>
                <w:sz w:val="24"/>
                <w:szCs w:val="24"/>
                <w:vertAlign w:val="superscript"/>
              </w:rPr>
              <w:t>o</w:t>
            </w:r>
            <w:r>
              <w:rPr>
                <w:sz w:val="24"/>
                <w:szCs w:val="24"/>
              </w:rPr>
              <w:t>C</w:t>
            </w:r>
          </w:p>
          <w:p w:rsidR="00BF223A" w:rsidRDefault="00BF223A" w:rsidP="00AB1588">
            <w:pPr>
              <w:autoSpaceDE w:val="0"/>
              <w:autoSpaceDN w:val="0"/>
              <w:adjustRightInd w:val="0"/>
              <w:jc w:val="both"/>
              <w:rPr>
                <w:sz w:val="24"/>
                <w:szCs w:val="24"/>
              </w:rPr>
            </w:pPr>
            <w:r>
              <w:rPr>
                <w:sz w:val="24"/>
                <w:szCs w:val="24"/>
              </w:rPr>
              <w:t>și maxim 400</w:t>
            </w:r>
            <w:r>
              <w:rPr>
                <w:sz w:val="24"/>
                <w:szCs w:val="24"/>
                <w:vertAlign w:val="superscript"/>
              </w:rPr>
              <w:t>o</w:t>
            </w:r>
            <w:r>
              <w:rPr>
                <w:sz w:val="24"/>
                <w:szCs w:val="24"/>
              </w:rPr>
              <w:t>C;</w:t>
            </w:r>
          </w:p>
          <w:p w:rsidR="00BF223A" w:rsidRDefault="00BF223A" w:rsidP="00AB1588">
            <w:pPr>
              <w:autoSpaceDE w:val="0"/>
              <w:autoSpaceDN w:val="0"/>
              <w:adjustRightInd w:val="0"/>
              <w:jc w:val="both"/>
              <w:rPr>
                <w:sz w:val="24"/>
                <w:szCs w:val="24"/>
              </w:rPr>
            </w:pPr>
            <w:r>
              <w:rPr>
                <w:sz w:val="24"/>
                <w:szCs w:val="24"/>
              </w:rPr>
              <w:t>- presiunea gazelor de</w:t>
            </w:r>
          </w:p>
          <w:p w:rsidR="00BF223A" w:rsidRDefault="00BF223A" w:rsidP="00AB1588">
            <w:pPr>
              <w:autoSpaceDE w:val="0"/>
              <w:autoSpaceDN w:val="0"/>
              <w:adjustRightInd w:val="0"/>
              <w:jc w:val="both"/>
              <w:rPr>
                <w:sz w:val="24"/>
                <w:szCs w:val="24"/>
              </w:rPr>
            </w:pPr>
            <w:r>
              <w:rPr>
                <w:sz w:val="24"/>
                <w:szCs w:val="24"/>
              </w:rPr>
              <w:t>maxim 250 mmH</w:t>
            </w:r>
            <w:r>
              <w:rPr>
                <w:sz w:val="24"/>
                <w:szCs w:val="24"/>
                <w:vertAlign w:val="subscript"/>
              </w:rPr>
              <w:t>2</w:t>
            </w:r>
            <w:r>
              <w:rPr>
                <w:sz w:val="24"/>
                <w:szCs w:val="24"/>
              </w:rPr>
              <w:t>O,</w:t>
            </w:r>
          </w:p>
          <w:p w:rsidR="00BF223A" w:rsidRDefault="00BF223A" w:rsidP="00AB1588">
            <w:pPr>
              <w:autoSpaceDE w:val="0"/>
              <w:autoSpaceDN w:val="0"/>
              <w:adjustRightInd w:val="0"/>
              <w:jc w:val="both"/>
              <w:rPr>
                <w:sz w:val="24"/>
                <w:szCs w:val="24"/>
              </w:rPr>
            </w:pPr>
            <w:r>
              <w:rPr>
                <w:sz w:val="24"/>
                <w:szCs w:val="24"/>
              </w:rPr>
              <w:t>implică oprirea electro-filtrului și efectuarea</w:t>
            </w:r>
          </w:p>
          <w:p w:rsidR="00BF223A" w:rsidRDefault="00BF223A" w:rsidP="00AB1588">
            <w:pPr>
              <w:autoSpaceDE w:val="0"/>
              <w:autoSpaceDN w:val="0"/>
              <w:adjustRightInd w:val="0"/>
              <w:jc w:val="both"/>
              <w:rPr>
                <w:sz w:val="24"/>
                <w:szCs w:val="24"/>
              </w:rPr>
            </w:pPr>
            <w:r>
              <w:rPr>
                <w:sz w:val="24"/>
                <w:szCs w:val="24"/>
              </w:rPr>
              <w:t>lucrărilor prezentate la</w:t>
            </w:r>
          </w:p>
          <w:p w:rsidR="00BF223A" w:rsidRDefault="00BF223A" w:rsidP="00AB1588">
            <w:pPr>
              <w:autoSpaceDE w:val="0"/>
              <w:autoSpaceDN w:val="0"/>
              <w:adjustRightInd w:val="0"/>
              <w:jc w:val="both"/>
              <w:rPr>
                <w:b/>
                <w:sz w:val="24"/>
                <w:szCs w:val="24"/>
              </w:rPr>
            </w:pPr>
            <w:r>
              <w:rPr>
                <w:sz w:val="24"/>
                <w:szCs w:val="24"/>
              </w:rPr>
              <w:t xml:space="preserve">punctul 1  </w:t>
            </w:r>
          </w:p>
        </w:tc>
        <w:tc>
          <w:tcPr>
            <w:tcW w:w="2551" w:type="dxa"/>
          </w:tcPr>
          <w:p w:rsidR="00BF223A" w:rsidRDefault="00BF223A" w:rsidP="0083275D">
            <w:pPr>
              <w:autoSpaceDE w:val="0"/>
              <w:autoSpaceDN w:val="0"/>
              <w:adjustRightInd w:val="0"/>
              <w:jc w:val="both"/>
              <w:rPr>
                <w:sz w:val="24"/>
                <w:szCs w:val="24"/>
              </w:rPr>
            </w:pPr>
            <w:r>
              <w:rPr>
                <w:sz w:val="24"/>
                <w:szCs w:val="24"/>
              </w:rPr>
              <w:t>Reparațiile au fost efec</w:t>
            </w:r>
          </w:p>
          <w:p w:rsidR="00BF223A" w:rsidRDefault="00BF223A" w:rsidP="0083275D">
            <w:pPr>
              <w:autoSpaceDE w:val="0"/>
              <w:autoSpaceDN w:val="0"/>
              <w:adjustRightInd w:val="0"/>
              <w:jc w:val="both"/>
              <w:rPr>
                <w:sz w:val="24"/>
                <w:szCs w:val="24"/>
              </w:rPr>
            </w:pPr>
            <w:r>
              <w:rPr>
                <w:sz w:val="24"/>
                <w:szCs w:val="24"/>
              </w:rPr>
              <w:t xml:space="preserve">tuate în martie 2020 </w:t>
            </w:r>
          </w:p>
          <w:p w:rsidR="00BF223A" w:rsidRDefault="00BF223A" w:rsidP="0083275D">
            <w:pPr>
              <w:autoSpaceDE w:val="0"/>
              <w:autoSpaceDN w:val="0"/>
              <w:adjustRightInd w:val="0"/>
              <w:jc w:val="both"/>
              <w:rPr>
                <w:sz w:val="24"/>
                <w:szCs w:val="24"/>
              </w:rPr>
            </w:pPr>
            <w:r>
              <w:rPr>
                <w:sz w:val="24"/>
                <w:szCs w:val="24"/>
              </w:rPr>
              <w:t>prin curățarea camere-</w:t>
            </w:r>
          </w:p>
          <w:p w:rsidR="00BF223A" w:rsidRDefault="00BF223A" w:rsidP="0083275D">
            <w:pPr>
              <w:autoSpaceDE w:val="0"/>
              <w:autoSpaceDN w:val="0"/>
              <w:adjustRightInd w:val="0"/>
              <w:jc w:val="both"/>
              <w:rPr>
                <w:sz w:val="24"/>
                <w:szCs w:val="24"/>
              </w:rPr>
            </w:pPr>
            <w:r>
              <w:rPr>
                <w:sz w:val="24"/>
                <w:szCs w:val="24"/>
              </w:rPr>
              <w:t xml:space="preserve">lor electrofiltrului, a </w:t>
            </w:r>
          </w:p>
          <w:p w:rsidR="00BF223A" w:rsidRDefault="00BF223A" w:rsidP="0083275D">
            <w:pPr>
              <w:autoSpaceDE w:val="0"/>
              <w:autoSpaceDN w:val="0"/>
              <w:adjustRightInd w:val="0"/>
              <w:jc w:val="both"/>
              <w:rPr>
                <w:sz w:val="24"/>
                <w:szCs w:val="24"/>
              </w:rPr>
            </w:pPr>
            <w:r>
              <w:rPr>
                <w:sz w:val="24"/>
                <w:szCs w:val="24"/>
              </w:rPr>
              <w:t>buncărelor, a electrozi- zilor de depunere, a izo</w:t>
            </w:r>
          </w:p>
          <w:p w:rsidR="00BF223A" w:rsidRDefault="00BF223A" w:rsidP="0083275D">
            <w:pPr>
              <w:autoSpaceDE w:val="0"/>
              <w:autoSpaceDN w:val="0"/>
              <w:adjustRightInd w:val="0"/>
              <w:jc w:val="both"/>
              <w:rPr>
                <w:sz w:val="24"/>
                <w:szCs w:val="24"/>
              </w:rPr>
            </w:pPr>
            <w:r>
              <w:rPr>
                <w:sz w:val="24"/>
                <w:szCs w:val="24"/>
              </w:rPr>
              <w:t xml:space="preserve">latorilor superiori, a </w:t>
            </w:r>
          </w:p>
          <w:p w:rsidR="00BF223A" w:rsidRDefault="00BF223A" w:rsidP="0083275D">
            <w:pPr>
              <w:autoSpaceDE w:val="0"/>
              <w:autoSpaceDN w:val="0"/>
              <w:adjustRightInd w:val="0"/>
              <w:jc w:val="both"/>
              <w:rPr>
                <w:sz w:val="24"/>
                <w:szCs w:val="24"/>
              </w:rPr>
            </w:pPr>
            <w:r>
              <w:rPr>
                <w:sz w:val="24"/>
                <w:szCs w:val="24"/>
              </w:rPr>
              <w:t>ecranelor pentru distri-</w:t>
            </w:r>
          </w:p>
          <w:p w:rsidR="00BF223A" w:rsidRDefault="00BF223A" w:rsidP="0083275D">
            <w:pPr>
              <w:autoSpaceDE w:val="0"/>
              <w:autoSpaceDN w:val="0"/>
              <w:adjustRightInd w:val="0"/>
              <w:jc w:val="both"/>
              <w:rPr>
                <w:sz w:val="24"/>
                <w:szCs w:val="24"/>
              </w:rPr>
            </w:pPr>
            <w:r>
              <w:rPr>
                <w:sz w:val="24"/>
                <w:szCs w:val="24"/>
              </w:rPr>
              <w:t>buția gazelor și a pano-</w:t>
            </w:r>
          </w:p>
          <w:p w:rsidR="00BF223A" w:rsidRPr="004D78F7" w:rsidRDefault="00BF223A" w:rsidP="0083275D">
            <w:pPr>
              <w:autoSpaceDE w:val="0"/>
              <w:autoSpaceDN w:val="0"/>
              <w:adjustRightInd w:val="0"/>
              <w:jc w:val="both"/>
              <w:rPr>
                <w:sz w:val="24"/>
                <w:szCs w:val="24"/>
              </w:rPr>
            </w:pPr>
            <w:r>
              <w:rPr>
                <w:sz w:val="24"/>
                <w:szCs w:val="24"/>
              </w:rPr>
              <w:t>urilor de depunere</w:t>
            </w:r>
          </w:p>
        </w:tc>
      </w:tr>
      <w:tr w:rsidR="00142BFD" w:rsidTr="00153CFC">
        <w:trPr>
          <w:trHeight w:val="90"/>
        </w:trPr>
        <w:tc>
          <w:tcPr>
            <w:tcW w:w="1418" w:type="dxa"/>
          </w:tcPr>
          <w:p w:rsidR="00142BFD" w:rsidRPr="000662E1" w:rsidRDefault="00142BFD" w:rsidP="005F3F92">
            <w:pPr>
              <w:autoSpaceDE w:val="0"/>
              <w:autoSpaceDN w:val="0"/>
              <w:adjustRightInd w:val="0"/>
              <w:jc w:val="both"/>
              <w:rPr>
                <w:sz w:val="24"/>
                <w:szCs w:val="24"/>
              </w:rPr>
            </w:pPr>
            <w:r w:rsidRPr="000662E1">
              <w:rPr>
                <w:sz w:val="24"/>
                <w:szCs w:val="24"/>
              </w:rPr>
              <w:t>Filtru cu</w:t>
            </w:r>
          </w:p>
          <w:p w:rsidR="00142BFD" w:rsidRPr="000662E1" w:rsidRDefault="00142BFD" w:rsidP="005F3F92">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6-1</w:t>
            </w:r>
          </w:p>
        </w:tc>
        <w:tc>
          <w:tcPr>
            <w:tcW w:w="1984" w:type="dxa"/>
          </w:tcPr>
          <w:p w:rsidR="00142BFD" w:rsidRDefault="00142BFD" w:rsidP="005F3F92">
            <w:pPr>
              <w:autoSpaceDE w:val="0"/>
              <w:autoSpaceDN w:val="0"/>
              <w:adjustRightInd w:val="0"/>
              <w:jc w:val="both"/>
              <w:rPr>
                <w:sz w:val="24"/>
                <w:szCs w:val="24"/>
              </w:rPr>
            </w:pPr>
            <w:r w:rsidRPr="000662E1">
              <w:rPr>
                <w:sz w:val="24"/>
                <w:szCs w:val="24"/>
              </w:rPr>
              <w:t xml:space="preserve">- </w:t>
            </w:r>
            <w:r>
              <w:rPr>
                <w:sz w:val="24"/>
                <w:szCs w:val="24"/>
              </w:rPr>
              <w:t>uscare zgură</w:t>
            </w:r>
          </w:p>
          <w:p w:rsidR="00142BFD" w:rsidRDefault="00142BFD" w:rsidP="005F3F92">
            <w:pPr>
              <w:autoSpaceDE w:val="0"/>
              <w:autoSpaceDN w:val="0"/>
              <w:adjustRightInd w:val="0"/>
              <w:jc w:val="both"/>
              <w:rPr>
                <w:b/>
                <w:sz w:val="24"/>
                <w:szCs w:val="24"/>
              </w:rPr>
            </w:pPr>
            <w:r>
              <w:rPr>
                <w:sz w:val="24"/>
                <w:szCs w:val="24"/>
              </w:rPr>
              <w:t>Linia 1</w:t>
            </w:r>
          </w:p>
        </w:tc>
        <w:tc>
          <w:tcPr>
            <w:tcW w:w="1122" w:type="dxa"/>
          </w:tcPr>
          <w:p w:rsidR="00142BFD" w:rsidRPr="000662E1" w:rsidRDefault="00142BFD" w:rsidP="005F3F92">
            <w:pPr>
              <w:autoSpaceDE w:val="0"/>
              <w:autoSpaceDN w:val="0"/>
              <w:adjustRightInd w:val="0"/>
              <w:jc w:val="center"/>
              <w:rPr>
                <w:sz w:val="24"/>
                <w:szCs w:val="24"/>
              </w:rPr>
            </w:pPr>
            <w:r w:rsidRPr="000662E1">
              <w:rPr>
                <w:sz w:val="24"/>
                <w:szCs w:val="24"/>
              </w:rPr>
              <w:t>20</w:t>
            </w:r>
            <w:r>
              <w:rPr>
                <w:sz w:val="24"/>
                <w:szCs w:val="24"/>
              </w:rPr>
              <w:t>03</w:t>
            </w:r>
          </w:p>
        </w:tc>
        <w:tc>
          <w:tcPr>
            <w:tcW w:w="2564" w:type="dxa"/>
            <w:gridSpan w:val="2"/>
            <w:vMerge w:val="restart"/>
          </w:tcPr>
          <w:p w:rsidR="00142BFD" w:rsidRDefault="00142BFD" w:rsidP="004B255E">
            <w:pPr>
              <w:autoSpaceDE w:val="0"/>
              <w:autoSpaceDN w:val="0"/>
              <w:adjustRightInd w:val="0"/>
              <w:jc w:val="center"/>
              <w:rPr>
                <w:sz w:val="24"/>
                <w:szCs w:val="24"/>
              </w:rPr>
            </w:pPr>
            <w:r>
              <w:rPr>
                <w:sz w:val="24"/>
                <w:szCs w:val="24"/>
              </w:rPr>
              <w:t>Conform cărții tehnice</w:t>
            </w:r>
          </w:p>
          <w:p w:rsidR="00142BFD" w:rsidRDefault="00142BFD" w:rsidP="004B255E">
            <w:pPr>
              <w:autoSpaceDE w:val="0"/>
              <w:autoSpaceDN w:val="0"/>
              <w:adjustRightInd w:val="0"/>
              <w:jc w:val="center"/>
              <w:rPr>
                <w:sz w:val="24"/>
                <w:szCs w:val="24"/>
              </w:rPr>
            </w:pPr>
            <w:r>
              <w:rPr>
                <w:sz w:val="24"/>
                <w:szCs w:val="24"/>
              </w:rPr>
              <w:t>la DP≥16 mBar se</w:t>
            </w:r>
          </w:p>
          <w:p w:rsidR="00142BFD" w:rsidRDefault="00142BFD" w:rsidP="004B255E">
            <w:pPr>
              <w:autoSpaceDE w:val="0"/>
              <w:autoSpaceDN w:val="0"/>
              <w:adjustRightInd w:val="0"/>
              <w:jc w:val="center"/>
              <w:rPr>
                <w:sz w:val="24"/>
                <w:szCs w:val="24"/>
              </w:rPr>
            </w:pPr>
            <w:r>
              <w:rPr>
                <w:sz w:val="24"/>
                <w:szCs w:val="24"/>
              </w:rPr>
              <w:t>oprește filtrul și se</w:t>
            </w:r>
          </w:p>
          <w:p w:rsidR="00142BFD" w:rsidRDefault="00142BFD" w:rsidP="004B255E">
            <w:pPr>
              <w:autoSpaceDE w:val="0"/>
              <w:autoSpaceDN w:val="0"/>
              <w:adjustRightInd w:val="0"/>
              <w:jc w:val="center"/>
              <w:rPr>
                <w:sz w:val="24"/>
                <w:szCs w:val="24"/>
              </w:rPr>
            </w:pPr>
            <w:r>
              <w:rPr>
                <w:sz w:val="24"/>
                <w:szCs w:val="24"/>
              </w:rPr>
              <w:t>verifică sacii și</w:t>
            </w:r>
          </w:p>
          <w:p w:rsidR="00142BFD" w:rsidRDefault="00142BFD" w:rsidP="004B255E">
            <w:pPr>
              <w:autoSpaceDE w:val="0"/>
              <w:autoSpaceDN w:val="0"/>
              <w:adjustRightInd w:val="0"/>
              <w:jc w:val="center"/>
              <w:rPr>
                <w:sz w:val="24"/>
                <w:szCs w:val="24"/>
              </w:rPr>
            </w:pPr>
            <w:r>
              <w:rPr>
                <w:sz w:val="24"/>
                <w:szCs w:val="24"/>
              </w:rPr>
              <w:t>instalația de scuturare</w:t>
            </w:r>
          </w:p>
        </w:tc>
        <w:tc>
          <w:tcPr>
            <w:tcW w:w="2551" w:type="dxa"/>
            <w:vMerge w:val="restart"/>
          </w:tcPr>
          <w:p w:rsidR="00142BFD" w:rsidRDefault="00142BFD" w:rsidP="004B255E">
            <w:pPr>
              <w:autoSpaceDE w:val="0"/>
              <w:autoSpaceDN w:val="0"/>
              <w:adjustRightInd w:val="0"/>
              <w:jc w:val="center"/>
              <w:rPr>
                <w:sz w:val="24"/>
                <w:szCs w:val="24"/>
              </w:rPr>
            </w:pPr>
            <w:r w:rsidRPr="00CB7C6A">
              <w:rPr>
                <w:sz w:val="24"/>
                <w:szCs w:val="24"/>
              </w:rPr>
              <w:t>Reparațiile (inclusiv înlocuirea sacilor de filtru) s-a</w:t>
            </w:r>
            <w:r>
              <w:rPr>
                <w:sz w:val="24"/>
                <w:szCs w:val="24"/>
              </w:rPr>
              <w:t>u</w:t>
            </w:r>
            <w:r w:rsidRPr="00CB7C6A">
              <w:rPr>
                <w:sz w:val="24"/>
                <w:szCs w:val="24"/>
              </w:rPr>
              <w:t xml:space="preserve"> realizat în perioada ianuarie – martie 2020</w:t>
            </w:r>
          </w:p>
        </w:tc>
      </w:tr>
      <w:tr w:rsidR="00142BFD" w:rsidTr="00153CFC">
        <w:trPr>
          <w:trHeight w:val="90"/>
        </w:trPr>
        <w:tc>
          <w:tcPr>
            <w:tcW w:w="1418" w:type="dxa"/>
          </w:tcPr>
          <w:p w:rsidR="00142BFD" w:rsidRPr="000662E1" w:rsidRDefault="00142BFD" w:rsidP="005F3F92">
            <w:pPr>
              <w:autoSpaceDE w:val="0"/>
              <w:autoSpaceDN w:val="0"/>
              <w:adjustRightInd w:val="0"/>
              <w:jc w:val="both"/>
              <w:rPr>
                <w:sz w:val="24"/>
                <w:szCs w:val="24"/>
              </w:rPr>
            </w:pPr>
            <w:r w:rsidRPr="000662E1">
              <w:rPr>
                <w:sz w:val="24"/>
                <w:szCs w:val="24"/>
              </w:rPr>
              <w:t>Filtru cu</w:t>
            </w:r>
          </w:p>
          <w:p w:rsidR="00142BFD" w:rsidRPr="000662E1" w:rsidRDefault="00142BFD" w:rsidP="005F3F92">
            <w:pPr>
              <w:autoSpaceDE w:val="0"/>
              <w:autoSpaceDN w:val="0"/>
              <w:adjustRightInd w:val="0"/>
              <w:jc w:val="both"/>
              <w:rPr>
                <w:sz w:val="24"/>
                <w:szCs w:val="24"/>
              </w:rPr>
            </w:pPr>
            <w:r>
              <w:rPr>
                <w:sz w:val="24"/>
                <w:szCs w:val="24"/>
              </w:rPr>
              <w:t>saci FS 6-2</w:t>
            </w:r>
          </w:p>
        </w:tc>
        <w:tc>
          <w:tcPr>
            <w:tcW w:w="1984" w:type="dxa"/>
          </w:tcPr>
          <w:p w:rsidR="00142BFD" w:rsidRDefault="00142BFD" w:rsidP="005F3F92">
            <w:pPr>
              <w:autoSpaceDE w:val="0"/>
              <w:autoSpaceDN w:val="0"/>
              <w:adjustRightInd w:val="0"/>
              <w:jc w:val="both"/>
              <w:rPr>
                <w:sz w:val="24"/>
                <w:szCs w:val="24"/>
              </w:rPr>
            </w:pPr>
            <w:r w:rsidRPr="000662E1">
              <w:rPr>
                <w:sz w:val="24"/>
                <w:szCs w:val="24"/>
              </w:rPr>
              <w:t xml:space="preserve">- </w:t>
            </w:r>
            <w:r>
              <w:rPr>
                <w:sz w:val="24"/>
                <w:szCs w:val="24"/>
              </w:rPr>
              <w:t>depozitare</w:t>
            </w:r>
          </w:p>
          <w:p w:rsidR="00142BFD" w:rsidRDefault="00142BFD" w:rsidP="005F3F92">
            <w:pPr>
              <w:autoSpaceDE w:val="0"/>
              <w:autoSpaceDN w:val="0"/>
              <w:adjustRightInd w:val="0"/>
              <w:jc w:val="both"/>
              <w:rPr>
                <w:b/>
                <w:sz w:val="24"/>
                <w:szCs w:val="24"/>
              </w:rPr>
            </w:pPr>
            <w:r>
              <w:rPr>
                <w:sz w:val="24"/>
                <w:szCs w:val="24"/>
              </w:rPr>
              <w:t>zgură</w:t>
            </w:r>
          </w:p>
        </w:tc>
        <w:tc>
          <w:tcPr>
            <w:tcW w:w="1122" w:type="dxa"/>
          </w:tcPr>
          <w:p w:rsidR="00142BFD" w:rsidRPr="000662E1" w:rsidRDefault="00142BFD" w:rsidP="005F3F92">
            <w:pPr>
              <w:autoSpaceDE w:val="0"/>
              <w:autoSpaceDN w:val="0"/>
              <w:adjustRightInd w:val="0"/>
              <w:jc w:val="center"/>
              <w:rPr>
                <w:sz w:val="24"/>
                <w:szCs w:val="24"/>
              </w:rPr>
            </w:pPr>
            <w:r w:rsidRPr="000662E1">
              <w:rPr>
                <w:sz w:val="24"/>
                <w:szCs w:val="24"/>
              </w:rPr>
              <w:t>20</w:t>
            </w:r>
            <w:r>
              <w:rPr>
                <w:sz w:val="24"/>
                <w:szCs w:val="24"/>
              </w:rPr>
              <w:t>04</w:t>
            </w:r>
          </w:p>
        </w:tc>
        <w:tc>
          <w:tcPr>
            <w:tcW w:w="2564" w:type="dxa"/>
            <w:gridSpan w:val="2"/>
            <w:vMerge/>
          </w:tcPr>
          <w:p w:rsidR="00142BFD" w:rsidRDefault="00142BFD" w:rsidP="00AB1588">
            <w:pPr>
              <w:autoSpaceDE w:val="0"/>
              <w:autoSpaceDN w:val="0"/>
              <w:adjustRightInd w:val="0"/>
              <w:jc w:val="both"/>
              <w:rPr>
                <w:sz w:val="24"/>
                <w:szCs w:val="24"/>
              </w:rPr>
            </w:pPr>
          </w:p>
        </w:tc>
        <w:tc>
          <w:tcPr>
            <w:tcW w:w="2551" w:type="dxa"/>
            <w:vMerge/>
          </w:tcPr>
          <w:p w:rsidR="00142BFD" w:rsidRDefault="00142BFD" w:rsidP="0083275D">
            <w:pPr>
              <w:autoSpaceDE w:val="0"/>
              <w:autoSpaceDN w:val="0"/>
              <w:adjustRightInd w:val="0"/>
              <w:jc w:val="both"/>
              <w:rPr>
                <w:sz w:val="24"/>
                <w:szCs w:val="24"/>
              </w:rPr>
            </w:pPr>
          </w:p>
        </w:tc>
      </w:tr>
      <w:tr w:rsidR="00142BFD" w:rsidTr="00153CFC">
        <w:trPr>
          <w:trHeight w:val="90"/>
        </w:trPr>
        <w:tc>
          <w:tcPr>
            <w:tcW w:w="1418" w:type="dxa"/>
          </w:tcPr>
          <w:p w:rsidR="00142BFD" w:rsidRPr="000662E1" w:rsidRDefault="00142BFD" w:rsidP="005F3F92">
            <w:pPr>
              <w:autoSpaceDE w:val="0"/>
              <w:autoSpaceDN w:val="0"/>
              <w:adjustRightInd w:val="0"/>
              <w:jc w:val="both"/>
              <w:rPr>
                <w:sz w:val="24"/>
                <w:szCs w:val="24"/>
              </w:rPr>
            </w:pPr>
            <w:r>
              <w:br w:type="page"/>
            </w:r>
            <w:r w:rsidRPr="000662E1">
              <w:rPr>
                <w:sz w:val="24"/>
                <w:szCs w:val="24"/>
              </w:rPr>
              <w:t>Filtru cu</w:t>
            </w:r>
          </w:p>
          <w:p w:rsidR="00142BFD" w:rsidRPr="000662E1" w:rsidRDefault="00142BFD" w:rsidP="005F3F92">
            <w:pPr>
              <w:autoSpaceDE w:val="0"/>
              <w:autoSpaceDN w:val="0"/>
              <w:adjustRightInd w:val="0"/>
              <w:jc w:val="both"/>
              <w:rPr>
                <w:sz w:val="24"/>
                <w:szCs w:val="24"/>
              </w:rPr>
            </w:pPr>
            <w:r>
              <w:rPr>
                <w:sz w:val="24"/>
                <w:szCs w:val="24"/>
              </w:rPr>
              <w:t>saci FS 6-3</w:t>
            </w:r>
          </w:p>
        </w:tc>
        <w:tc>
          <w:tcPr>
            <w:tcW w:w="1984" w:type="dxa"/>
          </w:tcPr>
          <w:p w:rsidR="00142BFD" w:rsidRDefault="00142BFD" w:rsidP="005F3F92">
            <w:pPr>
              <w:autoSpaceDE w:val="0"/>
              <w:autoSpaceDN w:val="0"/>
              <w:adjustRightInd w:val="0"/>
              <w:jc w:val="both"/>
              <w:rPr>
                <w:sz w:val="24"/>
                <w:szCs w:val="24"/>
              </w:rPr>
            </w:pPr>
            <w:r w:rsidRPr="000662E1">
              <w:rPr>
                <w:sz w:val="24"/>
                <w:szCs w:val="24"/>
              </w:rPr>
              <w:t xml:space="preserve">- </w:t>
            </w:r>
            <w:r>
              <w:rPr>
                <w:sz w:val="24"/>
                <w:szCs w:val="24"/>
              </w:rPr>
              <w:t>depozitare</w:t>
            </w:r>
          </w:p>
          <w:p w:rsidR="00142BFD" w:rsidRDefault="00142BFD" w:rsidP="005F3F92">
            <w:pPr>
              <w:autoSpaceDE w:val="0"/>
              <w:autoSpaceDN w:val="0"/>
              <w:adjustRightInd w:val="0"/>
              <w:jc w:val="both"/>
              <w:rPr>
                <w:b/>
                <w:sz w:val="24"/>
                <w:szCs w:val="24"/>
              </w:rPr>
            </w:pPr>
            <w:r>
              <w:rPr>
                <w:sz w:val="24"/>
                <w:szCs w:val="24"/>
              </w:rPr>
              <w:t>zgură</w:t>
            </w:r>
          </w:p>
        </w:tc>
        <w:tc>
          <w:tcPr>
            <w:tcW w:w="1122" w:type="dxa"/>
          </w:tcPr>
          <w:p w:rsidR="00142BFD" w:rsidRDefault="00142BFD" w:rsidP="005F3F92">
            <w:pPr>
              <w:jc w:val="center"/>
            </w:pPr>
            <w:r w:rsidRPr="00EC1B6E">
              <w:rPr>
                <w:sz w:val="24"/>
                <w:szCs w:val="24"/>
              </w:rPr>
              <w:t>2004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saci FS 6-4</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depozitare</w:t>
            </w:r>
          </w:p>
          <w:p w:rsidR="00142BFD" w:rsidRDefault="00142BFD" w:rsidP="00AB1588">
            <w:pPr>
              <w:autoSpaceDE w:val="0"/>
              <w:autoSpaceDN w:val="0"/>
              <w:adjustRightInd w:val="0"/>
              <w:jc w:val="both"/>
              <w:rPr>
                <w:b/>
                <w:sz w:val="24"/>
                <w:szCs w:val="24"/>
              </w:rPr>
            </w:pPr>
            <w:r>
              <w:rPr>
                <w:sz w:val="24"/>
                <w:szCs w:val="24"/>
              </w:rPr>
              <w:t>zgură</w:t>
            </w:r>
          </w:p>
        </w:tc>
        <w:tc>
          <w:tcPr>
            <w:tcW w:w="1122" w:type="dxa"/>
          </w:tcPr>
          <w:p w:rsidR="00142BFD" w:rsidRDefault="00142BFD" w:rsidP="00874FC6">
            <w:pPr>
              <w:jc w:val="center"/>
            </w:pPr>
            <w:r w:rsidRPr="00EC1B6E">
              <w:rPr>
                <w:sz w:val="24"/>
                <w:szCs w:val="24"/>
              </w:rPr>
              <w:t>2004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saci FS 6-5</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depozitare</w:t>
            </w:r>
          </w:p>
          <w:p w:rsidR="00142BFD" w:rsidRDefault="00142BFD" w:rsidP="00AB1588">
            <w:pPr>
              <w:autoSpaceDE w:val="0"/>
              <w:autoSpaceDN w:val="0"/>
              <w:adjustRightInd w:val="0"/>
              <w:jc w:val="both"/>
              <w:rPr>
                <w:b/>
                <w:sz w:val="24"/>
                <w:szCs w:val="24"/>
              </w:rPr>
            </w:pPr>
            <w:r>
              <w:rPr>
                <w:sz w:val="24"/>
                <w:szCs w:val="24"/>
              </w:rPr>
              <w:t>zgură</w:t>
            </w:r>
          </w:p>
        </w:tc>
        <w:tc>
          <w:tcPr>
            <w:tcW w:w="1122" w:type="dxa"/>
          </w:tcPr>
          <w:p w:rsidR="00142BFD" w:rsidRDefault="00142BFD" w:rsidP="00874FC6">
            <w:pPr>
              <w:jc w:val="center"/>
            </w:pPr>
            <w:r w:rsidRPr="00EC1B6E">
              <w:rPr>
                <w:sz w:val="24"/>
                <w:szCs w:val="24"/>
              </w:rPr>
              <w:t>2004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6-6</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depozitare</w:t>
            </w:r>
          </w:p>
          <w:p w:rsidR="00142BFD" w:rsidRDefault="00142BFD" w:rsidP="00AB1588">
            <w:pPr>
              <w:autoSpaceDE w:val="0"/>
              <w:autoSpaceDN w:val="0"/>
              <w:adjustRightInd w:val="0"/>
              <w:jc w:val="both"/>
              <w:rPr>
                <w:b/>
                <w:sz w:val="24"/>
                <w:szCs w:val="24"/>
              </w:rPr>
            </w:pPr>
            <w:r>
              <w:rPr>
                <w:sz w:val="24"/>
                <w:szCs w:val="24"/>
              </w:rPr>
              <w:t>zgură</w:t>
            </w:r>
          </w:p>
        </w:tc>
        <w:tc>
          <w:tcPr>
            <w:tcW w:w="1122" w:type="dxa"/>
          </w:tcPr>
          <w:p w:rsidR="00142BFD" w:rsidRDefault="00142BFD" w:rsidP="00874FC6">
            <w:pPr>
              <w:jc w:val="center"/>
            </w:pPr>
            <w:r w:rsidRPr="00EC1B6E">
              <w:rPr>
                <w:sz w:val="24"/>
                <w:szCs w:val="24"/>
              </w:rPr>
              <w:t>2004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6</w:t>
            </w:r>
            <w:r w:rsidRPr="000662E1">
              <w:rPr>
                <w:sz w:val="24"/>
                <w:szCs w:val="24"/>
              </w:rPr>
              <w:t>-</w:t>
            </w:r>
            <w:r>
              <w:rPr>
                <w:sz w:val="24"/>
                <w:szCs w:val="24"/>
              </w:rPr>
              <w:t>7</w:t>
            </w:r>
          </w:p>
        </w:tc>
        <w:tc>
          <w:tcPr>
            <w:tcW w:w="1984" w:type="dxa"/>
          </w:tcPr>
          <w:p w:rsidR="00142BFD" w:rsidRDefault="00142BFD" w:rsidP="00874FC6">
            <w:pPr>
              <w:autoSpaceDE w:val="0"/>
              <w:autoSpaceDN w:val="0"/>
              <w:adjustRightInd w:val="0"/>
              <w:jc w:val="both"/>
              <w:rPr>
                <w:sz w:val="24"/>
                <w:szCs w:val="24"/>
              </w:rPr>
            </w:pPr>
            <w:r w:rsidRPr="000662E1">
              <w:rPr>
                <w:sz w:val="24"/>
                <w:szCs w:val="24"/>
              </w:rPr>
              <w:t xml:space="preserve">- </w:t>
            </w:r>
            <w:r>
              <w:rPr>
                <w:sz w:val="24"/>
                <w:szCs w:val="24"/>
              </w:rPr>
              <w:t>depozitare</w:t>
            </w:r>
          </w:p>
          <w:p w:rsidR="00142BFD" w:rsidRDefault="00142BFD" w:rsidP="00874FC6">
            <w:pPr>
              <w:autoSpaceDE w:val="0"/>
              <w:autoSpaceDN w:val="0"/>
              <w:adjustRightInd w:val="0"/>
              <w:jc w:val="both"/>
              <w:rPr>
                <w:b/>
                <w:sz w:val="24"/>
                <w:szCs w:val="24"/>
              </w:rPr>
            </w:pPr>
            <w:r>
              <w:rPr>
                <w:sz w:val="24"/>
                <w:szCs w:val="24"/>
              </w:rPr>
              <w:t>zgură</w:t>
            </w:r>
          </w:p>
        </w:tc>
        <w:tc>
          <w:tcPr>
            <w:tcW w:w="1122" w:type="dxa"/>
          </w:tcPr>
          <w:p w:rsidR="00142BFD" w:rsidRPr="000662E1" w:rsidRDefault="00142BFD" w:rsidP="00874FC6">
            <w:pPr>
              <w:autoSpaceDE w:val="0"/>
              <w:autoSpaceDN w:val="0"/>
              <w:adjustRightInd w:val="0"/>
              <w:jc w:val="center"/>
              <w:rPr>
                <w:sz w:val="24"/>
                <w:szCs w:val="24"/>
              </w:rPr>
            </w:pPr>
            <w:r w:rsidRPr="000662E1">
              <w:rPr>
                <w:sz w:val="24"/>
                <w:szCs w:val="24"/>
              </w:rPr>
              <w:t>20</w:t>
            </w:r>
            <w:r>
              <w:rPr>
                <w:sz w:val="24"/>
                <w:szCs w:val="24"/>
              </w:rPr>
              <w:t>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7-1</w:t>
            </w:r>
          </w:p>
        </w:tc>
        <w:tc>
          <w:tcPr>
            <w:tcW w:w="1984" w:type="dxa"/>
          </w:tcPr>
          <w:p w:rsidR="00142BFD" w:rsidRDefault="00142BFD" w:rsidP="00874FC6">
            <w:pPr>
              <w:autoSpaceDE w:val="0"/>
              <w:autoSpaceDN w:val="0"/>
              <w:adjustRightInd w:val="0"/>
              <w:jc w:val="both"/>
              <w:rPr>
                <w:sz w:val="24"/>
                <w:szCs w:val="24"/>
              </w:rPr>
            </w:pPr>
            <w:r w:rsidRPr="000662E1">
              <w:rPr>
                <w:sz w:val="24"/>
                <w:szCs w:val="24"/>
              </w:rPr>
              <w:t xml:space="preserve">- </w:t>
            </w:r>
            <w:r>
              <w:rPr>
                <w:sz w:val="24"/>
                <w:szCs w:val="24"/>
              </w:rPr>
              <w:t>dozare</w:t>
            </w:r>
          </w:p>
          <w:p w:rsidR="00142BFD" w:rsidRDefault="00142BFD" w:rsidP="00874FC6">
            <w:pPr>
              <w:autoSpaceDE w:val="0"/>
              <w:autoSpaceDN w:val="0"/>
              <w:adjustRightInd w:val="0"/>
              <w:jc w:val="both"/>
              <w:rPr>
                <w:b/>
                <w:sz w:val="24"/>
                <w:szCs w:val="24"/>
              </w:rPr>
            </w:pPr>
            <w:r>
              <w:rPr>
                <w:sz w:val="24"/>
                <w:szCs w:val="24"/>
              </w:rPr>
              <w:t>componenți</w:t>
            </w:r>
          </w:p>
        </w:tc>
        <w:tc>
          <w:tcPr>
            <w:tcW w:w="1122" w:type="dxa"/>
          </w:tcPr>
          <w:p w:rsidR="00142BFD" w:rsidRPr="000662E1" w:rsidRDefault="00142BFD" w:rsidP="00874FC6">
            <w:pPr>
              <w:autoSpaceDE w:val="0"/>
              <w:autoSpaceDN w:val="0"/>
              <w:adjustRightInd w:val="0"/>
              <w:jc w:val="center"/>
              <w:rPr>
                <w:sz w:val="24"/>
                <w:szCs w:val="24"/>
              </w:rPr>
            </w:pPr>
            <w:r w:rsidRPr="000662E1">
              <w:rPr>
                <w:sz w:val="24"/>
                <w:szCs w:val="24"/>
              </w:rPr>
              <w:t>20</w:t>
            </w:r>
            <w:r>
              <w:rPr>
                <w:sz w:val="24"/>
                <w:szCs w:val="24"/>
              </w:rPr>
              <w:t>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7-2</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dozare</w:t>
            </w:r>
          </w:p>
          <w:p w:rsidR="00142BFD" w:rsidRDefault="00142BFD" w:rsidP="00AB1588">
            <w:pPr>
              <w:autoSpaceDE w:val="0"/>
              <w:autoSpaceDN w:val="0"/>
              <w:adjustRightInd w:val="0"/>
              <w:jc w:val="both"/>
              <w:rPr>
                <w:b/>
                <w:sz w:val="24"/>
                <w:szCs w:val="24"/>
              </w:rPr>
            </w:pPr>
            <w:r>
              <w:rPr>
                <w:sz w:val="24"/>
                <w:szCs w:val="24"/>
              </w:rPr>
              <w:t>componenți</w:t>
            </w:r>
          </w:p>
        </w:tc>
        <w:tc>
          <w:tcPr>
            <w:tcW w:w="1122" w:type="dxa"/>
          </w:tcPr>
          <w:p w:rsidR="00142BFD" w:rsidRPr="000662E1" w:rsidRDefault="00142BFD" w:rsidP="00AB1588">
            <w:pPr>
              <w:autoSpaceDE w:val="0"/>
              <w:autoSpaceDN w:val="0"/>
              <w:adjustRightInd w:val="0"/>
              <w:jc w:val="center"/>
              <w:rPr>
                <w:sz w:val="24"/>
                <w:szCs w:val="24"/>
              </w:rPr>
            </w:pPr>
            <w:r w:rsidRPr="000662E1">
              <w:rPr>
                <w:sz w:val="24"/>
                <w:szCs w:val="24"/>
              </w:rPr>
              <w:t>20</w:t>
            </w:r>
            <w:r>
              <w:rPr>
                <w:sz w:val="24"/>
                <w:szCs w:val="24"/>
              </w:rPr>
              <w:t>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7-3</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dozare</w:t>
            </w:r>
          </w:p>
          <w:p w:rsidR="00142BFD" w:rsidRDefault="00142BFD" w:rsidP="00AB1588">
            <w:pPr>
              <w:autoSpaceDE w:val="0"/>
              <w:autoSpaceDN w:val="0"/>
              <w:adjustRightInd w:val="0"/>
              <w:jc w:val="both"/>
              <w:rPr>
                <w:b/>
                <w:sz w:val="24"/>
                <w:szCs w:val="24"/>
              </w:rPr>
            </w:pPr>
            <w:r>
              <w:rPr>
                <w:sz w:val="24"/>
                <w:szCs w:val="24"/>
              </w:rPr>
              <w:t>componenți</w:t>
            </w:r>
          </w:p>
        </w:tc>
        <w:tc>
          <w:tcPr>
            <w:tcW w:w="1122" w:type="dxa"/>
          </w:tcPr>
          <w:p w:rsidR="00142BFD" w:rsidRPr="000662E1" w:rsidRDefault="00142BFD" w:rsidP="00AB1588">
            <w:pPr>
              <w:autoSpaceDE w:val="0"/>
              <w:autoSpaceDN w:val="0"/>
              <w:adjustRightInd w:val="0"/>
              <w:jc w:val="center"/>
              <w:rPr>
                <w:sz w:val="24"/>
                <w:szCs w:val="24"/>
              </w:rPr>
            </w:pPr>
            <w:r w:rsidRPr="000662E1">
              <w:rPr>
                <w:sz w:val="24"/>
                <w:szCs w:val="24"/>
              </w:rPr>
              <w:t>20</w:t>
            </w:r>
            <w:r>
              <w:rPr>
                <w:sz w:val="24"/>
                <w:szCs w:val="24"/>
              </w:rPr>
              <w:t>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br w:type="page"/>
            </w: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7-4</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dozare</w:t>
            </w:r>
          </w:p>
          <w:p w:rsidR="00142BFD" w:rsidRDefault="00142BFD" w:rsidP="00AB1588">
            <w:pPr>
              <w:autoSpaceDE w:val="0"/>
              <w:autoSpaceDN w:val="0"/>
              <w:adjustRightInd w:val="0"/>
              <w:jc w:val="both"/>
              <w:rPr>
                <w:b/>
                <w:sz w:val="24"/>
                <w:szCs w:val="24"/>
              </w:rPr>
            </w:pPr>
            <w:r>
              <w:rPr>
                <w:sz w:val="24"/>
                <w:szCs w:val="24"/>
              </w:rPr>
              <w:t>componenți</w:t>
            </w:r>
          </w:p>
        </w:tc>
        <w:tc>
          <w:tcPr>
            <w:tcW w:w="1122" w:type="dxa"/>
          </w:tcPr>
          <w:p w:rsidR="00142BFD" w:rsidRPr="000662E1" w:rsidRDefault="00142BFD" w:rsidP="00AB1588">
            <w:pPr>
              <w:autoSpaceDE w:val="0"/>
              <w:autoSpaceDN w:val="0"/>
              <w:adjustRightInd w:val="0"/>
              <w:jc w:val="center"/>
              <w:rPr>
                <w:sz w:val="24"/>
                <w:szCs w:val="24"/>
              </w:rPr>
            </w:pPr>
            <w:r w:rsidRPr="000662E1">
              <w:rPr>
                <w:sz w:val="24"/>
                <w:szCs w:val="24"/>
              </w:rPr>
              <w:t>20</w:t>
            </w:r>
            <w:r>
              <w:rPr>
                <w:sz w:val="24"/>
                <w:szCs w:val="24"/>
              </w:rPr>
              <w:t>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7-5</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dozare</w:t>
            </w:r>
          </w:p>
          <w:p w:rsidR="00142BFD" w:rsidRDefault="00142BFD" w:rsidP="00AB1588">
            <w:pPr>
              <w:autoSpaceDE w:val="0"/>
              <w:autoSpaceDN w:val="0"/>
              <w:adjustRightInd w:val="0"/>
              <w:jc w:val="both"/>
              <w:rPr>
                <w:b/>
                <w:sz w:val="24"/>
                <w:szCs w:val="24"/>
              </w:rPr>
            </w:pPr>
            <w:r>
              <w:rPr>
                <w:sz w:val="24"/>
                <w:szCs w:val="24"/>
              </w:rPr>
              <w:t>componenți</w:t>
            </w:r>
          </w:p>
        </w:tc>
        <w:tc>
          <w:tcPr>
            <w:tcW w:w="1122" w:type="dxa"/>
          </w:tcPr>
          <w:p w:rsidR="00142BFD" w:rsidRPr="000662E1" w:rsidRDefault="00142BFD" w:rsidP="00AB1588">
            <w:pPr>
              <w:autoSpaceDE w:val="0"/>
              <w:autoSpaceDN w:val="0"/>
              <w:adjustRightInd w:val="0"/>
              <w:jc w:val="center"/>
              <w:rPr>
                <w:sz w:val="24"/>
                <w:szCs w:val="24"/>
              </w:rPr>
            </w:pPr>
            <w:r w:rsidRPr="000662E1">
              <w:rPr>
                <w:sz w:val="24"/>
                <w:szCs w:val="24"/>
              </w:rPr>
              <w:t>20</w:t>
            </w:r>
            <w:r>
              <w:rPr>
                <w:sz w:val="24"/>
                <w:szCs w:val="24"/>
              </w:rPr>
              <w:t>04</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7-6</w:t>
            </w:r>
          </w:p>
        </w:tc>
        <w:tc>
          <w:tcPr>
            <w:tcW w:w="1984" w:type="dxa"/>
          </w:tcPr>
          <w:p w:rsidR="00142BFD" w:rsidRDefault="00142BFD" w:rsidP="00874FC6">
            <w:pPr>
              <w:autoSpaceDE w:val="0"/>
              <w:autoSpaceDN w:val="0"/>
              <w:adjustRightInd w:val="0"/>
              <w:jc w:val="both"/>
              <w:rPr>
                <w:sz w:val="24"/>
                <w:szCs w:val="24"/>
              </w:rPr>
            </w:pPr>
            <w:r w:rsidRPr="000662E1">
              <w:rPr>
                <w:sz w:val="24"/>
                <w:szCs w:val="24"/>
              </w:rPr>
              <w:t xml:space="preserve">- </w:t>
            </w:r>
            <w:r>
              <w:rPr>
                <w:sz w:val="24"/>
                <w:szCs w:val="24"/>
              </w:rPr>
              <w:t>măcinare</w:t>
            </w:r>
          </w:p>
          <w:p w:rsidR="00142BFD" w:rsidRDefault="00142BFD" w:rsidP="00874FC6">
            <w:pPr>
              <w:autoSpaceDE w:val="0"/>
              <w:autoSpaceDN w:val="0"/>
              <w:adjustRightInd w:val="0"/>
              <w:jc w:val="both"/>
              <w:rPr>
                <w:b/>
                <w:sz w:val="24"/>
                <w:szCs w:val="24"/>
              </w:rPr>
            </w:pPr>
            <w:r>
              <w:rPr>
                <w:sz w:val="24"/>
                <w:szCs w:val="24"/>
              </w:rPr>
              <w:t>ciment</w:t>
            </w:r>
          </w:p>
        </w:tc>
        <w:tc>
          <w:tcPr>
            <w:tcW w:w="1122" w:type="dxa"/>
          </w:tcPr>
          <w:p w:rsidR="00142BFD" w:rsidRPr="000662E1" w:rsidRDefault="00142BFD" w:rsidP="00874FC6">
            <w:pPr>
              <w:autoSpaceDE w:val="0"/>
              <w:autoSpaceDN w:val="0"/>
              <w:adjustRightInd w:val="0"/>
              <w:jc w:val="center"/>
              <w:rPr>
                <w:sz w:val="24"/>
                <w:szCs w:val="24"/>
              </w:rPr>
            </w:pPr>
            <w:r w:rsidRPr="000662E1">
              <w:rPr>
                <w:sz w:val="24"/>
                <w:szCs w:val="24"/>
              </w:rPr>
              <w:t>20</w:t>
            </w:r>
            <w:r>
              <w:rPr>
                <w:sz w:val="24"/>
                <w:szCs w:val="24"/>
              </w:rPr>
              <w:t>08</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BF223A">
            <w:pPr>
              <w:autoSpaceDE w:val="0"/>
              <w:autoSpaceDN w:val="0"/>
              <w:adjustRightInd w:val="0"/>
              <w:jc w:val="both"/>
              <w:rPr>
                <w:sz w:val="24"/>
                <w:szCs w:val="24"/>
              </w:rPr>
            </w:pPr>
            <w:r>
              <w:rPr>
                <w:sz w:val="24"/>
                <w:szCs w:val="24"/>
              </w:rPr>
              <w:t>s</w:t>
            </w:r>
            <w:r w:rsidRPr="000662E1">
              <w:rPr>
                <w:sz w:val="24"/>
                <w:szCs w:val="24"/>
              </w:rPr>
              <w:t xml:space="preserve">aci FS </w:t>
            </w:r>
            <w:r>
              <w:rPr>
                <w:sz w:val="24"/>
                <w:szCs w:val="24"/>
              </w:rPr>
              <w:t>7-22</w:t>
            </w:r>
          </w:p>
        </w:tc>
        <w:tc>
          <w:tcPr>
            <w:tcW w:w="1984" w:type="dxa"/>
          </w:tcPr>
          <w:p w:rsidR="00142BFD" w:rsidRDefault="00142BFD" w:rsidP="00874FC6">
            <w:pPr>
              <w:autoSpaceDE w:val="0"/>
              <w:autoSpaceDN w:val="0"/>
              <w:adjustRightInd w:val="0"/>
              <w:jc w:val="both"/>
              <w:rPr>
                <w:sz w:val="24"/>
                <w:szCs w:val="24"/>
              </w:rPr>
            </w:pPr>
            <w:r w:rsidRPr="000662E1">
              <w:rPr>
                <w:sz w:val="24"/>
                <w:szCs w:val="24"/>
              </w:rPr>
              <w:t xml:space="preserve">- </w:t>
            </w:r>
            <w:r>
              <w:rPr>
                <w:sz w:val="24"/>
                <w:szCs w:val="24"/>
              </w:rPr>
              <w:t>măcinare</w:t>
            </w:r>
          </w:p>
          <w:p w:rsidR="00142BFD" w:rsidRDefault="00142BFD" w:rsidP="00874FC6">
            <w:pPr>
              <w:autoSpaceDE w:val="0"/>
              <w:autoSpaceDN w:val="0"/>
              <w:adjustRightInd w:val="0"/>
              <w:jc w:val="both"/>
              <w:rPr>
                <w:b/>
                <w:sz w:val="24"/>
                <w:szCs w:val="24"/>
              </w:rPr>
            </w:pPr>
            <w:r>
              <w:rPr>
                <w:sz w:val="24"/>
                <w:szCs w:val="24"/>
              </w:rPr>
              <w:t>ciment</w:t>
            </w:r>
          </w:p>
        </w:tc>
        <w:tc>
          <w:tcPr>
            <w:tcW w:w="1122" w:type="dxa"/>
          </w:tcPr>
          <w:p w:rsidR="00142BFD" w:rsidRPr="000662E1" w:rsidRDefault="00142BFD" w:rsidP="00874FC6">
            <w:pPr>
              <w:autoSpaceDE w:val="0"/>
              <w:autoSpaceDN w:val="0"/>
              <w:adjustRightInd w:val="0"/>
              <w:jc w:val="center"/>
              <w:rPr>
                <w:sz w:val="24"/>
                <w:szCs w:val="24"/>
              </w:rPr>
            </w:pPr>
            <w:r w:rsidRPr="000662E1">
              <w:rPr>
                <w:sz w:val="24"/>
                <w:szCs w:val="24"/>
              </w:rPr>
              <w:t>20</w:t>
            </w:r>
            <w:r>
              <w:rPr>
                <w:sz w:val="24"/>
                <w:szCs w:val="24"/>
              </w:rPr>
              <w:t>02</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br w:type="page"/>
            </w:r>
            <w:r>
              <w:br w:type="page"/>
            </w:r>
            <w:r w:rsidRPr="000662E1">
              <w:rPr>
                <w:sz w:val="24"/>
                <w:szCs w:val="24"/>
              </w:rPr>
              <w:t>Filtru cu</w:t>
            </w:r>
          </w:p>
          <w:p w:rsidR="00142BFD" w:rsidRPr="000662E1" w:rsidRDefault="00142BFD" w:rsidP="00874FC6">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7-26</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măcinare</w:t>
            </w:r>
          </w:p>
          <w:p w:rsidR="00142BFD" w:rsidRDefault="00142BFD" w:rsidP="00AB1588">
            <w:pPr>
              <w:autoSpaceDE w:val="0"/>
              <w:autoSpaceDN w:val="0"/>
              <w:adjustRightInd w:val="0"/>
              <w:jc w:val="both"/>
              <w:rPr>
                <w:b/>
                <w:sz w:val="24"/>
                <w:szCs w:val="24"/>
              </w:rPr>
            </w:pPr>
            <w:r>
              <w:rPr>
                <w:sz w:val="24"/>
                <w:szCs w:val="24"/>
              </w:rPr>
              <w:t>ciment</w:t>
            </w:r>
          </w:p>
        </w:tc>
        <w:tc>
          <w:tcPr>
            <w:tcW w:w="1122" w:type="dxa"/>
          </w:tcPr>
          <w:p w:rsidR="00142BFD" w:rsidRPr="000662E1" w:rsidRDefault="00142BFD" w:rsidP="00874FC6">
            <w:pPr>
              <w:autoSpaceDE w:val="0"/>
              <w:autoSpaceDN w:val="0"/>
              <w:adjustRightInd w:val="0"/>
              <w:jc w:val="center"/>
              <w:rPr>
                <w:sz w:val="24"/>
                <w:szCs w:val="24"/>
              </w:rPr>
            </w:pPr>
            <w:r w:rsidRPr="000662E1">
              <w:rPr>
                <w:sz w:val="24"/>
                <w:szCs w:val="24"/>
              </w:rPr>
              <w:t>20</w:t>
            </w:r>
            <w:r>
              <w:rPr>
                <w:sz w:val="24"/>
                <w:szCs w:val="24"/>
              </w:rPr>
              <w:t>18</w:t>
            </w:r>
          </w:p>
        </w:tc>
        <w:tc>
          <w:tcPr>
            <w:tcW w:w="2564" w:type="dxa"/>
            <w:gridSpan w:val="2"/>
            <w:vMerge/>
          </w:tcPr>
          <w:p w:rsidR="00142BFD" w:rsidRDefault="00142BFD" w:rsidP="006D2E92">
            <w:pPr>
              <w:autoSpaceDE w:val="0"/>
              <w:autoSpaceDN w:val="0"/>
              <w:adjustRightInd w:val="0"/>
              <w:jc w:val="center"/>
              <w:rPr>
                <w:sz w:val="24"/>
                <w:szCs w:val="24"/>
              </w:rPr>
            </w:pPr>
          </w:p>
        </w:tc>
        <w:tc>
          <w:tcPr>
            <w:tcW w:w="2551" w:type="dxa"/>
            <w:vMerge/>
          </w:tcPr>
          <w:p w:rsidR="00142BFD" w:rsidRDefault="00142BFD" w:rsidP="006D2E92">
            <w:pPr>
              <w:autoSpaceDE w:val="0"/>
              <w:autoSpaceDN w:val="0"/>
              <w:adjustRightInd w:val="0"/>
              <w:jc w:val="center"/>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7-21</w:t>
            </w:r>
          </w:p>
        </w:tc>
        <w:tc>
          <w:tcPr>
            <w:tcW w:w="1984" w:type="dxa"/>
          </w:tcPr>
          <w:p w:rsidR="00142BFD" w:rsidRDefault="00142BFD" w:rsidP="00AB1588">
            <w:pPr>
              <w:autoSpaceDE w:val="0"/>
              <w:autoSpaceDN w:val="0"/>
              <w:adjustRightInd w:val="0"/>
              <w:jc w:val="both"/>
              <w:rPr>
                <w:sz w:val="24"/>
                <w:szCs w:val="24"/>
              </w:rPr>
            </w:pPr>
            <w:r w:rsidRPr="000662E1">
              <w:rPr>
                <w:sz w:val="24"/>
                <w:szCs w:val="24"/>
              </w:rPr>
              <w:t xml:space="preserve">- </w:t>
            </w:r>
            <w:r>
              <w:rPr>
                <w:sz w:val="24"/>
                <w:szCs w:val="24"/>
              </w:rPr>
              <w:t>măcinare</w:t>
            </w:r>
          </w:p>
          <w:p w:rsidR="00142BFD" w:rsidRDefault="00142BFD" w:rsidP="00AB1588">
            <w:pPr>
              <w:autoSpaceDE w:val="0"/>
              <w:autoSpaceDN w:val="0"/>
              <w:adjustRightInd w:val="0"/>
              <w:jc w:val="both"/>
              <w:rPr>
                <w:b/>
                <w:sz w:val="24"/>
                <w:szCs w:val="24"/>
              </w:rPr>
            </w:pPr>
            <w:r>
              <w:rPr>
                <w:sz w:val="24"/>
                <w:szCs w:val="24"/>
              </w:rPr>
              <w:t>ciment</w:t>
            </w:r>
          </w:p>
        </w:tc>
        <w:tc>
          <w:tcPr>
            <w:tcW w:w="1122" w:type="dxa"/>
          </w:tcPr>
          <w:p w:rsidR="00142BFD" w:rsidRPr="000662E1" w:rsidRDefault="00142BFD" w:rsidP="00874FC6">
            <w:pPr>
              <w:autoSpaceDE w:val="0"/>
              <w:autoSpaceDN w:val="0"/>
              <w:adjustRightInd w:val="0"/>
              <w:jc w:val="center"/>
              <w:rPr>
                <w:sz w:val="24"/>
                <w:szCs w:val="24"/>
              </w:rPr>
            </w:pPr>
            <w:r w:rsidRPr="000662E1">
              <w:rPr>
                <w:sz w:val="24"/>
                <w:szCs w:val="24"/>
              </w:rPr>
              <w:t>20</w:t>
            </w:r>
            <w:r>
              <w:rPr>
                <w:sz w:val="24"/>
                <w:szCs w:val="24"/>
              </w:rPr>
              <w:t>02</w:t>
            </w:r>
          </w:p>
        </w:tc>
        <w:tc>
          <w:tcPr>
            <w:tcW w:w="2564" w:type="dxa"/>
            <w:gridSpan w:val="2"/>
            <w:vMerge/>
          </w:tcPr>
          <w:p w:rsidR="00142BFD" w:rsidRDefault="00142BFD" w:rsidP="00AB1588">
            <w:pPr>
              <w:autoSpaceDE w:val="0"/>
              <w:autoSpaceDN w:val="0"/>
              <w:adjustRightInd w:val="0"/>
              <w:jc w:val="both"/>
              <w:rPr>
                <w:sz w:val="24"/>
                <w:szCs w:val="24"/>
              </w:rPr>
            </w:pPr>
          </w:p>
        </w:tc>
        <w:tc>
          <w:tcPr>
            <w:tcW w:w="2551" w:type="dxa"/>
            <w:vMerge/>
          </w:tcPr>
          <w:p w:rsidR="00142BFD" w:rsidRDefault="00142BFD" w:rsidP="0083275D">
            <w:pPr>
              <w:autoSpaceDE w:val="0"/>
              <w:autoSpaceDN w:val="0"/>
              <w:adjustRightInd w:val="0"/>
              <w:jc w:val="both"/>
              <w:rPr>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874FC6">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7-7</w:t>
            </w:r>
          </w:p>
        </w:tc>
        <w:tc>
          <w:tcPr>
            <w:tcW w:w="1984" w:type="dxa"/>
          </w:tcPr>
          <w:p w:rsidR="00142BFD" w:rsidRDefault="00142BFD" w:rsidP="0085631A">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874FC6">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874FC6">
            <w:pPr>
              <w:autoSpaceDE w:val="0"/>
              <w:autoSpaceDN w:val="0"/>
              <w:adjustRightInd w:val="0"/>
              <w:jc w:val="center"/>
              <w:rPr>
                <w:sz w:val="24"/>
                <w:szCs w:val="24"/>
              </w:rPr>
            </w:pPr>
            <w:r w:rsidRPr="00874FC6">
              <w:rPr>
                <w:sz w:val="24"/>
                <w:szCs w:val="24"/>
              </w:rPr>
              <w:t>2002</w:t>
            </w:r>
          </w:p>
        </w:tc>
        <w:tc>
          <w:tcPr>
            <w:tcW w:w="2564" w:type="dxa"/>
            <w:gridSpan w:val="2"/>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7-8</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2002</w:t>
            </w:r>
          </w:p>
        </w:tc>
        <w:tc>
          <w:tcPr>
            <w:tcW w:w="2564" w:type="dxa"/>
            <w:gridSpan w:val="2"/>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br w:type="page"/>
            </w: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7-9</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7-10</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7-11</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br w:type="page"/>
            </w: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7-12</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7-13</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85631A">
            <w:pPr>
              <w:autoSpaceDE w:val="0"/>
              <w:autoSpaceDN w:val="0"/>
              <w:adjustRightInd w:val="0"/>
              <w:jc w:val="both"/>
              <w:rPr>
                <w:b/>
                <w:sz w:val="24"/>
                <w:szCs w:val="24"/>
              </w:rPr>
            </w:pPr>
          </w:p>
        </w:tc>
        <w:tc>
          <w:tcPr>
            <w:tcW w:w="2551" w:type="dxa"/>
            <w:vMerge/>
          </w:tcPr>
          <w:p w:rsidR="00142BFD" w:rsidRDefault="00142BFD" w:rsidP="0085631A">
            <w:pPr>
              <w:autoSpaceDE w:val="0"/>
              <w:autoSpaceDN w:val="0"/>
              <w:adjustRightInd w:val="0"/>
              <w:jc w:val="both"/>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br w:type="page"/>
            </w: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7-14</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6D2E92">
            <w:pPr>
              <w:autoSpaceDE w:val="0"/>
              <w:autoSpaceDN w:val="0"/>
              <w:adjustRightInd w:val="0"/>
              <w:jc w:val="center"/>
              <w:rPr>
                <w:b/>
                <w:sz w:val="24"/>
                <w:szCs w:val="24"/>
              </w:rPr>
            </w:pPr>
          </w:p>
        </w:tc>
        <w:tc>
          <w:tcPr>
            <w:tcW w:w="2551" w:type="dxa"/>
            <w:vMerge/>
          </w:tcPr>
          <w:p w:rsidR="00142BFD" w:rsidRDefault="00142BFD" w:rsidP="006D2E92">
            <w:pPr>
              <w:autoSpaceDE w:val="0"/>
              <w:autoSpaceDN w:val="0"/>
              <w:adjustRightInd w:val="0"/>
              <w:jc w:val="center"/>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7-15</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6D2E92">
            <w:pPr>
              <w:autoSpaceDE w:val="0"/>
              <w:autoSpaceDN w:val="0"/>
              <w:adjustRightInd w:val="0"/>
              <w:jc w:val="center"/>
              <w:rPr>
                <w:b/>
                <w:sz w:val="24"/>
                <w:szCs w:val="24"/>
              </w:rPr>
            </w:pPr>
          </w:p>
        </w:tc>
        <w:tc>
          <w:tcPr>
            <w:tcW w:w="2551" w:type="dxa"/>
            <w:vMerge/>
          </w:tcPr>
          <w:p w:rsidR="00142BFD" w:rsidRDefault="00142BFD" w:rsidP="006D2E92">
            <w:pPr>
              <w:autoSpaceDE w:val="0"/>
              <w:autoSpaceDN w:val="0"/>
              <w:adjustRightInd w:val="0"/>
              <w:jc w:val="center"/>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7-16</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6D2E92">
            <w:pPr>
              <w:autoSpaceDE w:val="0"/>
              <w:autoSpaceDN w:val="0"/>
              <w:adjustRightInd w:val="0"/>
              <w:jc w:val="center"/>
              <w:rPr>
                <w:b/>
                <w:sz w:val="24"/>
                <w:szCs w:val="24"/>
              </w:rPr>
            </w:pPr>
          </w:p>
        </w:tc>
        <w:tc>
          <w:tcPr>
            <w:tcW w:w="2551" w:type="dxa"/>
            <w:vMerge/>
          </w:tcPr>
          <w:p w:rsidR="00142BFD" w:rsidRDefault="00142BFD" w:rsidP="006D2E92">
            <w:pPr>
              <w:autoSpaceDE w:val="0"/>
              <w:autoSpaceDN w:val="0"/>
              <w:adjustRightInd w:val="0"/>
              <w:jc w:val="center"/>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7-25</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6D2E92">
            <w:pPr>
              <w:autoSpaceDE w:val="0"/>
              <w:autoSpaceDN w:val="0"/>
              <w:adjustRightInd w:val="0"/>
              <w:jc w:val="center"/>
              <w:rPr>
                <w:b/>
                <w:sz w:val="24"/>
                <w:szCs w:val="24"/>
              </w:rPr>
            </w:pPr>
          </w:p>
        </w:tc>
        <w:tc>
          <w:tcPr>
            <w:tcW w:w="2551" w:type="dxa"/>
            <w:vMerge/>
          </w:tcPr>
          <w:p w:rsidR="00142BFD" w:rsidRDefault="00142BFD" w:rsidP="006D2E92">
            <w:pPr>
              <w:autoSpaceDE w:val="0"/>
              <w:autoSpaceDN w:val="0"/>
              <w:adjustRightInd w:val="0"/>
              <w:jc w:val="center"/>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7-19</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6D2E92">
            <w:pPr>
              <w:autoSpaceDE w:val="0"/>
              <w:autoSpaceDN w:val="0"/>
              <w:adjustRightInd w:val="0"/>
              <w:jc w:val="center"/>
              <w:rPr>
                <w:b/>
                <w:sz w:val="24"/>
                <w:szCs w:val="24"/>
              </w:rPr>
            </w:pPr>
          </w:p>
        </w:tc>
        <w:tc>
          <w:tcPr>
            <w:tcW w:w="2551" w:type="dxa"/>
            <w:vMerge/>
          </w:tcPr>
          <w:p w:rsidR="00142BFD" w:rsidRDefault="00142BFD" w:rsidP="006D2E92">
            <w:pPr>
              <w:autoSpaceDE w:val="0"/>
              <w:autoSpaceDN w:val="0"/>
              <w:adjustRightInd w:val="0"/>
              <w:jc w:val="center"/>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7-20</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6D2E92">
            <w:pPr>
              <w:autoSpaceDE w:val="0"/>
              <w:autoSpaceDN w:val="0"/>
              <w:adjustRightInd w:val="0"/>
              <w:jc w:val="center"/>
              <w:rPr>
                <w:b/>
                <w:sz w:val="24"/>
                <w:szCs w:val="24"/>
              </w:rPr>
            </w:pPr>
          </w:p>
        </w:tc>
        <w:tc>
          <w:tcPr>
            <w:tcW w:w="2551" w:type="dxa"/>
            <w:vMerge/>
          </w:tcPr>
          <w:p w:rsidR="00142BFD" w:rsidRDefault="00142BFD" w:rsidP="006D2E92">
            <w:pPr>
              <w:autoSpaceDE w:val="0"/>
              <w:autoSpaceDN w:val="0"/>
              <w:adjustRightInd w:val="0"/>
              <w:jc w:val="center"/>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7-23</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6D2E92">
            <w:pPr>
              <w:autoSpaceDE w:val="0"/>
              <w:autoSpaceDN w:val="0"/>
              <w:adjustRightInd w:val="0"/>
              <w:jc w:val="center"/>
              <w:rPr>
                <w:b/>
                <w:sz w:val="24"/>
                <w:szCs w:val="24"/>
              </w:rPr>
            </w:pPr>
          </w:p>
        </w:tc>
        <w:tc>
          <w:tcPr>
            <w:tcW w:w="2551" w:type="dxa"/>
            <w:vMerge/>
          </w:tcPr>
          <w:p w:rsidR="00142BFD" w:rsidRDefault="00142BFD" w:rsidP="006D2E92">
            <w:pPr>
              <w:autoSpaceDE w:val="0"/>
              <w:autoSpaceDN w:val="0"/>
              <w:adjustRightInd w:val="0"/>
              <w:jc w:val="center"/>
              <w:rPr>
                <w:b/>
                <w:sz w:val="24"/>
                <w:szCs w:val="24"/>
              </w:rPr>
            </w:pPr>
          </w:p>
        </w:tc>
      </w:tr>
      <w:tr w:rsidR="00142BFD" w:rsidTr="00153CFC">
        <w:tc>
          <w:tcPr>
            <w:tcW w:w="1418" w:type="dxa"/>
          </w:tcPr>
          <w:p w:rsidR="00142BFD" w:rsidRPr="000662E1" w:rsidRDefault="00142BFD" w:rsidP="00AB1588">
            <w:pPr>
              <w:autoSpaceDE w:val="0"/>
              <w:autoSpaceDN w:val="0"/>
              <w:adjustRightInd w:val="0"/>
              <w:jc w:val="both"/>
              <w:rPr>
                <w:sz w:val="24"/>
                <w:szCs w:val="24"/>
              </w:rPr>
            </w:pPr>
            <w:r w:rsidRPr="000662E1">
              <w:rPr>
                <w:sz w:val="24"/>
                <w:szCs w:val="24"/>
              </w:rPr>
              <w:t>Filtru cu</w:t>
            </w:r>
          </w:p>
          <w:p w:rsidR="00142BFD" w:rsidRPr="000662E1" w:rsidRDefault="00142BFD"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7-24</w:t>
            </w:r>
          </w:p>
        </w:tc>
        <w:tc>
          <w:tcPr>
            <w:tcW w:w="1984" w:type="dxa"/>
          </w:tcPr>
          <w:p w:rsidR="00142BFD" w:rsidRDefault="00142BFD" w:rsidP="00AB1588">
            <w:pPr>
              <w:autoSpaceDE w:val="0"/>
              <w:autoSpaceDN w:val="0"/>
              <w:adjustRightInd w:val="0"/>
              <w:jc w:val="both"/>
              <w:rPr>
                <w:sz w:val="24"/>
                <w:szCs w:val="24"/>
              </w:rPr>
            </w:pPr>
            <w:r w:rsidRPr="00874FC6">
              <w:rPr>
                <w:sz w:val="24"/>
                <w:szCs w:val="24"/>
              </w:rPr>
              <w:t>- transport și</w:t>
            </w:r>
            <w:r>
              <w:rPr>
                <w:sz w:val="24"/>
                <w:szCs w:val="24"/>
              </w:rPr>
              <w:t xml:space="preserve"> de</w:t>
            </w:r>
          </w:p>
          <w:p w:rsidR="00142BFD" w:rsidRPr="00874FC6" w:rsidRDefault="00142BFD" w:rsidP="00AB1588">
            <w:pPr>
              <w:autoSpaceDE w:val="0"/>
              <w:autoSpaceDN w:val="0"/>
              <w:adjustRightInd w:val="0"/>
              <w:jc w:val="both"/>
              <w:rPr>
                <w:sz w:val="24"/>
                <w:szCs w:val="24"/>
              </w:rPr>
            </w:pPr>
            <w:r>
              <w:rPr>
                <w:sz w:val="24"/>
                <w:szCs w:val="24"/>
              </w:rPr>
              <w:t>p</w:t>
            </w:r>
            <w:r w:rsidRPr="00874FC6">
              <w:rPr>
                <w:sz w:val="24"/>
                <w:szCs w:val="24"/>
              </w:rPr>
              <w:t>ozitare</w:t>
            </w:r>
            <w:r>
              <w:rPr>
                <w:sz w:val="24"/>
                <w:szCs w:val="24"/>
              </w:rPr>
              <w:t xml:space="preserve"> </w:t>
            </w:r>
            <w:r w:rsidRPr="00874FC6">
              <w:rPr>
                <w:sz w:val="24"/>
                <w:szCs w:val="24"/>
              </w:rPr>
              <w:t>ciment</w:t>
            </w:r>
          </w:p>
        </w:tc>
        <w:tc>
          <w:tcPr>
            <w:tcW w:w="1122" w:type="dxa"/>
          </w:tcPr>
          <w:p w:rsidR="00142BFD" w:rsidRPr="00874FC6" w:rsidRDefault="00142BFD" w:rsidP="00AB1588">
            <w:pPr>
              <w:autoSpaceDE w:val="0"/>
              <w:autoSpaceDN w:val="0"/>
              <w:adjustRightInd w:val="0"/>
              <w:jc w:val="center"/>
              <w:rPr>
                <w:sz w:val="24"/>
                <w:szCs w:val="24"/>
              </w:rPr>
            </w:pPr>
            <w:r w:rsidRPr="00874FC6">
              <w:rPr>
                <w:sz w:val="24"/>
                <w:szCs w:val="24"/>
              </w:rPr>
              <w:t>200</w:t>
            </w:r>
            <w:r>
              <w:rPr>
                <w:sz w:val="24"/>
                <w:szCs w:val="24"/>
              </w:rPr>
              <w:t>4</w:t>
            </w:r>
          </w:p>
        </w:tc>
        <w:tc>
          <w:tcPr>
            <w:tcW w:w="2564" w:type="dxa"/>
            <w:gridSpan w:val="2"/>
            <w:vMerge/>
          </w:tcPr>
          <w:p w:rsidR="00142BFD" w:rsidRDefault="00142BFD" w:rsidP="006D2E92">
            <w:pPr>
              <w:autoSpaceDE w:val="0"/>
              <w:autoSpaceDN w:val="0"/>
              <w:adjustRightInd w:val="0"/>
              <w:jc w:val="center"/>
              <w:rPr>
                <w:b/>
                <w:sz w:val="24"/>
                <w:szCs w:val="24"/>
              </w:rPr>
            </w:pPr>
          </w:p>
        </w:tc>
        <w:tc>
          <w:tcPr>
            <w:tcW w:w="2551" w:type="dxa"/>
            <w:vMerge/>
          </w:tcPr>
          <w:p w:rsidR="00142BFD" w:rsidRDefault="00142BFD" w:rsidP="006D2E92">
            <w:pPr>
              <w:autoSpaceDE w:val="0"/>
              <w:autoSpaceDN w:val="0"/>
              <w:adjustRightInd w:val="0"/>
              <w:jc w:val="center"/>
              <w:rPr>
                <w:b/>
                <w:sz w:val="24"/>
                <w:szCs w:val="24"/>
              </w:rPr>
            </w:pPr>
          </w:p>
        </w:tc>
      </w:tr>
      <w:tr w:rsidR="00B04B1B" w:rsidTr="00153CFC">
        <w:tc>
          <w:tcPr>
            <w:tcW w:w="1418" w:type="dxa"/>
          </w:tcPr>
          <w:p w:rsidR="00B04B1B" w:rsidRPr="000662E1" w:rsidRDefault="00B04B1B" w:rsidP="00AB1588">
            <w:pPr>
              <w:autoSpaceDE w:val="0"/>
              <w:autoSpaceDN w:val="0"/>
              <w:adjustRightInd w:val="0"/>
              <w:jc w:val="both"/>
              <w:rPr>
                <w:sz w:val="24"/>
                <w:szCs w:val="24"/>
              </w:rPr>
            </w:pPr>
            <w:r>
              <w:br w:type="page"/>
            </w:r>
            <w:r w:rsidRPr="000662E1">
              <w:rPr>
                <w:sz w:val="24"/>
                <w:szCs w:val="24"/>
              </w:rPr>
              <w:t>Filtru cu</w:t>
            </w:r>
          </w:p>
          <w:p w:rsidR="00B04B1B" w:rsidRPr="000662E1" w:rsidRDefault="00B04B1B"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7-17</w:t>
            </w:r>
          </w:p>
        </w:tc>
        <w:tc>
          <w:tcPr>
            <w:tcW w:w="1984" w:type="dxa"/>
          </w:tcPr>
          <w:p w:rsidR="00B04B1B" w:rsidRDefault="00B04B1B" w:rsidP="00AB1588">
            <w:pPr>
              <w:autoSpaceDE w:val="0"/>
              <w:autoSpaceDN w:val="0"/>
              <w:adjustRightInd w:val="0"/>
              <w:jc w:val="both"/>
              <w:rPr>
                <w:sz w:val="24"/>
                <w:szCs w:val="24"/>
              </w:rPr>
            </w:pPr>
            <w:r>
              <w:rPr>
                <w:sz w:val="24"/>
                <w:szCs w:val="24"/>
              </w:rPr>
              <w:t>- expediție</w:t>
            </w:r>
          </w:p>
          <w:p w:rsidR="00B04B1B" w:rsidRPr="00874FC6" w:rsidRDefault="00B04B1B" w:rsidP="00AB1588">
            <w:pPr>
              <w:autoSpaceDE w:val="0"/>
              <w:autoSpaceDN w:val="0"/>
              <w:adjustRightInd w:val="0"/>
              <w:jc w:val="both"/>
              <w:rPr>
                <w:sz w:val="24"/>
                <w:szCs w:val="24"/>
              </w:rPr>
            </w:pPr>
            <w:r>
              <w:rPr>
                <w:sz w:val="24"/>
                <w:szCs w:val="24"/>
              </w:rPr>
              <w:t>clincher</w:t>
            </w:r>
          </w:p>
        </w:tc>
        <w:tc>
          <w:tcPr>
            <w:tcW w:w="1122" w:type="dxa"/>
          </w:tcPr>
          <w:p w:rsidR="00B04B1B" w:rsidRPr="00874FC6" w:rsidRDefault="00B04B1B" w:rsidP="00AB1588">
            <w:pPr>
              <w:autoSpaceDE w:val="0"/>
              <w:autoSpaceDN w:val="0"/>
              <w:adjustRightInd w:val="0"/>
              <w:jc w:val="center"/>
              <w:rPr>
                <w:sz w:val="24"/>
                <w:szCs w:val="24"/>
              </w:rPr>
            </w:pPr>
            <w:r w:rsidRPr="00874FC6">
              <w:rPr>
                <w:sz w:val="24"/>
                <w:szCs w:val="24"/>
              </w:rPr>
              <w:t>20</w:t>
            </w:r>
            <w:r>
              <w:rPr>
                <w:sz w:val="24"/>
                <w:szCs w:val="24"/>
              </w:rPr>
              <w:t>10</w:t>
            </w:r>
          </w:p>
        </w:tc>
        <w:tc>
          <w:tcPr>
            <w:tcW w:w="2564" w:type="dxa"/>
            <w:gridSpan w:val="2"/>
            <w:vMerge w:val="restart"/>
          </w:tcPr>
          <w:p w:rsidR="00B04B1B" w:rsidRDefault="00B04B1B" w:rsidP="006D2E92">
            <w:pPr>
              <w:autoSpaceDE w:val="0"/>
              <w:autoSpaceDN w:val="0"/>
              <w:adjustRightInd w:val="0"/>
              <w:jc w:val="center"/>
              <w:rPr>
                <w:b/>
                <w:sz w:val="24"/>
                <w:szCs w:val="24"/>
              </w:rPr>
            </w:pPr>
          </w:p>
        </w:tc>
        <w:tc>
          <w:tcPr>
            <w:tcW w:w="2551" w:type="dxa"/>
            <w:vMerge w:val="restart"/>
          </w:tcPr>
          <w:p w:rsidR="00B04B1B" w:rsidRDefault="00B04B1B" w:rsidP="006D2E92">
            <w:pPr>
              <w:autoSpaceDE w:val="0"/>
              <w:autoSpaceDN w:val="0"/>
              <w:adjustRightInd w:val="0"/>
              <w:jc w:val="center"/>
              <w:rPr>
                <w:b/>
                <w:sz w:val="24"/>
                <w:szCs w:val="24"/>
              </w:rPr>
            </w:pPr>
          </w:p>
        </w:tc>
      </w:tr>
      <w:tr w:rsidR="00B04B1B" w:rsidTr="00153CFC">
        <w:tc>
          <w:tcPr>
            <w:tcW w:w="1418" w:type="dxa"/>
          </w:tcPr>
          <w:p w:rsidR="00B04B1B" w:rsidRPr="000662E1" w:rsidRDefault="00B04B1B" w:rsidP="00AB1588">
            <w:pPr>
              <w:autoSpaceDE w:val="0"/>
              <w:autoSpaceDN w:val="0"/>
              <w:adjustRightInd w:val="0"/>
              <w:jc w:val="both"/>
              <w:rPr>
                <w:sz w:val="24"/>
                <w:szCs w:val="24"/>
              </w:rPr>
            </w:pPr>
            <w:r w:rsidRPr="000662E1">
              <w:rPr>
                <w:sz w:val="24"/>
                <w:szCs w:val="24"/>
              </w:rPr>
              <w:t>Filtru cu</w:t>
            </w:r>
          </w:p>
          <w:p w:rsidR="00B04B1B" w:rsidRPr="000662E1" w:rsidRDefault="00B04B1B"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7-18</w:t>
            </w:r>
          </w:p>
        </w:tc>
        <w:tc>
          <w:tcPr>
            <w:tcW w:w="1984" w:type="dxa"/>
          </w:tcPr>
          <w:p w:rsidR="00B04B1B" w:rsidRDefault="00B04B1B" w:rsidP="00AB1588">
            <w:pPr>
              <w:autoSpaceDE w:val="0"/>
              <w:autoSpaceDN w:val="0"/>
              <w:adjustRightInd w:val="0"/>
              <w:jc w:val="both"/>
              <w:rPr>
                <w:sz w:val="24"/>
                <w:szCs w:val="24"/>
              </w:rPr>
            </w:pPr>
            <w:r>
              <w:rPr>
                <w:sz w:val="24"/>
                <w:szCs w:val="24"/>
              </w:rPr>
              <w:t>- expediție</w:t>
            </w:r>
          </w:p>
          <w:p w:rsidR="00B04B1B" w:rsidRPr="00874FC6" w:rsidRDefault="00B04B1B" w:rsidP="00AB1588">
            <w:pPr>
              <w:autoSpaceDE w:val="0"/>
              <w:autoSpaceDN w:val="0"/>
              <w:adjustRightInd w:val="0"/>
              <w:jc w:val="both"/>
              <w:rPr>
                <w:sz w:val="24"/>
                <w:szCs w:val="24"/>
              </w:rPr>
            </w:pPr>
            <w:r>
              <w:rPr>
                <w:sz w:val="24"/>
                <w:szCs w:val="24"/>
              </w:rPr>
              <w:t>clincher</w:t>
            </w:r>
          </w:p>
        </w:tc>
        <w:tc>
          <w:tcPr>
            <w:tcW w:w="1122" w:type="dxa"/>
          </w:tcPr>
          <w:p w:rsidR="00B04B1B" w:rsidRPr="00874FC6" w:rsidRDefault="00B04B1B" w:rsidP="00AB1588">
            <w:pPr>
              <w:autoSpaceDE w:val="0"/>
              <w:autoSpaceDN w:val="0"/>
              <w:adjustRightInd w:val="0"/>
              <w:jc w:val="center"/>
              <w:rPr>
                <w:sz w:val="24"/>
                <w:szCs w:val="24"/>
              </w:rPr>
            </w:pPr>
            <w:r w:rsidRPr="00874FC6">
              <w:rPr>
                <w:sz w:val="24"/>
                <w:szCs w:val="24"/>
              </w:rPr>
              <w:t>20</w:t>
            </w:r>
            <w:r>
              <w:rPr>
                <w:sz w:val="24"/>
                <w:szCs w:val="24"/>
              </w:rPr>
              <w:t>10</w:t>
            </w:r>
          </w:p>
        </w:tc>
        <w:tc>
          <w:tcPr>
            <w:tcW w:w="2564" w:type="dxa"/>
            <w:gridSpan w:val="2"/>
            <w:vMerge/>
          </w:tcPr>
          <w:p w:rsidR="00B04B1B" w:rsidRDefault="00B04B1B" w:rsidP="006D2E92">
            <w:pPr>
              <w:autoSpaceDE w:val="0"/>
              <w:autoSpaceDN w:val="0"/>
              <w:adjustRightInd w:val="0"/>
              <w:jc w:val="center"/>
              <w:rPr>
                <w:b/>
                <w:sz w:val="24"/>
                <w:szCs w:val="24"/>
              </w:rPr>
            </w:pPr>
          </w:p>
        </w:tc>
        <w:tc>
          <w:tcPr>
            <w:tcW w:w="2551" w:type="dxa"/>
            <w:vMerge/>
          </w:tcPr>
          <w:p w:rsidR="00B04B1B" w:rsidRDefault="00B04B1B" w:rsidP="006D2E92">
            <w:pPr>
              <w:autoSpaceDE w:val="0"/>
              <w:autoSpaceDN w:val="0"/>
              <w:adjustRightInd w:val="0"/>
              <w:jc w:val="center"/>
              <w:rPr>
                <w:b/>
                <w:sz w:val="24"/>
                <w:szCs w:val="24"/>
              </w:rPr>
            </w:pPr>
          </w:p>
        </w:tc>
      </w:tr>
      <w:tr w:rsidR="00B04B1B" w:rsidTr="00153CFC">
        <w:tc>
          <w:tcPr>
            <w:tcW w:w="1418" w:type="dxa"/>
          </w:tcPr>
          <w:p w:rsidR="00B04B1B" w:rsidRPr="000662E1" w:rsidRDefault="00B04B1B" w:rsidP="00AB1588">
            <w:pPr>
              <w:autoSpaceDE w:val="0"/>
              <w:autoSpaceDN w:val="0"/>
              <w:adjustRightInd w:val="0"/>
              <w:jc w:val="both"/>
              <w:rPr>
                <w:sz w:val="24"/>
                <w:szCs w:val="24"/>
              </w:rPr>
            </w:pPr>
            <w:r w:rsidRPr="000662E1">
              <w:rPr>
                <w:sz w:val="24"/>
                <w:szCs w:val="24"/>
              </w:rPr>
              <w:t>Filtru cu</w:t>
            </w:r>
          </w:p>
          <w:p w:rsidR="00B04B1B" w:rsidRPr="000662E1" w:rsidRDefault="00B04B1B"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7-27</w:t>
            </w:r>
          </w:p>
        </w:tc>
        <w:tc>
          <w:tcPr>
            <w:tcW w:w="1984" w:type="dxa"/>
          </w:tcPr>
          <w:p w:rsidR="00B04B1B" w:rsidRDefault="00B04B1B" w:rsidP="00AB1588">
            <w:pPr>
              <w:autoSpaceDE w:val="0"/>
              <w:autoSpaceDN w:val="0"/>
              <w:adjustRightInd w:val="0"/>
              <w:jc w:val="both"/>
              <w:rPr>
                <w:sz w:val="24"/>
                <w:szCs w:val="24"/>
              </w:rPr>
            </w:pPr>
            <w:r>
              <w:rPr>
                <w:sz w:val="24"/>
                <w:szCs w:val="24"/>
              </w:rPr>
              <w:t>- expediție</w:t>
            </w:r>
          </w:p>
          <w:p w:rsidR="00B04B1B" w:rsidRPr="00874FC6" w:rsidRDefault="00B04B1B" w:rsidP="00AB1588">
            <w:pPr>
              <w:autoSpaceDE w:val="0"/>
              <w:autoSpaceDN w:val="0"/>
              <w:adjustRightInd w:val="0"/>
              <w:jc w:val="both"/>
              <w:rPr>
                <w:sz w:val="24"/>
                <w:szCs w:val="24"/>
              </w:rPr>
            </w:pPr>
            <w:r>
              <w:rPr>
                <w:sz w:val="24"/>
                <w:szCs w:val="24"/>
              </w:rPr>
              <w:t>clincher</w:t>
            </w:r>
          </w:p>
        </w:tc>
        <w:tc>
          <w:tcPr>
            <w:tcW w:w="1122" w:type="dxa"/>
          </w:tcPr>
          <w:p w:rsidR="00B04B1B" w:rsidRPr="00874FC6" w:rsidRDefault="00B04B1B" w:rsidP="00AB1588">
            <w:pPr>
              <w:autoSpaceDE w:val="0"/>
              <w:autoSpaceDN w:val="0"/>
              <w:adjustRightInd w:val="0"/>
              <w:jc w:val="center"/>
              <w:rPr>
                <w:sz w:val="24"/>
                <w:szCs w:val="24"/>
              </w:rPr>
            </w:pPr>
            <w:r w:rsidRPr="00874FC6">
              <w:rPr>
                <w:sz w:val="24"/>
                <w:szCs w:val="24"/>
              </w:rPr>
              <w:t>20</w:t>
            </w:r>
            <w:r>
              <w:rPr>
                <w:sz w:val="24"/>
                <w:szCs w:val="24"/>
              </w:rPr>
              <w:t>19</w:t>
            </w:r>
          </w:p>
        </w:tc>
        <w:tc>
          <w:tcPr>
            <w:tcW w:w="2564" w:type="dxa"/>
            <w:gridSpan w:val="2"/>
            <w:vMerge/>
          </w:tcPr>
          <w:p w:rsidR="00B04B1B" w:rsidRDefault="00B04B1B" w:rsidP="006D2E92">
            <w:pPr>
              <w:autoSpaceDE w:val="0"/>
              <w:autoSpaceDN w:val="0"/>
              <w:adjustRightInd w:val="0"/>
              <w:jc w:val="center"/>
              <w:rPr>
                <w:b/>
                <w:sz w:val="24"/>
                <w:szCs w:val="24"/>
              </w:rPr>
            </w:pPr>
          </w:p>
        </w:tc>
        <w:tc>
          <w:tcPr>
            <w:tcW w:w="2551" w:type="dxa"/>
            <w:vMerge/>
          </w:tcPr>
          <w:p w:rsidR="00B04B1B" w:rsidRDefault="00B04B1B" w:rsidP="006D2E92">
            <w:pPr>
              <w:autoSpaceDE w:val="0"/>
              <w:autoSpaceDN w:val="0"/>
              <w:adjustRightInd w:val="0"/>
              <w:jc w:val="center"/>
              <w:rPr>
                <w:b/>
                <w:sz w:val="24"/>
                <w:szCs w:val="24"/>
              </w:rPr>
            </w:pPr>
          </w:p>
        </w:tc>
      </w:tr>
      <w:tr w:rsidR="00B04B1B" w:rsidTr="00153CFC">
        <w:tc>
          <w:tcPr>
            <w:tcW w:w="1418" w:type="dxa"/>
          </w:tcPr>
          <w:p w:rsidR="00B04B1B" w:rsidRPr="000662E1" w:rsidRDefault="00B04B1B" w:rsidP="00AB1588">
            <w:pPr>
              <w:autoSpaceDE w:val="0"/>
              <w:autoSpaceDN w:val="0"/>
              <w:adjustRightInd w:val="0"/>
              <w:jc w:val="both"/>
              <w:rPr>
                <w:sz w:val="24"/>
                <w:szCs w:val="24"/>
              </w:rPr>
            </w:pPr>
            <w:r w:rsidRPr="000662E1">
              <w:rPr>
                <w:sz w:val="24"/>
                <w:szCs w:val="24"/>
              </w:rPr>
              <w:t>Filtru cu</w:t>
            </w:r>
          </w:p>
          <w:p w:rsidR="00B04B1B" w:rsidRPr="000662E1" w:rsidRDefault="00B04B1B"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7-28</w:t>
            </w:r>
          </w:p>
        </w:tc>
        <w:tc>
          <w:tcPr>
            <w:tcW w:w="1984" w:type="dxa"/>
          </w:tcPr>
          <w:p w:rsidR="00B04B1B" w:rsidRDefault="00B04B1B" w:rsidP="00AB1588">
            <w:pPr>
              <w:autoSpaceDE w:val="0"/>
              <w:autoSpaceDN w:val="0"/>
              <w:adjustRightInd w:val="0"/>
              <w:jc w:val="both"/>
              <w:rPr>
                <w:sz w:val="24"/>
                <w:szCs w:val="24"/>
              </w:rPr>
            </w:pPr>
            <w:r>
              <w:rPr>
                <w:sz w:val="24"/>
                <w:szCs w:val="24"/>
              </w:rPr>
              <w:t>- expediție</w:t>
            </w:r>
          </w:p>
          <w:p w:rsidR="00B04B1B" w:rsidRPr="00874FC6" w:rsidRDefault="00B04B1B" w:rsidP="00AB1588">
            <w:pPr>
              <w:autoSpaceDE w:val="0"/>
              <w:autoSpaceDN w:val="0"/>
              <w:adjustRightInd w:val="0"/>
              <w:jc w:val="both"/>
              <w:rPr>
                <w:sz w:val="24"/>
                <w:szCs w:val="24"/>
              </w:rPr>
            </w:pPr>
            <w:r>
              <w:rPr>
                <w:sz w:val="24"/>
                <w:szCs w:val="24"/>
              </w:rPr>
              <w:t>clincher</w:t>
            </w:r>
          </w:p>
        </w:tc>
        <w:tc>
          <w:tcPr>
            <w:tcW w:w="1122" w:type="dxa"/>
          </w:tcPr>
          <w:p w:rsidR="00B04B1B" w:rsidRPr="00874FC6" w:rsidRDefault="00B04B1B" w:rsidP="00AB1588">
            <w:pPr>
              <w:autoSpaceDE w:val="0"/>
              <w:autoSpaceDN w:val="0"/>
              <w:adjustRightInd w:val="0"/>
              <w:jc w:val="center"/>
              <w:rPr>
                <w:sz w:val="24"/>
                <w:szCs w:val="24"/>
              </w:rPr>
            </w:pPr>
            <w:r w:rsidRPr="00874FC6">
              <w:rPr>
                <w:sz w:val="24"/>
                <w:szCs w:val="24"/>
              </w:rPr>
              <w:t>20</w:t>
            </w:r>
            <w:r>
              <w:rPr>
                <w:sz w:val="24"/>
                <w:szCs w:val="24"/>
              </w:rPr>
              <w:t>19</w:t>
            </w:r>
          </w:p>
        </w:tc>
        <w:tc>
          <w:tcPr>
            <w:tcW w:w="2564" w:type="dxa"/>
            <w:gridSpan w:val="2"/>
            <w:vMerge/>
          </w:tcPr>
          <w:p w:rsidR="00B04B1B" w:rsidRDefault="00B04B1B" w:rsidP="006D2E92">
            <w:pPr>
              <w:autoSpaceDE w:val="0"/>
              <w:autoSpaceDN w:val="0"/>
              <w:adjustRightInd w:val="0"/>
              <w:jc w:val="center"/>
              <w:rPr>
                <w:b/>
                <w:sz w:val="24"/>
                <w:szCs w:val="24"/>
              </w:rPr>
            </w:pPr>
          </w:p>
        </w:tc>
        <w:tc>
          <w:tcPr>
            <w:tcW w:w="2551" w:type="dxa"/>
            <w:vMerge/>
          </w:tcPr>
          <w:p w:rsidR="00B04B1B" w:rsidRDefault="00B04B1B" w:rsidP="006D2E92">
            <w:pPr>
              <w:autoSpaceDE w:val="0"/>
              <w:autoSpaceDN w:val="0"/>
              <w:adjustRightInd w:val="0"/>
              <w:jc w:val="center"/>
              <w:rPr>
                <w:b/>
                <w:sz w:val="24"/>
                <w:szCs w:val="24"/>
              </w:rPr>
            </w:pPr>
          </w:p>
        </w:tc>
      </w:tr>
      <w:tr w:rsidR="00B04B1B" w:rsidTr="004B255E">
        <w:tc>
          <w:tcPr>
            <w:tcW w:w="1418" w:type="dxa"/>
          </w:tcPr>
          <w:p w:rsidR="00B04B1B" w:rsidRPr="000662E1" w:rsidRDefault="00B04B1B" w:rsidP="00AB1588">
            <w:pPr>
              <w:autoSpaceDE w:val="0"/>
              <w:autoSpaceDN w:val="0"/>
              <w:adjustRightInd w:val="0"/>
              <w:jc w:val="both"/>
              <w:rPr>
                <w:sz w:val="24"/>
                <w:szCs w:val="24"/>
              </w:rPr>
            </w:pPr>
            <w:r>
              <w:br w:type="page"/>
            </w:r>
            <w:r>
              <w:br w:type="page"/>
            </w:r>
            <w:r w:rsidRPr="000662E1">
              <w:rPr>
                <w:sz w:val="24"/>
                <w:szCs w:val="24"/>
              </w:rPr>
              <w:t>Filtru cu</w:t>
            </w:r>
          </w:p>
          <w:p w:rsidR="00B04B1B" w:rsidRPr="000662E1" w:rsidRDefault="00B04B1B" w:rsidP="00AB1588">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w:t>
            </w:r>
          </w:p>
        </w:tc>
        <w:tc>
          <w:tcPr>
            <w:tcW w:w="1984" w:type="dxa"/>
          </w:tcPr>
          <w:p w:rsidR="00B04B1B" w:rsidRDefault="00B04B1B" w:rsidP="00AB1588">
            <w:pPr>
              <w:autoSpaceDE w:val="0"/>
              <w:autoSpaceDN w:val="0"/>
              <w:adjustRightInd w:val="0"/>
              <w:jc w:val="both"/>
              <w:rPr>
                <w:sz w:val="24"/>
                <w:szCs w:val="24"/>
              </w:rPr>
            </w:pPr>
            <w:r>
              <w:rPr>
                <w:sz w:val="24"/>
                <w:szCs w:val="24"/>
              </w:rPr>
              <w:t>- încărcare</w:t>
            </w:r>
          </w:p>
          <w:p w:rsidR="00B04B1B" w:rsidRPr="00874FC6" w:rsidRDefault="00B04B1B" w:rsidP="00AB1588">
            <w:pPr>
              <w:autoSpaceDE w:val="0"/>
              <w:autoSpaceDN w:val="0"/>
              <w:adjustRightInd w:val="0"/>
              <w:jc w:val="both"/>
              <w:rPr>
                <w:sz w:val="24"/>
                <w:szCs w:val="24"/>
              </w:rPr>
            </w:pPr>
            <w:r>
              <w:rPr>
                <w:sz w:val="24"/>
                <w:szCs w:val="24"/>
              </w:rPr>
              <w:t>ciment saci</w:t>
            </w:r>
          </w:p>
        </w:tc>
        <w:tc>
          <w:tcPr>
            <w:tcW w:w="1122" w:type="dxa"/>
          </w:tcPr>
          <w:p w:rsidR="00B04B1B" w:rsidRPr="00874FC6" w:rsidRDefault="00B04B1B" w:rsidP="00D9409C">
            <w:pPr>
              <w:autoSpaceDE w:val="0"/>
              <w:autoSpaceDN w:val="0"/>
              <w:adjustRightInd w:val="0"/>
              <w:jc w:val="center"/>
              <w:rPr>
                <w:sz w:val="24"/>
                <w:szCs w:val="24"/>
              </w:rPr>
            </w:pPr>
            <w:r w:rsidRPr="00874FC6">
              <w:rPr>
                <w:sz w:val="24"/>
                <w:szCs w:val="24"/>
              </w:rPr>
              <w:t>20</w:t>
            </w:r>
            <w:r>
              <w:rPr>
                <w:sz w:val="24"/>
                <w:szCs w:val="24"/>
              </w:rPr>
              <w:t>04</w:t>
            </w:r>
          </w:p>
        </w:tc>
        <w:tc>
          <w:tcPr>
            <w:tcW w:w="2564" w:type="dxa"/>
            <w:gridSpan w:val="2"/>
            <w:vMerge/>
          </w:tcPr>
          <w:p w:rsidR="00B04B1B" w:rsidRDefault="00B04B1B" w:rsidP="006D2E92">
            <w:pPr>
              <w:autoSpaceDE w:val="0"/>
              <w:autoSpaceDN w:val="0"/>
              <w:adjustRightInd w:val="0"/>
              <w:jc w:val="center"/>
              <w:rPr>
                <w:sz w:val="24"/>
                <w:szCs w:val="24"/>
              </w:rPr>
            </w:pPr>
          </w:p>
        </w:tc>
        <w:tc>
          <w:tcPr>
            <w:tcW w:w="2551" w:type="dxa"/>
            <w:vMerge/>
          </w:tcPr>
          <w:p w:rsidR="00B04B1B" w:rsidRDefault="00B04B1B" w:rsidP="006D2E92">
            <w:pPr>
              <w:autoSpaceDE w:val="0"/>
              <w:autoSpaceDN w:val="0"/>
              <w:adjustRightInd w:val="0"/>
              <w:jc w:val="center"/>
              <w:rPr>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8-3</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saci</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04</w:t>
            </w:r>
          </w:p>
        </w:tc>
        <w:tc>
          <w:tcPr>
            <w:tcW w:w="2564" w:type="dxa"/>
            <w:gridSpan w:val="2"/>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8-4</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saci</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04</w:t>
            </w:r>
          </w:p>
        </w:tc>
        <w:tc>
          <w:tcPr>
            <w:tcW w:w="2564" w:type="dxa"/>
            <w:gridSpan w:val="2"/>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bl>
    <w:p w:rsidR="00142BFD" w:rsidRDefault="00142BFD">
      <w:r>
        <w:br w:type="page"/>
      </w:r>
    </w:p>
    <w:tbl>
      <w:tblPr>
        <w:tblStyle w:val="TableGrid"/>
        <w:tblW w:w="9639" w:type="dxa"/>
        <w:tblInd w:w="108" w:type="dxa"/>
        <w:tblLook w:val="04A0" w:firstRow="1" w:lastRow="0" w:firstColumn="1" w:lastColumn="0" w:noHBand="0" w:noVBand="1"/>
      </w:tblPr>
      <w:tblGrid>
        <w:gridCol w:w="1418"/>
        <w:gridCol w:w="1984"/>
        <w:gridCol w:w="1122"/>
        <w:gridCol w:w="2564"/>
        <w:gridCol w:w="2551"/>
      </w:tblGrid>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8-9</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auto</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04</w:t>
            </w:r>
          </w:p>
        </w:tc>
        <w:tc>
          <w:tcPr>
            <w:tcW w:w="2564" w:type="dxa"/>
            <w:vMerge w:val="restart"/>
          </w:tcPr>
          <w:p w:rsidR="00B04B1B" w:rsidRDefault="00B04B1B" w:rsidP="0085631A">
            <w:pPr>
              <w:autoSpaceDE w:val="0"/>
              <w:autoSpaceDN w:val="0"/>
              <w:adjustRightInd w:val="0"/>
              <w:jc w:val="both"/>
              <w:rPr>
                <w:b/>
                <w:sz w:val="24"/>
                <w:szCs w:val="24"/>
              </w:rPr>
            </w:pPr>
          </w:p>
        </w:tc>
        <w:tc>
          <w:tcPr>
            <w:tcW w:w="2551" w:type="dxa"/>
            <w:vMerge w:val="restart"/>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br w:type="page"/>
            </w: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8-5</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04</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8-6</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04</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8-7</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04</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br w:type="page"/>
            </w: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8-8</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04</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8-10</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D9409C">
            <w:pPr>
              <w:autoSpaceDE w:val="0"/>
              <w:autoSpaceDN w:val="0"/>
              <w:adjustRightInd w:val="0"/>
              <w:jc w:val="center"/>
              <w:rPr>
                <w:sz w:val="24"/>
                <w:szCs w:val="24"/>
              </w:rPr>
            </w:pPr>
            <w:r w:rsidRPr="00874FC6">
              <w:rPr>
                <w:sz w:val="24"/>
                <w:szCs w:val="24"/>
              </w:rPr>
              <w:t>20</w:t>
            </w:r>
            <w:r>
              <w:rPr>
                <w:sz w:val="24"/>
                <w:szCs w:val="24"/>
              </w:rPr>
              <w:t>09</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br w:type="page"/>
            </w: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8-11</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11</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8-12</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11</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8-13</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11</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8-14</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11</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8-15</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11</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8-16</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11</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8-17</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11</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r w:rsidR="00B04B1B" w:rsidTr="004B255E">
        <w:tc>
          <w:tcPr>
            <w:tcW w:w="1418" w:type="dxa"/>
          </w:tcPr>
          <w:p w:rsidR="00B04B1B" w:rsidRPr="000662E1" w:rsidRDefault="00B04B1B" w:rsidP="006D2E92">
            <w:pPr>
              <w:autoSpaceDE w:val="0"/>
              <w:autoSpaceDN w:val="0"/>
              <w:adjustRightInd w:val="0"/>
              <w:jc w:val="both"/>
              <w:rPr>
                <w:sz w:val="24"/>
                <w:szCs w:val="24"/>
              </w:rPr>
            </w:pPr>
            <w:r w:rsidRPr="000662E1">
              <w:rPr>
                <w:sz w:val="24"/>
                <w:szCs w:val="24"/>
              </w:rPr>
              <w:t>Filtru cu</w:t>
            </w:r>
          </w:p>
          <w:p w:rsidR="00B04B1B" w:rsidRPr="000662E1" w:rsidRDefault="00B04B1B" w:rsidP="006D2E92">
            <w:pPr>
              <w:autoSpaceDE w:val="0"/>
              <w:autoSpaceDN w:val="0"/>
              <w:adjustRightInd w:val="0"/>
              <w:jc w:val="both"/>
              <w:rPr>
                <w:sz w:val="24"/>
                <w:szCs w:val="24"/>
              </w:rPr>
            </w:pPr>
            <w:r>
              <w:rPr>
                <w:sz w:val="24"/>
                <w:szCs w:val="24"/>
              </w:rPr>
              <w:t>s</w:t>
            </w:r>
            <w:r w:rsidRPr="000662E1">
              <w:rPr>
                <w:sz w:val="24"/>
                <w:szCs w:val="24"/>
              </w:rPr>
              <w:t xml:space="preserve">aci </w:t>
            </w:r>
            <w:r>
              <w:rPr>
                <w:sz w:val="24"/>
                <w:szCs w:val="24"/>
              </w:rPr>
              <w:t>FS 8-18</w:t>
            </w:r>
          </w:p>
        </w:tc>
        <w:tc>
          <w:tcPr>
            <w:tcW w:w="1984" w:type="dxa"/>
          </w:tcPr>
          <w:p w:rsidR="00B04B1B" w:rsidRDefault="00B04B1B" w:rsidP="006D2E92">
            <w:pPr>
              <w:autoSpaceDE w:val="0"/>
              <w:autoSpaceDN w:val="0"/>
              <w:adjustRightInd w:val="0"/>
              <w:jc w:val="both"/>
              <w:rPr>
                <w:sz w:val="24"/>
                <w:szCs w:val="24"/>
              </w:rPr>
            </w:pPr>
            <w:r>
              <w:rPr>
                <w:sz w:val="24"/>
                <w:szCs w:val="24"/>
              </w:rPr>
              <w:t>- încărcare</w:t>
            </w:r>
          </w:p>
          <w:p w:rsidR="00B04B1B" w:rsidRPr="00874FC6" w:rsidRDefault="00B04B1B" w:rsidP="006D2E92">
            <w:pPr>
              <w:autoSpaceDE w:val="0"/>
              <w:autoSpaceDN w:val="0"/>
              <w:adjustRightInd w:val="0"/>
              <w:jc w:val="both"/>
              <w:rPr>
                <w:sz w:val="24"/>
                <w:szCs w:val="24"/>
              </w:rPr>
            </w:pPr>
            <w:r>
              <w:rPr>
                <w:sz w:val="24"/>
                <w:szCs w:val="24"/>
              </w:rPr>
              <w:t>ciment vrac</w:t>
            </w:r>
          </w:p>
        </w:tc>
        <w:tc>
          <w:tcPr>
            <w:tcW w:w="1122" w:type="dxa"/>
          </w:tcPr>
          <w:p w:rsidR="00B04B1B" w:rsidRPr="00874FC6" w:rsidRDefault="00B04B1B" w:rsidP="006D2E92">
            <w:pPr>
              <w:autoSpaceDE w:val="0"/>
              <w:autoSpaceDN w:val="0"/>
              <w:adjustRightInd w:val="0"/>
              <w:jc w:val="center"/>
              <w:rPr>
                <w:sz w:val="24"/>
                <w:szCs w:val="24"/>
              </w:rPr>
            </w:pPr>
            <w:r w:rsidRPr="00874FC6">
              <w:rPr>
                <w:sz w:val="24"/>
                <w:szCs w:val="24"/>
              </w:rPr>
              <w:t>20</w:t>
            </w:r>
            <w:r>
              <w:rPr>
                <w:sz w:val="24"/>
                <w:szCs w:val="24"/>
              </w:rPr>
              <w:t>11</w:t>
            </w:r>
          </w:p>
        </w:tc>
        <w:tc>
          <w:tcPr>
            <w:tcW w:w="2564" w:type="dxa"/>
            <w:vMerge/>
          </w:tcPr>
          <w:p w:rsidR="00B04B1B" w:rsidRDefault="00B04B1B" w:rsidP="0085631A">
            <w:pPr>
              <w:autoSpaceDE w:val="0"/>
              <w:autoSpaceDN w:val="0"/>
              <w:adjustRightInd w:val="0"/>
              <w:jc w:val="both"/>
              <w:rPr>
                <w:b/>
                <w:sz w:val="24"/>
                <w:szCs w:val="24"/>
              </w:rPr>
            </w:pPr>
          </w:p>
        </w:tc>
        <w:tc>
          <w:tcPr>
            <w:tcW w:w="2551" w:type="dxa"/>
            <w:vMerge/>
          </w:tcPr>
          <w:p w:rsidR="00B04B1B" w:rsidRDefault="00B04B1B" w:rsidP="0085631A">
            <w:pPr>
              <w:autoSpaceDE w:val="0"/>
              <w:autoSpaceDN w:val="0"/>
              <w:adjustRightInd w:val="0"/>
              <w:jc w:val="both"/>
              <w:rPr>
                <w:b/>
                <w:sz w:val="24"/>
                <w:szCs w:val="24"/>
              </w:rPr>
            </w:pPr>
          </w:p>
        </w:tc>
      </w:tr>
    </w:tbl>
    <w:p w:rsidR="0085631A" w:rsidRDefault="0085631A" w:rsidP="0085631A">
      <w:pPr>
        <w:autoSpaceDE w:val="0"/>
        <w:autoSpaceDN w:val="0"/>
        <w:adjustRightInd w:val="0"/>
        <w:spacing w:after="0" w:line="240" w:lineRule="auto"/>
        <w:jc w:val="both"/>
        <w:rPr>
          <w:rFonts w:ascii="Times New Roman" w:hAnsi="Times New Roman" w:cs="Times New Roman"/>
          <w:b/>
          <w:sz w:val="24"/>
          <w:szCs w:val="24"/>
        </w:rPr>
      </w:pPr>
    </w:p>
    <w:p w:rsidR="006D2E92" w:rsidRDefault="006D2E92" w:rsidP="0085631A">
      <w:pPr>
        <w:autoSpaceDE w:val="0"/>
        <w:autoSpaceDN w:val="0"/>
        <w:adjustRightInd w:val="0"/>
        <w:spacing w:after="0" w:line="240" w:lineRule="auto"/>
        <w:jc w:val="both"/>
        <w:rPr>
          <w:rFonts w:ascii="Times New Roman" w:hAnsi="Times New Roman" w:cs="Times New Roman"/>
          <w:sz w:val="28"/>
          <w:szCs w:val="28"/>
        </w:rPr>
      </w:pPr>
      <w:r w:rsidRPr="006D2E92">
        <w:rPr>
          <w:rFonts w:ascii="Times New Roman" w:hAnsi="Times New Roman" w:cs="Times New Roman"/>
          <w:sz w:val="28"/>
          <w:szCs w:val="28"/>
        </w:rPr>
        <w:t xml:space="preserve">1. În cadrul </w:t>
      </w:r>
      <w:r>
        <w:rPr>
          <w:rFonts w:ascii="Times New Roman" w:hAnsi="Times New Roman" w:cs="Times New Roman"/>
          <w:sz w:val="28"/>
          <w:szCs w:val="28"/>
        </w:rPr>
        <w:t>lucrărilor de întreținere a instalațiilor de desprăfuire (electrofiltre) se realizează următoarele lucrări: înlocuirea (inclusiv ungerea) după caz a electrozilor de emisie, verificarea lanțului interior de acționare, verificarea lagărelor alunecătoare, verificarea izolatorilor superiori și a anexelor izolatoare.</w:t>
      </w:r>
    </w:p>
    <w:p w:rsidR="006D2E92" w:rsidRDefault="006D2E92" w:rsidP="008563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Lucrările de întreținere și revizie desfășurate pe toată durata funcționării instalațiilor de desprăfuire se realizează prin supravegherea permanent a acestor echipamente în baza contractului încheiat cu o firmă specializată.</w:t>
      </w:r>
    </w:p>
    <w:p w:rsidR="002F4B6F" w:rsidRPr="006D2E92" w:rsidRDefault="002F4B6F" w:rsidP="0085631A">
      <w:pPr>
        <w:autoSpaceDE w:val="0"/>
        <w:autoSpaceDN w:val="0"/>
        <w:adjustRightInd w:val="0"/>
        <w:spacing w:after="0" w:line="240" w:lineRule="auto"/>
        <w:jc w:val="both"/>
        <w:rPr>
          <w:rFonts w:ascii="Times New Roman" w:hAnsi="Times New Roman" w:cs="Times New Roman"/>
          <w:sz w:val="28"/>
          <w:szCs w:val="28"/>
        </w:rPr>
      </w:pPr>
    </w:p>
    <w:p w:rsidR="0085631A" w:rsidRPr="00793222" w:rsidRDefault="0085631A" w:rsidP="0085631A">
      <w:pPr>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Prevederi BAT privind echipamentele de depoluare </w:t>
      </w:r>
    </w:p>
    <w:p w:rsidR="0085631A" w:rsidRPr="00793222" w:rsidRDefault="0085631A" w:rsidP="0085631A">
      <w:pPr>
        <w:pStyle w:val="CM1"/>
        <w:jc w:val="both"/>
        <w:rPr>
          <w:rFonts w:ascii="Times New Roman" w:hAnsi="Times New Roman"/>
          <w:color w:val="000000"/>
          <w:sz w:val="28"/>
          <w:szCs w:val="28"/>
        </w:rPr>
      </w:pPr>
      <w:r w:rsidRPr="002353C9">
        <w:rPr>
          <w:rFonts w:ascii="Times New Roman" w:hAnsi="Times New Roman"/>
          <w:b/>
          <w:color w:val="000000"/>
          <w:sz w:val="28"/>
          <w:szCs w:val="28"/>
        </w:rPr>
        <w:t>Electrofiltrele (ESP)</w:t>
      </w:r>
      <w:r w:rsidRPr="00793222">
        <w:rPr>
          <w:rFonts w:ascii="Times New Roman" w:hAnsi="Times New Roman"/>
          <w:color w:val="000000"/>
          <w:sz w:val="28"/>
          <w:szCs w:val="28"/>
        </w:rPr>
        <w:t xml:space="preserve"> Este important ca ciclurile de ciocănire/vibrare ale ESP să fie optimizate pentru </w:t>
      </w:r>
      <w:r>
        <w:rPr>
          <w:rFonts w:ascii="Times New Roman" w:hAnsi="Times New Roman"/>
          <w:color w:val="000000"/>
          <w:sz w:val="28"/>
          <w:szCs w:val="28"/>
        </w:rPr>
        <w:t xml:space="preserve">a se </w:t>
      </w:r>
      <w:r w:rsidRPr="00793222">
        <w:rPr>
          <w:rFonts w:ascii="Times New Roman" w:hAnsi="Times New Roman"/>
          <w:color w:val="000000"/>
          <w:sz w:val="28"/>
          <w:szCs w:val="28"/>
        </w:rPr>
        <w:t xml:space="preserve">reduce la minimum reantrenarea particulelor </w:t>
      </w:r>
      <w:r>
        <w:rPr>
          <w:rFonts w:ascii="Times New Roman" w:hAnsi="Times New Roman"/>
          <w:color w:val="000000"/>
          <w:sz w:val="28"/>
          <w:szCs w:val="28"/>
        </w:rPr>
        <w:t>ş</w:t>
      </w:r>
      <w:r w:rsidRPr="00793222">
        <w:rPr>
          <w:rFonts w:ascii="Times New Roman" w:hAnsi="Times New Roman"/>
          <w:color w:val="000000"/>
          <w:sz w:val="28"/>
          <w:szCs w:val="28"/>
        </w:rPr>
        <w:t>i, prin urmare, pentru a reduce la minimum pericolul de formare a penei vizibile de pulberi. Pentru performan</w:t>
      </w:r>
      <w:r>
        <w:rPr>
          <w:rFonts w:ascii="Times New Roman" w:hAnsi="Times New Roman"/>
          <w:color w:val="000000"/>
          <w:sz w:val="28"/>
          <w:szCs w:val="28"/>
        </w:rPr>
        <w:t>ţ</w:t>
      </w:r>
      <w:r w:rsidRPr="00793222">
        <w:rPr>
          <w:rFonts w:ascii="Times New Roman" w:hAnsi="Times New Roman"/>
          <w:color w:val="000000"/>
          <w:sz w:val="28"/>
          <w:szCs w:val="28"/>
        </w:rPr>
        <w:t>a generală a ESP, este important să se evite opririle de urgen</w:t>
      </w:r>
      <w:r>
        <w:rPr>
          <w:rFonts w:ascii="Times New Roman" w:hAnsi="Times New Roman"/>
          <w:color w:val="000000"/>
          <w:sz w:val="28"/>
          <w:szCs w:val="28"/>
        </w:rPr>
        <w:t>ţ</w:t>
      </w:r>
      <w:r w:rsidRPr="00793222">
        <w:rPr>
          <w:rFonts w:ascii="Times New Roman" w:hAnsi="Times New Roman"/>
          <w:color w:val="000000"/>
          <w:sz w:val="28"/>
          <w:szCs w:val="28"/>
        </w:rPr>
        <w:t xml:space="preserve">ă </w:t>
      </w:r>
      <w:r>
        <w:rPr>
          <w:rFonts w:ascii="Times New Roman" w:hAnsi="Times New Roman"/>
          <w:color w:val="000000"/>
          <w:sz w:val="28"/>
          <w:szCs w:val="28"/>
        </w:rPr>
        <w:t>c</w:t>
      </w:r>
      <w:r w:rsidRPr="00793222">
        <w:rPr>
          <w:rFonts w:ascii="Times New Roman" w:hAnsi="Times New Roman"/>
          <w:color w:val="000000"/>
          <w:sz w:val="28"/>
          <w:szCs w:val="28"/>
        </w:rPr>
        <w:t>auzate de vârfurile de CO</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sidRPr="002353C9">
        <w:rPr>
          <w:rFonts w:ascii="Times New Roman" w:hAnsi="Times New Roman"/>
          <w:b/>
          <w:color w:val="000000"/>
          <w:sz w:val="28"/>
          <w:szCs w:val="28"/>
        </w:rPr>
        <w:t>Filtrele cu saci</w:t>
      </w:r>
      <w:r w:rsidR="00AA71C3">
        <w:rPr>
          <w:rFonts w:ascii="Times New Roman" w:hAnsi="Times New Roman"/>
          <w:b/>
          <w:color w:val="000000"/>
          <w:sz w:val="28"/>
          <w:szCs w:val="28"/>
        </w:rPr>
        <w:t xml:space="preserve"> </w:t>
      </w:r>
      <w:r>
        <w:rPr>
          <w:rFonts w:ascii="Times New Roman" w:hAnsi="Times New Roman"/>
          <w:color w:val="000000"/>
          <w:sz w:val="28"/>
          <w:szCs w:val="28"/>
        </w:rPr>
        <w:t>Este necesară c</w:t>
      </w:r>
      <w:r w:rsidRPr="00793222">
        <w:rPr>
          <w:rFonts w:ascii="Times New Roman" w:hAnsi="Times New Roman"/>
          <w:color w:val="000000"/>
          <w:sz w:val="28"/>
          <w:szCs w:val="28"/>
        </w:rPr>
        <w:t>ură</w:t>
      </w:r>
      <w:r>
        <w:rPr>
          <w:rFonts w:ascii="Times New Roman" w:hAnsi="Times New Roman"/>
          <w:color w:val="000000"/>
          <w:sz w:val="28"/>
          <w:szCs w:val="28"/>
        </w:rPr>
        <w:t>ţ</w:t>
      </w:r>
      <w:r w:rsidRPr="00793222">
        <w:rPr>
          <w:rFonts w:ascii="Times New Roman" w:hAnsi="Times New Roman"/>
          <w:color w:val="000000"/>
          <w:sz w:val="28"/>
          <w:szCs w:val="28"/>
        </w:rPr>
        <w:t>area periodică a mediului de filtrare</w:t>
      </w:r>
      <w:r>
        <w:rPr>
          <w:rFonts w:ascii="Times New Roman" w:hAnsi="Times New Roman"/>
          <w:color w:val="000000"/>
          <w:sz w:val="28"/>
          <w:szCs w:val="28"/>
        </w:rPr>
        <w:t>,</w:t>
      </w:r>
      <w:r w:rsidRPr="00793222">
        <w:rPr>
          <w:rFonts w:ascii="Times New Roman" w:hAnsi="Times New Roman"/>
          <w:color w:val="000000"/>
          <w:sz w:val="28"/>
          <w:szCs w:val="28"/>
        </w:rPr>
        <w:t xml:space="preserve"> pentru a controla reducerea presiunii gazului la trecerea prin filtru. Filtrul cu saci trebuie</w:t>
      </w:r>
      <w:r w:rsidR="002F4B6F">
        <w:rPr>
          <w:rFonts w:ascii="Times New Roman" w:hAnsi="Times New Roman"/>
          <w:color w:val="000000"/>
          <w:sz w:val="28"/>
          <w:szCs w:val="28"/>
        </w:rPr>
        <w:t xml:space="preserve"> </w:t>
      </w:r>
      <w:r w:rsidRPr="00793222">
        <w:rPr>
          <w:rFonts w:ascii="Times New Roman" w:hAnsi="Times New Roman"/>
          <w:color w:val="000000"/>
          <w:sz w:val="28"/>
          <w:szCs w:val="28"/>
        </w:rPr>
        <w:t>să aibă mai multe compartimente care pot fi izolate individual în cazul unei</w:t>
      </w:r>
      <w:r w:rsidR="00BF10AA">
        <w:rPr>
          <w:rFonts w:ascii="Times New Roman" w:hAnsi="Times New Roman"/>
          <w:color w:val="000000"/>
          <w:sz w:val="28"/>
          <w:szCs w:val="28"/>
        </w:rPr>
        <w:t xml:space="preserve"> </w:t>
      </w:r>
      <w:r w:rsidRPr="00793222">
        <w:rPr>
          <w:rFonts w:ascii="Times New Roman" w:hAnsi="Times New Roman"/>
          <w:color w:val="000000"/>
          <w:sz w:val="28"/>
          <w:szCs w:val="28"/>
        </w:rPr>
        <w:t>defec</w:t>
      </w:r>
      <w:r>
        <w:rPr>
          <w:rFonts w:ascii="Times New Roman" w:hAnsi="Times New Roman"/>
          <w:color w:val="000000"/>
          <w:sz w:val="28"/>
          <w:szCs w:val="28"/>
        </w:rPr>
        <w:t>ţ</w:t>
      </w:r>
      <w:r w:rsidRPr="00793222">
        <w:rPr>
          <w:rFonts w:ascii="Times New Roman" w:hAnsi="Times New Roman"/>
          <w:color w:val="000000"/>
          <w:sz w:val="28"/>
          <w:szCs w:val="28"/>
        </w:rPr>
        <w:t xml:space="preserve">iuni a sacului </w:t>
      </w:r>
      <w:r>
        <w:rPr>
          <w:rFonts w:ascii="Times New Roman" w:hAnsi="Times New Roman"/>
          <w:color w:val="000000"/>
          <w:sz w:val="28"/>
          <w:szCs w:val="28"/>
        </w:rPr>
        <w:t xml:space="preserve">şi </w:t>
      </w:r>
      <w:r w:rsidRPr="00793222">
        <w:rPr>
          <w:rFonts w:ascii="Times New Roman" w:hAnsi="Times New Roman"/>
          <w:color w:val="000000"/>
          <w:sz w:val="28"/>
          <w:szCs w:val="28"/>
        </w:rPr>
        <w:t>ar trebui să existe suficiente compartimente pentru a permite men</w:t>
      </w:r>
      <w:r>
        <w:rPr>
          <w:rFonts w:ascii="Times New Roman" w:hAnsi="Times New Roman"/>
          <w:color w:val="000000"/>
          <w:sz w:val="28"/>
          <w:szCs w:val="28"/>
        </w:rPr>
        <w:t>ţ</w:t>
      </w:r>
      <w:r w:rsidRPr="00793222">
        <w:rPr>
          <w:rFonts w:ascii="Times New Roman" w:hAnsi="Times New Roman"/>
          <w:color w:val="000000"/>
          <w:sz w:val="28"/>
          <w:szCs w:val="28"/>
        </w:rPr>
        <w:t>inerea unei performan</w:t>
      </w:r>
      <w:r>
        <w:rPr>
          <w:rFonts w:ascii="Times New Roman" w:hAnsi="Times New Roman"/>
          <w:color w:val="000000"/>
          <w:sz w:val="28"/>
          <w:szCs w:val="28"/>
        </w:rPr>
        <w:t>ţ</w:t>
      </w:r>
      <w:r w:rsidRPr="00793222">
        <w:rPr>
          <w:rFonts w:ascii="Times New Roman" w:hAnsi="Times New Roman"/>
          <w:color w:val="000000"/>
          <w:sz w:val="28"/>
          <w:szCs w:val="28"/>
        </w:rPr>
        <w:t xml:space="preserve">e adecvate în cazul în care un compartiment nu </w:t>
      </w:r>
      <w:r>
        <w:t>f</w:t>
      </w:r>
      <w:r w:rsidRPr="00793222">
        <w:rPr>
          <w:rFonts w:ascii="Times New Roman" w:hAnsi="Times New Roman"/>
          <w:sz w:val="28"/>
          <w:szCs w:val="28"/>
        </w:rPr>
        <w:t>unc</w:t>
      </w:r>
      <w:r w:rsidRPr="00793222">
        <w:rPr>
          <w:rFonts w:ascii="Cambria Math" w:hAnsi="Cambria Math" w:cs="Cambria Math"/>
          <w:sz w:val="28"/>
          <w:szCs w:val="28"/>
        </w:rPr>
        <w:t>ț</w:t>
      </w:r>
      <w:r w:rsidRPr="00793222">
        <w:rPr>
          <w:rFonts w:ascii="Times New Roman" w:hAnsi="Times New Roman"/>
          <w:sz w:val="28"/>
          <w:szCs w:val="28"/>
        </w:rPr>
        <w:t>ionează.</w:t>
      </w:r>
    </w:p>
    <w:p w:rsidR="00381CD9" w:rsidRDefault="00381CD9" w:rsidP="0085631A">
      <w:pPr>
        <w:autoSpaceDE w:val="0"/>
        <w:autoSpaceDN w:val="0"/>
        <w:adjustRightInd w:val="0"/>
        <w:spacing w:after="0" w:line="240" w:lineRule="auto"/>
        <w:jc w:val="both"/>
        <w:rPr>
          <w:rFonts w:ascii="Times New Roman" w:hAnsi="Times New Roman"/>
          <w:b/>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9.2 APA</w:t>
      </w:r>
    </w:p>
    <w:p w:rsidR="0085631A" w:rsidRPr="00031FEA"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xml:space="preserve">A. </w:t>
      </w:r>
      <w:r w:rsidRPr="0016497A">
        <w:rPr>
          <w:rFonts w:ascii="Times New Roman" w:hAnsi="Times New Roman"/>
          <w:bCs/>
          <w:color w:val="00214E"/>
          <w:sz w:val="28"/>
          <w:szCs w:val="28"/>
          <w:u w:val="single"/>
          <w:lang w:val="pt-BR"/>
        </w:rPr>
        <w:t>Fabrica de ciment Ta</w:t>
      </w:r>
      <w:r>
        <w:rPr>
          <w:rFonts w:ascii="Times New Roman" w:hAnsi="Times New Roman"/>
          <w:bCs/>
          <w:color w:val="00214E"/>
          <w:sz w:val="28"/>
          <w:szCs w:val="28"/>
          <w:u w:val="single"/>
          <w:lang w:val="pt-BR"/>
        </w:rPr>
        <w:t>ş</w:t>
      </w:r>
      <w:r w:rsidRPr="0016497A">
        <w:rPr>
          <w:rFonts w:ascii="Times New Roman" w:hAnsi="Times New Roman"/>
          <w:bCs/>
          <w:color w:val="00214E"/>
          <w:sz w:val="28"/>
          <w:szCs w:val="28"/>
          <w:u w:val="single"/>
          <w:lang w:val="pt-BR"/>
        </w:rPr>
        <w:t>ca</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a. - debite de apă </w:t>
      </w:r>
      <w:r w:rsidR="00BF10AA">
        <w:rPr>
          <w:rFonts w:ascii="Times New Roman" w:hAnsi="Times New Roman"/>
          <w:bCs/>
          <w:color w:val="00214E"/>
          <w:sz w:val="28"/>
          <w:szCs w:val="28"/>
          <w:lang w:val="ro-RO"/>
        </w:rPr>
        <w:t xml:space="preserve">menajere </w:t>
      </w:r>
      <w:r>
        <w:rPr>
          <w:rFonts w:ascii="Times New Roman" w:hAnsi="Times New Roman"/>
          <w:bCs/>
          <w:color w:val="00214E"/>
          <w:sz w:val="28"/>
          <w:szCs w:val="28"/>
          <w:lang w:val="ro-RO"/>
        </w:rPr>
        <w:t>evacuate (conform Autorizației de gospodărire a apelor nr. 63 /10.04.2017):</w:t>
      </w:r>
    </w:p>
    <w:p w:rsidR="0085631A" w:rsidRPr="006D2CD3"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Q</w:t>
      </w:r>
      <w:r>
        <w:rPr>
          <w:rFonts w:ascii="Times New Roman" w:hAnsi="Times New Roman"/>
          <w:bCs/>
          <w:color w:val="00214E"/>
          <w:sz w:val="28"/>
          <w:szCs w:val="28"/>
          <w:vertAlign w:val="subscript"/>
          <w:lang w:val="ro-RO"/>
        </w:rPr>
        <w:t>zimax</w:t>
      </w:r>
      <w:r>
        <w:rPr>
          <w:rFonts w:ascii="Times New Roman" w:hAnsi="Times New Roman"/>
          <w:bCs/>
          <w:color w:val="00214E"/>
          <w:sz w:val="28"/>
          <w:szCs w:val="28"/>
          <w:lang w:val="ro-RO"/>
        </w:rPr>
        <w:t>= 195,76 mc /zi (Q</w:t>
      </w:r>
      <w:r>
        <w:rPr>
          <w:rFonts w:ascii="Times New Roman" w:hAnsi="Times New Roman"/>
          <w:bCs/>
          <w:color w:val="00214E"/>
          <w:sz w:val="28"/>
          <w:szCs w:val="28"/>
          <w:vertAlign w:val="subscript"/>
          <w:lang w:val="ro-RO"/>
        </w:rPr>
        <w:t>zimax</w:t>
      </w:r>
      <w:r>
        <w:rPr>
          <w:rFonts w:ascii="Times New Roman" w:hAnsi="Times New Roman"/>
          <w:bCs/>
          <w:color w:val="00214E"/>
          <w:sz w:val="28"/>
          <w:szCs w:val="28"/>
          <w:lang w:val="ro-RO"/>
        </w:rPr>
        <w:t>= 80 mc /zi de la colonia Tașca)</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Q</w:t>
      </w:r>
      <w:r>
        <w:rPr>
          <w:rFonts w:ascii="Times New Roman" w:hAnsi="Times New Roman"/>
          <w:bCs/>
          <w:color w:val="00214E"/>
          <w:sz w:val="28"/>
          <w:szCs w:val="28"/>
          <w:vertAlign w:val="subscript"/>
          <w:lang w:val="ro-RO"/>
        </w:rPr>
        <w:t>zimed</w:t>
      </w:r>
      <w:r>
        <w:rPr>
          <w:rFonts w:ascii="Times New Roman" w:hAnsi="Times New Roman"/>
          <w:bCs/>
          <w:color w:val="00214E"/>
          <w:sz w:val="28"/>
          <w:szCs w:val="28"/>
          <w:lang w:val="ro-RO"/>
        </w:rPr>
        <w:t>= 167,67 mc /zi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Q</w:t>
      </w:r>
      <w:r>
        <w:rPr>
          <w:rFonts w:ascii="Times New Roman" w:hAnsi="Times New Roman"/>
          <w:bCs/>
          <w:color w:val="00214E"/>
          <w:sz w:val="28"/>
          <w:szCs w:val="28"/>
          <w:vertAlign w:val="subscript"/>
          <w:lang w:val="ro-RO"/>
        </w:rPr>
        <w:t>ormax</w:t>
      </w:r>
      <w:r>
        <w:rPr>
          <w:rFonts w:ascii="Times New Roman" w:hAnsi="Times New Roman"/>
          <w:bCs/>
          <w:color w:val="00214E"/>
          <w:sz w:val="28"/>
          <w:szCs w:val="28"/>
          <w:lang w:val="ro-RO"/>
        </w:rPr>
        <w:t>= 12,98 mc /h</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 - instalaţii de preluare şi epurare ape uzate: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b1. rețea de canalizare ape menajere din tuburi din beton (D=200 mm), conductă</w:t>
      </w:r>
      <w:r w:rsidR="005C58C8">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PVC (D= 200 mm) și conductă PEHD (D= 90 mm); apele menajere de la birouri</w:t>
      </w:r>
      <w:r w:rsidR="005C58C8">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poarta 1 sunt preluate în rețeaua de canalizare cu o stație de pompare echipată cu1 + 1R electropompe submersbile;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b2. două decantoare IMHOFF cu etaj (2 x 2500 mc) cu funcționare alternativă; în decantoare se preiau și apele uzate menajere vidanjate din fosa septică a cariereide calcar Bicaz Chei;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b3. apa uzată menajeră epurată este clorinată și evacuată printr-o conductă cu D=200 mm în bazinul de retenție;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b4. apele pluviale sunt preluate prin guri de scurgere în rețea compusă din 2 tronsoane din tuburi din beton (L</w:t>
      </w:r>
      <w:r>
        <w:rPr>
          <w:rFonts w:ascii="Times New Roman" w:hAnsi="Times New Roman"/>
          <w:bCs/>
          <w:color w:val="00214E"/>
          <w:sz w:val="28"/>
          <w:szCs w:val="28"/>
          <w:vertAlign w:val="subscript"/>
          <w:lang w:val="ro-RO"/>
        </w:rPr>
        <w:t>1</w:t>
      </w:r>
      <w:r>
        <w:rPr>
          <w:rFonts w:ascii="Times New Roman" w:hAnsi="Times New Roman"/>
          <w:bCs/>
          <w:color w:val="00214E"/>
          <w:sz w:val="28"/>
          <w:szCs w:val="28"/>
          <w:lang w:val="ro-RO"/>
        </w:rPr>
        <w:t>= 2520 m, D</w:t>
      </w:r>
      <w:r>
        <w:rPr>
          <w:rFonts w:ascii="Times New Roman" w:hAnsi="Times New Roman"/>
          <w:bCs/>
          <w:color w:val="00214E"/>
          <w:sz w:val="28"/>
          <w:szCs w:val="28"/>
          <w:vertAlign w:val="subscript"/>
          <w:lang w:val="ro-RO"/>
        </w:rPr>
        <w:t>1</w:t>
      </w:r>
      <w:r>
        <w:rPr>
          <w:rFonts w:ascii="Times New Roman" w:hAnsi="Times New Roman"/>
          <w:bCs/>
          <w:color w:val="00214E"/>
          <w:sz w:val="28"/>
          <w:szCs w:val="28"/>
          <w:lang w:val="ro-RO"/>
        </w:rPr>
        <w:t>= 200 – 1200 mm; L</w:t>
      </w:r>
      <w:r>
        <w:rPr>
          <w:rFonts w:ascii="Times New Roman" w:hAnsi="Times New Roman"/>
          <w:bCs/>
          <w:color w:val="00214E"/>
          <w:sz w:val="28"/>
          <w:szCs w:val="28"/>
          <w:vertAlign w:val="subscript"/>
          <w:lang w:val="ro-RO"/>
        </w:rPr>
        <w:t>2</w:t>
      </w:r>
      <w:r>
        <w:rPr>
          <w:rFonts w:ascii="Times New Roman" w:hAnsi="Times New Roman"/>
          <w:bCs/>
          <w:color w:val="00214E"/>
          <w:sz w:val="28"/>
          <w:szCs w:val="28"/>
          <w:lang w:val="ro-RO"/>
        </w:rPr>
        <w:t>= 1083 m, D</w:t>
      </w:r>
      <w:r>
        <w:rPr>
          <w:rFonts w:ascii="Times New Roman" w:hAnsi="Times New Roman"/>
          <w:bCs/>
          <w:color w:val="00214E"/>
          <w:sz w:val="28"/>
          <w:szCs w:val="28"/>
          <w:vertAlign w:val="subscript"/>
          <w:lang w:val="ro-RO"/>
        </w:rPr>
        <w:t>2</w:t>
      </w:r>
      <w:r>
        <w:rPr>
          <w:rFonts w:ascii="Times New Roman" w:hAnsi="Times New Roman"/>
          <w:bCs/>
          <w:color w:val="00214E"/>
          <w:sz w:val="28"/>
          <w:szCs w:val="28"/>
          <w:lang w:val="ro-RO"/>
        </w:rPr>
        <w:t>= 600 – 1200 mm) și evacuate în bazinul de retenție;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b5. în bazinul de retenție este evacuată și apa deversată de la preaplinul bazinului de apă caldă a sistemului de recirculare;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b6. bazin de retenţie, de colectare a apelor menajere, tehnologice şi pluviale, L=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100 m, l=25 m, h=0,7 m, prevăzut cu 3 stăvilare pentru reţinere suspensii şi grăsimi;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b7. apele epurate sunt evacuate în râul Bicaz printr-o conductă din beton cu D= </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600 mm;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c. - depozitare nămol de la decantoare și bazinul de retenție pe platformă de depozitare; după deshidratare nămolul este coincinerat în cuptoarele de clincher;</w:t>
      </w:r>
    </w:p>
    <w:p w:rsidR="0085631A" w:rsidRPr="0064148C"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d. - contorizare ape uzate evacuate în râul Bicaz cu Limnigraf.      </w:t>
      </w:r>
    </w:p>
    <w:p w:rsidR="0085631A" w:rsidRPr="0064148C" w:rsidRDefault="0085631A" w:rsidP="0085631A">
      <w:pPr>
        <w:autoSpaceDE w:val="0"/>
        <w:autoSpaceDN w:val="0"/>
        <w:adjustRightInd w:val="0"/>
        <w:spacing w:after="0" w:line="240" w:lineRule="auto"/>
        <w:jc w:val="both"/>
        <w:rPr>
          <w:rFonts w:ascii="Times New Roman" w:hAnsi="Times New Roman"/>
          <w:bCs/>
          <w:color w:val="00214E"/>
          <w:sz w:val="28"/>
          <w:szCs w:val="28"/>
          <w:lang w:val="pt-BR"/>
        </w:rPr>
      </w:pPr>
      <w:r>
        <w:rPr>
          <w:rFonts w:ascii="Times New Roman" w:hAnsi="Times New Roman"/>
          <w:bCs/>
          <w:color w:val="00214E"/>
          <w:sz w:val="28"/>
          <w:szCs w:val="28"/>
          <w:lang w:val="pt-BR"/>
        </w:rPr>
        <w:t xml:space="preserve">B. </w:t>
      </w:r>
      <w:r w:rsidRPr="0064148C">
        <w:rPr>
          <w:rFonts w:ascii="Times New Roman" w:hAnsi="Times New Roman"/>
          <w:bCs/>
          <w:color w:val="00214E"/>
          <w:sz w:val="28"/>
          <w:szCs w:val="28"/>
          <w:u w:val="single"/>
          <w:lang w:val="pt-BR"/>
        </w:rPr>
        <w:t>Cari</w:t>
      </w:r>
      <w:r>
        <w:rPr>
          <w:rFonts w:ascii="Times New Roman" w:hAnsi="Times New Roman"/>
          <w:bCs/>
          <w:color w:val="00214E"/>
          <w:sz w:val="28"/>
          <w:szCs w:val="28"/>
          <w:u w:val="single"/>
          <w:lang w:val="pt-BR"/>
        </w:rPr>
        <w:t>era de calcar Bicaz Chei</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pt-BR"/>
        </w:rPr>
        <w:t>a.- volume şi debite de apă evacuate: Q</w:t>
      </w:r>
      <w:r>
        <w:rPr>
          <w:rFonts w:ascii="Times New Roman" w:hAnsi="Times New Roman"/>
          <w:bCs/>
          <w:color w:val="00214E"/>
          <w:sz w:val="28"/>
          <w:szCs w:val="28"/>
          <w:vertAlign w:val="subscript"/>
          <w:lang w:val="ro-RO"/>
        </w:rPr>
        <w:t>zimax</w:t>
      </w:r>
      <w:r>
        <w:rPr>
          <w:rFonts w:ascii="Times New Roman" w:hAnsi="Times New Roman"/>
          <w:bCs/>
          <w:color w:val="00214E"/>
          <w:sz w:val="28"/>
          <w:szCs w:val="28"/>
          <w:lang w:val="ro-RO"/>
        </w:rPr>
        <w:t>= 0,246 mc/zi (ape menajere)</w:t>
      </w:r>
    </w:p>
    <w:p w:rsidR="0085631A" w:rsidRPr="006E6988"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Q</w:t>
      </w:r>
      <w:r>
        <w:rPr>
          <w:rFonts w:ascii="Times New Roman" w:hAnsi="Times New Roman"/>
          <w:bCs/>
          <w:color w:val="00214E"/>
          <w:sz w:val="28"/>
          <w:szCs w:val="28"/>
          <w:vertAlign w:val="subscript"/>
          <w:lang w:val="ro-RO"/>
        </w:rPr>
        <w:t>zimax</w:t>
      </w:r>
      <w:r>
        <w:rPr>
          <w:rFonts w:ascii="Times New Roman" w:hAnsi="Times New Roman"/>
          <w:bCs/>
          <w:color w:val="00214E"/>
          <w:sz w:val="28"/>
          <w:szCs w:val="28"/>
          <w:lang w:val="ro-RO"/>
        </w:rPr>
        <w:t>= 6 mc /zi (ape tehnologice)</w:t>
      </w:r>
    </w:p>
    <w:p w:rsidR="0085631A" w:rsidRDefault="005C58C8"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w:t>
      </w:r>
      <w:r w:rsidR="0085631A">
        <w:rPr>
          <w:rFonts w:ascii="Times New Roman" w:hAnsi="Times New Roman"/>
          <w:bCs/>
          <w:color w:val="00214E"/>
          <w:sz w:val="28"/>
          <w:szCs w:val="28"/>
          <w:lang w:val="ro-RO"/>
        </w:rPr>
        <w:t>Q</w:t>
      </w:r>
      <w:r w:rsidR="0085631A">
        <w:rPr>
          <w:rFonts w:ascii="Times New Roman" w:hAnsi="Times New Roman"/>
          <w:bCs/>
          <w:color w:val="00214E"/>
          <w:sz w:val="28"/>
          <w:szCs w:val="28"/>
          <w:vertAlign w:val="subscript"/>
          <w:lang w:val="ro-RO"/>
        </w:rPr>
        <w:t>zimed</w:t>
      </w:r>
      <w:r w:rsidR="0085631A">
        <w:rPr>
          <w:rFonts w:ascii="Times New Roman" w:hAnsi="Times New Roman"/>
          <w:bCs/>
          <w:color w:val="00214E"/>
          <w:sz w:val="28"/>
          <w:szCs w:val="28"/>
          <w:lang w:val="ro-RO"/>
        </w:rPr>
        <w:t>= 0,214 mc /zi (ape menajere)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Q</w:t>
      </w:r>
      <w:r>
        <w:rPr>
          <w:rFonts w:ascii="Times New Roman" w:hAnsi="Times New Roman"/>
          <w:bCs/>
          <w:color w:val="00214E"/>
          <w:sz w:val="28"/>
          <w:szCs w:val="28"/>
          <w:vertAlign w:val="subscript"/>
          <w:lang w:val="ro-RO"/>
        </w:rPr>
        <w:t>zimed</w:t>
      </w:r>
      <w:r>
        <w:rPr>
          <w:rFonts w:ascii="Times New Roman" w:hAnsi="Times New Roman"/>
          <w:bCs/>
          <w:color w:val="00214E"/>
          <w:sz w:val="28"/>
          <w:szCs w:val="28"/>
          <w:lang w:val="ro-RO"/>
        </w:rPr>
        <w:t>= 5 mc /zi (ape tehnologice)</w:t>
      </w:r>
    </w:p>
    <w:p w:rsidR="0085631A" w:rsidRDefault="005C58C8"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w:t>
      </w:r>
      <w:r w:rsidR="0085631A">
        <w:rPr>
          <w:rFonts w:ascii="Times New Roman" w:hAnsi="Times New Roman"/>
          <w:bCs/>
          <w:color w:val="00214E"/>
          <w:sz w:val="28"/>
          <w:szCs w:val="28"/>
          <w:lang w:val="ro-RO"/>
        </w:rPr>
        <w:t>Q</w:t>
      </w:r>
      <w:r w:rsidR="0085631A">
        <w:rPr>
          <w:rFonts w:ascii="Times New Roman" w:hAnsi="Times New Roman"/>
          <w:bCs/>
          <w:color w:val="00214E"/>
          <w:sz w:val="28"/>
          <w:szCs w:val="28"/>
          <w:vertAlign w:val="subscript"/>
          <w:lang w:val="ro-RO"/>
        </w:rPr>
        <w:t>ormax</w:t>
      </w:r>
      <w:r w:rsidR="0085631A">
        <w:rPr>
          <w:rFonts w:ascii="Times New Roman" w:hAnsi="Times New Roman"/>
          <w:bCs/>
          <w:color w:val="00214E"/>
          <w:sz w:val="28"/>
          <w:szCs w:val="28"/>
          <w:lang w:val="ro-RO"/>
        </w:rPr>
        <w:t>= 0,0122 mc /h (ape menajere)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Q</w:t>
      </w:r>
      <w:r>
        <w:rPr>
          <w:rFonts w:ascii="Times New Roman" w:hAnsi="Times New Roman"/>
          <w:bCs/>
          <w:color w:val="00214E"/>
          <w:sz w:val="28"/>
          <w:szCs w:val="28"/>
          <w:vertAlign w:val="subscript"/>
          <w:lang w:val="ro-RO"/>
        </w:rPr>
        <w:t>ormax</w:t>
      </w:r>
      <w:r>
        <w:rPr>
          <w:rFonts w:ascii="Times New Roman" w:hAnsi="Times New Roman"/>
          <w:bCs/>
          <w:color w:val="00214E"/>
          <w:sz w:val="28"/>
          <w:szCs w:val="28"/>
          <w:lang w:val="ro-RO"/>
        </w:rPr>
        <w:t>= 0,6 mc /h (ape tehnologice)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 – instalaţii de preluare şi epurare ape uzate:</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b1. fosă septică bicompartimentată betonată, cu V= 15 mc, pentru preluare</w:t>
      </w:r>
      <w:r w:rsidR="005C58C8">
        <w:rPr>
          <w:rFonts w:ascii="Times New Roman" w:hAnsi="Times New Roman"/>
          <w:bCs/>
          <w:color w:val="00214E"/>
          <w:sz w:val="28"/>
          <w:szCs w:val="28"/>
          <w:lang w:val="ro-RO"/>
        </w:rPr>
        <w:t xml:space="preserve"> ape uzate </w:t>
      </w:r>
      <w:r>
        <w:rPr>
          <w:rFonts w:ascii="Times New Roman" w:hAnsi="Times New Roman"/>
          <w:bCs/>
          <w:color w:val="00214E"/>
          <w:sz w:val="28"/>
          <w:szCs w:val="28"/>
          <w:lang w:val="ro-RO"/>
        </w:rPr>
        <w:t>menajere de la sediul administrativ; vidanjare şi transport la</w:t>
      </w:r>
      <w:r w:rsidR="005C58C8">
        <w:rPr>
          <w:rFonts w:ascii="Times New Roman" w:hAnsi="Times New Roman"/>
          <w:bCs/>
          <w:color w:val="00214E"/>
          <w:sz w:val="28"/>
          <w:szCs w:val="28"/>
          <w:lang w:val="ro-RO"/>
        </w:rPr>
        <w:t xml:space="preserve"> decantorul IM</w:t>
      </w:r>
      <w:r>
        <w:rPr>
          <w:rFonts w:ascii="Times New Roman" w:hAnsi="Times New Roman"/>
          <w:bCs/>
          <w:color w:val="00214E"/>
          <w:sz w:val="28"/>
          <w:szCs w:val="28"/>
          <w:lang w:val="ro-RO"/>
        </w:rPr>
        <w:t>HOFF de la Fabrica de ciment Taşca;</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b2. separator de produse petroliere şi decantor cu V= 18 mc, pentru</w:t>
      </w:r>
      <w:r w:rsidR="005C58C8">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preluare ape uzate tehnologice de la rampa de spălare a maşinilor; evacuare</w:t>
      </w:r>
      <w:r w:rsidR="005C58C8">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ape uzate în</w:t>
      </w:r>
      <w:r w:rsidR="005C58C8">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râul Bicaz prin</w:t>
      </w:r>
      <w:r w:rsidR="005C58C8">
        <w:rPr>
          <w:rFonts w:ascii="Times New Roman" w:hAnsi="Times New Roman"/>
          <w:bCs/>
          <w:color w:val="00214E"/>
          <w:sz w:val="28"/>
          <w:szCs w:val="28"/>
          <w:lang w:val="ro-RO"/>
        </w:rPr>
        <w:t xml:space="preserve"> </w:t>
      </w:r>
      <w:r>
        <w:rPr>
          <w:rFonts w:ascii="Times New Roman" w:hAnsi="Times New Roman"/>
          <w:bCs/>
          <w:color w:val="00214E"/>
          <w:sz w:val="28"/>
          <w:szCs w:val="28"/>
          <w:lang w:val="ro-RO"/>
        </w:rPr>
        <w:t>conductă metalică cu D=200 mm şi L=10 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Nu există evacuări ape uzate în pânza freatică.</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c. - contorizare ape uzate menajere cu apometru IKL 200 mm;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r>
        <w:rPr>
          <w:rFonts w:ascii="Times New Roman" w:hAnsi="Times New Roman"/>
          <w:bCs/>
          <w:color w:val="00214E"/>
          <w:sz w:val="28"/>
          <w:szCs w:val="28"/>
          <w:lang w:val="ro-RO"/>
        </w:rPr>
        <w:t xml:space="preserve">    - contorizare ape uzate tehnologice cu apometru Zenner WPD 65 mm.</w:t>
      </w:r>
    </w:p>
    <w:p w:rsidR="0085631A" w:rsidRDefault="0085631A" w:rsidP="0085631A">
      <w:pPr>
        <w:autoSpaceDE w:val="0"/>
        <w:autoSpaceDN w:val="0"/>
        <w:adjustRightInd w:val="0"/>
        <w:spacing w:after="0" w:line="240" w:lineRule="auto"/>
        <w:jc w:val="both"/>
        <w:rPr>
          <w:rFonts w:ascii="Times New Roman" w:hAnsi="Times New Roman"/>
          <w:bCs/>
          <w:color w:val="00214E"/>
          <w:sz w:val="28"/>
          <w:szCs w:val="28"/>
          <w:lang w:val="ro-RO"/>
        </w:rPr>
      </w:pPr>
    </w:p>
    <w:p w:rsidR="0085631A" w:rsidRDefault="0085631A" w:rsidP="0085631A">
      <w:pPr>
        <w:autoSpaceDE w:val="0"/>
        <w:autoSpaceDN w:val="0"/>
        <w:adjustRightInd w:val="0"/>
        <w:spacing w:after="0" w:line="240" w:lineRule="auto"/>
        <w:jc w:val="both"/>
        <w:rPr>
          <w:rFonts w:ascii="Times New Roman" w:hAnsi="Times New Roman"/>
          <w:b/>
          <w:color w:val="FF0000"/>
          <w:sz w:val="28"/>
          <w:szCs w:val="28"/>
        </w:rPr>
      </w:pPr>
      <w:r w:rsidRPr="00CA773C">
        <w:rPr>
          <w:rFonts w:ascii="Times New Roman" w:hAnsi="Times New Roman"/>
          <w:b/>
          <w:sz w:val="28"/>
          <w:szCs w:val="28"/>
        </w:rPr>
        <w:t>9.3 SOL</w:t>
      </w:r>
      <w:r>
        <w:rPr>
          <w:rFonts w:ascii="Times New Roman" w:hAnsi="Times New Roman"/>
          <w:b/>
          <w:color w:val="FF0000"/>
          <w:sz w:val="28"/>
          <w:szCs w:val="28"/>
        </w:rPr>
        <w:t xml:space="preserve"> </w:t>
      </w:r>
    </w:p>
    <w:p w:rsidR="00CA773C" w:rsidRDefault="00CA773C" w:rsidP="00CA773C">
      <w:pPr>
        <w:spacing w:after="0" w:line="240" w:lineRule="auto"/>
        <w:jc w:val="both"/>
        <w:rPr>
          <w:rFonts w:ascii="Times New Roman" w:hAnsi="Times New Roman"/>
          <w:sz w:val="28"/>
          <w:szCs w:val="28"/>
          <w:lang w:val="it-IT"/>
        </w:rPr>
      </w:pPr>
      <w:r w:rsidRPr="00CA773C">
        <w:rPr>
          <w:rFonts w:ascii="Times New Roman" w:hAnsi="Times New Roman"/>
          <w:sz w:val="28"/>
          <w:szCs w:val="28"/>
          <w:lang w:val="it-IT"/>
        </w:rPr>
        <w:t>Sursele de poluare a solului sunt</w:t>
      </w:r>
      <w:r>
        <w:rPr>
          <w:rFonts w:ascii="Times New Roman" w:hAnsi="Times New Roman"/>
          <w:sz w:val="28"/>
          <w:szCs w:val="28"/>
          <w:lang w:val="it-IT"/>
        </w:rPr>
        <w:t xml:space="preserve"> emisiile tehnologice dirijate ș</w:t>
      </w:r>
      <w:r w:rsidRPr="00CA773C">
        <w:rPr>
          <w:rFonts w:ascii="Times New Roman" w:hAnsi="Times New Roman"/>
          <w:sz w:val="28"/>
          <w:szCs w:val="28"/>
          <w:lang w:val="it-IT"/>
        </w:rPr>
        <w:t>i fugitive, opera</w:t>
      </w:r>
      <w:r>
        <w:rPr>
          <w:rFonts w:ascii="Times New Roman" w:hAnsi="Times New Roman"/>
          <w:sz w:val="28"/>
          <w:szCs w:val="28"/>
          <w:lang w:val="it-IT"/>
        </w:rPr>
        <w:t>ț</w:t>
      </w:r>
      <w:r w:rsidRPr="00CA773C">
        <w:rPr>
          <w:rFonts w:ascii="Times New Roman" w:hAnsi="Times New Roman"/>
          <w:sz w:val="28"/>
          <w:szCs w:val="28"/>
          <w:lang w:val="it-IT"/>
        </w:rPr>
        <w:t xml:space="preserve">iile de </w:t>
      </w:r>
      <w:r>
        <w:rPr>
          <w:rFonts w:ascii="Times New Roman" w:hAnsi="Times New Roman"/>
          <w:sz w:val="28"/>
          <w:szCs w:val="28"/>
          <w:lang w:val="it-IT"/>
        </w:rPr>
        <w:t>î</w:t>
      </w:r>
      <w:r w:rsidRPr="00CA773C">
        <w:rPr>
          <w:rFonts w:ascii="Times New Roman" w:hAnsi="Times New Roman"/>
          <w:sz w:val="28"/>
          <w:szCs w:val="28"/>
          <w:lang w:val="it-IT"/>
        </w:rPr>
        <w:t>nc</w:t>
      </w:r>
      <w:r>
        <w:rPr>
          <w:rFonts w:ascii="Times New Roman" w:hAnsi="Times New Roman"/>
          <w:sz w:val="28"/>
          <w:szCs w:val="28"/>
          <w:lang w:val="it-IT"/>
        </w:rPr>
        <w:t>ă</w:t>
      </w:r>
      <w:r w:rsidRPr="00CA773C">
        <w:rPr>
          <w:rFonts w:ascii="Times New Roman" w:hAnsi="Times New Roman"/>
          <w:sz w:val="28"/>
          <w:szCs w:val="28"/>
          <w:lang w:val="it-IT"/>
        </w:rPr>
        <w:t xml:space="preserve">rcare </w:t>
      </w:r>
      <w:r>
        <w:rPr>
          <w:rFonts w:ascii="Times New Roman" w:hAnsi="Times New Roman"/>
          <w:sz w:val="28"/>
          <w:szCs w:val="28"/>
          <w:lang w:val="it-IT"/>
        </w:rPr>
        <w:t>ș</w:t>
      </w:r>
      <w:r w:rsidRPr="00CA773C">
        <w:rPr>
          <w:rFonts w:ascii="Times New Roman" w:hAnsi="Times New Roman"/>
          <w:sz w:val="28"/>
          <w:szCs w:val="28"/>
          <w:lang w:val="it-IT"/>
        </w:rPr>
        <w:t>i desc</w:t>
      </w:r>
      <w:r>
        <w:rPr>
          <w:rFonts w:ascii="Times New Roman" w:hAnsi="Times New Roman"/>
          <w:sz w:val="28"/>
          <w:szCs w:val="28"/>
          <w:lang w:val="it-IT"/>
        </w:rPr>
        <w:t>ă</w:t>
      </w:r>
      <w:r w:rsidRPr="00CA773C">
        <w:rPr>
          <w:rFonts w:ascii="Times New Roman" w:hAnsi="Times New Roman"/>
          <w:sz w:val="28"/>
          <w:szCs w:val="28"/>
          <w:lang w:val="it-IT"/>
        </w:rPr>
        <w:t xml:space="preserve">rcare a materiilor prime </w:t>
      </w:r>
      <w:r>
        <w:rPr>
          <w:rFonts w:ascii="Times New Roman" w:hAnsi="Times New Roman"/>
          <w:sz w:val="28"/>
          <w:szCs w:val="28"/>
          <w:lang w:val="it-IT"/>
        </w:rPr>
        <w:t>ș</w:t>
      </w:r>
      <w:r w:rsidRPr="00CA773C">
        <w:rPr>
          <w:rFonts w:ascii="Times New Roman" w:hAnsi="Times New Roman"/>
          <w:sz w:val="28"/>
          <w:szCs w:val="28"/>
          <w:lang w:val="it-IT"/>
        </w:rPr>
        <w:t>i auxiliare din mijloacele de transport, emisiile datorate circula</w:t>
      </w:r>
      <w:r>
        <w:rPr>
          <w:rFonts w:ascii="Times New Roman" w:hAnsi="Times New Roman"/>
          <w:sz w:val="28"/>
          <w:szCs w:val="28"/>
          <w:lang w:val="it-IT"/>
        </w:rPr>
        <w:t>ț</w:t>
      </w:r>
      <w:r w:rsidRPr="00CA773C">
        <w:rPr>
          <w:rFonts w:ascii="Times New Roman" w:hAnsi="Times New Roman"/>
          <w:sz w:val="28"/>
          <w:szCs w:val="28"/>
          <w:lang w:val="it-IT"/>
        </w:rPr>
        <w:t>iei autovehiculelor.</w:t>
      </w:r>
    </w:p>
    <w:p w:rsidR="00CA773C" w:rsidRDefault="00CA773C"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În cadrul Societății se folosesc substanțe lichide depozitate în rezervoare metalice prevăzute cu cuve de rete</w:t>
      </w:r>
      <w:r w:rsidR="00B50D30">
        <w:rPr>
          <w:rFonts w:ascii="Times New Roman" w:hAnsi="Times New Roman"/>
          <w:sz w:val="28"/>
          <w:szCs w:val="28"/>
          <w:lang w:val="it-IT"/>
        </w:rPr>
        <w:t>nție a eventualelor pierderi de lichid.</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Rezervoare utilizate:</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 rezervor de motorină de 9 t pe amplasamentul Fabricii de ciment Tașca;</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 rezervor de motorină de 9 t pe amplasamentul Carierei de calcar Bicaz Chei;</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 rezervor de apă amoniacală de 110 mc pe amplasa</w:t>
      </w:r>
      <w:r w:rsidR="00FF304B">
        <w:rPr>
          <w:rFonts w:ascii="Times New Roman" w:hAnsi="Times New Roman"/>
          <w:sz w:val="28"/>
          <w:szCs w:val="28"/>
          <w:lang w:val="it-IT"/>
        </w:rPr>
        <w:t>mentul Fabricii de ciment Tașca;</w:t>
      </w:r>
    </w:p>
    <w:p w:rsidR="00FF304B" w:rsidRDefault="00FF304B"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w:t>
      </w:r>
      <w:r w:rsidR="002579B8">
        <w:rPr>
          <w:rFonts w:ascii="Times New Roman" w:hAnsi="Times New Roman"/>
          <w:sz w:val="28"/>
          <w:szCs w:val="28"/>
          <w:lang w:val="it-IT"/>
        </w:rPr>
        <w:t>rezervor intermediar depozitare ulei uzat de 20 t și rezervor de zi de 80 t pe amplasamentul Fabricii de ciment Tașca.</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Rezervoare în conservare:</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 rezervor de 30 t pe amplasamentul Fabricii de ciment Tașca.</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Rezervoare închiriate la agenți economici:</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- 2 rezervoare de 20 t pe amplasamentul Fabricii de ciment Tașca;</w:t>
      </w:r>
    </w:p>
    <w:p w:rsidR="00B50D30" w:rsidRDefault="00B50D30" w:rsidP="00CA773C">
      <w:pPr>
        <w:spacing w:after="0" w:line="240" w:lineRule="auto"/>
        <w:jc w:val="both"/>
        <w:rPr>
          <w:rFonts w:ascii="Times New Roman" w:hAnsi="Times New Roman"/>
          <w:sz w:val="28"/>
          <w:szCs w:val="28"/>
          <w:lang w:val="it-IT"/>
        </w:rPr>
      </w:pPr>
      <w:r>
        <w:rPr>
          <w:rFonts w:ascii="Times New Roman" w:hAnsi="Times New Roman"/>
          <w:sz w:val="28"/>
          <w:szCs w:val="28"/>
          <w:lang w:val="it-IT"/>
        </w:rPr>
        <w:t>- 2 rezervoare de 30 t pe amplasamentul Fabricii de ciment Tașca.</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Coordonatele în sistem STEREO 70 ale rezervorului de carburant din Cariera de calcar Bicaz Chei sunt:</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X – 565092,292</w:t>
      </w:r>
    </w:p>
    <w:p w:rsidR="0019107F" w:rsidRDefault="00604937"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Y – 591926,965</w:t>
      </w:r>
    </w:p>
    <w:p w:rsidR="001934AC" w:rsidRDefault="001934AC" w:rsidP="001934AC">
      <w:pPr>
        <w:spacing w:after="0" w:line="240" w:lineRule="auto"/>
        <w:jc w:val="both"/>
        <w:rPr>
          <w:rFonts w:ascii="Times New Roman" w:hAnsi="Times New Roman"/>
          <w:sz w:val="28"/>
          <w:szCs w:val="28"/>
          <w:lang w:val="it-IT"/>
        </w:rPr>
      </w:pPr>
      <w:r>
        <w:rPr>
          <w:rFonts w:ascii="Times New Roman" w:hAnsi="Times New Roman"/>
          <w:sz w:val="28"/>
          <w:szCs w:val="28"/>
          <w:lang w:val="it-IT"/>
        </w:rPr>
        <w:t>Coordonatele în sistem STEREO 70 ale punctului P5 (puț apă potabilă de pe amplasamentul Fabricii de ciment Tașca):</w:t>
      </w:r>
    </w:p>
    <w:p w:rsidR="001934AC" w:rsidRDefault="001934AC" w:rsidP="001934AC">
      <w:pPr>
        <w:spacing w:after="0" w:line="240" w:lineRule="auto"/>
        <w:jc w:val="both"/>
        <w:rPr>
          <w:rFonts w:ascii="Times New Roman" w:hAnsi="Times New Roman"/>
          <w:sz w:val="28"/>
          <w:szCs w:val="28"/>
          <w:lang w:val="it-IT"/>
        </w:rPr>
      </w:pPr>
      <w:r>
        <w:rPr>
          <w:rFonts w:ascii="Times New Roman" w:hAnsi="Times New Roman"/>
          <w:sz w:val="28"/>
          <w:szCs w:val="28"/>
          <w:lang w:val="it-IT"/>
        </w:rPr>
        <w:t>X – 600150</w:t>
      </w:r>
    </w:p>
    <w:p w:rsidR="001934AC" w:rsidRDefault="00604937"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Y – 578820</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Punctele de observație /prelevare probe de pe amplasamentul Fabricii de ciment Tașca vor fi:</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P1 – zona Depozit piese schimb;</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P2 – zona Depozit de materii prime;</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P3 – zona Depozit deșeuri generate; </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P4 – zona Depozit de carburant.</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Coordonatele în sistem de proiecție STEREO 70 ale punctului P1 (zona Depozit piese schimb) sunt:</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X – 600276</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Y – 578209</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Coordonatele în sistem de proiecție STEREO 70 ale punctului P2 (zona Depozit de materii prime) sunt:</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X – 600240</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Y – 578413</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Coordonatele în sistem de proiecție STEREO 70 ale punctului P3 (zona Depozit deșeuri generate) sunt:</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X – 600165</w:t>
      </w:r>
    </w:p>
    <w:p w:rsidR="0019107F" w:rsidRDefault="0019107F" w:rsidP="0019107F">
      <w:pPr>
        <w:spacing w:after="0" w:line="240" w:lineRule="auto"/>
        <w:jc w:val="both"/>
        <w:rPr>
          <w:rFonts w:ascii="Times New Roman" w:hAnsi="Times New Roman"/>
          <w:sz w:val="28"/>
          <w:szCs w:val="28"/>
          <w:lang w:val="it-IT"/>
        </w:rPr>
      </w:pPr>
      <w:r>
        <w:rPr>
          <w:rFonts w:ascii="Times New Roman" w:hAnsi="Times New Roman"/>
          <w:sz w:val="28"/>
          <w:szCs w:val="28"/>
          <w:lang w:val="it-IT"/>
        </w:rPr>
        <w:t>Y – 578</w:t>
      </w:r>
      <w:r w:rsidR="001934AC">
        <w:rPr>
          <w:rFonts w:ascii="Times New Roman" w:hAnsi="Times New Roman"/>
          <w:sz w:val="28"/>
          <w:szCs w:val="28"/>
          <w:lang w:val="it-IT"/>
        </w:rPr>
        <w:t>917</w:t>
      </w:r>
    </w:p>
    <w:p w:rsidR="001934AC" w:rsidRDefault="001934AC" w:rsidP="001934AC">
      <w:pPr>
        <w:spacing w:after="0" w:line="240" w:lineRule="auto"/>
        <w:jc w:val="both"/>
        <w:rPr>
          <w:rFonts w:ascii="Times New Roman" w:hAnsi="Times New Roman"/>
          <w:sz w:val="28"/>
          <w:szCs w:val="28"/>
          <w:lang w:val="it-IT"/>
        </w:rPr>
      </w:pPr>
      <w:r>
        <w:rPr>
          <w:rFonts w:ascii="Times New Roman" w:hAnsi="Times New Roman"/>
          <w:sz w:val="28"/>
          <w:szCs w:val="28"/>
          <w:lang w:val="it-IT"/>
        </w:rPr>
        <w:t>Coordonatele în sistem de proiecție STEREO 70 ale punctului P4 (zona Depozit de carburant) sunt:</w:t>
      </w:r>
    </w:p>
    <w:p w:rsidR="001934AC" w:rsidRDefault="001934AC" w:rsidP="001934AC">
      <w:pPr>
        <w:spacing w:after="0" w:line="240" w:lineRule="auto"/>
        <w:jc w:val="both"/>
        <w:rPr>
          <w:rFonts w:ascii="Times New Roman" w:hAnsi="Times New Roman"/>
          <w:sz w:val="28"/>
          <w:szCs w:val="28"/>
          <w:lang w:val="it-IT"/>
        </w:rPr>
      </w:pPr>
      <w:r>
        <w:rPr>
          <w:rFonts w:ascii="Times New Roman" w:hAnsi="Times New Roman"/>
          <w:sz w:val="28"/>
          <w:szCs w:val="28"/>
          <w:lang w:val="it-IT"/>
        </w:rPr>
        <w:t>X – 600276</w:t>
      </w:r>
    </w:p>
    <w:p w:rsidR="001934AC" w:rsidRDefault="001934AC" w:rsidP="001934AC">
      <w:pPr>
        <w:spacing w:after="0" w:line="240" w:lineRule="auto"/>
        <w:jc w:val="both"/>
        <w:rPr>
          <w:rFonts w:ascii="Times New Roman" w:hAnsi="Times New Roman"/>
          <w:sz w:val="28"/>
          <w:szCs w:val="28"/>
          <w:lang w:val="it-IT"/>
        </w:rPr>
      </w:pPr>
      <w:r>
        <w:rPr>
          <w:rFonts w:ascii="Times New Roman" w:hAnsi="Times New Roman"/>
          <w:sz w:val="28"/>
          <w:szCs w:val="28"/>
          <w:lang w:val="it-IT"/>
        </w:rPr>
        <w:t>Y – 578209</w:t>
      </w:r>
    </w:p>
    <w:p w:rsidR="0019107F" w:rsidRDefault="0019107F" w:rsidP="0019107F">
      <w:pPr>
        <w:spacing w:after="0" w:line="240" w:lineRule="auto"/>
        <w:jc w:val="both"/>
        <w:rPr>
          <w:rFonts w:ascii="Times New Roman" w:hAnsi="Times New Roman"/>
          <w:sz w:val="28"/>
          <w:szCs w:val="28"/>
          <w:lang w:val="it-IT"/>
        </w:rPr>
      </w:pPr>
    </w:p>
    <w:p w:rsidR="00FF304B" w:rsidRPr="00FF304B" w:rsidRDefault="00FF304B" w:rsidP="00FF304B">
      <w:pPr>
        <w:spacing w:after="0" w:line="240" w:lineRule="auto"/>
        <w:jc w:val="both"/>
        <w:rPr>
          <w:rFonts w:ascii="Times New Roman" w:hAnsi="Times New Roman"/>
          <w:sz w:val="28"/>
          <w:szCs w:val="28"/>
          <w:lang w:val="it-IT"/>
        </w:rPr>
      </w:pPr>
      <w:r>
        <w:rPr>
          <w:rFonts w:ascii="Times New Roman" w:hAnsi="Times New Roman"/>
          <w:sz w:val="28"/>
          <w:szCs w:val="28"/>
          <w:lang w:val="it-IT"/>
        </w:rPr>
        <w:t>Î</w:t>
      </w:r>
      <w:r w:rsidRPr="00FF304B">
        <w:rPr>
          <w:rFonts w:ascii="Times New Roman" w:hAnsi="Times New Roman"/>
          <w:sz w:val="28"/>
          <w:szCs w:val="28"/>
          <w:lang w:val="it-IT"/>
        </w:rPr>
        <w:t>n conformitate cu prevederile Ordinului MAPPM nr. 756</w:t>
      </w:r>
      <w:r>
        <w:rPr>
          <w:rFonts w:ascii="Times New Roman" w:hAnsi="Times New Roman"/>
          <w:sz w:val="28"/>
          <w:szCs w:val="28"/>
          <w:lang w:val="it-IT"/>
        </w:rPr>
        <w:t xml:space="preserve"> </w:t>
      </w:r>
      <w:r w:rsidRPr="00FF304B">
        <w:rPr>
          <w:rFonts w:ascii="Times New Roman" w:hAnsi="Times New Roman"/>
          <w:sz w:val="28"/>
          <w:szCs w:val="28"/>
          <w:lang w:val="it-IT"/>
        </w:rPr>
        <w:t>/1997, analiza indicatorilor solului va constitui punct de referin</w:t>
      </w:r>
      <w:r>
        <w:rPr>
          <w:rFonts w:ascii="Times New Roman" w:hAnsi="Times New Roman"/>
          <w:sz w:val="28"/>
          <w:szCs w:val="28"/>
          <w:lang w:val="it-IT"/>
        </w:rPr>
        <w:t>ță</w:t>
      </w:r>
      <w:r w:rsidRPr="00FF304B">
        <w:rPr>
          <w:rFonts w:ascii="Times New Roman" w:hAnsi="Times New Roman"/>
          <w:sz w:val="28"/>
          <w:szCs w:val="28"/>
          <w:lang w:val="it-IT"/>
        </w:rPr>
        <w:t xml:space="preserve"> </w:t>
      </w:r>
      <w:r>
        <w:rPr>
          <w:rFonts w:ascii="Times New Roman" w:hAnsi="Times New Roman"/>
          <w:sz w:val="28"/>
          <w:szCs w:val="28"/>
          <w:lang w:val="it-IT"/>
        </w:rPr>
        <w:t>î</w:t>
      </w:r>
      <w:r w:rsidRPr="00FF304B">
        <w:rPr>
          <w:rFonts w:ascii="Times New Roman" w:hAnsi="Times New Roman"/>
          <w:sz w:val="28"/>
          <w:szCs w:val="28"/>
          <w:lang w:val="it-IT"/>
        </w:rPr>
        <w:t>n aprecierea calit</w:t>
      </w:r>
      <w:r>
        <w:rPr>
          <w:rFonts w:ascii="Times New Roman" w:hAnsi="Times New Roman"/>
          <w:sz w:val="28"/>
          <w:szCs w:val="28"/>
          <w:lang w:val="it-IT"/>
        </w:rPr>
        <w:t>ăț</w:t>
      </w:r>
      <w:r w:rsidRPr="00FF304B">
        <w:rPr>
          <w:rFonts w:ascii="Times New Roman" w:hAnsi="Times New Roman"/>
          <w:sz w:val="28"/>
          <w:szCs w:val="28"/>
          <w:lang w:val="it-IT"/>
        </w:rPr>
        <w:t>ii acestuia, urm</w:t>
      </w:r>
      <w:r>
        <w:rPr>
          <w:rFonts w:ascii="Times New Roman" w:hAnsi="Times New Roman"/>
          <w:sz w:val="28"/>
          <w:szCs w:val="28"/>
          <w:lang w:val="it-IT"/>
        </w:rPr>
        <w:t>â</w:t>
      </w:r>
      <w:r w:rsidRPr="00FF304B">
        <w:rPr>
          <w:rFonts w:ascii="Times New Roman" w:hAnsi="Times New Roman"/>
          <w:sz w:val="28"/>
          <w:szCs w:val="28"/>
          <w:lang w:val="it-IT"/>
        </w:rPr>
        <w:t>nd ca monitorizarea calit</w:t>
      </w:r>
      <w:r>
        <w:rPr>
          <w:rFonts w:ascii="Times New Roman" w:hAnsi="Times New Roman"/>
          <w:sz w:val="28"/>
          <w:szCs w:val="28"/>
          <w:lang w:val="it-IT"/>
        </w:rPr>
        <w:t>ăț</w:t>
      </w:r>
      <w:r w:rsidRPr="00FF304B">
        <w:rPr>
          <w:rFonts w:ascii="Times New Roman" w:hAnsi="Times New Roman"/>
          <w:sz w:val="28"/>
          <w:szCs w:val="28"/>
          <w:lang w:val="it-IT"/>
        </w:rPr>
        <w:t>ii solului s</w:t>
      </w:r>
      <w:r>
        <w:rPr>
          <w:rFonts w:ascii="Times New Roman" w:hAnsi="Times New Roman"/>
          <w:sz w:val="28"/>
          <w:szCs w:val="28"/>
          <w:lang w:val="it-IT"/>
        </w:rPr>
        <w:t>ă</w:t>
      </w:r>
      <w:r w:rsidRPr="00FF304B">
        <w:rPr>
          <w:rFonts w:ascii="Times New Roman" w:hAnsi="Times New Roman"/>
          <w:sz w:val="28"/>
          <w:szCs w:val="28"/>
          <w:lang w:val="it-IT"/>
        </w:rPr>
        <w:t xml:space="preserve"> se fac</w:t>
      </w:r>
      <w:r>
        <w:rPr>
          <w:rFonts w:ascii="Times New Roman" w:hAnsi="Times New Roman"/>
          <w:sz w:val="28"/>
          <w:szCs w:val="28"/>
          <w:lang w:val="it-IT"/>
        </w:rPr>
        <w:t>ă</w:t>
      </w:r>
      <w:r w:rsidRPr="00FF304B">
        <w:rPr>
          <w:rFonts w:ascii="Times New Roman" w:hAnsi="Times New Roman"/>
          <w:sz w:val="28"/>
          <w:szCs w:val="28"/>
          <w:lang w:val="it-IT"/>
        </w:rPr>
        <w:t xml:space="preserve"> </w:t>
      </w:r>
      <w:r>
        <w:rPr>
          <w:rFonts w:ascii="Times New Roman" w:hAnsi="Times New Roman"/>
          <w:sz w:val="28"/>
          <w:szCs w:val="28"/>
          <w:lang w:val="it-IT"/>
        </w:rPr>
        <w:t>în aceleaș</w:t>
      </w:r>
      <w:r w:rsidRPr="00FF304B">
        <w:rPr>
          <w:rFonts w:ascii="Times New Roman" w:hAnsi="Times New Roman"/>
          <w:sz w:val="28"/>
          <w:szCs w:val="28"/>
          <w:lang w:val="it-IT"/>
        </w:rPr>
        <w:t>i puncte de obseva</w:t>
      </w:r>
      <w:r>
        <w:rPr>
          <w:rFonts w:ascii="Times New Roman" w:hAnsi="Times New Roman"/>
          <w:sz w:val="28"/>
          <w:szCs w:val="28"/>
          <w:lang w:val="it-IT"/>
        </w:rPr>
        <w:t>ț</w:t>
      </w:r>
      <w:r w:rsidRPr="00FF304B">
        <w:rPr>
          <w:rFonts w:ascii="Times New Roman" w:hAnsi="Times New Roman"/>
          <w:sz w:val="28"/>
          <w:szCs w:val="28"/>
          <w:lang w:val="it-IT"/>
        </w:rPr>
        <w:t>ie</w:t>
      </w:r>
      <w:r>
        <w:rPr>
          <w:rFonts w:ascii="Times New Roman" w:hAnsi="Times New Roman"/>
          <w:sz w:val="28"/>
          <w:szCs w:val="28"/>
          <w:lang w:val="it-IT"/>
        </w:rPr>
        <w:t xml:space="preserve"> </w:t>
      </w:r>
      <w:r w:rsidRPr="00FF304B">
        <w:rPr>
          <w:rFonts w:ascii="Times New Roman" w:hAnsi="Times New Roman"/>
          <w:sz w:val="28"/>
          <w:szCs w:val="28"/>
          <w:lang w:val="it-IT"/>
        </w:rPr>
        <w:t xml:space="preserve">/prelevare stabilite ca </w:t>
      </w:r>
      <w:r>
        <w:rPr>
          <w:rFonts w:ascii="Times New Roman" w:hAnsi="Times New Roman"/>
          <w:sz w:val="28"/>
          <w:szCs w:val="28"/>
          <w:lang w:val="it-IT"/>
        </w:rPr>
        <w:t>ș</w:t>
      </w:r>
      <w:r w:rsidRPr="00FF304B">
        <w:rPr>
          <w:rFonts w:ascii="Times New Roman" w:hAnsi="Times New Roman"/>
          <w:sz w:val="28"/>
          <w:szCs w:val="28"/>
          <w:lang w:val="it-IT"/>
        </w:rPr>
        <w:t>i cele de referin</w:t>
      </w:r>
      <w:r>
        <w:rPr>
          <w:rFonts w:ascii="Times New Roman" w:hAnsi="Times New Roman"/>
          <w:sz w:val="28"/>
          <w:szCs w:val="28"/>
          <w:lang w:val="it-IT"/>
        </w:rPr>
        <w:t>ță</w:t>
      </w:r>
      <w:r w:rsidRPr="00FF304B">
        <w:rPr>
          <w:rFonts w:ascii="Times New Roman" w:hAnsi="Times New Roman"/>
          <w:sz w:val="28"/>
          <w:szCs w:val="28"/>
          <w:lang w:val="it-IT"/>
        </w:rPr>
        <w:t>.</w:t>
      </w:r>
    </w:p>
    <w:p w:rsidR="00FF304B" w:rsidRDefault="00FF304B" w:rsidP="00FF304B">
      <w:pPr>
        <w:spacing w:after="0" w:line="240" w:lineRule="auto"/>
        <w:jc w:val="both"/>
        <w:rPr>
          <w:rFonts w:ascii="Times New Roman" w:hAnsi="Times New Roman"/>
          <w:sz w:val="28"/>
          <w:szCs w:val="28"/>
          <w:lang w:val="it-IT"/>
        </w:rPr>
      </w:pPr>
      <w:r w:rsidRPr="00FF304B">
        <w:rPr>
          <w:rFonts w:ascii="Times New Roman" w:hAnsi="Times New Roman"/>
          <w:sz w:val="28"/>
          <w:szCs w:val="28"/>
          <w:lang w:val="it-IT"/>
        </w:rPr>
        <w:t>Conform Ordinului MAPPM nr. 756</w:t>
      </w:r>
      <w:r>
        <w:rPr>
          <w:rFonts w:ascii="Times New Roman" w:hAnsi="Times New Roman"/>
          <w:sz w:val="28"/>
          <w:szCs w:val="28"/>
          <w:lang w:val="it-IT"/>
        </w:rPr>
        <w:t xml:space="preserve"> </w:t>
      </w:r>
      <w:r w:rsidRPr="00FF304B">
        <w:rPr>
          <w:rFonts w:ascii="Times New Roman" w:hAnsi="Times New Roman"/>
          <w:sz w:val="28"/>
          <w:szCs w:val="28"/>
          <w:lang w:val="it-IT"/>
        </w:rPr>
        <w:t>/1997, la atingerea pragurilor de alertă (70 % din concentraţiile admise pentru poluanţii din emisiile atmosferice, evacuările de ape uzate şi în aerul ambiental) pentru componentele mediului aer, apă, precum şi a pragurilor de alertă ale agenţilor poluanţi pentru factorul de mediu sol, titularul activităţii are obligaţia suplimentării monitorizarii concentraţiilor poluanţilor şi luarea măsurilor de reducere a acestora.</w:t>
      </w:r>
    </w:p>
    <w:p w:rsidR="002579B8" w:rsidRDefault="002579B8" w:rsidP="002579B8">
      <w:pPr>
        <w:spacing w:after="0" w:line="240" w:lineRule="auto"/>
        <w:jc w:val="both"/>
        <w:rPr>
          <w:rFonts w:ascii="Times New Roman" w:hAnsi="Times New Roman"/>
          <w:sz w:val="28"/>
          <w:szCs w:val="28"/>
        </w:rPr>
      </w:pPr>
      <w:r>
        <w:rPr>
          <w:rFonts w:ascii="Times New Roman" w:hAnsi="Times New Roman"/>
          <w:sz w:val="28"/>
          <w:szCs w:val="28"/>
          <w:lang w:val="it-IT"/>
        </w:rPr>
        <w:t xml:space="preserve">Conform prevederilor </w:t>
      </w:r>
      <w:r>
        <w:rPr>
          <w:rFonts w:ascii="Times New Roman" w:hAnsi="Times New Roman"/>
          <w:sz w:val="28"/>
          <w:szCs w:val="28"/>
        </w:rPr>
        <w:t>O.U.G. nr. 68 /2007 privind răspunderea de mediu cu referire la prevenirea și repararea prejudiciului asupra mediului, aprobată prin Legea nr. 19 /2008 prejudiciul asupra solului este definit ca:</w:t>
      </w:r>
    </w:p>
    <w:p w:rsidR="002579B8" w:rsidRPr="0013577F" w:rsidRDefault="002579B8" w:rsidP="00FF304B">
      <w:pPr>
        <w:spacing w:after="0" w:line="240" w:lineRule="auto"/>
        <w:jc w:val="both"/>
        <w:rPr>
          <w:rFonts w:ascii="Times New Roman" w:hAnsi="Times New Roman"/>
          <w:sz w:val="28"/>
          <w:szCs w:val="28"/>
          <w:lang w:val="it-IT"/>
        </w:rPr>
      </w:pPr>
      <w:r>
        <w:rPr>
          <w:rFonts w:ascii="Times New Roman" w:hAnsi="Times New Roman"/>
          <w:sz w:val="28"/>
          <w:szCs w:val="28"/>
        </w:rPr>
        <w:t>”Orice contaminare a solului, care reprezintă un risc semnificativ pentru sănătatea umană, care este afectată negative ca rezultat al introducerii directe sau indirecte a unor substanțe, preparate, organisme sau microorganisme în sol sau subsol”.</w:t>
      </w:r>
    </w:p>
    <w:p w:rsidR="0085631A" w:rsidRDefault="0085631A" w:rsidP="0085631A">
      <w:pPr>
        <w:autoSpaceDE w:val="0"/>
        <w:autoSpaceDN w:val="0"/>
        <w:adjustRightInd w:val="0"/>
        <w:spacing w:after="0" w:line="240" w:lineRule="auto"/>
        <w:jc w:val="both"/>
        <w:rPr>
          <w:rFonts w:ascii="Times New Roman" w:hAnsi="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9.4 ALTE DOTĂRI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Platformele de depozitare, căile de acces, platformele de staţionare, pardoselele din</w:t>
      </w:r>
      <w:r w:rsidR="005C58C8">
        <w:rPr>
          <w:rFonts w:ascii="Times New Roman" w:hAnsi="Times New Roman"/>
          <w:sz w:val="28"/>
          <w:szCs w:val="28"/>
        </w:rPr>
        <w:t xml:space="preserve"> </w:t>
      </w:r>
      <w:r>
        <w:rPr>
          <w:rFonts w:ascii="Times New Roman" w:hAnsi="Times New Roman"/>
          <w:sz w:val="28"/>
          <w:szCs w:val="28"/>
        </w:rPr>
        <w:t>spaţiile de producţie sunt betonate.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Materiile prime şi materialele auxiliare sunt depozitate în silozuri închise şi pe platforme betonate.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Utilizare transportoare cu bandă carcasate.</w:t>
      </w:r>
    </w:p>
    <w:p w:rsidR="0085631A" w:rsidRPr="00741DF5"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Instalaţiile generatoare de zgomot: mori, concasoare, etc., sunt amplasate în spaţii închise. </w:t>
      </w:r>
    </w:p>
    <w:p w:rsidR="0085631A" w:rsidRDefault="0085631A" w:rsidP="0085631A">
      <w:pPr>
        <w:autoSpaceDE w:val="0"/>
        <w:autoSpaceDN w:val="0"/>
        <w:adjustRightInd w:val="0"/>
        <w:spacing w:after="0" w:line="240" w:lineRule="auto"/>
        <w:jc w:val="both"/>
        <w:rPr>
          <w:rFonts w:ascii="Times New Roman" w:hAnsi="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10. CONCENTRAŢII DE POLUANŢI ADMISE LA EVACUAREA ÎN MEDIUL ÎNCONJURĂTOR, NIVEL DE ZGOMOT</w:t>
      </w:r>
    </w:p>
    <w:p w:rsidR="0085631A" w:rsidRDefault="0085631A" w:rsidP="0085631A">
      <w:pPr>
        <w:autoSpaceDE w:val="0"/>
        <w:autoSpaceDN w:val="0"/>
        <w:adjustRightInd w:val="0"/>
        <w:spacing w:after="0" w:line="240" w:lineRule="auto"/>
        <w:jc w:val="both"/>
        <w:rPr>
          <w:rFonts w:ascii="Times New Roman" w:hAnsi="Times New Roman"/>
          <w:b/>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10.1 AER</w:t>
      </w:r>
    </w:p>
    <w:p w:rsidR="0085631A" w:rsidRDefault="0085631A" w:rsidP="0085631A">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10.1.1 </w:t>
      </w:r>
      <w:r>
        <w:rPr>
          <w:rFonts w:ascii="Times New Roman" w:hAnsi="Times New Roman"/>
          <w:i/>
          <w:sz w:val="28"/>
          <w:szCs w:val="28"/>
        </w:rPr>
        <w:t>EMISII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Pentru emisiile rezultate din desfăşurarea activităților în instalaţia autorizată titularul va respecta valorile limită din prezenta autorizaţie, stabilite pe baza celor mai bune tehnice disponibile, a caracteristicilor tehnice ale instalaţiei şi a condiţiilor locale de mediu.</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La utilizarea simultană a combustibililor convenţionali şi alternativi (coincinerare) pentru cuptorul de clincher titularul va respecta valorile limită prevăzute de Legea 278 /2013 privind Emisiile industriale.</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p>
    <w:p w:rsidR="00604937" w:rsidRDefault="00604937" w:rsidP="0085631A">
      <w:pPr>
        <w:autoSpaceDE w:val="0"/>
        <w:autoSpaceDN w:val="0"/>
        <w:adjustRightInd w:val="0"/>
        <w:spacing w:after="0" w:line="240" w:lineRule="auto"/>
        <w:jc w:val="both"/>
        <w:rPr>
          <w:rFonts w:ascii="Times New Roman" w:hAnsi="Times New Roman"/>
          <w:sz w:val="28"/>
          <w:szCs w:val="28"/>
          <w:lang w:val="ro-RO"/>
        </w:rPr>
      </w:pPr>
    </w:p>
    <w:tbl>
      <w:tblPr>
        <w:tblStyle w:val="TableGrid"/>
        <w:tblW w:w="0" w:type="auto"/>
        <w:tblInd w:w="198" w:type="dxa"/>
        <w:tblLook w:val="04A0" w:firstRow="1" w:lastRow="0" w:firstColumn="1" w:lastColumn="0" w:noHBand="0" w:noVBand="1"/>
      </w:tblPr>
      <w:tblGrid>
        <w:gridCol w:w="7535"/>
        <w:gridCol w:w="1509"/>
      </w:tblGrid>
      <w:tr w:rsidR="0085631A" w:rsidTr="003A3C70">
        <w:tc>
          <w:tcPr>
            <w:tcW w:w="7920" w:type="dxa"/>
          </w:tcPr>
          <w:p w:rsidR="0085631A" w:rsidRPr="003B69E8" w:rsidRDefault="0085631A" w:rsidP="003A3C70">
            <w:pPr>
              <w:autoSpaceDE w:val="0"/>
              <w:autoSpaceDN w:val="0"/>
              <w:adjustRightInd w:val="0"/>
              <w:jc w:val="center"/>
              <w:rPr>
                <w:b/>
                <w:sz w:val="28"/>
                <w:szCs w:val="28"/>
                <w:lang w:val="ro-RO"/>
              </w:rPr>
            </w:pPr>
            <w:r>
              <w:rPr>
                <w:b/>
                <w:sz w:val="28"/>
                <w:szCs w:val="28"/>
                <w:lang w:val="ro-RO"/>
              </w:rPr>
              <w:t>Tipul emisiei</w:t>
            </w:r>
          </w:p>
        </w:tc>
        <w:tc>
          <w:tcPr>
            <w:tcW w:w="1530" w:type="dxa"/>
          </w:tcPr>
          <w:p w:rsidR="0085631A" w:rsidRDefault="0085631A" w:rsidP="003A3C70">
            <w:pPr>
              <w:autoSpaceDE w:val="0"/>
              <w:autoSpaceDN w:val="0"/>
              <w:adjustRightInd w:val="0"/>
              <w:jc w:val="center"/>
              <w:rPr>
                <w:b/>
                <w:sz w:val="28"/>
                <w:szCs w:val="28"/>
                <w:lang w:val="ro-RO"/>
              </w:rPr>
            </w:pPr>
            <w:r>
              <w:rPr>
                <w:b/>
                <w:sz w:val="28"/>
                <w:szCs w:val="28"/>
                <w:lang w:val="ro-RO"/>
              </w:rPr>
              <w:t>Valoare</w:t>
            </w:r>
          </w:p>
          <w:p w:rsidR="0085631A" w:rsidRDefault="0085631A" w:rsidP="003A3C70">
            <w:pPr>
              <w:autoSpaceDE w:val="0"/>
              <w:autoSpaceDN w:val="0"/>
              <w:adjustRightInd w:val="0"/>
              <w:jc w:val="center"/>
              <w:rPr>
                <w:b/>
                <w:sz w:val="28"/>
                <w:szCs w:val="28"/>
                <w:lang w:val="ro-RO"/>
              </w:rPr>
            </w:pPr>
            <w:r>
              <w:rPr>
                <w:b/>
                <w:sz w:val="28"/>
                <w:szCs w:val="28"/>
                <w:lang w:val="ro-RO"/>
              </w:rPr>
              <w:t>limită</w:t>
            </w:r>
          </w:p>
          <w:p w:rsidR="0085631A" w:rsidRPr="003B69E8" w:rsidRDefault="0085631A" w:rsidP="003A3C70">
            <w:pPr>
              <w:autoSpaceDE w:val="0"/>
              <w:autoSpaceDN w:val="0"/>
              <w:adjustRightInd w:val="0"/>
              <w:jc w:val="center"/>
              <w:rPr>
                <w:b/>
                <w:sz w:val="28"/>
                <w:szCs w:val="28"/>
                <w:lang w:val="ro-RO"/>
              </w:rPr>
            </w:pPr>
            <w:r>
              <w:rPr>
                <w:b/>
                <w:sz w:val="28"/>
                <w:szCs w:val="28"/>
                <w:lang w:val="ro-RO"/>
              </w:rPr>
              <w:t>(mg / Nm</w:t>
            </w:r>
            <w:r>
              <w:rPr>
                <w:b/>
                <w:sz w:val="28"/>
                <w:szCs w:val="28"/>
                <w:vertAlign w:val="superscript"/>
                <w:lang w:val="ro-RO"/>
              </w:rPr>
              <w:t>3</w:t>
            </w:r>
            <w:r>
              <w:rPr>
                <w:b/>
                <w:sz w:val="28"/>
                <w:szCs w:val="28"/>
                <w:lang w:val="ro-RO"/>
              </w:rPr>
              <w:t>)</w:t>
            </w:r>
          </w:p>
        </w:tc>
      </w:tr>
      <w:tr w:rsidR="0085631A" w:rsidTr="003A3C70">
        <w:tc>
          <w:tcPr>
            <w:tcW w:w="7920" w:type="dxa"/>
          </w:tcPr>
          <w:p w:rsidR="0085631A" w:rsidRDefault="0085631A" w:rsidP="003A3C70">
            <w:pPr>
              <w:autoSpaceDE w:val="0"/>
              <w:autoSpaceDN w:val="0"/>
              <w:adjustRightInd w:val="0"/>
              <w:jc w:val="both"/>
              <w:rPr>
                <w:sz w:val="28"/>
                <w:szCs w:val="28"/>
                <w:lang w:val="ro-RO"/>
              </w:rPr>
            </w:pPr>
            <w:r>
              <w:rPr>
                <w:sz w:val="28"/>
                <w:szCs w:val="28"/>
                <w:lang w:val="ro-RO"/>
              </w:rPr>
              <w:t>Pulberi</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30</w:t>
            </w:r>
          </w:p>
        </w:tc>
      </w:tr>
      <w:tr w:rsidR="0085631A" w:rsidTr="003A3C70">
        <w:tc>
          <w:tcPr>
            <w:tcW w:w="7920" w:type="dxa"/>
          </w:tcPr>
          <w:p w:rsidR="0085631A" w:rsidRPr="00DE4029" w:rsidRDefault="0085631A" w:rsidP="003A3C70">
            <w:pPr>
              <w:autoSpaceDE w:val="0"/>
              <w:autoSpaceDN w:val="0"/>
              <w:adjustRightInd w:val="0"/>
              <w:jc w:val="both"/>
              <w:rPr>
                <w:sz w:val="28"/>
                <w:szCs w:val="28"/>
                <w:lang w:val="ro-RO"/>
              </w:rPr>
            </w:pPr>
            <w:r w:rsidRPr="00DE4029">
              <w:rPr>
                <w:sz w:val="28"/>
                <w:szCs w:val="28"/>
                <w:lang w:val="ro-RO"/>
              </w:rPr>
              <w:t>NO</w:t>
            </w:r>
            <w:r w:rsidRPr="00DE4029">
              <w:rPr>
                <w:sz w:val="28"/>
                <w:szCs w:val="28"/>
                <w:vertAlign w:val="subscript"/>
                <w:lang w:val="ro-RO"/>
              </w:rPr>
              <w:t>x</w:t>
            </w:r>
          </w:p>
        </w:tc>
        <w:tc>
          <w:tcPr>
            <w:tcW w:w="1530" w:type="dxa"/>
          </w:tcPr>
          <w:p w:rsidR="0085631A" w:rsidRPr="008800BB" w:rsidRDefault="0085631A" w:rsidP="003A3C70">
            <w:pPr>
              <w:autoSpaceDE w:val="0"/>
              <w:autoSpaceDN w:val="0"/>
              <w:adjustRightInd w:val="0"/>
              <w:jc w:val="center"/>
              <w:rPr>
                <w:sz w:val="28"/>
                <w:szCs w:val="28"/>
                <w:vertAlign w:val="superscript"/>
                <w:lang w:val="ro-RO"/>
              </w:rPr>
            </w:pPr>
            <w:r w:rsidRPr="00DE4029">
              <w:rPr>
                <w:sz w:val="28"/>
                <w:szCs w:val="28"/>
                <w:lang w:val="ro-RO"/>
              </w:rPr>
              <w:t>500</w:t>
            </w:r>
          </w:p>
        </w:tc>
      </w:tr>
      <w:tr w:rsidR="0085631A" w:rsidTr="003A3C70">
        <w:tc>
          <w:tcPr>
            <w:tcW w:w="7920" w:type="dxa"/>
          </w:tcPr>
          <w:p w:rsidR="0085631A" w:rsidRPr="003B69E8" w:rsidRDefault="0085631A" w:rsidP="003A3C70">
            <w:pPr>
              <w:autoSpaceDE w:val="0"/>
              <w:autoSpaceDN w:val="0"/>
              <w:adjustRightInd w:val="0"/>
              <w:jc w:val="both"/>
              <w:rPr>
                <w:sz w:val="28"/>
                <w:szCs w:val="28"/>
                <w:vertAlign w:val="subscript"/>
                <w:lang w:val="ro-RO"/>
              </w:rPr>
            </w:pPr>
            <w:r>
              <w:rPr>
                <w:sz w:val="28"/>
                <w:szCs w:val="28"/>
                <w:lang w:val="ro-RO"/>
              </w:rPr>
              <w:t>SO</w:t>
            </w:r>
            <w:r>
              <w:rPr>
                <w:sz w:val="28"/>
                <w:szCs w:val="28"/>
                <w:vertAlign w:val="subscript"/>
                <w:lang w:val="ro-RO"/>
              </w:rPr>
              <w:t>x</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400</w:t>
            </w:r>
          </w:p>
        </w:tc>
      </w:tr>
      <w:tr w:rsidR="0085631A" w:rsidTr="003A3C70">
        <w:tc>
          <w:tcPr>
            <w:tcW w:w="7920" w:type="dxa"/>
          </w:tcPr>
          <w:p w:rsidR="0085631A" w:rsidRDefault="0085631A" w:rsidP="003A3C70">
            <w:pPr>
              <w:autoSpaceDE w:val="0"/>
              <w:autoSpaceDN w:val="0"/>
              <w:adjustRightInd w:val="0"/>
              <w:jc w:val="both"/>
              <w:rPr>
                <w:sz w:val="28"/>
                <w:szCs w:val="28"/>
                <w:lang w:val="ro-RO"/>
              </w:rPr>
            </w:pPr>
            <w:r>
              <w:rPr>
                <w:sz w:val="28"/>
                <w:szCs w:val="28"/>
                <w:lang w:val="ro-RO"/>
              </w:rPr>
              <w:t>CO</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2000</w:t>
            </w:r>
          </w:p>
        </w:tc>
      </w:tr>
      <w:tr w:rsidR="0085631A" w:rsidTr="003A3C70">
        <w:tc>
          <w:tcPr>
            <w:tcW w:w="7920" w:type="dxa"/>
          </w:tcPr>
          <w:p w:rsidR="0085631A" w:rsidRDefault="0085631A" w:rsidP="003A3C70">
            <w:pPr>
              <w:autoSpaceDE w:val="0"/>
              <w:autoSpaceDN w:val="0"/>
              <w:adjustRightInd w:val="0"/>
              <w:jc w:val="both"/>
              <w:rPr>
                <w:sz w:val="28"/>
                <w:szCs w:val="28"/>
                <w:lang w:val="ro-RO"/>
              </w:rPr>
            </w:pPr>
            <w:r>
              <w:rPr>
                <w:sz w:val="28"/>
                <w:szCs w:val="28"/>
                <w:lang w:val="ro-RO"/>
              </w:rPr>
              <w:t>COT</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50</w:t>
            </w:r>
          </w:p>
        </w:tc>
      </w:tr>
      <w:tr w:rsidR="0085631A" w:rsidTr="003A3C70">
        <w:tc>
          <w:tcPr>
            <w:tcW w:w="7920" w:type="dxa"/>
          </w:tcPr>
          <w:p w:rsidR="0085631A" w:rsidRDefault="0085631A" w:rsidP="003A3C70">
            <w:pPr>
              <w:autoSpaceDE w:val="0"/>
              <w:autoSpaceDN w:val="0"/>
              <w:adjustRightInd w:val="0"/>
              <w:jc w:val="both"/>
              <w:rPr>
                <w:sz w:val="28"/>
                <w:szCs w:val="28"/>
                <w:lang w:val="ro-RO"/>
              </w:rPr>
            </w:pPr>
            <w:r>
              <w:rPr>
                <w:sz w:val="28"/>
                <w:szCs w:val="28"/>
                <w:lang w:val="ro-RO"/>
              </w:rPr>
              <w:t>HCl</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10</w:t>
            </w:r>
          </w:p>
        </w:tc>
      </w:tr>
      <w:tr w:rsidR="0085631A" w:rsidTr="003A3C70">
        <w:tc>
          <w:tcPr>
            <w:tcW w:w="7920" w:type="dxa"/>
          </w:tcPr>
          <w:p w:rsidR="0085631A" w:rsidRDefault="0085631A" w:rsidP="003A3C70">
            <w:pPr>
              <w:autoSpaceDE w:val="0"/>
              <w:autoSpaceDN w:val="0"/>
              <w:adjustRightInd w:val="0"/>
              <w:jc w:val="both"/>
              <w:rPr>
                <w:sz w:val="28"/>
                <w:szCs w:val="28"/>
                <w:lang w:val="ro-RO"/>
              </w:rPr>
            </w:pPr>
            <w:r>
              <w:rPr>
                <w:sz w:val="28"/>
                <w:szCs w:val="28"/>
                <w:lang w:val="ro-RO"/>
              </w:rPr>
              <w:t>HF</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1</w:t>
            </w:r>
          </w:p>
        </w:tc>
      </w:tr>
      <w:tr w:rsidR="0085631A" w:rsidTr="003A3C70">
        <w:tc>
          <w:tcPr>
            <w:tcW w:w="7920" w:type="dxa"/>
          </w:tcPr>
          <w:p w:rsidR="0085631A" w:rsidRDefault="0085631A" w:rsidP="003A3C70">
            <w:pPr>
              <w:autoSpaceDE w:val="0"/>
              <w:autoSpaceDN w:val="0"/>
              <w:adjustRightInd w:val="0"/>
              <w:jc w:val="both"/>
              <w:rPr>
                <w:sz w:val="28"/>
                <w:szCs w:val="28"/>
                <w:lang w:val="ro-RO"/>
              </w:rPr>
            </w:pPr>
            <w:r>
              <w:rPr>
                <w:sz w:val="28"/>
                <w:szCs w:val="28"/>
                <w:lang w:val="ro-RO"/>
              </w:rPr>
              <w:t xml:space="preserve">∑ (Cd, Tl) </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0,05</w:t>
            </w:r>
          </w:p>
        </w:tc>
      </w:tr>
      <w:tr w:rsidR="0085631A" w:rsidTr="003A3C70">
        <w:tc>
          <w:tcPr>
            <w:tcW w:w="7920" w:type="dxa"/>
          </w:tcPr>
          <w:p w:rsidR="0085631A" w:rsidRDefault="0085631A" w:rsidP="003A3C70">
            <w:pPr>
              <w:autoSpaceDE w:val="0"/>
              <w:autoSpaceDN w:val="0"/>
              <w:adjustRightInd w:val="0"/>
              <w:jc w:val="both"/>
              <w:rPr>
                <w:sz w:val="28"/>
                <w:szCs w:val="28"/>
                <w:lang w:val="ro-RO"/>
              </w:rPr>
            </w:pPr>
            <w:r>
              <w:rPr>
                <w:sz w:val="28"/>
                <w:szCs w:val="28"/>
                <w:lang w:val="ro-RO"/>
              </w:rPr>
              <w:t>Hg</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0,05</w:t>
            </w:r>
          </w:p>
        </w:tc>
      </w:tr>
      <w:tr w:rsidR="0085631A" w:rsidTr="003A3C70">
        <w:tc>
          <w:tcPr>
            <w:tcW w:w="7920" w:type="dxa"/>
          </w:tcPr>
          <w:p w:rsidR="0085631A" w:rsidRDefault="0085631A" w:rsidP="003A3C70">
            <w:pPr>
              <w:autoSpaceDE w:val="0"/>
              <w:autoSpaceDN w:val="0"/>
              <w:adjustRightInd w:val="0"/>
              <w:jc w:val="both"/>
              <w:rPr>
                <w:sz w:val="28"/>
                <w:szCs w:val="28"/>
                <w:lang w:val="ro-RO"/>
              </w:rPr>
            </w:pPr>
            <w:r>
              <w:rPr>
                <w:sz w:val="28"/>
                <w:szCs w:val="28"/>
                <w:lang w:val="ro-RO"/>
              </w:rPr>
              <w:t>∑ (</w:t>
            </w:r>
            <w:r w:rsidRPr="004A768F">
              <w:rPr>
                <w:sz w:val="28"/>
                <w:szCs w:val="28"/>
              </w:rPr>
              <w:t>Sb</w:t>
            </w:r>
            <w:r>
              <w:rPr>
                <w:sz w:val="28"/>
                <w:szCs w:val="28"/>
              </w:rPr>
              <w:t>,</w:t>
            </w:r>
            <w:r w:rsidRPr="004A768F">
              <w:rPr>
                <w:sz w:val="28"/>
                <w:szCs w:val="28"/>
              </w:rPr>
              <w:t xml:space="preserve"> As</w:t>
            </w:r>
            <w:r>
              <w:rPr>
                <w:sz w:val="28"/>
                <w:szCs w:val="28"/>
              </w:rPr>
              <w:t xml:space="preserve">, </w:t>
            </w:r>
            <w:r w:rsidRPr="004A768F">
              <w:rPr>
                <w:sz w:val="28"/>
                <w:szCs w:val="28"/>
              </w:rPr>
              <w:t>Pb</w:t>
            </w:r>
            <w:r>
              <w:rPr>
                <w:sz w:val="28"/>
                <w:szCs w:val="28"/>
              </w:rPr>
              <w:t>,</w:t>
            </w:r>
            <w:r w:rsidRPr="004A768F">
              <w:rPr>
                <w:sz w:val="28"/>
                <w:szCs w:val="28"/>
              </w:rPr>
              <w:t xml:space="preserve"> Cr</w:t>
            </w:r>
            <w:r>
              <w:rPr>
                <w:sz w:val="28"/>
                <w:szCs w:val="28"/>
              </w:rPr>
              <w:t>,</w:t>
            </w:r>
            <w:r w:rsidRPr="004A768F">
              <w:rPr>
                <w:sz w:val="28"/>
                <w:szCs w:val="28"/>
              </w:rPr>
              <w:t xml:space="preserve"> Co</w:t>
            </w:r>
            <w:r>
              <w:rPr>
                <w:sz w:val="28"/>
                <w:szCs w:val="28"/>
              </w:rPr>
              <w:t>,</w:t>
            </w:r>
            <w:r w:rsidRPr="004A768F">
              <w:rPr>
                <w:sz w:val="28"/>
                <w:szCs w:val="28"/>
              </w:rPr>
              <w:t xml:space="preserve"> Cu</w:t>
            </w:r>
            <w:r>
              <w:rPr>
                <w:sz w:val="28"/>
                <w:szCs w:val="28"/>
              </w:rPr>
              <w:t>,</w:t>
            </w:r>
            <w:r w:rsidRPr="004A768F">
              <w:rPr>
                <w:sz w:val="28"/>
                <w:szCs w:val="28"/>
              </w:rPr>
              <w:t xml:space="preserve"> Mn</w:t>
            </w:r>
            <w:r>
              <w:rPr>
                <w:sz w:val="28"/>
                <w:szCs w:val="28"/>
              </w:rPr>
              <w:t>,</w:t>
            </w:r>
            <w:r w:rsidRPr="004A768F">
              <w:rPr>
                <w:sz w:val="28"/>
                <w:szCs w:val="28"/>
              </w:rPr>
              <w:t xml:space="preserve"> Ni</w:t>
            </w:r>
            <w:r>
              <w:rPr>
                <w:sz w:val="28"/>
                <w:szCs w:val="28"/>
              </w:rPr>
              <w:t>,</w:t>
            </w:r>
            <w:r w:rsidRPr="004A768F">
              <w:rPr>
                <w:sz w:val="28"/>
                <w:szCs w:val="28"/>
              </w:rPr>
              <w:t xml:space="preserve"> V</w:t>
            </w:r>
            <w:r>
              <w:rPr>
                <w:sz w:val="28"/>
                <w:szCs w:val="28"/>
              </w:rPr>
              <w:t>)</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0,5</w:t>
            </w:r>
          </w:p>
        </w:tc>
      </w:tr>
      <w:tr w:rsidR="0085631A" w:rsidTr="003A3C70">
        <w:tc>
          <w:tcPr>
            <w:tcW w:w="7920" w:type="dxa"/>
          </w:tcPr>
          <w:p w:rsidR="0085631A" w:rsidRPr="004A768F" w:rsidRDefault="0085631A" w:rsidP="003A3C70">
            <w:pPr>
              <w:autoSpaceDE w:val="0"/>
              <w:autoSpaceDN w:val="0"/>
              <w:adjustRightInd w:val="0"/>
              <w:jc w:val="both"/>
              <w:rPr>
                <w:sz w:val="28"/>
                <w:szCs w:val="28"/>
                <w:vertAlign w:val="superscript"/>
                <w:lang w:val="ro-RO"/>
              </w:rPr>
            </w:pPr>
            <w:r>
              <w:rPr>
                <w:sz w:val="28"/>
                <w:szCs w:val="28"/>
                <w:lang w:val="ro-RO"/>
              </w:rPr>
              <w:t>Dioxine /furani (PCDD /PCDF) în ng /m</w:t>
            </w:r>
            <w:r>
              <w:rPr>
                <w:sz w:val="28"/>
                <w:szCs w:val="28"/>
                <w:vertAlign w:val="superscript"/>
                <w:lang w:val="ro-RO"/>
              </w:rPr>
              <w:t>3</w:t>
            </w:r>
          </w:p>
        </w:tc>
        <w:tc>
          <w:tcPr>
            <w:tcW w:w="1530" w:type="dxa"/>
          </w:tcPr>
          <w:p w:rsidR="0085631A" w:rsidRDefault="0085631A" w:rsidP="003A3C70">
            <w:pPr>
              <w:autoSpaceDE w:val="0"/>
              <w:autoSpaceDN w:val="0"/>
              <w:adjustRightInd w:val="0"/>
              <w:jc w:val="center"/>
              <w:rPr>
                <w:sz w:val="28"/>
                <w:szCs w:val="28"/>
                <w:lang w:val="ro-RO"/>
              </w:rPr>
            </w:pPr>
            <w:r>
              <w:rPr>
                <w:sz w:val="28"/>
                <w:szCs w:val="28"/>
                <w:lang w:val="ro-RO"/>
              </w:rPr>
              <w:t>0,1</w:t>
            </w:r>
          </w:p>
        </w:tc>
      </w:tr>
    </w:tbl>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p>
    <w:p w:rsidR="0085631A" w:rsidRDefault="0085631A" w:rsidP="0085631A">
      <w:pPr>
        <w:autoSpaceDE w:val="0"/>
        <w:autoSpaceDN w:val="0"/>
        <w:adjustRightInd w:val="0"/>
        <w:spacing w:after="0" w:line="240" w:lineRule="auto"/>
        <w:jc w:val="both"/>
        <w:rPr>
          <w:rStyle w:val="ppar"/>
          <w:rFonts w:ascii="Times New Roman" w:hAnsi="Times New Roman"/>
          <w:sz w:val="28"/>
          <w:szCs w:val="28"/>
        </w:rPr>
      </w:pPr>
      <w:r w:rsidRPr="00486B6B">
        <w:rPr>
          <w:rStyle w:val="ppar"/>
          <w:rFonts w:ascii="Times New Roman" w:hAnsi="Times New Roman"/>
          <w:sz w:val="28"/>
          <w:szCs w:val="28"/>
        </w:rPr>
        <w:t>Valorile-limită de emisie stabilite se aplică drept medii zilnice pentru pulberi totale,  NO</w:t>
      </w:r>
      <w:r>
        <w:rPr>
          <w:rStyle w:val="ppar"/>
          <w:rFonts w:ascii="Times New Roman" w:hAnsi="Times New Roman"/>
          <w:sz w:val="28"/>
          <w:szCs w:val="28"/>
          <w:vertAlign w:val="subscript"/>
        </w:rPr>
        <w:t>x</w:t>
      </w:r>
      <w:r w:rsidRPr="00486B6B">
        <w:rPr>
          <w:rStyle w:val="ppar"/>
          <w:rFonts w:ascii="Times New Roman" w:hAnsi="Times New Roman"/>
          <w:sz w:val="28"/>
          <w:szCs w:val="28"/>
        </w:rPr>
        <w:t>, SO</w:t>
      </w:r>
      <w:r w:rsidRPr="00486B6B">
        <w:rPr>
          <w:rStyle w:val="ppar"/>
          <w:rFonts w:ascii="Times New Roman" w:hAnsi="Times New Roman"/>
          <w:sz w:val="28"/>
          <w:szCs w:val="28"/>
          <w:vertAlign w:val="subscript"/>
        </w:rPr>
        <w:t>2</w:t>
      </w:r>
      <w:r w:rsidRPr="00486B6B">
        <w:rPr>
          <w:rStyle w:val="ppar"/>
          <w:rFonts w:ascii="Times New Roman" w:hAnsi="Times New Roman"/>
          <w:sz w:val="28"/>
          <w:szCs w:val="28"/>
        </w:rPr>
        <w:t xml:space="preserve"> şi CO (pentru măsurători continue), ca valori medii pe o</w:t>
      </w:r>
      <w:r>
        <w:rPr>
          <w:rStyle w:val="ppar"/>
          <w:rFonts w:ascii="Times New Roman" w:hAnsi="Times New Roman"/>
          <w:sz w:val="28"/>
          <w:szCs w:val="28"/>
        </w:rPr>
        <w:t xml:space="preserve"> perioadă de eșantionare </w:t>
      </w:r>
      <w:r w:rsidRPr="00486B6B">
        <w:rPr>
          <w:rStyle w:val="ppar"/>
          <w:rFonts w:ascii="Times New Roman" w:hAnsi="Times New Roman"/>
          <w:sz w:val="28"/>
          <w:szCs w:val="28"/>
        </w:rPr>
        <w:t>de minimum 30 de minute şi maximum 8 ore pentru metale grele şi ca valori medii pe o perioadă de eşantionare de minimum 6 ore şi maximum 8 ore pentru dioxine şi furani.Toate valorile se normează la un conţinut de oxigen de 10%.</w:t>
      </w:r>
      <w:r w:rsidR="00FC72E9">
        <w:rPr>
          <w:rStyle w:val="ppar"/>
          <w:rFonts w:ascii="Times New Roman" w:hAnsi="Times New Roman"/>
          <w:sz w:val="28"/>
          <w:szCs w:val="28"/>
        </w:rPr>
        <w:t xml:space="preserve"> </w:t>
      </w:r>
      <w:r w:rsidRPr="00486B6B">
        <w:rPr>
          <w:rStyle w:val="ppar"/>
          <w:rFonts w:ascii="Times New Roman" w:hAnsi="Times New Roman"/>
          <w:sz w:val="28"/>
          <w:szCs w:val="28"/>
        </w:rPr>
        <w:t>Mediile pentru o jumătate de oră sunt necesare doar pentru calculul mediilor zilnice.</w:t>
      </w:r>
    </w:p>
    <w:p w:rsidR="00BF10AA" w:rsidRDefault="00BF10AA" w:rsidP="0085631A">
      <w:pPr>
        <w:autoSpaceDE w:val="0"/>
        <w:autoSpaceDN w:val="0"/>
        <w:adjustRightInd w:val="0"/>
        <w:spacing w:after="0" w:line="240" w:lineRule="auto"/>
        <w:jc w:val="both"/>
        <w:rPr>
          <w:rStyle w:val="ppar"/>
          <w:rFonts w:ascii="Times New Roman" w:hAnsi="Times New Roman"/>
          <w:sz w:val="28"/>
          <w:szCs w:val="28"/>
        </w:rPr>
      </w:pPr>
    </w:p>
    <w:p w:rsidR="0085631A" w:rsidRPr="002353C9" w:rsidRDefault="0085631A" w:rsidP="0085631A">
      <w:pPr>
        <w:autoSpaceDE w:val="0"/>
        <w:autoSpaceDN w:val="0"/>
        <w:adjustRightInd w:val="0"/>
        <w:spacing w:after="0" w:line="240" w:lineRule="auto"/>
        <w:jc w:val="both"/>
        <w:rPr>
          <w:rFonts w:ascii="Times New Roman" w:hAnsi="Times New Roman"/>
          <w:b/>
          <w:sz w:val="28"/>
          <w:szCs w:val="28"/>
        </w:rPr>
      </w:pPr>
      <w:r w:rsidRPr="002353C9">
        <w:rPr>
          <w:rFonts w:ascii="Times New Roman" w:hAnsi="Times New Roman"/>
          <w:b/>
          <w:sz w:val="28"/>
          <w:szCs w:val="28"/>
          <w:u w:val="single"/>
        </w:rPr>
        <w:t>Prevederile BAT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8C65C7">
        <w:rPr>
          <w:rFonts w:ascii="Times New Roman" w:hAnsi="Times New Roman"/>
          <w:bCs/>
          <w:color w:val="000000"/>
          <w:sz w:val="28"/>
          <w:szCs w:val="28"/>
        </w:rPr>
        <w:t>pentru emisii de NO</w:t>
      </w:r>
      <w:r>
        <w:rPr>
          <w:rFonts w:ascii="Times New Roman" w:hAnsi="Times New Roman"/>
          <w:bCs/>
          <w:sz w:val="28"/>
          <w:szCs w:val="28"/>
          <w:vertAlign w:val="subscript"/>
        </w:rPr>
        <w:t>x</w:t>
      </w:r>
      <w:r w:rsidRPr="008C65C7">
        <w:rPr>
          <w:rFonts w:ascii="Times New Roman" w:hAnsi="Times New Roman"/>
          <w:bCs/>
          <w:color w:val="000000"/>
          <w:sz w:val="28"/>
          <w:szCs w:val="28"/>
        </w:rPr>
        <w:t xml:space="preserve"> din gazele rezultate în urma proceselor de ardere încuptor </w:t>
      </w:r>
      <w:r>
        <w:rPr>
          <w:rFonts w:ascii="Times New Roman" w:hAnsi="Times New Roman"/>
          <w:bCs/>
          <w:color w:val="000000"/>
          <w:sz w:val="28"/>
          <w:szCs w:val="28"/>
        </w:rPr>
        <w:t>ş</w:t>
      </w:r>
      <w:r w:rsidRPr="008C65C7">
        <w:rPr>
          <w:rFonts w:ascii="Times New Roman" w:hAnsi="Times New Roman"/>
          <w:bCs/>
          <w:color w:val="000000"/>
          <w:sz w:val="28"/>
          <w:szCs w:val="28"/>
        </w:rPr>
        <w:t>i</w:t>
      </w:r>
      <w:r w:rsidR="00832A32">
        <w:rPr>
          <w:rFonts w:ascii="Times New Roman" w:hAnsi="Times New Roman"/>
          <w:bCs/>
          <w:color w:val="000000"/>
          <w:sz w:val="28"/>
          <w:szCs w:val="28"/>
        </w:rPr>
        <w:t xml:space="preserve"> </w:t>
      </w:r>
      <w:r w:rsidRPr="008C65C7">
        <w:rPr>
          <w:rFonts w:ascii="Times New Roman" w:hAnsi="Times New Roman"/>
          <w:bCs/>
          <w:color w:val="000000"/>
          <w:sz w:val="28"/>
          <w:szCs w:val="28"/>
        </w:rPr>
        <w:t>/sau în urma celor de preîncălzire</w:t>
      </w:r>
      <w:r w:rsidR="00832A32">
        <w:rPr>
          <w:rFonts w:ascii="Times New Roman" w:hAnsi="Times New Roman"/>
          <w:bCs/>
          <w:color w:val="000000"/>
          <w:sz w:val="28"/>
          <w:szCs w:val="28"/>
        </w:rPr>
        <w:t xml:space="preserve"> </w:t>
      </w:r>
      <w:r w:rsidRPr="008C65C7">
        <w:rPr>
          <w:rFonts w:ascii="Times New Roman" w:hAnsi="Times New Roman"/>
          <w:bCs/>
          <w:color w:val="000000"/>
          <w:sz w:val="28"/>
          <w:szCs w:val="28"/>
        </w:rPr>
        <w:t>/precalcinare în industria cimentului</w:t>
      </w:r>
      <w:r>
        <w:rPr>
          <w:rFonts w:ascii="Times New Roman" w:hAnsi="Times New Roman"/>
          <w:bCs/>
          <w:color w:val="000000"/>
          <w:sz w:val="28"/>
          <w:szCs w:val="28"/>
        </w:rPr>
        <w:t xml:space="preserve">: </w:t>
      </w:r>
      <w:r w:rsidRPr="008C65C7">
        <w:rPr>
          <w:rFonts w:ascii="Times New Roman" w:hAnsi="Times New Roman"/>
          <w:color w:val="000000"/>
          <w:sz w:val="28"/>
          <w:szCs w:val="28"/>
        </w:rPr>
        <w:t>400 – 800</w:t>
      </w:r>
      <w:r>
        <w:rPr>
          <w:rFonts w:ascii="Times New Roman" w:hAnsi="Times New Roman"/>
          <w:color w:val="000000"/>
          <w:sz w:val="28"/>
          <w:szCs w:val="28"/>
        </w:rPr>
        <w:t xml:space="preserve"> mg /Nm</w:t>
      </w:r>
      <w:r>
        <w:rPr>
          <w:rFonts w:ascii="Times New Roman" w:hAnsi="Times New Roman"/>
          <w:color w:val="000000"/>
          <w:sz w:val="28"/>
          <w:szCs w:val="28"/>
          <w:vertAlign w:val="superscript"/>
        </w:rPr>
        <w:t>3</w:t>
      </w:r>
      <w:r>
        <w:rPr>
          <w:rFonts w:ascii="Times New Roman" w:hAnsi="Times New Roman"/>
          <w:color w:val="000000"/>
          <w:sz w:val="28"/>
          <w:szCs w:val="28"/>
        </w:rPr>
        <w:t>.</w:t>
      </w:r>
    </w:p>
    <w:p w:rsidR="0085631A" w:rsidRDefault="0085631A" w:rsidP="0085631A">
      <w:pPr>
        <w:pStyle w:val="CM3"/>
        <w:jc w:val="both"/>
        <w:rPr>
          <w:rFonts w:ascii="Times New Roman" w:hAnsi="Times New Roman"/>
          <w:bCs/>
          <w:color w:val="000000"/>
          <w:sz w:val="28"/>
          <w:szCs w:val="28"/>
        </w:rPr>
      </w:pPr>
      <w:r>
        <w:rPr>
          <w:rFonts w:ascii="Times New Roman" w:hAnsi="Times New Roman"/>
          <w:color w:val="000000"/>
          <w:sz w:val="28"/>
          <w:szCs w:val="28"/>
        </w:rPr>
        <w:t>-</w:t>
      </w:r>
      <w:r w:rsidRPr="00810599">
        <w:rPr>
          <w:rFonts w:ascii="Times New Roman" w:hAnsi="Times New Roman"/>
          <w:bCs/>
          <w:color w:val="000000"/>
          <w:sz w:val="28"/>
          <w:szCs w:val="28"/>
        </w:rPr>
        <w:t>pentru SO</w:t>
      </w:r>
      <w:r>
        <w:rPr>
          <w:rFonts w:ascii="Times New Roman" w:hAnsi="Times New Roman"/>
          <w:bCs/>
          <w:color w:val="000000"/>
          <w:sz w:val="28"/>
          <w:szCs w:val="28"/>
          <w:vertAlign w:val="subscript"/>
        </w:rPr>
        <w:t>x</w:t>
      </w:r>
      <w:r w:rsidRPr="00810599">
        <w:rPr>
          <w:rFonts w:ascii="Times New Roman" w:hAnsi="Times New Roman"/>
          <w:bCs/>
          <w:color w:val="000000"/>
          <w:sz w:val="28"/>
          <w:szCs w:val="28"/>
        </w:rPr>
        <w:t xml:space="preserve"> din gazele rezultate în urma proceselor de ardere în cuptor </w:t>
      </w:r>
      <w:r>
        <w:rPr>
          <w:rFonts w:ascii="Times New Roman" w:hAnsi="Times New Roman"/>
          <w:bCs/>
          <w:color w:val="000000"/>
          <w:sz w:val="28"/>
          <w:szCs w:val="28"/>
        </w:rPr>
        <w:t>ş</w:t>
      </w:r>
      <w:r w:rsidRPr="00810599">
        <w:rPr>
          <w:rFonts w:ascii="Times New Roman" w:hAnsi="Times New Roman"/>
          <w:bCs/>
          <w:color w:val="000000"/>
          <w:sz w:val="28"/>
          <w:szCs w:val="28"/>
        </w:rPr>
        <w:t>i/sau în urma celor de preîncălzire</w:t>
      </w:r>
      <w:r w:rsidR="00D90525">
        <w:rPr>
          <w:rFonts w:ascii="Times New Roman" w:hAnsi="Times New Roman"/>
          <w:bCs/>
          <w:color w:val="000000"/>
          <w:sz w:val="28"/>
          <w:szCs w:val="28"/>
        </w:rPr>
        <w:t xml:space="preserve"> </w:t>
      </w:r>
      <w:r w:rsidRPr="00810599">
        <w:rPr>
          <w:rFonts w:ascii="Times New Roman" w:hAnsi="Times New Roman"/>
          <w:bCs/>
          <w:color w:val="000000"/>
          <w:sz w:val="28"/>
          <w:szCs w:val="28"/>
        </w:rPr>
        <w:t>/precalcinare în industria cimentului</w:t>
      </w:r>
      <w:r>
        <w:rPr>
          <w:rFonts w:ascii="Times New Roman" w:hAnsi="Times New Roman"/>
          <w:bCs/>
          <w:color w:val="000000"/>
          <w:sz w:val="28"/>
          <w:szCs w:val="28"/>
        </w:rPr>
        <w:t>: &lt; 50 – 400 mg /Nm</w:t>
      </w:r>
      <w:r>
        <w:rPr>
          <w:rFonts w:ascii="Times New Roman" w:hAnsi="Times New Roman"/>
          <w:bCs/>
          <w:color w:val="000000"/>
          <w:sz w:val="28"/>
          <w:szCs w:val="28"/>
          <w:vertAlign w:val="superscript"/>
        </w:rPr>
        <w:t>3</w:t>
      </w:r>
      <w:r>
        <w:rPr>
          <w:rFonts w:ascii="Times New Roman" w:hAnsi="Times New Roman"/>
          <w:bCs/>
          <w:color w:val="000000"/>
          <w:sz w:val="28"/>
          <w:szCs w:val="28"/>
        </w:rPr>
        <w:t>.</w:t>
      </w:r>
    </w:p>
    <w:p w:rsidR="0085631A" w:rsidRDefault="0085631A" w:rsidP="0085631A">
      <w:pPr>
        <w:pStyle w:val="Default"/>
        <w:jc w:val="both"/>
        <w:rPr>
          <w:rFonts w:ascii="Times New Roman" w:hAnsi="Times New Roman" w:cs="Times New Roman"/>
          <w:sz w:val="28"/>
          <w:szCs w:val="28"/>
        </w:rPr>
      </w:pPr>
      <w:r>
        <w:rPr>
          <w:rFonts w:ascii="Times New Roman" w:hAnsi="Times New Roman"/>
          <w:sz w:val="28"/>
          <w:szCs w:val="28"/>
          <w:lang w:val="ro-RO"/>
        </w:rPr>
        <w:t xml:space="preserve">- </w:t>
      </w:r>
      <w:r w:rsidRPr="00FF2412">
        <w:rPr>
          <w:rFonts w:ascii="Times New Roman" w:hAnsi="Times New Roman" w:cs="Times New Roman"/>
          <w:sz w:val="28"/>
          <w:szCs w:val="28"/>
        </w:rPr>
        <w:t>pentru emisiile de HCl este &lt;10 mg/Nm</w:t>
      </w:r>
      <w:r>
        <w:rPr>
          <w:rFonts w:ascii="Times New Roman" w:hAnsi="Times New Roman" w:cs="Times New Roman"/>
          <w:sz w:val="28"/>
          <w:szCs w:val="28"/>
          <w:vertAlign w:val="superscript"/>
        </w:rPr>
        <w:t>3</w:t>
      </w:r>
      <w:r w:rsidRPr="00FF2412">
        <w:rPr>
          <w:rFonts w:ascii="Times New Roman" w:hAnsi="Times New Roman" w:cs="Times New Roman"/>
          <w:sz w:val="28"/>
          <w:szCs w:val="28"/>
        </w:rPr>
        <w:t xml:space="preserve"> ca medie zilnică sau ca medie pe perioada de e</w:t>
      </w:r>
      <w:r>
        <w:rPr>
          <w:rFonts w:ascii="Times New Roman" w:hAnsi="Times New Roman" w:cs="Times New Roman"/>
          <w:sz w:val="28"/>
          <w:szCs w:val="28"/>
        </w:rPr>
        <w:t>ş</w:t>
      </w:r>
      <w:r w:rsidRPr="00FF2412">
        <w:rPr>
          <w:rFonts w:ascii="Times New Roman" w:hAnsi="Times New Roman" w:cs="Times New Roman"/>
          <w:sz w:val="28"/>
          <w:szCs w:val="28"/>
        </w:rPr>
        <w:t>antionare (măsurători la fa</w:t>
      </w:r>
      <w:r>
        <w:rPr>
          <w:rFonts w:ascii="Times New Roman" w:hAnsi="Times New Roman" w:cs="Times New Roman"/>
          <w:sz w:val="28"/>
          <w:szCs w:val="28"/>
        </w:rPr>
        <w:t>ţ</w:t>
      </w:r>
      <w:r w:rsidRPr="00FF2412">
        <w:rPr>
          <w:rFonts w:ascii="Times New Roman" w:hAnsi="Times New Roman" w:cs="Times New Roman"/>
          <w:sz w:val="28"/>
          <w:szCs w:val="28"/>
        </w:rPr>
        <w:t>a locului, cu durata de cel pu</w:t>
      </w:r>
      <w:r>
        <w:rPr>
          <w:rFonts w:ascii="Times New Roman" w:hAnsi="Times New Roman" w:cs="Times New Roman"/>
          <w:sz w:val="28"/>
          <w:szCs w:val="28"/>
        </w:rPr>
        <w:t>ţ</w:t>
      </w:r>
      <w:r w:rsidRPr="00FF2412">
        <w:rPr>
          <w:rFonts w:ascii="Times New Roman" w:hAnsi="Times New Roman" w:cs="Times New Roman"/>
          <w:sz w:val="28"/>
          <w:szCs w:val="28"/>
        </w:rPr>
        <w:t>in o jumătate de oră).</w:t>
      </w:r>
    </w:p>
    <w:p w:rsidR="0085631A" w:rsidRDefault="0085631A" w:rsidP="0085631A">
      <w:pPr>
        <w:pStyle w:val="Default"/>
        <w:jc w:val="both"/>
        <w:rPr>
          <w:rFonts w:ascii="Times New Roman" w:hAnsi="Times New Roman" w:cs="Times New Roman"/>
          <w:sz w:val="28"/>
          <w:szCs w:val="28"/>
        </w:rPr>
      </w:pPr>
      <w:r>
        <w:rPr>
          <w:rFonts w:ascii="Times New Roman" w:hAnsi="Times New Roman"/>
          <w:sz w:val="28"/>
          <w:szCs w:val="28"/>
          <w:lang w:val="ro-RO"/>
        </w:rPr>
        <w:t xml:space="preserve">- </w:t>
      </w:r>
      <w:r w:rsidRPr="00FF2412">
        <w:rPr>
          <w:rFonts w:ascii="Times New Roman" w:hAnsi="Times New Roman" w:cs="Times New Roman"/>
          <w:sz w:val="28"/>
          <w:szCs w:val="28"/>
        </w:rPr>
        <w:t>pentru emisiile de H</w:t>
      </w:r>
      <w:r>
        <w:rPr>
          <w:rFonts w:ascii="Times New Roman" w:hAnsi="Times New Roman" w:cs="Times New Roman"/>
          <w:sz w:val="28"/>
          <w:szCs w:val="28"/>
        </w:rPr>
        <w:t>F</w:t>
      </w:r>
      <w:r w:rsidRPr="00FF2412">
        <w:rPr>
          <w:rFonts w:ascii="Times New Roman" w:hAnsi="Times New Roman" w:cs="Times New Roman"/>
          <w:sz w:val="28"/>
          <w:szCs w:val="28"/>
        </w:rPr>
        <w:t xml:space="preserve"> este &lt;1 mg/Nm</w:t>
      </w:r>
      <w:r>
        <w:rPr>
          <w:rFonts w:ascii="Times New Roman" w:hAnsi="Times New Roman" w:cs="Times New Roman"/>
          <w:sz w:val="28"/>
          <w:szCs w:val="28"/>
          <w:vertAlign w:val="superscript"/>
        </w:rPr>
        <w:t>3</w:t>
      </w:r>
      <w:r w:rsidRPr="00FF2412">
        <w:rPr>
          <w:rFonts w:ascii="Times New Roman" w:hAnsi="Times New Roman" w:cs="Times New Roman"/>
          <w:sz w:val="28"/>
          <w:szCs w:val="28"/>
        </w:rPr>
        <w:t xml:space="preserve"> ca medie zilnică sau ca medie pe perioada de e</w:t>
      </w:r>
      <w:r>
        <w:rPr>
          <w:rFonts w:ascii="Times New Roman" w:hAnsi="Times New Roman" w:cs="Times New Roman"/>
          <w:sz w:val="28"/>
          <w:szCs w:val="28"/>
        </w:rPr>
        <w:t>ş</w:t>
      </w:r>
      <w:r w:rsidRPr="00FF2412">
        <w:rPr>
          <w:rFonts w:ascii="Times New Roman" w:hAnsi="Times New Roman" w:cs="Times New Roman"/>
          <w:sz w:val="28"/>
          <w:szCs w:val="28"/>
        </w:rPr>
        <w:t>antionare (măsurători la fa</w:t>
      </w:r>
      <w:r>
        <w:rPr>
          <w:rFonts w:ascii="Times New Roman" w:hAnsi="Times New Roman" w:cs="Times New Roman"/>
          <w:sz w:val="28"/>
          <w:szCs w:val="28"/>
        </w:rPr>
        <w:t>ţ</w:t>
      </w:r>
      <w:r w:rsidRPr="00FF2412">
        <w:rPr>
          <w:rFonts w:ascii="Times New Roman" w:hAnsi="Times New Roman" w:cs="Times New Roman"/>
          <w:sz w:val="28"/>
          <w:szCs w:val="28"/>
        </w:rPr>
        <w:t>a locului, cu durata de cel pu</w:t>
      </w:r>
      <w:r>
        <w:rPr>
          <w:rFonts w:ascii="Times New Roman" w:hAnsi="Times New Roman" w:cs="Times New Roman"/>
          <w:sz w:val="28"/>
          <w:szCs w:val="28"/>
        </w:rPr>
        <w:t>ţ</w:t>
      </w:r>
      <w:r w:rsidRPr="00FF2412">
        <w:rPr>
          <w:rFonts w:ascii="Times New Roman" w:hAnsi="Times New Roman" w:cs="Times New Roman"/>
          <w:sz w:val="28"/>
          <w:szCs w:val="28"/>
        </w:rPr>
        <w:t>in o jumătate de oră).</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lang w:val="ro-RO"/>
        </w:rPr>
        <w:t xml:space="preserve">- </w:t>
      </w:r>
      <w:r w:rsidRPr="009D523F">
        <w:rPr>
          <w:rFonts w:ascii="Times New Roman" w:hAnsi="Times New Roman"/>
          <w:color w:val="000000"/>
          <w:sz w:val="28"/>
          <w:szCs w:val="28"/>
        </w:rPr>
        <w:t>pentru emisiile de PCDD/</w:t>
      </w:r>
      <w:r>
        <w:rPr>
          <w:rFonts w:ascii="Times New Roman" w:hAnsi="Times New Roman"/>
          <w:color w:val="000000"/>
          <w:sz w:val="28"/>
          <w:szCs w:val="28"/>
        </w:rPr>
        <w:t>PCD</w:t>
      </w:r>
      <w:r w:rsidRPr="009D523F">
        <w:rPr>
          <w:rFonts w:ascii="Times New Roman" w:hAnsi="Times New Roman"/>
          <w:color w:val="000000"/>
          <w:sz w:val="28"/>
          <w:szCs w:val="28"/>
        </w:rPr>
        <w:t xml:space="preserve">F din gazele rezultate în urma proceselor de ardere în cuptor este &lt;0,05 – 0,1 ng PCDD/ </w:t>
      </w:r>
      <w:r>
        <w:rPr>
          <w:rFonts w:ascii="Times New Roman" w:hAnsi="Times New Roman"/>
          <w:color w:val="000000"/>
          <w:sz w:val="28"/>
          <w:szCs w:val="28"/>
        </w:rPr>
        <w:t>PCD</w:t>
      </w:r>
      <w:r w:rsidRPr="009D523F">
        <w:rPr>
          <w:rFonts w:ascii="Times New Roman" w:hAnsi="Times New Roman"/>
          <w:color w:val="000000"/>
          <w:sz w:val="28"/>
          <w:szCs w:val="28"/>
        </w:rPr>
        <w:t>F/Nm</w:t>
      </w:r>
      <w:r>
        <w:rPr>
          <w:rFonts w:ascii="Times New Roman" w:hAnsi="Times New Roman"/>
          <w:color w:val="000000"/>
          <w:sz w:val="28"/>
          <w:szCs w:val="28"/>
          <w:vertAlign w:val="superscript"/>
        </w:rPr>
        <w:t>3</w:t>
      </w:r>
      <w:r w:rsidRPr="009D523F">
        <w:rPr>
          <w:rFonts w:ascii="Times New Roman" w:hAnsi="Times New Roman"/>
          <w:color w:val="000000"/>
          <w:sz w:val="28"/>
          <w:szCs w:val="28"/>
        </w:rPr>
        <w:t xml:space="preserve"> ca medie pe perioada de e</w:t>
      </w:r>
      <w:r>
        <w:rPr>
          <w:rFonts w:ascii="Times New Roman" w:hAnsi="Times New Roman"/>
          <w:color w:val="000000"/>
          <w:sz w:val="28"/>
          <w:szCs w:val="28"/>
        </w:rPr>
        <w:t>ş</w:t>
      </w:r>
      <w:r w:rsidRPr="009D523F">
        <w:rPr>
          <w:rFonts w:ascii="Times New Roman" w:hAnsi="Times New Roman"/>
          <w:color w:val="000000"/>
          <w:sz w:val="28"/>
          <w:szCs w:val="28"/>
        </w:rPr>
        <w:t>antionare (6-8 ore).</w:t>
      </w:r>
    </w:p>
    <w:p w:rsidR="00CF31FE" w:rsidRDefault="00CF31FE" w:rsidP="002579B8">
      <w:pPr>
        <w:autoSpaceDE w:val="0"/>
        <w:autoSpaceDN w:val="0"/>
        <w:adjustRightInd w:val="0"/>
        <w:spacing w:after="0" w:line="240" w:lineRule="auto"/>
        <w:jc w:val="both"/>
        <w:rPr>
          <w:rFonts w:ascii="Times New Roman" w:hAnsi="Times New Roman"/>
          <w:sz w:val="28"/>
          <w:szCs w:val="28"/>
        </w:rPr>
      </w:pPr>
    </w:p>
    <w:p w:rsidR="002579B8" w:rsidRDefault="002579B8" w:rsidP="002579B8">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10.1.2 </w:t>
      </w:r>
      <w:r>
        <w:rPr>
          <w:rFonts w:ascii="Times New Roman" w:hAnsi="Times New Roman"/>
          <w:i/>
          <w:sz w:val="28"/>
          <w:szCs w:val="28"/>
        </w:rPr>
        <w:t>IMISII</w:t>
      </w:r>
    </w:p>
    <w:p w:rsidR="006E5919" w:rsidRDefault="006E5919" w:rsidP="002579B8">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rPr>
        <w:t xml:space="preserve">Activitatea </w:t>
      </w:r>
      <w:r>
        <w:rPr>
          <w:rFonts w:ascii="Times New Roman" w:hAnsi="Times New Roman"/>
          <w:sz w:val="28"/>
          <w:szCs w:val="28"/>
          <w:lang w:val="ro-RO"/>
        </w:rPr>
        <w:t>desfășurată pe amplasament nu trebuie să conducă la o deteriorare a calității aerului prin depășirea valorilor limită stabilite de Legea nr. 104 /2011 privind calitatea aerului înconjurător și celor stabilite de STAS 12574 /1987, pentru indicatorii de calitate a aerului specifici activității.</w:t>
      </w:r>
    </w:p>
    <w:p w:rsidR="006E5919" w:rsidRDefault="006E5919" w:rsidP="002579B8">
      <w:pPr>
        <w:autoSpaceDE w:val="0"/>
        <w:autoSpaceDN w:val="0"/>
        <w:adjustRightInd w:val="0"/>
        <w:spacing w:after="0" w:line="240" w:lineRule="auto"/>
        <w:jc w:val="both"/>
        <w:rPr>
          <w:rFonts w:ascii="Times New Roman" w:hAnsi="Times New Roman"/>
          <w:sz w:val="28"/>
          <w:szCs w:val="28"/>
          <w:lang w:val="ro-RO"/>
        </w:rPr>
      </w:pPr>
    </w:p>
    <w:p w:rsidR="006E5919" w:rsidRDefault="006E5919" w:rsidP="002579B8">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Valorile limită stabilite de L</w:t>
      </w:r>
      <w:r w:rsidR="00CF31FE">
        <w:rPr>
          <w:rFonts w:ascii="Times New Roman" w:hAnsi="Times New Roman"/>
          <w:sz w:val="28"/>
          <w:szCs w:val="28"/>
          <w:lang w:val="ro-RO"/>
        </w:rPr>
        <w:t>egea nr. 104 /2011 sunt:</w:t>
      </w:r>
    </w:p>
    <w:p w:rsidR="00CF31FE" w:rsidRDefault="00CF31FE" w:rsidP="002579B8">
      <w:pPr>
        <w:autoSpaceDE w:val="0"/>
        <w:autoSpaceDN w:val="0"/>
        <w:adjustRightInd w:val="0"/>
        <w:spacing w:after="0" w:line="240" w:lineRule="auto"/>
        <w:jc w:val="both"/>
        <w:rPr>
          <w:rFonts w:ascii="Times New Roman" w:hAnsi="Times New Roman"/>
          <w:sz w:val="28"/>
          <w:szCs w:val="28"/>
          <w:lang w:val="ro-RO"/>
        </w:rPr>
      </w:pPr>
    </w:p>
    <w:tbl>
      <w:tblPr>
        <w:tblStyle w:val="TableGrid"/>
        <w:tblW w:w="0" w:type="auto"/>
        <w:tblInd w:w="250" w:type="dxa"/>
        <w:tblLook w:val="04A0" w:firstRow="1" w:lastRow="0" w:firstColumn="1" w:lastColumn="0" w:noHBand="0" w:noVBand="1"/>
      </w:tblPr>
      <w:tblGrid>
        <w:gridCol w:w="2693"/>
        <w:gridCol w:w="6096"/>
      </w:tblGrid>
      <w:tr w:rsidR="00CF31FE" w:rsidTr="00CF31FE">
        <w:tc>
          <w:tcPr>
            <w:tcW w:w="2693" w:type="dxa"/>
          </w:tcPr>
          <w:p w:rsidR="00CF31FE" w:rsidRPr="00CF31FE" w:rsidRDefault="00CF31FE" w:rsidP="00CF31FE">
            <w:pPr>
              <w:autoSpaceDE w:val="0"/>
              <w:autoSpaceDN w:val="0"/>
              <w:adjustRightInd w:val="0"/>
              <w:jc w:val="center"/>
              <w:rPr>
                <w:b/>
                <w:sz w:val="28"/>
                <w:szCs w:val="28"/>
                <w:lang w:val="ro-RO"/>
              </w:rPr>
            </w:pPr>
            <w:r>
              <w:rPr>
                <w:b/>
                <w:sz w:val="28"/>
                <w:szCs w:val="28"/>
                <w:lang w:val="ro-RO"/>
              </w:rPr>
              <w:t>Poluant</w:t>
            </w:r>
          </w:p>
        </w:tc>
        <w:tc>
          <w:tcPr>
            <w:tcW w:w="6096" w:type="dxa"/>
          </w:tcPr>
          <w:p w:rsidR="00CF31FE" w:rsidRPr="00CF31FE" w:rsidRDefault="00CF31FE" w:rsidP="00CF31FE">
            <w:pPr>
              <w:autoSpaceDE w:val="0"/>
              <w:autoSpaceDN w:val="0"/>
              <w:adjustRightInd w:val="0"/>
              <w:jc w:val="center"/>
              <w:rPr>
                <w:b/>
                <w:sz w:val="28"/>
                <w:szCs w:val="28"/>
                <w:lang w:val="ro-RO"/>
              </w:rPr>
            </w:pPr>
            <w:r w:rsidRPr="00CF31FE">
              <w:rPr>
                <w:b/>
                <w:sz w:val="28"/>
                <w:szCs w:val="28"/>
                <w:lang w:val="ro-RO"/>
              </w:rPr>
              <w:t>Valoare limită</w:t>
            </w:r>
          </w:p>
        </w:tc>
      </w:tr>
      <w:tr w:rsidR="00CF31FE" w:rsidTr="00CF31FE">
        <w:tc>
          <w:tcPr>
            <w:tcW w:w="2693" w:type="dxa"/>
          </w:tcPr>
          <w:p w:rsidR="00CF31FE" w:rsidRPr="00CF31FE" w:rsidRDefault="00CF31FE" w:rsidP="00CF31FE">
            <w:pPr>
              <w:autoSpaceDE w:val="0"/>
              <w:autoSpaceDN w:val="0"/>
              <w:adjustRightInd w:val="0"/>
              <w:jc w:val="center"/>
              <w:rPr>
                <w:sz w:val="28"/>
                <w:szCs w:val="28"/>
                <w:vertAlign w:val="subscript"/>
                <w:lang w:val="ro-RO"/>
              </w:rPr>
            </w:pPr>
            <w:r>
              <w:rPr>
                <w:sz w:val="28"/>
                <w:szCs w:val="28"/>
                <w:lang w:val="ro-RO"/>
              </w:rPr>
              <w:t>SO</w:t>
            </w:r>
            <w:r>
              <w:rPr>
                <w:sz w:val="28"/>
                <w:szCs w:val="28"/>
                <w:vertAlign w:val="subscript"/>
                <w:lang w:val="ro-RO"/>
              </w:rPr>
              <w:t>2</w:t>
            </w:r>
          </w:p>
        </w:tc>
        <w:tc>
          <w:tcPr>
            <w:tcW w:w="6096" w:type="dxa"/>
          </w:tcPr>
          <w:p w:rsidR="00CF31FE" w:rsidRDefault="00CF31FE" w:rsidP="002579B8">
            <w:pPr>
              <w:autoSpaceDE w:val="0"/>
              <w:autoSpaceDN w:val="0"/>
              <w:adjustRightInd w:val="0"/>
              <w:jc w:val="both"/>
              <w:rPr>
                <w:sz w:val="28"/>
                <w:szCs w:val="28"/>
                <w:lang w:val="ro-RO"/>
              </w:rPr>
            </w:pPr>
            <w:r>
              <w:rPr>
                <w:sz w:val="28"/>
                <w:szCs w:val="28"/>
                <w:lang w:val="ro-RO"/>
              </w:rPr>
              <w:t>350 µg /mc – valoare limită orară</w:t>
            </w:r>
          </w:p>
          <w:p w:rsidR="00A01FDE" w:rsidRDefault="00A01FDE" w:rsidP="00A01FDE">
            <w:pPr>
              <w:autoSpaceDE w:val="0"/>
              <w:autoSpaceDN w:val="0"/>
              <w:adjustRightInd w:val="0"/>
              <w:jc w:val="both"/>
              <w:rPr>
                <w:sz w:val="28"/>
                <w:szCs w:val="28"/>
                <w:lang w:val="ro-RO"/>
              </w:rPr>
            </w:pPr>
            <w:r>
              <w:rPr>
                <w:sz w:val="28"/>
                <w:szCs w:val="28"/>
                <w:lang w:val="ro-RO"/>
              </w:rPr>
              <w:t>125 µg /mc – valoare limită zilnică</w:t>
            </w:r>
          </w:p>
        </w:tc>
      </w:tr>
      <w:tr w:rsidR="00CF31FE" w:rsidTr="00CF31FE">
        <w:tc>
          <w:tcPr>
            <w:tcW w:w="2693" w:type="dxa"/>
          </w:tcPr>
          <w:p w:rsidR="00CF31FE" w:rsidRPr="00CF31FE" w:rsidRDefault="00CF31FE" w:rsidP="00CF31FE">
            <w:pPr>
              <w:autoSpaceDE w:val="0"/>
              <w:autoSpaceDN w:val="0"/>
              <w:adjustRightInd w:val="0"/>
              <w:jc w:val="center"/>
              <w:rPr>
                <w:sz w:val="28"/>
                <w:szCs w:val="28"/>
                <w:vertAlign w:val="subscript"/>
                <w:lang w:val="ro-RO"/>
              </w:rPr>
            </w:pPr>
            <w:r>
              <w:rPr>
                <w:sz w:val="28"/>
                <w:szCs w:val="28"/>
                <w:lang w:val="ro-RO"/>
              </w:rPr>
              <w:t>NO</w:t>
            </w:r>
            <w:r>
              <w:rPr>
                <w:sz w:val="28"/>
                <w:szCs w:val="28"/>
                <w:vertAlign w:val="subscript"/>
                <w:lang w:val="ro-RO"/>
              </w:rPr>
              <w:t>2</w:t>
            </w:r>
          </w:p>
        </w:tc>
        <w:tc>
          <w:tcPr>
            <w:tcW w:w="6096" w:type="dxa"/>
          </w:tcPr>
          <w:p w:rsidR="00A01FDE" w:rsidRDefault="00A01FDE" w:rsidP="00A01FDE">
            <w:pPr>
              <w:autoSpaceDE w:val="0"/>
              <w:autoSpaceDN w:val="0"/>
              <w:adjustRightInd w:val="0"/>
              <w:jc w:val="both"/>
              <w:rPr>
                <w:sz w:val="28"/>
                <w:szCs w:val="28"/>
                <w:lang w:val="ro-RO"/>
              </w:rPr>
            </w:pPr>
            <w:r>
              <w:rPr>
                <w:sz w:val="28"/>
                <w:szCs w:val="28"/>
                <w:lang w:val="ro-RO"/>
              </w:rPr>
              <w:t>200 µg /mc – valoare limită orară</w:t>
            </w:r>
          </w:p>
          <w:p w:rsidR="00CF31FE" w:rsidRDefault="00A01FDE" w:rsidP="00A01FDE">
            <w:pPr>
              <w:autoSpaceDE w:val="0"/>
              <w:autoSpaceDN w:val="0"/>
              <w:adjustRightInd w:val="0"/>
              <w:jc w:val="both"/>
              <w:rPr>
                <w:sz w:val="28"/>
                <w:szCs w:val="28"/>
                <w:lang w:val="ro-RO"/>
              </w:rPr>
            </w:pPr>
            <w:r>
              <w:rPr>
                <w:sz w:val="28"/>
                <w:szCs w:val="28"/>
                <w:lang w:val="ro-RO"/>
              </w:rPr>
              <w:t xml:space="preserve">  40 µg /mc – valoare limită anuală</w:t>
            </w:r>
          </w:p>
        </w:tc>
      </w:tr>
      <w:tr w:rsidR="00CF31FE" w:rsidTr="00CF31FE">
        <w:tc>
          <w:tcPr>
            <w:tcW w:w="2693" w:type="dxa"/>
          </w:tcPr>
          <w:p w:rsidR="00CF31FE" w:rsidRDefault="00CF31FE" w:rsidP="00CF31FE">
            <w:pPr>
              <w:autoSpaceDE w:val="0"/>
              <w:autoSpaceDN w:val="0"/>
              <w:adjustRightInd w:val="0"/>
              <w:jc w:val="center"/>
              <w:rPr>
                <w:sz w:val="28"/>
                <w:szCs w:val="28"/>
                <w:lang w:val="ro-RO"/>
              </w:rPr>
            </w:pPr>
            <w:r>
              <w:rPr>
                <w:sz w:val="28"/>
                <w:szCs w:val="28"/>
                <w:lang w:val="ro-RO"/>
              </w:rPr>
              <w:t>CO</w:t>
            </w:r>
          </w:p>
        </w:tc>
        <w:tc>
          <w:tcPr>
            <w:tcW w:w="6096" w:type="dxa"/>
          </w:tcPr>
          <w:p w:rsidR="00CF31FE" w:rsidRDefault="00A01FDE" w:rsidP="00A01FDE">
            <w:pPr>
              <w:autoSpaceDE w:val="0"/>
              <w:autoSpaceDN w:val="0"/>
              <w:adjustRightInd w:val="0"/>
              <w:jc w:val="both"/>
              <w:rPr>
                <w:sz w:val="28"/>
                <w:szCs w:val="28"/>
                <w:lang w:val="ro-RO"/>
              </w:rPr>
            </w:pPr>
            <w:r>
              <w:rPr>
                <w:sz w:val="28"/>
                <w:szCs w:val="28"/>
                <w:lang w:val="ro-RO"/>
              </w:rPr>
              <w:t xml:space="preserve">  10 µg /mc – valoare maximă zilnică a mediei mobile pe 8 ore</w:t>
            </w:r>
          </w:p>
        </w:tc>
      </w:tr>
      <w:tr w:rsidR="00CF31FE" w:rsidTr="00CF31FE">
        <w:tc>
          <w:tcPr>
            <w:tcW w:w="2693" w:type="dxa"/>
          </w:tcPr>
          <w:p w:rsidR="00CF31FE" w:rsidRPr="00CF31FE" w:rsidRDefault="00CF31FE" w:rsidP="00CF31FE">
            <w:pPr>
              <w:autoSpaceDE w:val="0"/>
              <w:autoSpaceDN w:val="0"/>
              <w:adjustRightInd w:val="0"/>
              <w:jc w:val="center"/>
              <w:rPr>
                <w:sz w:val="28"/>
                <w:szCs w:val="28"/>
                <w:vertAlign w:val="subscript"/>
                <w:lang w:val="ro-RO"/>
              </w:rPr>
            </w:pPr>
            <w:r>
              <w:rPr>
                <w:sz w:val="28"/>
                <w:szCs w:val="28"/>
                <w:lang w:val="ro-RO"/>
              </w:rPr>
              <w:t>PM</w:t>
            </w:r>
            <w:r>
              <w:rPr>
                <w:sz w:val="28"/>
                <w:szCs w:val="28"/>
                <w:vertAlign w:val="subscript"/>
                <w:lang w:val="ro-RO"/>
              </w:rPr>
              <w:t>10</w:t>
            </w:r>
          </w:p>
        </w:tc>
        <w:tc>
          <w:tcPr>
            <w:tcW w:w="6096" w:type="dxa"/>
          </w:tcPr>
          <w:p w:rsidR="00A01FDE" w:rsidRDefault="00A01FDE" w:rsidP="00A01FDE">
            <w:pPr>
              <w:rPr>
                <w:sz w:val="28"/>
                <w:szCs w:val="28"/>
                <w:lang w:val="ro-RO"/>
              </w:rPr>
            </w:pPr>
            <w:r>
              <w:rPr>
                <w:sz w:val="28"/>
                <w:szCs w:val="28"/>
                <w:lang w:val="ro-RO"/>
              </w:rPr>
              <w:t xml:space="preserve">  50 µg /mc – valoare limită zilnică </w:t>
            </w:r>
            <w:r>
              <w:rPr>
                <w:sz w:val="28"/>
                <w:szCs w:val="28"/>
              </w:rPr>
              <w:t xml:space="preserve">(a nu se depăși mai mult de 35 de ori într-un an calendaristic)                                                   </w:t>
            </w:r>
          </w:p>
          <w:p w:rsidR="00CF31FE" w:rsidRDefault="00A01FDE" w:rsidP="00A01FDE">
            <w:pPr>
              <w:autoSpaceDE w:val="0"/>
              <w:autoSpaceDN w:val="0"/>
              <w:adjustRightInd w:val="0"/>
              <w:jc w:val="both"/>
              <w:rPr>
                <w:sz w:val="28"/>
                <w:szCs w:val="28"/>
                <w:lang w:val="ro-RO"/>
              </w:rPr>
            </w:pPr>
            <w:r>
              <w:rPr>
                <w:sz w:val="28"/>
                <w:szCs w:val="28"/>
                <w:lang w:val="ro-RO"/>
              </w:rPr>
              <w:t xml:space="preserve">  40 µg /mc – valoare limită anuală</w:t>
            </w:r>
          </w:p>
        </w:tc>
      </w:tr>
    </w:tbl>
    <w:p w:rsidR="00CF31FE" w:rsidRDefault="00CF31FE" w:rsidP="002579B8">
      <w:pPr>
        <w:autoSpaceDE w:val="0"/>
        <w:autoSpaceDN w:val="0"/>
        <w:adjustRightInd w:val="0"/>
        <w:spacing w:after="0" w:line="240" w:lineRule="auto"/>
        <w:jc w:val="both"/>
        <w:rPr>
          <w:rFonts w:ascii="Times New Roman" w:hAnsi="Times New Roman"/>
          <w:sz w:val="28"/>
          <w:szCs w:val="28"/>
          <w:lang w:val="ro-RO"/>
        </w:rPr>
      </w:pPr>
    </w:p>
    <w:p w:rsidR="00431881" w:rsidRPr="00431881" w:rsidRDefault="00431881" w:rsidP="00431881">
      <w:pPr>
        <w:autoSpaceDE w:val="0"/>
        <w:autoSpaceDN w:val="0"/>
        <w:adjustRightInd w:val="0"/>
        <w:spacing w:after="0" w:line="240" w:lineRule="auto"/>
        <w:jc w:val="both"/>
        <w:rPr>
          <w:rFonts w:ascii="Times New Roman" w:hAnsi="Times New Roman"/>
          <w:sz w:val="28"/>
          <w:szCs w:val="28"/>
          <w:lang w:val="ro-RO"/>
        </w:rPr>
      </w:pPr>
      <w:r w:rsidRPr="00431881">
        <w:rPr>
          <w:rFonts w:ascii="Times New Roman" w:hAnsi="Times New Roman"/>
          <w:sz w:val="28"/>
          <w:szCs w:val="28"/>
          <w:lang w:val="ro-RO"/>
        </w:rPr>
        <w:t>Valorile limită stabilite de STAS 12574 /1987 sunt:</w:t>
      </w:r>
    </w:p>
    <w:p w:rsidR="00431881" w:rsidRPr="00431881" w:rsidRDefault="00431881" w:rsidP="00431881">
      <w:pPr>
        <w:autoSpaceDE w:val="0"/>
        <w:autoSpaceDN w:val="0"/>
        <w:adjustRightInd w:val="0"/>
        <w:spacing w:after="0" w:line="240" w:lineRule="auto"/>
        <w:jc w:val="both"/>
        <w:rPr>
          <w:rFonts w:ascii="Times New Roman" w:hAnsi="Times New Roman"/>
          <w:sz w:val="28"/>
          <w:szCs w:val="28"/>
          <w:lang w:val="ro-RO"/>
        </w:rPr>
      </w:pPr>
    </w:p>
    <w:tbl>
      <w:tblPr>
        <w:tblStyle w:val="TableGrid"/>
        <w:tblW w:w="0" w:type="auto"/>
        <w:tblInd w:w="250" w:type="dxa"/>
        <w:tblLook w:val="04A0" w:firstRow="1" w:lastRow="0" w:firstColumn="1" w:lastColumn="0" w:noHBand="0" w:noVBand="1"/>
      </w:tblPr>
      <w:tblGrid>
        <w:gridCol w:w="2693"/>
        <w:gridCol w:w="6096"/>
      </w:tblGrid>
      <w:tr w:rsidR="00431881" w:rsidRPr="00431881" w:rsidTr="00B04B1B">
        <w:tc>
          <w:tcPr>
            <w:tcW w:w="2693" w:type="dxa"/>
          </w:tcPr>
          <w:p w:rsidR="00431881" w:rsidRPr="00431881" w:rsidRDefault="00431881" w:rsidP="00B04B1B">
            <w:pPr>
              <w:autoSpaceDE w:val="0"/>
              <w:autoSpaceDN w:val="0"/>
              <w:adjustRightInd w:val="0"/>
              <w:jc w:val="center"/>
              <w:rPr>
                <w:b/>
                <w:sz w:val="28"/>
                <w:szCs w:val="28"/>
                <w:lang w:val="ro-RO"/>
              </w:rPr>
            </w:pPr>
            <w:r w:rsidRPr="00431881">
              <w:rPr>
                <w:b/>
                <w:sz w:val="28"/>
                <w:szCs w:val="28"/>
                <w:lang w:val="ro-RO"/>
              </w:rPr>
              <w:t>Poluant</w:t>
            </w:r>
          </w:p>
        </w:tc>
        <w:tc>
          <w:tcPr>
            <w:tcW w:w="6096" w:type="dxa"/>
          </w:tcPr>
          <w:p w:rsidR="00431881" w:rsidRPr="00431881" w:rsidRDefault="00431881" w:rsidP="00B04B1B">
            <w:pPr>
              <w:autoSpaceDE w:val="0"/>
              <w:autoSpaceDN w:val="0"/>
              <w:adjustRightInd w:val="0"/>
              <w:jc w:val="center"/>
              <w:rPr>
                <w:b/>
                <w:sz w:val="28"/>
                <w:szCs w:val="28"/>
                <w:lang w:val="ro-RO"/>
              </w:rPr>
            </w:pPr>
            <w:r w:rsidRPr="00431881">
              <w:rPr>
                <w:b/>
                <w:sz w:val="28"/>
                <w:szCs w:val="28"/>
                <w:lang w:val="ro-RO"/>
              </w:rPr>
              <w:t>Valoare limită</w:t>
            </w:r>
          </w:p>
        </w:tc>
      </w:tr>
      <w:tr w:rsidR="00431881" w:rsidRPr="00431881" w:rsidTr="00B04B1B">
        <w:tc>
          <w:tcPr>
            <w:tcW w:w="2693" w:type="dxa"/>
          </w:tcPr>
          <w:p w:rsidR="00431881" w:rsidRPr="00431881" w:rsidRDefault="00431881" w:rsidP="00B04B1B">
            <w:pPr>
              <w:autoSpaceDE w:val="0"/>
              <w:autoSpaceDN w:val="0"/>
              <w:adjustRightInd w:val="0"/>
              <w:jc w:val="center"/>
              <w:rPr>
                <w:sz w:val="28"/>
                <w:szCs w:val="28"/>
                <w:vertAlign w:val="subscript"/>
                <w:lang w:val="ro-RO"/>
              </w:rPr>
            </w:pPr>
            <w:r w:rsidRPr="00431881">
              <w:rPr>
                <w:sz w:val="28"/>
                <w:szCs w:val="28"/>
                <w:lang w:val="ro-RO"/>
              </w:rPr>
              <w:t>NH</w:t>
            </w:r>
            <w:r w:rsidRPr="00431881">
              <w:rPr>
                <w:sz w:val="28"/>
                <w:szCs w:val="28"/>
                <w:vertAlign w:val="subscript"/>
                <w:lang w:val="ro-RO"/>
              </w:rPr>
              <w:t>3</w:t>
            </w:r>
          </w:p>
        </w:tc>
        <w:tc>
          <w:tcPr>
            <w:tcW w:w="6096" w:type="dxa"/>
          </w:tcPr>
          <w:p w:rsidR="00431881" w:rsidRPr="00431881" w:rsidRDefault="00431881" w:rsidP="00B04B1B">
            <w:pPr>
              <w:autoSpaceDE w:val="0"/>
              <w:autoSpaceDN w:val="0"/>
              <w:adjustRightInd w:val="0"/>
              <w:jc w:val="both"/>
              <w:rPr>
                <w:sz w:val="28"/>
                <w:szCs w:val="28"/>
                <w:lang w:val="ro-RO"/>
              </w:rPr>
            </w:pPr>
            <w:r w:rsidRPr="00431881">
              <w:rPr>
                <w:sz w:val="28"/>
                <w:szCs w:val="28"/>
                <w:lang w:val="ro-RO"/>
              </w:rPr>
              <w:t xml:space="preserve">  0,1 mg /mc – valoare limită zilnică</w:t>
            </w:r>
          </w:p>
          <w:p w:rsidR="00431881" w:rsidRPr="00431881" w:rsidRDefault="00431881" w:rsidP="00B04B1B">
            <w:pPr>
              <w:autoSpaceDE w:val="0"/>
              <w:autoSpaceDN w:val="0"/>
              <w:adjustRightInd w:val="0"/>
              <w:jc w:val="both"/>
              <w:rPr>
                <w:sz w:val="28"/>
                <w:szCs w:val="28"/>
                <w:lang w:val="ro-RO"/>
              </w:rPr>
            </w:pPr>
            <w:r w:rsidRPr="00431881">
              <w:rPr>
                <w:sz w:val="28"/>
                <w:szCs w:val="28"/>
                <w:lang w:val="ro-RO"/>
              </w:rPr>
              <w:t xml:space="preserve">  0,3 mg /mc – medie de scurtă durată (30 min.)</w:t>
            </w:r>
          </w:p>
        </w:tc>
      </w:tr>
      <w:tr w:rsidR="00431881" w:rsidRPr="00431881" w:rsidTr="00B04B1B">
        <w:tc>
          <w:tcPr>
            <w:tcW w:w="2693" w:type="dxa"/>
          </w:tcPr>
          <w:p w:rsidR="00431881" w:rsidRPr="00431881" w:rsidRDefault="00431881" w:rsidP="00B04B1B">
            <w:pPr>
              <w:autoSpaceDE w:val="0"/>
              <w:autoSpaceDN w:val="0"/>
              <w:adjustRightInd w:val="0"/>
              <w:jc w:val="center"/>
              <w:rPr>
                <w:sz w:val="28"/>
                <w:szCs w:val="28"/>
                <w:lang w:val="ro-RO"/>
              </w:rPr>
            </w:pPr>
            <w:r w:rsidRPr="00431881">
              <w:rPr>
                <w:sz w:val="28"/>
                <w:szCs w:val="28"/>
                <w:lang w:val="ro-RO"/>
              </w:rPr>
              <w:t>Pulberi sedimentabile</w:t>
            </w:r>
          </w:p>
        </w:tc>
        <w:tc>
          <w:tcPr>
            <w:tcW w:w="6096" w:type="dxa"/>
          </w:tcPr>
          <w:p w:rsidR="00431881" w:rsidRPr="00431881" w:rsidRDefault="00431881" w:rsidP="00B04B1B">
            <w:pPr>
              <w:autoSpaceDE w:val="0"/>
              <w:autoSpaceDN w:val="0"/>
              <w:adjustRightInd w:val="0"/>
              <w:jc w:val="both"/>
              <w:rPr>
                <w:sz w:val="28"/>
                <w:szCs w:val="28"/>
                <w:lang w:val="ro-RO"/>
              </w:rPr>
            </w:pPr>
            <w:r w:rsidRPr="00431881">
              <w:rPr>
                <w:sz w:val="28"/>
                <w:szCs w:val="28"/>
                <w:lang w:val="ro-RO"/>
              </w:rPr>
              <w:t>17 g /mc /lună – valoare limită lunară</w:t>
            </w:r>
          </w:p>
        </w:tc>
      </w:tr>
    </w:tbl>
    <w:p w:rsidR="00A01FDE" w:rsidRDefault="00A01FDE" w:rsidP="002579B8">
      <w:pPr>
        <w:autoSpaceDE w:val="0"/>
        <w:autoSpaceDN w:val="0"/>
        <w:adjustRightInd w:val="0"/>
        <w:spacing w:after="0" w:line="240" w:lineRule="auto"/>
        <w:jc w:val="both"/>
        <w:rPr>
          <w:rFonts w:ascii="Times New Roman" w:hAnsi="Times New Roman"/>
          <w:sz w:val="28"/>
          <w:szCs w:val="28"/>
          <w:lang w:val="ro-RO"/>
        </w:rPr>
      </w:pPr>
    </w:p>
    <w:p w:rsidR="00431881" w:rsidRPr="00B04B1B" w:rsidRDefault="00431881" w:rsidP="002579B8">
      <w:pPr>
        <w:autoSpaceDE w:val="0"/>
        <w:autoSpaceDN w:val="0"/>
        <w:adjustRightInd w:val="0"/>
        <w:spacing w:after="0" w:line="240" w:lineRule="auto"/>
        <w:jc w:val="both"/>
        <w:rPr>
          <w:rFonts w:ascii="Times New Roman" w:hAnsi="Times New Roman"/>
          <w:sz w:val="28"/>
          <w:szCs w:val="28"/>
          <w:lang w:val="ro-RO"/>
        </w:rPr>
      </w:pPr>
      <w:r w:rsidRPr="00B04B1B">
        <w:rPr>
          <w:rFonts w:ascii="Times New Roman" w:hAnsi="Times New Roman"/>
          <w:sz w:val="28"/>
          <w:szCs w:val="28"/>
          <w:lang w:val="ro-RO"/>
        </w:rPr>
        <w:t xml:space="preserve">În cazul sesizării unui disconfort în zonele limitofe </w:t>
      </w:r>
      <w:r w:rsidR="00AD38BC" w:rsidRPr="00B04B1B">
        <w:rPr>
          <w:rFonts w:ascii="Times New Roman" w:hAnsi="Times New Roman"/>
          <w:sz w:val="28"/>
          <w:szCs w:val="28"/>
          <w:lang w:val="ro-RO"/>
        </w:rPr>
        <w:t>amplasamentelor unde se desfășoară activități supuse autorizării se pot solicita determinări ale imisiilor în aerul înconjurător.</w:t>
      </w:r>
    </w:p>
    <w:p w:rsidR="00AD38BC" w:rsidRPr="006E5919" w:rsidRDefault="00AD38BC" w:rsidP="002579B8">
      <w:pPr>
        <w:autoSpaceDE w:val="0"/>
        <w:autoSpaceDN w:val="0"/>
        <w:adjustRightInd w:val="0"/>
        <w:spacing w:after="0" w:line="240" w:lineRule="auto"/>
        <w:jc w:val="both"/>
        <w:rPr>
          <w:rFonts w:ascii="Times New Roman" w:hAnsi="Times New Roman"/>
          <w:sz w:val="28"/>
          <w:szCs w:val="28"/>
          <w:lang w:val="ro-RO"/>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10.2 APA (inclusiv apa subterană dacă este cazul) </w:t>
      </w:r>
    </w:p>
    <w:p w:rsidR="0085631A" w:rsidRPr="00393CFC" w:rsidRDefault="0085631A" w:rsidP="0085631A">
      <w:pPr>
        <w:spacing w:after="0" w:line="240" w:lineRule="auto"/>
        <w:jc w:val="both"/>
        <w:rPr>
          <w:rFonts w:ascii="Times New Roman" w:hAnsi="Times New Roman"/>
          <w:sz w:val="28"/>
          <w:szCs w:val="28"/>
          <w:lang w:val="it-IT"/>
        </w:rPr>
      </w:pPr>
      <w:r w:rsidRPr="00974D53">
        <w:rPr>
          <w:rFonts w:ascii="Times New Roman" w:hAnsi="Times New Roman"/>
          <w:sz w:val="28"/>
          <w:szCs w:val="28"/>
          <w:lang w:val="it-IT"/>
        </w:rPr>
        <w:t xml:space="preserve">Apele uzate epurate se vor </w:t>
      </w:r>
      <w:r>
        <w:rPr>
          <w:rFonts w:ascii="Times New Roman" w:hAnsi="Times New Roman"/>
          <w:sz w:val="28"/>
          <w:szCs w:val="28"/>
          <w:lang w:val="it-IT"/>
        </w:rPr>
        <w:t>î</w:t>
      </w:r>
      <w:r w:rsidRPr="00974D53">
        <w:rPr>
          <w:rFonts w:ascii="Times New Roman" w:hAnsi="Times New Roman"/>
          <w:sz w:val="28"/>
          <w:szCs w:val="28"/>
          <w:lang w:val="it-IT"/>
        </w:rPr>
        <w:t xml:space="preserve">ncadra </w:t>
      </w:r>
      <w:r>
        <w:rPr>
          <w:rFonts w:ascii="Times New Roman" w:hAnsi="Times New Roman"/>
          <w:sz w:val="28"/>
          <w:szCs w:val="28"/>
          <w:lang w:val="it-IT"/>
        </w:rPr>
        <w:t>î</w:t>
      </w:r>
      <w:r w:rsidRPr="00974D53">
        <w:rPr>
          <w:rFonts w:ascii="Times New Roman" w:hAnsi="Times New Roman"/>
          <w:sz w:val="28"/>
          <w:szCs w:val="28"/>
          <w:lang w:val="it-IT"/>
        </w:rPr>
        <w:t>n prevederile H</w:t>
      </w:r>
      <w:r>
        <w:rPr>
          <w:rFonts w:ascii="Times New Roman" w:hAnsi="Times New Roman"/>
          <w:sz w:val="28"/>
          <w:szCs w:val="28"/>
          <w:lang w:val="it-IT"/>
        </w:rPr>
        <w:t>.</w:t>
      </w:r>
      <w:r w:rsidRPr="00974D53">
        <w:rPr>
          <w:rFonts w:ascii="Times New Roman" w:hAnsi="Times New Roman"/>
          <w:sz w:val="28"/>
          <w:szCs w:val="28"/>
          <w:lang w:val="it-IT"/>
        </w:rPr>
        <w:t>G</w:t>
      </w:r>
      <w:r>
        <w:rPr>
          <w:rFonts w:ascii="Times New Roman" w:hAnsi="Times New Roman"/>
          <w:sz w:val="28"/>
          <w:szCs w:val="28"/>
          <w:lang w:val="it-IT"/>
        </w:rPr>
        <w:t>.</w:t>
      </w:r>
      <w:r w:rsidRPr="00974D53">
        <w:rPr>
          <w:rFonts w:ascii="Times New Roman" w:hAnsi="Times New Roman"/>
          <w:sz w:val="28"/>
          <w:szCs w:val="28"/>
          <w:lang w:val="it-IT"/>
        </w:rPr>
        <w:t xml:space="preserve"> 352/2005-NTPA 001</w:t>
      </w:r>
      <w:r>
        <w:rPr>
          <w:rFonts w:ascii="Times New Roman" w:hAnsi="Times New Roman"/>
          <w:sz w:val="28"/>
          <w:szCs w:val="28"/>
          <w:lang w:val="it-IT"/>
        </w:rPr>
        <w:t>ş</w:t>
      </w:r>
      <w:r w:rsidRPr="00974D53">
        <w:rPr>
          <w:rFonts w:ascii="Times New Roman" w:hAnsi="Times New Roman"/>
          <w:sz w:val="28"/>
          <w:szCs w:val="28"/>
          <w:lang w:val="it-IT"/>
        </w:rPr>
        <w:t xml:space="preserve">i  </w:t>
      </w:r>
      <w:r>
        <w:rPr>
          <w:rFonts w:ascii="Times New Roman" w:hAnsi="Times New Roman"/>
          <w:sz w:val="28"/>
          <w:szCs w:val="28"/>
          <w:lang w:val="it-IT"/>
        </w:rPr>
        <w:t xml:space="preserve">ale </w:t>
      </w:r>
      <w:r w:rsidRPr="00974D53">
        <w:rPr>
          <w:rFonts w:ascii="Times New Roman" w:hAnsi="Times New Roman"/>
          <w:sz w:val="28"/>
          <w:szCs w:val="28"/>
          <w:lang w:val="it-IT"/>
        </w:rPr>
        <w:t>Autoriza</w:t>
      </w:r>
      <w:r>
        <w:rPr>
          <w:rFonts w:ascii="Times New Roman" w:hAnsi="Times New Roman"/>
          <w:sz w:val="28"/>
          <w:szCs w:val="28"/>
          <w:lang w:val="it-IT"/>
        </w:rPr>
        <w:t>ţ</w:t>
      </w:r>
      <w:r w:rsidRPr="00974D53">
        <w:rPr>
          <w:rFonts w:ascii="Times New Roman" w:hAnsi="Times New Roman"/>
          <w:sz w:val="28"/>
          <w:szCs w:val="28"/>
          <w:lang w:val="it-IT"/>
        </w:rPr>
        <w:t>ii</w:t>
      </w:r>
      <w:r>
        <w:rPr>
          <w:rFonts w:ascii="Times New Roman" w:hAnsi="Times New Roman"/>
          <w:sz w:val="28"/>
          <w:szCs w:val="28"/>
          <w:lang w:val="it-IT"/>
        </w:rPr>
        <w:t>lor</w:t>
      </w:r>
      <w:r w:rsidRPr="00974D53">
        <w:rPr>
          <w:rFonts w:ascii="Times New Roman" w:hAnsi="Times New Roman"/>
          <w:sz w:val="28"/>
          <w:szCs w:val="28"/>
          <w:lang w:val="it-IT"/>
        </w:rPr>
        <w:t xml:space="preserve"> de </w:t>
      </w:r>
      <w:r>
        <w:rPr>
          <w:rFonts w:ascii="Times New Roman" w:hAnsi="Times New Roman"/>
          <w:sz w:val="28"/>
          <w:szCs w:val="28"/>
          <w:lang w:val="it-IT"/>
        </w:rPr>
        <w:t>g</w:t>
      </w:r>
      <w:r w:rsidRPr="00974D53">
        <w:rPr>
          <w:rFonts w:ascii="Times New Roman" w:hAnsi="Times New Roman"/>
          <w:sz w:val="28"/>
          <w:szCs w:val="28"/>
          <w:lang w:val="it-IT"/>
        </w:rPr>
        <w:t>ospod</w:t>
      </w:r>
      <w:r>
        <w:rPr>
          <w:rFonts w:ascii="Times New Roman" w:hAnsi="Times New Roman"/>
          <w:sz w:val="28"/>
          <w:szCs w:val="28"/>
          <w:lang w:val="it-IT"/>
        </w:rPr>
        <w:t>ă</w:t>
      </w:r>
      <w:r w:rsidRPr="00974D53">
        <w:rPr>
          <w:rFonts w:ascii="Times New Roman" w:hAnsi="Times New Roman"/>
          <w:sz w:val="28"/>
          <w:szCs w:val="28"/>
          <w:lang w:val="it-IT"/>
        </w:rPr>
        <w:t xml:space="preserve">rire a </w:t>
      </w:r>
      <w:r>
        <w:rPr>
          <w:rFonts w:ascii="Times New Roman" w:hAnsi="Times New Roman"/>
          <w:sz w:val="28"/>
          <w:szCs w:val="28"/>
          <w:lang w:val="it-IT"/>
        </w:rPr>
        <w:t>a</w:t>
      </w:r>
      <w:r w:rsidRPr="00974D53">
        <w:rPr>
          <w:rFonts w:ascii="Times New Roman" w:hAnsi="Times New Roman"/>
          <w:sz w:val="28"/>
          <w:szCs w:val="28"/>
          <w:lang w:val="it-IT"/>
        </w:rPr>
        <w:t xml:space="preserve">pelor nr. </w:t>
      </w:r>
      <w:r>
        <w:rPr>
          <w:rFonts w:ascii="Times New Roman" w:hAnsi="Times New Roman"/>
          <w:sz w:val="28"/>
          <w:szCs w:val="28"/>
          <w:lang w:val="it-IT"/>
        </w:rPr>
        <w:t xml:space="preserve">63 /10.04.2017 </w:t>
      </w:r>
      <w:r w:rsidRPr="00B67EB1">
        <w:rPr>
          <w:rFonts w:ascii="Times New Roman" w:hAnsi="Times New Roman"/>
          <w:sz w:val="28"/>
          <w:szCs w:val="28"/>
          <w:lang w:val="it-IT"/>
        </w:rPr>
        <w:t xml:space="preserve">(valabilă până la 10.04.2022) </w:t>
      </w:r>
      <w:r>
        <w:rPr>
          <w:rFonts w:ascii="Times New Roman" w:hAnsi="Times New Roman"/>
          <w:sz w:val="28"/>
          <w:szCs w:val="28"/>
          <w:lang w:val="it-IT"/>
        </w:rPr>
        <w:t>și nr.</w:t>
      </w:r>
      <w:r w:rsidR="00393CFC">
        <w:rPr>
          <w:rFonts w:ascii="Times New Roman" w:hAnsi="Times New Roman"/>
          <w:sz w:val="28"/>
          <w:szCs w:val="28"/>
          <w:lang w:val="it-IT"/>
        </w:rPr>
        <w:t xml:space="preserve">34 </w:t>
      </w:r>
      <w:r w:rsidRPr="00974D53">
        <w:rPr>
          <w:rFonts w:ascii="Times New Roman" w:hAnsi="Times New Roman"/>
          <w:sz w:val="28"/>
          <w:szCs w:val="28"/>
          <w:lang w:val="it-IT"/>
        </w:rPr>
        <w:t>/</w:t>
      </w:r>
      <w:r w:rsidR="00393CFC">
        <w:rPr>
          <w:rFonts w:ascii="Times New Roman" w:hAnsi="Times New Roman"/>
          <w:sz w:val="28"/>
          <w:szCs w:val="28"/>
          <w:lang w:val="it-IT"/>
        </w:rPr>
        <w:t>20</w:t>
      </w:r>
      <w:r w:rsidRPr="00974D53">
        <w:rPr>
          <w:rFonts w:ascii="Times New Roman" w:hAnsi="Times New Roman"/>
          <w:sz w:val="28"/>
          <w:szCs w:val="28"/>
          <w:lang w:val="it-IT"/>
        </w:rPr>
        <w:t>.</w:t>
      </w:r>
      <w:r>
        <w:rPr>
          <w:rFonts w:ascii="Times New Roman" w:hAnsi="Times New Roman"/>
          <w:sz w:val="28"/>
          <w:szCs w:val="28"/>
          <w:lang w:val="it-IT"/>
        </w:rPr>
        <w:t>06</w:t>
      </w:r>
      <w:r w:rsidRPr="00974D53">
        <w:rPr>
          <w:rFonts w:ascii="Times New Roman" w:hAnsi="Times New Roman"/>
          <w:sz w:val="28"/>
          <w:szCs w:val="28"/>
          <w:lang w:val="it-IT"/>
        </w:rPr>
        <w:t>.</w:t>
      </w:r>
      <w:r w:rsidRPr="00393CFC">
        <w:rPr>
          <w:rFonts w:ascii="Times New Roman" w:hAnsi="Times New Roman"/>
          <w:sz w:val="28"/>
          <w:szCs w:val="28"/>
          <w:lang w:val="it-IT"/>
        </w:rPr>
        <w:t>20</w:t>
      </w:r>
      <w:r w:rsidR="00393CFC" w:rsidRPr="00393CFC">
        <w:rPr>
          <w:rFonts w:ascii="Times New Roman" w:hAnsi="Times New Roman"/>
          <w:sz w:val="28"/>
          <w:szCs w:val="28"/>
          <w:lang w:val="it-IT"/>
        </w:rPr>
        <w:t>20</w:t>
      </w:r>
      <w:r w:rsidRPr="00393CFC">
        <w:rPr>
          <w:rFonts w:ascii="Times New Roman" w:hAnsi="Times New Roman"/>
          <w:sz w:val="28"/>
          <w:szCs w:val="28"/>
          <w:lang w:val="it-IT"/>
        </w:rPr>
        <w:t xml:space="preserve"> (valabilă până la </w:t>
      </w:r>
      <w:r w:rsidR="00393CFC" w:rsidRPr="00393CFC">
        <w:rPr>
          <w:rFonts w:ascii="Times New Roman" w:hAnsi="Times New Roman"/>
          <w:sz w:val="28"/>
          <w:szCs w:val="28"/>
          <w:lang w:val="it-IT"/>
        </w:rPr>
        <w:t>20</w:t>
      </w:r>
      <w:r w:rsidRPr="00393CFC">
        <w:rPr>
          <w:rFonts w:ascii="Times New Roman" w:hAnsi="Times New Roman"/>
          <w:sz w:val="28"/>
          <w:szCs w:val="28"/>
          <w:lang w:val="it-IT"/>
        </w:rPr>
        <w:t>.06.202</w:t>
      </w:r>
      <w:r w:rsidR="00393CFC" w:rsidRPr="00393CFC">
        <w:rPr>
          <w:rFonts w:ascii="Times New Roman" w:hAnsi="Times New Roman"/>
          <w:sz w:val="28"/>
          <w:szCs w:val="28"/>
          <w:lang w:val="it-IT"/>
        </w:rPr>
        <w:t>5</w:t>
      </w:r>
      <w:r w:rsidRPr="00393CFC">
        <w:rPr>
          <w:rFonts w:ascii="Times New Roman" w:hAnsi="Times New Roman"/>
          <w:sz w:val="28"/>
          <w:szCs w:val="28"/>
          <w:lang w:val="it-IT"/>
        </w:rPr>
        <w:t>)</w:t>
      </w:r>
    </w:p>
    <w:p w:rsidR="0085631A" w:rsidRPr="00393CFC" w:rsidRDefault="0085631A" w:rsidP="0085631A">
      <w:pPr>
        <w:spacing w:after="0" w:line="240" w:lineRule="auto"/>
        <w:jc w:val="both"/>
        <w:rPr>
          <w:rFonts w:ascii="Times New Roman" w:hAnsi="Times New Roman"/>
          <w:sz w:val="28"/>
          <w:szCs w:val="28"/>
          <w:lang w:val="it-IT"/>
        </w:rPr>
      </w:pPr>
    </w:p>
    <w:tbl>
      <w:tblPr>
        <w:tblStyle w:val="TableGrid"/>
        <w:tblW w:w="0" w:type="auto"/>
        <w:tblInd w:w="198" w:type="dxa"/>
        <w:tblLook w:val="04A0" w:firstRow="1" w:lastRow="0" w:firstColumn="1" w:lastColumn="0" w:noHBand="0" w:noVBand="1"/>
      </w:tblPr>
      <w:tblGrid>
        <w:gridCol w:w="540"/>
        <w:gridCol w:w="1440"/>
        <w:gridCol w:w="1800"/>
        <w:gridCol w:w="2182"/>
        <w:gridCol w:w="1541"/>
        <w:gridCol w:w="1541"/>
      </w:tblGrid>
      <w:tr w:rsidR="0085631A" w:rsidTr="003A3C70">
        <w:tc>
          <w:tcPr>
            <w:tcW w:w="540" w:type="dxa"/>
          </w:tcPr>
          <w:p w:rsidR="0085631A" w:rsidRPr="007B1B39" w:rsidRDefault="0085631A" w:rsidP="003A3C70">
            <w:pPr>
              <w:jc w:val="center"/>
              <w:rPr>
                <w:sz w:val="24"/>
                <w:szCs w:val="24"/>
              </w:rPr>
            </w:pPr>
            <w:r w:rsidRPr="007B1B39">
              <w:rPr>
                <w:sz w:val="24"/>
                <w:szCs w:val="24"/>
              </w:rPr>
              <w:t>Nr.</w:t>
            </w:r>
          </w:p>
          <w:p w:rsidR="0085631A" w:rsidRPr="007B1B39" w:rsidRDefault="0085631A" w:rsidP="003A3C70">
            <w:pPr>
              <w:jc w:val="center"/>
              <w:rPr>
                <w:sz w:val="24"/>
                <w:szCs w:val="24"/>
              </w:rPr>
            </w:pPr>
            <w:r w:rsidRPr="007B1B39">
              <w:rPr>
                <w:sz w:val="24"/>
                <w:szCs w:val="24"/>
              </w:rPr>
              <w:t>crt.</w:t>
            </w:r>
          </w:p>
        </w:tc>
        <w:tc>
          <w:tcPr>
            <w:tcW w:w="1440" w:type="dxa"/>
          </w:tcPr>
          <w:p w:rsidR="0085631A" w:rsidRDefault="0085631A" w:rsidP="003A3C70">
            <w:pPr>
              <w:jc w:val="center"/>
              <w:rPr>
                <w:color w:val="FF0000"/>
                <w:sz w:val="28"/>
                <w:szCs w:val="28"/>
                <w:lang w:val="it-IT"/>
              </w:rPr>
            </w:pPr>
            <w:r w:rsidRPr="007B1B39">
              <w:rPr>
                <w:sz w:val="24"/>
                <w:szCs w:val="24"/>
              </w:rPr>
              <w:t>Categoria apei</w:t>
            </w:r>
          </w:p>
        </w:tc>
        <w:tc>
          <w:tcPr>
            <w:tcW w:w="1800" w:type="dxa"/>
          </w:tcPr>
          <w:p w:rsidR="0085631A" w:rsidRDefault="0085631A" w:rsidP="003A3C70">
            <w:pPr>
              <w:jc w:val="center"/>
              <w:rPr>
                <w:color w:val="FF0000"/>
                <w:sz w:val="28"/>
                <w:szCs w:val="28"/>
                <w:lang w:val="it-IT"/>
              </w:rPr>
            </w:pPr>
            <w:r w:rsidRPr="007B1B39">
              <w:rPr>
                <w:sz w:val="24"/>
                <w:szCs w:val="24"/>
                <w:lang w:val="it-IT"/>
              </w:rPr>
              <w:t xml:space="preserve">Modul de epurare, evacuare </w:t>
            </w:r>
            <w:r>
              <w:rPr>
                <w:sz w:val="24"/>
                <w:szCs w:val="24"/>
                <w:lang w:val="it-IT"/>
              </w:rPr>
              <w:t>î</w:t>
            </w:r>
            <w:r w:rsidRPr="007B1B39">
              <w:rPr>
                <w:sz w:val="24"/>
                <w:szCs w:val="24"/>
                <w:lang w:val="it-IT"/>
              </w:rPr>
              <w:t>n receptori autoriza</w:t>
            </w:r>
            <w:r>
              <w:rPr>
                <w:sz w:val="24"/>
                <w:szCs w:val="24"/>
                <w:lang w:val="it-IT"/>
              </w:rPr>
              <w:t>ţ</w:t>
            </w:r>
            <w:r w:rsidRPr="007B1B39">
              <w:rPr>
                <w:sz w:val="24"/>
                <w:szCs w:val="24"/>
                <w:lang w:val="it-IT"/>
              </w:rPr>
              <w:t>i</w:t>
            </w:r>
          </w:p>
        </w:tc>
        <w:tc>
          <w:tcPr>
            <w:tcW w:w="2182" w:type="dxa"/>
          </w:tcPr>
          <w:p w:rsidR="0085631A" w:rsidRPr="007B1B39" w:rsidRDefault="0085631A" w:rsidP="003A3C70">
            <w:pPr>
              <w:jc w:val="center"/>
              <w:rPr>
                <w:sz w:val="24"/>
                <w:szCs w:val="24"/>
              </w:rPr>
            </w:pPr>
            <w:r w:rsidRPr="007B1B39">
              <w:rPr>
                <w:sz w:val="24"/>
                <w:szCs w:val="24"/>
              </w:rPr>
              <w:t>Indicatori</w:t>
            </w:r>
          </w:p>
          <w:p w:rsidR="0085631A" w:rsidRDefault="0085631A" w:rsidP="003A3C70">
            <w:pPr>
              <w:jc w:val="center"/>
              <w:rPr>
                <w:color w:val="FF0000"/>
                <w:sz w:val="28"/>
                <w:szCs w:val="28"/>
                <w:lang w:val="it-IT"/>
              </w:rPr>
            </w:pPr>
            <w:r w:rsidRPr="007B1B39">
              <w:rPr>
                <w:sz w:val="24"/>
                <w:szCs w:val="24"/>
              </w:rPr>
              <w:t>de calitate</w:t>
            </w:r>
          </w:p>
        </w:tc>
        <w:tc>
          <w:tcPr>
            <w:tcW w:w="1541" w:type="dxa"/>
          </w:tcPr>
          <w:p w:rsidR="0085631A" w:rsidRDefault="0085631A" w:rsidP="003A3C70">
            <w:pPr>
              <w:jc w:val="center"/>
              <w:rPr>
                <w:sz w:val="24"/>
                <w:szCs w:val="24"/>
                <w:lang w:val="it-IT"/>
              </w:rPr>
            </w:pPr>
            <w:r w:rsidRPr="007B1B39">
              <w:rPr>
                <w:sz w:val="24"/>
                <w:szCs w:val="24"/>
                <w:lang w:val="it-IT"/>
              </w:rPr>
              <w:t>Valori limit</w:t>
            </w:r>
            <w:r>
              <w:rPr>
                <w:sz w:val="24"/>
                <w:szCs w:val="24"/>
                <w:lang w:val="it-IT"/>
              </w:rPr>
              <w:t>ă</w:t>
            </w:r>
            <w:r w:rsidRPr="007B1B39">
              <w:rPr>
                <w:sz w:val="24"/>
                <w:szCs w:val="24"/>
                <w:lang w:val="it-IT"/>
              </w:rPr>
              <w:t xml:space="preserve"> admisibile</w:t>
            </w:r>
            <w:r>
              <w:rPr>
                <w:sz w:val="24"/>
                <w:szCs w:val="24"/>
                <w:lang w:val="it-IT"/>
              </w:rPr>
              <w:t xml:space="preserve"> conform HG 352 /2005 - NTPA 001</w:t>
            </w:r>
          </w:p>
          <w:p w:rsidR="0085631A" w:rsidRDefault="0085631A" w:rsidP="003A3C70">
            <w:pPr>
              <w:jc w:val="center"/>
              <w:rPr>
                <w:color w:val="FF0000"/>
                <w:sz w:val="28"/>
                <w:szCs w:val="28"/>
                <w:lang w:val="it-IT"/>
              </w:rPr>
            </w:pPr>
            <w:r>
              <w:rPr>
                <w:sz w:val="24"/>
                <w:szCs w:val="24"/>
                <w:lang w:val="it-IT"/>
              </w:rPr>
              <w:t>mg /l</w:t>
            </w:r>
          </w:p>
        </w:tc>
        <w:tc>
          <w:tcPr>
            <w:tcW w:w="1541" w:type="dxa"/>
          </w:tcPr>
          <w:p w:rsidR="0085631A" w:rsidRDefault="0085631A" w:rsidP="003A3C70">
            <w:pPr>
              <w:jc w:val="center"/>
              <w:rPr>
                <w:color w:val="FF0000"/>
                <w:sz w:val="28"/>
                <w:szCs w:val="28"/>
                <w:lang w:val="it-IT"/>
              </w:rPr>
            </w:pPr>
            <w:r w:rsidRPr="007B1B39">
              <w:rPr>
                <w:sz w:val="24"/>
                <w:szCs w:val="24"/>
                <w:lang w:val="it-IT"/>
              </w:rPr>
              <w:t>Valori limit</w:t>
            </w:r>
            <w:r>
              <w:rPr>
                <w:sz w:val="24"/>
                <w:szCs w:val="24"/>
                <w:lang w:val="it-IT"/>
              </w:rPr>
              <w:t>ă</w:t>
            </w:r>
            <w:r w:rsidRPr="007B1B39">
              <w:rPr>
                <w:sz w:val="24"/>
                <w:szCs w:val="24"/>
                <w:lang w:val="it-IT"/>
              </w:rPr>
              <w:t xml:space="preserve"> admisibile</w:t>
            </w:r>
            <w:r>
              <w:rPr>
                <w:sz w:val="24"/>
                <w:szCs w:val="24"/>
                <w:lang w:val="it-IT"/>
              </w:rPr>
              <w:t xml:space="preserve"> conform Autorizaţiei de gospodărire a apelor</w:t>
            </w:r>
          </w:p>
        </w:tc>
      </w:tr>
      <w:tr w:rsidR="00101964" w:rsidTr="003A3C70">
        <w:tc>
          <w:tcPr>
            <w:tcW w:w="540" w:type="dxa"/>
          </w:tcPr>
          <w:p w:rsidR="00101964" w:rsidRPr="007B1B39" w:rsidRDefault="00101964" w:rsidP="00BF10AA">
            <w:pPr>
              <w:jc w:val="center"/>
              <w:rPr>
                <w:sz w:val="24"/>
                <w:szCs w:val="24"/>
              </w:rPr>
            </w:pPr>
            <w:r>
              <w:rPr>
                <w:sz w:val="24"/>
                <w:szCs w:val="24"/>
              </w:rPr>
              <w:t>1</w:t>
            </w:r>
          </w:p>
          <w:p w:rsidR="00101964" w:rsidRPr="007B1B39" w:rsidRDefault="00101964" w:rsidP="003A3C70">
            <w:pPr>
              <w:jc w:val="center"/>
              <w:rPr>
                <w:sz w:val="24"/>
                <w:szCs w:val="24"/>
              </w:rPr>
            </w:pPr>
          </w:p>
        </w:tc>
        <w:tc>
          <w:tcPr>
            <w:tcW w:w="1440" w:type="dxa"/>
          </w:tcPr>
          <w:p w:rsidR="00101964" w:rsidRDefault="00101964" w:rsidP="005520FF">
            <w:pPr>
              <w:jc w:val="both"/>
              <w:rPr>
                <w:sz w:val="24"/>
                <w:szCs w:val="24"/>
              </w:rPr>
            </w:pPr>
            <w:r>
              <w:rPr>
                <w:sz w:val="24"/>
                <w:szCs w:val="24"/>
              </w:rPr>
              <w:t>a. Ape uzate</w:t>
            </w:r>
          </w:p>
          <w:p w:rsidR="00101964" w:rsidRDefault="00101964" w:rsidP="005520FF">
            <w:pPr>
              <w:jc w:val="center"/>
              <w:rPr>
                <w:sz w:val="24"/>
                <w:szCs w:val="24"/>
              </w:rPr>
            </w:pPr>
            <w:r>
              <w:rPr>
                <w:sz w:val="24"/>
                <w:szCs w:val="24"/>
              </w:rPr>
              <w:t>tehnologice</w:t>
            </w:r>
          </w:p>
          <w:p w:rsidR="00101964" w:rsidRDefault="00101964" w:rsidP="005520FF">
            <w:pPr>
              <w:jc w:val="both"/>
              <w:rPr>
                <w:sz w:val="24"/>
                <w:szCs w:val="24"/>
              </w:rPr>
            </w:pPr>
            <w:r>
              <w:rPr>
                <w:sz w:val="24"/>
                <w:szCs w:val="24"/>
              </w:rPr>
              <w:t>(Fabrica</w:t>
            </w:r>
          </w:p>
          <w:p w:rsidR="00101964" w:rsidRDefault="00101964" w:rsidP="005520FF">
            <w:pPr>
              <w:jc w:val="both"/>
              <w:rPr>
                <w:sz w:val="24"/>
                <w:szCs w:val="24"/>
              </w:rPr>
            </w:pPr>
            <w:r>
              <w:rPr>
                <w:sz w:val="24"/>
                <w:szCs w:val="24"/>
              </w:rPr>
              <w:t>Tașca)</w:t>
            </w:r>
          </w:p>
          <w:p w:rsidR="00101964" w:rsidRDefault="00101964" w:rsidP="005520FF">
            <w:pPr>
              <w:jc w:val="both"/>
              <w:rPr>
                <w:sz w:val="24"/>
                <w:szCs w:val="24"/>
              </w:rPr>
            </w:pPr>
            <w:r>
              <w:rPr>
                <w:sz w:val="24"/>
                <w:szCs w:val="24"/>
              </w:rPr>
              <w:t>b. Ape uzate</w:t>
            </w:r>
          </w:p>
          <w:p w:rsidR="00101964" w:rsidRDefault="00101964" w:rsidP="005520FF">
            <w:pPr>
              <w:jc w:val="both"/>
              <w:rPr>
                <w:sz w:val="24"/>
                <w:szCs w:val="24"/>
              </w:rPr>
            </w:pPr>
            <w:r>
              <w:rPr>
                <w:sz w:val="24"/>
                <w:szCs w:val="24"/>
              </w:rPr>
              <w:t>menajere</w:t>
            </w:r>
          </w:p>
          <w:p w:rsidR="00101964" w:rsidRDefault="00101964" w:rsidP="005520FF">
            <w:pPr>
              <w:jc w:val="both"/>
              <w:rPr>
                <w:color w:val="FF0000"/>
                <w:sz w:val="28"/>
                <w:szCs w:val="28"/>
                <w:lang w:val="it-IT"/>
              </w:rPr>
            </w:pPr>
            <w:r>
              <w:rPr>
                <w:sz w:val="24"/>
                <w:szCs w:val="24"/>
              </w:rPr>
              <w:t>(Fabrica Taşca;</w:t>
            </w:r>
          </w:p>
          <w:p w:rsidR="00101964" w:rsidRDefault="00101964" w:rsidP="005520FF">
            <w:pPr>
              <w:jc w:val="both"/>
              <w:rPr>
                <w:sz w:val="24"/>
                <w:szCs w:val="24"/>
              </w:rPr>
            </w:pPr>
            <w:r>
              <w:rPr>
                <w:sz w:val="24"/>
                <w:szCs w:val="24"/>
              </w:rPr>
              <w:t>colonia Tașca; sediu</w:t>
            </w:r>
          </w:p>
          <w:p w:rsidR="00101964" w:rsidRPr="007B1B39" w:rsidRDefault="00101964" w:rsidP="005520FF">
            <w:pPr>
              <w:jc w:val="both"/>
              <w:rPr>
                <w:sz w:val="24"/>
                <w:szCs w:val="24"/>
              </w:rPr>
            </w:pPr>
            <w:r>
              <w:rPr>
                <w:sz w:val="24"/>
                <w:szCs w:val="24"/>
              </w:rPr>
              <w:t>Cariera Bicaz Chei)</w:t>
            </w:r>
          </w:p>
        </w:tc>
        <w:tc>
          <w:tcPr>
            <w:tcW w:w="1800" w:type="dxa"/>
          </w:tcPr>
          <w:p w:rsidR="00101964" w:rsidRDefault="00101964" w:rsidP="00BF10AA">
            <w:pPr>
              <w:rPr>
                <w:sz w:val="24"/>
                <w:szCs w:val="24"/>
              </w:rPr>
            </w:pPr>
            <w:r>
              <w:rPr>
                <w:sz w:val="24"/>
                <w:szCs w:val="24"/>
              </w:rPr>
              <w:t>- apele uzate tehnologice se recirculă în proporție de 60 % cu posibilita-</w:t>
            </w:r>
          </w:p>
          <w:p w:rsidR="00101964" w:rsidRDefault="00101964" w:rsidP="00BF10AA">
            <w:pPr>
              <w:rPr>
                <w:sz w:val="24"/>
                <w:szCs w:val="24"/>
              </w:rPr>
            </w:pPr>
            <w:r>
              <w:rPr>
                <w:sz w:val="24"/>
                <w:szCs w:val="24"/>
              </w:rPr>
              <w:t>te de evacuare a preaplinului bazinului de apă</w:t>
            </w:r>
          </w:p>
          <w:p w:rsidR="00101964" w:rsidRDefault="00101964" w:rsidP="00BF10AA">
            <w:pPr>
              <w:rPr>
                <w:sz w:val="24"/>
                <w:szCs w:val="24"/>
              </w:rPr>
            </w:pPr>
            <w:r>
              <w:rPr>
                <w:sz w:val="24"/>
                <w:szCs w:val="24"/>
              </w:rPr>
              <w:t>caldă în canali-</w:t>
            </w:r>
          </w:p>
          <w:p w:rsidR="00101964" w:rsidRPr="007B1B39" w:rsidRDefault="00101964" w:rsidP="00BF10AA">
            <w:pPr>
              <w:rPr>
                <w:sz w:val="24"/>
                <w:szCs w:val="24"/>
                <w:lang w:val="it-IT"/>
              </w:rPr>
            </w:pPr>
            <w:r>
              <w:rPr>
                <w:sz w:val="24"/>
                <w:szCs w:val="24"/>
              </w:rPr>
              <w:t>zarea pluvială</w:t>
            </w:r>
          </w:p>
          <w:p w:rsidR="00101964" w:rsidRDefault="00101964" w:rsidP="00BF10AA">
            <w:pPr>
              <w:rPr>
                <w:sz w:val="24"/>
                <w:szCs w:val="24"/>
              </w:rPr>
            </w:pPr>
            <w:r>
              <w:rPr>
                <w:sz w:val="24"/>
                <w:szCs w:val="24"/>
              </w:rPr>
              <w:t>- preepurare ape uzate menajere de la Fabrica de ciment Tașca,</w:t>
            </w:r>
          </w:p>
          <w:p w:rsidR="00101964" w:rsidRDefault="00101964" w:rsidP="00BF10AA">
            <w:pPr>
              <w:rPr>
                <w:sz w:val="24"/>
                <w:szCs w:val="24"/>
              </w:rPr>
            </w:pPr>
            <w:r>
              <w:rPr>
                <w:sz w:val="24"/>
                <w:szCs w:val="24"/>
              </w:rPr>
              <w:t>Colonia Tașca și cele preluate prin vidanjare de la Cariera de calcar Bicaz Chei în 2 decantoare IMHOFF (cu funcționare alternativă)</w:t>
            </w:r>
          </w:p>
          <w:p w:rsidR="00101964" w:rsidRDefault="00101964" w:rsidP="00101964">
            <w:pPr>
              <w:rPr>
                <w:sz w:val="24"/>
                <w:szCs w:val="24"/>
              </w:rPr>
            </w:pPr>
            <w:r>
              <w:rPr>
                <w:sz w:val="24"/>
                <w:szCs w:val="24"/>
              </w:rPr>
              <w:t>- preluare ape menajere și teh-nologice pree-purate și ape plu viale în bazin de</w:t>
            </w:r>
          </w:p>
          <w:p w:rsidR="00213529" w:rsidRDefault="00AD38BC" w:rsidP="00AD38BC">
            <w:pPr>
              <w:rPr>
                <w:sz w:val="24"/>
                <w:szCs w:val="24"/>
              </w:rPr>
            </w:pPr>
            <w:r>
              <w:rPr>
                <w:sz w:val="24"/>
                <w:szCs w:val="24"/>
              </w:rPr>
              <w:t xml:space="preserve">retenție pentru clorinare și </w:t>
            </w:r>
          </w:p>
          <w:p w:rsidR="00213529" w:rsidRDefault="00213529" w:rsidP="00AD38BC">
            <w:pPr>
              <w:jc w:val="both"/>
              <w:rPr>
                <w:sz w:val="24"/>
                <w:szCs w:val="24"/>
              </w:rPr>
            </w:pPr>
            <w:r>
              <w:rPr>
                <w:sz w:val="24"/>
                <w:szCs w:val="24"/>
              </w:rPr>
              <w:t>reținere grăsimi</w:t>
            </w:r>
          </w:p>
          <w:p w:rsidR="00AD38BC" w:rsidRDefault="00AD38BC" w:rsidP="00AD38BC">
            <w:pPr>
              <w:jc w:val="both"/>
              <w:rPr>
                <w:sz w:val="24"/>
                <w:szCs w:val="24"/>
              </w:rPr>
            </w:pPr>
            <w:r>
              <w:rPr>
                <w:sz w:val="24"/>
                <w:szCs w:val="24"/>
              </w:rPr>
              <w:t>- evacuare în</w:t>
            </w:r>
          </w:p>
          <w:p w:rsidR="00AD38BC" w:rsidRPr="007B1B39" w:rsidRDefault="00AD38BC" w:rsidP="00AD38BC">
            <w:pPr>
              <w:rPr>
                <w:sz w:val="24"/>
                <w:szCs w:val="24"/>
                <w:lang w:val="it-IT"/>
              </w:rPr>
            </w:pPr>
            <w:r>
              <w:rPr>
                <w:sz w:val="24"/>
                <w:szCs w:val="24"/>
              </w:rPr>
              <w:t xml:space="preserve"> râul Bicaz</w:t>
            </w:r>
          </w:p>
        </w:tc>
        <w:tc>
          <w:tcPr>
            <w:tcW w:w="2182" w:type="dxa"/>
          </w:tcPr>
          <w:p w:rsidR="00101964" w:rsidRDefault="00101964" w:rsidP="005520FF">
            <w:pPr>
              <w:jc w:val="both"/>
              <w:rPr>
                <w:sz w:val="24"/>
                <w:szCs w:val="24"/>
              </w:rPr>
            </w:pPr>
            <w:r>
              <w:rPr>
                <w:sz w:val="24"/>
                <w:szCs w:val="24"/>
              </w:rPr>
              <w:t>Temperatura</w:t>
            </w:r>
          </w:p>
          <w:p w:rsidR="00101964" w:rsidRDefault="00101964" w:rsidP="005520FF">
            <w:pPr>
              <w:jc w:val="both"/>
              <w:rPr>
                <w:sz w:val="24"/>
                <w:szCs w:val="24"/>
              </w:rPr>
            </w:pPr>
          </w:p>
          <w:p w:rsidR="00101964" w:rsidRDefault="00101964" w:rsidP="005520FF">
            <w:pPr>
              <w:jc w:val="both"/>
              <w:rPr>
                <w:sz w:val="24"/>
                <w:szCs w:val="24"/>
              </w:rPr>
            </w:pPr>
            <w:r>
              <w:rPr>
                <w:sz w:val="24"/>
                <w:szCs w:val="24"/>
              </w:rPr>
              <w:t>pH</w:t>
            </w:r>
          </w:p>
          <w:p w:rsidR="00101964" w:rsidRDefault="00101964" w:rsidP="005520FF">
            <w:pPr>
              <w:jc w:val="both"/>
              <w:rPr>
                <w:sz w:val="24"/>
                <w:szCs w:val="24"/>
              </w:rPr>
            </w:pPr>
          </w:p>
          <w:p w:rsidR="00101964" w:rsidRDefault="00101964" w:rsidP="005520FF">
            <w:pPr>
              <w:jc w:val="both"/>
              <w:rPr>
                <w:sz w:val="24"/>
                <w:szCs w:val="24"/>
              </w:rPr>
            </w:pPr>
            <w:r>
              <w:rPr>
                <w:sz w:val="24"/>
                <w:szCs w:val="24"/>
              </w:rPr>
              <w:t>Materii în suspensie</w:t>
            </w:r>
          </w:p>
          <w:p w:rsidR="00101964" w:rsidRDefault="00101964" w:rsidP="005520FF">
            <w:pPr>
              <w:jc w:val="both"/>
              <w:rPr>
                <w:sz w:val="24"/>
                <w:szCs w:val="24"/>
              </w:rPr>
            </w:pPr>
          </w:p>
          <w:p w:rsidR="00101964" w:rsidRDefault="00101964" w:rsidP="005520FF">
            <w:pPr>
              <w:jc w:val="both"/>
              <w:rPr>
                <w:sz w:val="24"/>
                <w:szCs w:val="24"/>
                <w:vertAlign w:val="subscript"/>
              </w:rPr>
            </w:pPr>
            <w:r>
              <w:rPr>
                <w:sz w:val="24"/>
                <w:szCs w:val="24"/>
              </w:rPr>
              <w:t>CBO</w:t>
            </w:r>
            <w:r>
              <w:rPr>
                <w:sz w:val="24"/>
                <w:szCs w:val="24"/>
                <w:vertAlign w:val="subscript"/>
              </w:rPr>
              <w:t>5</w:t>
            </w:r>
          </w:p>
          <w:p w:rsidR="00101964" w:rsidRDefault="00101964" w:rsidP="005520FF">
            <w:pPr>
              <w:jc w:val="both"/>
              <w:rPr>
                <w:sz w:val="24"/>
                <w:szCs w:val="24"/>
              </w:rPr>
            </w:pPr>
          </w:p>
          <w:p w:rsidR="00101964" w:rsidRDefault="00101964" w:rsidP="005520FF">
            <w:pPr>
              <w:jc w:val="both"/>
              <w:rPr>
                <w:sz w:val="24"/>
                <w:szCs w:val="24"/>
              </w:rPr>
            </w:pPr>
            <w:r>
              <w:rPr>
                <w:sz w:val="24"/>
                <w:szCs w:val="24"/>
              </w:rPr>
              <w:t>CCO-Cr</w:t>
            </w:r>
          </w:p>
          <w:p w:rsidR="00101964" w:rsidRDefault="00101964" w:rsidP="005520FF">
            <w:pPr>
              <w:jc w:val="center"/>
              <w:rPr>
                <w:sz w:val="24"/>
                <w:szCs w:val="24"/>
              </w:rPr>
            </w:pPr>
          </w:p>
          <w:p w:rsidR="00101964" w:rsidRDefault="00101964" w:rsidP="00101964">
            <w:pPr>
              <w:jc w:val="both"/>
              <w:rPr>
                <w:sz w:val="24"/>
                <w:szCs w:val="24"/>
              </w:rPr>
            </w:pPr>
            <w:r>
              <w:rPr>
                <w:sz w:val="24"/>
                <w:szCs w:val="24"/>
              </w:rPr>
              <w:t>Substanţe extractibile</w:t>
            </w:r>
          </w:p>
          <w:p w:rsidR="00101964" w:rsidRDefault="00101964" w:rsidP="00101964">
            <w:pPr>
              <w:jc w:val="both"/>
              <w:rPr>
                <w:sz w:val="24"/>
                <w:szCs w:val="24"/>
              </w:rPr>
            </w:pPr>
          </w:p>
          <w:p w:rsidR="00101964" w:rsidRDefault="00101964" w:rsidP="00101964">
            <w:pPr>
              <w:jc w:val="both"/>
              <w:rPr>
                <w:sz w:val="24"/>
                <w:szCs w:val="24"/>
              </w:rPr>
            </w:pPr>
            <w:r>
              <w:rPr>
                <w:sz w:val="24"/>
                <w:szCs w:val="24"/>
              </w:rPr>
              <w:t>Detergenţi</w:t>
            </w:r>
          </w:p>
          <w:p w:rsidR="00101964" w:rsidRDefault="00101964" w:rsidP="00101964">
            <w:pPr>
              <w:pStyle w:val="Header"/>
              <w:rPr>
                <w:sz w:val="24"/>
                <w:szCs w:val="24"/>
              </w:rPr>
            </w:pPr>
          </w:p>
          <w:p w:rsidR="00101964" w:rsidRDefault="00101964" w:rsidP="00101964">
            <w:pPr>
              <w:pStyle w:val="Header"/>
              <w:rPr>
                <w:sz w:val="24"/>
                <w:szCs w:val="24"/>
              </w:rPr>
            </w:pPr>
            <w:r>
              <w:rPr>
                <w:sz w:val="24"/>
                <w:szCs w:val="24"/>
              </w:rPr>
              <w:t>Fosfor total</w:t>
            </w:r>
          </w:p>
          <w:p w:rsidR="00101964" w:rsidRDefault="00101964" w:rsidP="00101964">
            <w:pPr>
              <w:pStyle w:val="Header"/>
              <w:rPr>
                <w:sz w:val="24"/>
                <w:szCs w:val="24"/>
              </w:rPr>
            </w:pPr>
          </w:p>
          <w:p w:rsidR="00101964" w:rsidRDefault="00101964" w:rsidP="00101964">
            <w:pPr>
              <w:pStyle w:val="Header"/>
              <w:rPr>
                <w:sz w:val="24"/>
                <w:szCs w:val="24"/>
              </w:rPr>
            </w:pPr>
            <w:r>
              <w:rPr>
                <w:sz w:val="24"/>
                <w:szCs w:val="24"/>
              </w:rPr>
              <w:t>Sulfaţi</w:t>
            </w:r>
          </w:p>
          <w:p w:rsidR="00101964" w:rsidRDefault="00101964" w:rsidP="00101964">
            <w:pPr>
              <w:pStyle w:val="Header"/>
              <w:rPr>
                <w:sz w:val="24"/>
                <w:szCs w:val="24"/>
              </w:rPr>
            </w:pPr>
          </w:p>
          <w:p w:rsidR="00101964" w:rsidRDefault="00101964" w:rsidP="00101964">
            <w:pPr>
              <w:pStyle w:val="Header"/>
              <w:rPr>
                <w:sz w:val="24"/>
                <w:szCs w:val="24"/>
              </w:rPr>
            </w:pPr>
            <w:r>
              <w:rPr>
                <w:sz w:val="24"/>
                <w:szCs w:val="24"/>
              </w:rPr>
              <w:t>Cloruri</w:t>
            </w:r>
          </w:p>
          <w:p w:rsidR="00101964" w:rsidRDefault="00101964" w:rsidP="00101964">
            <w:pPr>
              <w:pStyle w:val="Header"/>
              <w:rPr>
                <w:sz w:val="24"/>
                <w:szCs w:val="24"/>
              </w:rPr>
            </w:pPr>
          </w:p>
          <w:p w:rsidR="00101964" w:rsidRDefault="00101964" w:rsidP="00101964">
            <w:pPr>
              <w:pStyle w:val="Header"/>
              <w:rPr>
                <w:sz w:val="24"/>
                <w:szCs w:val="24"/>
              </w:rPr>
            </w:pPr>
            <w:r>
              <w:rPr>
                <w:sz w:val="24"/>
                <w:szCs w:val="24"/>
              </w:rPr>
              <w:t>Reziduu filtrat</w:t>
            </w:r>
          </w:p>
          <w:p w:rsidR="00101964" w:rsidRDefault="00101964" w:rsidP="00101964">
            <w:pPr>
              <w:pStyle w:val="Header"/>
              <w:rPr>
                <w:sz w:val="24"/>
                <w:szCs w:val="24"/>
                <w:lang w:val="it-IT"/>
              </w:rPr>
            </w:pPr>
          </w:p>
          <w:p w:rsidR="00101964" w:rsidRDefault="00101964" w:rsidP="00101964">
            <w:pPr>
              <w:pStyle w:val="Header"/>
              <w:rPr>
                <w:sz w:val="24"/>
                <w:szCs w:val="24"/>
                <w:vertAlign w:val="subscript"/>
                <w:lang w:val="it-IT"/>
              </w:rPr>
            </w:pPr>
            <w:r>
              <w:rPr>
                <w:sz w:val="24"/>
                <w:szCs w:val="24"/>
                <w:lang w:val="it-IT"/>
              </w:rPr>
              <w:t>Azot amoniacal NH</w:t>
            </w:r>
            <w:r>
              <w:rPr>
                <w:sz w:val="24"/>
                <w:szCs w:val="24"/>
                <w:vertAlign w:val="subscript"/>
                <w:lang w:val="it-IT"/>
              </w:rPr>
              <w:t>4</w:t>
            </w:r>
          </w:p>
          <w:p w:rsidR="00101964" w:rsidRDefault="00101964" w:rsidP="00101964">
            <w:pPr>
              <w:pStyle w:val="Header"/>
              <w:rPr>
                <w:sz w:val="24"/>
                <w:szCs w:val="24"/>
                <w:lang w:val="it-IT"/>
              </w:rPr>
            </w:pPr>
          </w:p>
          <w:p w:rsidR="00101964" w:rsidRDefault="00101964" w:rsidP="00101964">
            <w:pPr>
              <w:pStyle w:val="Header"/>
              <w:rPr>
                <w:sz w:val="24"/>
                <w:szCs w:val="24"/>
                <w:lang w:val="it-IT"/>
              </w:rPr>
            </w:pPr>
            <w:r>
              <w:rPr>
                <w:sz w:val="24"/>
                <w:szCs w:val="24"/>
                <w:lang w:val="it-IT"/>
              </w:rPr>
              <w:t>Azotaţi NO</w:t>
            </w:r>
            <w:r>
              <w:rPr>
                <w:sz w:val="24"/>
                <w:szCs w:val="24"/>
                <w:vertAlign w:val="subscript"/>
                <w:lang w:val="it-IT"/>
              </w:rPr>
              <w:t>3</w:t>
            </w:r>
          </w:p>
          <w:p w:rsidR="00101964" w:rsidRDefault="00101964" w:rsidP="00101964">
            <w:pPr>
              <w:pStyle w:val="Header"/>
              <w:rPr>
                <w:sz w:val="24"/>
                <w:szCs w:val="24"/>
                <w:lang w:val="it-IT"/>
              </w:rPr>
            </w:pPr>
          </w:p>
          <w:p w:rsidR="00101964" w:rsidRPr="007B1B39" w:rsidRDefault="00101964" w:rsidP="00101964">
            <w:pPr>
              <w:rPr>
                <w:sz w:val="24"/>
                <w:szCs w:val="24"/>
              </w:rPr>
            </w:pPr>
            <w:r>
              <w:rPr>
                <w:sz w:val="24"/>
                <w:szCs w:val="24"/>
                <w:lang w:val="it-IT"/>
              </w:rPr>
              <w:t>Azotiţi NO</w:t>
            </w:r>
            <w:r>
              <w:rPr>
                <w:sz w:val="24"/>
                <w:szCs w:val="24"/>
                <w:vertAlign w:val="subscript"/>
                <w:lang w:val="it-IT"/>
              </w:rPr>
              <w:t>2</w:t>
            </w:r>
          </w:p>
        </w:tc>
        <w:tc>
          <w:tcPr>
            <w:tcW w:w="1541" w:type="dxa"/>
          </w:tcPr>
          <w:p w:rsidR="00101964" w:rsidRPr="008A2957" w:rsidRDefault="00101964" w:rsidP="005520FF">
            <w:pPr>
              <w:jc w:val="center"/>
              <w:rPr>
                <w:sz w:val="24"/>
                <w:szCs w:val="24"/>
              </w:rPr>
            </w:pPr>
            <w:r w:rsidRPr="009A5EC3">
              <w:rPr>
                <w:sz w:val="24"/>
                <w:szCs w:val="24"/>
              </w:rPr>
              <w:t>35</w:t>
            </w:r>
            <w:r w:rsidRPr="009A5EC3">
              <w:rPr>
                <w:sz w:val="24"/>
                <w:szCs w:val="24"/>
                <w:vertAlign w:val="superscript"/>
              </w:rPr>
              <w:t>0</w:t>
            </w:r>
            <w:r>
              <w:rPr>
                <w:sz w:val="24"/>
                <w:szCs w:val="24"/>
              </w:rPr>
              <w:t>C</w:t>
            </w:r>
          </w:p>
          <w:p w:rsidR="00101964" w:rsidRDefault="00101964" w:rsidP="005520FF">
            <w:pPr>
              <w:jc w:val="center"/>
              <w:rPr>
                <w:sz w:val="24"/>
                <w:szCs w:val="24"/>
              </w:rPr>
            </w:pPr>
          </w:p>
          <w:p w:rsidR="00101964" w:rsidRPr="009A5EC3" w:rsidRDefault="00101964" w:rsidP="005520FF">
            <w:pPr>
              <w:jc w:val="center"/>
              <w:rPr>
                <w:sz w:val="24"/>
                <w:szCs w:val="24"/>
              </w:rPr>
            </w:pPr>
            <w:r w:rsidRPr="009A5EC3">
              <w:rPr>
                <w:sz w:val="24"/>
                <w:szCs w:val="24"/>
              </w:rPr>
              <w:t>6,5 – 8,5</w:t>
            </w:r>
          </w:p>
          <w:p w:rsidR="00101964" w:rsidRDefault="00101964" w:rsidP="005520FF">
            <w:pPr>
              <w:jc w:val="center"/>
              <w:rPr>
                <w:sz w:val="24"/>
                <w:szCs w:val="24"/>
              </w:rPr>
            </w:pPr>
          </w:p>
          <w:p w:rsidR="00101964" w:rsidRPr="009A5EC3" w:rsidRDefault="00101964" w:rsidP="005520FF">
            <w:pPr>
              <w:jc w:val="center"/>
              <w:rPr>
                <w:sz w:val="24"/>
                <w:szCs w:val="24"/>
                <w:vertAlign w:val="superscript"/>
              </w:rPr>
            </w:pPr>
            <w:r w:rsidRPr="009A5EC3">
              <w:rPr>
                <w:sz w:val="24"/>
                <w:szCs w:val="24"/>
              </w:rPr>
              <w:t>35 (60)</w:t>
            </w:r>
            <w:r>
              <w:rPr>
                <w:sz w:val="24"/>
                <w:szCs w:val="24"/>
                <w:vertAlign w:val="superscript"/>
              </w:rPr>
              <w:t xml:space="preserve"> 1)</w:t>
            </w:r>
          </w:p>
          <w:p w:rsidR="00101964" w:rsidRDefault="00101964" w:rsidP="005520FF">
            <w:pPr>
              <w:jc w:val="center"/>
              <w:rPr>
                <w:sz w:val="24"/>
                <w:szCs w:val="24"/>
              </w:rPr>
            </w:pPr>
          </w:p>
          <w:p w:rsidR="00101964" w:rsidRPr="009A5EC3" w:rsidRDefault="00101964" w:rsidP="005520FF">
            <w:pPr>
              <w:jc w:val="center"/>
              <w:rPr>
                <w:sz w:val="24"/>
                <w:szCs w:val="24"/>
              </w:rPr>
            </w:pPr>
            <w:r w:rsidRPr="009A5EC3">
              <w:rPr>
                <w:sz w:val="24"/>
                <w:szCs w:val="24"/>
              </w:rPr>
              <w:t>25</w:t>
            </w:r>
          </w:p>
          <w:p w:rsidR="00101964" w:rsidRDefault="00101964" w:rsidP="005520FF">
            <w:pPr>
              <w:jc w:val="center"/>
              <w:rPr>
                <w:sz w:val="24"/>
                <w:szCs w:val="24"/>
              </w:rPr>
            </w:pPr>
          </w:p>
          <w:p w:rsidR="00101964" w:rsidRDefault="00101964" w:rsidP="005520FF">
            <w:pPr>
              <w:jc w:val="center"/>
              <w:rPr>
                <w:sz w:val="24"/>
                <w:szCs w:val="24"/>
              </w:rPr>
            </w:pPr>
            <w:r w:rsidRPr="009A5EC3">
              <w:rPr>
                <w:sz w:val="24"/>
                <w:szCs w:val="24"/>
              </w:rPr>
              <w:t>125</w:t>
            </w:r>
          </w:p>
          <w:p w:rsidR="00101964" w:rsidRDefault="00101964" w:rsidP="005520FF">
            <w:pPr>
              <w:jc w:val="center"/>
              <w:rPr>
                <w:sz w:val="24"/>
                <w:szCs w:val="24"/>
              </w:rPr>
            </w:pPr>
          </w:p>
          <w:p w:rsidR="00101964" w:rsidRPr="009A5EC3" w:rsidRDefault="00101964" w:rsidP="00101964">
            <w:pPr>
              <w:jc w:val="center"/>
              <w:rPr>
                <w:sz w:val="24"/>
                <w:szCs w:val="24"/>
              </w:rPr>
            </w:pPr>
            <w:r w:rsidRPr="009A5EC3">
              <w:rPr>
                <w:sz w:val="24"/>
                <w:szCs w:val="24"/>
              </w:rPr>
              <w:t>20</w:t>
            </w:r>
          </w:p>
          <w:p w:rsidR="00101964" w:rsidRDefault="00101964" w:rsidP="00101964">
            <w:pPr>
              <w:jc w:val="center"/>
              <w:rPr>
                <w:sz w:val="24"/>
                <w:szCs w:val="24"/>
              </w:rPr>
            </w:pPr>
          </w:p>
          <w:p w:rsidR="00101964" w:rsidRDefault="00101964" w:rsidP="00101964">
            <w:pPr>
              <w:jc w:val="center"/>
              <w:rPr>
                <w:sz w:val="24"/>
                <w:szCs w:val="24"/>
              </w:rPr>
            </w:pPr>
          </w:p>
          <w:p w:rsidR="00101964" w:rsidRPr="009A5EC3" w:rsidRDefault="00101964" w:rsidP="00101964">
            <w:pPr>
              <w:jc w:val="center"/>
              <w:rPr>
                <w:sz w:val="24"/>
                <w:szCs w:val="24"/>
              </w:rPr>
            </w:pPr>
            <w:r w:rsidRPr="009A5EC3">
              <w:rPr>
                <w:sz w:val="24"/>
                <w:szCs w:val="24"/>
              </w:rPr>
              <w:t>0,5</w:t>
            </w:r>
          </w:p>
          <w:p w:rsidR="00101964" w:rsidRDefault="00101964" w:rsidP="00101964">
            <w:pPr>
              <w:jc w:val="center"/>
              <w:rPr>
                <w:sz w:val="24"/>
                <w:szCs w:val="24"/>
              </w:rPr>
            </w:pPr>
          </w:p>
          <w:p w:rsidR="00101964" w:rsidRPr="00380CD9" w:rsidRDefault="00101964" w:rsidP="00101964">
            <w:pPr>
              <w:jc w:val="center"/>
              <w:rPr>
                <w:sz w:val="24"/>
                <w:szCs w:val="24"/>
                <w:vertAlign w:val="superscript"/>
              </w:rPr>
            </w:pPr>
            <w:r w:rsidRPr="009A5EC3">
              <w:rPr>
                <w:sz w:val="24"/>
                <w:szCs w:val="24"/>
              </w:rPr>
              <w:t>1,0 (2,0)</w:t>
            </w:r>
            <w:r>
              <w:rPr>
                <w:sz w:val="24"/>
                <w:szCs w:val="24"/>
                <w:vertAlign w:val="superscript"/>
              </w:rPr>
              <w:t>1)</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sidRPr="00DA3675">
              <w:rPr>
                <w:bCs/>
                <w:color w:val="00214E"/>
                <w:sz w:val="24"/>
                <w:szCs w:val="24"/>
                <w:lang w:val="pt-BR"/>
              </w:rPr>
              <w:t>600</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Pr>
                <w:bCs/>
                <w:color w:val="00214E"/>
                <w:sz w:val="24"/>
                <w:szCs w:val="24"/>
                <w:lang w:val="pt-BR"/>
              </w:rPr>
              <w:t>500</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Pr>
                <w:bCs/>
                <w:color w:val="00214E"/>
                <w:sz w:val="24"/>
                <w:szCs w:val="24"/>
                <w:lang w:val="pt-BR"/>
              </w:rPr>
              <w:t>2000</w:t>
            </w:r>
          </w:p>
          <w:p w:rsidR="00101964" w:rsidRDefault="00101964" w:rsidP="00101964">
            <w:pPr>
              <w:jc w:val="center"/>
              <w:rPr>
                <w:sz w:val="24"/>
                <w:szCs w:val="24"/>
              </w:rPr>
            </w:pPr>
          </w:p>
          <w:p w:rsidR="00101964" w:rsidRPr="00380CD9" w:rsidRDefault="00101964" w:rsidP="00101964">
            <w:pPr>
              <w:jc w:val="center"/>
              <w:rPr>
                <w:sz w:val="24"/>
                <w:szCs w:val="24"/>
                <w:vertAlign w:val="superscript"/>
              </w:rPr>
            </w:pPr>
            <w:r>
              <w:rPr>
                <w:sz w:val="24"/>
                <w:szCs w:val="24"/>
              </w:rPr>
              <w:t>2</w:t>
            </w:r>
            <w:r w:rsidRPr="009A5EC3">
              <w:rPr>
                <w:sz w:val="24"/>
                <w:szCs w:val="24"/>
              </w:rPr>
              <w:t>,0 (</w:t>
            </w:r>
            <w:r>
              <w:rPr>
                <w:sz w:val="24"/>
                <w:szCs w:val="24"/>
              </w:rPr>
              <w:t>3</w:t>
            </w:r>
            <w:r w:rsidRPr="009A5EC3">
              <w:rPr>
                <w:sz w:val="24"/>
                <w:szCs w:val="24"/>
              </w:rPr>
              <w:t>,0)</w:t>
            </w:r>
            <w:r>
              <w:rPr>
                <w:sz w:val="24"/>
                <w:szCs w:val="24"/>
                <w:vertAlign w:val="superscript"/>
              </w:rPr>
              <w:t>1)</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Pr>
                <w:bCs/>
                <w:color w:val="00214E"/>
                <w:sz w:val="24"/>
                <w:szCs w:val="24"/>
                <w:lang w:val="pt-BR"/>
              </w:rPr>
              <w:t>25 (37)</w:t>
            </w:r>
          </w:p>
          <w:p w:rsidR="00101964" w:rsidRDefault="00101964" w:rsidP="00101964">
            <w:pPr>
              <w:jc w:val="center"/>
              <w:rPr>
                <w:sz w:val="24"/>
                <w:szCs w:val="24"/>
              </w:rPr>
            </w:pPr>
          </w:p>
          <w:p w:rsidR="00101964" w:rsidRPr="007B1B39" w:rsidRDefault="00101964" w:rsidP="00101964">
            <w:pPr>
              <w:jc w:val="center"/>
              <w:rPr>
                <w:sz w:val="24"/>
                <w:szCs w:val="24"/>
                <w:lang w:val="it-IT"/>
              </w:rPr>
            </w:pPr>
            <w:r w:rsidRPr="009A5EC3">
              <w:rPr>
                <w:sz w:val="24"/>
                <w:szCs w:val="24"/>
              </w:rPr>
              <w:t>1,0 (2,0)</w:t>
            </w:r>
            <w:r>
              <w:rPr>
                <w:sz w:val="24"/>
                <w:szCs w:val="24"/>
                <w:vertAlign w:val="superscript"/>
              </w:rPr>
              <w:t>1)</w:t>
            </w:r>
          </w:p>
        </w:tc>
        <w:tc>
          <w:tcPr>
            <w:tcW w:w="1541" w:type="dxa"/>
          </w:tcPr>
          <w:p w:rsidR="00101964" w:rsidRDefault="00101964" w:rsidP="005520FF">
            <w:pPr>
              <w:jc w:val="center"/>
              <w:rPr>
                <w:sz w:val="24"/>
                <w:szCs w:val="24"/>
              </w:rPr>
            </w:pPr>
            <w:r>
              <w:rPr>
                <w:sz w:val="24"/>
                <w:szCs w:val="24"/>
              </w:rPr>
              <w:t>30</w:t>
            </w:r>
            <w:r>
              <w:rPr>
                <w:sz w:val="24"/>
                <w:szCs w:val="24"/>
                <w:vertAlign w:val="superscript"/>
              </w:rPr>
              <w:t>0</w:t>
            </w:r>
            <w:r>
              <w:rPr>
                <w:sz w:val="24"/>
                <w:szCs w:val="24"/>
              </w:rPr>
              <w:t>C</w:t>
            </w:r>
          </w:p>
          <w:p w:rsidR="00101964" w:rsidRDefault="00101964" w:rsidP="005520FF">
            <w:pPr>
              <w:jc w:val="center"/>
              <w:rPr>
                <w:sz w:val="24"/>
                <w:szCs w:val="24"/>
              </w:rPr>
            </w:pPr>
          </w:p>
          <w:p w:rsidR="00101964" w:rsidRPr="009A5EC3" w:rsidRDefault="00101964" w:rsidP="005520FF">
            <w:pPr>
              <w:jc w:val="center"/>
              <w:rPr>
                <w:sz w:val="24"/>
                <w:szCs w:val="24"/>
              </w:rPr>
            </w:pPr>
            <w:r w:rsidRPr="009A5EC3">
              <w:rPr>
                <w:sz w:val="24"/>
                <w:szCs w:val="24"/>
              </w:rPr>
              <w:t>6,5 – 8,5</w:t>
            </w:r>
          </w:p>
          <w:p w:rsidR="00101964" w:rsidRDefault="00101964" w:rsidP="005520FF">
            <w:pPr>
              <w:jc w:val="center"/>
              <w:rPr>
                <w:sz w:val="24"/>
                <w:szCs w:val="24"/>
              </w:rPr>
            </w:pPr>
          </w:p>
          <w:p w:rsidR="00101964" w:rsidRDefault="00101964" w:rsidP="005520FF">
            <w:pPr>
              <w:jc w:val="center"/>
              <w:rPr>
                <w:sz w:val="24"/>
                <w:szCs w:val="24"/>
              </w:rPr>
            </w:pPr>
            <w:r>
              <w:rPr>
                <w:sz w:val="24"/>
                <w:szCs w:val="24"/>
              </w:rPr>
              <w:t>60</w:t>
            </w:r>
          </w:p>
          <w:p w:rsidR="00101964" w:rsidRDefault="00101964" w:rsidP="005520FF">
            <w:pPr>
              <w:jc w:val="center"/>
              <w:rPr>
                <w:sz w:val="24"/>
                <w:szCs w:val="24"/>
              </w:rPr>
            </w:pPr>
          </w:p>
          <w:p w:rsidR="00101964" w:rsidRDefault="00101964" w:rsidP="005520FF">
            <w:pPr>
              <w:jc w:val="center"/>
              <w:rPr>
                <w:sz w:val="24"/>
                <w:szCs w:val="24"/>
              </w:rPr>
            </w:pPr>
            <w:r>
              <w:rPr>
                <w:sz w:val="24"/>
                <w:szCs w:val="24"/>
              </w:rPr>
              <w:t>25</w:t>
            </w:r>
          </w:p>
          <w:p w:rsidR="00101964" w:rsidRDefault="00101964" w:rsidP="005520FF">
            <w:pPr>
              <w:jc w:val="center"/>
              <w:rPr>
                <w:sz w:val="24"/>
                <w:szCs w:val="24"/>
              </w:rPr>
            </w:pPr>
          </w:p>
          <w:p w:rsidR="00101964" w:rsidRDefault="00101964" w:rsidP="005520FF">
            <w:pPr>
              <w:jc w:val="center"/>
              <w:rPr>
                <w:sz w:val="24"/>
                <w:szCs w:val="24"/>
              </w:rPr>
            </w:pPr>
            <w:r>
              <w:rPr>
                <w:sz w:val="24"/>
                <w:szCs w:val="24"/>
              </w:rPr>
              <w:t>125</w:t>
            </w:r>
          </w:p>
          <w:p w:rsidR="00101964" w:rsidRDefault="00101964" w:rsidP="005520FF">
            <w:pPr>
              <w:jc w:val="center"/>
              <w:rPr>
                <w:sz w:val="24"/>
                <w:szCs w:val="24"/>
                <w:lang w:val="it-IT"/>
              </w:rPr>
            </w:pPr>
          </w:p>
          <w:p w:rsidR="00101964" w:rsidRDefault="00101964" w:rsidP="00101964">
            <w:pPr>
              <w:jc w:val="center"/>
              <w:rPr>
                <w:sz w:val="24"/>
                <w:szCs w:val="24"/>
              </w:rPr>
            </w:pPr>
            <w:r>
              <w:rPr>
                <w:sz w:val="24"/>
                <w:szCs w:val="24"/>
              </w:rPr>
              <w:t>20</w:t>
            </w:r>
          </w:p>
          <w:p w:rsidR="00101964" w:rsidRDefault="00101964" w:rsidP="00101964">
            <w:pPr>
              <w:jc w:val="center"/>
              <w:rPr>
                <w:sz w:val="24"/>
                <w:szCs w:val="24"/>
              </w:rPr>
            </w:pPr>
          </w:p>
          <w:p w:rsidR="00101964" w:rsidRDefault="00101964" w:rsidP="00101964">
            <w:pPr>
              <w:jc w:val="center"/>
              <w:rPr>
                <w:sz w:val="24"/>
                <w:szCs w:val="24"/>
              </w:rPr>
            </w:pPr>
          </w:p>
          <w:p w:rsidR="00101964" w:rsidRDefault="00101964" w:rsidP="00101964">
            <w:pPr>
              <w:jc w:val="center"/>
              <w:rPr>
                <w:sz w:val="24"/>
                <w:szCs w:val="24"/>
              </w:rPr>
            </w:pPr>
            <w:r>
              <w:rPr>
                <w:sz w:val="24"/>
                <w:szCs w:val="24"/>
              </w:rPr>
              <w:t>0,5</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sidRPr="00DA3675">
              <w:rPr>
                <w:bCs/>
                <w:color w:val="00214E"/>
                <w:sz w:val="24"/>
                <w:szCs w:val="24"/>
                <w:lang w:val="pt-BR"/>
              </w:rPr>
              <w:t>1</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Pr>
                <w:bCs/>
                <w:color w:val="00214E"/>
                <w:sz w:val="24"/>
                <w:szCs w:val="24"/>
                <w:lang w:val="pt-BR"/>
              </w:rPr>
              <w:t>600</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Pr>
                <w:bCs/>
                <w:color w:val="00214E"/>
                <w:sz w:val="24"/>
                <w:szCs w:val="24"/>
                <w:lang w:val="pt-BR"/>
              </w:rPr>
              <w:t>500</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Pr>
                <w:bCs/>
                <w:color w:val="00214E"/>
                <w:sz w:val="24"/>
                <w:szCs w:val="24"/>
                <w:lang w:val="pt-BR"/>
              </w:rPr>
              <w:t>2000</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bCs/>
                <w:color w:val="00214E"/>
                <w:sz w:val="24"/>
                <w:szCs w:val="24"/>
                <w:lang w:val="pt-BR"/>
              </w:rPr>
            </w:pPr>
            <w:r>
              <w:rPr>
                <w:bCs/>
                <w:color w:val="00214E"/>
                <w:sz w:val="24"/>
                <w:szCs w:val="24"/>
                <w:lang w:val="pt-BR"/>
              </w:rPr>
              <w:t>2,0</w:t>
            </w:r>
          </w:p>
          <w:p w:rsidR="00101964" w:rsidRDefault="00101964" w:rsidP="00101964">
            <w:pPr>
              <w:pStyle w:val="Header"/>
              <w:jc w:val="center"/>
              <w:rPr>
                <w:bCs/>
                <w:color w:val="00214E"/>
                <w:sz w:val="24"/>
                <w:szCs w:val="24"/>
                <w:lang w:val="pt-BR"/>
              </w:rPr>
            </w:pPr>
          </w:p>
          <w:p w:rsidR="00101964" w:rsidRDefault="00101964" w:rsidP="00101964">
            <w:pPr>
              <w:pStyle w:val="Header"/>
              <w:jc w:val="center"/>
              <w:rPr>
                <w:sz w:val="24"/>
                <w:szCs w:val="24"/>
                <w:lang w:val="it-IT"/>
              </w:rPr>
            </w:pPr>
          </w:p>
          <w:p w:rsidR="00101964" w:rsidRPr="005E7672" w:rsidRDefault="00101964" w:rsidP="00101964">
            <w:pPr>
              <w:pStyle w:val="Header"/>
              <w:jc w:val="center"/>
              <w:rPr>
                <w:sz w:val="24"/>
                <w:szCs w:val="24"/>
                <w:lang w:val="it-IT"/>
              </w:rPr>
            </w:pPr>
            <w:r w:rsidRPr="005E7672">
              <w:rPr>
                <w:sz w:val="24"/>
                <w:szCs w:val="24"/>
                <w:lang w:val="it-IT"/>
              </w:rPr>
              <w:t>25</w:t>
            </w:r>
          </w:p>
          <w:p w:rsidR="00101964" w:rsidRDefault="00101964" w:rsidP="00101964">
            <w:pPr>
              <w:pStyle w:val="Header"/>
              <w:jc w:val="center"/>
              <w:rPr>
                <w:sz w:val="24"/>
                <w:szCs w:val="24"/>
              </w:rPr>
            </w:pPr>
          </w:p>
          <w:p w:rsidR="00101964" w:rsidRPr="007B1B39" w:rsidRDefault="00101964" w:rsidP="00101964">
            <w:pPr>
              <w:jc w:val="center"/>
              <w:rPr>
                <w:sz w:val="24"/>
                <w:szCs w:val="24"/>
                <w:lang w:val="it-IT"/>
              </w:rPr>
            </w:pPr>
            <w:r>
              <w:rPr>
                <w:sz w:val="24"/>
                <w:szCs w:val="24"/>
              </w:rPr>
              <w:t>1</w:t>
            </w:r>
          </w:p>
        </w:tc>
      </w:tr>
      <w:tr w:rsidR="00BF10AA" w:rsidTr="003A3C70">
        <w:tc>
          <w:tcPr>
            <w:tcW w:w="540" w:type="dxa"/>
          </w:tcPr>
          <w:p w:rsidR="00BF10AA" w:rsidRPr="00937141" w:rsidRDefault="00101964" w:rsidP="003A3C70">
            <w:pPr>
              <w:jc w:val="center"/>
              <w:rPr>
                <w:sz w:val="24"/>
                <w:szCs w:val="24"/>
              </w:rPr>
            </w:pPr>
            <w:r>
              <w:br w:type="page"/>
            </w:r>
            <w:r w:rsidR="00BF10AA">
              <w:rPr>
                <w:rFonts w:asciiTheme="minorHAnsi" w:eastAsiaTheme="minorEastAsia" w:hAnsiTheme="minorHAnsi" w:cstheme="minorBidi"/>
                <w:sz w:val="22"/>
                <w:szCs w:val="22"/>
                <w:lang w:val="en-GB" w:eastAsia="en-GB"/>
              </w:rPr>
              <w:br w:type="page"/>
            </w:r>
            <w:r w:rsidR="00BF10AA" w:rsidRPr="00937141">
              <w:rPr>
                <w:sz w:val="24"/>
                <w:szCs w:val="24"/>
              </w:rPr>
              <w:t>2</w:t>
            </w:r>
          </w:p>
        </w:tc>
        <w:tc>
          <w:tcPr>
            <w:tcW w:w="1440" w:type="dxa"/>
          </w:tcPr>
          <w:p w:rsidR="00BF10AA" w:rsidRDefault="00BF10AA" w:rsidP="003A3C70">
            <w:pPr>
              <w:rPr>
                <w:sz w:val="24"/>
                <w:szCs w:val="24"/>
                <w:lang w:val="it-IT"/>
              </w:rPr>
            </w:pPr>
            <w:r>
              <w:rPr>
                <w:sz w:val="24"/>
                <w:szCs w:val="24"/>
                <w:lang w:val="it-IT"/>
              </w:rPr>
              <w:t>Ape uzate</w:t>
            </w:r>
          </w:p>
          <w:p w:rsidR="00BF10AA" w:rsidRDefault="00BF10AA" w:rsidP="003A3C70">
            <w:pPr>
              <w:rPr>
                <w:sz w:val="24"/>
                <w:szCs w:val="24"/>
                <w:lang w:val="it-IT"/>
              </w:rPr>
            </w:pPr>
            <w:r>
              <w:rPr>
                <w:sz w:val="24"/>
                <w:szCs w:val="24"/>
                <w:lang w:val="it-IT"/>
              </w:rPr>
              <w:t>tehnologice de la rampa de spălare</w:t>
            </w:r>
          </w:p>
          <w:p w:rsidR="00BF10AA" w:rsidRDefault="00BF10AA" w:rsidP="003A3C70">
            <w:r>
              <w:rPr>
                <w:sz w:val="24"/>
                <w:szCs w:val="24"/>
                <w:lang w:val="it-IT"/>
              </w:rPr>
              <w:t>auto din Cariera Bicaz Chei</w:t>
            </w:r>
          </w:p>
        </w:tc>
        <w:tc>
          <w:tcPr>
            <w:tcW w:w="1800" w:type="dxa"/>
          </w:tcPr>
          <w:p w:rsidR="00BF10AA" w:rsidRDefault="00BF10AA" w:rsidP="003A3C70">
            <w:pPr>
              <w:rPr>
                <w:sz w:val="24"/>
                <w:szCs w:val="24"/>
              </w:rPr>
            </w:pPr>
            <w:r>
              <w:rPr>
                <w:sz w:val="24"/>
                <w:szCs w:val="24"/>
              </w:rPr>
              <w:t>- preepurare în separator de produse petro-liere și decantor cu separator de nisip</w:t>
            </w:r>
          </w:p>
          <w:p w:rsidR="00BF10AA" w:rsidRDefault="00BF10AA" w:rsidP="003A3C70">
            <w:r w:rsidRPr="007B1B39">
              <w:rPr>
                <w:sz w:val="24"/>
                <w:szCs w:val="24"/>
                <w:lang w:val="it-IT"/>
              </w:rPr>
              <w:t xml:space="preserve">-evacuare </w:t>
            </w:r>
            <w:r>
              <w:rPr>
                <w:sz w:val="24"/>
                <w:szCs w:val="24"/>
                <w:lang w:val="it-IT"/>
              </w:rPr>
              <w:t>î</w:t>
            </w:r>
            <w:r w:rsidRPr="007B1B39">
              <w:rPr>
                <w:sz w:val="24"/>
                <w:szCs w:val="24"/>
                <w:lang w:val="it-IT"/>
              </w:rPr>
              <w:t>n r</w:t>
            </w:r>
            <w:r>
              <w:rPr>
                <w:sz w:val="24"/>
                <w:szCs w:val="24"/>
                <w:lang w:val="it-IT"/>
              </w:rPr>
              <w:t>â</w:t>
            </w:r>
            <w:r w:rsidRPr="007B1B39">
              <w:rPr>
                <w:sz w:val="24"/>
                <w:szCs w:val="24"/>
                <w:lang w:val="it-IT"/>
              </w:rPr>
              <w:t>ul Bicaz</w:t>
            </w:r>
            <w:r>
              <w:rPr>
                <w:sz w:val="24"/>
                <w:szCs w:val="24"/>
                <w:lang w:val="it-IT"/>
              </w:rPr>
              <w:t>.</w:t>
            </w:r>
          </w:p>
        </w:tc>
        <w:tc>
          <w:tcPr>
            <w:tcW w:w="2182" w:type="dxa"/>
          </w:tcPr>
          <w:p w:rsidR="00BF10AA" w:rsidRDefault="00BF10AA" w:rsidP="003A3C70">
            <w:pPr>
              <w:jc w:val="both"/>
              <w:rPr>
                <w:sz w:val="24"/>
                <w:szCs w:val="24"/>
              </w:rPr>
            </w:pPr>
            <w:r>
              <w:rPr>
                <w:sz w:val="24"/>
                <w:szCs w:val="24"/>
              </w:rPr>
              <w:t>pH</w:t>
            </w:r>
          </w:p>
          <w:p w:rsidR="00BF10AA" w:rsidRDefault="00BF10AA" w:rsidP="003A3C70">
            <w:pPr>
              <w:jc w:val="both"/>
              <w:rPr>
                <w:sz w:val="24"/>
                <w:szCs w:val="24"/>
              </w:rPr>
            </w:pPr>
            <w:r>
              <w:rPr>
                <w:sz w:val="24"/>
                <w:szCs w:val="24"/>
              </w:rPr>
              <w:t>Materii în suspen-</w:t>
            </w:r>
          </w:p>
          <w:p w:rsidR="00BF10AA" w:rsidRDefault="00BF10AA" w:rsidP="003A3C70">
            <w:pPr>
              <w:jc w:val="both"/>
              <w:rPr>
                <w:sz w:val="24"/>
                <w:szCs w:val="24"/>
              </w:rPr>
            </w:pPr>
            <w:r>
              <w:rPr>
                <w:sz w:val="24"/>
                <w:szCs w:val="24"/>
              </w:rPr>
              <w:t>sie</w:t>
            </w:r>
          </w:p>
          <w:p w:rsidR="00BF10AA" w:rsidRDefault="00BF10AA" w:rsidP="003A3C70">
            <w:pPr>
              <w:jc w:val="both"/>
              <w:rPr>
                <w:sz w:val="24"/>
                <w:szCs w:val="24"/>
              </w:rPr>
            </w:pPr>
            <w:r>
              <w:rPr>
                <w:sz w:val="24"/>
                <w:szCs w:val="24"/>
              </w:rPr>
              <w:t>CCO-Cr</w:t>
            </w:r>
          </w:p>
          <w:p w:rsidR="00BF10AA" w:rsidRDefault="00BF10AA" w:rsidP="003A3C70">
            <w:pPr>
              <w:jc w:val="both"/>
              <w:rPr>
                <w:sz w:val="24"/>
                <w:szCs w:val="24"/>
              </w:rPr>
            </w:pPr>
            <w:r>
              <w:rPr>
                <w:sz w:val="24"/>
                <w:szCs w:val="24"/>
              </w:rPr>
              <w:t>Substanţe extractibile</w:t>
            </w:r>
          </w:p>
          <w:p w:rsidR="00BF10AA" w:rsidRDefault="00BF10AA" w:rsidP="003A3C70">
            <w:pPr>
              <w:pStyle w:val="Header"/>
              <w:rPr>
                <w:sz w:val="24"/>
                <w:szCs w:val="24"/>
              </w:rPr>
            </w:pPr>
            <w:r>
              <w:rPr>
                <w:sz w:val="24"/>
                <w:szCs w:val="24"/>
              </w:rPr>
              <w:t>Reziduu filtrat</w:t>
            </w:r>
          </w:p>
          <w:p w:rsidR="00BF10AA" w:rsidRDefault="00BF10AA" w:rsidP="003A3C70"/>
        </w:tc>
        <w:tc>
          <w:tcPr>
            <w:tcW w:w="1541" w:type="dxa"/>
          </w:tcPr>
          <w:p w:rsidR="00BF10AA" w:rsidRPr="009A5EC3" w:rsidRDefault="00BF10AA" w:rsidP="003A3C70">
            <w:pPr>
              <w:jc w:val="center"/>
              <w:rPr>
                <w:sz w:val="24"/>
                <w:szCs w:val="24"/>
              </w:rPr>
            </w:pPr>
            <w:r w:rsidRPr="009A5EC3">
              <w:rPr>
                <w:sz w:val="24"/>
                <w:szCs w:val="24"/>
              </w:rPr>
              <w:t>6,5 – 8,5</w:t>
            </w:r>
          </w:p>
          <w:p w:rsidR="00BF10AA" w:rsidRPr="009A5EC3" w:rsidRDefault="00BF10AA" w:rsidP="003A3C70">
            <w:pPr>
              <w:jc w:val="center"/>
              <w:rPr>
                <w:sz w:val="24"/>
                <w:szCs w:val="24"/>
                <w:vertAlign w:val="superscript"/>
              </w:rPr>
            </w:pPr>
            <w:r w:rsidRPr="009A5EC3">
              <w:rPr>
                <w:sz w:val="24"/>
                <w:szCs w:val="24"/>
              </w:rPr>
              <w:t>35 (60)</w:t>
            </w:r>
            <w:r>
              <w:rPr>
                <w:sz w:val="24"/>
                <w:szCs w:val="24"/>
                <w:vertAlign w:val="superscript"/>
              </w:rPr>
              <w:t xml:space="preserve"> 1)</w:t>
            </w:r>
          </w:p>
          <w:p w:rsidR="00BF10AA" w:rsidRDefault="00BF10AA" w:rsidP="003A3C70">
            <w:pPr>
              <w:jc w:val="center"/>
              <w:rPr>
                <w:sz w:val="24"/>
                <w:szCs w:val="24"/>
              </w:rPr>
            </w:pPr>
          </w:p>
          <w:p w:rsidR="00BF10AA" w:rsidRDefault="00BF10AA" w:rsidP="003A3C70">
            <w:pPr>
              <w:jc w:val="center"/>
              <w:rPr>
                <w:sz w:val="24"/>
                <w:szCs w:val="24"/>
              </w:rPr>
            </w:pPr>
            <w:r>
              <w:rPr>
                <w:sz w:val="24"/>
                <w:szCs w:val="24"/>
              </w:rPr>
              <w:t>125</w:t>
            </w:r>
          </w:p>
          <w:p w:rsidR="00BF10AA" w:rsidRPr="009A5EC3" w:rsidRDefault="00BF10AA" w:rsidP="003A3C70">
            <w:pPr>
              <w:jc w:val="center"/>
              <w:rPr>
                <w:sz w:val="24"/>
                <w:szCs w:val="24"/>
              </w:rPr>
            </w:pPr>
            <w:r w:rsidRPr="009A5EC3">
              <w:rPr>
                <w:sz w:val="24"/>
                <w:szCs w:val="24"/>
              </w:rPr>
              <w:t>20</w:t>
            </w:r>
          </w:p>
          <w:p w:rsidR="00BF10AA" w:rsidRDefault="00BF10AA" w:rsidP="003A3C70">
            <w:pPr>
              <w:pStyle w:val="Header"/>
              <w:jc w:val="center"/>
              <w:rPr>
                <w:bCs/>
                <w:color w:val="00214E"/>
                <w:sz w:val="24"/>
                <w:szCs w:val="24"/>
                <w:lang w:val="pt-BR"/>
              </w:rPr>
            </w:pPr>
          </w:p>
          <w:p w:rsidR="00BF10AA" w:rsidRDefault="00BF10AA" w:rsidP="003A3C70">
            <w:pPr>
              <w:pStyle w:val="Header"/>
              <w:jc w:val="center"/>
              <w:rPr>
                <w:bCs/>
                <w:color w:val="00214E"/>
                <w:sz w:val="24"/>
                <w:szCs w:val="24"/>
                <w:lang w:val="pt-BR"/>
              </w:rPr>
            </w:pPr>
            <w:r>
              <w:rPr>
                <w:bCs/>
                <w:color w:val="00214E"/>
                <w:sz w:val="24"/>
                <w:szCs w:val="24"/>
                <w:lang w:val="pt-BR"/>
              </w:rPr>
              <w:t>2000</w:t>
            </w:r>
          </w:p>
          <w:p w:rsidR="00BF10AA" w:rsidRDefault="00BF10AA" w:rsidP="003A3C70"/>
        </w:tc>
        <w:tc>
          <w:tcPr>
            <w:tcW w:w="1541" w:type="dxa"/>
          </w:tcPr>
          <w:p w:rsidR="00BF10AA" w:rsidRPr="009A5EC3" w:rsidRDefault="00BF10AA" w:rsidP="003A3C70">
            <w:pPr>
              <w:jc w:val="center"/>
              <w:rPr>
                <w:sz w:val="24"/>
                <w:szCs w:val="24"/>
              </w:rPr>
            </w:pPr>
            <w:r w:rsidRPr="009A5EC3">
              <w:rPr>
                <w:sz w:val="24"/>
                <w:szCs w:val="24"/>
              </w:rPr>
              <w:t>6,5 – 8,5</w:t>
            </w:r>
          </w:p>
          <w:p w:rsidR="00BF10AA" w:rsidRDefault="00BF10AA" w:rsidP="003A3C70">
            <w:pPr>
              <w:jc w:val="center"/>
              <w:rPr>
                <w:sz w:val="24"/>
                <w:szCs w:val="24"/>
              </w:rPr>
            </w:pPr>
            <w:r>
              <w:rPr>
                <w:sz w:val="24"/>
                <w:szCs w:val="24"/>
              </w:rPr>
              <w:t>35</w:t>
            </w:r>
          </w:p>
          <w:p w:rsidR="00BF10AA" w:rsidRDefault="00BF10AA" w:rsidP="003A3C70">
            <w:pPr>
              <w:jc w:val="center"/>
              <w:rPr>
                <w:sz w:val="24"/>
                <w:szCs w:val="24"/>
              </w:rPr>
            </w:pPr>
          </w:p>
          <w:p w:rsidR="00BF10AA" w:rsidRDefault="00BF10AA" w:rsidP="003A3C70">
            <w:pPr>
              <w:jc w:val="center"/>
              <w:rPr>
                <w:sz w:val="24"/>
                <w:szCs w:val="24"/>
              </w:rPr>
            </w:pPr>
            <w:r>
              <w:rPr>
                <w:sz w:val="24"/>
                <w:szCs w:val="24"/>
              </w:rPr>
              <w:t>125</w:t>
            </w:r>
          </w:p>
          <w:p w:rsidR="00BF10AA" w:rsidRDefault="00BF10AA" w:rsidP="003A3C70">
            <w:pPr>
              <w:jc w:val="center"/>
              <w:rPr>
                <w:sz w:val="24"/>
                <w:szCs w:val="24"/>
              </w:rPr>
            </w:pPr>
            <w:r>
              <w:rPr>
                <w:sz w:val="24"/>
                <w:szCs w:val="24"/>
              </w:rPr>
              <w:t>20</w:t>
            </w:r>
          </w:p>
          <w:p w:rsidR="00BF10AA" w:rsidRDefault="00BF10AA" w:rsidP="003A3C70">
            <w:pPr>
              <w:pStyle w:val="Header"/>
              <w:jc w:val="center"/>
              <w:rPr>
                <w:bCs/>
                <w:color w:val="00214E"/>
                <w:sz w:val="24"/>
                <w:szCs w:val="24"/>
                <w:lang w:val="pt-BR"/>
              </w:rPr>
            </w:pPr>
          </w:p>
          <w:p w:rsidR="00BF10AA" w:rsidRDefault="00BF10AA" w:rsidP="003A3C70">
            <w:pPr>
              <w:pStyle w:val="Header"/>
              <w:jc w:val="center"/>
              <w:rPr>
                <w:bCs/>
                <w:color w:val="00214E"/>
                <w:sz w:val="24"/>
                <w:szCs w:val="24"/>
                <w:lang w:val="pt-BR"/>
              </w:rPr>
            </w:pPr>
            <w:r>
              <w:rPr>
                <w:bCs/>
                <w:color w:val="00214E"/>
                <w:sz w:val="24"/>
                <w:szCs w:val="24"/>
                <w:lang w:val="pt-BR"/>
              </w:rPr>
              <w:t>2000</w:t>
            </w:r>
          </w:p>
          <w:p w:rsidR="00BF10AA" w:rsidRDefault="00BF10AA" w:rsidP="003A3C70"/>
        </w:tc>
      </w:tr>
    </w:tbl>
    <w:p w:rsidR="0085631A" w:rsidRDefault="0085631A" w:rsidP="0085631A">
      <w:pPr>
        <w:spacing w:after="0" w:line="240" w:lineRule="auto"/>
        <w:jc w:val="both"/>
        <w:rPr>
          <w:rFonts w:ascii="Times New Roman" w:hAnsi="Times New Roman"/>
          <w:sz w:val="24"/>
          <w:szCs w:val="24"/>
          <w:lang w:val="it-IT"/>
        </w:rPr>
      </w:pPr>
    </w:p>
    <w:p w:rsidR="0085631A" w:rsidRPr="00437410" w:rsidRDefault="0085631A" w:rsidP="0085631A">
      <w:pPr>
        <w:spacing w:after="0" w:line="240" w:lineRule="auto"/>
        <w:jc w:val="both"/>
        <w:rPr>
          <w:rFonts w:ascii="Times New Roman" w:hAnsi="Times New Roman"/>
          <w:sz w:val="28"/>
          <w:szCs w:val="28"/>
        </w:rPr>
      </w:pPr>
      <w:r>
        <w:rPr>
          <w:rFonts w:ascii="Times New Roman" w:hAnsi="Times New Roman"/>
          <w:sz w:val="24"/>
          <w:szCs w:val="24"/>
        </w:rPr>
        <w:t xml:space="preserve">1) </w:t>
      </w:r>
      <w:r w:rsidRPr="00437410">
        <w:rPr>
          <w:rFonts w:ascii="Times New Roman" w:hAnsi="Times New Roman"/>
          <w:sz w:val="28"/>
          <w:szCs w:val="28"/>
        </w:rPr>
        <w:t xml:space="preserve">Pentru </w:t>
      </w:r>
      <w:r>
        <w:rPr>
          <w:rFonts w:ascii="Times New Roman" w:hAnsi="Times New Roman"/>
          <w:sz w:val="28"/>
          <w:szCs w:val="28"/>
        </w:rPr>
        <w:t>v</w:t>
      </w:r>
      <w:r w:rsidRPr="00437410">
        <w:rPr>
          <w:rFonts w:ascii="Times New Roman" w:hAnsi="Times New Roman"/>
          <w:sz w:val="28"/>
          <w:szCs w:val="28"/>
        </w:rPr>
        <w:t>alorile</w:t>
      </w:r>
      <w:r>
        <w:rPr>
          <w:rFonts w:ascii="Times New Roman" w:hAnsi="Times New Roman"/>
          <w:sz w:val="28"/>
          <w:szCs w:val="28"/>
        </w:rPr>
        <w:t xml:space="preserve"> indicatorilor de calitate din paranteze trebuie obţinut acceptul Autorităţii teritoriale de gospodărire a apelor. </w:t>
      </w:r>
    </w:p>
    <w:p w:rsidR="0085631A" w:rsidRDefault="0085631A" w:rsidP="0085631A">
      <w:pPr>
        <w:spacing w:after="0" w:line="240" w:lineRule="auto"/>
        <w:jc w:val="both"/>
        <w:rPr>
          <w:rFonts w:ascii="Times New Roman" w:hAnsi="Times New Roman"/>
          <w:sz w:val="28"/>
          <w:szCs w:val="28"/>
          <w:lang w:val="it-IT"/>
        </w:rPr>
      </w:pPr>
      <w:r w:rsidRPr="00974D53">
        <w:rPr>
          <w:rFonts w:ascii="Times New Roman" w:hAnsi="Times New Roman"/>
          <w:sz w:val="28"/>
          <w:szCs w:val="28"/>
          <w:lang w:val="it-IT"/>
        </w:rPr>
        <w:t xml:space="preserve">Apele uzate </w:t>
      </w:r>
      <w:r>
        <w:rPr>
          <w:rFonts w:ascii="Times New Roman" w:hAnsi="Times New Roman"/>
          <w:sz w:val="28"/>
          <w:szCs w:val="28"/>
          <w:lang w:val="it-IT"/>
        </w:rPr>
        <w:t xml:space="preserve">menajere </w:t>
      </w:r>
      <w:r w:rsidRPr="00974D53">
        <w:rPr>
          <w:rFonts w:ascii="Times New Roman" w:hAnsi="Times New Roman"/>
          <w:sz w:val="28"/>
          <w:szCs w:val="28"/>
          <w:lang w:val="it-IT"/>
        </w:rPr>
        <w:t xml:space="preserve">se vor </w:t>
      </w:r>
      <w:r>
        <w:rPr>
          <w:rFonts w:ascii="Times New Roman" w:hAnsi="Times New Roman"/>
          <w:sz w:val="28"/>
          <w:szCs w:val="28"/>
          <w:lang w:val="it-IT"/>
        </w:rPr>
        <w:t>î</w:t>
      </w:r>
      <w:r w:rsidRPr="00974D53">
        <w:rPr>
          <w:rFonts w:ascii="Times New Roman" w:hAnsi="Times New Roman"/>
          <w:sz w:val="28"/>
          <w:szCs w:val="28"/>
          <w:lang w:val="it-IT"/>
        </w:rPr>
        <w:t xml:space="preserve">ncadra </w:t>
      </w:r>
      <w:r>
        <w:rPr>
          <w:rFonts w:ascii="Times New Roman" w:hAnsi="Times New Roman"/>
          <w:sz w:val="28"/>
          <w:szCs w:val="28"/>
          <w:lang w:val="it-IT"/>
        </w:rPr>
        <w:t>î</w:t>
      </w:r>
      <w:r w:rsidRPr="00974D53">
        <w:rPr>
          <w:rFonts w:ascii="Times New Roman" w:hAnsi="Times New Roman"/>
          <w:sz w:val="28"/>
          <w:szCs w:val="28"/>
          <w:lang w:val="it-IT"/>
        </w:rPr>
        <w:t>n prevederile H</w:t>
      </w:r>
      <w:r>
        <w:rPr>
          <w:rFonts w:ascii="Times New Roman" w:hAnsi="Times New Roman"/>
          <w:sz w:val="28"/>
          <w:szCs w:val="28"/>
          <w:lang w:val="it-IT"/>
        </w:rPr>
        <w:t>.</w:t>
      </w:r>
      <w:r w:rsidRPr="00974D53">
        <w:rPr>
          <w:rFonts w:ascii="Times New Roman" w:hAnsi="Times New Roman"/>
          <w:sz w:val="28"/>
          <w:szCs w:val="28"/>
          <w:lang w:val="it-IT"/>
        </w:rPr>
        <w:t>G</w:t>
      </w:r>
      <w:r>
        <w:rPr>
          <w:rFonts w:ascii="Times New Roman" w:hAnsi="Times New Roman"/>
          <w:sz w:val="28"/>
          <w:szCs w:val="28"/>
          <w:lang w:val="it-IT"/>
        </w:rPr>
        <w:t>.</w:t>
      </w:r>
      <w:r w:rsidRPr="00974D53">
        <w:rPr>
          <w:rFonts w:ascii="Times New Roman" w:hAnsi="Times New Roman"/>
          <w:sz w:val="28"/>
          <w:szCs w:val="28"/>
          <w:lang w:val="it-IT"/>
        </w:rPr>
        <w:t xml:space="preserve"> 352</w:t>
      </w:r>
      <w:r w:rsidR="000C0F1C">
        <w:rPr>
          <w:rFonts w:ascii="Times New Roman" w:hAnsi="Times New Roman"/>
          <w:sz w:val="28"/>
          <w:szCs w:val="28"/>
          <w:lang w:val="it-IT"/>
        </w:rPr>
        <w:t xml:space="preserve"> </w:t>
      </w:r>
      <w:r w:rsidRPr="00974D53">
        <w:rPr>
          <w:rFonts w:ascii="Times New Roman" w:hAnsi="Times New Roman"/>
          <w:sz w:val="28"/>
          <w:szCs w:val="28"/>
          <w:lang w:val="it-IT"/>
        </w:rPr>
        <w:t>/2005</w:t>
      </w:r>
      <w:r w:rsidR="000C0F1C">
        <w:rPr>
          <w:rFonts w:ascii="Times New Roman" w:hAnsi="Times New Roman"/>
          <w:sz w:val="28"/>
          <w:szCs w:val="28"/>
          <w:lang w:val="it-IT"/>
        </w:rPr>
        <w:t xml:space="preserve"> </w:t>
      </w:r>
      <w:r w:rsidRPr="00974D53">
        <w:rPr>
          <w:rFonts w:ascii="Times New Roman" w:hAnsi="Times New Roman"/>
          <w:sz w:val="28"/>
          <w:szCs w:val="28"/>
          <w:lang w:val="it-IT"/>
        </w:rPr>
        <w:t>-</w:t>
      </w:r>
      <w:r w:rsidR="000C0F1C">
        <w:rPr>
          <w:rFonts w:ascii="Times New Roman" w:hAnsi="Times New Roman"/>
          <w:sz w:val="28"/>
          <w:szCs w:val="28"/>
          <w:lang w:val="it-IT"/>
        </w:rPr>
        <w:t xml:space="preserve"> </w:t>
      </w:r>
      <w:r w:rsidRPr="00974D53">
        <w:rPr>
          <w:rFonts w:ascii="Times New Roman" w:hAnsi="Times New Roman"/>
          <w:sz w:val="28"/>
          <w:szCs w:val="28"/>
          <w:lang w:val="it-IT"/>
        </w:rPr>
        <w:t>NTPA 00</w:t>
      </w:r>
      <w:r>
        <w:rPr>
          <w:rFonts w:ascii="Times New Roman" w:hAnsi="Times New Roman"/>
          <w:sz w:val="28"/>
          <w:szCs w:val="28"/>
          <w:lang w:val="it-IT"/>
        </w:rPr>
        <w:t>2</w:t>
      </w:r>
    </w:p>
    <w:p w:rsidR="0085631A" w:rsidRDefault="0085631A" w:rsidP="0085631A">
      <w:pPr>
        <w:spacing w:after="0" w:line="240" w:lineRule="auto"/>
        <w:jc w:val="both"/>
        <w:rPr>
          <w:rFonts w:ascii="Times New Roman" w:hAnsi="Times New Roman"/>
          <w:sz w:val="28"/>
          <w:szCs w:val="28"/>
          <w:lang w:val="it-IT"/>
        </w:rPr>
      </w:pPr>
      <w:r>
        <w:rPr>
          <w:rFonts w:ascii="Times New Roman" w:hAnsi="Times New Roman"/>
          <w:sz w:val="28"/>
          <w:szCs w:val="28"/>
          <w:lang w:val="it-IT"/>
        </w:rPr>
        <w:t>(înainte de evacuare în decantor).</w:t>
      </w:r>
    </w:p>
    <w:p w:rsidR="0085631A" w:rsidRDefault="0085631A" w:rsidP="0085631A">
      <w:pPr>
        <w:spacing w:after="0" w:line="240" w:lineRule="auto"/>
        <w:jc w:val="both"/>
        <w:rPr>
          <w:rFonts w:ascii="Times New Roman" w:hAnsi="Times New Roman"/>
          <w:sz w:val="28"/>
          <w:szCs w:val="28"/>
          <w:lang w:val="it-IT"/>
        </w:rPr>
      </w:pPr>
    </w:p>
    <w:tbl>
      <w:tblPr>
        <w:tblStyle w:val="TableGrid"/>
        <w:tblW w:w="0" w:type="auto"/>
        <w:tblInd w:w="2358" w:type="dxa"/>
        <w:tblLook w:val="04A0" w:firstRow="1" w:lastRow="0" w:firstColumn="1" w:lastColumn="0" w:noHBand="0" w:noVBand="1"/>
      </w:tblPr>
      <w:tblGrid>
        <w:gridCol w:w="2340"/>
        <w:gridCol w:w="2250"/>
      </w:tblGrid>
      <w:tr w:rsidR="0085631A" w:rsidTr="003A3C70">
        <w:tc>
          <w:tcPr>
            <w:tcW w:w="2340" w:type="dxa"/>
          </w:tcPr>
          <w:p w:rsidR="0085631A" w:rsidRPr="007B1B39" w:rsidRDefault="0085631A" w:rsidP="003A3C70">
            <w:pPr>
              <w:jc w:val="center"/>
              <w:rPr>
                <w:sz w:val="24"/>
                <w:szCs w:val="24"/>
              </w:rPr>
            </w:pPr>
            <w:r w:rsidRPr="007B1B39">
              <w:rPr>
                <w:sz w:val="24"/>
                <w:szCs w:val="24"/>
              </w:rPr>
              <w:t>Indicatori</w:t>
            </w:r>
          </w:p>
          <w:p w:rsidR="0085631A" w:rsidRDefault="0085631A" w:rsidP="003A3C70">
            <w:pPr>
              <w:jc w:val="center"/>
              <w:rPr>
                <w:sz w:val="28"/>
                <w:szCs w:val="28"/>
                <w:lang w:val="it-IT"/>
              </w:rPr>
            </w:pPr>
            <w:r w:rsidRPr="007B1B39">
              <w:rPr>
                <w:sz w:val="24"/>
                <w:szCs w:val="24"/>
              </w:rPr>
              <w:t>de calitate</w:t>
            </w:r>
          </w:p>
        </w:tc>
        <w:tc>
          <w:tcPr>
            <w:tcW w:w="2250" w:type="dxa"/>
          </w:tcPr>
          <w:p w:rsidR="0085631A" w:rsidRDefault="0085631A" w:rsidP="003A3C70">
            <w:pPr>
              <w:jc w:val="center"/>
              <w:rPr>
                <w:sz w:val="24"/>
                <w:szCs w:val="24"/>
                <w:lang w:val="it-IT"/>
              </w:rPr>
            </w:pPr>
            <w:r w:rsidRPr="007B1B39">
              <w:rPr>
                <w:sz w:val="24"/>
                <w:szCs w:val="24"/>
                <w:lang w:val="it-IT"/>
              </w:rPr>
              <w:t>Valori limit</w:t>
            </w:r>
            <w:r>
              <w:rPr>
                <w:sz w:val="24"/>
                <w:szCs w:val="24"/>
                <w:lang w:val="it-IT"/>
              </w:rPr>
              <w:t>ă</w:t>
            </w:r>
            <w:r w:rsidRPr="007B1B39">
              <w:rPr>
                <w:sz w:val="24"/>
                <w:szCs w:val="24"/>
                <w:lang w:val="it-IT"/>
              </w:rPr>
              <w:t xml:space="preserve"> admisibile</w:t>
            </w:r>
            <w:r>
              <w:rPr>
                <w:sz w:val="24"/>
                <w:szCs w:val="24"/>
                <w:lang w:val="it-IT"/>
              </w:rPr>
              <w:t xml:space="preserve"> conform HG 352 /2005 - NTPA 002</w:t>
            </w:r>
          </w:p>
          <w:p w:rsidR="0085631A" w:rsidRDefault="0085631A" w:rsidP="003A3C70">
            <w:pPr>
              <w:jc w:val="center"/>
              <w:rPr>
                <w:sz w:val="28"/>
                <w:szCs w:val="28"/>
                <w:lang w:val="it-IT"/>
              </w:rPr>
            </w:pPr>
            <w:r>
              <w:rPr>
                <w:sz w:val="24"/>
                <w:szCs w:val="24"/>
                <w:lang w:val="it-IT"/>
              </w:rPr>
              <w:t>mg /l</w:t>
            </w:r>
          </w:p>
        </w:tc>
      </w:tr>
      <w:tr w:rsidR="000C0F1C" w:rsidTr="00D90525">
        <w:trPr>
          <w:trHeight w:val="2835"/>
        </w:trPr>
        <w:tc>
          <w:tcPr>
            <w:tcW w:w="2340" w:type="dxa"/>
          </w:tcPr>
          <w:p w:rsidR="000C0F1C" w:rsidRDefault="000C0F1C" w:rsidP="003A3C70">
            <w:pPr>
              <w:jc w:val="both"/>
              <w:rPr>
                <w:sz w:val="24"/>
                <w:szCs w:val="24"/>
              </w:rPr>
            </w:pPr>
            <w:r>
              <w:rPr>
                <w:sz w:val="24"/>
                <w:szCs w:val="24"/>
              </w:rPr>
              <w:t>Temperatura</w:t>
            </w:r>
          </w:p>
          <w:p w:rsidR="000C0F1C" w:rsidRPr="007B1B39" w:rsidRDefault="000C0F1C" w:rsidP="003A3C70">
            <w:pPr>
              <w:jc w:val="both"/>
              <w:rPr>
                <w:sz w:val="24"/>
                <w:szCs w:val="24"/>
              </w:rPr>
            </w:pPr>
            <w:r>
              <w:rPr>
                <w:sz w:val="24"/>
                <w:szCs w:val="24"/>
              </w:rPr>
              <w:t>pH</w:t>
            </w:r>
          </w:p>
          <w:p w:rsidR="000C0F1C" w:rsidRDefault="000C0F1C" w:rsidP="003A3C70">
            <w:pPr>
              <w:jc w:val="both"/>
              <w:rPr>
                <w:sz w:val="24"/>
                <w:szCs w:val="24"/>
              </w:rPr>
            </w:pPr>
            <w:r>
              <w:rPr>
                <w:sz w:val="24"/>
                <w:szCs w:val="24"/>
              </w:rPr>
              <w:t>Materii în suspensie</w:t>
            </w:r>
          </w:p>
          <w:p w:rsidR="000C0F1C" w:rsidRDefault="000C0F1C" w:rsidP="003A3C70">
            <w:pPr>
              <w:jc w:val="both"/>
              <w:rPr>
                <w:sz w:val="24"/>
                <w:szCs w:val="24"/>
                <w:vertAlign w:val="subscript"/>
              </w:rPr>
            </w:pPr>
            <w:r>
              <w:rPr>
                <w:sz w:val="24"/>
                <w:szCs w:val="24"/>
              </w:rPr>
              <w:t>CBO</w:t>
            </w:r>
            <w:r>
              <w:rPr>
                <w:sz w:val="24"/>
                <w:szCs w:val="24"/>
                <w:vertAlign w:val="subscript"/>
              </w:rPr>
              <w:t>5</w:t>
            </w:r>
          </w:p>
          <w:p w:rsidR="000C0F1C" w:rsidRDefault="000C0F1C" w:rsidP="003A3C70">
            <w:pPr>
              <w:jc w:val="both"/>
              <w:rPr>
                <w:sz w:val="24"/>
                <w:szCs w:val="24"/>
              </w:rPr>
            </w:pPr>
            <w:r>
              <w:rPr>
                <w:sz w:val="24"/>
                <w:szCs w:val="24"/>
              </w:rPr>
              <w:t>CCO-Cr</w:t>
            </w:r>
          </w:p>
          <w:p w:rsidR="000C0F1C" w:rsidRDefault="000C0F1C" w:rsidP="003A3C70">
            <w:pPr>
              <w:jc w:val="both"/>
              <w:rPr>
                <w:sz w:val="28"/>
                <w:szCs w:val="28"/>
                <w:lang w:val="it-IT"/>
              </w:rPr>
            </w:pPr>
            <w:r>
              <w:rPr>
                <w:sz w:val="24"/>
                <w:szCs w:val="24"/>
              </w:rPr>
              <w:t>Substanţe extractibile</w:t>
            </w:r>
          </w:p>
          <w:p w:rsidR="000C0F1C" w:rsidRDefault="000C0F1C" w:rsidP="003A3C70">
            <w:pPr>
              <w:jc w:val="both"/>
              <w:rPr>
                <w:sz w:val="24"/>
                <w:szCs w:val="24"/>
              </w:rPr>
            </w:pPr>
            <w:r>
              <w:rPr>
                <w:sz w:val="24"/>
                <w:szCs w:val="24"/>
              </w:rPr>
              <w:t>Detergenţi</w:t>
            </w:r>
          </w:p>
          <w:p w:rsidR="000C0F1C" w:rsidRDefault="000C0F1C" w:rsidP="003A3C70">
            <w:pPr>
              <w:pStyle w:val="Header"/>
              <w:rPr>
                <w:sz w:val="24"/>
                <w:szCs w:val="24"/>
                <w:vertAlign w:val="subscript"/>
              </w:rPr>
            </w:pPr>
            <w:r>
              <w:rPr>
                <w:sz w:val="24"/>
                <w:szCs w:val="24"/>
              </w:rPr>
              <w:t>Azot amoniacal NH</w:t>
            </w:r>
            <w:r>
              <w:rPr>
                <w:sz w:val="24"/>
                <w:szCs w:val="24"/>
                <w:vertAlign w:val="subscript"/>
              </w:rPr>
              <w:t>4</w:t>
            </w:r>
          </w:p>
          <w:p w:rsidR="000C0F1C" w:rsidRDefault="000C0F1C" w:rsidP="003A3C70">
            <w:pPr>
              <w:pStyle w:val="Header"/>
              <w:rPr>
                <w:sz w:val="24"/>
                <w:szCs w:val="24"/>
              </w:rPr>
            </w:pPr>
            <w:r>
              <w:rPr>
                <w:sz w:val="24"/>
                <w:szCs w:val="24"/>
              </w:rPr>
              <w:t>Fosfor total</w:t>
            </w:r>
          </w:p>
          <w:p w:rsidR="000C0F1C" w:rsidRPr="007B1B39" w:rsidRDefault="000C0F1C" w:rsidP="003A3C70">
            <w:pPr>
              <w:jc w:val="both"/>
              <w:rPr>
                <w:sz w:val="24"/>
                <w:szCs w:val="24"/>
              </w:rPr>
            </w:pPr>
            <w:r>
              <w:rPr>
                <w:sz w:val="24"/>
                <w:szCs w:val="24"/>
              </w:rPr>
              <w:t>Sulfaţi</w:t>
            </w:r>
          </w:p>
        </w:tc>
        <w:tc>
          <w:tcPr>
            <w:tcW w:w="2250" w:type="dxa"/>
          </w:tcPr>
          <w:p w:rsidR="000C0F1C" w:rsidRDefault="000C0F1C" w:rsidP="003A3C70">
            <w:pPr>
              <w:pStyle w:val="Header"/>
              <w:jc w:val="center"/>
              <w:rPr>
                <w:bCs/>
                <w:color w:val="00214E"/>
                <w:sz w:val="24"/>
                <w:szCs w:val="24"/>
                <w:lang w:val="pt-BR"/>
              </w:rPr>
            </w:pPr>
            <w:r>
              <w:rPr>
                <w:bCs/>
                <w:color w:val="00214E"/>
                <w:sz w:val="24"/>
                <w:szCs w:val="24"/>
                <w:lang w:val="pt-BR"/>
              </w:rPr>
              <w:t>40</w:t>
            </w:r>
            <w:r>
              <w:rPr>
                <w:bCs/>
                <w:color w:val="00214E"/>
                <w:sz w:val="24"/>
                <w:szCs w:val="24"/>
                <w:vertAlign w:val="superscript"/>
                <w:lang w:val="pt-BR"/>
              </w:rPr>
              <w:t>0</w:t>
            </w:r>
            <w:r>
              <w:rPr>
                <w:bCs/>
                <w:color w:val="00214E"/>
                <w:sz w:val="24"/>
                <w:szCs w:val="24"/>
                <w:lang w:val="pt-BR"/>
              </w:rPr>
              <w:t>C</w:t>
            </w:r>
          </w:p>
          <w:p w:rsidR="000C0F1C" w:rsidRPr="007B1B39" w:rsidRDefault="000C0F1C" w:rsidP="003A3C70">
            <w:pPr>
              <w:pStyle w:val="Header"/>
              <w:jc w:val="center"/>
              <w:rPr>
                <w:sz w:val="24"/>
                <w:szCs w:val="24"/>
                <w:lang w:val="it-IT"/>
              </w:rPr>
            </w:pPr>
            <w:r>
              <w:rPr>
                <w:bCs/>
                <w:color w:val="00214E"/>
                <w:sz w:val="24"/>
                <w:szCs w:val="24"/>
                <w:lang w:val="pt-BR"/>
              </w:rPr>
              <w:t>6,5 – 8,5</w:t>
            </w:r>
          </w:p>
          <w:p w:rsidR="000C0F1C" w:rsidRDefault="000C0F1C" w:rsidP="003A3C70">
            <w:pPr>
              <w:pStyle w:val="Header"/>
              <w:jc w:val="center"/>
              <w:rPr>
                <w:bCs/>
                <w:color w:val="00214E"/>
                <w:sz w:val="24"/>
                <w:szCs w:val="24"/>
                <w:lang w:val="pt-BR"/>
              </w:rPr>
            </w:pPr>
            <w:r>
              <w:rPr>
                <w:bCs/>
                <w:color w:val="00214E"/>
                <w:sz w:val="24"/>
                <w:szCs w:val="24"/>
                <w:lang w:val="pt-BR"/>
              </w:rPr>
              <w:t>350</w:t>
            </w:r>
          </w:p>
          <w:p w:rsidR="000C0F1C" w:rsidRDefault="000C0F1C" w:rsidP="003A3C70">
            <w:pPr>
              <w:pStyle w:val="Header"/>
              <w:jc w:val="center"/>
              <w:rPr>
                <w:bCs/>
                <w:color w:val="00214E"/>
                <w:sz w:val="24"/>
                <w:szCs w:val="24"/>
                <w:lang w:val="pt-BR"/>
              </w:rPr>
            </w:pPr>
            <w:r>
              <w:rPr>
                <w:bCs/>
                <w:color w:val="00214E"/>
                <w:sz w:val="24"/>
                <w:szCs w:val="24"/>
                <w:lang w:val="pt-BR"/>
              </w:rPr>
              <w:t>300</w:t>
            </w:r>
          </w:p>
          <w:p w:rsidR="000C0F1C" w:rsidRDefault="000C0F1C" w:rsidP="003A3C70">
            <w:pPr>
              <w:pStyle w:val="Header"/>
              <w:jc w:val="center"/>
              <w:rPr>
                <w:bCs/>
                <w:color w:val="00214E"/>
                <w:sz w:val="24"/>
                <w:szCs w:val="24"/>
                <w:lang w:val="pt-BR"/>
              </w:rPr>
            </w:pPr>
            <w:r>
              <w:rPr>
                <w:bCs/>
                <w:color w:val="00214E"/>
                <w:sz w:val="24"/>
                <w:szCs w:val="24"/>
                <w:lang w:val="pt-BR"/>
              </w:rPr>
              <w:t>500</w:t>
            </w:r>
          </w:p>
          <w:p w:rsidR="000C0F1C" w:rsidRDefault="000C0F1C" w:rsidP="003A3C70">
            <w:pPr>
              <w:pStyle w:val="Header"/>
              <w:jc w:val="center"/>
              <w:rPr>
                <w:sz w:val="28"/>
                <w:szCs w:val="28"/>
                <w:lang w:val="it-IT"/>
              </w:rPr>
            </w:pPr>
            <w:r>
              <w:rPr>
                <w:bCs/>
                <w:color w:val="00214E"/>
                <w:sz w:val="24"/>
                <w:szCs w:val="24"/>
                <w:lang w:val="pt-BR"/>
              </w:rPr>
              <w:t>30</w:t>
            </w:r>
          </w:p>
          <w:p w:rsidR="000C0F1C" w:rsidRDefault="000C0F1C" w:rsidP="003A3C70">
            <w:pPr>
              <w:pStyle w:val="Header"/>
              <w:jc w:val="center"/>
              <w:rPr>
                <w:bCs/>
                <w:color w:val="00214E"/>
                <w:sz w:val="24"/>
                <w:szCs w:val="24"/>
                <w:lang w:val="pt-BR"/>
              </w:rPr>
            </w:pPr>
            <w:r>
              <w:rPr>
                <w:bCs/>
                <w:color w:val="00214E"/>
                <w:sz w:val="24"/>
                <w:szCs w:val="24"/>
                <w:lang w:val="pt-BR"/>
              </w:rPr>
              <w:t>25</w:t>
            </w:r>
          </w:p>
          <w:p w:rsidR="000C0F1C" w:rsidRDefault="000C0F1C" w:rsidP="003A3C70">
            <w:pPr>
              <w:pStyle w:val="Header"/>
              <w:jc w:val="center"/>
              <w:rPr>
                <w:bCs/>
                <w:color w:val="00214E"/>
                <w:sz w:val="24"/>
                <w:szCs w:val="24"/>
                <w:lang w:val="pt-BR"/>
              </w:rPr>
            </w:pPr>
            <w:r>
              <w:rPr>
                <w:bCs/>
                <w:color w:val="00214E"/>
                <w:sz w:val="24"/>
                <w:szCs w:val="24"/>
                <w:lang w:val="pt-BR"/>
              </w:rPr>
              <w:t>30</w:t>
            </w:r>
          </w:p>
          <w:p w:rsidR="000C0F1C" w:rsidRDefault="000C0F1C" w:rsidP="003A3C70">
            <w:pPr>
              <w:pStyle w:val="Header"/>
              <w:jc w:val="center"/>
              <w:rPr>
                <w:bCs/>
                <w:color w:val="00214E"/>
                <w:sz w:val="24"/>
                <w:szCs w:val="24"/>
                <w:lang w:val="pt-BR"/>
              </w:rPr>
            </w:pPr>
            <w:r>
              <w:rPr>
                <w:bCs/>
                <w:color w:val="00214E"/>
                <w:sz w:val="24"/>
                <w:szCs w:val="24"/>
                <w:lang w:val="pt-BR"/>
              </w:rPr>
              <w:t>5</w:t>
            </w:r>
          </w:p>
          <w:p w:rsidR="000C0F1C" w:rsidRPr="007B1B39" w:rsidRDefault="000C0F1C" w:rsidP="003A3C70">
            <w:pPr>
              <w:jc w:val="center"/>
              <w:rPr>
                <w:sz w:val="24"/>
                <w:szCs w:val="24"/>
                <w:lang w:val="it-IT"/>
              </w:rPr>
            </w:pPr>
            <w:r>
              <w:rPr>
                <w:bCs/>
                <w:color w:val="00214E"/>
                <w:sz w:val="24"/>
                <w:szCs w:val="24"/>
                <w:lang w:val="pt-BR"/>
              </w:rPr>
              <w:t>600</w:t>
            </w:r>
          </w:p>
        </w:tc>
      </w:tr>
    </w:tbl>
    <w:p w:rsidR="0085631A" w:rsidRDefault="0085631A" w:rsidP="0085631A">
      <w:pPr>
        <w:spacing w:after="0" w:line="240" w:lineRule="auto"/>
        <w:jc w:val="both"/>
        <w:rPr>
          <w:rFonts w:ascii="Times New Roman" w:hAnsi="Times New Roman"/>
          <w:sz w:val="28"/>
          <w:szCs w:val="28"/>
          <w:lang w:val="it-IT"/>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10.3 SOL</w:t>
      </w:r>
    </w:p>
    <w:p w:rsidR="0085631A" w:rsidRDefault="0085631A" w:rsidP="0085631A">
      <w:pPr>
        <w:autoSpaceDE w:val="0"/>
        <w:autoSpaceDN w:val="0"/>
        <w:adjustRightInd w:val="0"/>
        <w:spacing w:after="0" w:line="240" w:lineRule="auto"/>
        <w:jc w:val="both"/>
        <w:rPr>
          <w:rFonts w:ascii="Times New Roman" w:hAnsi="Times New Roman"/>
          <w:sz w:val="28"/>
          <w:szCs w:val="28"/>
        </w:rPr>
      </w:pPr>
      <w:r w:rsidRPr="00B23FC6">
        <w:rPr>
          <w:rFonts w:ascii="Times New Roman" w:hAnsi="Times New Roman"/>
          <w:sz w:val="28"/>
          <w:szCs w:val="28"/>
        </w:rPr>
        <w:t>Concentra</w:t>
      </w:r>
      <w:r>
        <w:rPr>
          <w:rFonts w:ascii="Times New Roman" w:hAnsi="Times New Roman"/>
          <w:sz w:val="28"/>
          <w:szCs w:val="28"/>
        </w:rPr>
        <w:t>ţ</w:t>
      </w:r>
      <w:r w:rsidRPr="00B23FC6">
        <w:rPr>
          <w:rFonts w:ascii="Times New Roman" w:hAnsi="Times New Roman"/>
          <w:sz w:val="28"/>
          <w:szCs w:val="28"/>
        </w:rPr>
        <w:t>iile</w:t>
      </w:r>
      <w:r>
        <w:rPr>
          <w:rFonts w:ascii="Times New Roman" w:hAnsi="Times New Roman"/>
          <w:sz w:val="28"/>
          <w:szCs w:val="28"/>
        </w:rPr>
        <w:t xml:space="preserve"> poluanţilor specifici activităţii, care pot afecta solul de pe terenurile susceptibile la poluare din incinta fabricii de ciment nu vor depăşi limitele pentru terenuri de folosinţă mai puţin sensibile prevăzute în Ordinul MAPPM nr. 756 /1997 pentru aprobarea Reglementării privind evaluarea poluării mediului, după cum urmează:</w:t>
      </w:r>
    </w:p>
    <w:p w:rsidR="005520FF" w:rsidRDefault="005520FF" w:rsidP="0085631A">
      <w:pPr>
        <w:autoSpaceDE w:val="0"/>
        <w:autoSpaceDN w:val="0"/>
        <w:adjustRightInd w:val="0"/>
        <w:spacing w:after="0" w:line="240" w:lineRule="auto"/>
        <w:jc w:val="both"/>
        <w:rPr>
          <w:rFonts w:ascii="Times New Roman" w:hAnsi="Times New Roman"/>
          <w:sz w:val="28"/>
          <w:szCs w:val="28"/>
        </w:rPr>
      </w:pPr>
    </w:p>
    <w:p w:rsidR="00604937" w:rsidRDefault="00604937" w:rsidP="0085631A">
      <w:pPr>
        <w:autoSpaceDE w:val="0"/>
        <w:autoSpaceDN w:val="0"/>
        <w:adjustRightInd w:val="0"/>
        <w:spacing w:after="0" w:line="240" w:lineRule="auto"/>
        <w:jc w:val="both"/>
        <w:rPr>
          <w:rFonts w:ascii="Times New Roman" w:hAnsi="Times New Roman"/>
          <w:sz w:val="28"/>
          <w:szCs w:val="28"/>
        </w:rPr>
      </w:pPr>
    </w:p>
    <w:p w:rsidR="00604937" w:rsidRDefault="00604937" w:rsidP="0085631A">
      <w:pPr>
        <w:autoSpaceDE w:val="0"/>
        <w:autoSpaceDN w:val="0"/>
        <w:adjustRightInd w:val="0"/>
        <w:spacing w:after="0" w:line="240" w:lineRule="auto"/>
        <w:jc w:val="both"/>
        <w:rPr>
          <w:rFonts w:ascii="Times New Roman" w:hAnsi="Times New Roman"/>
          <w:sz w:val="28"/>
          <w:szCs w:val="28"/>
        </w:rPr>
      </w:pPr>
    </w:p>
    <w:tbl>
      <w:tblPr>
        <w:tblStyle w:val="TableGrid"/>
        <w:tblW w:w="0" w:type="auto"/>
        <w:tblInd w:w="198" w:type="dxa"/>
        <w:tblLook w:val="04A0" w:firstRow="1" w:lastRow="0" w:firstColumn="1" w:lastColumn="0" w:noHBand="0" w:noVBand="1"/>
      </w:tblPr>
      <w:tblGrid>
        <w:gridCol w:w="2004"/>
        <w:gridCol w:w="12"/>
        <w:gridCol w:w="2391"/>
        <w:gridCol w:w="2292"/>
        <w:gridCol w:w="25"/>
        <w:gridCol w:w="2320"/>
      </w:tblGrid>
      <w:tr w:rsidR="0085631A" w:rsidTr="00AD38BC">
        <w:tc>
          <w:tcPr>
            <w:tcW w:w="2004" w:type="dxa"/>
          </w:tcPr>
          <w:p w:rsidR="0085631A" w:rsidRPr="00A55DAF" w:rsidRDefault="0085631A" w:rsidP="003A3C70">
            <w:pPr>
              <w:autoSpaceDE w:val="0"/>
              <w:autoSpaceDN w:val="0"/>
              <w:adjustRightInd w:val="0"/>
              <w:jc w:val="center"/>
              <w:rPr>
                <w:b/>
                <w:sz w:val="28"/>
                <w:szCs w:val="28"/>
              </w:rPr>
            </w:pPr>
            <w:r w:rsidRPr="00A55DAF">
              <w:rPr>
                <w:b/>
                <w:sz w:val="28"/>
                <w:szCs w:val="28"/>
              </w:rPr>
              <w:t>Indicator</w:t>
            </w:r>
          </w:p>
        </w:tc>
        <w:tc>
          <w:tcPr>
            <w:tcW w:w="2403" w:type="dxa"/>
            <w:gridSpan w:val="2"/>
          </w:tcPr>
          <w:p w:rsidR="0085631A" w:rsidRPr="00A55DAF" w:rsidRDefault="0085631A" w:rsidP="003A3C70">
            <w:pPr>
              <w:autoSpaceDE w:val="0"/>
              <w:autoSpaceDN w:val="0"/>
              <w:adjustRightInd w:val="0"/>
              <w:jc w:val="center"/>
              <w:rPr>
                <w:b/>
                <w:sz w:val="28"/>
                <w:szCs w:val="28"/>
              </w:rPr>
            </w:pPr>
            <w:r>
              <w:rPr>
                <w:b/>
                <w:sz w:val="28"/>
                <w:szCs w:val="28"/>
              </w:rPr>
              <w:t>Valori normale (mg /kg s.u.)</w:t>
            </w:r>
          </w:p>
        </w:tc>
        <w:tc>
          <w:tcPr>
            <w:tcW w:w="2292" w:type="dxa"/>
          </w:tcPr>
          <w:p w:rsidR="0085631A" w:rsidRDefault="0085631A" w:rsidP="003A3C70">
            <w:pPr>
              <w:autoSpaceDE w:val="0"/>
              <w:autoSpaceDN w:val="0"/>
              <w:adjustRightInd w:val="0"/>
              <w:jc w:val="center"/>
              <w:rPr>
                <w:b/>
                <w:sz w:val="28"/>
                <w:szCs w:val="28"/>
              </w:rPr>
            </w:pPr>
            <w:r>
              <w:rPr>
                <w:b/>
                <w:sz w:val="28"/>
                <w:szCs w:val="28"/>
              </w:rPr>
              <w:t>Prag de alertă</w:t>
            </w:r>
          </w:p>
          <w:p w:rsidR="0085631A" w:rsidRDefault="0085631A" w:rsidP="003A3C70">
            <w:pPr>
              <w:autoSpaceDE w:val="0"/>
              <w:autoSpaceDN w:val="0"/>
              <w:adjustRightInd w:val="0"/>
              <w:jc w:val="center"/>
              <w:rPr>
                <w:sz w:val="28"/>
                <w:szCs w:val="28"/>
              </w:rPr>
            </w:pPr>
            <w:r>
              <w:rPr>
                <w:b/>
                <w:sz w:val="28"/>
                <w:szCs w:val="28"/>
              </w:rPr>
              <w:t>(mg /kg s.u.)</w:t>
            </w:r>
          </w:p>
        </w:tc>
        <w:tc>
          <w:tcPr>
            <w:tcW w:w="2345" w:type="dxa"/>
            <w:gridSpan w:val="2"/>
          </w:tcPr>
          <w:p w:rsidR="0085631A" w:rsidRDefault="0085631A" w:rsidP="003A3C70">
            <w:pPr>
              <w:autoSpaceDE w:val="0"/>
              <w:autoSpaceDN w:val="0"/>
              <w:adjustRightInd w:val="0"/>
              <w:jc w:val="center"/>
              <w:rPr>
                <w:b/>
                <w:sz w:val="28"/>
                <w:szCs w:val="28"/>
              </w:rPr>
            </w:pPr>
            <w:r>
              <w:rPr>
                <w:b/>
                <w:sz w:val="28"/>
                <w:szCs w:val="28"/>
              </w:rPr>
              <w:t>Prag de intervenţie</w:t>
            </w:r>
          </w:p>
          <w:p w:rsidR="0085631A" w:rsidRPr="00A55DAF" w:rsidRDefault="0085631A" w:rsidP="003A3C70">
            <w:pPr>
              <w:autoSpaceDE w:val="0"/>
              <w:autoSpaceDN w:val="0"/>
              <w:adjustRightInd w:val="0"/>
              <w:jc w:val="center"/>
              <w:rPr>
                <w:b/>
                <w:sz w:val="28"/>
                <w:szCs w:val="28"/>
              </w:rPr>
            </w:pPr>
            <w:r>
              <w:rPr>
                <w:b/>
                <w:sz w:val="28"/>
                <w:szCs w:val="28"/>
              </w:rPr>
              <w:t>(mg /kg s.u.)</w:t>
            </w:r>
          </w:p>
        </w:tc>
      </w:tr>
      <w:tr w:rsidR="0085631A" w:rsidTr="00AD38BC">
        <w:tc>
          <w:tcPr>
            <w:tcW w:w="2004" w:type="dxa"/>
          </w:tcPr>
          <w:p w:rsidR="0085631A" w:rsidRDefault="0085631A" w:rsidP="003A3C70">
            <w:pPr>
              <w:autoSpaceDE w:val="0"/>
              <w:autoSpaceDN w:val="0"/>
              <w:adjustRightInd w:val="0"/>
              <w:jc w:val="center"/>
              <w:rPr>
                <w:sz w:val="28"/>
                <w:szCs w:val="28"/>
              </w:rPr>
            </w:pPr>
            <w:r>
              <w:rPr>
                <w:sz w:val="28"/>
                <w:szCs w:val="28"/>
              </w:rPr>
              <w:t>Zn</w:t>
            </w:r>
          </w:p>
        </w:tc>
        <w:tc>
          <w:tcPr>
            <w:tcW w:w="2403" w:type="dxa"/>
            <w:gridSpan w:val="2"/>
          </w:tcPr>
          <w:p w:rsidR="0085631A" w:rsidRDefault="0085631A" w:rsidP="003A3C70">
            <w:pPr>
              <w:autoSpaceDE w:val="0"/>
              <w:autoSpaceDN w:val="0"/>
              <w:adjustRightInd w:val="0"/>
              <w:jc w:val="center"/>
              <w:rPr>
                <w:sz w:val="28"/>
                <w:szCs w:val="28"/>
              </w:rPr>
            </w:pPr>
            <w:r>
              <w:rPr>
                <w:sz w:val="28"/>
                <w:szCs w:val="28"/>
              </w:rPr>
              <w:t>100</w:t>
            </w:r>
          </w:p>
        </w:tc>
        <w:tc>
          <w:tcPr>
            <w:tcW w:w="2292" w:type="dxa"/>
          </w:tcPr>
          <w:p w:rsidR="0085631A" w:rsidRDefault="0085631A" w:rsidP="003A3C70">
            <w:pPr>
              <w:autoSpaceDE w:val="0"/>
              <w:autoSpaceDN w:val="0"/>
              <w:adjustRightInd w:val="0"/>
              <w:jc w:val="center"/>
              <w:rPr>
                <w:sz w:val="28"/>
                <w:szCs w:val="28"/>
              </w:rPr>
            </w:pPr>
            <w:r>
              <w:rPr>
                <w:sz w:val="28"/>
                <w:szCs w:val="28"/>
              </w:rPr>
              <w:t>700</w:t>
            </w:r>
          </w:p>
        </w:tc>
        <w:tc>
          <w:tcPr>
            <w:tcW w:w="2345" w:type="dxa"/>
            <w:gridSpan w:val="2"/>
          </w:tcPr>
          <w:p w:rsidR="0085631A" w:rsidRDefault="0085631A" w:rsidP="003A3C70">
            <w:pPr>
              <w:autoSpaceDE w:val="0"/>
              <w:autoSpaceDN w:val="0"/>
              <w:adjustRightInd w:val="0"/>
              <w:jc w:val="center"/>
              <w:rPr>
                <w:sz w:val="28"/>
                <w:szCs w:val="28"/>
              </w:rPr>
            </w:pPr>
            <w:r>
              <w:rPr>
                <w:sz w:val="28"/>
                <w:szCs w:val="28"/>
              </w:rPr>
              <w:t>1500</w:t>
            </w:r>
          </w:p>
        </w:tc>
      </w:tr>
      <w:tr w:rsidR="0085631A" w:rsidTr="00AD38BC">
        <w:tc>
          <w:tcPr>
            <w:tcW w:w="2004" w:type="dxa"/>
          </w:tcPr>
          <w:p w:rsidR="0085631A" w:rsidRDefault="0085631A" w:rsidP="003A3C70">
            <w:pPr>
              <w:autoSpaceDE w:val="0"/>
              <w:autoSpaceDN w:val="0"/>
              <w:adjustRightInd w:val="0"/>
              <w:jc w:val="center"/>
              <w:rPr>
                <w:sz w:val="28"/>
                <w:szCs w:val="28"/>
              </w:rPr>
            </w:pPr>
            <w:r>
              <w:rPr>
                <w:sz w:val="28"/>
                <w:szCs w:val="28"/>
              </w:rPr>
              <w:t>Cu</w:t>
            </w:r>
          </w:p>
        </w:tc>
        <w:tc>
          <w:tcPr>
            <w:tcW w:w="2403" w:type="dxa"/>
            <w:gridSpan w:val="2"/>
          </w:tcPr>
          <w:p w:rsidR="0085631A" w:rsidRDefault="0085631A" w:rsidP="003A3C70">
            <w:pPr>
              <w:autoSpaceDE w:val="0"/>
              <w:autoSpaceDN w:val="0"/>
              <w:adjustRightInd w:val="0"/>
              <w:jc w:val="center"/>
              <w:rPr>
                <w:sz w:val="28"/>
                <w:szCs w:val="28"/>
              </w:rPr>
            </w:pPr>
            <w:r>
              <w:rPr>
                <w:sz w:val="28"/>
                <w:szCs w:val="28"/>
              </w:rPr>
              <w:t>20</w:t>
            </w:r>
          </w:p>
        </w:tc>
        <w:tc>
          <w:tcPr>
            <w:tcW w:w="2292" w:type="dxa"/>
          </w:tcPr>
          <w:p w:rsidR="0085631A" w:rsidRDefault="0085631A" w:rsidP="003A3C70">
            <w:pPr>
              <w:autoSpaceDE w:val="0"/>
              <w:autoSpaceDN w:val="0"/>
              <w:adjustRightInd w:val="0"/>
              <w:jc w:val="center"/>
              <w:rPr>
                <w:sz w:val="28"/>
                <w:szCs w:val="28"/>
              </w:rPr>
            </w:pPr>
            <w:r>
              <w:rPr>
                <w:sz w:val="28"/>
                <w:szCs w:val="28"/>
              </w:rPr>
              <w:t>250</w:t>
            </w:r>
          </w:p>
        </w:tc>
        <w:tc>
          <w:tcPr>
            <w:tcW w:w="2345" w:type="dxa"/>
            <w:gridSpan w:val="2"/>
          </w:tcPr>
          <w:p w:rsidR="0085631A" w:rsidRDefault="0085631A" w:rsidP="003A3C70">
            <w:pPr>
              <w:autoSpaceDE w:val="0"/>
              <w:autoSpaceDN w:val="0"/>
              <w:adjustRightInd w:val="0"/>
              <w:jc w:val="center"/>
              <w:rPr>
                <w:sz w:val="28"/>
                <w:szCs w:val="28"/>
              </w:rPr>
            </w:pPr>
            <w:r>
              <w:rPr>
                <w:sz w:val="28"/>
                <w:szCs w:val="28"/>
              </w:rPr>
              <w:t>500</w:t>
            </w:r>
          </w:p>
        </w:tc>
      </w:tr>
      <w:tr w:rsidR="0085631A" w:rsidTr="00AD38BC">
        <w:tc>
          <w:tcPr>
            <w:tcW w:w="2004" w:type="dxa"/>
          </w:tcPr>
          <w:p w:rsidR="0085631A" w:rsidRDefault="0085631A" w:rsidP="003A3C70">
            <w:pPr>
              <w:autoSpaceDE w:val="0"/>
              <w:autoSpaceDN w:val="0"/>
              <w:adjustRightInd w:val="0"/>
              <w:jc w:val="center"/>
              <w:rPr>
                <w:sz w:val="28"/>
                <w:szCs w:val="28"/>
              </w:rPr>
            </w:pPr>
            <w:r>
              <w:rPr>
                <w:sz w:val="28"/>
                <w:szCs w:val="28"/>
              </w:rPr>
              <w:t>Pb</w:t>
            </w:r>
          </w:p>
        </w:tc>
        <w:tc>
          <w:tcPr>
            <w:tcW w:w="2403" w:type="dxa"/>
            <w:gridSpan w:val="2"/>
          </w:tcPr>
          <w:p w:rsidR="0085631A" w:rsidRDefault="0085631A" w:rsidP="003A3C70">
            <w:pPr>
              <w:autoSpaceDE w:val="0"/>
              <w:autoSpaceDN w:val="0"/>
              <w:adjustRightInd w:val="0"/>
              <w:jc w:val="center"/>
              <w:rPr>
                <w:sz w:val="28"/>
                <w:szCs w:val="28"/>
              </w:rPr>
            </w:pPr>
            <w:r>
              <w:rPr>
                <w:sz w:val="28"/>
                <w:szCs w:val="28"/>
              </w:rPr>
              <w:t>20</w:t>
            </w:r>
          </w:p>
        </w:tc>
        <w:tc>
          <w:tcPr>
            <w:tcW w:w="2292" w:type="dxa"/>
          </w:tcPr>
          <w:p w:rsidR="0085631A" w:rsidRDefault="0085631A" w:rsidP="003A3C70">
            <w:pPr>
              <w:autoSpaceDE w:val="0"/>
              <w:autoSpaceDN w:val="0"/>
              <w:adjustRightInd w:val="0"/>
              <w:jc w:val="center"/>
              <w:rPr>
                <w:sz w:val="28"/>
                <w:szCs w:val="28"/>
              </w:rPr>
            </w:pPr>
            <w:r>
              <w:rPr>
                <w:sz w:val="28"/>
                <w:szCs w:val="28"/>
              </w:rPr>
              <w:t>250</w:t>
            </w:r>
          </w:p>
        </w:tc>
        <w:tc>
          <w:tcPr>
            <w:tcW w:w="2345" w:type="dxa"/>
            <w:gridSpan w:val="2"/>
          </w:tcPr>
          <w:p w:rsidR="0085631A" w:rsidRDefault="0085631A" w:rsidP="003A3C70">
            <w:pPr>
              <w:autoSpaceDE w:val="0"/>
              <w:autoSpaceDN w:val="0"/>
              <w:adjustRightInd w:val="0"/>
              <w:jc w:val="center"/>
              <w:rPr>
                <w:sz w:val="28"/>
                <w:szCs w:val="28"/>
              </w:rPr>
            </w:pPr>
            <w:r>
              <w:rPr>
                <w:sz w:val="28"/>
                <w:szCs w:val="28"/>
              </w:rPr>
              <w:t>1000</w:t>
            </w:r>
          </w:p>
        </w:tc>
      </w:tr>
      <w:tr w:rsidR="0085631A" w:rsidTr="00AD38BC">
        <w:tc>
          <w:tcPr>
            <w:tcW w:w="2004" w:type="dxa"/>
          </w:tcPr>
          <w:p w:rsidR="0085631A" w:rsidRDefault="0085631A" w:rsidP="003A3C70">
            <w:pPr>
              <w:autoSpaceDE w:val="0"/>
              <w:autoSpaceDN w:val="0"/>
              <w:adjustRightInd w:val="0"/>
              <w:jc w:val="center"/>
              <w:rPr>
                <w:sz w:val="28"/>
                <w:szCs w:val="28"/>
              </w:rPr>
            </w:pPr>
            <w:r>
              <w:rPr>
                <w:sz w:val="28"/>
                <w:szCs w:val="28"/>
              </w:rPr>
              <w:t>As</w:t>
            </w:r>
          </w:p>
        </w:tc>
        <w:tc>
          <w:tcPr>
            <w:tcW w:w="2403" w:type="dxa"/>
            <w:gridSpan w:val="2"/>
          </w:tcPr>
          <w:p w:rsidR="0085631A" w:rsidRDefault="0085631A" w:rsidP="003A3C70">
            <w:pPr>
              <w:autoSpaceDE w:val="0"/>
              <w:autoSpaceDN w:val="0"/>
              <w:adjustRightInd w:val="0"/>
              <w:jc w:val="center"/>
              <w:rPr>
                <w:sz w:val="28"/>
                <w:szCs w:val="28"/>
              </w:rPr>
            </w:pPr>
            <w:r>
              <w:rPr>
                <w:sz w:val="28"/>
                <w:szCs w:val="28"/>
              </w:rPr>
              <w:t>5</w:t>
            </w:r>
          </w:p>
        </w:tc>
        <w:tc>
          <w:tcPr>
            <w:tcW w:w="2292" w:type="dxa"/>
          </w:tcPr>
          <w:p w:rsidR="0085631A" w:rsidRDefault="0085631A" w:rsidP="003A3C70">
            <w:pPr>
              <w:autoSpaceDE w:val="0"/>
              <w:autoSpaceDN w:val="0"/>
              <w:adjustRightInd w:val="0"/>
              <w:jc w:val="center"/>
              <w:rPr>
                <w:sz w:val="28"/>
                <w:szCs w:val="28"/>
              </w:rPr>
            </w:pPr>
            <w:r>
              <w:rPr>
                <w:sz w:val="28"/>
                <w:szCs w:val="28"/>
              </w:rPr>
              <w:t>25</w:t>
            </w:r>
          </w:p>
        </w:tc>
        <w:tc>
          <w:tcPr>
            <w:tcW w:w="2345" w:type="dxa"/>
            <w:gridSpan w:val="2"/>
          </w:tcPr>
          <w:p w:rsidR="0085631A" w:rsidRDefault="0085631A" w:rsidP="003A3C70">
            <w:pPr>
              <w:autoSpaceDE w:val="0"/>
              <w:autoSpaceDN w:val="0"/>
              <w:adjustRightInd w:val="0"/>
              <w:jc w:val="center"/>
              <w:rPr>
                <w:sz w:val="28"/>
                <w:szCs w:val="28"/>
              </w:rPr>
            </w:pPr>
            <w:r>
              <w:rPr>
                <w:sz w:val="28"/>
                <w:szCs w:val="28"/>
              </w:rPr>
              <w:t>50</w:t>
            </w:r>
          </w:p>
        </w:tc>
      </w:tr>
      <w:tr w:rsidR="0085631A" w:rsidTr="00AD38BC">
        <w:tc>
          <w:tcPr>
            <w:tcW w:w="2016" w:type="dxa"/>
            <w:gridSpan w:val="2"/>
          </w:tcPr>
          <w:p w:rsidR="0085631A" w:rsidRDefault="0085631A" w:rsidP="003A3C70">
            <w:pPr>
              <w:autoSpaceDE w:val="0"/>
              <w:autoSpaceDN w:val="0"/>
              <w:adjustRightInd w:val="0"/>
              <w:jc w:val="center"/>
              <w:rPr>
                <w:sz w:val="28"/>
                <w:szCs w:val="28"/>
              </w:rPr>
            </w:pPr>
            <w:r>
              <w:rPr>
                <w:sz w:val="28"/>
                <w:szCs w:val="28"/>
              </w:rPr>
              <w:t>Sulfuri</w:t>
            </w:r>
          </w:p>
        </w:tc>
        <w:tc>
          <w:tcPr>
            <w:tcW w:w="2391" w:type="dxa"/>
          </w:tcPr>
          <w:p w:rsidR="0085631A" w:rsidRDefault="0085631A" w:rsidP="003A3C70">
            <w:pPr>
              <w:autoSpaceDE w:val="0"/>
              <w:autoSpaceDN w:val="0"/>
              <w:adjustRightInd w:val="0"/>
              <w:jc w:val="center"/>
              <w:rPr>
                <w:sz w:val="28"/>
                <w:szCs w:val="28"/>
              </w:rPr>
            </w:pPr>
            <w:r>
              <w:rPr>
                <w:sz w:val="28"/>
                <w:szCs w:val="28"/>
              </w:rPr>
              <w:t>-</w:t>
            </w:r>
          </w:p>
        </w:tc>
        <w:tc>
          <w:tcPr>
            <w:tcW w:w="2317" w:type="dxa"/>
            <w:gridSpan w:val="2"/>
          </w:tcPr>
          <w:p w:rsidR="0085631A" w:rsidRDefault="0085631A" w:rsidP="003A3C70">
            <w:pPr>
              <w:autoSpaceDE w:val="0"/>
              <w:autoSpaceDN w:val="0"/>
              <w:adjustRightInd w:val="0"/>
              <w:jc w:val="center"/>
              <w:rPr>
                <w:sz w:val="28"/>
                <w:szCs w:val="28"/>
              </w:rPr>
            </w:pPr>
            <w:r>
              <w:rPr>
                <w:sz w:val="28"/>
                <w:szCs w:val="28"/>
              </w:rPr>
              <w:t>400</w:t>
            </w:r>
          </w:p>
        </w:tc>
        <w:tc>
          <w:tcPr>
            <w:tcW w:w="2320" w:type="dxa"/>
          </w:tcPr>
          <w:p w:rsidR="0085631A" w:rsidRDefault="0085631A" w:rsidP="003A3C70">
            <w:pPr>
              <w:autoSpaceDE w:val="0"/>
              <w:autoSpaceDN w:val="0"/>
              <w:adjustRightInd w:val="0"/>
              <w:jc w:val="center"/>
              <w:rPr>
                <w:sz w:val="28"/>
                <w:szCs w:val="28"/>
              </w:rPr>
            </w:pPr>
            <w:r>
              <w:rPr>
                <w:sz w:val="28"/>
                <w:szCs w:val="28"/>
              </w:rPr>
              <w:t>2000</w:t>
            </w:r>
          </w:p>
        </w:tc>
      </w:tr>
      <w:tr w:rsidR="0085631A" w:rsidTr="00AD38BC">
        <w:tc>
          <w:tcPr>
            <w:tcW w:w="2016" w:type="dxa"/>
            <w:gridSpan w:val="2"/>
          </w:tcPr>
          <w:p w:rsidR="0085631A" w:rsidRDefault="0085631A" w:rsidP="003A3C70">
            <w:pPr>
              <w:autoSpaceDE w:val="0"/>
              <w:autoSpaceDN w:val="0"/>
              <w:adjustRightInd w:val="0"/>
              <w:jc w:val="center"/>
              <w:rPr>
                <w:sz w:val="28"/>
                <w:szCs w:val="28"/>
              </w:rPr>
            </w:pPr>
            <w:r>
              <w:rPr>
                <w:sz w:val="28"/>
                <w:szCs w:val="28"/>
              </w:rPr>
              <w:t>Produse petroliere</w:t>
            </w:r>
          </w:p>
        </w:tc>
        <w:tc>
          <w:tcPr>
            <w:tcW w:w="2391" w:type="dxa"/>
          </w:tcPr>
          <w:p w:rsidR="0085631A" w:rsidRPr="00B80733" w:rsidRDefault="0085631A" w:rsidP="003A3C70">
            <w:pPr>
              <w:autoSpaceDE w:val="0"/>
              <w:autoSpaceDN w:val="0"/>
              <w:adjustRightInd w:val="0"/>
              <w:jc w:val="center"/>
              <w:rPr>
                <w:sz w:val="28"/>
                <w:szCs w:val="28"/>
                <w:lang w:val="ro-RO"/>
              </w:rPr>
            </w:pPr>
            <w:r>
              <w:rPr>
                <w:sz w:val="28"/>
                <w:szCs w:val="28"/>
              </w:rPr>
              <w:t>&lt;</w:t>
            </w:r>
            <w:r>
              <w:rPr>
                <w:sz w:val="28"/>
                <w:szCs w:val="28"/>
                <w:lang w:val="ro-RO"/>
              </w:rPr>
              <w:t xml:space="preserve"> 100</w:t>
            </w:r>
          </w:p>
        </w:tc>
        <w:tc>
          <w:tcPr>
            <w:tcW w:w="2317" w:type="dxa"/>
            <w:gridSpan w:val="2"/>
          </w:tcPr>
          <w:p w:rsidR="0085631A" w:rsidRDefault="0085631A" w:rsidP="003A3C70">
            <w:pPr>
              <w:autoSpaceDE w:val="0"/>
              <w:autoSpaceDN w:val="0"/>
              <w:adjustRightInd w:val="0"/>
              <w:jc w:val="center"/>
              <w:rPr>
                <w:sz w:val="28"/>
                <w:szCs w:val="28"/>
              </w:rPr>
            </w:pPr>
            <w:r>
              <w:rPr>
                <w:sz w:val="28"/>
                <w:szCs w:val="28"/>
              </w:rPr>
              <w:t>1000</w:t>
            </w:r>
          </w:p>
        </w:tc>
        <w:tc>
          <w:tcPr>
            <w:tcW w:w="2320" w:type="dxa"/>
          </w:tcPr>
          <w:p w:rsidR="0085631A" w:rsidRDefault="0085631A" w:rsidP="003A3C70">
            <w:pPr>
              <w:autoSpaceDE w:val="0"/>
              <w:autoSpaceDN w:val="0"/>
              <w:adjustRightInd w:val="0"/>
              <w:jc w:val="center"/>
              <w:rPr>
                <w:sz w:val="28"/>
                <w:szCs w:val="28"/>
              </w:rPr>
            </w:pPr>
            <w:r>
              <w:rPr>
                <w:sz w:val="28"/>
                <w:szCs w:val="28"/>
              </w:rPr>
              <w:t>2000</w:t>
            </w:r>
          </w:p>
        </w:tc>
      </w:tr>
      <w:tr w:rsidR="000C0F1C" w:rsidTr="00AD38BC">
        <w:tc>
          <w:tcPr>
            <w:tcW w:w="2016" w:type="dxa"/>
            <w:gridSpan w:val="2"/>
          </w:tcPr>
          <w:p w:rsidR="000C0F1C" w:rsidRDefault="000C0F1C" w:rsidP="003A3C70">
            <w:pPr>
              <w:autoSpaceDE w:val="0"/>
              <w:autoSpaceDN w:val="0"/>
              <w:adjustRightInd w:val="0"/>
              <w:jc w:val="center"/>
              <w:rPr>
                <w:sz w:val="28"/>
                <w:szCs w:val="28"/>
              </w:rPr>
            </w:pPr>
            <w:r>
              <w:rPr>
                <w:sz w:val="28"/>
                <w:szCs w:val="28"/>
              </w:rPr>
              <w:t>Cd</w:t>
            </w:r>
          </w:p>
        </w:tc>
        <w:tc>
          <w:tcPr>
            <w:tcW w:w="2391" w:type="dxa"/>
          </w:tcPr>
          <w:p w:rsidR="000C0F1C" w:rsidRDefault="000C0F1C" w:rsidP="003A3C70">
            <w:pPr>
              <w:autoSpaceDE w:val="0"/>
              <w:autoSpaceDN w:val="0"/>
              <w:adjustRightInd w:val="0"/>
              <w:jc w:val="center"/>
              <w:rPr>
                <w:sz w:val="28"/>
                <w:szCs w:val="28"/>
              </w:rPr>
            </w:pPr>
            <w:r>
              <w:rPr>
                <w:sz w:val="28"/>
                <w:szCs w:val="28"/>
              </w:rPr>
              <w:t>1</w:t>
            </w:r>
          </w:p>
        </w:tc>
        <w:tc>
          <w:tcPr>
            <w:tcW w:w="2317" w:type="dxa"/>
            <w:gridSpan w:val="2"/>
          </w:tcPr>
          <w:p w:rsidR="000C0F1C" w:rsidRDefault="000C0F1C" w:rsidP="003A3C70">
            <w:pPr>
              <w:autoSpaceDE w:val="0"/>
              <w:autoSpaceDN w:val="0"/>
              <w:adjustRightInd w:val="0"/>
              <w:jc w:val="center"/>
              <w:rPr>
                <w:sz w:val="28"/>
                <w:szCs w:val="28"/>
              </w:rPr>
            </w:pPr>
            <w:r>
              <w:rPr>
                <w:sz w:val="28"/>
                <w:szCs w:val="28"/>
              </w:rPr>
              <w:t>5</w:t>
            </w:r>
          </w:p>
        </w:tc>
        <w:tc>
          <w:tcPr>
            <w:tcW w:w="2320" w:type="dxa"/>
          </w:tcPr>
          <w:p w:rsidR="000C0F1C" w:rsidRDefault="000C0F1C" w:rsidP="003A3C70">
            <w:pPr>
              <w:autoSpaceDE w:val="0"/>
              <w:autoSpaceDN w:val="0"/>
              <w:adjustRightInd w:val="0"/>
              <w:jc w:val="center"/>
              <w:rPr>
                <w:sz w:val="28"/>
                <w:szCs w:val="28"/>
              </w:rPr>
            </w:pPr>
            <w:r>
              <w:rPr>
                <w:sz w:val="28"/>
                <w:szCs w:val="28"/>
              </w:rPr>
              <w:t>10</w:t>
            </w:r>
          </w:p>
        </w:tc>
      </w:tr>
      <w:tr w:rsidR="000C0F1C" w:rsidTr="00AD38BC">
        <w:tc>
          <w:tcPr>
            <w:tcW w:w="2016" w:type="dxa"/>
            <w:gridSpan w:val="2"/>
          </w:tcPr>
          <w:p w:rsidR="000C0F1C" w:rsidRDefault="000C0F1C" w:rsidP="003A3C70">
            <w:pPr>
              <w:autoSpaceDE w:val="0"/>
              <w:autoSpaceDN w:val="0"/>
              <w:adjustRightInd w:val="0"/>
              <w:jc w:val="center"/>
              <w:rPr>
                <w:sz w:val="28"/>
                <w:szCs w:val="28"/>
              </w:rPr>
            </w:pPr>
            <w:r>
              <w:rPr>
                <w:sz w:val="28"/>
                <w:szCs w:val="28"/>
              </w:rPr>
              <w:t>Hg</w:t>
            </w:r>
          </w:p>
        </w:tc>
        <w:tc>
          <w:tcPr>
            <w:tcW w:w="2391" w:type="dxa"/>
          </w:tcPr>
          <w:p w:rsidR="000C0F1C" w:rsidRDefault="000C0F1C" w:rsidP="003A3C70">
            <w:pPr>
              <w:autoSpaceDE w:val="0"/>
              <w:autoSpaceDN w:val="0"/>
              <w:adjustRightInd w:val="0"/>
              <w:jc w:val="center"/>
              <w:rPr>
                <w:sz w:val="28"/>
                <w:szCs w:val="28"/>
              </w:rPr>
            </w:pPr>
            <w:r>
              <w:rPr>
                <w:sz w:val="28"/>
                <w:szCs w:val="28"/>
              </w:rPr>
              <w:t>0,1</w:t>
            </w:r>
          </w:p>
        </w:tc>
        <w:tc>
          <w:tcPr>
            <w:tcW w:w="2317" w:type="dxa"/>
            <w:gridSpan w:val="2"/>
          </w:tcPr>
          <w:p w:rsidR="000C0F1C" w:rsidRDefault="000C0F1C" w:rsidP="003A3C70">
            <w:pPr>
              <w:autoSpaceDE w:val="0"/>
              <w:autoSpaceDN w:val="0"/>
              <w:adjustRightInd w:val="0"/>
              <w:jc w:val="center"/>
              <w:rPr>
                <w:sz w:val="28"/>
                <w:szCs w:val="28"/>
              </w:rPr>
            </w:pPr>
            <w:r>
              <w:rPr>
                <w:sz w:val="28"/>
                <w:szCs w:val="28"/>
              </w:rPr>
              <w:t>4</w:t>
            </w:r>
          </w:p>
        </w:tc>
        <w:tc>
          <w:tcPr>
            <w:tcW w:w="2320" w:type="dxa"/>
          </w:tcPr>
          <w:p w:rsidR="000C0F1C" w:rsidRDefault="000C0F1C" w:rsidP="003A3C70">
            <w:pPr>
              <w:autoSpaceDE w:val="0"/>
              <w:autoSpaceDN w:val="0"/>
              <w:adjustRightInd w:val="0"/>
              <w:jc w:val="center"/>
              <w:rPr>
                <w:sz w:val="28"/>
                <w:szCs w:val="28"/>
              </w:rPr>
            </w:pPr>
            <w:r>
              <w:rPr>
                <w:sz w:val="28"/>
                <w:szCs w:val="28"/>
              </w:rPr>
              <w:t>10</w:t>
            </w:r>
          </w:p>
        </w:tc>
      </w:tr>
      <w:tr w:rsidR="000C0F1C" w:rsidTr="00AD38BC">
        <w:tc>
          <w:tcPr>
            <w:tcW w:w="2016" w:type="dxa"/>
            <w:gridSpan w:val="2"/>
          </w:tcPr>
          <w:p w:rsidR="000C0F1C" w:rsidRDefault="000C0F1C" w:rsidP="003A3C70">
            <w:pPr>
              <w:autoSpaceDE w:val="0"/>
              <w:autoSpaceDN w:val="0"/>
              <w:adjustRightInd w:val="0"/>
              <w:jc w:val="center"/>
              <w:rPr>
                <w:sz w:val="28"/>
                <w:szCs w:val="28"/>
              </w:rPr>
            </w:pPr>
            <w:r>
              <w:rPr>
                <w:sz w:val="28"/>
                <w:szCs w:val="28"/>
              </w:rPr>
              <w:t>Ni</w:t>
            </w:r>
          </w:p>
        </w:tc>
        <w:tc>
          <w:tcPr>
            <w:tcW w:w="2391" w:type="dxa"/>
          </w:tcPr>
          <w:p w:rsidR="000C0F1C" w:rsidRDefault="000C0F1C" w:rsidP="003A3C70">
            <w:pPr>
              <w:autoSpaceDE w:val="0"/>
              <w:autoSpaceDN w:val="0"/>
              <w:adjustRightInd w:val="0"/>
              <w:jc w:val="center"/>
              <w:rPr>
                <w:sz w:val="28"/>
                <w:szCs w:val="28"/>
              </w:rPr>
            </w:pPr>
            <w:r>
              <w:rPr>
                <w:sz w:val="28"/>
                <w:szCs w:val="28"/>
              </w:rPr>
              <w:t>20</w:t>
            </w:r>
          </w:p>
        </w:tc>
        <w:tc>
          <w:tcPr>
            <w:tcW w:w="2317" w:type="dxa"/>
            <w:gridSpan w:val="2"/>
          </w:tcPr>
          <w:p w:rsidR="000C0F1C" w:rsidRDefault="000C0F1C" w:rsidP="003A3C70">
            <w:pPr>
              <w:autoSpaceDE w:val="0"/>
              <w:autoSpaceDN w:val="0"/>
              <w:adjustRightInd w:val="0"/>
              <w:jc w:val="center"/>
              <w:rPr>
                <w:sz w:val="28"/>
                <w:szCs w:val="28"/>
              </w:rPr>
            </w:pPr>
            <w:r>
              <w:rPr>
                <w:sz w:val="28"/>
                <w:szCs w:val="28"/>
              </w:rPr>
              <w:t>200</w:t>
            </w:r>
          </w:p>
        </w:tc>
        <w:tc>
          <w:tcPr>
            <w:tcW w:w="2320" w:type="dxa"/>
          </w:tcPr>
          <w:p w:rsidR="000C0F1C" w:rsidRDefault="000C0F1C" w:rsidP="003A3C70">
            <w:pPr>
              <w:autoSpaceDE w:val="0"/>
              <w:autoSpaceDN w:val="0"/>
              <w:adjustRightInd w:val="0"/>
              <w:jc w:val="center"/>
              <w:rPr>
                <w:sz w:val="28"/>
                <w:szCs w:val="28"/>
              </w:rPr>
            </w:pPr>
            <w:r>
              <w:rPr>
                <w:sz w:val="28"/>
                <w:szCs w:val="28"/>
              </w:rPr>
              <w:t>500</w:t>
            </w:r>
          </w:p>
        </w:tc>
      </w:tr>
      <w:tr w:rsidR="000C0F1C" w:rsidTr="00AD38BC">
        <w:tc>
          <w:tcPr>
            <w:tcW w:w="2016" w:type="dxa"/>
            <w:gridSpan w:val="2"/>
          </w:tcPr>
          <w:p w:rsidR="000C0F1C" w:rsidRDefault="000C0F1C" w:rsidP="003A3C70">
            <w:pPr>
              <w:autoSpaceDE w:val="0"/>
              <w:autoSpaceDN w:val="0"/>
              <w:adjustRightInd w:val="0"/>
              <w:jc w:val="center"/>
              <w:rPr>
                <w:sz w:val="28"/>
                <w:szCs w:val="28"/>
              </w:rPr>
            </w:pPr>
            <w:r>
              <w:rPr>
                <w:sz w:val="28"/>
                <w:szCs w:val="28"/>
              </w:rPr>
              <w:t>PCDD /PCDF (dioxine /furani)</w:t>
            </w:r>
          </w:p>
        </w:tc>
        <w:tc>
          <w:tcPr>
            <w:tcW w:w="2391" w:type="dxa"/>
          </w:tcPr>
          <w:p w:rsidR="000C0F1C" w:rsidRDefault="000C0F1C" w:rsidP="000C0F1C">
            <w:pPr>
              <w:autoSpaceDE w:val="0"/>
              <w:autoSpaceDN w:val="0"/>
              <w:adjustRightInd w:val="0"/>
              <w:jc w:val="center"/>
              <w:rPr>
                <w:sz w:val="28"/>
                <w:szCs w:val="28"/>
              </w:rPr>
            </w:pPr>
            <w:r>
              <w:rPr>
                <w:sz w:val="28"/>
                <w:szCs w:val="28"/>
              </w:rPr>
              <w:t>&lt;</w:t>
            </w:r>
            <w:r>
              <w:rPr>
                <w:sz w:val="28"/>
                <w:szCs w:val="28"/>
                <w:lang w:val="ro-RO"/>
              </w:rPr>
              <w:t xml:space="preserve"> 0,0001</w:t>
            </w:r>
          </w:p>
        </w:tc>
        <w:tc>
          <w:tcPr>
            <w:tcW w:w="2317" w:type="dxa"/>
            <w:gridSpan w:val="2"/>
          </w:tcPr>
          <w:p w:rsidR="000C0F1C" w:rsidRDefault="000C0F1C" w:rsidP="000C0F1C">
            <w:pPr>
              <w:autoSpaceDE w:val="0"/>
              <w:autoSpaceDN w:val="0"/>
              <w:adjustRightInd w:val="0"/>
              <w:jc w:val="center"/>
              <w:rPr>
                <w:sz w:val="28"/>
                <w:szCs w:val="28"/>
              </w:rPr>
            </w:pPr>
            <w:r>
              <w:rPr>
                <w:sz w:val="28"/>
                <w:szCs w:val="28"/>
              </w:rPr>
              <w:t>&lt;</w:t>
            </w:r>
            <w:r>
              <w:rPr>
                <w:sz w:val="28"/>
                <w:szCs w:val="28"/>
                <w:lang w:val="ro-RO"/>
              </w:rPr>
              <w:t xml:space="preserve"> 0,0001</w:t>
            </w:r>
          </w:p>
        </w:tc>
        <w:tc>
          <w:tcPr>
            <w:tcW w:w="2320" w:type="dxa"/>
          </w:tcPr>
          <w:p w:rsidR="000C0F1C" w:rsidRDefault="000C0F1C" w:rsidP="000C0F1C">
            <w:pPr>
              <w:autoSpaceDE w:val="0"/>
              <w:autoSpaceDN w:val="0"/>
              <w:adjustRightInd w:val="0"/>
              <w:jc w:val="center"/>
              <w:rPr>
                <w:sz w:val="28"/>
                <w:szCs w:val="28"/>
              </w:rPr>
            </w:pPr>
            <w:r>
              <w:rPr>
                <w:sz w:val="28"/>
                <w:szCs w:val="28"/>
              </w:rPr>
              <w:t>&lt;</w:t>
            </w:r>
            <w:r>
              <w:rPr>
                <w:sz w:val="28"/>
                <w:szCs w:val="28"/>
                <w:lang w:val="ro-RO"/>
              </w:rPr>
              <w:t xml:space="preserve"> 0,001</w:t>
            </w:r>
          </w:p>
        </w:tc>
      </w:tr>
    </w:tbl>
    <w:p w:rsidR="00AD38BC" w:rsidRDefault="00AD38BC" w:rsidP="0085631A">
      <w:pPr>
        <w:autoSpaceDE w:val="0"/>
        <w:autoSpaceDN w:val="0"/>
        <w:adjustRightInd w:val="0"/>
        <w:spacing w:after="0" w:line="240" w:lineRule="auto"/>
        <w:jc w:val="both"/>
        <w:rPr>
          <w:rFonts w:ascii="Times New Roman" w:hAnsi="Times New Roman"/>
          <w:sz w:val="28"/>
          <w:szCs w:val="28"/>
        </w:rPr>
      </w:pPr>
    </w:p>
    <w:p w:rsidR="00D90525" w:rsidRDefault="00D90525"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Determinările se vor efectua </w:t>
      </w:r>
      <w:r w:rsidR="00CF6577">
        <w:rPr>
          <w:rFonts w:ascii="Times New Roman" w:hAnsi="Times New Roman"/>
          <w:sz w:val="28"/>
          <w:szCs w:val="28"/>
        </w:rPr>
        <w:t xml:space="preserve"> (o analiz</w:t>
      </w:r>
      <w:r w:rsidR="00CF6577">
        <w:rPr>
          <w:rFonts w:ascii="Times New Roman" w:hAnsi="Times New Roman"/>
          <w:sz w:val="28"/>
          <w:szCs w:val="28"/>
          <w:lang w:val="ro-RO"/>
        </w:rPr>
        <w:t xml:space="preserve">ă pe an) </w:t>
      </w:r>
      <w:r>
        <w:rPr>
          <w:rFonts w:ascii="Times New Roman" w:hAnsi="Times New Roman"/>
          <w:sz w:val="28"/>
          <w:szCs w:val="28"/>
        </w:rPr>
        <w:t xml:space="preserve">în punctele menționate la capitolul </w:t>
      </w:r>
      <w:r w:rsidRPr="00D90525">
        <w:rPr>
          <w:rFonts w:ascii="Times New Roman" w:hAnsi="Times New Roman"/>
          <w:b/>
          <w:sz w:val="28"/>
          <w:szCs w:val="28"/>
        </w:rPr>
        <w:t xml:space="preserve">9.3 </w:t>
      </w:r>
      <w:r>
        <w:rPr>
          <w:rFonts w:ascii="Times New Roman" w:hAnsi="Times New Roman"/>
          <w:sz w:val="28"/>
          <w:szCs w:val="28"/>
        </w:rPr>
        <w:t>din prezenta Autorizație integrată de mediu</w:t>
      </w:r>
      <w:r w:rsidR="00CF6577">
        <w:rPr>
          <w:rFonts w:ascii="Times New Roman" w:hAnsi="Times New Roman"/>
          <w:sz w:val="28"/>
          <w:szCs w:val="28"/>
        </w:rPr>
        <w:t>.</w:t>
      </w:r>
    </w:p>
    <w:p w:rsidR="00CF6577" w:rsidRDefault="00CF6577" w:rsidP="00CF6577">
      <w:pPr>
        <w:spacing w:after="0" w:line="240" w:lineRule="auto"/>
        <w:jc w:val="both"/>
        <w:rPr>
          <w:rFonts w:ascii="Times New Roman" w:hAnsi="Times New Roman"/>
          <w:sz w:val="28"/>
          <w:szCs w:val="28"/>
          <w:lang w:val="it-IT"/>
        </w:rPr>
      </w:pPr>
      <w:r w:rsidRPr="00FF304B">
        <w:rPr>
          <w:rFonts w:ascii="Times New Roman" w:hAnsi="Times New Roman"/>
          <w:sz w:val="28"/>
          <w:szCs w:val="28"/>
          <w:lang w:val="it-IT"/>
        </w:rPr>
        <w:t>Conform Ordinului MAPPM nr. 756</w:t>
      </w:r>
      <w:r>
        <w:rPr>
          <w:rFonts w:ascii="Times New Roman" w:hAnsi="Times New Roman"/>
          <w:sz w:val="28"/>
          <w:szCs w:val="28"/>
          <w:lang w:val="it-IT"/>
        </w:rPr>
        <w:t xml:space="preserve"> </w:t>
      </w:r>
      <w:r w:rsidRPr="00FF304B">
        <w:rPr>
          <w:rFonts w:ascii="Times New Roman" w:hAnsi="Times New Roman"/>
          <w:sz w:val="28"/>
          <w:szCs w:val="28"/>
          <w:lang w:val="it-IT"/>
        </w:rPr>
        <w:t>/1997, la atingerea pragurilor de alertă (70 % din concentraţiile admise pentru poluanţii din emisiile atmosferice, evacuările de ape uzate şi în aerul ambiental) pentru componentele mediului aer, apă, precum şi a pragurilor de alertă ale agenţilor poluanţi pentru factorul de mediu sol, titularul activităţii are obligaţia suplimentării monitorizarii concentraţiilor poluanţilor şi luarea măsurilor de reducere a acestora.</w:t>
      </w:r>
    </w:p>
    <w:p w:rsidR="00D90525" w:rsidRPr="00D90525" w:rsidRDefault="00D90525" w:rsidP="0085631A">
      <w:pPr>
        <w:autoSpaceDE w:val="0"/>
        <w:autoSpaceDN w:val="0"/>
        <w:adjustRightInd w:val="0"/>
        <w:spacing w:after="0" w:line="240" w:lineRule="auto"/>
        <w:jc w:val="both"/>
        <w:rPr>
          <w:rFonts w:ascii="Times New Roman" w:hAnsi="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10.4 ZGOMOT</w:t>
      </w:r>
    </w:p>
    <w:p w:rsidR="00D90525" w:rsidRPr="00D90525" w:rsidRDefault="00D90525" w:rsidP="00D90525">
      <w:pPr>
        <w:autoSpaceDE w:val="0"/>
        <w:autoSpaceDN w:val="0"/>
        <w:adjustRightInd w:val="0"/>
        <w:spacing w:after="0" w:line="240" w:lineRule="auto"/>
        <w:jc w:val="both"/>
        <w:rPr>
          <w:rFonts w:ascii="Times New Roman" w:hAnsi="Times New Roman"/>
          <w:sz w:val="28"/>
          <w:szCs w:val="28"/>
          <w:lang w:val="it-IT"/>
        </w:rPr>
      </w:pPr>
      <w:r w:rsidRPr="00D90525">
        <w:rPr>
          <w:rFonts w:ascii="Times New Roman" w:hAnsi="Times New Roman"/>
          <w:sz w:val="28"/>
          <w:szCs w:val="28"/>
          <w:lang w:val="it-IT"/>
        </w:rPr>
        <w:t>Nivelul de zgomot la limita incintei unită</w:t>
      </w:r>
      <w:r w:rsidRPr="00D90525">
        <w:rPr>
          <w:rFonts w:ascii="Times New Roman" w:hAnsi="Times New Roman"/>
          <w:sz w:val="28"/>
          <w:szCs w:val="28"/>
          <w:lang w:val="ro-RO"/>
        </w:rPr>
        <w:t>ţ</w:t>
      </w:r>
      <w:r w:rsidRPr="00D90525">
        <w:rPr>
          <w:rFonts w:ascii="Times New Roman" w:hAnsi="Times New Roman"/>
          <w:sz w:val="28"/>
          <w:szCs w:val="28"/>
          <w:lang w:val="it-IT"/>
        </w:rPr>
        <w:t>ii se va încadra în prevederile SR 10009 /2017 Acustică, limite admisibile ale nivelului de zgomot din mediul ambi</w:t>
      </w:r>
      <w:r w:rsidR="00C5369E">
        <w:rPr>
          <w:rFonts w:ascii="Times New Roman" w:hAnsi="Times New Roman"/>
          <w:sz w:val="28"/>
          <w:szCs w:val="28"/>
          <w:lang w:val="it-IT"/>
        </w:rPr>
        <w:t>a</w:t>
      </w:r>
      <w:r w:rsidRPr="00D90525">
        <w:rPr>
          <w:rFonts w:ascii="Times New Roman" w:hAnsi="Times New Roman"/>
          <w:sz w:val="28"/>
          <w:szCs w:val="28"/>
          <w:lang w:val="it-IT"/>
        </w:rPr>
        <w:t>nt</w:t>
      </w:r>
      <w:r w:rsidR="00C5369E">
        <w:rPr>
          <w:rFonts w:ascii="Times New Roman" w:hAnsi="Times New Roman"/>
          <w:sz w:val="28"/>
          <w:szCs w:val="28"/>
          <w:lang w:val="it-IT"/>
        </w:rPr>
        <w:t xml:space="preserve"> </w:t>
      </w:r>
      <w:r w:rsidRPr="00D90525">
        <w:rPr>
          <w:rFonts w:ascii="Times New Roman" w:hAnsi="Times New Roman"/>
          <w:sz w:val="28"/>
          <w:szCs w:val="28"/>
          <w:lang w:val="it-IT"/>
        </w:rPr>
        <w:t>- 65 dB.</w:t>
      </w:r>
    </w:p>
    <w:p w:rsidR="00D90525" w:rsidRPr="00D90525" w:rsidRDefault="00D90525" w:rsidP="00D90525">
      <w:pPr>
        <w:autoSpaceDE w:val="0"/>
        <w:autoSpaceDN w:val="0"/>
        <w:adjustRightInd w:val="0"/>
        <w:spacing w:after="0" w:line="240" w:lineRule="auto"/>
        <w:jc w:val="both"/>
        <w:rPr>
          <w:rFonts w:ascii="Times New Roman" w:hAnsi="Times New Roman"/>
          <w:sz w:val="28"/>
          <w:szCs w:val="28"/>
          <w:lang w:val="it-IT"/>
        </w:rPr>
      </w:pPr>
      <w:r w:rsidRPr="00D90525">
        <w:rPr>
          <w:rFonts w:ascii="Times New Roman" w:hAnsi="Times New Roman"/>
          <w:sz w:val="28"/>
          <w:szCs w:val="28"/>
          <w:lang w:val="it-IT"/>
        </w:rPr>
        <w:t>Nivelul zgomotului produs de activitatea de pe amplasamentele autorizate prin prezentul act, în afara perimetrului acestora, în locaţii sensibile la zgomot, nu va depăşi limitele impuse prin Ordinul MS nr. 119 /2014, modificat și completat de Ordinul MS nr. 994 /2018 pentru aprobarea Normelor de igienă şi sănătate publică privind mediul de viaţă al populaţiei astfel:</w:t>
      </w:r>
    </w:p>
    <w:p w:rsidR="00D90525" w:rsidRPr="00D90525" w:rsidRDefault="00D90525" w:rsidP="00D90525">
      <w:pPr>
        <w:autoSpaceDE w:val="0"/>
        <w:autoSpaceDN w:val="0"/>
        <w:adjustRightInd w:val="0"/>
        <w:spacing w:after="0" w:line="240" w:lineRule="auto"/>
        <w:jc w:val="both"/>
        <w:rPr>
          <w:rFonts w:ascii="Times New Roman" w:hAnsi="Times New Roman"/>
          <w:sz w:val="28"/>
          <w:szCs w:val="28"/>
          <w:lang w:val="it-IT"/>
        </w:rPr>
      </w:pPr>
      <w:r w:rsidRPr="00D90525">
        <w:rPr>
          <w:rFonts w:ascii="Times New Roman" w:hAnsi="Times New Roman"/>
          <w:sz w:val="28"/>
          <w:szCs w:val="28"/>
          <w:lang w:val="it-IT"/>
        </w:rPr>
        <w:t>a) în perioada zilei între orele 7</w:t>
      </w:r>
      <w:r w:rsidRPr="00D90525">
        <w:rPr>
          <w:rFonts w:ascii="Times New Roman" w:hAnsi="Times New Roman"/>
          <w:sz w:val="28"/>
          <w:szCs w:val="28"/>
          <w:vertAlign w:val="superscript"/>
          <w:lang w:val="it-IT"/>
        </w:rPr>
        <w:t>00</w:t>
      </w:r>
      <w:r w:rsidRPr="00D90525">
        <w:rPr>
          <w:rFonts w:ascii="Times New Roman" w:hAnsi="Times New Roman"/>
          <w:sz w:val="28"/>
          <w:szCs w:val="28"/>
          <w:lang w:val="it-IT"/>
        </w:rPr>
        <w:t xml:space="preserve"> – 23</w:t>
      </w:r>
      <w:r w:rsidRPr="00D90525">
        <w:rPr>
          <w:rFonts w:ascii="Times New Roman" w:hAnsi="Times New Roman"/>
          <w:sz w:val="28"/>
          <w:szCs w:val="28"/>
          <w:vertAlign w:val="superscript"/>
          <w:lang w:val="it-IT"/>
        </w:rPr>
        <w:t>00</w:t>
      </w:r>
      <w:r w:rsidRPr="00D90525">
        <w:rPr>
          <w:rFonts w:ascii="Times New Roman" w:hAnsi="Times New Roman"/>
          <w:sz w:val="28"/>
          <w:szCs w:val="28"/>
          <w:lang w:val="it-IT"/>
        </w:rPr>
        <w:t>, nivelul de presiune acustică continuu echivalent ponderat A (L_A</w:t>
      </w:r>
      <w:r w:rsidRPr="00D90525">
        <w:rPr>
          <w:rFonts w:ascii="Times New Roman" w:hAnsi="Times New Roman"/>
          <w:sz w:val="28"/>
          <w:szCs w:val="28"/>
          <w:vertAlign w:val="subscript"/>
          <w:lang w:val="it-IT"/>
        </w:rPr>
        <w:t>eq</w:t>
      </w:r>
      <w:r w:rsidRPr="00D90525">
        <w:rPr>
          <w:rFonts w:ascii="Times New Roman" w:hAnsi="Times New Roman"/>
          <w:sz w:val="28"/>
          <w:szCs w:val="28"/>
          <w:lang w:val="it-IT"/>
        </w:rPr>
        <w:t>T), măsurat la exteriorul locuinţei conform standardului SR ISO 1996 /2 -2018, la 1,5 m înălţime faţă de sol, să nu depăşească 55 dB;</w:t>
      </w:r>
    </w:p>
    <w:p w:rsidR="00D90525" w:rsidRPr="00D90525" w:rsidRDefault="00D90525" w:rsidP="00D90525">
      <w:pPr>
        <w:autoSpaceDE w:val="0"/>
        <w:autoSpaceDN w:val="0"/>
        <w:adjustRightInd w:val="0"/>
        <w:spacing w:after="0" w:line="240" w:lineRule="auto"/>
        <w:rPr>
          <w:rFonts w:ascii="Times New Roman" w:hAnsi="Times New Roman"/>
          <w:sz w:val="28"/>
          <w:szCs w:val="28"/>
          <w:lang w:val="it-IT"/>
        </w:rPr>
      </w:pPr>
      <w:r w:rsidRPr="00D90525">
        <w:rPr>
          <w:rFonts w:ascii="Times New Roman" w:hAnsi="Times New Roman"/>
          <w:sz w:val="28"/>
          <w:szCs w:val="28"/>
          <w:lang w:val="it-IT"/>
        </w:rPr>
        <w:t>b) în perioada nopţii, între orele 23</w:t>
      </w:r>
      <w:r w:rsidRPr="00D90525">
        <w:rPr>
          <w:rFonts w:ascii="Times New Roman" w:hAnsi="Times New Roman"/>
          <w:sz w:val="28"/>
          <w:szCs w:val="28"/>
          <w:vertAlign w:val="superscript"/>
          <w:lang w:val="it-IT"/>
        </w:rPr>
        <w:t>00</w:t>
      </w:r>
      <w:r w:rsidRPr="00D90525">
        <w:rPr>
          <w:rFonts w:ascii="Times New Roman" w:hAnsi="Times New Roman"/>
          <w:sz w:val="28"/>
          <w:szCs w:val="28"/>
          <w:lang w:val="it-IT"/>
        </w:rPr>
        <w:t xml:space="preserve"> - 7</w:t>
      </w:r>
      <w:r w:rsidRPr="00D90525">
        <w:rPr>
          <w:rFonts w:ascii="Times New Roman" w:hAnsi="Times New Roman"/>
          <w:sz w:val="28"/>
          <w:szCs w:val="28"/>
          <w:vertAlign w:val="superscript"/>
          <w:lang w:val="it-IT"/>
        </w:rPr>
        <w:t>00</w:t>
      </w:r>
      <w:r w:rsidRPr="00D90525">
        <w:rPr>
          <w:rFonts w:ascii="Times New Roman" w:hAnsi="Times New Roman"/>
          <w:sz w:val="28"/>
          <w:szCs w:val="28"/>
          <w:lang w:val="it-IT"/>
        </w:rPr>
        <w:t>, nivelul de presiune acustică continuu ponderat A (L</w:t>
      </w:r>
      <w:r w:rsidRPr="00D90525">
        <w:rPr>
          <w:rFonts w:ascii="Times New Roman" w:hAnsi="Times New Roman"/>
          <w:sz w:val="28"/>
          <w:szCs w:val="28"/>
          <w:vertAlign w:val="subscript"/>
          <w:lang w:val="it-IT"/>
        </w:rPr>
        <w:t>AeqT</w:t>
      </w:r>
      <w:r w:rsidRPr="00D90525">
        <w:rPr>
          <w:rFonts w:ascii="Times New Roman" w:hAnsi="Times New Roman"/>
          <w:sz w:val="28"/>
          <w:szCs w:val="28"/>
          <w:lang w:val="it-IT"/>
        </w:rPr>
        <w:t>), măsurat la exteriorul locuinţei conform standardului SR ISO 1996 /2 – 2018, la 1,5 m înălţime faţă de sol, să nu depăşească 45 dB;</w:t>
      </w:r>
    </w:p>
    <w:p w:rsidR="00D90525" w:rsidRPr="006154EB" w:rsidRDefault="00D90525" w:rsidP="00D90525">
      <w:pPr>
        <w:autoSpaceDE w:val="0"/>
        <w:autoSpaceDN w:val="0"/>
        <w:adjustRightInd w:val="0"/>
        <w:spacing w:after="0" w:line="240" w:lineRule="auto"/>
        <w:jc w:val="both"/>
        <w:rPr>
          <w:rFonts w:ascii="Times New Roman" w:hAnsi="Times New Roman"/>
          <w:sz w:val="28"/>
          <w:szCs w:val="28"/>
          <w:lang w:val="it-IT"/>
        </w:rPr>
      </w:pPr>
      <w:r w:rsidRPr="00D90525">
        <w:rPr>
          <w:rFonts w:ascii="Times New Roman" w:hAnsi="Times New Roman"/>
          <w:sz w:val="28"/>
          <w:szCs w:val="28"/>
          <w:lang w:val="it-IT"/>
        </w:rPr>
        <w:t>c) 50 dB pentru nivelul de vârf, în cazul măsurării acustice efectuate la exteriorul locuinţei pe perioada nopţii în vederea comparării rezultatului acestei măsurări cu valoarea - limită specificată la lit. b).</w:t>
      </w:r>
    </w:p>
    <w:p w:rsidR="00D90525" w:rsidRDefault="00D90525" w:rsidP="0085631A">
      <w:pPr>
        <w:autoSpaceDE w:val="0"/>
        <w:autoSpaceDN w:val="0"/>
        <w:adjustRightInd w:val="0"/>
        <w:spacing w:after="0" w:line="240" w:lineRule="auto"/>
        <w:jc w:val="both"/>
        <w:rPr>
          <w:rFonts w:ascii="Times New Roman" w:hAnsi="Times New Roman"/>
          <w:b/>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11. GESTIUNEA DEŞEURILOR</w:t>
      </w:r>
    </w:p>
    <w:p w:rsidR="0085631A" w:rsidRDefault="0085631A" w:rsidP="0085631A">
      <w:pPr>
        <w:autoSpaceDE w:val="0"/>
        <w:autoSpaceDN w:val="0"/>
        <w:adjustRightInd w:val="0"/>
        <w:spacing w:after="0" w:line="240" w:lineRule="auto"/>
        <w:jc w:val="both"/>
        <w:rPr>
          <w:rFonts w:ascii="Times New Roman" w:hAnsi="Times New Roman"/>
          <w:b/>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11.1 DEŞEURI PRODUSE, STOCATE TEMPORAR</w:t>
      </w:r>
    </w:p>
    <w:p w:rsidR="0085631A" w:rsidRDefault="0085631A" w:rsidP="0085631A">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11.1.1 </w:t>
      </w:r>
      <w:r>
        <w:rPr>
          <w:rFonts w:ascii="Times New Roman" w:hAnsi="Times New Roman"/>
          <w:i/>
          <w:sz w:val="28"/>
          <w:szCs w:val="28"/>
        </w:rPr>
        <w:t>DEŞEURI NEPERICULOASE</w:t>
      </w:r>
    </w:p>
    <w:p w:rsidR="00D76791" w:rsidRDefault="00D76791" w:rsidP="0085631A">
      <w:pPr>
        <w:autoSpaceDE w:val="0"/>
        <w:autoSpaceDN w:val="0"/>
        <w:adjustRightInd w:val="0"/>
        <w:spacing w:after="0" w:line="240" w:lineRule="auto"/>
        <w:jc w:val="both"/>
        <w:rPr>
          <w:rFonts w:ascii="Times New Roman" w:hAnsi="Times New Roman"/>
          <w:sz w:val="28"/>
          <w:szCs w:val="28"/>
        </w:rPr>
      </w:pPr>
    </w:p>
    <w:tbl>
      <w:tblPr>
        <w:tblStyle w:val="TableGrid"/>
        <w:tblW w:w="0" w:type="auto"/>
        <w:tblInd w:w="107" w:type="dxa"/>
        <w:tblLook w:val="04A0" w:firstRow="1" w:lastRow="0" w:firstColumn="1" w:lastColumn="0" w:noHBand="0" w:noVBand="1"/>
      </w:tblPr>
      <w:tblGrid>
        <w:gridCol w:w="1669"/>
        <w:gridCol w:w="2726"/>
        <w:gridCol w:w="1134"/>
        <w:gridCol w:w="1756"/>
        <w:gridCol w:w="1850"/>
      </w:tblGrid>
      <w:tr w:rsidR="00D76791" w:rsidTr="00C5369E">
        <w:tc>
          <w:tcPr>
            <w:tcW w:w="1669" w:type="dxa"/>
          </w:tcPr>
          <w:p w:rsidR="00D76791" w:rsidRDefault="00D76791" w:rsidP="00D76791">
            <w:pPr>
              <w:autoSpaceDE w:val="0"/>
              <w:autoSpaceDN w:val="0"/>
              <w:adjustRightInd w:val="0"/>
              <w:jc w:val="center"/>
              <w:rPr>
                <w:sz w:val="28"/>
                <w:szCs w:val="28"/>
              </w:rPr>
            </w:pPr>
            <w:r>
              <w:rPr>
                <w:b/>
                <w:sz w:val="24"/>
                <w:szCs w:val="24"/>
              </w:rPr>
              <w:t>Sursa de deşeuri</w:t>
            </w:r>
          </w:p>
        </w:tc>
        <w:tc>
          <w:tcPr>
            <w:tcW w:w="2726" w:type="dxa"/>
          </w:tcPr>
          <w:p w:rsidR="00D76791" w:rsidRDefault="00D76791" w:rsidP="00D76791">
            <w:pPr>
              <w:autoSpaceDE w:val="0"/>
              <w:autoSpaceDN w:val="0"/>
              <w:adjustRightInd w:val="0"/>
              <w:jc w:val="center"/>
              <w:rPr>
                <w:sz w:val="28"/>
                <w:szCs w:val="28"/>
              </w:rPr>
            </w:pPr>
            <w:r>
              <w:rPr>
                <w:b/>
                <w:sz w:val="24"/>
                <w:szCs w:val="24"/>
              </w:rPr>
              <w:t>Denumire deşeu</w:t>
            </w:r>
          </w:p>
        </w:tc>
        <w:tc>
          <w:tcPr>
            <w:tcW w:w="1134" w:type="dxa"/>
          </w:tcPr>
          <w:p w:rsidR="00D76791" w:rsidRDefault="00D76791" w:rsidP="00D76791">
            <w:pPr>
              <w:autoSpaceDE w:val="0"/>
              <w:autoSpaceDN w:val="0"/>
              <w:adjustRightInd w:val="0"/>
              <w:jc w:val="center"/>
              <w:rPr>
                <w:sz w:val="28"/>
                <w:szCs w:val="28"/>
              </w:rPr>
            </w:pPr>
            <w:r w:rsidRPr="00002A9B">
              <w:rPr>
                <w:b/>
                <w:sz w:val="24"/>
                <w:szCs w:val="24"/>
              </w:rPr>
              <w:t>Cod de</w:t>
            </w:r>
            <w:r>
              <w:rPr>
                <w:b/>
                <w:sz w:val="24"/>
                <w:szCs w:val="24"/>
              </w:rPr>
              <w:t>ş</w:t>
            </w:r>
            <w:r w:rsidRPr="00002A9B">
              <w:rPr>
                <w:b/>
                <w:sz w:val="24"/>
                <w:szCs w:val="24"/>
              </w:rPr>
              <w:t>eu</w:t>
            </w:r>
          </w:p>
        </w:tc>
        <w:tc>
          <w:tcPr>
            <w:tcW w:w="1756" w:type="dxa"/>
          </w:tcPr>
          <w:p w:rsidR="00D76791" w:rsidRDefault="00D76791" w:rsidP="00D76791">
            <w:pPr>
              <w:autoSpaceDE w:val="0"/>
              <w:autoSpaceDN w:val="0"/>
              <w:adjustRightInd w:val="0"/>
              <w:jc w:val="center"/>
              <w:rPr>
                <w:sz w:val="28"/>
                <w:szCs w:val="28"/>
              </w:rPr>
            </w:pPr>
            <w:r>
              <w:rPr>
                <w:b/>
                <w:sz w:val="24"/>
                <w:szCs w:val="24"/>
              </w:rPr>
              <w:t>Cantități</w:t>
            </w:r>
          </w:p>
        </w:tc>
        <w:tc>
          <w:tcPr>
            <w:tcW w:w="1850" w:type="dxa"/>
          </w:tcPr>
          <w:p w:rsidR="00D76791" w:rsidRDefault="00D76791" w:rsidP="00D76791">
            <w:pPr>
              <w:autoSpaceDE w:val="0"/>
              <w:autoSpaceDN w:val="0"/>
              <w:adjustRightInd w:val="0"/>
              <w:jc w:val="center"/>
              <w:rPr>
                <w:sz w:val="28"/>
                <w:szCs w:val="28"/>
              </w:rPr>
            </w:pPr>
            <w:r>
              <w:rPr>
                <w:b/>
                <w:sz w:val="24"/>
                <w:szCs w:val="24"/>
              </w:rPr>
              <w:t>Depozitare</w:t>
            </w:r>
          </w:p>
        </w:tc>
      </w:tr>
      <w:tr w:rsidR="003E54AA" w:rsidTr="00DC6BF9">
        <w:trPr>
          <w:trHeight w:val="42"/>
        </w:trPr>
        <w:tc>
          <w:tcPr>
            <w:tcW w:w="1669" w:type="dxa"/>
            <w:vMerge w:val="restart"/>
          </w:tcPr>
          <w:p w:rsidR="003E54AA" w:rsidRDefault="003E54AA" w:rsidP="00DC6BF9">
            <w:pPr>
              <w:autoSpaceDE w:val="0"/>
              <w:autoSpaceDN w:val="0"/>
              <w:adjustRightInd w:val="0"/>
              <w:jc w:val="both"/>
              <w:rPr>
                <w:sz w:val="24"/>
                <w:szCs w:val="24"/>
              </w:rPr>
            </w:pPr>
            <w:r>
              <w:rPr>
                <w:sz w:val="24"/>
                <w:szCs w:val="24"/>
              </w:rPr>
              <w:t>Activitatea de</w:t>
            </w:r>
          </w:p>
          <w:p w:rsidR="003E54AA" w:rsidRDefault="003E54AA" w:rsidP="00DC6BF9">
            <w:pPr>
              <w:autoSpaceDE w:val="0"/>
              <w:autoSpaceDN w:val="0"/>
              <w:adjustRightInd w:val="0"/>
              <w:jc w:val="both"/>
              <w:rPr>
                <w:sz w:val="24"/>
                <w:szCs w:val="24"/>
              </w:rPr>
            </w:pPr>
            <w:r>
              <w:rPr>
                <w:sz w:val="24"/>
                <w:szCs w:val="24"/>
              </w:rPr>
              <w:t>între</w:t>
            </w:r>
            <w:r>
              <w:rPr>
                <w:rFonts w:ascii="Cambria Math" w:hAnsi="Cambria Math" w:cs="Cambria Math"/>
                <w:sz w:val="24"/>
                <w:szCs w:val="24"/>
              </w:rPr>
              <w:t>ț</w:t>
            </w:r>
            <w:r>
              <w:rPr>
                <w:sz w:val="24"/>
                <w:szCs w:val="24"/>
              </w:rPr>
              <w:t xml:space="preserve">inere </w:t>
            </w:r>
            <w:r>
              <w:rPr>
                <w:rFonts w:ascii="Cambria Math" w:hAnsi="Cambria Math" w:cs="Cambria Math"/>
                <w:sz w:val="24"/>
                <w:szCs w:val="24"/>
              </w:rPr>
              <w:t>ș</w:t>
            </w:r>
            <w:r>
              <w:rPr>
                <w:sz w:val="24"/>
                <w:szCs w:val="24"/>
              </w:rPr>
              <w:t>i</w:t>
            </w:r>
          </w:p>
          <w:p w:rsidR="003E54AA" w:rsidRDefault="003E54AA" w:rsidP="00DC6BF9">
            <w:pPr>
              <w:autoSpaceDE w:val="0"/>
              <w:autoSpaceDN w:val="0"/>
              <w:adjustRightInd w:val="0"/>
              <w:jc w:val="both"/>
              <w:rPr>
                <w:sz w:val="24"/>
                <w:szCs w:val="24"/>
              </w:rPr>
            </w:pPr>
            <w:r>
              <w:rPr>
                <w:sz w:val="24"/>
                <w:szCs w:val="24"/>
              </w:rPr>
              <w:t>repara</w:t>
            </w:r>
            <w:r>
              <w:rPr>
                <w:rFonts w:ascii="Cambria Math" w:hAnsi="Cambria Math" w:cs="Cambria Math"/>
                <w:sz w:val="24"/>
                <w:szCs w:val="24"/>
              </w:rPr>
              <w:t>ț</w:t>
            </w:r>
            <w:r>
              <w:rPr>
                <w:sz w:val="24"/>
                <w:szCs w:val="24"/>
              </w:rPr>
              <w:t>ii în ca-</w:t>
            </w:r>
          </w:p>
          <w:p w:rsidR="003E54AA" w:rsidRPr="00002A9B" w:rsidRDefault="003E54AA" w:rsidP="00DC6BF9">
            <w:pPr>
              <w:autoSpaceDE w:val="0"/>
              <w:autoSpaceDN w:val="0"/>
              <w:adjustRightInd w:val="0"/>
              <w:rPr>
                <w:sz w:val="24"/>
                <w:szCs w:val="24"/>
              </w:rPr>
            </w:pPr>
            <w:r>
              <w:rPr>
                <w:sz w:val="24"/>
                <w:szCs w:val="24"/>
              </w:rPr>
              <w:t>drul procesului de extrac</w:t>
            </w:r>
            <w:r>
              <w:rPr>
                <w:rFonts w:ascii="Cambria Math" w:hAnsi="Cambria Math" w:cs="Cambria Math"/>
                <w:sz w:val="24"/>
                <w:szCs w:val="24"/>
              </w:rPr>
              <w:t>ț</w:t>
            </w:r>
            <w:r>
              <w:rPr>
                <w:sz w:val="24"/>
                <w:szCs w:val="24"/>
              </w:rPr>
              <w:t xml:space="preserve">ie </w:t>
            </w:r>
            <w:r>
              <w:rPr>
                <w:rFonts w:ascii="Cambria Math" w:hAnsi="Cambria Math" w:cs="Cambria Math"/>
                <w:sz w:val="24"/>
                <w:szCs w:val="24"/>
              </w:rPr>
              <w:t>ș</w:t>
            </w:r>
            <w:r>
              <w:rPr>
                <w:sz w:val="24"/>
                <w:szCs w:val="24"/>
              </w:rPr>
              <w:t xml:space="preserve">i </w:t>
            </w:r>
          </w:p>
          <w:p w:rsidR="003E54AA" w:rsidRDefault="003E54AA" w:rsidP="00DC6BF9">
            <w:pPr>
              <w:autoSpaceDE w:val="0"/>
              <w:autoSpaceDN w:val="0"/>
              <w:adjustRightInd w:val="0"/>
              <w:jc w:val="both"/>
              <w:rPr>
                <w:sz w:val="24"/>
                <w:szCs w:val="24"/>
              </w:rPr>
            </w:pPr>
            <w:r>
              <w:rPr>
                <w:sz w:val="24"/>
                <w:szCs w:val="24"/>
              </w:rPr>
              <w:t>pregătire</w:t>
            </w:r>
          </w:p>
          <w:p w:rsidR="003E54AA" w:rsidRDefault="003E54AA" w:rsidP="00DC6BF9">
            <w:pPr>
              <w:autoSpaceDE w:val="0"/>
              <w:autoSpaceDN w:val="0"/>
              <w:adjustRightInd w:val="0"/>
              <w:rPr>
                <w:sz w:val="28"/>
                <w:szCs w:val="28"/>
              </w:rPr>
            </w:pPr>
            <w:r>
              <w:rPr>
                <w:sz w:val="24"/>
                <w:szCs w:val="24"/>
              </w:rPr>
              <w:t>materii prime</w:t>
            </w:r>
          </w:p>
          <w:p w:rsidR="003E54AA" w:rsidRDefault="003E54AA" w:rsidP="00DC6BF9">
            <w:pPr>
              <w:autoSpaceDE w:val="0"/>
              <w:autoSpaceDN w:val="0"/>
              <w:adjustRightInd w:val="0"/>
              <w:jc w:val="both"/>
              <w:rPr>
                <w:b/>
                <w:sz w:val="24"/>
                <w:szCs w:val="24"/>
              </w:rPr>
            </w:pPr>
            <w:r>
              <w:rPr>
                <w:sz w:val="24"/>
                <w:szCs w:val="24"/>
              </w:rPr>
              <w:t>(de pe cele trei</w:t>
            </w:r>
          </w:p>
          <w:p w:rsidR="003E54AA" w:rsidRDefault="003E54AA" w:rsidP="00BE44BD">
            <w:pPr>
              <w:autoSpaceDE w:val="0"/>
              <w:autoSpaceDN w:val="0"/>
              <w:adjustRightInd w:val="0"/>
              <w:jc w:val="center"/>
              <w:rPr>
                <w:b/>
                <w:sz w:val="24"/>
                <w:szCs w:val="24"/>
              </w:rPr>
            </w:pPr>
            <w:r>
              <w:br w:type="page"/>
            </w:r>
            <w:r>
              <w:rPr>
                <w:sz w:val="24"/>
                <w:szCs w:val="24"/>
              </w:rPr>
              <w:t>amplasamente)</w:t>
            </w:r>
          </w:p>
          <w:p w:rsidR="003E54AA" w:rsidRDefault="003E54AA" w:rsidP="00AC14C2">
            <w:pPr>
              <w:autoSpaceDE w:val="0"/>
              <w:autoSpaceDN w:val="0"/>
              <w:adjustRightInd w:val="0"/>
              <w:jc w:val="both"/>
              <w:rPr>
                <w:sz w:val="28"/>
                <w:szCs w:val="28"/>
              </w:rPr>
            </w:pPr>
            <w:r>
              <w:rPr>
                <w:rFonts w:asciiTheme="minorHAnsi" w:eastAsiaTheme="minorEastAsia" w:hAnsiTheme="minorHAnsi" w:cstheme="minorBidi"/>
                <w:sz w:val="22"/>
                <w:szCs w:val="22"/>
                <w:lang w:val="en-GB" w:eastAsia="en-GB"/>
              </w:rPr>
              <w:br w:type="page"/>
            </w:r>
          </w:p>
          <w:p w:rsidR="003E54AA" w:rsidRDefault="003E54AA" w:rsidP="00E730CF">
            <w:pPr>
              <w:autoSpaceDE w:val="0"/>
              <w:autoSpaceDN w:val="0"/>
              <w:adjustRightInd w:val="0"/>
              <w:jc w:val="both"/>
              <w:rPr>
                <w:b/>
                <w:sz w:val="24"/>
                <w:szCs w:val="24"/>
              </w:rPr>
            </w:pPr>
          </w:p>
        </w:tc>
        <w:tc>
          <w:tcPr>
            <w:tcW w:w="2726" w:type="dxa"/>
          </w:tcPr>
          <w:p w:rsidR="003E54AA" w:rsidRPr="00A87C31" w:rsidRDefault="003E54AA" w:rsidP="00DC6BF9">
            <w:pPr>
              <w:autoSpaceDE w:val="0"/>
              <w:autoSpaceDN w:val="0"/>
              <w:adjustRightInd w:val="0"/>
              <w:jc w:val="both"/>
              <w:rPr>
                <w:sz w:val="24"/>
                <w:szCs w:val="24"/>
              </w:rPr>
            </w:pPr>
            <w:r>
              <w:rPr>
                <w:sz w:val="24"/>
                <w:szCs w:val="24"/>
              </w:rPr>
              <w:t>Deşeuri metalice</w:t>
            </w:r>
          </w:p>
        </w:tc>
        <w:tc>
          <w:tcPr>
            <w:tcW w:w="1134" w:type="dxa"/>
          </w:tcPr>
          <w:p w:rsidR="003E54AA" w:rsidRPr="00002A9B" w:rsidRDefault="003E54AA" w:rsidP="00DC6BF9">
            <w:pPr>
              <w:autoSpaceDE w:val="0"/>
              <w:autoSpaceDN w:val="0"/>
              <w:adjustRightInd w:val="0"/>
              <w:jc w:val="center"/>
              <w:rPr>
                <w:sz w:val="24"/>
                <w:szCs w:val="24"/>
              </w:rPr>
            </w:pPr>
            <w:r>
              <w:rPr>
                <w:sz w:val="24"/>
                <w:szCs w:val="24"/>
              </w:rPr>
              <w:t>17 04 05</w:t>
            </w:r>
          </w:p>
        </w:tc>
        <w:tc>
          <w:tcPr>
            <w:tcW w:w="1756" w:type="dxa"/>
          </w:tcPr>
          <w:p w:rsidR="003E54AA" w:rsidRPr="00913B9D" w:rsidRDefault="003E54AA" w:rsidP="00DC6BF9">
            <w:pPr>
              <w:pStyle w:val="Default"/>
              <w:jc w:val="center"/>
              <w:rPr>
                <w:rFonts w:ascii="Times New Roman" w:hAnsi="Times New Roman"/>
              </w:rPr>
            </w:pPr>
            <w:r w:rsidRPr="00913B9D">
              <w:rPr>
                <w:rFonts w:ascii="Times New Roman" w:hAnsi="Times New Roman"/>
              </w:rPr>
              <w:t>200 t /an</w:t>
            </w:r>
          </w:p>
        </w:tc>
        <w:tc>
          <w:tcPr>
            <w:tcW w:w="1850" w:type="dxa"/>
            <w:vMerge w:val="restart"/>
          </w:tcPr>
          <w:p w:rsidR="003E54AA" w:rsidRDefault="003E54AA" w:rsidP="00DC6BF9">
            <w:pPr>
              <w:autoSpaceDE w:val="0"/>
              <w:autoSpaceDN w:val="0"/>
              <w:adjustRightInd w:val="0"/>
              <w:jc w:val="both"/>
              <w:rPr>
                <w:sz w:val="24"/>
                <w:szCs w:val="24"/>
              </w:rPr>
            </w:pPr>
            <w:r w:rsidRPr="00B275AE">
              <w:rPr>
                <w:sz w:val="24"/>
                <w:szCs w:val="24"/>
              </w:rPr>
              <w:t>Deşeurile sunt</w:t>
            </w:r>
          </w:p>
          <w:p w:rsidR="003E54AA" w:rsidRDefault="003E54AA" w:rsidP="00DC6BF9">
            <w:pPr>
              <w:autoSpaceDE w:val="0"/>
              <w:autoSpaceDN w:val="0"/>
              <w:adjustRightInd w:val="0"/>
              <w:jc w:val="both"/>
              <w:rPr>
                <w:sz w:val="24"/>
                <w:szCs w:val="24"/>
              </w:rPr>
            </w:pPr>
            <w:r w:rsidRPr="00B275AE">
              <w:rPr>
                <w:sz w:val="24"/>
                <w:szCs w:val="24"/>
              </w:rPr>
              <w:t>depozitate tem</w:t>
            </w:r>
            <w:r>
              <w:rPr>
                <w:sz w:val="24"/>
                <w:szCs w:val="24"/>
              </w:rPr>
              <w:t>-</w:t>
            </w:r>
          </w:p>
          <w:p w:rsidR="003E54AA" w:rsidRDefault="003E54AA" w:rsidP="00DC6BF9">
            <w:pPr>
              <w:autoSpaceDE w:val="0"/>
              <w:autoSpaceDN w:val="0"/>
              <w:adjustRightInd w:val="0"/>
              <w:jc w:val="both"/>
              <w:rPr>
                <w:sz w:val="24"/>
                <w:szCs w:val="24"/>
              </w:rPr>
            </w:pPr>
            <w:r w:rsidRPr="00B275AE">
              <w:rPr>
                <w:sz w:val="24"/>
                <w:szCs w:val="24"/>
              </w:rPr>
              <w:t>porar în spaţii</w:t>
            </w:r>
          </w:p>
          <w:p w:rsidR="003E54AA" w:rsidRDefault="003E54AA" w:rsidP="00DC6BF9">
            <w:pPr>
              <w:autoSpaceDE w:val="0"/>
              <w:autoSpaceDN w:val="0"/>
              <w:adjustRightInd w:val="0"/>
              <w:jc w:val="both"/>
              <w:rPr>
                <w:sz w:val="24"/>
                <w:szCs w:val="24"/>
              </w:rPr>
            </w:pPr>
            <w:r w:rsidRPr="00B275AE">
              <w:rPr>
                <w:sz w:val="24"/>
                <w:szCs w:val="24"/>
              </w:rPr>
              <w:t>special amena</w:t>
            </w:r>
            <w:r>
              <w:rPr>
                <w:sz w:val="24"/>
                <w:szCs w:val="24"/>
              </w:rPr>
              <w:t>ja-</w:t>
            </w:r>
          </w:p>
          <w:p w:rsidR="003E54AA" w:rsidRDefault="003E54AA" w:rsidP="00DC6BF9">
            <w:pPr>
              <w:autoSpaceDE w:val="0"/>
              <w:autoSpaceDN w:val="0"/>
              <w:adjustRightInd w:val="0"/>
              <w:jc w:val="both"/>
              <w:rPr>
                <w:sz w:val="24"/>
                <w:szCs w:val="24"/>
              </w:rPr>
            </w:pPr>
            <w:r w:rsidRPr="00B275AE">
              <w:rPr>
                <w:sz w:val="24"/>
                <w:szCs w:val="24"/>
              </w:rPr>
              <w:t>te, la locul pro</w:t>
            </w:r>
            <w:r>
              <w:rPr>
                <w:sz w:val="24"/>
                <w:szCs w:val="24"/>
              </w:rPr>
              <w:t>-</w:t>
            </w:r>
          </w:p>
          <w:p w:rsidR="003E54AA" w:rsidRDefault="003E54AA" w:rsidP="00DC6BF9">
            <w:pPr>
              <w:autoSpaceDE w:val="0"/>
              <w:autoSpaceDN w:val="0"/>
              <w:adjustRightInd w:val="0"/>
              <w:jc w:val="both"/>
              <w:rPr>
                <w:sz w:val="24"/>
                <w:szCs w:val="24"/>
              </w:rPr>
            </w:pPr>
            <w:r w:rsidRPr="00B275AE">
              <w:rPr>
                <w:sz w:val="24"/>
                <w:szCs w:val="24"/>
              </w:rPr>
              <w:t>duce</w:t>
            </w:r>
            <w:r>
              <w:rPr>
                <w:sz w:val="24"/>
                <w:szCs w:val="24"/>
              </w:rPr>
              <w:t>r</w:t>
            </w:r>
            <w:r w:rsidRPr="00B275AE">
              <w:rPr>
                <w:sz w:val="24"/>
                <w:szCs w:val="24"/>
              </w:rPr>
              <w:t>ii. Din</w:t>
            </w:r>
            <w:r>
              <w:rPr>
                <w:sz w:val="24"/>
                <w:szCs w:val="24"/>
              </w:rPr>
              <w:t xml:space="preserve"> aces</w:t>
            </w:r>
          </w:p>
          <w:p w:rsidR="003E54AA" w:rsidRDefault="003E54AA" w:rsidP="00DC6BF9">
            <w:pPr>
              <w:autoSpaceDE w:val="0"/>
              <w:autoSpaceDN w:val="0"/>
              <w:adjustRightInd w:val="0"/>
              <w:jc w:val="both"/>
              <w:rPr>
                <w:sz w:val="28"/>
                <w:szCs w:val="28"/>
              </w:rPr>
            </w:pPr>
            <w:r w:rsidRPr="00B275AE">
              <w:rPr>
                <w:sz w:val="24"/>
                <w:szCs w:val="24"/>
              </w:rPr>
              <w:t>te puncte,</w:t>
            </w:r>
            <w:r>
              <w:rPr>
                <w:sz w:val="24"/>
                <w:szCs w:val="24"/>
              </w:rPr>
              <w:t xml:space="preserve"> deșe-</w:t>
            </w:r>
          </w:p>
          <w:p w:rsidR="003E54AA" w:rsidRDefault="003E54AA" w:rsidP="00DC6BF9">
            <w:pPr>
              <w:autoSpaceDE w:val="0"/>
              <w:autoSpaceDN w:val="0"/>
              <w:adjustRightInd w:val="0"/>
              <w:jc w:val="both"/>
              <w:rPr>
                <w:b/>
                <w:sz w:val="24"/>
                <w:szCs w:val="24"/>
              </w:rPr>
            </w:pPr>
            <w:r w:rsidRPr="00B275AE">
              <w:rPr>
                <w:sz w:val="24"/>
                <w:szCs w:val="24"/>
              </w:rPr>
              <w:t>urile sunt</w:t>
            </w:r>
            <w:r>
              <w:rPr>
                <w:sz w:val="24"/>
                <w:szCs w:val="24"/>
              </w:rPr>
              <w:t xml:space="preserve"> trans-</w:t>
            </w:r>
          </w:p>
          <w:p w:rsidR="003E54AA" w:rsidRDefault="003E54AA" w:rsidP="007561D4">
            <w:pPr>
              <w:autoSpaceDE w:val="0"/>
              <w:autoSpaceDN w:val="0"/>
              <w:adjustRightInd w:val="0"/>
              <w:jc w:val="both"/>
              <w:rPr>
                <w:sz w:val="24"/>
                <w:szCs w:val="24"/>
              </w:rPr>
            </w:pPr>
            <w:r>
              <w:rPr>
                <w:sz w:val="24"/>
                <w:szCs w:val="24"/>
              </w:rPr>
              <w:t>portate la:</w:t>
            </w:r>
          </w:p>
          <w:p w:rsidR="003E54AA" w:rsidRDefault="003E54AA" w:rsidP="007561D4">
            <w:pPr>
              <w:autoSpaceDE w:val="0"/>
              <w:autoSpaceDN w:val="0"/>
              <w:adjustRightInd w:val="0"/>
              <w:jc w:val="both"/>
              <w:rPr>
                <w:sz w:val="24"/>
                <w:szCs w:val="24"/>
              </w:rPr>
            </w:pPr>
            <w:r>
              <w:rPr>
                <w:sz w:val="24"/>
                <w:szCs w:val="24"/>
              </w:rPr>
              <w:t xml:space="preserve">- </w:t>
            </w:r>
            <w:r w:rsidRPr="00B275AE">
              <w:rPr>
                <w:sz w:val="24"/>
                <w:szCs w:val="24"/>
              </w:rPr>
              <w:t>cuptorul de</w:t>
            </w:r>
          </w:p>
          <w:p w:rsidR="003E54AA" w:rsidRDefault="003E54AA" w:rsidP="007561D4">
            <w:pPr>
              <w:autoSpaceDE w:val="0"/>
              <w:autoSpaceDN w:val="0"/>
              <w:adjustRightInd w:val="0"/>
              <w:jc w:val="both"/>
              <w:rPr>
                <w:sz w:val="24"/>
                <w:szCs w:val="24"/>
              </w:rPr>
            </w:pPr>
            <w:r>
              <w:rPr>
                <w:sz w:val="24"/>
                <w:szCs w:val="24"/>
              </w:rPr>
              <w:t>clin</w:t>
            </w:r>
            <w:r w:rsidRPr="00B275AE">
              <w:rPr>
                <w:sz w:val="24"/>
                <w:szCs w:val="24"/>
              </w:rPr>
              <w:t>cher pentru</w:t>
            </w:r>
            <w:r>
              <w:rPr>
                <w:sz w:val="24"/>
                <w:szCs w:val="24"/>
              </w:rPr>
              <w:t xml:space="preserve"> valorificare;</w:t>
            </w:r>
          </w:p>
          <w:p w:rsidR="003E54AA" w:rsidRDefault="003E54AA" w:rsidP="007561D4">
            <w:pPr>
              <w:autoSpaceDE w:val="0"/>
              <w:autoSpaceDN w:val="0"/>
              <w:adjustRightInd w:val="0"/>
              <w:jc w:val="both"/>
              <w:rPr>
                <w:sz w:val="24"/>
                <w:szCs w:val="24"/>
              </w:rPr>
            </w:pPr>
            <w:r>
              <w:rPr>
                <w:sz w:val="24"/>
                <w:szCs w:val="24"/>
              </w:rPr>
              <w:t>- cariera de cal-</w:t>
            </w:r>
          </w:p>
          <w:p w:rsidR="003E54AA" w:rsidRDefault="003E54AA" w:rsidP="007561D4">
            <w:pPr>
              <w:autoSpaceDE w:val="0"/>
              <w:autoSpaceDN w:val="0"/>
              <w:adjustRightInd w:val="0"/>
              <w:jc w:val="both"/>
              <w:rPr>
                <w:sz w:val="24"/>
                <w:szCs w:val="24"/>
              </w:rPr>
            </w:pPr>
            <w:r>
              <w:rPr>
                <w:sz w:val="24"/>
                <w:szCs w:val="24"/>
              </w:rPr>
              <w:t xml:space="preserve">car </w:t>
            </w:r>
            <w:r w:rsidRPr="007561D4">
              <w:rPr>
                <w:sz w:val="24"/>
                <w:szCs w:val="24"/>
              </w:rPr>
              <w:t>pentru</w:t>
            </w:r>
            <w:r>
              <w:rPr>
                <w:sz w:val="24"/>
                <w:szCs w:val="24"/>
              </w:rPr>
              <w:t xml:space="preserve"> con-</w:t>
            </w:r>
          </w:p>
          <w:p w:rsidR="003E54AA" w:rsidRDefault="003E54AA" w:rsidP="007561D4">
            <w:pPr>
              <w:autoSpaceDE w:val="0"/>
              <w:autoSpaceDN w:val="0"/>
              <w:adjustRightInd w:val="0"/>
              <w:jc w:val="both"/>
              <w:rPr>
                <w:sz w:val="24"/>
                <w:szCs w:val="24"/>
              </w:rPr>
            </w:pPr>
            <w:r w:rsidRPr="007561D4">
              <w:rPr>
                <w:sz w:val="24"/>
                <w:szCs w:val="24"/>
              </w:rPr>
              <w:t>casare și</w:t>
            </w:r>
            <w:r>
              <w:rPr>
                <w:sz w:val="24"/>
                <w:szCs w:val="24"/>
              </w:rPr>
              <w:t xml:space="preserve"> introdu</w:t>
            </w:r>
          </w:p>
          <w:p w:rsidR="003E54AA" w:rsidRDefault="003E54AA" w:rsidP="007561D4">
            <w:pPr>
              <w:autoSpaceDE w:val="0"/>
              <w:autoSpaceDN w:val="0"/>
              <w:adjustRightInd w:val="0"/>
              <w:jc w:val="both"/>
              <w:rPr>
                <w:sz w:val="24"/>
                <w:szCs w:val="24"/>
              </w:rPr>
            </w:pPr>
            <w:r w:rsidRPr="007561D4">
              <w:rPr>
                <w:sz w:val="24"/>
                <w:szCs w:val="24"/>
              </w:rPr>
              <w:t>cere în fluxul</w:t>
            </w:r>
          </w:p>
          <w:p w:rsidR="003E54AA" w:rsidRDefault="003E54AA" w:rsidP="007561D4">
            <w:pPr>
              <w:autoSpaceDE w:val="0"/>
              <w:autoSpaceDN w:val="0"/>
              <w:adjustRightInd w:val="0"/>
              <w:jc w:val="both"/>
              <w:rPr>
                <w:sz w:val="24"/>
                <w:szCs w:val="24"/>
              </w:rPr>
            </w:pPr>
            <w:r w:rsidRPr="007561D4">
              <w:rPr>
                <w:sz w:val="24"/>
                <w:szCs w:val="24"/>
              </w:rPr>
              <w:t>tehnologic</w:t>
            </w:r>
            <w:r>
              <w:rPr>
                <w:sz w:val="24"/>
                <w:szCs w:val="24"/>
              </w:rPr>
              <w:t xml:space="preserve"> (de-</w:t>
            </w:r>
          </w:p>
          <w:p w:rsidR="003E54AA" w:rsidRDefault="003E54AA" w:rsidP="007561D4">
            <w:pPr>
              <w:autoSpaceDE w:val="0"/>
              <w:autoSpaceDN w:val="0"/>
              <w:adjustRightInd w:val="0"/>
              <w:jc w:val="both"/>
              <w:rPr>
                <w:sz w:val="24"/>
                <w:szCs w:val="24"/>
              </w:rPr>
            </w:pPr>
            <w:r w:rsidRPr="007561D4">
              <w:rPr>
                <w:sz w:val="24"/>
                <w:szCs w:val="24"/>
              </w:rPr>
              <w:t>șeuri din</w:t>
            </w:r>
            <w:r>
              <w:rPr>
                <w:sz w:val="24"/>
                <w:szCs w:val="24"/>
              </w:rPr>
              <w:t xml:space="preserve"> demo-</w:t>
            </w:r>
          </w:p>
          <w:p w:rsidR="003E54AA" w:rsidRDefault="003E54AA" w:rsidP="007561D4">
            <w:pPr>
              <w:autoSpaceDE w:val="0"/>
              <w:autoSpaceDN w:val="0"/>
              <w:adjustRightInd w:val="0"/>
              <w:jc w:val="both"/>
              <w:rPr>
                <w:sz w:val="24"/>
                <w:szCs w:val="24"/>
              </w:rPr>
            </w:pPr>
            <w:r w:rsidRPr="007561D4">
              <w:rPr>
                <w:sz w:val="24"/>
                <w:szCs w:val="24"/>
              </w:rPr>
              <w:t>lări);</w:t>
            </w:r>
          </w:p>
          <w:p w:rsidR="003E54AA" w:rsidRPr="007561D4" w:rsidRDefault="003E54AA" w:rsidP="007561D4">
            <w:pPr>
              <w:autoSpaceDE w:val="0"/>
              <w:autoSpaceDN w:val="0"/>
              <w:adjustRightInd w:val="0"/>
              <w:rPr>
                <w:b/>
                <w:sz w:val="24"/>
                <w:szCs w:val="24"/>
              </w:rPr>
            </w:pPr>
            <w:r>
              <w:rPr>
                <w:sz w:val="24"/>
                <w:szCs w:val="24"/>
              </w:rPr>
              <w:t xml:space="preserve">- </w:t>
            </w:r>
            <w:r w:rsidRPr="007561D4">
              <w:rPr>
                <w:sz w:val="24"/>
                <w:szCs w:val="24"/>
              </w:rPr>
              <w:t>depozite și ma-gazii (celelalte deșeuri), în ve-derea valorifică-</w:t>
            </w:r>
          </w:p>
          <w:p w:rsidR="003E54AA" w:rsidRDefault="003E54AA" w:rsidP="002368F5">
            <w:pPr>
              <w:pStyle w:val="Default"/>
              <w:rPr>
                <w:rFonts w:ascii="Times New Roman" w:hAnsi="Times New Roman" w:cs="Times New Roman"/>
              </w:rPr>
            </w:pPr>
            <w:r w:rsidRPr="002F554A">
              <w:rPr>
                <w:rFonts w:ascii="Times New Roman" w:hAnsi="Times New Roman" w:cs="Times New Roman"/>
              </w:rPr>
              <w:t>rii prin ter</w:t>
            </w:r>
            <w:r>
              <w:rPr>
                <w:rFonts w:ascii="Cambria Math" w:hAnsi="Cambria Math" w:cs="Cambria Math"/>
              </w:rPr>
              <w:t>ț</w:t>
            </w:r>
            <w:r w:rsidRPr="002F554A">
              <w:rPr>
                <w:rFonts w:ascii="Times New Roman" w:hAnsi="Times New Roman" w:cs="Times New Roman"/>
              </w:rPr>
              <w:t>i</w:t>
            </w:r>
            <w:r>
              <w:rPr>
                <w:rFonts w:ascii="Times New Roman" w:hAnsi="Times New Roman" w:cs="Times New Roman"/>
              </w:rPr>
              <w:t xml:space="preserve">; </w:t>
            </w:r>
          </w:p>
          <w:p w:rsidR="003E54AA" w:rsidRDefault="003E54AA" w:rsidP="002368F5">
            <w:pPr>
              <w:pStyle w:val="Default"/>
              <w:rPr>
                <w:b/>
              </w:rPr>
            </w:pPr>
            <w:r>
              <w:rPr>
                <w:rFonts w:ascii="Times New Roman" w:hAnsi="Times New Roman" w:cs="Times New Roman"/>
              </w:rPr>
              <w:t>- nămolul este depozitat pe paturile de des- hidratare de la Fabrica Tașca)</w:t>
            </w:r>
          </w:p>
        </w:tc>
      </w:tr>
      <w:tr w:rsidR="003E54AA" w:rsidTr="00C5369E">
        <w:trPr>
          <w:trHeight w:val="38"/>
        </w:trPr>
        <w:tc>
          <w:tcPr>
            <w:tcW w:w="1669" w:type="dxa"/>
            <w:vMerge/>
          </w:tcPr>
          <w:p w:rsidR="003E54AA" w:rsidRDefault="003E54AA" w:rsidP="00E730CF">
            <w:pPr>
              <w:autoSpaceDE w:val="0"/>
              <w:autoSpaceDN w:val="0"/>
              <w:adjustRightInd w:val="0"/>
              <w:jc w:val="both"/>
              <w:rPr>
                <w:b/>
                <w:sz w:val="24"/>
                <w:szCs w:val="24"/>
              </w:rPr>
            </w:pPr>
          </w:p>
        </w:tc>
        <w:tc>
          <w:tcPr>
            <w:tcW w:w="2726" w:type="dxa"/>
          </w:tcPr>
          <w:p w:rsidR="003E54AA" w:rsidRPr="00ED07A0" w:rsidRDefault="003E54AA" w:rsidP="00DC6BF9">
            <w:pPr>
              <w:autoSpaceDE w:val="0"/>
              <w:autoSpaceDN w:val="0"/>
              <w:adjustRightInd w:val="0"/>
              <w:jc w:val="both"/>
              <w:rPr>
                <w:sz w:val="24"/>
                <w:szCs w:val="24"/>
              </w:rPr>
            </w:pPr>
            <w:r>
              <w:rPr>
                <w:sz w:val="24"/>
                <w:szCs w:val="24"/>
              </w:rPr>
              <w:t>Covor de bandă uzată</w:t>
            </w:r>
          </w:p>
        </w:tc>
        <w:tc>
          <w:tcPr>
            <w:tcW w:w="1134" w:type="dxa"/>
          </w:tcPr>
          <w:p w:rsidR="003E54AA" w:rsidRDefault="003E54AA" w:rsidP="00DC6BF9">
            <w:pPr>
              <w:autoSpaceDE w:val="0"/>
              <w:autoSpaceDN w:val="0"/>
              <w:adjustRightInd w:val="0"/>
              <w:jc w:val="center"/>
              <w:rPr>
                <w:sz w:val="24"/>
                <w:szCs w:val="24"/>
              </w:rPr>
            </w:pPr>
            <w:r>
              <w:rPr>
                <w:sz w:val="24"/>
                <w:szCs w:val="24"/>
              </w:rPr>
              <w:t>07 02 99</w:t>
            </w:r>
          </w:p>
        </w:tc>
        <w:tc>
          <w:tcPr>
            <w:tcW w:w="1756" w:type="dxa"/>
          </w:tcPr>
          <w:p w:rsidR="003E54AA" w:rsidRPr="00913B9D" w:rsidRDefault="003E54AA" w:rsidP="00DC6BF9">
            <w:pPr>
              <w:autoSpaceDE w:val="0"/>
              <w:autoSpaceDN w:val="0"/>
              <w:adjustRightInd w:val="0"/>
              <w:jc w:val="center"/>
              <w:rPr>
                <w:sz w:val="24"/>
                <w:szCs w:val="24"/>
              </w:rPr>
            </w:pPr>
            <w:r w:rsidRPr="00913B9D">
              <w:rPr>
                <w:sz w:val="24"/>
                <w:szCs w:val="24"/>
              </w:rPr>
              <w:t>2</w:t>
            </w:r>
            <w:r w:rsidR="005520FF">
              <w:rPr>
                <w:sz w:val="24"/>
                <w:szCs w:val="24"/>
              </w:rPr>
              <w:t>2</w:t>
            </w:r>
            <w:r w:rsidRPr="00913B9D">
              <w:rPr>
                <w:sz w:val="24"/>
                <w:szCs w:val="24"/>
              </w:rPr>
              <w:t xml:space="preserve"> t /an</w:t>
            </w:r>
          </w:p>
        </w:tc>
        <w:tc>
          <w:tcPr>
            <w:tcW w:w="1850" w:type="dxa"/>
            <w:vMerge/>
          </w:tcPr>
          <w:p w:rsidR="003E54AA" w:rsidRDefault="003E54AA" w:rsidP="002368F5">
            <w:pPr>
              <w:pStyle w:val="Default"/>
              <w:rPr>
                <w:b/>
              </w:rPr>
            </w:pPr>
          </w:p>
        </w:tc>
      </w:tr>
      <w:tr w:rsidR="003E54AA" w:rsidTr="00C5369E">
        <w:trPr>
          <w:trHeight w:val="38"/>
        </w:trPr>
        <w:tc>
          <w:tcPr>
            <w:tcW w:w="1669" w:type="dxa"/>
            <w:vMerge/>
          </w:tcPr>
          <w:p w:rsidR="003E54AA" w:rsidRDefault="003E54AA" w:rsidP="00E730CF">
            <w:pPr>
              <w:autoSpaceDE w:val="0"/>
              <w:autoSpaceDN w:val="0"/>
              <w:adjustRightInd w:val="0"/>
              <w:jc w:val="both"/>
              <w:rPr>
                <w:b/>
                <w:sz w:val="24"/>
                <w:szCs w:val="24"/>
              </w:rPr>
            </w:pPr>
          </w:p>
        </w:tc>
        <w:tc>
          <w:tcPr>
            <w:tcW w:w="2726" w:type="dxa"/>
          </w:tcPr>
          <w:p w:rsidR="003E54AA" w:rsidRPr="00BD2B3B" w:rsidRDefault="003E54AA" w:rsidP="00DC6BF9">
            <w:pPr>
              <w:pStyle w:val="Default"/>
              <w:jc w:val="both"/>
            </w:pPr>
            <w:r w:rsidRPr="00BD2B3B">
              <w:rPr>
                <w:rFonts w:ascii="Times New Roman" w:hAnsi="Times New Roman" w:cs="Times New Roman"/>
              </w:rPr>
              <w:t xml:space="preserve">Saci de filtru </w:t>
            </w:r>
          </w:p>
        </w:tc>
        <w:tc>
          <w:tcPr>
            <w:tcW w:w="1134" w:type="dxa"/>
          </w:tcPr>
          <w:p w:rsidR="003E54AA" w:rsidRPr="00BD2B3B" w:rsidRDefault="003E54AA" w:rsidP="00DC6BF9">
            <w:pPr>
              <w:pStyle w:val="Default"/>
              <w:jc w:val="center"/>
              <w:rPr>
                <w:rFonts w:ascii="Times New Roman" w:hAnsi="Times New Roman" w:cs="Times New Roman"/>
              </w:rPr>
            </w:pPr>
            <w:r>
              <w:rPr>
                <w:rFonts w:ascii="Times New Roman" w:hAnsi="Times New Roman" w:cs="Times New Roman"/>
              </w:rPr>
              <w:t xml:space="preserve">15 </w:t>
            </w:r>
            <w:r w:rsidRPr="00BD2B3B">
              <w:rPr>
                <w:rFonts w:ascii="Times New Roman" w:hAnsi="Times New Roman" w:cs="Times New Roman"/>
              </w:rPr>
              <w:t>02</w:t>
            </w:r>
            <w:r>
              <w:rPr>
                <w:rFonts w:ascii="Times New Roman" w:hAnsi="Times New Roman" w:cs="Times New Roman"/>
              </w:rPr>
              <w:t xml:space="preserve"> 03</w:t>
            </w:r>
          </w:p>
        </w:tc>
        <w:tc>
          <w:tcPr>
            <w:tcW w:w="1756" w:type="dxa"/>
          </w:tcPr>
          <w:p w:rsidR="003E54AA" w:rsidRPr="00913B9D" w:rsidRDefault="003E54AA" w:rsidP="00DC6BF9">
            <w:pPr>
              <w:autoSpaceDE w:val="0"/>
              <w:autoSpaceDN w:val="0"/>
              <w:adjustRightInd w:val="0"/>
              <w:jc w:val="center"/>
              <w:rPr>
                <w:sz w:val="24"/>
                <w:szCs w:val="24"/>
              </w:rPr>
            </w:pPr>
            <w:r w:rsidRPr="00913B9D">
              <w:rPr>
                <w:sz w:val="24"/>
                <w:szCs w:val="24"/>
              </w:rPr>
              <w:t>1,5 t /an</w:t>
            </w:r>
          </w:p>
        </w:tc>
        <w:tc>
          <w:tcPr>
            <w:tcW w:w="1850" w:type="dxa"/>
            <w:vMerge/>
          </w:tcPr>
          <w:p w:rsidR="003E54AA" w:rsidRDefault="003E54AA" w:rsidP="002368F5">
            <w:pPr>
              <w:pStyle w:val="Default"/>
              <w:rPr>
                <w:b/>
              </w:rPr>
            </w:pPr>
          </w:p>
        </w:tc>
      </w:tr>
      <w:tr w:rsidR="003E54AA" w:rsidTr="00C5369E">
        <w:trPr>
          <w:trHeight w:val="38"/>
        </w:trPr>
        <w:tc>
          <w:tcPr>
            <w:tcW w:w="1669" w:type="dxa"/>
            <w:vMerge/>
          </w:tcPr>
          <w:p w:rsidR="003E54AA" w:rsidRDefault="003E54AA" w:rsidP="00E730CF">
            <w:pPr>
              <w:autoSpaceDE w:val="0"/>
              <w:autoSpaceDN w:val="0"/>
              <w:adjustRightInd w:val="0"/>
              <w:jc w:val="both"/>
              <w:rPr>
                <w:b/>
                <w:sz w:val="24"/>
                <w:szCs w:val="24"/>
              </w:rPr>
            </w:pPr>
          </w:p>
        </w:tc>
        <w:tc>
          <w:tcPr>
            <w:tcW w:w="2726" w:type="dxa"/>
          </w:tcPr>
          <w:p w:rsidR="003E54AA" w:rsidRPr="00BD2B3B" w:rsidRDefault="003E54AA" w:rsidP="00DC6BF9">
            <w:pPr>
              <w:pStyle w:val="Default"/>
              <w:rPr>
                <w:rFonts w:ascii="Times New Roman" w:hAnsi="Times New Roman" w:cs="Times New Roman"/>
              </w:rPr>
            </w:pPr>
            <w:r w:rsidRPr="00BD2B3B">
              <w:rPr>
                <w:rFonts w:ascii="Times New Roman" w:hAnsi="Times New Roman" w:cs="Times New Roman"/>
              </w:rPr>
              <w:t>De</w:t>
            </w:r>
            <w:r>
              <w:rPr>
                <w:rFonts w:ascii="Times New Roman" w:hAnsi="Times New Roman" w:cs="Times New Roman"/>
              </w:rPr>
              <w:t>ş</w:t>
            </w:r>
            <w:r w:rsidRPr="00BD2B3B">
              <w:rPr>
                <w:rFonts w:ascii="Times New Roman" w:hAnsi="Times New Roman" w:cs="Times New Roman"/>
              </w:rPr>
              <w:t>euri de h</w:t>
            </w:r>
            <w:r>
              <w:rPr>
                <w:rFonts w:ascii="Times New Roman" w:hAnsi="Times New Roman" w:cs="Times New Roman"/>
              </w:rPr>
              <w:t>â</w:t>
            </w:r>
            <w:r w:rsidRPr="00BD2B3B">
              <w:rPr>
                <w:rFonts w:ascii="Times New Roman" w:hAnsi="Times New Roman" w:cs="Times New Roman"/>
              </w:rPr>
              <w:t xml:space="preserve">rtie </w:t>
            </w:r>
          </w:p>
        </w:tc>
        <w:tc>
          <w:tcPr>
            <w:tcW w:w="1134" w:type="dxa"/>
          </w:tcPr>
          <w:p w:rsidR="003E54AA" w:rsidRPr="00BD2B3B" w:rsidRDefault="003E54AA" w:rsidP="00DC6BF9">
            <w:pPr>
              <w:pStyle w:val="Default"/>
              <w:jc w:val="center"/>
              <w:rPr>
                <w:rFonts w:ascii="Times New Roman" w:hAnsi="Times New Roman" w:cs="Times New Roman"/>
              </w:rPr>
            </w:pPr>
            <w:r>
              <w:rPr>
                <w:rFonts w:ascii="Times New Roman" w:hAnsi="Times New Roman" w:cs="Times New Roman"/>
              </w:rPr>
              <w:t xml:space="preserve">20 </w:t>
            </w:r>
            <w:r w:rsidRPr="00BD2B3B">
              <w:rPr>
                <w:rFonts w:ascii="Times New Roman" w:hAnsi="Times New Roman" w:cs="Times New Roman"/>
              </w:rPr>
              <w:t>01</w:t>
            </w:r>
            <w:r>
              <w:rPr>
                <w:rFonts w:ascii="Times New Roman" w:hAnsi="Times New Roman" w:cs="Times New Roman"/>
              </w:rPr>
              <w:t xml:space="preserve"> </w:t>
            </w:r>
            <w:r w:rsidRPr="00BD2B3B">
              <w:rPr>
                <w:rFonts w:ascii="Times New Roman" w:hAnsi="Times New Roman" w:cs="Times New Roman"/>
              </w:rPr>
              <w:t>01</w:t>
            </w:r>
          </w:p>
        </w:tc>
        <w:tc>
          <w:tcPr>
            <w:tcW w:w="1756" w:type="dxa"/>
          </w:tcPr>
          <w:p w:rsidR="003E54AA" w:rsidRPr="00913B9D" w:rsidRDefault="003E54AA" w:rsidP="00DC6BF9">
            <w:pPr>
              <w:autoSpaceDE w:val="0"/>
              <w:autoSpaceDN w:val="0"/>
              <w:adjustRightInd w:val="0"/>
              <w:jc w:val="center"/>
              <w:rPr>
                <w:sz w:val="24"/>
                <w:szCs w:val="24"/>
              </w:rPr>
            </w:pPr>
            <w:r w:rsidRPr="00913B9D">
              <w:rPr>
                <w:sz w:val="24"/>
                <w:szCs w:val="24"/>
              </w:rPr>
              <w:t>1 t /an</w:t>
            </w:r>
          </w:p>
        </w:tc>
        <w:tc>
          <w:tcPr>
            <w:tcW w:w="1850" w:type="dxa"/>
            <w:vMerge/>
          </w:tcPr>
          <w:p w:rsidR="003E54AA" w:rsidRDefault="003E54AA" w:rsidP="002368F5">
            <w:pPr>
              <w:pStyle w:val="Default"/>
              <w:rPr>
                <w:b/>
              </w:rPr>
            </w:pPr>
          </w:p>
        </w:tc>
      </w:tr>
      <w:tr w:rsidR="003E54AA" w:rsidTr="00C5369E">
        <w:trPr>
          <w:trHeight w:val="38"/>
        </w:trPr>
        <w:tc>
          <w:tcPr>
            <w:tcW w:w="1669" w:type="dxa"/>
            <w:vMerge/>
          </w:tcPr>
          <w:p w:rsidR="003E54AA" w:rsidRDefault="003E54AA" w:rsidP="00E730CF">
            <w:pPr>
              <w:autoSpaceDE w:val="0"/>
              <w:autoSpaceDN w:val="0"/>
              <w:adjustRightInd w:val="0"/>
              <w:jc w:val="both"/>
              <w:rPr>
                <w:b/>
                <w:sz w:val="24"/>
                <w:szCs w:val="24"/>
              </w:rPr>
            </w:pPr>
          </w:p>
        </w:tc>
        <w:tc>
          <w:tcPr>
            <w:tcW w:w="2726" w:type="dxa"/>
          </w:tcPr>
          <w:p w:rsidR="003E54AA" w:rsidRPr="00D545B2" w:rsidRDefault="003E54AA" w:rsidP="00DC6BF9">
            <w:pPr>
              <w:autoSpaceDE w:val="0"/>
              <w:autoSpaceDN w:val="0"/>
              <w:adjustRightInd w:val="0"/>
              <w:rPr>
                <w:sz w:val="24"/>
                <w:szCs w:val="24"/>
              </w:rPr>
            </w:pPr>
            <w:r w:rsidRPr="00D545B2">
              <w:rPr>
                <w:sz w:val="24"/>
                <w:szCs w:val="24"/>
              </w:rPr>
              <w:t>Contactori electrici</w:t>
            </w:r>
          </w:p>
        </w:tc>
        <w:tc>
          <w:tcPr>
            <w:tcW w:w="1134" w:type="dxa"/>
          </w:tcPr>
          <w:p w:rsidR="003E54AA" w:rsidRPr="00666B9D" w:rsidRDefault="003E54AA" w:rsidP="00DC6BF9">
            <w:pPr>
              <w:autoSpaceDE w:val="0"/>
              <w:autoSpaceDN w:val="0"/>
              <w:adjustRightInd w:val="0"/>
              <w:jc w:val="center"/>
              <w:rPr>
                <w:sz w:val="24"/>
                <w:szCs w:val="24"/>
              </w:rPr>
            </w:pPr>
            <w:r w:rsidRPr="00666B9D">
              <w:rPr>
                <w:sz w:val="24"/>
                <w:szCs w:val="24"/>
              </w:rPr>
              <w:t>16</w:t>
            </w:r>
            <w:r>
              <w:rPr>
                <w:sz w:val="24"/>
                <w:szCs w:val="24"/>
              </w:rPr>
              <w:t xml:space="preserve"> </w:t>
            </w:r>
            <w:r w:rsidRPr="00666B9D">
              <w:rPr>
                <w:sz w:val="24"/>
                <w:szCs w:val="24"/>
              </w:rPr>
              <w:t>02</w:t>
            </w:r>
            <w:r>
              <w:rPr>
                <w:sz w:val="24"/>
                <w:szCs w:val="24"/>
              </w:rPr>
              <w:t xml:space="preserve"> 1</w:t>
            </w:r>
            <w:r w:rsidRPr="00666B9D">
              <w:rPr>
                <w:sz w:val="24"/>
                <w:szCs w:val="24"/>
              </w:rPr>
              <w:t>6</w:t>
            </w:r>
          </w:p>
        </w:tc>
        <w:tc>
          <w:tcPr>
            <w:tcW w:w="1756" w:type="dxa"/>
          </w:tcPr>
          <w:p w:rsidR="003E54AA" w:rsidRPr="00913B9D" w:rsidRDefault="003E54AA" w:rsidP="00DC6BF9">
            <w:pPr>
              <w:autoSpaceDE w:val="0"/>
              <w:autoSpaceDN w:val="0"/>
              <w:adjustRightInd w:val="0"/>
              <w:jc w:val="center"/>
              <w:rPr>
                <w:sz w:val="24"/>
                <w:szCs w:val="24"/>
              </w:rPr>
            </w:pPr>
            <w:r w:rsidRPr="00913B9D">
              <w:rPr>
                <w:sz w:val="24"/>
                <w:szCs w:val="24"/>
              </w:rPr>
              <w:t>1 t /an</w:t>
            </w:r>
          </w:p>
        </w:tc>
        <w:tc>
          <w:tcPr>
            <w:tcW w:w="1850" w:type="dxa"/>
            <w:vMerge/>
          </w:tcPr>
          <w:p w:rsidR="003E54AA" w:rsidRDefault="003E54AA" w:rsidP="002368F5">
            <w:pPr>
              <w:pStyle w:val="Default"/>
              <w:rPr>
                <w:b/>
              </w:rPr>
            </w:pPr>
          </w:p>
        </w:tc>
      </w:tr>
      <w:tr w:rsidR="003E54AA" w:rsidTr="00C5369E">
        <w:trPr>
          <w:trHeight w:val="38"/>
        </w:trPr>
        <w:tc>
          <w:tcPr>
            <w:tcW w:w="1669" w:type="dxa"/>
            <w:vMerge/>
          </w:tcPr>
          <w:p w:rsidR="003E54AA" w:rsidRDefault="003E54AA" w:rsidP="00E730CF">
            <w:pPr>
              <w:autoSpaceDE w:val="0"/>
              <w:autoSpaceDN w:val="0"/>
              <w:adjustRightInd w:val="0"/>
              <w:jc w:val="both"/>
              <w:rPr>
                <w:b/>
                <w:sz w:val="24"/>
                <w:szCs w:val="24"/>
              </w:rPr>
            </w:pPr>
          </w:p>
        </w:tc>
        <w:tc>
          <w:tcPr>
            <w:tcW w:w="2726" w:type="dxa"/>
          </w:tcPr>
          <w:p w:rsidR="003E54AA" w:rsidRPr="008A6F16" w:rsidRDefault="003E54AA" w:rsidP="00DC6BF9">
            <w:pPr>
              <w:pStyle w:val="Default"/>
              <w:rPr>
                <w:rFonts w:ascii="Times New Roman" w:hAnsi="Times New Roman" w:cs="Times New Roman"/>
              </w:rPr>
            </w:pPr>
            <w:r w:rsidRPr="008A6F16">
              <w:rPr>
                <w:rFonts w:ascii="Times New Roman" w:hAnsi="Times New Roman" w:cs="Times New Roman"/>
              </w:rPr>
              <w:t>F</w:t>
            </w:r>
            <w:r>
              <w:rPr>
                <w:rFonts w:ascii="Times New Roman" w:hAnsi="Times New Roman" w:cs="Times New Roman"/>
              </w:rPr>
              <w:t>u</w:t>
            </w:r>
            <w:r w:rsidRPr="008A6F16">
              <w:rPr>
                <w:rFonts w:ascii="Times New Roman" w:hAnsi="Times New Roman" w:cs="Times New Roman"/>
              </w:rPr>
              <w:t>rtune hidraulice uzate</w:t>
            </w:r>
          </w:p>
        </w:tc>
        <w:tc>
          <w:tcPr>
            <w:tcW w:w="1134" w:type="dxa"/>
          </w:tcPr>
          <w:p w:rsidR="003E54AA" w:rsidRPr="008A6F16" w:rsidRDefault="003E54AA" w:rsidP="00DC6BF9">
            <w:pPr>
              <w:pStyle w:val="Default"/>
              <w:jc w:val="center"/>
              <w:rPr>
                <w:rFonts w:ascii="Times New Roman" w:hAnsi="Times New Roman" w:cs="Times New Roman"/>
              </w:rPr>
            </w:pPr>
            <w:r w:rsidRPr="008A6F16">
              <w:rPr>
                <w:rFonts w:ascii="Times New Roman" w:hAnsi="Times New Roman" w:cs="Times New Roman"/>
              </w:rPr>
              <w:t>16</w:t>
            </w:r>
            <w:r>
              <w:rPr>
                <w:rFonts w:ascii="Times New Roman" w:hAnsi="Times New Roman" w:cs="Times New Roman"/>
              </w:rPr>
              <w:t xml:space="preserve"> </w:t>
            </w:r>
            <w:r w:rsidRPr="008A6F16">
              <w:rPr>
                <w:rFonts w:ascii="Times New Roman" w:hAnsi="Times New Roman" w:cs="Times New Roman"/>
              </w:rPr>
              <w:t>01</w:t>
            </w:r>
            <w:r>
              <w:rPr>
                <w:rFonts w:ascii="Times New Roman" w:hAnsi="Times New Roman" w:cs="Times New Roman"/>
              </w:rPr>
              <w:t xml:space="preserve"> 99</w:t>
            </w:r>
          </w:p>
        </w:tc>
        <w:tc>
          <w:tcPr>
            <w:tcW w:w="1756" w:type="dxa"/>
          </w:tcPr>
          <w:p w:rsidR="003E54AA" w:rsidRPr="00913B9D" w:rsidRDefault="003E54AA" w:rsidP="00DC6BF9">
            <w:pPr>
              <w:pStyle w:val="Default"/>
              <w:jc w:val="center"/>
              <w:rPr>
                <w:rFonts w:ascii="Times New Roman" w:hAnsi="Times New Roman" w:cs="Times New Roman"/>
              </w:rPr>
            </w:pPr>
            <w:r w:rsidRPr="00913B9D">
              <w:rPr>
                <w:rFonts w:ascii="Times New Roman" w:hAnsi="Times New Roman" w:cs="Times New Roman"/>
              </w:rPr>
              <w:t>1 t /an</w:t>
            </w:r>
          </w:p>
        </w:tc>
        <w:tc>
          <w:tcPr>
            <w:tcW w:w="1850" w:type="dxa"/>
            <w:vMerge/>
          </w:tcPr>
          <w:p w:rsidR="003E54AA" w:rsidRDefault="003E54AA" w:rsidP="002368F5">
            <w:pPr>
              <w:pStyle w:val="Default"/>
              <w:rPr>
                <w:b/>
              </w:rPr>
            </w:pPr>
          </w:p>
        </w:tc>
      </w:tr>
      <w:tr w:rsidR="003E54AA" w:rsidTr="00C5369E">
        <w:trPr>
          <w:trHeight w:val="38"/>
        </w:trPr>
        <w:tc>
          <w:tcPr>
            <w:tcW w:w="1669" w:type="dxa"/>
            <w:vMerge/>
          </w:tcPr>
          <w:p w:rsidR="003E54AA" w:rsidRDefault="003E54AA" w:rsidP="00E730CF">
            <w:pPr>
              <w:autoSpaceDE w:val="0"/>
              <w:autoSpaceDN w:val="0"/>
              <w:adjustRightInd w:val="0"/>
              <w:jc w:val="both"/>
              <w:rPr>
                <w:b/>
                <w:sz w:val="24"/>
                <w:szCs w:val="24"/>
              </w:rPr>
            </w:pPr>
          </w:p>
        </w:tc>
        <w:tc>
          <w:tcPr>
            <w:tcW w:w="2726" w:type="dxa"/>
          </w:tcPr>
          <w:p w:rsidR="003E54AA" w:rsidRPr="008A6F16" w:rsidRDefault="003E54AA" w:rsidP="00DC6BF9">
            <w:pPr>
              <w:pStyle w:val="Default"/>
              <w:rPr>
                <w:rFonts w:ascii="Times New Roman" w:hAnsi="Times New Roman" w:cs="Times New Roman"/>
              </w:rPr>
            </w:pPr>
            <w:r>
              <w:rPr>
                <w:rFonts w:ascii="Times New Roman" w:hAnsi="Times New Roman" w:cs="Times New Roman"/>
              </w:rPr>
              <w:t>Filtre de aer</w:t>
            </w:r>
          </w:p>
        </w:tc>
        <w:tc>
          <w:tcPr>
            <w:tcW w:w="1134" w:type="dxa"/>
          </w:tcPr>
          <w:p w:rsidR="003E54AA" w:rsidRPr="007561D4" w:rsidRDefault="003E54AA" w:rsidP="00DC6BF9">
            <w:pPr>
              <w:autoSpaceDE w:val="0"/>
              <w:autoSpaceDN w:val="0"/>
              <w:adjustRightInd w:val="0"/>
              <w:jc w:val="center"/>
              <w:rPr>
                <w:b/>
                <w:sz w:val="24"/>
                <w:szCs w:val="24"/>
              </w:rPr>
            </w:pPr>
            <w:r w:rsidRPr="007561D4">
              <w:rPr>
                <w:sz w:val="24"/>
                <w:szCs w:val="24"/>
              </w:rPr>
              <w:t>16 01 99</w:t>
            </w:r>
          </w:p>
        </w:tc>
        <w:tc>
          <w:tcPr>
            <w:tcW w:w="1756" w:type="dxa"/>
          </w:tcPr>
          <w:p w:rsidR="003E54AA" w:rsidRPr="007561D4" w:rsidRDefault="003E54AA" w:rsidP="00DC6BF9">
            <w:pPr>
              <w:autoSpaceDE w:val="0"/>
              <w:autoSpaceDN w:val="0"/>
              <w:adjustRightInd w:val="0"/>
              <w:jc w:val="center"/>
              <w:rPr>
                <w:b/>
                <w:sz w:val="24"/>
                <w:szCs w:val="24"/>
              </w:rPr>
            </w:pPr>
            <w:r w:rsidRPr="007561D4">
              <w:rPr>
                <w:sz w:val="24"/>
                <w:szCs w:val="24"/>
              </w:rPr>
              <w:t>150 buc /an</w:t>
            </w:r>
          </w:p>
        </w:tc>
        <w:tc>
          <w:tcPr>
            <w:tcW w:w="1850" w:type="dxa"/>
            <w:vMerge/>
          </w:tcPr>
          <w:p w:rsidR="003E54AA" w:rsidRDefault="003E54AA" w:rsidP="002368F5">
            <w:pPr>
              <w:pStyle w:val="Default"/>
              <w:rPr>
                <w:b/>
              </w:rPr>
            </w:pPr>
          </w:p>
        </w:tc>
      </w:tr>
      <w:tr w:rsidR="003E54AA" w:rsidTr="00BE44BD">
        <w:trPr>
          <w:trHeight w:val="314"/>
        </w:trPr>
        <w:tc>
          <w:tcPr>
            <w:tcW w:w="1669" w:type="dxa"/>
            <w:vMerge/>
          </w:tcPr>
          <w:p w:rsidR="003E54AA" w:rsidRDefault="003E54AA" w:rsidP="00E730CF">
            <w:pPr>
              <w:autoSpaceDE w:val="0"/>
              <w:autoSpaceDN w:val="0"/>
              <w:adjustRightInd w:val="0"/>
              <w:jc w:val="both"/>
              <w:rPr>
                <w:b/>
                <w:sz w:val="24"/>
                <w:szCs w:val="24"/>
              </w:rPr>
            </w:pPr>
          </w:p>
        </w:tc>
        <w:tc>
          <w:tcPr>
            <w:tcW w:w="2726" w:type="dxa"/>
          </w:tcPr>
          <w:p w:rsidR="003E54AA" w:rsidRDefault="003E54AA" w:rsidP="005E42A0">
            <w:pPr>
              <w:pStyle w:val="Default"/>
              <w:rPr>
                <w:rFonts w:ascii="Times New Roman" w:hAnsi="Times New Roman" w:cs="Times New Roman"/>
              </w:rPr>
            </w:pPr>
            <w:r>
              <w:rPr>
                <w:rFonts w:ascii="Times New Roman" w:hAnsi="Times New Roman" w:cs="Times New Roman"/>
              </w:rPr>
              <w:t>Deșeuri din demolări</w:t>
            </w:r>
          </w:p>
        </w:tc>
        <w:tc>
          <w:tcPr>
            <w:tcW w:w="1134" w:type="dxa"/>
          </w:tcPr>
          <w:p w:rsidR="003E54AA" w:rsidRPr="008A6F16" w:rsidRDefault="003E54AA" w:rsidP="005E42A0">
            <w:pPr>
              <w:pStyle w:val="Default"/>
              <w:jc w:val="center"/>
              <w:rPr>
                <w:rFonts w:ascii="Times New Roman" w:hAnsi="Times New Roman" w:cs="Times New Roman"/>
              </w:rPr>
            </w:pPr>
            <w:r>
              <w:rPr>
                <w:rFonts w:ascii="Times New Roman" w:hAnsi="Times New Roman" w:cs="Times New Roman"/>
              </w:rPr>
              <w:t>17 01 01</w:t>
            </w:r>
          </w:p>
        </w:tc>
        <w:tc>
          <w:tcPr>
            <w:tcW w:w="1756" w:type="dxa"/>
          </w:tcPr>
          <w:p w:rsidR="003E54AA" w:rsidRPr="007561D4" w:rsidRDefault="003E54AA" w:rsidP="005E42A0">
            <w:pPr>
              <w:pStyle w:val="Default"/>
              <w:jc w:val="center"/>
              <w:rPr>
                <w:rFonts w:ascii="Times New Roman" w:hAnsi="Times New Roman" w:cs="Times New Roman"/>
              </w:rPr>
            </w:pPr>
            <w:r w:rsidRPr="007561D4">
              <w:rPr>
                <w:rFonts w:ascii="Times New Roman" w:hAnsi="Times New Roman" w:cs="Times New Roman"/>
              </w:rPr>
              <w:t>100 t /an</w:t>
            </w:r>
          </w:p>
        </w:tc>
        <w:tc>
          <w:tcPr>
            <w:tcW w:w="1850" w:type="dxa"/>
            <w:vMerge/>
          </w:tcPr>
          <w:p w:rsidR="003E54AA" w:rsidRPr="007561D4" w:rsidRDefault="003E54AA" w:rsidP="002368F5">
            <w:pPr>
              <w:pStyle w:val="Default"/>
              <w:rPr>
                <w:b/>
              </w:rPr>
            </w:pPr>
          </w:p>
        </w:tc>
      </w:tr>
      <w:tr w:rsidR="003E54AA" w:rsidTr="00C5369E">
        <w:trPr>
          <w:trHeight w:val="313"/>
        </w:trPr>
        <w:tc>
          <w:tcPr>
            <w:tcW w:w="1669" w:type="dxa"/>
            <w:vMerge/>
          </w:tcPr>
          <w:p w:rsidR="003E54AA" w:rsidRDefault="003E54AA" w:rsidP="00E730CF">
            <w:pPr>
              <w:autoSpaceDE w:val="0"/>
              <w:autoSpaceDN w:val="0"/>
              <w:adjustRightInd w:val="0"/>
              <w:jc w:val="both"/>
              <w:rPr>
                <w:sz w:val="24"/>
                <w:szCs w:val="24"/>
              </w:rPr>
            </w:pPr>
          </w:p>
        </w:tc>
        <w:tc>
          <w:tcPr>
            <w:tcW w:w="2726" w:type="dxa"/>
          </w:tcPr>
          <w:p w:rsidR="003E54AA" w:rsidRDefault="003E54AA" w:rsidP="005E42A0">
            <w:pPr>
              <w:pStyle w:val="Default"/>
              <w:rPr>
                <w:rFonts w:ascii="Times New Roman" w:hAnsi="Times New Roman" w:cs="Times New Roman"/>
              </w:rPr>
            </w:pPr>
            <w:r>
              <w:rPr>
                <w:rFonts w:ascii="Times New Roman" w:hAnsi="Times New Roman" w:cs="Times New Roman"/>
              </w:rPr>
              <w:t>Deșeuri de echipamente electrice</w:t>
            </w:r>
          </w:p>
        </w:tc>
        <w:tc>
          <w:tcPr>
            <w:tcW w:w="1134" w:type="dxa"/>
          </w:tcPr>
          <w:p w:rsidR="003E54AA" w:rsidRDefault="003E54AA" w:rsidP="005E42A0">
            <w:pPr>
              <w:pStyle w:val="Default"/>
              <w:jc w:val="center"/>
              <w:rPr>
                <w:rFonts w:ascii="Times New Roman" w:hAnsi="Times New Roman" w:cs="Times New Roman"/>
              </w:rPr>
            </w:pPr>
            <w:r>
              <w:rPr>
                <w:rFonts w:ascii="Times New Roman" w:hAnsi="Times New Roman" w:cs="Times New Roman"/>
              </w:rPr>
              <w:t>16 02 14</w:t>
            </w:r>
          </w:p>
        </w:tc>
        <w:tc>
          <w:tcPr>
            <w:tcW w:w="1756" w:type="dxa"/>
          </w:tcPr>
          <w:p w:rsidR="003E54AA" w:rsidRPr="007561D4" w:rsidRDefault="003E54AA" w:rsidP="005E42A0">
            <w:pPr>
              <w:pStyle w:val="Default"/>
              <w:jc w:val="center"/>
              <w:rPr>
                <w:rFonts w:ascii="Times New Roman" w:hAnsi="Times New Roman" w:cs="Times New Roman"/>
              </w:rPr>
            </w:pPr>
            <w:r w:rsidRPr="007561D4">
              <w:rPr>
                <w:rFonts w:ascii="Times New Roman" w:hAnsi="Times New Roman" w:cs="Times New Roman"/>
              </w:rPr>
              <w:t>100 t /an</w:t>
            </w:r>
          </w:p>
        </w:tc>
        <w:tc>
          <w:tcPr>
            <w:tcW w:w="1850" w:type="dxa"/>
            <w:vMerge/>
          </w:tcPr>
          <w:p w:rsidR="003E54AA" w:rsidRDefault="003E54AA" w:rsidP="002368F5">
            <w:pPr>
              <w:pStyle w:val="Default"/>
              <w:rPr>
                <w:b/>
              </w:rPr>
            </w:pPr>
          </w:p>
        </w:tc>
      </w:tr>
      <w:tr w:rsidR="003E54AA" w:rsidTr="00C5369E">
        <w:trPr>
          <w:trHeight w:val="313"/>
        </w:trPr>
        <w:tc>
          <w:tcPr>
            <w:tcW w:w="1669" w:type="dxa"/>
            <w:vMerge/>
          </w:tcPr>
          <w:p w:rsidR="003E54AA" w:rsidRDefault="003E54AA" w:rsidP="00E730CF">
            <w:pPr>
              <w:autoSpaceDE w:val="0"/>
              <w:autoSpaceDN w:val="0"/>
              <w:adjustRightInd w:val="0"/>
              <w:jc w:val="both"/>
              <w:rPr>
                <w:sz w:val="24"/>
                <w:szCs w:val="24"/>
              </w:rPr>
            </w:pPr>
          </w:p>
        </w:tc>
        <w:tc>
          <w:tcPr>
            <w:tcW w:w="2726" w:type="dxa"/>
          </w:tcPr>
          <w:p w:rsidR="003E54AA" w:rsidRDefault="003E54AA" w:rsidP="005E42A0">
            <w:pPr>
              <w:pStyle w:val="Default"/>
              <w:rPr>
                <w:rFonts w:ascii="Times New Roman" w:hAnsi="Times New Roman" w:cs="Times New Roman"/>
              </w:rPr>
            </w:pPr>
            <w:r>
              <w:rPr>
                <w:rFonts w:ascii="Times New Roman" w:hAnsi="Times New Roman" w:cs="Times New Roman"/>
              </w:rPr>
              <w:t>Nămol de la epurarea apelor uzate</w:t>
            </w:r>
          </w:p>
        </w:tc>
        <w:tc>
          <w:tcPr>
            <w:tcW w:w="1134" w:type="dxa"/>
          </w:tcPr>
          <w:p w:rsidR="003E54AA" w:rsidRPr="00BD2B3B" w:rsidRDefault="003E54AA" w:rsidP="005E42A0">
            <w:pPr>
              <w:pStyle w:val="Default"/>
              <w:jc w:val="center"/>
              <w:rPr>
                <w:rFonts w:ascii="Times New Roman" w:hAnsi="Times New Roman" w:cs="Times New Roman"/>
              </w:rPr>
            </w:pPr>
            <w:r>
              <w:rPr>
                <w:rFonts w:ascii="Times New Roman" w:hAnsi="Times New Roman" w:cs="Times New Roman"/>
              </w:rPr>
              <w:t>19 11 06</w:t>
            </w:r>
          </w:p>
        </w:tc>
        <w:tc>
          <w:tcPr>
            <w:tcW w:w="1756" w:type="dxa"/>
          </w:tcPr>
          <w:p w:rsidR="003E54AA" w:rsidRPr="007561D4" w:rsidRDefault="003E54AA" w:rsidP="005E42A0">
            <w:pPr>
              <w:pStyle w:val="Default"/>
              <w:jc w:val="center"/>
              <w:rPr>
                <w:rFonts w:ascii="Times New Roman" w:hAnsi="Times New Roman" w:cs="Times New Roman"/>
              </w:rPr>
            </w:pPr>
            <w:r w:rsidRPr="007561D4">
              <w:rPr>
                <w:rFonts w:ascii="Times New Roman" w:hAnsi="Times New Roman" w:cs="Times New Roman"/>
              </w:rPr>
              <w:t>20 t /an</w:t>
            </w:r>
          </w:p>
        </w:tc>
        <w:tc>
          <w:tcPr>
            <w:tcW w:w="1850" w:type="dxa"/>
            <w:vMerge/>
          </w:tcPr>
          <w:p w:rsidR="003E54AA" w:rsidRDefault="003E54AA" w:rsidP="002368F5">
            <w:pPr>
              <w:pStyle w:val="Default"/>
              <w:rPr>
                <w:b/>
              </w:rPr>
            </w:pPr>
          </w:p>
        </w:tc>
      </w:tr>
      <w:tr w:rsidR="003E54AA" w:rsidTr="00C5369E">
        <w:trPr>
          <w:trHeight w:val="313"/>
        </w:trPr>
        <w:tc>
          <w:tcPr>
            <w:tcW w:w="1669" w:type="dxa"/>
            <w:vMerge/>
          </w:tcPr>
          <w:p w:rsidR="003E54AA" w:rsidRDefault="003E54AA" w:rsidP="00E730CF">
            <w:pPr>
              <w:autoSpaceDE w:val="0"/>
              <w:autoSpaceDN w:val="0"/>
              <w:adjustRightInd w:val="0"/>
              <w:jc w:val="both"/>
              <w:rPr>
                <w:sz w:val="24"/>
                <w:szCs w:val="24"/>
              </w:rPr>
            </w:pPr>
          </w:p>
        </w:tc>
        <w:tc>
          <w:tcPr>
            <w:tcW w:w="2726" w:type="dxa"/>
          </w:tcPr>
          <w:p w:rsidR="003E54AA" w:rsidRDefault="003E54AA" w:rsidP="005E42A0">
            <w:pPr>
              <w:pStyle w:val="Default"/>
              <w:rPr>
                <w:rFonts w:ascii="Times New Roman" w:hAnsi="Times New Roman" w:cs="Times New Roman"/>
              </w:rPr>
            </w:pPr>
            <w:r>
              <w:rPr>
                <w:rFonts w:ascii="Times New Roman" w:hAnsi="Times New Roman" w:cs="Times New Roman"/>
              </w:rPr>
              <w:t xml:space="preserve">Ambalaje din lemn, carton </w:t>
            </w:r>
            <w:r>
              <w:rPr>
                <w:rFonts w:ascii="Times New Roman" w:hAnsi="Times New Roman" w:cs="Times New Roman"/>
                <w:lang w:val="ro-RO"/>
              </w:rPr>
              <w:t>și</w:t>
            </w:r>
            <w:r>
              <w:rPr>
                <w:rFonts w:ascii="Times New Roman" w:hAnsi="Times New Roman" w:cs="Times New Roman"/>
              </w:rPr>
              <w:t xml:space="preserve"> plastic</w:t>
            </w:r>
          </w:p>
        </w:tc>
        <w:tc>
          <w:tcPr>
            <w:tcW w:w="1134" w:type="dxa"/>
          </w:tcPr>
          <w:p w:rsidR="003E54AA" w:rsidRPr="007561D4" w:rsidRDefault="003E54AA" w:rsidP="005E42A0">
            <w:pPr>
              <w:pStyle w:val="Default"/>
              <w:jc w:val="center"/>
              <w:rPr>
                <w:rFonts w:ascii="Times New Roman" w:hAnsi="Times New Roman" w:cs="Times New Roman"/>
              </w:rPr>
            </w:pPr>
            <w:r w:rsidRPr="007561D4">
              <w:rPr>
                <w:rFonts w:ascii="Times New Roman" w:hAnsi="Times New Roman" w:cs="Times New Roman"/>
              </w:rPr>
              <w:t>15 01 03</w:t>
            </w:r>
          </w:p>
          <w:p w:rsidR="003E54AA" w:rsidRPr="007561D4" w:rsidRDefault="003E54AA" w:rsidP="005E42A0">
            <w:pPr>
              <w:pStyle w:val="Default"/>
              <w:jc w:val="center"/>
              <w:rPr>
                <w:rFonts w:ascii="Times New Roman" w:hAnsi="Times New Roman" w:cs="Times New Roman"/>
              </w:rPr>
            </w:pPr>
            <w:r w:rsidRPr="007561D4">
              <w:rPr>
                <w:rFonts w:ascii="Times New Roman" w:hAnsi="Times New Roman" w:cs="Times New Roman"/>
              </w:rPr>
              <w:t>15 01 01</w:t>
            </w:r>
          </w:p>
          <w:p w:rsidR="003E54AA" w:rsidRPr="00002A9B" w:rsidRDefault="003E54AA" w:rsidP="005E42A0">
            <w:pPr>
              <w:autoSpaceDE w:val="0"/>
              <w:autoSpaceDN w:val="0"/>
              <w:adjustRightInd w:val="0"/>
              <w:jc w:val="center"/>
              <w:rPr>
                <w:b/>
                <w:sz w:val="24"/>
                <w:szCs w:val="24"/>
              </w:rPr>
            </w:pPr>
            <w:r w:rsidRPr="007561D4">
              <w:rPr>
                <w:sz w:val="24"/>
                <w:szCs w:val="24"/>
              </w:rPr>
              <w:t>15 01 02</w:t>
            </w:r>
          </w:p>
        </w:tc>
        <w:tc>
          <w:tcPr>
            <w:tcW w:w="1756" w:type="dxa"/>
          </w:tcPr>
          <w:p w:rsidR="003E54AA" w:rsidRPr="007561D4" w:rsidRDefault="003E54AA" w:rsidP="005E42A0">
            <w:pPr>
              <w:autoSpaceDE w:val="0"/>
              <w:autoSpaceDN w:val="0"/>
              <w:adjustRightInd w:val="0"/>
              <w:jc w:val="center"/>
              <w:rPr>
                <w:b/>
                <w:sz w:val="24"/>
                <w:szCs w:val="24"/>
              </w:rPr>
            </w:pPr>
            <w:r w:rsidRPr="007561D4">
              <w:rPr>
                <w:sz w:val="24"/>
                <w:szCs w:val="24"/>
              </w:rPr>
              <w:t>100 t /an</w:t>
            </w:r>
          </w:p>
        </w:tc>
        <w:tc>
          <w:tcPr>
            <w:tcW w:w="1850" w:type="dxa"/>
            <w:vMerge/>
          </w:tcPr>
          <w:p w:rsidR="003E54AA" w:rsidRDefault="003E54AA" w:rsidP="002368F5">
            <w:pPr>
              <w:pStyle w:val="Default"/>
              <w:rPr>
                <w:b/>
              </w:rPr>
            </w:pPr>
          </w:p>
        </w:tc>
      </w:tr>
      <w:tr w:rsidR="002368F5" w:rsidTr="00AC14C2">
        <w:trPr>
          <w:trHeight w:val="150"/>
        </w:trPr>
        <w:tc>
          <w:tcPr>
            <w:tcW w:w="1669" w:type="dxa"/>
            <w:vMerge w:val="restart"/>
          </w:tcPr>
          <w:p w:rsidR="002368F5" w:rsidRPr="0021593B" w:rsidRDefault="002368F5" w:rsidP="00AC14C2">
            <w:pPr>
              <w:pStyle w:val="Default"/>
              <w:rPr>
                <w:rFonts w:ascii="Times New Roman" w:hAnsi="Times New Roman" w:cs="Times New Roman"/>
              </w:rPr>
            </w:pPr>
            <w:r w:rsidRPr="0021593B">
              <w:rPr>
                <w:rFonts w:ascii="Times New Roman" w:hAnsi="Times New Roman" w:cs="Times New Roman"/>
              </w:rPr>
              <w:t>Activitatea de întreţinere şi reparaţii în ca-</w:t>
            </w:r>
          </w:p>
          <w:p w:rsidR="002368F5" w:rsidRDefault="002368F5" w:rsidP="00AC14C2">
            <w:pPr>
              <w:autoSpaceDE w:val="0"/>
              <w:autoSpaceDN w:val="0"/>
              <w:adjustRightInd w:val="0"/>
              <w:jc w:val="both"/>
              <w:rPr>
                <w:sz w:val="24"/>
                <w:szCs w:val="24"/>
              </w:rPr>
            </w:pPr>
            <w:r w:rsidRPr="0021593B">
              <w:rPr>
                <w:sz w:val="24"/>
                <w:szCs w:val="24"/>
              </w:rPr>
              <w:t>drul procesului</w:t>
            </w:r>
          </w:p>
          <w:p w:rsidR="002368F5" w:rsidRPr="0021593B" w:rsidRDefault="002368F5" w:rsidP="00AC14C2">
            <w:pPr>
              <w:pStyle w:val="Default"/>
              <w:rPr>
                <w:rFonts w:ascii="Times New Roman" w:hAnsi="Times New Roman" w:cs="Times New Roman"/>
              </w:rPr>
            </w:pPr>
            <w:r>
              <w:rPr>
                <w:rFonts w:ascii="Times New Roman" w:hAnsi="Times New Roman" w:cs="Times New Roman"/>
              </w:rPr>
              <w:t>de fabricare clincher</w:t>
            </w:r>
          </w:p>
          <w:p w:rsidR="002368F5" w:rsidRDefault="002368F5" w:rsidP="00AC14C2">
            <w:pPr>
              <w:autoSpaceDE w:val="0"/>
              <w:autoSpaceDN w:val="0"/>
              <w:adjustRightInd w:val="0"/>
              <w:jc w:val="both"/>
            </w:pPr>
          </w:p>
        </w:tc>
        <w:tc>
          <w:tcPr>
            <w:tcW w:w="2726" w:type="dxa"/>
          </w:tcPr>
          <w:p w:rsidR="002368F5" w:rsidRPr="002F554A" w:rsidRDefault="002368F5" w:rsidP="00640DB9">
            <w:pPr>
              <w:pStyle w:val="Default"/>
              <w:rPr>
                <w:rFonts w:ascii="Times New Roman" w:hAnsi="Times New Roman" w:cs="Times New Roman"/>
              </w:rPr>
            </w:pPr>
            <w:r w:rsidRPr="002F554A">
              <w:rPr>
                <w:rFonts w:ascii="Times New Roman" w:hAnsi="Times New Roman" w:cs="Times New Roman"/>
              </w:rPr>
              <w:t>De</w:t>
            </w:r>
            <w:r>
              <w:rPr>
                <w:rFonts w:ascii="Times New Roman" w:hAnsi="Times New Roman" w:cs="Times New Roman"/>
              </w:rPr>
              <w:t>ş</w:t>
            </w:r>
            <w:r w:rsidRPr="002F554A">
              <w:rPr>
                <w:rFonts w:ascii="Times New Roman" w:hAnsi="Times New Roman" w:cs="Times New Roman"/>
              </w:rPr>
              <w:t xml:space="preserve">euri metalice </w:t>
            </w:r>
          </w:p>
        </w:tc>
        <w:tc>
          <w:tcPr>
            <w:tcW w:w="1134" w:type="dxa"/>
          </w:tcPr>
          <w:p w:rsidR="002368F5" w:rsidRDefault="002368F5" w:rsidP="00640DB9">
            <w:pPr>
              <w:autoSpaceDE w:val="0"/>
              <w:autoSpaceDN w:val="0"/>
              <w:adjustRightInd w:val="0"/>
              <w:jc w:val="center"/>
              <w:rPr>
                <w:sz w:val="28"/>
                <w:szCs w:val="28"/>
              </w:rPr>
            </w:pPr>
            <w:r>
              <w:rPr>
                <w:sz w:val="24"/>
                <w:szCs w:val="24"/>
              </w:rPr>
              <w:t>17 04 05</w:t>
            </w:r>
          </w:p>
        </w:tc>
        <w:tc>
          <w:tcPr>
            <w:tcW w:w="1756" w:type="dxa"/>
          </w:tcPr>
          <w:p w:rsidR="002368F5" w:rsidRPr="0036171E" w:rsidRDefault="002368F5" w:rsidP="00640DB9">
            <w:pPr>
              <w:jc w:val="center"/>
              <w:rPr>
                <w:sz w:val="24"/>
                <w:szCs w:val="24"/>
              </w:rPr>
            </w:pPr>
            <w:r w:rsidRPr="0036171E">
              <w:rPr>
                <w:sz w:val="24"/>
                <w:szCs w:val="24"/>
              </w:rPr>
              <w:t>200 t /an</w:t>
            </w:r>
          </w:p>
        </w:tc>
        <w:tc>
          <w:tcPr>
            <w:tcW w:w="1850" w:type="dxa"/>
            <w:vMerge w:val="restart"/>
          </w:tcPr>
          <w:p w:rsidR="002368F5" w:rsidRPr="002368F5" w:rsidRDefault="002368F5" w:rsidP="00640DB9">
            <w:pPr>
              <w:autoSpaceDE w:val="0"/>
              <w:autoSpaceDN w:val="0"/>
              <w:adjustRightInd w:val="0"/>
              <w:jc w:val="both"/>
              <w:rPr>
                <w:sz w:val="24"/>
                <w:szCs w:val="24"/>
              </w:rPr>
            </w:pPr>
            <w:r w:rsidRPr="002368F5">
              <w:rPr>
                <w:sz w:val="24"/>
                <w:szCs w:val="24"/>
              </w:rPr>
              <w:t>Deşeurile sunt</w:t>
            </w:r>
          </w:p>
          <w:p w:rsidR="002368F5" w:rsidRPr="002368F5" w:rsidRDefault="002368F5" w:rsidP="00640DB9">
            <w:pPr>
              <w:autoSpaceDE w:val="0"/>
              <w:autoSpaceDN w:val="0"/>
              <w:adjustRightInd w:val="0"/>
              <w:jc w:val="both"/>
              <w:rPr>
                <w:sz w:val="24"/>
                <w:szCs w:val="24"/>
              </w:rPr>
            </w:pPr>
            <w:r w:rsidRPr="002368F5">
              <w:rPr>
                <w:sz w:val="24"/>
                <w:szCs w:val="24"/>
              </w:rPr>
              <w:t>depozitate tem-</w:t>
            </w:r>
          </w:p>
          <w:p w:rsidR="002368F5" w:rsidRPr="002368F5" w:rsidRDefault="002368F5" w:rsidP="00640DB9">
            <w:pPr>
              <w:autoSpaceDE w:val="0"/>
              <w:autoSpaceDN w:val="0"/>
              <w:adjustRightInd w:val="0"/>
              <w:jc w:val="both"/>
              <w:rPr>
                <w:sz w:val="24"/>
                <w:szCs w:val="24"/>
              </w:rPr>
            </w:pPr>
            <w:r w:rsidRPr="002368F5">
              <w:rPr>
                <w:sz w:val="24"/>
                <w:szCs w:val="24"/>
              </w:rPr>
              <w:t>porar în spaţii</w:t>
            </w:r>
          </w:p>
          <w:p w:rsidR="002368F5" w:rsidRPr="002368F5" w:rsidRDefault="002368F5" w:rsidP="00640DB9">
            <w:pPr>
              <w:autoSpaceDE w:val="0"/>
              <w:autoSpaceDN w:val="0"/>
              <w:adjustRightInd w:val="0"/>
              <w:jc w:val="both"/>
              <w:rPr>
                <w:sz w:val="24"/>
                <w:szCs w:val="24"/>
              </w:rPr>
            </w:pPr>
            <w:r w:rsidRPr="002368F5">
              <w:rPr>
                <w:sz w:val="24"/>
                <w:szCs w:val="24"/>
              </w:rPr>
              <w:t>special amenaja-</w:t>
            </w:r>
          </w:p>
          <w:p w:rsidR="002368F5" w:rsidRPr="002368F5" w:rsidRDefault="002368F5" w:rsidP="00640DB9">
            <w:pPr>
              <w:autoSpaceDE w:val="0"/>
              <w:autoSpaceDN w:val="0"/>
              <w:adjustRightInd w:val="0"/>
              <w:jc w:val="both"/>
              <w:rPr>
                <w:sz w:val="24"/>
                <w:szCs w:val="24"/>
              </w:rPr>
            </w:pPr>
            <w:r w:rsidRPr="002368F5">
              <w:rPr>
                <w:sz w:val="24"/>
                <w:szCs w:val="24"/>
              </w:rPr>
              <w:t>te, la locul pro-</w:t>
            </w:r>
          </w:p>
          <w:p w:rsidR="002368F5" w:rsidRPr="002368F5" w:rsidRDefault="002368F5" w:rsidP="00640DB9">
            <w:pPr>
              <w:autoSpaceDE w:val="0"/>
              <w:autoSpaceDN w:val="0"/>
              <w:adjustRightInd w:val="0"/>
              <w:jc w:val="both"/>
              <w:rPr>
                <w:sz w:val="24"/>
                <w:szCs w:val="24"/>
              </w:rPr>
            </w:pPr>
            <w:r w:rsidRPr="002368F5">
              <w:rPr>
                <w:sz w:val="24"/>
                <w:szCs w:val="24"/>
              </w:rPr>
              <w:t>ducerii. Din aces</w:t>
            </w:r>
          </w:p>
          <w:p w:rsidR="002368F5" w:rsidRPr="002368F5" w:rsidRDefault="002368F5" w:rsidP="00640DB9">
            <w:pPr>
              <w:autoSpaceDE w:val="0"/>
              <w:autoSpaceDN w:val="0"/>
              <w:adjustRightInd w:val="0"/>
              <w:jc w:val="both"/>
              <w:rPr>
                <w:sz w:val="24"/>
                <w:szCs w:val="24"/>
              </w:rPr>
            </w:pPr>
            <w:r w:rsidRPr="002368F5">
              <w:rPr>
                <w:sz w:val="24"/>
                <w:szCs w:val="24"/>
              </w:rPr>
              <w:t>te puncte, deșe-</w:t>
            </w:r>
          </w:p>
          <w:p w:rsidR="002368F5" w:rsidRPr="002368F5" w:rsidRDefault="002368F5" w:rsidP="00640DB9">
            <w:pPr>
              <w:autoSpaceDE w:val="0"/>
              <w:autoSpaceDN w:val="0"/>
              <w:adjustRightInd w:val="0"/>
              <w:jc w:val="both"/>
              <w:rPr>
                <w:sz w:val="24"/>
                <w:szCs w:val="24"/>
              </w:rPr>
            </w:pPr>
            <w:r w:rsidRPr="002368F5">
              <w:rPr>
                <w:sz w:val="24"/>
                <w:szCs w:val="24"/>
              </w:rPr>
              <w:t>urile sunt trans-</w:t>
            </w:r>
          </w:p>
          <w:p w:rsidR="002368F5" w:rsidRPr="002368F5" w:rsidRDefault="002368F5" w:rsidP="00640DB9">
            <w:pPr>
              <w:autoSpaceDE w:val="0"/>
              <w:autoSpaceDN w:val="0"/>
              <w:adjustRightInd w:val="0"/>
              <w:jc w:val="both"/>
              <w:rPr>
                <w:sz w:val="24"/>
                <w:szCs w:val="24"/>
              </w:rPr>
            </w:pPr>
            <w:r w:rsidRPr="002368F5">
              <w:rPr>
                <w:sz w:val="24"/>
                <w:szCs w:val="24"/>
              </w:rPr>
              <w:t>portate la:</w:t>
            </w:r>
          </w:p>
          <w:p w:rsidR="002368F5" w:rsidRPr="002368F5" w:rsidRDefault="002368F5" w:rsidP="00640DB9">
            <w:pPr>
              <w:autoSpaceDE w:val="0"/>
              <w:autoSpaceDN w:val="0"/>
              <w:adjustRightInd w:val="0"/>
              <w:jc w:val="both"/>
              <w:rPr>
                <w:sz w:val="24"/>
                <w:szCs w:val="24"/>
              </w:rPr>
            </w:pPr>
            <w:r w:rsidRPr="002368F5">
              <w:rPr>
                <w:sz w:val="24"/>
                <w:szCs w:val="24"/>
              </w:rPr>
              <w:t>- cuptorul de</w:t>
            </w:r>
          </w:p>
          <w:p w:rsidR="002368F5" w:rsidRPr="002368F5" w:rsidRDefault="002368F5" w:rsidP="00640DB9">
            <w:pPr>
              <w:autoSpaceDE w:val="0"/>
              <w:autoSpaceDN w:val="0"/>
              <w:adjustRightInd w:val="0"/>
              <w:jc w:val="both"/>
              <w:rPr>
                <w:sz w:val="24"/>
                <w:szCs w:val="24"/>
              </w:rPr>
            </w:pPr>
            <w:r w:rsidRPr="002368F5">
              <w:rPr>
                <w:sz w:val="24"/>
                <w:szCs w:val="24"/>
              </w:rPr>
              <w:t>clincher pentru valorificare;</w:t>
            </w:r>
          </w:p>
          <w:p w:rsidR="002368F5" w:rsidRPr="002368F5" w:rsidRDefault="002368F5" w:rsidP="00640DB9">
            <w:pPr>
              <w:autoSpaceDE w:val="0"/>
              <w:autoSpaceDN w:val="0"/>
              <w:adjustRightInd w:val="0"/>
              <w:jc w:val="both"/>
              <w:rPr>
                <w:sz w:val="24"/>
                <w:szCs w:val="24"/>
              </w:rPr>
            </w:pPr>
            <w:r w:rsidRPr="002368F5">
              <w:rPr>
                <w:sz w:val="24"/>
                <w:szCs w:val="24"/>
              </w:rPr>
              <w:t>- cariera de cal-</w:t>
            </w:r>
          </w:p>
          <w:p w:rsidR="002368F5" w:rsidRPr="002368F5" w:rsidRDefault="002368F5" w:rsidP="00640DB9">
            <w:pPr>
              <w:autoSpaceDE w:val="0"/>
              <w:autoSpaceDN w:val="0"/>
              <w:adjustRightInd w:val="0"/>
              <w:jc w:val="both"/>
              <w:rPr>
                <w:sz w:val="24"/>
                <w:szCs w:val="24"/>
              </w:rPr>
            </w:pPr>
            <w:r w:rsidRPr="002368F5">
              <w:rPr>
                <w:sz w:val="24"/>
                <w:szCs w:val="24"/>
              </w:rPr>
              <w:t>car pentru con-</w:t>
            </w:r>
          </w:p>
          <w:p w:rsidR="002368F5" w:rsidRPr="002368F5" w:rsidRDefault="002368F5" w:rsidP="00640DB9">
            <w:pPr>
              <w:autoSpaceDE w:val="0"/>
              <w:autoSpaceDN w:val="0"/>
              <w:adjustRightInd w:val="0"/>
              <w:jc w:val="both"/>
              <w:rPr>
                <w:sz w:val="24"/>
                <w:szCs w:val="24"/>
              </w:rPr>
            </w:pPr>
            <w:r w:rsidRPr="002368F5">
              <w:rPr>
                <w:sz w:val="24"/>
                <w:szCs w:val="24"/>
              </w:rPr>
              <w:t>casare și introdu</w:t>
            </w:r>
          </w:p>
          <w:p w:rsidR="002368F5" w:rsidRPr="002368F5" w:rsidRDefault="002368F5" w:rsidP="00640DB9">
            <w:pPr>
              <w:autoSpaceDE w:val="0"/>
              <w:autoSpaceDN w:val="0"/>
              <w:adjustRightInd w:val="0"/>
              <w:jc w:val="both"/>
              <w:rPr>
                <w:sz w:val="24"/>
                <w:szCs w:val="24"/>
              </w:rPr>
            </w:pPr>
            <w:r w:rsidRPr="002368F5">
              <w:rPr>
                <w:sz w:val="24"/>
                <w:szCs w:val="24"/>
              </w:rPr>
              <w:t>cere în fluxul</w:t>
            </w:r>
          </w:p>
          <w:p w:rsidR="002368F5" w:rsidRPr="002368F5" w:rsidRDefault="002368F5" w:rsidP="00640DB9">
            <w:pPr>
              <w:autoSpaceDE w:val="0"/>
              <w:autoSpaceDN w:val="0"/>
              <w:adjustRightInd w:val="0"/>
              <w:jc w:val="both"/>
              <w:rPr>
                <w:sz w:val="24"/>
                <w:szCs w:val="24"/>
              </w:rPr>
            </w:pPr>
            <w:r w:rsidRPr="002368F5">
              <w:rPr>
                <w:sz w:val="24"/>
                <w:szCs w:val="24"/>
              </w:rPr>
              <w:t>tehnologic (de-</w:t>
            </w:r>
          </w:p>
          <w:p w:rsidR="002368F5" w:rsidRPr="002368F5" w:rsidRDefault="002368F5" w:rsidP="00640DB9">
            <w:pPr>
              <w:autoSpaceDE w:val="0"/>
              <w:autoSpaceDN w:val="0"/>
              <w:adjustRightInd w:val="0"/>
              <w:jc w:val="both"/>
              <w:rPr>
                <w:sz w:val="24"/>
                <w:szCs w:val="24"/>
              </w:rPr>
            </w:pPr>
            <w:r w:rsidRPr="002368F5">
              <w:rPr>
                <w:sz w:val="24"/>
                <w:szCs w:val="24"/>
              </w:rPr>
              <w:t>șeuri din demo-</w:t>
            </w:r>
          </w:p>
          <w:p w:rsidR="002368F5" w:rsidRPr="002368F5" w:rsidRDefault="002368F5" w:rsidP="00640DB9">
            <w:pPr>
              <w:autoSpaceDE w:val="0"/>
              <w:autoSpaceDN w:val="0"/>
              <w:adjustRightInd w:val="0"/>
              <w:jc w:val="both"/>
              <w:rPr>
                <w:sz w:val="24"/>
                <w:szCs w:val="24"/>
              </w:rPr>
            </w:pPr>
            <w:r w:rsidRPr="002368F5">
              <w:rPr>
                <w:sz w:val="24"/>
                <w:szCs w:val="24"/>
              </w:rPr>
              <w:t>lări);</w:t>
            </w:r>
          </w:p>
          <w:p w:rsidR="00CA4462" w:rsidRDefault="002368F5" w:rsidP="00640DB9">
            <w:pPr>
              <w:autoSpaceDE w:val="0"/>
              <w:autoSpaceDN w:val="0"/>
              <w:adjustRightInd w:val="0"/>
              <w:rPr>
                <w:sz w:val="24"/>
                <w:szCs w:val="24"/>
              </w:rPr>
            </w:pPr>
            <w:r w:rsidRPr="002368F5">
              <w:rPr>
                <w:sz w:val="24"/>
                <w:szCs w:val="24"/>
              </w:rPr>
              <w:t>- depozite și ma-gazii (celelalte deșeuri), în ve-</w:t>
            </w:r>
          </w:p>
          <w:p w:rsidR="002368F5" w:rsidRPr="002368F5" w:rsidRDefault="002368F5" w:rsidP="00640DB9">
            <w:pPr>
              <w:autoSpaceDE w:val="0"/>
              <w:autoSpaceDN w:val="0"/>
              <w:adjustRightInd w:val="0"/>
              <w:rPr>
                <w:b/>
                <w:sz w:val="24"/>
                <w:szCs w:val="24"/>
              </w:rPr>
            </w:pPr>
            <w:r w:rsidRPr="002368F5">
              <w:rPr>
                <w:sz w:val="24"/>
                <w:szCs w:val="24"/>
              </w:rPr>
              <w:t>derea valorifică-</w:t>
            </w:r>
          </w:p>
          <w:p w:rsidR="002368F5" w:rsidRPr="002368F5" w:rsidRDefault="002368F5" w:rsidP="00640DB9">
            <w:pPr>
              <w:pStyle w:val="Default"/>
              <w:rPr>
                <w:rFonts w:ascii="Times New Roman" w:hAnsi="Times New Roman" w:cs="Times New Roman"/>
              </w:rPr>
            </w:pPr>
            <w:r w:rsidRPr="002368F5">
              <w:rPr>
                <w:rFonts w:ascii="Times New Roman" w:hAnsi="Times New Roman" w:cs="Times New Roman"/>
              </w:rPr>
              <w:t xml:space="preserve">rii prin terți; </w:t>
            </w:r>
          </w:p>
          <w:p w:rsidR="002368F5" w:rsidRPr="002368F5" w:rsidRDefault="002368F5" w:rsidP="00640DB9">
            <w:pPr>
              <w:autoSpaceDE w:val="0"/>
              <w:autoSpaceDN w:val="0"/>
              <w:adjustRightInd w:val="0"/>
              <w:rPr>
                <w:b/>
                <w:sz w:val="24"/>
                <w:szCs w:val="24"/>
              </w:rPr>
            </w:pPr>
            <w:r w:rsidRPr="002368F5">
              <w:rPr>
                <w:sz w:val="24"/>
                <w:szCs w:val="24"/>
              </w:rPr>
              <w:t>- nămolul este depozitat pe paturile de des- hidratare de la Fabrica Tașca)</w:t>
            </w: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Pr="00ED07A0" w:rsidRDefault="002368F5" w:rsidP="00640DB9">
            <w:pPr>
              <w:autoSpaceDE w:val="0"/>
              <w:autoSpaceDN w:val="0"/>
              <w:adjustRightInd w:val="0"/>
              <w:jc w:val="both"/>
              <w:rPr>
                <w:sz w:val="24"/>
                <w:szCs w:val="24"/>
              </w:rPr>
            </w:pPr>
            <w:r>
              <w:rPr>
                <w:sz w:val="24"/>
                <w:szCs w:val="24"/>
              </w:rPr>
              <w:t>Covor de bandă uzată</w:t>
            </w:r>
          </w:p>
        </w:tc>
        <w:tc>
          <w:tcPr>
            <w:tcW w:w="1134" w:type="dxa"/>
          </w:tcPr>
          <w:p w:rsidR="002368F5" w:rsidRDefault="002368F5" w:rsidP="00640DB9">
            <w:pPr>
              <w:autoSpaceDE w:val="0"/>
              <w:autoSpaceDN w:val="0"/>
              <w:adjustRightInd w:val="0"/>
              <w:jc w:val="center"/>
              <w:rPr>
                <w:sz w:val="24"/>
                <w:szCs w:val="24"/>
              </w:rPr>
            </w:pPr>
            <w:r>
              <w:rPr>
                <w:sz w:val="24"/>
                <w:szCs w:val="24"/>
              </w:rPr>
              <w:t>07 02 99</w:t>
            </w:r>
          </w:p>
        </w:tc>
        <w:tc>
          <w:tcPr>
            <w:tcW w:w="1756" w:type="dxa"/>
          </w:tcPr>
          <w:p w:rsidR="002368F5" w:rsidRPr="0036171E" w:rsidRDefault="002368F5" w:rsidP="00640DB9">
            <w:pPr>
              <w:jc w:val="center"/>
              <w:rPr>
                <w:sz w:val="24"/>
                <w:szCs w:val="24"/>
              </w:rPr>
            </w:pPr>
            <w:r w:rsidRPr="0036171E">
              <w:rPr>
                <w:sz w:val="24"/>
                <w:szCs w:val="24"/>
              </w:rPr>
              <w:t>2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Pr="00BD2B3B" w:rsidRDefault="002368F5" w:rsidP="00640DB9">
            <w:pPr>
              <w:pStyle w:val="Default"/>
              <w:jc w:val="both"/>
              <w:rPr>
                <w:rFonts w:ascii="Times New Roman" w:hAnsi="Times New Roman"/>
              </w:rPr>
            </w:pPr>
            <w:r w:rsidRPr="00BD2B3B">
              <w:rPr>
                <w:rFonts w:ascii="Times New Roman" w:hAnsi="Times New Roman" w:cs="Times New Roman"/>
              </w:rPr>
              <w:t xml:space="preserve">Saci de filtru </w:t>
            </w:r>
          </w:p>
        </w:tc>
        <w:tc>
          <w:tcPr>
            <w:tcW w:w="1134" w:type="dxa"/>
          </w:tcPr>
          <w:p w:rsidR="002368F5" w:rsidRPr="00BD2B3B" w:rsidRDefault="002368F5" w:rsidP="00640DB9">
            <w:pPr>
              <w:pStyle w:val="Default"/>
              <w:jc w:val="center"/>
              <w:rPr>
                <w:rFonts w:ascii="Times New Roman" w:hAnsi="Times New Roman" w:cs="Times New Roman"/>
              </w:rPr>
            </w:pPr>
            <w:r>
              <w:rPr>
                <w:rFonts w:ascii="Times New Roman" w:hAnsi="Times New Roman" w:cs="Times New Roman"/>
              </w:rPr>
              <w:t xml:space="preserve">15 </w:t>
            </w:r>
            <w:r w:rsidRPr="00BD2B3B">
              <w:rPr>
                <w:rFonts w:ascii="Times New Roman" w:hAnsi="Times New Roman" w:cs="Times New Roman"/>
              </w:rPr>
              <w:t>02</w:t>
            </w:r>
            <w:r>
              <w:rPr>
                <w:rFonts w:ascii="Times New Roman" w:hAnsi="Times New Roman" w:cs="Times New Roman"/>
              </w:rPr>
              <w:t xml:space="preserve"> 03</w:t>
            </w:r>
          </w:p>
        </w:tc>
        <w:tc>
          <w:tcPr>
            <w:tcW w:w="1756" w:type="dxa"/>
          </w:tcPr>
          <w:p w:rsidR="002368F5" w:rsidRPr="0036171E" w:rsidRDefault="002368F5" w:rsidP="00640DB9">
            <w:pPr>
              <w:jc w:val="center"/>
              <w:rPr>
                <w:sz w:val="24"/>
                <w:szCs w:val="24"/>
              </w:rPr>
            </w:pPr>
            <w:r w:rsidRPr="0036171E">
              <w:rPr>
                <w:sz w:val="24"/>
                <w:szCs w:val="24"/>
              </w:rPr>
              <w:t>2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Pr="00BD2B3B" w:rsidRDefault="002368F5" w:rsidP="00640DB9">
            <w:pPr>
              <w:pStyle w:val="Default"/>
              <w:rPr>
                <w:rFonts w:ascii="Times New Roman" w:hAnsi="Times New Roman" w:cs="Times New Roman"/>
              </w:rPr>
            </w:pPr>
            <w:r w:rsidRPr="00BD2B3B">
              <w:rPr>
                <w:rFonts w:ascii="Times New Roman" w:hAnsi="Times New Roman" w:cs="Times New Roman"/>
              </w:rPr>
              <w:t>De</w:t>
            </w:r>
            <w:r>
              <w:rPr>
                <w:rFonts w:ascii="Times New Roman" w:hAnsi="Times New Roman" w:cs="Times New Roman"/>
              </w:rPr>
              <w:t>ş</w:t>
            </w:r>
            <w:r w:rsidRPr="00BD2B3B">
              <w:rPr>
                <w:rFonts w:ascii="Times New Roman" w:hAnsi="Times New Roman" w:cs="Times New Roman"/>
              </w:rPr>
              <w:t>euri de h</w:t>
            </w:r>
            <w:r>
              <w:rPr>
                <w:rFonts w:ascii="Times New Roman" w:hAnsi="Times New Roman" w:cs="Times New Roman"/>
              </w:rPr>
              <w:t>â</w:t>
            </w:r>
            <w:r w:rsidRPr="00BD2B3B">
              <w:rPr>
                <w:rFonts w:ascii="Times New Roman" w:hAnsi="Times New Roman" w:cs="Times New Roman"/>
              </w:rPr>
              <w:t xml:space="preserve">rtie </w:t>
            </w:r>
          </w:p>
        </w:tc>
        <w:tc>
          <w:tcPr>
            <w:tcW w:w="1134" w:type="dxa"/>
          </w:tcPr>
          <w:p w:rsidR="002368F5" w:rsidRPr="00BD2B3B" w:rsidRDefault="002368F5" w:rsidP="00640DB9">
            <w:pPr>
              <w:pStyle w:val="Default"/>
              <w:jc w:val="center"/>
              <w:rPr>
                <w:rFonts w:ascii="Times New Roman" w:hAnsi="Times New Roman" w:cs="Times New Roman"/>
              </w:rPr>
            </w:pPr>
            <w:r>
              <w:rPr>
                <w:rFonts w:ascii="Times New Roman" w:hAnsi="Times New Roman" w:cs="Times New Roman"/>
              </w:rPr>
              <w:t xml:space="preserve">20 </w:t>
            </w:r>
            <w:r w:rsidRPr="00BD2B3B">
              <w:rPr>
                <w:rFonts w:ascii="Times New Roman" w:hAnsi="Times New Roman" w:cs="Times New Roman"/>
              </w:rPr>
              <w:t>01</w:t>
            </w:r>
            <w:r>
              <w:rPr>
                <w:rFonts w:ascii="Times New Roman" w:hAnsi="Times New Roman" w:cs="Times New Roman"/>
              </w:rPr>
              <w:t xml:space="preserve"> </w:t>
            </w:r>
            <w:r w:rsidRPr="00BD2B3B">
              <w:rPr>
                <w:rFonts w:ascii="Times New Roman" w:hAnsi="Times New Roman" w:cs="Times New Roman"/>
              </w:rPr>
              <w:t>01</w:t>
            </w:r>
          </w:p>
        </w:tc>
        <w:tc>
          <w:tcPr>
            <w:tcW w:w="1756" w:type="dxa"/>
          </w:tcPr>
          <w:p w:rsidR="002368F5" w:rsidRPr="0036171E" w:rsidRDefault="002368F5" w:rsidP="00640DB9">
            <w:pPr>
              <w:jc w:val="center"/>
              <w:rPr>
                <w:sz w:val="24"/>
                <w:szCs w:val="24"/>
              </w:rPr>
            </w:pPr>
            <w:r w:rsidRPr="0036171E">
              <w:rPr>
                <w:sz w:val="24"/>
                <w:szCs w:val="24"/>
              </w:rPr>
              <w:t>1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Pr="008906F7" w:rsidRDefault="002368F5" w:rsidP="00640DB9">
            <w:pPr>
              <w:pStyle w:val="Default"/>
              <w:rPr>
                <w:rFonts w:ascii="Times New Roman" w:hAnsi="Times New Roman" w:cs="Times New Roman"/>
              </w:rPr>
            </w:pPr>
            <w:r>
              <w:rPr>
                <w:rFonts w:ascii="Times New Roman" w:hAnsi="Times New Roman" w:cs="Times New Roman"/>
              </w:rPr>
              <w:t>A</w:t>
            </w:r>
            <w:r w:rsidRPr="008906F7">
              <w:rPr>
                <w:rFonts w:ascii="Times New Roman" w:hAnsi="Times New Roman" w:cs="Times New Roman"/>
              </w:rPr>
              <w:t>mbalaje de materiale plastice</w:t>
            </w:r>
          </w:p>
        </w:tc>
        <w:tc>
          <w:tcPr>
            <w:tcW w:w="1134" w:type="dxa"/>
          </w:tcPr>
          <w:p w:rsidR="002368F5" w:rsidRPr="00BD2B3B" w:rsidRDefault="002368F5" w:rsidP="00640DB9">
            <w:pPr>
              <w:pStyle w:val="Default"/>
              <w:jc w:val="center"/>
              <w:rPr>
                <w:rFonts w:ascii="Times New Roman" w:hAnsi="Times New Roman" w:cs="Times New Roman"/>
              </w:rPr>
            </w:pPr>
            <w:r w:rsidRPr="00BD2B3B">
              <w:rPr>
                <w:rFonts w:ascii="Times New Roman" w:hAnsi="Times New Roman" w:cs="Times New Roman"/>
              </w:rPr>
              <w:t>15</w:t>
            </w:r>
            <w:r>
              <w:rPr>
                <w:rFonts w:ascii="Times New Roman" w:hAnsi="Times New Roman" w:cs="Times New Roman"/>
              </w:rPr>
              <w:t xml:space="preserve"> </w:t>
            </w:r>
            <w:r w:rsidRPr="00BD2B3B">
              <w:rPr>
                <w:rFonts w:ascii="Times New Roman" w:hAnsi="Times New Roman" w:cs="Times New Roman"/>
              </w:rPr>
              <w:t>01</w:t>
            </w:r>
            <w:r>
              <w:rPr>
                <w:rFonts w:ascii="Times New Roman" w:hAnsi="Times New Roman" w:cs="Times New Roman"/>
              </w:rPr>
              <w:t xml:space="preserve"> 02</w:t>
            </w:r>
          </w:p>
        </w:tc>
        <w:tc>
          <w:tcPr>
            <w:tcW w:w="1756" w:type="dxa"/>
          </w:tcPr>
          <w:p w:rsidR="002368F5" w:rsidRPr="0036171E" w:rsidRDefault="002368F5" w:rsidP="00640DB9">
            <w:pPr>
              <w:jc w:val="center"/>
              <w:rPr>
                <w:sz w:val="24"/>
                <w:szCs w:val="24"/>
              </w:rPr>
            </w:pPr>
            <w:r w:rsidRPr="0036171E">
              <w:rPr>
                <w:sz w:val="24"/>
                <w:szCs w:val="24"/>
              </w:rPr>
              <w:t>10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Pr="002F554A" w:rsidRDefault="002368F5" w:rsidP="00640DB9">
            <w:pPr>
              <w:pStyle w:val="Default"/>
              <w:jc w:val="both"/>
              <w:rPr>
                <w:rFonts w:ascii="Times New Roman" w:hAnsi="Times New Roman"/>
              </w:rPr>
            </w:pPr>
            <w:r w:rsidRPr="002F554A">
              <w:rPr>
                <w:rFonts w:ascii="Times New Roman" w:hAnsi="Times New Roman" w:cs="Times New Roman"/>
              </w:rPr>
              <w:t>De</w:t>
            </w:r>
            <w:r>
              <w:rPr>
                <w:rFonts w:ascii="Cambria Math" w:hAnsi="Cambria Math" w:cs="Cambria Math"/>
              </w:rPr>
              <w:t>ș</w:t>
            </w:r>
            <w:r w:rsidRPr="002F554A">
              <w:rPr>
                <w:rFonts w:ascii="Times New Roman" w:hAnsi="Times New Roman" w:cs="Times New Roman"/>
              </w:rPr>
              <w:t>eu de c</w:t>
            </w:r>
            <w:r>
              <w:rPr>
                <w:rFonts w:ascii="Times New Roman" w:hAnsi="Times New Roman" w:cs="Times New Roman"/>
              </w:rPr>
              <w:t>ă</w:t>
            </w:r>
            <w:r w:rsidRPr="002F554A">
              <w:rPr>
                <w:rFonts w:ascii="Times New Roman" w:hAnsi="Times New Roman" w:cs="Times New Roman"/>
              </w:rPr>
              <w:t>r</w:t>
            </w:r>
            <w:r>
              <w:rPr>
                <w:rFonts w:ascii="Times New Roman" w:hAnsi="Times New Roman" w:cs="Times New Roman"/>
              </w:rPr>
              <w:t>ămidă</w:t>
            </w:r>
          </w:p>
        </w:tc>
        <w:tc>
          <w:tcPr>
            <w:tcW w:w="1134" w:type="dxa"/>
          </w:tcPr>
          <w:p w:rsidR="002368F5" w:rsidRPr="002F554A" w:rsidRDefault="002368F5" w:rsidP="00640DB9">
            <w:pPr>
              <w:pStyle w:val="Default"/>
              <w:jc w:val="center"/>
              <w:rPr>
                <w:rFonts w:ascii="Times New Roman" w:hAnsi="Times New Roman" w:cs="Times New Roman"/>
              </w:rPr>
            </w:pPr>
            <w:r w:rsidRPr="002F554A">
              <w:rPr>
                <w:rFonts w:ascii="Times New Roman" w:hAnsi="Times New Roman" w:cs="Times New Roman"/>
              </w:rPr>
              <w:t>16</w:t>
            </w:r>
            <w:r>
              <w:rPr>
                <w:rFonts w:ascii="Times New Roman" w:hAnsi="Times New Roman" w:cs="Times New Roman"/>
              </w:rPr>
              <w:t xml:space="preserve"> </w:t>
            </w:r>
            <w:r w:rsidRPr="002F554A">
              <w:rPr>
                <w:rFonts w:ascii="Times New Roman" w:hAnsi="Times New Roman" w:cs="Times New Roman"/>
              </w:rPr>
              <w:t>11</w:t>
            </w:r>
            <w:r>
              <w:rPr>
                <w:rFonts w:ascii="Times New Roman" w:hAnsi="Times New Roman" w:cs="Times New Roman"/>
              </w:rPr>
              <w:t xml:space="preserve"> </w:t>
            </w:r>
            <w:r w:rsidRPr="002F554A">
              <w:rPr>
                <w:rFonts w:ascii="Times New Roman" w:hAnsi="Times New Roman" w:cs="Times New Roman"/>
              </w:rPr>
              <w:t>06</w:t>
            </w:r>
          </w:p>
        </w:tc>
        <w:tc>
          <w:tcPr>
            <w:tcW w:w="1756" w:type="dxa"/>
          </w:tcPr>
          <w:p w:rsidR="002368F5" w:rsidRPr="009A021A" w:rsidRDefault="002368F5" w:rsidP="00640DB9">
            <w:pPr>
              <w:autoSpaceDE w:val="0"/>
              <w:autoSpaceDN w:val="0"/>
              <w:adjustRightInd w:val="0"/>
              <w:jc w:val="center"/>
              <w:rPr>
                <w:sz w:val="24"/>
                <w:szCs w:val="24"/>
              </w:rPr>
            </w:pPr>
            <w:r w:rsidRPr="009A021A">
              <w:rPr>
                <w:sz w:val="24"/>
                <w:szCs w:val="24"/>
              </w:rPr>
              <w:t>250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Pr="005D7598" w:rsidRDefault="002368F5" w:rsidP="00640DB9">
            <w:pPr>
              <w:pStyle w:val="Default"/>
              <w:rPr>
                <w:rFonts w:ascii="Times New Roman" w:hAnsi="Times New Roman" w:cs="Times New Roman"/>
              </w:rPr>
            </w:pPr>
            <w:r w:rsidRPr="005D7598">
              <w:rPr>
                <w:rFonts w:ascii="Times New Roman" w:hAnsi="Times New Roman" w:cs="Times New Roman"/>
              </w:rPr>
              <w:t xml:space="preserve">Ambalaje din lemn </w:t>
            </w:r>
          </w:p>
        </w:tc>
        <w:tc>
          <w:tcPr>
            <w:tcW w:w="1134" w:type="dxa"/>
          </w:tcPr>
          <w:p w:rsidR="002368F5" w:rsidRPr="005D7598" w:rsidRDefault="002368F5" w:rsidP="00640DB9">
            <w:pPr>
              <w:pStyle w:val="Default"/>
              <w:jc w:val="center"/>
              <w:rPr>
                <w:rFonts w:ascii="Times New Roman" w:hAnsi="Times New Roman" w:cs="Times New Roman"/>
              </w:rPr>
            </w:pPr>
            <w:r w:rsidRPr="005D7598">
              <w:rPr>
                <w:rFonts w:ascii="Times New Roman" w:hAnsi="Times New Roman" w:cs="Times New Roman"/>
              </w:rPr>
              <w:t>15</w:t>
            </w:r>
            <w:r>
              <w:rPr>
                <w:rFonts w:ascii="Times New Roman" w:hAnsi="Times New Roman" w:cs="Times New Roman"/>
              </w:rPr>
              <w:t xml:space="preserve"> </w:t>
            </w:r>
            <w:r w:rsidRPr="005D7598">
              <w:rPr>
                <w:rFonts w:ascii="Times New Roman" w:hAnsi="Times New Roman" w:cs="Times New Roman"/>
              </w:rPr>
              <w:t>01</w:t>
            </w:r>
            <w:r>
              <w:rPr>
                <w:rFonts w:ascii="Times New Roman" w:hAnsi="Times New Roman" w:cs="Times New Roman"/>
              </w:rPr>
              <w:t xml:space="preserve"> </w:t>
            </w:r>
            <w:r w:rsidRPr="005D7598">
              <w:rPr>
                <w:rFonts w:ascii="Times New Roman" w:hAnsi="Times New Roman" w:cs="Times New Roman"/>
              </w:rPr>
              <w:t>03</w:t>
            </w:r>
          </w:p>
        </w:tc>
        <w:tc>
          <w:tcPr>
            <w:tcW w:w="1756" w:type="dxa"/>
          </w:tcPr>
          <w:p w:rsidR="002368F5" w:rsidRPr="009A021A" w:rsidRDefault="002368F5" w:rsidP="00640DB9">
            <w:pPr>
              <w:autoSpaceDE w:val="0"/>
              <w:autoSpaceDN w:val="0"/>
              <w:adjustRightInd w:val="0"/>
              <w:jc w:val="center"/>
              <w:rPr>
                <w:sz w:val="24"/>
                <w:szCs w:val="24"/>
              </w:rPr>
            </w:pPr>
            <w:r w:rsidRPr="009A021A">
              <w:rPr>
                <w:sz w:val="24"/>
                <w:szCs w:val="24"/>
              </w:rPr>
              <w:t>10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Pr="00D153E7" w:rsidRDefault="002368F5" w:rsidP="002368F5">
            <w:pPr>
              <w:pStyle w:val="Default"/>
              <w:rPr>
                <w:rFonts w:ascii="Times New Roman" w:hAnsi="Times New Roman"/>
              </w:rPr>
            </w:pPr>
            <w:r w:rsidRPr="00D153E7">
              <w:rPr>
                <w:rFonts w:ascii="Times New Roman" w:hAnsi="Times New Roman" w:cs="Times New Roman"/>
              </w:rPr>
              <w:t>N</w:t>
            </w:r>
            <w:r>
              <w:rPr>
                <w:rFonts w:ascii="Times New Roman" w:hAnsi="Times New Roman" w:cs="Times New Roman"/>
              </w:rPr>
              <w:t>ă</w:t>
            </w:r>
            <w:r w:rsidRPr="00D153E7">
              <w:rPr>
                <w:rFonts w:ascii="Times New Roman" w:hAnsi="Times New Roman" w:cs="Times New Roman"/>
              </w:rPr>
              <w:t>mol de</w:t>
            </w:r>
            <w:r>
              <w:rPr>
                <w:rFonts w:ascii="Times New Roman" w:hAnsi="Times New Roman" w:cs="Times New Roman"/>
              </w:rPr>
              <w:t xml:space="preserve"> la manipularea </w:t>
            </w:r>
            <w:r w:rsidRPr="00D153E7">
              <w:rPr>
                <w:rFonts w:ascii="Times New Roman" w:hAnsi="Times New Roman" w:cs="Times New Roman"/>
              </w:rPr>
              <w:t xml:space="preserve">anvelopelor </w:t>
            </w:r>
          </w:p>
        </w:tc>
        <w:tc>
          <w:tcPr>
            <w:tcW w:w="1134" w:type="dxa"/>
          </w:tcPr>
          <w:p w:rsidR="002368F5" w:rsidRPr="00D153E7" w:rsidRDefault="002368F5" w:rsidP="00640DB9">
            <w:pPr>
              <w:pStyle w:val="Default"/>
              <w:jc w:val="center"/>
              <w:rPr>
                <w:rFonts w:ascii="Times New Roman" w:hAnsi="Times New Roman" w:cs="Times New Roman"/>
              </w:rPr>
            </w:pPr>
            <w:r w:rsidRPr="00D153E7">
              <w:rPr>
                <w:rFonts w:ascii="Times New Roman" w:hAnsi="Times New Roman" w:cs="Times New Roman"/>
              </w:rPr>
              <w:t>19</w:t>
            </w:r>
            <w:r>
              <w:rPr>
                <w:rFonts w:ascii="Times New Roman" w:hAnsi="Times New Roman" w:cs="Times New Roman"/>
              </w:rPr>
              <w:t xml:space="preserve"> </w:t>
            </w:r>
            <w:r w:rsidRPr="00D153E7">
              <w:rPr>
                <w:rFonts w:ascii="Times New Roman" w:hAnsi="Times New Roman" w:cs="Times New Roman"/>
              </w:rPr>
              <w:t>12</w:t>
            </w:r>
            <w:r>
              <w:rPr>
                <w:rFonts w:ascii="Times New Roman" w:hAnsi="Times New Roman" w:cs="Times New Roman"/>
              </w:rPr>
              <w:t xml:space="preserve"> </w:t>
            </w:r>
            <w:r w:rsidRPr="00D153E7">
              <w:rPr>
                <w:rFonts w:ascii="Times New Roman" w:hAnsi="Times New Roman" w:cs="Times New Roman"/>
              </w:rPr>
              <w:t>09</w:t>
            </w:r>
          </w:p>
        </w:tc>
        <w:tc>
          <w:tcPr>
            <w:tcW w:w="1756" w:type="dxa"/>
          </w:tcPr>
          <w:p w:rsidR="002368F5" w:rsidRPr="009A021A" w:rsidRDefault="002368F5" w:rsidP="00640DB9">
            <w:pPr>
              <w:autoSpaceDE w:val="0"/>
              <w:autoSpaceDN w:val="0"/>
              <w:adjustRightInd w:val="0"/>
              <w:jc w:val="center"/>
              <w:rPr>
                <w:sz w:val="24"/>
                <w:szCs w:val="24"/>
              </w:rPr>
            </w:pPr>
            <w:r w:rsidRPr="009A021A">
              <w:rPr>
                <w:sz w:val="24"/>
                <w:szCs w:val="24"/>
              </w:rPr>
              <w:t>780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Pr="00D153E7" w:rsidRDefault="002368F5" w:rsidP="00640DB9">
            <w:pPr>
              <w:pStyle w:val="Default"/>
              <w:jc w:val="both"/>
              <w:rPr>
                <w:rFonts w:ascii="Times New Roman" w:hAnsi="Times New Roman"/>
              </w:rPr>
            </w:pPr>
            <w:r w:rsidRPr="00D153E7">
              <w:rPr>
                <w:rFonts w:ascii="Times New Roman" w:hAnsi="Times New Roman" w:cs="Times New Roman"/>
              </w:rPr>
              <w:t>De</w:t>
            </w:r>
            <w:r>
              <w:rPr>
                <w:rFonts w:ascii="Cambria Math" w:hAnsi="Cambria Math" w:cs="Cambria Math"/>
              </w:rPr>
              <w:t>ș</w:t>
            </w:r>
            <w:r>
              <w:rPr>
                <w:rFonts w:ascii="Times New Roman" w:hAnsi="Times New Roman" w:cs="Times New Roman"/>
              </w:rPr>
              <w:t>euri din demolă</w:t>
            </w:r>
            <w:r w:rsidRPr="00D153E7">
              <w:rPr>
                <w:rFonts w:ascii="Times New Roman" w:hAnsi="Times New Roman" w:cs="Times New Roman"/>
              </w:rPr>
              <w:t xml:space="preserve">ri </w:t>
            </w:r>
          </w:p>
        </w:tc>
        <w:tc>
          <w:tcPr>
            <w:tcW w:w="1134" w:type="dxa"/>
          </w:tcPr>
          <w:p w:rsidR="002368F5" w:rsidRPr="00D153E7" w:rsidRDefault="002368F5" w:rsidP="00640DB9">
            <w:pPr>
              <w:pStyle w:val="Default"/>
              <w:jc w:val="center"/>
              <w:rPr>
                <w:rFonts w:ascii="Times New Roman" w:hAnsi="Times New Roman" w:cs="Times New Roman"/>
              </w:rPr>
            </w:pPr>
            <w:r w:rsidRPr="00D153E7">
              <w:rPr>
                <w:rFonts w:ascii="Times New Roman" w:hAnsi="Times New Roman" w:cs="Times New Roman"/>
              </w:rPr>
              <w:t>17</w:t>
            </w:r>
            <w:r>
              <w:rPr>
                <w:rFonts w:ascii="Times New Roman" w:hAnsi="Times New Roman" w:cs="Times New Roman"/>
              </w:rPr>
              <w:t xml:space="preserve"> </w:t>
            </w:r>
            <w:r w:rsidRPr="00D153E7">
              <w:rPr>
                <w:rFonts w:ascii="Times New Roman" w:hAnsi="Times New Roman" w:cs="Times New Roman"/>
              </w:rPr>
              <w:t>01</w:t>
            </w:r>
            <w:r>
              <w:rPr>
                <w:rFonts w:ascii="Times New Roman" w:hAnsi="Times New Roman" w:cs="Times New Roman"/>
              </w:rPr>
              <w:t xml:space="preserve"> </w:t>
            </w:r>
            <w:r w:rsidRPr="00D153E7">
              <w:rPr>
                <w:rFonts w:ascii="Times New Roman" w:hAnsi="Times New Roman" w:cs="Times New Roman"/>
              </w:rPr>
              <w:t>06</w:t>
            </w:r>
          </w:p>
        </w:tc>
        <w:tc>
          <w:tcPr>
            <w:tcW w:w="1756" w:type="dxa"/>
          </w:tcPr>
          <w:p w:rsidR="002368F5" w:rsidRPr="009A021A" w:rsidRDefault="002368F5" w:rsidP="00640DB9">
            <w:pPr>
              <w:autoSpaceDE w:val="0"/>
              <w:autoSpaceDN w:val="0"/>
              <w:adjustRightInd w:val="0"/>
              <w:jc w:val="center"/>
              <w:rPr>
                <w:sz w:val="24"/>
                <w:szCs w:val="24"/>
              </w:rPr>
            </w:pPr>
            <w:r w:rsidRPr="009A021A">
              <w:rPr>
                <w:sz w:val="24"/>
                <w:szCs w:val="24"/>
              </w:rPr>
              <w:t>1560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Default="002368F5" w:rsidP="00640DB9">
            <w:pPr>
              <w:pStyle w:val="Default"/>
              <w:rPr>
                <w:rFonts w:ascii="Times New Roman" w:hAnsi="Times New Roman" w:cs="Times New Roman"/>
              </w:rPr>
            </w:pPr>
            <w:r>
              <w:rPr>
                <w:rFonts w:ascii="Times New Roman" w:hAnsi="Times New Roman" w:cs="Times New Roman"/>
              </w:rPr>
              <w:t>Deșeuri de echipamente electrice</w:t>
            </w:r>
          </w:p>
        </w:tc>
        <w:tc>
          <w:tcPr>
            <w:tcW w:w="1134" w:type="dxa"/>
          </w:tcPr>
          <w:p w:rsidR="002368F5" w:rsidRDefault="002368F5" w:rsidP="00640DB9">
            <w:pPr>
              <w:pStyle w:val="Default"/>
              <w:jc w:val="center"/>
              <w:rPr>
                <w:rFonts w:ascii="Times New Roman" w:hAnsi="Times New Roman" w:cs="Times New Roman"/>
              </w:rPr>
            </w:pPr>
            <w:r>
              <w:rPr>
                <w:rFonts w:ascii="Times New Roman" w:hAnsi="Times New Roman" w:cs="Times New Roman"/>
              </w:rPr>
              <w:t>16 02 14</w:t>
            </w:r>
          </w:p>
        </w:tc>
        <w:tc>
          <w:tcPr>
            <w:tcW w:w="1756" w:type="dxa"/>
          </w:tcPr>
          <w:p w:rsidR="002368F5" w:rsidRPr="009A021A" w:rsidRDefault="002368F5" w:rsidP="00640DB9">
            <w:pPr>
              <w:autoSpaceDE w:val="0"/>
              <w:autoSpaceDN w:val="0"/>
              <w:adjustRightInd w:val="0"/>
              <w:jc w:val="center"/>
              <w:rPr>
                <w:sz w:val="24"/>
                <w:szCs w:val="24"/>
              </w:rPr>
            </w:pPr>
            <w:r w:rsidRPr="009A021A">
              <w:rPr>
                <w:sz w:val="24"/>
                <w:szCs w:val="24"/>
              </w:rPr>
              <w:t>100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Default="002368F5" w:rsidP="00640DB9">
            <w:pPr>
              <w:pStyle w:val="Default"/>
              <w:rPr>
                <w:rFonts w:ascii="Times New Roman" w:hAnsi="Times New Roman" w:cs="Times New Roman"/>
              </w:rPr>
            </w:pPr>
            <w:r>
              <w:rPr>
                <w:rFonts w:ascii="Times New Roman" w:hAnsi="Times New Roman" w:cs="Times New Roman"/>
              </w:rPr>
              <w:t>Deșeuri de nămol de la alimentarea buncărului de nămol</w:t>
            </w:r>
          </w:p>
        </w:tc>
        <w:tc>
          <w:tcPr>
            <w:tcW w:w="1134" w:type="dxa"/>
          </w:tcPr>
          <w:p w:rsidR="002368F5" w:rsidRDefault="002368F5" w:rsidP="00640DB9">
            <w:pPr>
              <w:pStyle w:val="Default"/>
              <w:jc w:val="center"/>
              <w:rPr>
                <w:rFonts w:ascii="Times New Roman" w:hAnsi="Times New Roman" w:cs="Times New Roman"/>
              </w:rPr>
            </w:pPr>
            <w:r>
              <w:rPr>
                <w:rFonts w:ascii="Times New Roman" w:hAnsi="Times New Roman"/>
              </w:rPr>
              <w:t>19 08 05</w:t>
            </w:r>
          </w:p>
        </w:tc>
        <w:tc>
          <w:tcPr>
            <w:tcW w:w="1756" w:type="dxa"/>
          </w:tcPr>
          <w:p w:rsidR="002368F5" w:rsidRPr="009A021A" w:rsidRDefault="002368F5" w:rsidP="00640DB9">
            <w:pPr>
              <w:autoSpaceDE w:val="0"/>
              <w:autoSpaceDN w:val="0"/>
              <w:adjustRightInd w:val="0"/>
              <w:jc w:val="center"/>
              <w:rPr>
                <w:sz w:val="24"/>
                <w:szCs w:val="24"/>
              </w:rPr>
            </w:pPr>
            <w:r w:rsidRPr="009A021A">
              <w:rPr>
                <w:sz w:val="24"/>
                <w:szCs w:val="24"/>
              </w:rPr>
              <w:t>500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Default="002368F5" w:rsidP="00640DB9">
            <w:pPr>
              <w:pStyle w:val="Default"/>
              <w:rPr>
                <w:rFonts w:ascii="Times New Roman" w:hAnsi="Times New Roman" w:cs="Times New Roman"/>
              </w:rPr>
            </w:pPr>
            <w:r>
              <w:rPr>
                <w:rFonts w:ascii="Times New Roman" w:hAnsi="Times New Roman" w:cs="Times New Roman"/>
              </w:rPr>
              <w:t>Deșeuri de cărbune și cocs</w:t>
            </w:r>
          </w:p>
        </w:tc>
        <w:tc>
          <w:tcPr>
            <w:tcW w:w="1134" w:type="dxa"/>
          </w:tcPr>
          <w:p w:rsidR="002368F5" w:rsidRDefault="002368F5" w:rsidP="00640DB9">
            <w:pPr>
              <w:pStyle w:val="Default"/>
              <w:jc w:val="center"/>
              <w:rPr>
                <w:rFonts w:ascii="Times New Roman" w:hAnsi="Times New Roman"/>
              </w:rPr>
            </w:pPr>
          </w:p>
        </w:tc>
        <w:tc>
          <w:tcPr>
            <w:tcW w:w="1756" w:type="dxa"/>
          </w:tcPr>
          <w:p w:rsidR="002368F5" w:rsidRPr="009A021A" w:rsidRDefault="002368F5" w:rsidP="00640DB9">
            <w:pPr>
              <w:autoSpaceDE w:val="0"/>
              <w:autoSpaceDN w:val="0"/>
              <w:adjustRightInd w:val="0"/>
              <w:jc w:val="center"/>
              <w:rPr>
                <w:sz w:val="24"/>
                <w:szCs w:val="24"/>
              </w:rPr>
            </w:pPr>
            <w:r>
              <w:rPr>
                <w:sz w:val="24"/>
                <w:szCs w:val="24"/>
              </w:rPr>
              <w:t>500 t /an</w:t>
            </w:r>
          </w:p>
        </w:tc>
        <w:tc>
          <w:tcPr>
            <w:tcW w:w="1850" w:type="dxa"/>
            <w:vMerge/>
          </w:tcPr>
          <w:p w:rsidR="002368F5" w:rsidRPr="002F554A" w:rsidRDefault="002368F5" w:rsidP="00C5369E">
            <w:pPr>
              <w:pStyle w:val="Default"/>
              <w:rPr>
                <w:rFonts w:ascii="Times New Roman" w:hAnsi="Times New Roman" w:cs="Times New Roman"/>
              </w:rPr>
            </w:pPr>
          </w:p>
        </w:tc>
      </w:tr>
      <w:tr w:rsidR="002368F5" w:rsidTr="00AC14C2">
        <w:trPr>
          <w:trHeight w:val="145"/>
        </w:trPr>
        <w:tc>
          <w:tcPr>
            <w:tcW w:w="1669" w:type="dxa"/>
            <w:vMerge/>
          </w:tcPr>
          <w:p w:rsidR="002368F5" w:rsidRPr="0021593B" w:rsidRDefault="002368F5" w:rsidP="00AC14C2">
            <w:pPr>
              <w:pStyle w:val="Default"/>
              <w:rPr>
                <w:rFonts w:ascii="Times New Roman" w:hAnsi="Times New Roman" w:cs="Times New Roman"/>
              </w:rPr>
            </w:pPr>
          </w:p>
        </w:tc>
        <w:tc>
          <w:tcPr>
            <w:tcW w:w="2726" w:type="dxa"/>
          </w:tcPr>
          <w:p w:rsidR="002368F5" w:rsidRDefault="002368F5" w:rsidP="00640DB9">
            <w:pPr>
              <w:pStyle w:val="Default"/>
              <w:rPr>
                <w:rFonts w:ascii="Times New Roman" w:hAnsi="Times New Roman" w:cs="Times New Roman"/>
              </w:rPr>
            </w:pPr>
            <w:r>
              <w:rPr>
                <w:rFonts w:ascii="Times New Roman" w:hAnsi="Times New Roman" w:cs="Times New Roman"/>
              </w:rPr>
              <w:t>Deșeu pânză de rigolă</w:t>
            </w:r>
          </w:p>
        </w:tc>
        <w:tc>
          <w:tcPr>
            <w:tcW w:w="1134" w:type="dxa"/>
          </w:tcPr>
          <w:p w:rsidR="002368F5" w:rsidRDefault="002368F5" w:rsidP="00640DB9">
            <w:pPr>
              <w:pStyle w:val="Default"/>
              <w:jc w:val="center"/>
              <w:rPr>
                <w:rFonts w:ascii="Times New Roman" w:hAnsi="Times New Roman"/>
              </w:rPr>
            </w:pPr>
            <w:r>
              <w:rPr>
                <w:rFonts w:ascii="Times New Roman" w:hAnsi="Times New Roman"/>
              </w:rPr>
              <w:t>04 02 22</w:t>
            </w:r>
          </w:p>
        </w:tc>
        <w:tc>
          <w:tcPr>
            <w:tcW w:w="1756" w:type="dxa"/>
          </w:tcPr>
          <w:p w:rsidR="002368F5" w:rsidRDefault="002368F5" w:rsidP="00640DB9">
            <w:pPr>
              <w:autoSpaceDE w:val="0"/>
              <w:autoSpaceDN w:val="0"/>
              <w:adjustRightInd w:val="0"/>
              <w:jc w:val="center"/>
              <w:rPr>
                <w:sz w:val="24"/>
                <w:szCs w:val="24"/>
              </w:rPr>
            </w:pPr>
            <w:r>
              <w:rPr>
                <w:sz w:val="24"/>
                <w:szCs w:val="24"/>
              </w:rPr>
              <w:t>2 t /an</w:t>
            </w:r>
          </w:p>
        </w:tc>
        <w:tc>
          <w:tcPr>
            <w:tcW w:w="1850" w:type="dxa"/>
            <w:vMerge/>
          </w:tcPr>
          <w:p w:rsidR="002368F5" w:rsidRPr="002F554A" w:rsidRDefault="002368F5" w:rsidP="00C5369E">
            <w:pPr>
              <w:pStyle w:val="Default"/>
              <w:rPr>
                <w:rFonts w:ascii="Times New Roman" w:hAnsi="Times New Roman" w:cs="Times New Roman"/>
              </w:rPr>
            </w:pPr>
          </w:p>
        </w:tc>
      </w:tr>
      <w:tr w:rsidR="00604937" w:rsidTr="00604937">
        <w:trPr>
          <w:trHeight w:val="441"/>
        </w:trPr>
        <w:tc>
          <w:tcPr>
            <w:tcW w:w="1669" w:type="dxa"/>
            <w:vMerge w:val="restart"/>
          </w:tcPr>
          <w:p w:rsidR="00604937" w:rsidRPr="004440CB" w:rsidRDefault="00604937" w:rsidP="00604937">
            <w:pPr>
              <w:pStyle w:val="Default"/>
              <w:rPr>
                <w:rFonts w:ascii="Times New Roman" w:hAnsi="Times New Roman" w:cs="Times New Roman"/>
              </w:rPr>
            </w:pPr>
            <w:r w:rsidRPr="004440CB">
              <w:rPr>
                <w:rFonts w:ascii="Times New Roman" w:hAnsi="Times New Roman" w:cs="Times New Roman"/>
              </w:rPr>
              <w:t>Activitatea de</w:t>
            </w:r>
          </w:p>
          <w:p w:rsidR="00604937" w:rsidRPr="004440CB" w:rsidRDefault="00604937" w:rsidP="00604937">
            <w:pPr>
              <w:pStyle w:val="Default"/>
              <w:rPr>
                <w:rFonts w:ascii="Times New Roman" w:hAnsi="Times New Roman" w:cs="Times New Roman"/>
                <w:lang w:val="ro-RO"/>
              </w:rPr>
            </w:pPr>
            <w:r w:rsidRPr="004440CB">
              <w:rPr>
                <w:rFonts w:ascii="Times New Roman" w:hAnsi="Times New Roman" w:cs="Times New Roman"/>
              </w:rPr>
              <w:t>întreţ</w:t>
            </w:r>
            <w:r w:rsidRPr="004440CB">
              <w:rPr>
                <w:rFonts w:ascii="Times New Roman" w:hAnsi="Times New Roman" w:cs="Times New Roman"/>
                <w:lang w:val="ro-RO"/>
              </w:rPr>
              <w:t>inere şi reparaţii în ca-</w:t>
            </w:r>
          </w:p>
          <w:p w:rsidR="00604937" w:rsidRPr="004440CB" w:rsidRDefault="00604937" w:rsidP="00604937">
            <w:pPr>
              <w:pStyle w:val="Default"/>
              <w:rPr>
                <w:rFonts w:ascii="Times New Roman" w:hAnsi="Times New Roman" w:cs="Times New Roman"/>
                <w:lang w:val="ro-RO"/>
              </w:rPr>
            </w:pPr>
            <w:r w:rsidRPr="004440CB">
              <w:rPr>
                <w:rFonts w:ascii="Times New Roman" w:hAnsi="Times New Roman" w:cs="Times New Roman"/>
                <w:lang w:val="ro-RO"/>
              </w:rPr>
              <w:t xml:space="preserve">drul procesului </w:t>
            </w:r>
          </w:p>
          <w:p w:rsidR="00604937" w:rsidRPr="0021593B" w:rsidRDefault="00604937" w:rsidP="00604937">
            <w:pPr>
              <w:pStyle w:val="Default"/>
              <w:rPr>
                <w:rFonts w:ascii="Times New Roman" w:hAnsi="Times New Roman" w:cs="Times New Roman"/>
              </w:rPr>
            </w:pPr>
            <w:r w:rsidRPr="004440CB">
              <w:rPr>
                <w:rFonts w:ascii="Times New Roman" w:hAnsi="Times New Roman" w:cs="Times New Roman"/>
              </w:rPr>
              <w:t>de pregătire adaosuri și mă cinare ciment</w:t>
            </w:r>
          </w:p>
          <w:p w:rsidR="00604937" w:rsidRPr="0021593B" w:rsidRDefault="00604937" w:rsidP="00AC14C2">
            <w:pPr>
              <w:pStyle w:val="Default"/>
              <w:rPr>
                <w:rFonts w:ascii="Times New Roman" w:hAnsi="Times New Roman" w:cs="Times New Roman"/>
              </w:rPr>
            </w:pPr>
          </w:p>
        </w:tc>
        <w:tc>
          <w:tcPr>
            <w:tcW w:w="2726" w:type="dxa"/>
          </w:tcPr>
          <w:p w:rsidR="00604937" w:rsidRPr="00DC463F" w:rsidRDefault="00604937" w:rsidP="00604937">
            <w:pPr>
              <w:pStyle w:val="Default"/>
              <w:jc w:val="both"/>
              <w:rPr>
                <w:rFonts w:ascii="Times New Roman" w:hAnsi="Times New Roman" w:cs="Times New Roman"/>
              </w:rPr>
            </w:pPr>
            <w:r>
              <w:rPr>
                <w:rFonts w:ascii="Times New Roman" w:hAnsi="Times New Roman" w:cs="Times New Roman"/>
              </w:rPr>
              <w:t>Deşeuri metalice</w:t>
            </w:r>
          </w:p>
        </w:tc>
        <w:tc>
          <w:tcPr>
            <w:tcW w:w="1134" w:type="dxa"/>
          </w:tcPr>
          <w:p w:rsidR="00604937" w:rsidRDefault="00604937" w:rsidP="00604937">
            <w:pPr>
              <w:autoSpaceDE w:val="0"/>
              <w:autoSpaceDN w:val="0"/>
              <w:adjustRightInd w:val="0"/>
              <w:jc w:val="center"/>
              <w:rPr>
                <w:sz w:val="24"/>
                <w:szCs w:val="24"/>
              </w:rPr>
            </w:pPr>
            <w:r>
              <w:rPr>
                <w:sz w:val="24"/>
                <w:szCs w:val="24"/>
              </w:rPr>
              <w:t>17 04 05</w:t>
            </w:r>
          </w:p>
        </w:tc>
        <w:tc>
          <w:tcPr>
            <w:tcW w:w="1756" w:type="dxa"/>
          </w:tcPr>
          <w:p w:rsidR="00604937" w:rsidRPr="00666B9D" w:rsidRDefault="00604937" w:rsidP="00604937">
            <w:pPr>
              <w:autoSpaceDE w:val="0"/>
              <w:autoSpaceDN w:val="0"/>
              <w:adjustRightInd w:val="0"/>
              <w:jc w:val="center"/>
              <w:rPr>
                <w:sz w:val="24"/>
                <w:szCs w:val="24"/>
              </w:rPr>
            </w:pPr>
            <w:r>
              <w:rPr>
                <w:sz w:val="24"/>
                <w:szCs w:val="24"/>
              </w:rPr>
              <w:t>200 t /an</w:t>
            </w:r>
          </w:p>
        </w:tc>
        <w:tc>
          <w:tcPr>
            <w:tcW w:w="1850" w:type="dxa"/>
            <w:vMerge w:val="restart"/>
          </w:tcPr>
          <w:p w:rsidR="00604937" w:rsidRPr="00E2271E" w:rsidRDefault="00604937" w:rsidP="00604937">
            <w:pPr>
              <w:pStyle w:val="Default"/>
              <w:rPr>
                <w:rFonts w:ascii="Times New Roman" w:hAnsi="Times New Roman" w:cs="Times New Roman"/>
              </w:rPr>
            </w:pPr>
            <w:r w:rsidRPr="00E2271E">
              <w:rPr>
                <w:rFonts w:ascii="Times New Roman" w:hAnsi="Times New Roman" w:cs="Times New Roman"/>
              </w:rPr>
              <w:t>Deşeurile sunt depozitate tem- porar în spaţii special amena-jate, la locul pro ducerii. Din aceste puncte,</w:t>
            </w:r>
          </w:p>
          <w:p w:rsidR="00604937" w:rsidRDefault="00604937" w:rsidP="00604937">
            <w:pPr>
              <w:autoSpaceDE w:val="0"/>
              <w:autoSpaceDN w:val="0"/>
              <w:adjustRightInd w:val="0"/>
              <w:rPr>
                <w:sz w:val="24"/>
                <w:szCs w:val="24"/>
              </w:rPr>
            </w:pPr>
            <w:r w:rsidRPr="00F22D05">
              <w:rPr>
                <w:sz w:val="24"/>
                <w:szCs w:val="24"/>
              </w:rPr>
              <w:t>deşeurile</w:t>
            </w:r>
            <w:r>
              <w:rPr>
                <w:sz w:val="24"/>
                <w:szCs w:val="24"/>
              </w:rPr>
              <w:t xml:space="preserve"> sunt</w:t>
            </w:r>
          </w:p>
          <w:p w:rsidR="00604937" w:rsidRPr="002F554A" w:rsidRDefault="00604937" w:rsidP="00604937">
            <w:pPr>
              <w:autoSpaceDE w:val="0"/>
              <w:autoSpaceDN w:val="0"/>
              <w:adjustRightInd w:val="0"/>
              <w:jc w:val="both"/>
            </w:pPr>
            <w:r w:rsidRPr="00F22D05">
              <w:rPr>
                <w:sz w:val="24"/>
                <w:szCs w:val="24"/>
              </w:rPr>
              <w:t>trans</w:t>
            </w:r>
            <w:r>
              <w:rPr>
                <w:sz w:val="24"/>
                <w:szCs w:val="24"/>
              </w:rPr>
              <w:t>portate la:</w:t>
            </w:r>
          </w:p>
        </w:tc>
      </w:tr>
      <w:tr w:rsidR="00604937" w:rsidTr="00604937">
        <w:trPr>
          <w:trHeight w:val="441"/>
        </w:trPr>
        <w:tc>
          <w:tcPr>
            <w:tcW w:w="1669" w:type="dxa"/>
            <w:vMerge/>
          </w:tcPr>
          <w:p w:rsidR="00604937" w:rsidRPr="004440CB" w:rsidRDefault="00604937" w:rsidP="00604937">
            <w:pPr>
              <w:pStyle w:val="Default"/>
              <w:rPr>
                <w:rFonts w:ascii="Times New Roman" w:hAnsi="Times New Roman" w:cs="Times New Roman"/>
              </w:rPr>
            </w:pPr>
          </w:p>
        </w:tc>
        <w:tc>
          <w:tcPr>
            <w:tcW w:w="2726" w:type="dxa"/>
          </w:tcPr>
          <w:p w:rsidR="00604937" w:rsidRPr="00DC463F" w:rsidRDefault="00604937" w:rsidP="00604937">
            <w:pPr>
              <w:pStyle w:val="Default"/>
              <w:jc w:val="both"/>
              <w:rPr>
                <w:rFonts w:ascii="Times New Roman" w:hAnsi="Times New Roman" w:cs="Times New Roman"/>
              </w:rPr>
            </w:pPr>
            <w:r>
              <w:rPr>
                <w:rFonts w:ascii="Times New Roman" w:hAnsi="Times New Roman" w:cs="Times New Roman"/>
              </w:rPr>
              <w:t>Covor de bandă uzată</w:t>
            </w:r>
          </w:p>
        </w:tc>
        <w:tc>
          <w:tcPr>
            <w:tcW w:w="1134" w:type="dxa"/>
          </w:tcPr>
          <w:p w:rsidR="00604937" w:rsidRDefault="00604937" w:rsidP="00604937">
            <w:pPr>
              <w:autoSpaceDE w:val="0"/>
              <w:autoSpaceDN w:val="0"/>
              <w:adjustRightInd w:val="0"/>
              <w:jc w:val="center"/>
              <w:rPr>
                <w:sz w:val="24"/>
                <w:szCs w:val="24"/>
              </w:rPr>
            </w:pPr>
            <w:r>
              <w:rPr>
                <w:sz w:val="24"/>
                <w:szCs w:val="24"/>
              </w:rPr>
              <w:t>07 02 99</w:t>
            </w:r>
          </w:p>
        </w:tc>
        <w:tc>
          <w:tcPr>
            <w:tcW w:w="1756" w:type="dxa"/>
          </w:tcPr>
          <w:p w:rsidR="00604937" w:rsidRPr="004B5022" w:rsidRDefault="00604937" w:rsidP="00604937">
            <w:pPr>
              <w:autoSpaceDE w:val="0"/>
              <w:autoSpaceDN w:val="0"/>
              <w:adjustRightInd w:val="0"/>
              <w:jc w:val="center"/>
              <w:rPr>
                <w:sz w:val="24"/>
                <w:szCs w:val="24"/>
              </w:rPr>
            </w:pPr>
            <w:r w:rsidRPr="004B5022">
              <w:rPr>
                <w:sz w:val="24"/>
                <w:szCs w:val="24"/>
              </w:rPr>
              <w:t>2 t /an</w:t>
            </w:r>
          </w:p>
        </w:tc>
        <w:tc>
          <w:tcPr>
            <w:tcW w:w="1850" w:type="dxa"/>
            <w:vMerge/>
          </w:tcPr>
          <w:p w:rsidR="00604937" w:rsidRPr="002F554A" w:rsidRDefault="00604937" w:rsidP="00C5369E">
            <w:pPr>
              <w:pStyle w:val="Default"/>
              <w:rPr>
                <w:rFonts w:ascii="Times New Roman" w:hAnsi="Times New Roman" w:cs="Times New Roman"/>
              </w:rPr>
            </w:pPr>
          </w:p>
        </w:tc>
      </w:tr>
      <w:tr w:rsidR="00604937" w:rsidTr="00604937">
        <w:trPr>
          <w:trHeight w:val="441"/>
        </w:trPr>
        <w:tc>
          <w:tcPr>
            <w:tcW w:w="1669" w:type="dxa"/>
            <w:vMerge/>
          </w:tcPr>
          <w:p w:rsidR="00604937" w:rsidRPr="004440CB" w:rsidRDefault="00604937" w:rsidP="00604937">
            <w:pPr>
              <w:pStyle w:val="Default"/>
              <w:rPr>
                <w:rFonts w:ascii="Times New Roman" w:hAnsi="Times New Roman" w:cs="Times New Roman"/>
              </w:rPr>
            </w:pPr>
          </w:p>
        </w:tc>
        <w:tc>
          <w:tcPr>
            <w:tcW w:w="2726" w:type="dxa"/>
          </w:tcPr>
          <w:p w:rsidR="00604937" w:rsidRPr="00DC463F" w:rsidRDefault="00604937" w:rsidP="00604937">
            <w:pPr>
              <w:pStyle w:val="Default"/>
              <w:jc w:val="both"/>
              <w:rPr>
                <w:rFonts w:ascii="Times New Roman" w:hAnsi="Times New Roman" w:cs="Times New Roman"/>
              </w:rPr>
            </w:pPr>
            <w:r>
              <w:rPr>
                <w:rFonts w:ascii="Times New Roman" w:hAnsi="Times New Roman" w:cs="Times New Roman"/>
              </w:rPr>
              <w:t>Saci de filtru</w:t>
            </w:r>
          </w:p>
        </w:tc>
        <w:tc>
          <w:tcPr>
            <w:tcW w:w="1134" w:type="dxa"/>
          </w:tcPr>
          <w:p w:rsidR="00604937" w:rsidRDefault="00604937" w:rsidP="00604937">
            <w:pPr>
              <w:autoSpaceDE w:val="0"/>
              <w:autoSpaceDN w:val="0"/>
              <w:adjustRightInd w:val="0"/>
              <w:jc w:val="center"/>
              <w:rPr>
                <w:sz w:val="24"/>
                <w:szCs w:val="24"/>
              </w:rPr>
            </w:pPr>
            <w:r>
              <w:rPr>
                <w:sz w:val="24"/>
                <w:szCs w:val="24"/>
              </w:rPr>
              <w:t>04 02 22</w:t>
            </w:r>
          </w:p>
        </w:tc>
        <w:tc>
          <w:tcPr>
            <w:tcW w:w="1756" w:type="dxa"/>
          </w:tcPr>
          <w:p w:rsidR="00604937" w:rsidRPr="004B5022" w:rsidRDefault="00604937" w:rsidP="00604937">
            <w:pPr>
              <w:autoSpaceDE w:val="0"/>
              <w:autoSpaceDN w:val="0"/>
              <w:adjustRightInd w:val="0"/>
              <w:jc w:val="center"/>
              <w:rPr>
                <w:sz w:val="24"/>
                <w:szCs w:val="24"/>
              </w:rPr>
            </w:pPr>
            <w:r>
              <w:rPr>
                <w:sz w:val="24"/>
                <w:szCs w:val="24"/>
              </w:rPr>
              <w:t>2 t /an</w:t>
            </w:r>
          </w:p>
        </w:tc>
        <w:tc>
          <w:tcPr>
            <w:tcW w:w="1850" w:type="dxa"/>
            <w:vMerge/>
          </w:tcPr>
          <w:p w:rsidR="00604937" w:rsidRPr="002F554A" w:rsidRDefault="00604937" w:rsidP="00C5369E">
            <w:pPr>
              <w:pStyle w:val="Default"/>
              <w:rPr>
                <w:rFonts w:ascii="Times New Roman" w:hAnsi="Times New Roman" w:cs="Times New Roman"/>
              </w:rPr>
            </w:pPr>
          </w:p>
        </w:tc>
      </w:tr>
      <w:tr w:rsidR="00604937" w:rsidTr="00604937">
        <w:trPr>
          <w:trHeight w:val="441"/>
        </w:trPr>
        <w:tc>
          <w:tcPr>
            <w:tcW w:w="1669" w:type="dxa"/>
            <w:vMerge/>
          </w:tcPr>
          <w:p w:rsidR="00604937" w:rsidRPr="004440CB" w:rsidRDefault="00604937" w:rsidP="00604937">
            <w:pPr>
              <w:pStyle w:val="Default"/>
              <w:rPr>
                <w:rFonts w:ascii="Times New Roman" w:hAnsi="Times New Roman" w:cs="Times New Roman"/>
              </w:rPr>
            </w:pPr>
          </w:p>
        </w:tc>
        <w:tc>
          <w:tcPr>
            <w:tcW w:w="2726" w:type="dxa"/>
          </w:tcPr>
          <w:p w:rsidR="00604937" w:rsidRPr="00BD2B3B" w:rsidRDefault="00604937" w:rsidP="00604937">
            <w:pPr>
              <w:pStyle w:val="Default"/>
              <w:rPr>
                <w:rFonts w:ascii="Times New Roman" w:hAnsi="Times New Roman" w:cs="Times New Roman"/>
              </w:rPr>
            </w:pPr>
            <w:r w:rsidRPr="00BD2B3B">
              <w:rPr>
                <w:rFonts w:ascii="Times New Roman" w:hAnsi="Times New Roman" w:cs="Times New Roman"/>
              </w:rPr>
              <w:t>De</w:t>
            </w:r>
            <w:r>
              <w:rPr>
                <w:rFonts w:ascii="Times New Roman" w:hAnsi="Times New Roman" w:cs="Times New Roman"/>
              </w:rPr>
              <w:t>ş</w:t>
            </w:r>
            <w:r w:rsidRPr="00BD2B3B">
              <w:rPr>
                <w:rFonts w:ascii="Times New Roman" w:hAnsi="Times New Roman" w:cs="Times New Roman"/>
              </w:rPr>
              <w:t>euri de h</w:t>
            </w:r>
            <w:r>
              <w:rPr>
                <w:rFonts w:ascii="Times New Roman" w:hAnsi="Times New Roman" w:cs="Times New Roman"/>
              </w:rPr>
              <w:t>â</w:t>
            </w:r>
            <w:r w:rsidRPr="00BD2B3B">
              <w:rPr>
                <w:rFonts w:ascii="Times New Roman" w:hAnsi="Times New Roman" w:cs="Times New Roman"/>
              </w:rPr>
              <w:t xml:space="preserve">rtie </w:t>
            </w:r>
          </w:p>
        </w:tc>
        <w:tc>
          <w:tcPr>
            <w:tcW w:w="1134" w:type="dxa"/>
          </w:tcPr>
          <w:p w:rsidR="00604937" w:rsidRPr="00BD2B3B" w:rsidRDefault="00604937" w:rsidP="00604937">
            <w:pPr>
              <w:pStyle w:val="Default"/>
              <w:jc w:val="center"/>
              <w:rPr>
                <w:rFonts w:ascii="Times New Roman" w:hAnsi="Times New Roman" w:cs="Times New Roman"/>
              </w:rPr>
            </w:pPr>
            <w:r>
              <w:rPr>
                <w:rFonts w:ascii="Times New Roman" w:hAnsi="Times New Roman" w:cs="Times New Roman"/>
              </w:rPr>
              <w:t xml:space="preserve">20 </w:t>
            </w:r>
            <w:r w:rsidRPr="00BD2B3B">
              <w:rPr>
                <w:rFonts w:ascii="Times New Roman" w:hAnsi="Times New Roman" w:cs="Times New Roman"/>
              </w:rPr>
              <w:t>01</w:t>
            </w:r>
            <w:r>
              <w:rPr>
                <w:rFonts w:ascii="Times New Roman" w:hAnsi="Times New Roman" w:cs="Times New Roman"/>
              </w:rPr>
              <w:t xml:space="preserve"> </w:t>
            </w:r>
            <w:r w:rsidRPr="00BD2B3B">
              <w:rPr>
                <w:rFonts w:ascii="Times New Roman" w:hAnsi="Times New Roman" w:cs="Times New Roman"/>
              </w:rPr>
              <w:t>01</w:t>
            </w:r>
          </w:p>
        </w:tc>
        <w:tc>
          <w:tcPr>
            <w:tcW w:w="1756" w:type="dxa"/>
          </w:tcPr>
          <w:p w:rsidR="00604937" w:rsidRPr="004B5022" w:rsidRDefault="00604937" w:rsidP="00604937">
            <w:pPr>
              <w:autoSpaceDE w:val="0"/>
              <w:autoSpaceDN w:val="0"/>
              <w:adjustRightInd w:val="0"/>
              <w:jc w:val="center"/>
              <w:rPr>
                <w:sz w:val="24"/>
                <w:szCs w:val="24"/>
              </w:rPr>
            </w:pPr>
            <w:r w:rsidRPr="004B5022">
              <w:rPr>
                <w:sz w:val="24"/>
                <w:szCs w:val="24"/>
              </w:rPr>
              <w:t>1 t /an</w:t>
            </w:r>
          </w:p>
        </w:tc>
        <w:tc>
          <w:tcPr>
            <w:tcW w:w="1850" w:type="dxa"/>
            <w:vMerge/>
          </w:tcPr>
          <w:p w:rsidR="00604937" w:rsidRPr="002F554A" w:rsidRDefault="00604937" w:rsidP="00C5369E">
            <w:pPr>
              <w:pStyle w:val="Default"/>
              <w:rPr>
                <w:rFonts w:ascii="Times New Roman" w:hAnsi="Times New Roman" w:cs="Times New Roman"/>
              </w:rPr>
            </w:pPr>
          </w:p>
        </w:tc>
      </w:tr>
      <w:tr w:rsidR="00604937" w:rsidTr="00604937">
        <w:trPr>
          <w:trHeight w:val="441"/>
        </w:trPr>
        <w:tc>
          <w:tcPr>
            <w:tcW w:w="1669" w:type="dxa"/>
            <w:vMerge/>
          </w:tcPr>
          <w:p w:rsidR="00604937" w:rsidRPr="004440CB" w:rsidRDefault="00604937" w:rsidP="00604937">
            <w:pPr>
              <w:pStyle w:val="Default"/>
              <w:rPr>
                <w:rFonts w:ascii="Times New Roman" w:hAnsi="Times New Roman" w:cs="Times New Roman"/>
              </w:rPr>
            </w:pPr>
          </w:p>
        </w:tc>
        <w:tc>
          <w:tcPr>
            <w:tcW w:w="2726" w:type="dxa"/>
          </w:tcPr>
          <w:p w:rsidR="00604937" w:rsidRPr="00BD2B3B" w:rsidRDefault="00604937" w:rsidP="00604937">
            <w:pPr>
              <w:pStyle w:val="Default"/>
              <w:rPr>
                <w:rFonts w:ascii="Times New Roman" w:hAnsi="Times New Roman" w:cs="Times New Roman"/>
              </w:rPr>
            </w:pPr>
            <w:r>
              <w:rPr>
                <w:rFonts w:ascii="Times New Roman" w:hAnsi="Times New Roman" w:cs="Times New Roman"/>
              </w:rPr>
              <w:t>Deşeu de cărămidă</w:t>
            </w:r>
          </w:p>
        </w:tc>
        <w:tc>
          <w:tcPr>
            <w:tcW w:w="1134" w:type="dxa"/>
          </w:tcPr>
          <w:p w:rsidR="00604937" w:rsidRPr="00BD2B3B" w:rsidRDefault="00604937" w:rsidP="00604937">
            <w:pPr>
              <w:pStyle w:val="Default"/>
              <w:jc w:val="center"/>
              <w:rPr>
                <w:rFonts w:ascii="Times New Roman" w:hAnsi="Times New Roman" w:cs="Times New Roman"/>
              </w:rPr>
            </w:pPr>
            <w:r w:rsidRPr="00BD2B3B">
              <w:rPr>
                <w:rFonts w:ascii="Times New Roman" w:hAnsi="Times New Roman" w:cs="Times New Roman"/>
              </w:rPr>
              <w:t>16</w:t>
            </w:r>
            <w:r>
              <w:rPr>
                <w:rFonts w:ascii="Times New Roman" w:hAnsi="Times New Roman" w:cs="Times New Roman"/>
              </w:rPr>
              <w:t xml:space="preserve"> 11 06</w:t>
            </w:r>
          </w:p>
        </w:tc>
        <w:tc>
          <w:tcPr>
            <w:tcW w:w="1756" w:type="dxa"/>
          </w:tcPr>
          <w:p w:rsidR="00604937" w:rsidRPr="004B5022" w:rsidRDefault="00604937" w:rsidP="00604937">
            <w:pPr>
              <w:autoSpaceDE w:val="0"/>
              <w:autoSpaceDN w:val="0"/>
              <w:adjustRightInd w:val="0"/>
              <w:jc w:val="center"/>
              <w:rPr>
                <w:sz w:val="24"/>
                <w:szCs w:val="24"/>
              </w:rPr>
            </w:pPr>
            <w:r w:rsidRPr="004B5022">
              <w:rPr>
                <w:sz w:val="24"/>
                <w:szCs w:val="24"/>
              </w:rPr>
              <w:t>50 t /an</w:t>
            </w:r>
          </w:p>
        </w:tc>
        <w:tc>
          <w:tcPr>
            <w:tcW w:w="1850" w:type="dxa"/>
            <w:vMerge/>
          </w:tcPr>
          <w:p w:rsidR="00604937" w:rsidRPr="002F554A" w:rsidRDefault="00604937" w:rsidP="00C5369E">
            <w:pPr>
              <w:pStyle w:val="Default"/>
              <w:rPr>
                <w:rFonts w:ascii="Times New Roman" w:hAnsi="Times New Roman" w:cs="Times New Roman"/>
              </w:rPr>
            </w:pPr>
          </w:p>
        </w:tc>
      </w:tr>
    </w:tbl>
    <w:p w:rsidR="00604937" w:rsidRDefault="00604937">
      <w:r>
        <w:br w:type="page"/>
      </w:r>
    </w:p>
    <w:tbl>
      <w:tblPr>
        <w:tblStyle w:val="TableGrid"/>
        <w:tblW w:w="0" w:type="auto"/>
        <w:tblInd w:w="107" w:type="dxa"/>
        <w:tblLook w:val="04A0" w:firstRow="1" w:lastRow="0" w:firstColumn="1" w:lastColumn="0" w:noHBand="0" w:noVBand="1"/>
      </w:tblPr>
      <w:tblGrid>
        <w:gridCol w:w="1669"/>
        <w:gridCol w:w="2726"/>
        <w:gridCol w:w="1134"/>
        <w:gridCol w:w="1756"/>
        <w:gridCol w:w="1850"/>
      </w:tblGrid>
      <w:tr w:rsidR="00604937" w:rsidTr="00604937">
        <w:trPr>
          <w:trHeight w:val="828"/>
        </w:trPr>
        <w:tc>
          <w:tcPr>
            <w:tcW w:w="1669" w:type="dxa"/>
            <w:vMerge w:val="restart"/>
          </w:tcPr>
          <w:p w:rsidR="00604937" w:rsidRPr="00DC62B3" w:rsidRDefault="00604937" w:rsidP="00B402A2">
            <w:pPr>
              <w:rPr>
                <w:sz w:val="24"/>
                <w:szCs w:val="24"/>
              </w:rPr>
            </w:pPr>
          </w:p>
        </w:tc>
        <w:tc>
          <w:tcPr>
            <w:tcW w:w="2726" w:type="dxa"/>
          </w:tcPr>
          <w:p w:rsidR="00604937" w:rsidRPr="008906F7" w:rsidRDefault="00604937" w:rsidP="00604937">
            <w:pPr>
              <w:pStyle w:val="Default"/>
              <w:rPr>
                <w:rFonts w:ascii="Times New Roman" w:hAnsi="Times New Roman" w:cs="Times New Roman"/>
              </w:rPr>
            </w:pPr>
            <w:r>
              <w:rPr>
                <w:rFonts w:ascii="Times New Roman" w:hAnsi="Times New Roman" w:cs="Times New Roman"/>
              </w:rPr>
              <w:t>Ambalaje din hârtie, plastic și paleți de lemn</w:t>
            </w:r>
          </w:p>
        </w:tc>
        <w:tc>
          <w:tcPr>
            <w:tcW w:w="1134" w:type="dxa"/>
          </w:tcPr>
          <w:p w:rsidR="00604937" w:rsidRDefault="00604937" w:rsidP="00604937">
            <w:pPr>
              <w:pStyle w:val="Default"/>
              <w:jc w:val="center"/>
              <w:rPr>
                <w:rFonts w:ascii="Times New Roman" w:hAnsi="Times New Roman" w:cs="Times New Roman"/>
              </w:rPr>
            </w:pPr>
            <w:r w:rsidRPr="005D7598">
              <w:rPr>
                <w:rFonts w:ascii="Times New Roman" w:hAnsi="Times New Roman" w:cs="Times New Roman"/>
              </w:rPr>
              <w:t>15</w:t>
            </w:r>
            <w:r>
              <w:rPr>
                <w:rFonts w:ascii="Times New Roman" w:hAnsi="Times New Roman" w:cs="Times New Roman"/>
              </w:rPr>
              <w:t xml:space="preserve"> </w:t>
            </w:r>
            <w:r w:rsidRPr="005D7598">
              <w:rPr>
                <w:rFonts w:ascii="Times New Roman" w:hAnsi="Times New Roman" w:cs="Times New Roman"/>
              </w:rPr>
              <w:t>01</w:t>
            </w:r>
            <w:r>
              <w:rPr>
                <w:rFonts w:ascii="Times New Roman" w:hAnsi="Times New Roman" w:cs="Times New Roman"/>
              </w:rPr>
              <w:t xml:space="preserve"> </w:t>
            </w:r>
            <w:r w:rsidRPr="005D7598">
              <w:rPr>
                <w:rFonts w:ascii="Times New Roman" w:hAnsi="Times New Roman" w:cs="Times New Roman"/>
              </w:rPr>
              <w:t>03</w:t>
            </w:r>
          </w:p>
          <w:p w:rsidR="00604937" w:rsidRDefault="00604937" w:rsidP="00604937">
            <w:pPr>
              <w:pStyle w:val="Default"/>
              <w:jc w:val="center"/>
              <w:rPr>
                <w:rFonts w:ascii="Times New Roman" w:hAnsi="Times New Roman" w:cs="Times New Roman"/>
              </w:rPr>
            </w:pPr>
            <w:r w:rsidRPr="00BD2B3B">
              <w:rPr>
                <w:rFonts w:ascii="Times New Roman" w:hAnsi="Times New Roman" w:cs="Times New Roman"/>
              </w:rPr>
              <w:t>15</w:t>
            </w:r>
            <w:r>
              <w:rPr>
                <w:rFonts w:ascii="Times New Roman" w:hAnsi="Times New Roman" w:cs="Times New Roman"/>
              </w:rPr>
              <w:t xml:space="preserve"> </w:t>
            </w:r>
            <w:r w:rsidRPr="00BD2B3B">
              <w:rPr>
                <w:rFonts w:ascii="Times New Roman" w:hAnsi="Times New Roman" w:cs="Times New Roman"/>
              </w:rPr>
              <w:t>01</w:t>
            </w:r>
            <w:r>
              <w:rPr>
                <w:rFonts w:ascii="Times New Roman" w:hAnsi="Times New Roman" w:cs="Times New Roman"/>
              </w:rPr>
              <w:t xml:space="preserve"> </w:t>
            </w:r>
            <w:r w:rsidRPr="00BD2B3B">
              <w:rPr>
                <w:rFonts w:ascii="Times New Roman" w:hAnsi="Times New Roman" w:cs="Times New Roman"/>
              </w:rPr>
              <w:t>01</w:t>
            </w:r>
          </w:p>
          <w:p w:rsidR="00604937" w:rsidRPr="00BD2B3B" w:rsidRDefault="00604937" w:rsidP="00604937">
            <w:pPr>
              <w:pStyle w:val="Default"/>
              <w:jc w:val="center"/>
              <w:rPr>
                <w:rFonts w:ascii="Times New Roman" w:hAnsi="Times New Roman" w:cs="Times New Roman"/>
              </w:rPr>
            </w:pPr>
            <w:r w:rsidRPr="003D68F5">
              <w:rPr>
                <w:rFonts w:ascii="Times New Roman" w:hAnsi="Times New Roman" w:cs="Times New Roman"/>
              </w:rPr>
              <w:t>15</w:t>
            </w:r>
            <w:r>
              <w:rPr>
                <w:rFonts w:ascii="Times New Roman" w:hAnsi="Times New Roman" w:cs="Times New Roman"/>
              </w:rPr>
              <w:t xml:space="preserve"> </w:t>
            </w:r>
            <w:r w:rsidRPr="003D68F5">
              <w:rPr>
                <w:rFonts w:ascii="Times New Roman" w:hAnsi="Times New Roman" w:cs="Times New Roman"/>
              </w:rPr>
              <w:t>01</w:t>
            </w:r>
            <w:r>
              <w:rPr>
                <w:rFonts w:ascii="Times New Roman" w:hAnsi="Times New Roman" w:cs="Times New Roman"/>
              </w:rPr>
              <w:t xml:space="preserve"> </w:t>
            </w:r>
            <w:r w:rsidRPr="003D68F5">
              <w:rPr>
                <w:rFonts w:ascii="Times New Roman" w:hAnsi="Times New Roman" w:cs="Times New Roman"/>
              </w:rPr>
              <w:t>02</w:t>
            </w:r>
          </w:p>
        </w:tc>
        <w:tc>
          <w:tcPr>
            <w:tcW w:w="1756" w:type="dxa"/>
          </w:tcPr>
          <w:p w:rsidR="00604937" w:rsidRPr="004B5022" w:rsidRDefault="00604937" w:rsidP="00604937">
            <w:pPr>
              <w:autoSpaceDE w:val="0"/>
              <w:autoSpaceDN w:val="0"/>
              <w:adjustRightInd w:val="0"/>
              <w:jc w:val="center"/>
              <w:rPr>
                <w:sz w:val="24"/>
                <w:szCs w:val="24"/>
              </w:rPr>
            </w:pPr>
            <w:r>
              <w:rPr>
                <w:sz w:val="24"/>
                <w:szCs w:val="24"/>
              </w:rPr>
              <w:t>200 t /an</w:t>
            </w:r>
          </w:p>
        </w:tc>
        <w:tc>
          <w:tcPr>
            <w:tcW w:w="1850" w:type="dxa"/>
            <w:vMerge w:val="restart"/>
          </w:tcPr>
          <w:p w:rsidR="00604937" w:rsidRPr="002368F5" w:rsidRDefault="00604937" w:rsidP="00604937">
            <w:pPr>
              <w:autoSpaceDE w:val="0"/>
              <w:autoSpaceDN w:val="0"/>
              <w:adjustRightInd w:val="0"/>
              <w:jc w:val="both"/>
              <w:rPr>
                <w:sz w:val="24"/>
                <w:szCs w:val="24"/>
              </w:rPr>
            </w:pPr>
            <w:r w:rsidRPr="002368F5">
              <w:rPr>
                <w:sz w:val="24"/>
                <w:szCs w:val="24"/>
              </w:rPr>
              <w:t>- cuptorul de</w:t>
            </w:r>
          </w:p>
          <w:p w:rsidR="00604937" w:rsidRPr="002368F5" w:rsidRDefault="00604937" w:rsidP="00604937">
            <w:pPr>
              <w:autoSpaceDE w:val="0"/>
              <w:autoSpaceDN w:val="0"/>
              <w:adjustRightInd w:val="0"/>
              <w:jc w:val="both"/>
              <w:rPr>
                <w:sz w:val="24"/>
                <w:szCs w:val="24"/>
              </w:rPr>
            </w:pPr>
            <w:r w:rsidRPr="002368F5">
              <w:rPr>
                <w:sz w:val="24"/>
                <w:szCs w:val="24"/>
              </w:rPr>
              <w:t>clincher pentru valorificare;</w:t>
            </w:r>
          </w:p>
          <w:p w:rsidR="00604937" w:rsidRPr="002368F5" w:rsidRDefault="00604937" w:rsidP="00604937">
            <w:pPr>
              <w:autoSpaceDE w:val="0"/>
              <w:autoSpaceDN w:val="0"/>
              <w:adjustRightInd w:val="0"/>
              <w:jc w:val="both"/>
              <w:rPr>
                <w:sz w:val="24"/>
                <w:szCs w:val="24"/>
              </w:rPr>
            </w:pPr>
            <w:r w:rsidRPr="002368F5">
              <w:rPr>
                <w:sz w:val="24"/>
                <w:szCs w:val="24"/>
              </w:rPr>
              <w:t>- cariera de cal-</w:t>
            </w:r>
          </w:p>
          <w:p w:rsidR="00604937" w:rsidRPr="002368F5" w:rsidRDefault="00604937" w:rsidP="00604937">
            <w:pPr>
              <w:autoSpaceDE w:val="0"/>
              <w:autoSpaceDN w:val="0"/>
              <w:adjustRightInd w:val="0"/>
              <w:jc w:val="both"/>
              <w:rPr>
                <w:sz w:val="24"/>
                <w:szCs w:val="24"/>
              </w:rPr>
            </w:pPr>
            <w:r w:rsidRPr="002368F5">
              <w:rPr>
                <w:sz w:val="24"/>
                <w:szCs w:val="24"/>
              </w:rPr>
              <w:t>car pentru con-</w:t>
            </w:r>
          </w:p>
          <w:p w:rsidR="00604937" w:rsidRPr="002368F5" w:rsidRDefault="00604937" w:rsidP="00604937">
            <w:pPr>
              <w:autoSpaceDE w:val="0"/>
              <w:autoSpaceDN w:val="0"/>
              <w:adjustRightInd w:val="0"/>
              <w:jc w:val="both"/>
              <w:rPr>
                <w:sz w:val="24"/>
                <w:szCs w:val="24"/>
              </w:rPr>
            </w:pPr>
            <w:r w:rsidRPr="002368F5">
              <w:rPr>
                <w:sz w:val="24"/>
                <w:szCs w:val="24"/>
              </w:rPr>
              <w:t>casare și introdu</w:t>
            </w:r>
          </w:p>
          <w:p w:rsidR="00604937" w:rsidRPr="002368F5" w:rsidRDefault="00604937" w:rsidP="00604937">
            <w:pPr>
              <w:autoSpaceDE w:val="0"/>
              <w:autoSpaceDN w:val="0"/>
              <w:adjustRightInd w:val="0"/>
              <w:jc w:val="both"/>
              <w:rPr>
                <w:sz w:val="24"/>
                <w:szCs w:val="24"/>
              </w:rPr>
            </w:pPr>
            <w:r w:rsidRPr="002368F5">
              <w:rPr>
                <w:sz w:val="24"/>
                <w:szCs w:val="24"/>
              </w:rPr>
              <w:t>cere în fluxul</w:t>
            </w:r>
          </w:p>
          <w:p w:rsidR="00604937" w:rsidRPr="002368F5" w:rsidRDefault="00604937" w:rsidP="00604937">
            <w:pPr>
              <w:autoSpaceDE w:val="0"/>
              <w:autoSpaceDN w:val="0"/>
              <w:adjustRightInd w:val="0"/>
              <w:jc w:val="both"/>
              <w:rPr>
                <w:sz w:val="24"/>
                <w:szCs w:val="24"/>
              </w:rPr>
            </w:pPr>
            <w:r w:rsidRPr="002368F5">
              <w:rPr>
                <w:sz w:val="24"/>
                <w:szCs w:val="24"/>
              </w:rPr>
              <w:t>tehnologic (de-</w:t>
            </w:r>
          </w:p>
          <w:p w:rsidR="00604937" w:rsidRPr="002368F5" w:rsidRDefault="00604937" w:rsidP="00604937">
            <w:pPr>
              <w:autoSpaceDE w:val="0"/>
              <w:autoSpaceDN w:val="0"/>
              <w:adjustRightInd w:val="0"/>
              <w:jc w:val="both"/>
              <w:rPr>
                <w:sz w:val="24"/>
                <w:szCs w:val="24"/>
              </w:rPr>
            </w:pPr>
            <w:r w:rsidRPr="002368F5">
              <w:rPr>
                <w:sz w:val="24"/>
                <w:szCs w:val="24"/>
              </w:rPr>
              <w:t>șeuri din demo-</w:t>
            </w:r>
          </w:p>
          <w:p w:rsidR="00604937" w:rsidRPr="002368F5" w:rsidRDefault="00604937" w:rsidP="00604937">
            <w:pPr>
              <w:autoSpaceDE w:val="0"/>
              <w:autoSpaceDN w:val="0"/>
              <w:adjustRightInd w:val="0"/>
              <w:jc w:val="both"/>
              <w:rPr>
                <w:sz w:val="24"/>
                <w:szCs w:val="24"/>
              </w:rPr>
            </w:pPr>
            <w:r w:rsidRPr="002368F5">
              <w:rPr>
                <w:sz w:val="24"/>
                <w:szCs w:val="24"/>
              </w:rPr>
              <w:t>lări);</w:t>
            </w:r>
          </w:p>
          <w:p w:rsidR="00604937" w:rsidRPr="002368F5" w:rsidRDefault="00604937" w:rsidP="00604937">
            <w:pPr>
              <w:autoSpaceDE w:val="0"/>
              <w:autoSpaceDN w:val="0"/>
              <w:adjustRightInd w:val="0"/>
              <w:rPr>
                <w:b/>
                <w:sz w:val="24"/>
                <w:szCs w:val="24"/>
              </w:rPr>
            </w:pPr>
            <w:r w:rsidRPr="002368F5">
              <w:rPr>
                <w:sz w:val="24"/>
                <w:szCs w:val="24"/>
              </w:rPr>
              <w:t>- depozite și ma-gazii (celelalte deșeuri), în ve-derea valorifică-</w:t>
            </w:r>
          </w:p>
          <w:p w:rsidR="00604937" w:rsidRPr="00B402A2" w:rsidRDefault="00604937" w:rsidP="00604937">
            <w:pPr>
              <w:pStyle w:val="Default"/>
              <w:rPr>
                <w:rFonts w:ascii="Times New Roman" w:hAnsi="Times New Roman" w:cs="Times New Roman"/>
              </w:rPr>
            </w:pPr>
            <w:r w:rsidRPr="002368F5">
              <w:rPr>
                <w:rFonts w:ascii="Times New Roman" w:hAnsi="Times New Roman" w:cs="Times New Roman"/>
              </w:rPr>
              <w:t>rii prin terți</w:t>
            </w:r>
            <w:r>
              <w:rPr>
                <w:rFonts w:ascii="Times New Roman" w:hAnsi="Times New Roman" w:cs="Times New Roman"/>
              </w:rPr>
              <w:t>.</w:t>
            </w:r>
          </w:p>
        </w:tc>
      </w:tr>
      <w:tr w:rsidR="00604937" w:rsidTr="00604937">
        <w:trPr>
          <w:trHeight w:val="828"/>
        </w:trPr>
        <w:tc>
          <w:tcPr>
            <w:tcW w:w="1669" w:type="dxa"/>
            <w:vMerge/>
          </w:tcPr>
          <w:p w:rsidR="00604937" w:rsidRPr="00DC62B3" w:rsidRDefault="00604937" w:rsidP="00B402A2">
            <w:pPr>
              <w:rPr>
                <w:sz w:val="24"/>
                <w:szCs w:val="24"/>
              </w:rPr>
            </w:pPr>
          </w:p>
        </w:tc>
        <w:tc>
          <w:tcPr>
            <w:tcW w:w="2726" w:type="dxa"/>
          </w:tcPr>
          <w:p w:rsidR="00604937" w:rsidRPr="00DC463F" w:rsidRDefault="00604937" w:rsidP="00604937">
            <w:pPr>
              <w:pStyle w:val="Default"/>
              <w:rPr>
                <w:rFonts w:ascii="Times New Roman" w:hAnsi="Times New Roman" w:cs="Times New Roman"/>
              </w:rPr>
            </w:pPr>
            <w:r>
              <w:rPr>
                <w:rFonts w:ascii="Times New Roman" w:hAnsi="Times New Roman" w:cs="Times New Roman"/>
              </w:rPr>
              <w:t>Ambalaje de la aditivi de măcinare</w:t>
            </w:r>
          </w:p>
        </w:tc>
        <w:tc>
          <w:tcPr>
            <w:tcW w:w="1134" w:type="dxa"/>
          </w:tcPr>
          <w:p w:rsidR="00604937" w:rsidRPr="00DC463F" w:rsidRDefault="00604937" w:rsidP="00604937">
            <w:pPr>
              <w:pStyle w:val="Default"/>
              <w:jc w:val="center"/>
              <w:rPr>
                <w:rFonts w:ascii="Times New Roman" w:hAnsi="Times New Roman" w:cs="Times New Roman"/>
              </w:rPr>
            </w:pPr>
            <w:r w:rsidRPr="00DC463F">
              <w:rPr>
                <w:rFonts w:ascii="Times New Roman" w:hAnsi="Times New Roman" w:cs="Times New Roman"/>
              </w:rPr>
              <w:t>1</w:t>
            </w:r>
            <w:r>
              <w:rPr>
                <w:rFonts w:ascii="Times New Roman" w:hAnsi="Times New Roman" w:cs="Times New Roman"/>
              </w:rPr>
              <w:t xml:space="preserve">5 </w:t>
            </w:r>
            <w:r w:rsidRPr="00DC463F">
              <w:rPr>
                <w:rFonts w:ascii="Times New Roman" w:hAnsi="Times New Roman" w:cs="Times New Roman"/>
              </w:rPr>
              <w:t>0</w:t>
            </w:r>
            <w:r>
              <w:rPr>
                <w:rFonts w:ascii="Times New Roman" w:hAnsi="Times New Roman" w:cs="Times New Roman"/>
              </w:rPr>
              <w:t>1 03</w:t>
            </w:r>
          </w:p>
        </w:tc>
        <w:tc>
          <w:tcPr>
            <w:tcW w:w="1756" w:type="dxa"/>
          </w:tcPr>
          <w:p w:rsidR="00604937" w:rsidRPr="004B5022" w:rsidRDefault="00604937" w:rsidP="00604937">
            <w:pPr>
              <w:autoSpaceDE w:val="0"/>
              <w:autoSpaceDN w:val="0"/>
              <w:adjustRightInd w:val="0"/>
              <w:jc w:val="center"/>
              <w:rPr>
                <w:sz w:val="24"/>
                <w:szCs w:val="24"/>
              </w:rPr>
            </w:pPr>
            <w:r>
              <w:rPr>
                <w:sz w:val="24"/>
                <w:szCs w:val="24"/>
              </w:rPr>
              <w:t>50 t /an</w:t>
            </w:r>
          </w:p>
        </w:tc>
        <w:tc>
          <w:tcPr>
            <w:tcW w:w="1850" w:type="dxa"/>
            <w:vMerge/>
          </w:tcPr>
          <w:p w:rsidR="00604937" w:rsidRPr="002368F5" w:rsidRDefault="00604937" w:rsidP="00604937">
            <w:pPr>
              <w:autoSpaceDE w:val="0"/>
              <w:autoSpaceDN w:val="0"/>
              <w:adjustRightInd w:val="0"/>
              <w:jc w:val="both"/>
              <w:rPr>
                <w:sz w:val="24"/>
                <w:szCs w:val="24"/>
              </w:rPr>
            </w:pPr>
          </w:p>
        </w:tc>
      </w:tr>
      <w:tr w:rsidR="00604937" w:rsidTr="00604937">
        <w:trPr>
          <w:trHeight w:val="828"/>
        </w:trPr>
        <w:tc>
          <w:tcPr>
            <w:tcW w:w="1669" w:type="dxa"/>
            <w:vMerge/>
          </w:tcPr>
          <w:p w:rsidR="00604937" w:rsidRPr="00DC62B3" w:rsidRDefault="00604937" w:rsidP="00B402A2">
            <w:pPr>
              <w:rPr>
                <w:sz w:val="24"/>
                <w:szCs w:val="24"/>
              </w:rPr>
            </w:pPr>
          </w:p>
        </w:tc>
        <w:tc>
          <w:tcPr>
            <w:tcW w:w="2726" w:type="dxa"/>
          </w:tcPr>
          <w:p w:rsidR="00604937" w:rsidRDefault="00604937" w:rsidP="00604937">
            <w:pPr>
              <w:pStyle w:val="Default"/>
              <w:rPr>
                <w:rFonts w:ascii="Times New Roman" w:hAnsi="Times New Roman" w:cs="Times New Roman"/>
              </w:rPr>
            </w:pPr>
            <w:r>
              <w:rPr>
                <w:rFonts w:ascii="Times New Roman" w:hAnsi="Times New Roman" w:cs="Times New Roman"/>
              </w:rPr>
              <w:t>Deșeuri din demolări</w:t>
            </w:r>
          </w:p>
        </w:tc>
        <w:tc>
          <w:tcPr>
            <w:tcW w:w="1134" w:type="dxa"/>
          </w:tcPr>
          <w:p w:rsidR="00604937" w:rsidRPr="008A6F16" w:rsidRDefault="00604937" w:rsidP="00604937">
            <w:pPr>
              <w:pStyle w:val="Default"/>
              <w:jc w:val="center"/>
              <w:rPr>
                <w:rFonts w:ascii="Times New Roman" w:hAnsi="Times New Roman" w:cs="Times New Roman"/>
              </w:rPr>
            </w:pPr>
            <w:r>
              <w:rPr>
                <w:rFonts w:ascii="Times New Roman" w:hAnsi="Times New Roman" w:cs="Times New Roman"/>
              </w:rPr>
              <w:t>17 01 01</w:t>
            </w:r>
          </w:p>
        </w:tc>
        <w:tc>
          <w:tcPr>
            <w:tcW w:w="1756" w:type="dxa"/>
          </w:tcPr>
          <w:p w:rsidR="00604937" w:rsidRPr="004B5022" w:rsidRDefault="00604937" w:rsidP="00604937">
            <w:pPr>
              <w:autoSpaceDE w:val="0"/>
              <w:autoSpaceDN w:val="0"/>
              <w:adjustRightInd w:val="0"/>
              <w:jc w:val="center"/>
              <w:rPr>
                <w:sz w:val="24"/>
                <w:szCs w:val="24"/>
              </w:rPr>
            </w:pPr>
            <w:r>
              <w:rPr>
                <w:sz w:val="24"/>
                <w:szCs w:val="24"/>
              </w:rPr>
              <w:t>100 t /an</w:t>
            </w:r>
          </w:p>
        </w:tc>
        <w:tc>
          <w:tcPr>
            <w:tcW w:w="1850" w:type="dxa"/>
            <w:vMerge/>
          </w:tcPr>
          <w:p w:rsidR="00604937" w:rsidRPr="002368F5" w:rsidRDefault="00604937" w:rsidP="00604937">
            <w:pPr>
              <w:autoSpaceDE w:val="0"/>
              <w:autoSpaceDN w:val="0"/>
              <w:adjustRightInd w:val="0"/>
              <w:jc w:val="both"/>
              <w:rPr>
                <w:sz w:val="24"/>
                <w:szCs w:val="24"/>
              </w:rPr>
            </w:pPr>
          </w:p>
        </w:tc>
      </w:tr>
      <w:tr w:rsidR="00604937" w:rsidTr="00604937">
        <w:trPr>
          <w:trHeight w:val="828"/>
        </w:trPr>
        <w:tc>
          <w:tcPr>
            <w:tcW w:w="1669" w:type="dxa"/>
            <w:vMerge/>
          </w:tcPr>
          <w:p w:rsidR="00604937" w:rsidRPr="00DC62B3" w:rsidRDefault="00604937" w:rsidP="00B402A2">
            <w:pPr>
              <w:rPr>
                <w:sz w:val="24"/>
                <w:szCs w:val="24"/>
              </w:rPr>
            </w:pPr>
          </w:p>
        </w:tc>
        <w:tc>
          <w:tcPr>
            <w:tcW w:w="2726" w:type="dxa"/>
          </w:tcPr>
          <w:p w:rsidR="00604937" w:rsidRDefault="00604937" w:rsidP="00604937">
            <w:pPr>
              <w:pStyle w:val="Default"/>
              <w:rPr>
                <w:rFonts w:ascii="Times New Roman" w:hAnsi="Times New Roman" w:cs="Times New Roman"/>
              </w:rPr>
            </w:pPr>
            <w:r>
              <w:rPr>
                <w:rFonts w:ascii="Times New Roman" w:hAnsi="Times New Roman" w:cs="Times New Roman"/>
              </w:rPr>
              <w:t>Deșeuri de echipamente electrice</w:t>
            </w:r>
          </w:p>
        </w:tc>
        <w:tc>
          <w:tcPr>
            <w:tcW w:w="1134" w:type="dxa"/>
          </w:tcPr>
          <w:p w:rsidR="00604937" w:rsidRDefault="00604937" w:rsidP="00604937">
            <w:pPr>
              <w:pStyle w:val="Default"/>
              <w:jc w:val="center"/>
              <w:rPr>
                <w:rFonts w:ascii="Times New Roman" w:hAnsi="Times New Roman" w:cs="Times New Roman"/>
              </w:rPr>
            </w:pPr>
            <w:r>
              <w:rPr>
                <w:rFonts w:ascii="Times New Roman" w:hAnsi="Times New Roman" w:cs="Times New Roman"/>
              </w:rPr>
              <w:t>16 02 14</w:t>
            </w:r>
          </w:p>
        </w:tc>
        <w:tc>
          <w:tcPr>
            <w:tcW w:w="1756" w:type="dxa"/>
          </w:tcPr>
          <w:p w:rsidR="00604937" w:rsidRPr="004B5022" w:rsidRDefault="00604937" w:rsidP="00604937">
            <w:pPr>
              <w:autoSpaceDE w:val="0"/>
              <w:autoSpaceDN w:val="0"/>
              <w:adjustRightInd w:val="0"/>
              <w:jc w:val="center"/>
              <w:rPr>
                <w:sz w:val="24"/>
                <w:szCs w:val="24"/>
              </w:rPr>
            </w:pPr>
            <w:r>
              <w:rPr>
                <w:sz w:val="24"/>
                <w:szCs w:val="24"/>
              </w:rPr>
              <w:t>100 t /an</w:t>
            </w:r>
          </w:p>
        </w:tc>
        <w:tc>
          <w:tcPr>
            <w:tcW w:w="1850" w:type="dxa"/>
            <w:vMerge/>
          </w:tcPr>
          <w:p w:rsidR="00604937" w:rsidRPr="002368F5" w:rsidRDefault="00604937" w:rsidP="00604937">
            <w:pPr>
              <w:autoSpaceDE w:val="0"/>
              <w:autoSpaceDN w:val="0"/>
              <w:adjustRightInd w:val="0"/>
              <w:jc w:val="both"/>
              <w:rPr>
                <w:sz w:val="24"/>
                <w:szCs w:val="24"/>
              </w:rPr>
            </w:pPr>
          </w:p>
        </w:tc>
      </w:tr>
      <w:tr w:rsidR="00604937" w:rsidTr="00604937">
        <w:trPr>
          <w:trHeight w:val="828"/>
        </w:trPr>
        <w:tc>
          <w:tcPr>
            <w:tcW w:w="1669" w:type="dxa"/>
            <w:vMerge/>
          </w:tcPr>
          <w:p w:rsidR="00604937" w:rsidRPr="00DC62B3" w:rsidRDefault="00604937" w:rsidP="00B402A2">
            <w:pPr>
              <w:rPr>
                <w:sz w:val="24"/>
                <w:szCs w:val="24"/>
              </w:rPr>
            </w:pPr>
          </w:p>
        </w:tc>
        <w:tc>
          <w:tcPr>
            <w:tcW w:w="2726" w:type="dxa"/>
          </w:tcPr>
          <w:p w:rsidR="00604937" w:rsidRPr="00BD2B3B" w:rsidRDefault="00604937" w:rsidP="00604937">
            <w:pPr>
              <w:pStyle w:val="Default"/>
              <w:rPr>
                <w:rFonts w:ascii="Times New Roman" w:hAnsi="Times New Roman" w:cs="Times New Roman"/>
              </w:rPr>
            </w:pPr>
            <w:r w:rsidRPr="00BD2B3B">
              <w:rPr>
                <w:rFonts w:ascii="Times New Roman" w:hAnsi="Times New Roman" w:cs="Times New Roman"/>
              </w:rPr>
              <w:t>De</w:t>
            </w:r>
            <w:r>
              <w:rPr>
                <w:rFonts w:ascii="Times New Roman" w:hAnsi="Times New Roman" w:cs="Times New Roman"/>
              </w:rPr>
              <w:t>ş</w:t>
            </w:r>
            <w:r w:rsidRPr="00BD2B3B">
              <w:rPr>
                <w:rFonts w:ascii="Times New Roman" w:hAnsi="Times New Roman" w:cs="Times New Roman"/>
              </w:rPr>
              <w:t xml:space="preserve">euri de </w:t>
            </w:r>
            <w:r>
              <w:rPr>
                <w:rFonts w:ascii="Times New Roman" w:hAnsi="Times New Roman" w:cs="Times New Roman"/>
              </w:rPr>
              <w:t>ciment de la curățenia industrială</w:t>
            </w:r>
          </w:p>
        </w:tc>
        <w:tc>
          <w:tcPr>
            <w:tcW w:w="1134" w:type="dxa"/>
          </w:tcPr>
          <w:p w:rsidR="00604937" w:rsidRPr="00BD2B3B" w:rsidRDefault="00604937" w:rsidP="00604937">
            <w:pPr>
              <w:pStyle w:val="Default"/>
              <w:jc w:val="center"/>
              <w:rPr>
                <w:rFonts w:ascii="Times New Roman" w:hAnsi="Times New Roman" w:cs="Times New Roman"/>
              </w:rPr>
            </w:pPr>
            <w:r w:rsidRPr="00BD2B3B">
              <w:rPr>
                <w:rFonts w:ascii="Times New Roman" w:hAnsi="Times New Roman" w:cs="Times New Roman"/>
              </w:rPr>
              <w:t>1</w:t>
            </w:r>
            <w:r>
              <w:rPr>
                <w:rFonts w:ascii="Times New Roman" w:hAnsi="Times New Roman" w:cs="Times New Roman"/>
              </w:rPr>
              <w:t xml:space="preserve">7 </w:t>
            </w:r>
            <w:r w:rsidRPr="00BD2B3B">
              <w:rPr>
                <w:rFonts w:ascii="Times New Roman" w:hAnsi="Times New Roman" w:cs="Times New Roman"/>
              </w:rPr>
              <w:t>01</w:t>
            </w:r>
            <w:r>
              <w:rPr>
                <w:rFonts w:ascii="Times New Roman" w:hAnsi="Times New Roman" w:cs="Times New Roman"/>
              </w:rPr>
              <w:t xml:space="preserve"> </w:t>
            </w:r>
            <w:r w:rsidRPr="00BD2B3B">
              <w:rPr>
                <w:rFonts w:ascii="Times New Roman" w:hAnsi="Times New Roman" w:cs="Times New Roman"/>
              </w:rPr>
              <w:t>01</w:t>
            </w:r>
          </w:p>
        </w:tc>
        <w:tc>
          <w:tcPr>
            <w:tcW w:w="1756" w:type="dxa"/>
          </w:tcPr>
          <w:p w:rsidR="00604937" w:rsidRPr="00CE6B26" w:rsidRDefault="00604937" w:rsidP="00604937">
            <w:pPr>
              <w:autoSpaceDE w:val="0"/>
              <w:autoSpaceDN w:val="0"/>
              <w:adjustRightInd w:val="0"/>
              <w:jc w:val="center"/>
              <w:rPr>
                <w:sz w:val="24"/>
                <w:szCs w:val="24"/>
              </w:rPr>
            </w:pPr>
            <w:r>
              <w:rPr>
                <w:sz w:val="24"/>
                <w:szCs w:val="24"/>
              </w:rPr>
              <w:t>100 t /an</w:t>
            </w:r>
          </w:p>
        </w:tc>
        <w:tc>
          <w:tcPr>
            <w:tcW w:w="1850" w:type="dxa"/>
            <w:vMerge/>
          </w:tcPr>
          <w:p w:rsidR="00604937" w:rsidRPr="002368F5" w:rsidRDefault="00604937" w:rsidP="00604937">
            <w:pPr>
              <w:autoSpaceDE w:val="0"/>
              <w:autoSpaceDN w:val="0"/>
              <w:adjustRightInd w:val="0"/>
              <w:jc w:val="both"/>
              <w:rPr>
                <w:sz w:val="24"/>
                <w:szCs w:val="24"/>
              </w:rPr>
            </w:pPr>
          </w:p>
        </w:tc>
      </w:tr>
      <w:tr w:rsidR="005520FF" w:rsidTr="00B402A2">
        <w:trPr>
          <w:trHeight w:val="275"/>
        </w:trPr>
        <w:tc>
          <w:tcPr>
            <w:tcW w:w="1669" w:type="dxa"/>
            <w:vMerge w:val="restart"/>
          </w:tcPr>
          <w:p w:rsidR="005520FF" w:rsidRPr="00DC62B3" w:rsidRDefault="005520FF" w:rsidP="00B402A2">
            <w:pPr>
              <w:rPr>
                <w:sz w:val="24"/>
                <w:szCs w:val="24"/>
              </w:rPr>
            </w:pPr>
            <w:r w:rsidRPr="00DC62B3">
              <w:rPr>
                <w:sz w:val="24"/>
                <w:szCs w:val="24"/>
              </w:rPr>
              <w:t>Activitatea de întreţinere și reparații în ca- drul procesului</w:t>
            </w:r>
          </w:p>
          <w:p w:rsidR="005520FF" w:rsidRPr="0021593B" w:rsidRDefault="005520FF" w:rsidP="00B402A2">
            <w:pPr>
              <w:pStyle w:val="Default"/>
              <w:rPr>
                <w:rFonts w:ascii="Times New Roman" w:hAnsi="Times New Roman" w:cs="Times New Roman"/>
              </w:rPr>
            </w:pPr>
            <w:r w:rsidRPr="00DC62B3">
              <w:rPr>
                <w:rFonts w:ascii="Times New Roman" w:hAnsi="Times New Roman" w:cs="Times New Roman"/>
              </w:rPr>
              <w:t>de expediție ciment</w:t>
            </w:r>
          </w:p>
          <w:p w:rsidR="005520FF" w:rsidRPr="0021593B" w:rsidRDefault="005520FF" w:rsidP="005E42A0">
            <w:pPr>
              <w:pStyle w:val="Default"/>
              <w:rPr>
                <w:rFonts w:ascii="Times New Roman" w:hAnsi="Times New Roman" w:cs="Times New Roman"/>
              </w:rPr>
            </w:pPr>
            <w:r>
              <w:br w:type="page"/>
            </w:r>
          </w:p>
        </w:tc>
        <w:tc>
          <w:tcPr>
            <w:tcW w:w="2726" w:type="dxa"/>
          </w:tcPr>
          <w:p w:rsidR="005520FF" w:rsidRPr="00DC463F" w:rsidRDefault="005520FF" w:rsidP="00B402A2">
            <w:pPr>
              <w:pStyle w:val="Default"/>
              <w:jc w:val="both"/>
              <w:rPr>
                <w:rFonts w:ascii="Times New Roman" w:hAnsi="Times New Roman" w:cs="Times New Roman"/>
              </w:rPr>
            </w:pPr>
            <w:r>
              <w:rPr>
                <w:rFonts w:ascii="Times New Roman" w:hAnsi="Times New Roman" w:cs="Times New Roman"/>
              </w:rPr>
              <w:t>Deşeuri metalice</w:t>
            </w:r>
          </w:p>
        </w:tc>
        <w:tc>
          <w:tcPr>
            <w:tcW w:w="1134" w:type="dxa"/>
          </w:tcPr>
          <w:p w:rsidR="005520FF" w:rsidRDefault="005520FF" w:rsidP="00B402A2">
            <w:pPr>
              <w:autoSpaceDE w:val="0"/>
              <w:autoSpaceDN w:val="0"/>
              <w:adjustRightInd w:val="0"/>
              <w:jc w:val="center"/>
              <w:rPr>
                <w:sz w:val="24"/>
                <w:szCs w:val="24"/>
              </w:rPr>
            </w:pPr>
            <w:r>
              <w:rPr>
                <w:sz w:val="24"/>
                <w:szCs w:val="24"/>
              </w:rPr>
              <w:t>17 04 05</w:t>
            </w:r>
          </w:p>
        </w:tc>
        <w:tc>
          <w:tcPr>
            <w:tcW w:w="1756" w:type="dxa"/>
          </w:tcPr>
          <w:p w:rsidR="005520FF" w:rsidRPr="00B56811" w:rsidRDefault="005520FF" w:rsidP="00B402A2">
            <w:pPr>
              <w:jc w:val="center"/>
              <w:rPr>
                <w:sz w:val="24"/>
                <w:szCs w:val="24"/>
              </w:rPr>
            </w:pPr>
            <w:r>
              <w:rPr>
                <w:sz w:val="24"/>
                <w:szCs w:val="24"/>
              </w:rPr>
              <w:t>200 t /an</w:t>
            </w:r>
          </w:p>
        </w:tc>
        <w:tc>
          <w:tcPr>
            <w:tcW w:w="1850" w:type="dxa"/>
            <w:vMerge w:val="restart"/>
          </w:tcPr>
          <w:p w:rsidR="005520FF" w:rsidRDefault="005520FF" w:rsidP="00C5369E">
            <w:pPr>
              <w:pStyle w:val="Default"/>
              <w:rPr>
                <w:rFonts w:ascii="Times New Roman" w:hAnsi="Times New Roman" w:cs="Times New Roman"/>
              </w:rPr>
            </w:pPr>
            <w:r w:rsidRPr="00B402A2">
              <w:rPr>
                <w:rFonts w:ascii="Times New Roman" w:hAnsi="Times New Roman" w:cs="Times New Roman"/>
              </w:rPr>
              <w:t>Deşeurile sunt depozitate tem-porar în spaţii special amenaja-te, la locul pro-ducerii. Din aceste puncte, deșeurile sunt</w:t>
            </w:r>
          </w:p>
          <w:p w:rsidR="005520FF" w:rsidRPr="00B402A2" w:rsidRDefault="005520FF" w:rsidP="005520FF">
            <w:pPr>
              <w:autoSpaceDE w:val="0"/>
              <w:autoSpaceDN w:val="0"/>
              <w:adjustRightInd w:val="0"/>
              <w:jc w:val="both"/>
            </w:pPr>
            <w:r w:rsidRPr="00F22D05">
              <w:rPr>
                <w:sz w:val="24"/>
                <w:szCs w:val="24"/>
              </w:rPr>
              <w:t>trans</w:t>
            </w:r>
            <w:r>
              <w:rPr>
                <w:sz w:val="24"/>
                <w:szCs w:val="24"/>
              </w:rPr>
              <w:t>portate la:</w:t>
            </w:r>
          </w:p>
          <w:p w:rsidR="005520FF" w:rsidRPr="002368F5" w:rsidRDefault="005520FF" w:rsidP="00CA4462">
            <w:pPr>
              <w:autoSpaceDE w:val="0"/>
              <w:autoSpaceDN w:val="0"/>
              <w:adjustRightInd w:val="0"/>
              <w:jc w:val="both"/>
              <w:rPr>
                <w:sz w:val="24"/>
                <w:szCs w:val="24"/>
              </w:rPr>
            </w:pPr>
            <w:r w:rsidRPr="002368F5">
              <w:rPr>
                <w:sz w:val="24"/>
                <w:szCs w:val="24"/>
              </w:rPr>
              <w:t>- cariera de cal-</w:t>
            </w:r>
          </w:p>
          <w:p w:rsidR="005520FF" w:rsidRPr="002368F5" w:rsidRDefault="005520FF" w:rsidP="00CA4462">
            <w:pPr>
              <w:autoSpaceDE w:val="0"/>
              <w:autoSpaceDN w:val="0"/>
              <w:adjustRightInd w:val="0"/>
              <w:jc w:val="both"/>
              <w:rPr>
                <w:sz w:val="24"/>
                <w:szCs w:val="24"/>
              </w:rPr>
            </w:pPr>
            <w:r w:rsidRPr="002368F5">
              <w:rPr>
                <w:sz w:val="24"/>
                <w:szCs w:val="24"/>
              </w:rPr>
              <w:t>car pentru con-</w:t>
            </w:r>
          </w:p>
          <w:p w:rsidR="005520FF" w:rsidRPr="002368F5" w:rsidRDefault="005520FF" w:rsidP="00CA4462">
            <w:pPr>
              <w:autoSpaceDE w:val="0"/>
              <w:autoSpaceDN w:val="0"/>
              <w:adjustRightInd w:val="0"/>
              <w:jc w:val="both"/>
              <w:rPr>
                <w:sz w:val="24"/>
                <w:szCs w:val="24"/>
              </w:rPr>
            </w:pPr>
            <w:r w:rsidRPr="002368F5">
              <w:rPr>
                <w:sz w:val="24"/>
                <w:szCs w:val="24"/>
              </w:rPr>
              <w:t>casare și introdu</w:t>
            </w:r>
          </w:p>
          <w:p w:rsidR="005520FF" w:rsidRPr="002368F5" w:rsidRDefault="005520FF" w:rsidP="00CA4462">
            <w:pPr>
              <w:autoSpaceDE w:val="0"/>
              <w:autoSpaceDN w:val="0"/>
              <w:adjustRightInd w:val="0"/>
              <w:jc w:val="both"/>
              <w:rPr>
                <w:sz w:val="24"/>
                <w:szCs w:val="24"/>
              </w:rPr>
            </w:pPr>
            <w:r w:rsidRPr="002368F5">
              <w:rPr>
                <w:sz w:val="24"/>
                <w:szCs w:val="24"/>
              </w:rPr>
              <w:t>cere în fluxul</w:t>
            </w:r>
          </w:p>
          <w:p w:rsidR="005520FF" w:rsidRPr="002368F5" w:rsidRDefault="005520FF" w:rsidP="00CA4462">
            <w:pPr>
              <w:autoSpaceDE w:val="0"/>
              <w:autoSpaceDN w:val="0"/>
              <w:adjustRightInd w:val="0"/>
              <w:jc w:val="both"/>
              <w:rPr>
                <w:sz w:val="24"/>
                <w:szCs w:val="24"/>
              </w:rPr>
            </w:pPr>
            <w:r w:rsidRPr="002368F5">
              <w:rPr>
                <w:sz w:val="24"/>
                <w:szCs w:val="24"/>
              </w:rPr>
              <w:t>tehnologic (de-</w:t>
            </w:r>
          </w:p>
          <w:p w:rsidR="005520FF" w:rsidRPr="002368F5" w:rsidRDefault="005520FF" w:rsidP="00CA4462">
            <w:pPr>
              <w:autoSpaceDE w:val="0"/>
              <w:autoSpaceDN w:val="0"/>
              <w:adjustRightInd w:val="0"/>
              <w:jc w:val="both"/>
              <w:rPr>
                <w:sz w:val="24"/>
                <w:szCs w:val="24"/>
              </w:rPr>
            </w:pPr>
            <w:r w:rsidRPr="002368F5">
              <w:rPr>
                <w:sz w:val="24"/>
                <w:szCs w:val="24"/>
              </w:rPr>
              <w:t>șeuri din demo-</w:t>
            </w:r>
          </w:p>
          <w:p w:rsidR="005520FF" w:rsidRPr="002368F5" w:rsidRDefault="005520FF" w:rsidP="00CA4462">
            <w:pPr>
              <w:autoSpaceDE w:val="0"/>
              <w:autoSpaceDN w:val="0"/>
              <w:adjustRightInd w:val="0"/>
              <w:jc w:val="both"/>
              <w:rPr>
                <w:sz w:val="24"/>
                <w:szCs w:val="24"/>
              </w:rPr>
            </w:pPr>
            <w:r w:rsidRPr="002368F5">
              <w:rPr>
                <w:sz w:val="24"/>
                <w:szCs w:val="24"/>
              </w:rPr>
              <w:t>lări);</w:t>
            </w:r>
          </w:p>
          <w:p w:rsidR="005520FF" w:rsidRPr="00901866" w:rsidRDefault="005520FF" w:rsidP="00CA4462">
            <w:pPr>
              <w:autoSpaceDE w:val="0"/>
              <w:autoSpaceDN w:val="0"/>
              <w:adjustRightInd w:val="0"/>
              <w:rPr>
                <w:b/>
                <w:sz w:val="24"/>
                <w:szCs w:val="24"/>
              </w:rPr>
            </w:pPr>
            <w:r w:rsidRPr="002368F5">
              <w:rPr>
                <w:sz w:val="24"/>
                <w:szCs w:val="24"/>
              </w:rPr>
              <w:t>- depozite și ma-</w:t>
            </w:r>
            <w:r w:rsidRPr="00901866">
              <w:rPr>
                <w:sz w:val="24"/>
                <w:szCs w:val="24"/>
              </w:rPr>
              <w:t>gazii (celelalte deșeuri), în ve-derea valorifică-</w:t>
            </w:r>
          </w:p>
          <w:p w:rsidR="005520FF" w:rsidRPr="00B402A2" w:rsidRDefault="005520FF" w:rsidP="00CA4462">
            <w:pPr>
              <w:autoSpaceDE w:val="0"/>
              <w:autoSpaceDN w:val="0"/>
              <w:adjustRightInd w:val="0"/>
            </w:pPr>
            <w:r w:rsidRPr="00901866">
              <w:rPr>
                <w:sz w:val="24"/>
                <w:szCs w:val="24"/>
              </w:rPr>
              <w:t>rii prin terți.</w:t>
            </w:r>
          </w:p>
        </w:tc>
      </w:tr>
      <w:tr w:rsidR="005520FF" w:rsidTr="00AC14C2">
        <w:trPr>
          <w:trHeight w:val="275"/>
        </w:trPr>
        <w:tc>
          <w:tcPr>
            <w:tcW w:w="1669" w:type="dxa"/>
            <w:vMerge/>
          </w:tcPr>
          <w:p w:rsidR="005520FF" w:rsidRPr="00DC62B3" w:rsidRDefault="005520FF" w:rsidP="005E42A0">
            <w:pPr>
              <w:pStyle w:val="Default"/>
            </w:pPr>
          </w:p>
        </w:tc>
        <w:tc>
          <w:tcPr>
            <w:tcW w:w="2726" w:type="dxa"/>
          </w:tcPr>
          <w:p w:rsidR="005520FF" w:rsidRPr="00DC463F" w:rsidRDefault="005520FF" w:rsidP="00B402A2">
            <w:pPr>
              <w:pStyle w:val="Default"/>
              <w:jc w:val="both"/>
              <w:rPr>
                <w:rFonts w:ascii="Times New Roman" w:hAnsi="Times New Roman" w:cs="Times New Roman"/>
              </w:rPr>
            </w:pPr>
            <w:r>
              <w:rPr>
                <w:rFonts w:ascii="Times New Roman" w:hAnsi="Times New Roman" w:cs="Times New Roman"/>
              </w:rPr>
              <w:t>Covor de bandă uzată</w:t>
            </w:r>
          </w:p>
        </w:tc>
        <w:tc>
          <w:tcPr>
            <w:tcW w:w="1134" w:type="dxa"/>
          </w:tcPr>
          <w:p w:rsidR="005520FF" w:rsidRDefault="005520FF" w:rsidP="00B402A2">
            <w:pPr>
              <w:autoSpaceDE w:val="0"/>
              <w:autoSpaceDN w:val="0"/>
              <w:adjustRightInd w:val="0"/>
              <w:jc w:val="center"/>
              <w:rPr>
                <w:sz w:val="24"/>
                <w:szCs w:val="24"/>
              </w:rPr>
            </w:pPr>
            <w:r>
              <w:rPr>
                <w:sz w:val="24"/>
                <w:szCs w:val="24"/>
              </w:rPr>
              <w:t>07 02 99</w:t>
            </w:r>
          </w:p>
        </w:tc>
        <w:tc>
          <w:tcPr>
            <w:tcW w:w="1756" w:type="dxa"/>
          </w:tcPr>
          <w:p w:rsidR="005520FF" w:rsidRPr="00B56811" w:rsidRDefault="005520FF" w:rsidP="00B402A2">
            <w:pPr>
              <w:jc w:val="center"/>
              <w:rPr>
                <w:sz w:val="24"/>
                <w:szCs w:val="24"/>
              </w:rPr>
            </w:pPr>
            <w:r>
              <w:rPr>
                <w:sz w:val="24"/>
                <w:szCs w:val="24"/>
              </w:rPr>
              <w:t>2 t /an</w:t>
            </w:r>
          </w:p>
        </w:tc>
        <w:tc>
          <w:tcPr>
            <w:tcW w:w="1850" w:type="dxa"/>
            <w:vMerge/>
          </w:tcPr>
          <w:p w:rsidR="005520FF" w:rsidRPr="002F554A" w:rsidRDefault="005520FF" w:rsidP="00CA4462">
            <w:pPr>
              <w:autoSpaceDE w:val="0"/>
              <w:autoSpaceDN w:val="0"/>
              <w:adjustRightInd w:val="0"/>
            </w:pPr>
          </w:p>
        </w:tc>
      </w:tr>
      <w:tr w:rsidR="005520FF" w:rsidTr="00AC14C2">
        <w:trPr>
          <w:trHeight w:val="275"/>
        </w:trPr>
        <w:tc>
          <w:tcPr>
            <w:tcW w:w="1669" w:type="dxa"/>
            <w:vMerge/>
          </w:tcPr>
          <w:p w:rsidR="005520FF" w:rsidRPr="00DC62B3" w:rsidRDefault="005520FF" w:rsidP="005E42A0">
            <w:pPr>
              <w:pStyle w:val="Default"/>
            </w:pPr>
          </w:p>
        </w:tc>
        <w:tc>
          <w:tcPr>
            <w:tcW w:w="2726" w:type="dxa"/>
          </w:tcPr>
          <w:p w:rsidR="005520FF" w:rsidRPr="00DC463F" w:rsidRDefault="005520FF" w:rsidP="00B402A2">
            <w:pPr>
              <w:pStyle w:val="Default"/>
              <w:jc w:val="both"/>
              <w:rPr>
                <w:rFonts w:ascii="Times New Roman" w:hAnsi="Times New Roman" w:cs="Times New Roman"/>
              </w:rPr>
            </w:pPr>
            <w:r>
              <w:rPr>
                <w:rFonts w:ascii="Times New Roman" w:hAnsi="Times New Roman" w:cs="Times New Roman"/>
              </w:rPr>
              <w:t>Saci de filtru</w:t>
            </w:r>
          </w:p>
        </w:tc>
        <w:tc>
          <w:tcPr>
            <w:tcW w:w="1134" w:type="dxa"/>
          </w:tcPr>
          <w:p w:rsidR="005520FF" w:rsidRDefault="005520FF" w:rsidP="00B402A2">
            <w:pPr>
              <w:jc w:val="center"/>
            </w:pPr>
            <w:r>
              <w:rPr>
                <w:sz w:val="24"/>
                <w:szCs w:val="24"/>
              </w:rPr>
              <w:t>15 02 03</w:t>
            </w:r>
          </w:p>
        </w:tc>
        <w:tc>
          <w:tcPr>
            <w:tcW w:w="1756" w:type="dxa"/>
          </w:tcPr>
          <w:p w:rsidR="005520FF" w:rsidRPr="00B56811" w:rsidRDefault="005520FF" w:rsidP="00B402A2">
            <w:pPr>
              <w:jc w:val="center"/>
              <w:rPr>
                <w:sz w:val="24"/>
                <w:szCs w:val="24"/>
              </w:rPr>
            </w:pPr>
            <w:r>
              <w:rPr>
                <w:sz w:val="24"/>
                <w:szCs w:val="24"/>
              </w:rPr>
              <w:t>2 t /an</w:t>
            </w:r>
          </w:p>
        </w:tc>
        <w:tc>
          <w:tcPr>
            <w:tcW w:w="1850" w:type="dxa"/>
            <w:vMerge/>
          </w:tcPr>
          <w:p w:rsidR="005520FF" w:rsidRPr="002F554A" w:rsidRDefault="005520FF" w:rsidP="00CA4462">
            <w:pPr>
              <w:autoSpaceDE w:val="0"/>
              <w:autoSpaceDN w:val="0"/>
              <w:adjustRightInd w:val="0"/>
            </w:pPr>
          </w:p>
        </w:tc>
      </w:tr>
      <w:tr w:rsidR="005520FF" w:rsidTr="00AC14C2">
        <w:trPr>
          <w:trHeight w:val="275"/>
        </w:trPr>
        <w:tc>
          <w:tcPr>
            <w:tcW w:w="1669" w:type="dxa"/>
            <w:vMerge/>
          </w:tcPr>
          <w:p w:rsidR="005520FF" w:rsidRPr="00DC62B3" w:rsidRDefault="005520FF" w:rsidP="005E42A0">
            <w:pPr>
              <w:pStyle w:val="Default"/>
            </w:pPr>
          </w:p>
        </w:tc>
        <w:tc>
          <w:tcPr>
            <w:tcW w:w="2726" w:type="dxa"/>
          </w:tcPr>
          <w:p w:rsidR="005520FF" w:rsidRDefault="005520FF" w:rsidP="00B402A2">
            <w:pPr>
              <w:pStyle w:val="Default"/>
              <w:jc w:val="both"/>
              <w:rPr>
                <w:rFonts w:ascii="Times New Roman" w:hAnsi="Times New Roman" w:cs="Times New Roman"/>
              </w:rPr>
            </w:pPr>
            <w:r w:rsidRPr="00BD2B3B">
              <w:rPr>
                <w:rFonts w:ascii="Times New Roman" w:hAnsi="Times New Roman" w:cs="Times New Roman"/>
              </w:rPr>
              <w:t>De</w:t>
            </w:r>
            <w:r>
              <w:rPr>
                <w:rFonts w:ascii="Times New Roman" w:hAnsi="Times New Roman" w:cs="Times New Roman"/>
              </w:rPr>
              <w:t>ş</w:t>
            </w:r>
            <w:r w:rsidRPr="00BD2B3B">
              <w:rPr>
                <w:rFonts w:ascii="Times New Roman" w:hAnsi="Times New Roman" w:cs="Times New Roman"/>
              </w:rPr>
              <w:t>euri de h</w:t>
            </w:r>
            <w:r>
              <w:rPr>
                <w:rFonts w:ascii="Times New Roman" w:hAnsi="Times New Roman" w:cs="Times New Roman"/>
              </w:rPr>
              <w:t>â</w:t>
            </w:r>
            <w:r w:rsidRPr="00BD2B3B">
              <w:rPr>
                <w:rFonts w:ascii="Times New Roman" w:hAnsi="Times New Roman" w:cs="Times New Roman"/>
              </w:rPr>
              <w:t>rtie</w:t>
            </w:r>
          </w:p>
        </w:tc>
        <w:tc>
          <w:tcPr>
            <w:tcW w:w="1134" w:type="dxa"/>
          </w:tcPr>
          <w:p w:rsidR="005520FF" w:rsidRDefault="005520FF" w:rsidP="00B402A2">
            <w:pPr>
              <w:jc w:val="center"/>
            </w:pPr>
            <w:r w:rsidRPr="00666B9D">
              <w:rPr>
                <w:sz w:val="24"/>
                <w:szCs w:val="24"/>
              </w:rPr>
              <w:t>20</w:t>
            </w:r>
            <w:r>
              <w:rPr>
                <w:sz w:val="24"/>
                <w:szCs w:val="24"/>
              </w:rPr>
              <w:t xml:space="preserve"> </w:t>
            </w:r>
            <w:r w:rsidRPr="00666B9D">
              <w:rPr>
                <w:sz w:val="24"/>
                <w:szCs w:val="24"/>
              </w:rPr>
              <w:t>01</w:t>
            </w:r>
            <w:r>
              <w:rPr>
                <w:sz w:val="24"/>
                <w:szCs w:val="24"/>
              </w:rPr>
              <w:t xml:space="preserve"> </w:t>
            </w:r>
            <w:r w:rsidRPr="00666B9D">
              <w:rPr>
                <w:sz w:val="24"/>
                <w:szCs w:val="24"/>
              </w:rPr>
              <w:t>01</w:t>
            </w:r>
          </w:p>
        </w:tc>
        <w:tc>
          <w:tcPr>
            <w:tcW w:w="1756" w:type="dxa"/>
          </w:tcPr>
          <w:p w:rsidR="005520FF" w:rsidRPr="00B56811" w:rsidRDefault="005520FF" w:rsidP="00B402A2">
            <w:pPr>
              <w:jc w:val="center"/>
              <w:rPr>
                <w:sz w:val="24"/>
                <w:szCs w:val="24"/>
              </w:rPr>
            </w:pPr>
            <w:r>
              <w:rPr>
                <w:sz w:val="24"/>
                <w:szCs w:val="24"/>
              </w:rPr>
              <w:t>10 t /an</w:t>
            </w:r>
          </w:p>
        </w:tc>
        <w:tc>
          <w:tcPr>
            <w:tcW w:w="1850" w:type="dxa"/>
            <w:vMerge/>
          </w:tcPr>
          <w:p w:rsidR="005520FF" w:rsidRPr="002F554A" w:rsidRDefault="005520FF" w:rsidP="00CA4462">
            <w:pPr>
              <w:autoSpaceDE w:val="0"/>
              <w:autoSpaceDN w:val="0"/>
              <w:adjustRightInd w:val="0"/>
            </w:pPr>
          </w:p>
        </w:tc>
      </w:tr>
      <w:tr w:rsidR="005520FF" w:rsidTr="00AC14C2">
        <w:trPr>
          <w:trHeight w:val="275"/>
        </w:trPr>
        <w:tc>
          <w:tcPr>
            <w:tcW w:w="1669" w:type="dxa"/>
            <w:vMerge/>
          </w:tcPr>
          <w:p w:rsidR="005520FF" w:rsidRPr="00DC62B3" w:rsidRDefault="005520FF" w:rsidP="005E42A0">
            <w:pPr>
              <w:pStyle w:val="Default"/>
            </w:pPr>
          </w:p>
        </w:tc>
        <w:tc>
          <w:tcPr>
            <w:tcW w:w="2726" w:type="dxa"/>
          </w:tcPr>
          <w:p w:rsidR="005520FF" w:rsidRPr="00BD2B3B" w:rsidRDefault="005520FF" w:rsidP="00B402A2">
            <w:pPr>
              <w:pStyle w:val="Default"/>
              <w:jc w:val="both"/>
              <w:rPr>
                <w:rFonts w:ascii="Times New Roman" w:hAnsi="Times New Roman" w:cs="Times New Roman"/>
              </w:rPr>
            </w:pPr>
            <w:r>
              <w:rPr>
                <w:rFonts w:ascii="Times New Roman" w:hAnsi="Times New Roman" w:cs="Times New Roman"/>
              </w:rPr>
              <w:t>Deşeu de folie</w:t>
            </w:r>
          </w:p>
        </w:tc>
        <w:tc>
          <w:tcPr>
            <w:tcW w:w="1134" w:type="dxa"/>
          </w:tcPr>
          <w:p w:rsidR="005520FF" w:rsidRPr="00666B9D" w:rsidRDefault="005520FF" w:rsidP="00B402A2">
            <w:pPr>
              <w:jc w:val="center"/>
              <w:rPr>
                <w:sz w:val="24"/>
                <w:szCs w:val="24"/>
              </w:rPr>
            </w:pPr>
            <w:r>
              <w:rPr>
                <w:sz w:val="24"/>
                <w:szCs w:val="24"/>
              </w:rPr>
              <w:t>15 01 02</w:t>
            </w:r>
          </w:p>
        </w:tc>
        <w:tc>
          <w:tcPr>
            <w:tcW w:w="1756" w:type="dxa"/>
          </w:tcPr>
          <w:p w:rsidR="005520FF" w:rsidRPr="00B56811" w:rsidRDefault="005520FF" w:rsidP="00B402A2">
            <w:pPr>
              <w:jc w:val="center"/>
              <w:rPr>
                <w:sz w:val="24"/>
                <w:szCs w:val="24"/>
              </w:rPr>
            </w:pPr>
            <w:r>
              <w:rPr>
                <w:sz w:val="24"/>
                <w:szCs w:val="24"/>
              </w:rPr>
              <w:t>5 t /an</w:t>
            </w:r>
          </w:p>
        </w:tc>
        <w:tc>
          <w:tcPr>
            <w:tcW w:w="1850" w:type="dxa"/>
            <w:vMerge/>
          </w:tcPr>
          <w:p w:rsidR="005520FF" w:rsidRPr="002F554A" w:rsidRDefault="005520FF" w:rsidP="00CA4462">
            <w:pPr>
              <w:autoSpaceDE w:val="0"/>
              <w:autoSpaceDN w:val="0"/>
              <w:adjustRightInd w:val="0"/>
            </w:pPr>
          </w:p>
        </w:tc>
      </w:tr>
      <w:tr w:rsidR="005520FF" w:rsidTr="00B402A2">
        <w:trPr>
          <w:trHeight w:val="90"/>
        </w:trPr>
        <w:tc>
          <w:tcPr>
            <w:tcW w:w="1669" w:type="dxa"/>
            <w:vMerge/>
          </w:tcPr>
          <w:p w:rsidR="005520FF" w:rsidRPr="00DC62B3" w:rsidRDefault="005520FF" w:rsidP="005E42A0">
            <w:pPr>
              <w:pStyle w:val="Default"/>
            </w:pPr>
          </w:p>
        </w:tc>
        <w:tc>
          <w:tcPr>
            <w:tcW w:w="2726" w:type="dxa"/>
          </w:tcPr>
          <w:p w:rsidR="005520FF" w:rsidRDefault="005520FF" w:rsidP="00B402A2">
            <w:pPr>
              <w:pStyle w:val="Default"/>
              <w:jc w:val="both"/>
              <w:rPr>
                <w:rFonts w:ascii="Times New Roman" w:hAnsi="Times New Roman" w:cs="Times New Roman"/>
              </w:rPr>
            </w:pPr>
            <w:r>
              <w:rPr>
                <w:rFonts w:ascii="Times New Roman" w:hAnsi="Times New Roman" w:cs="Times New Roman"/>
              </w:rPr>
              <w:t>Deşeuri pale</w:t>
            </w:r>
            <w:r>
              <w:rPr>
                <w:rFonts w:ascii="Cambria Math" w:hAnsi="Cambria Math" w:cs="Cambria Math"/>
              </w:rPr>
              <w:t>ț</w:t>
            </w:r>
            <w:r>
              <w:rPr>
                <w:rFonts w:ascii="Times New Roman" w:hAnsi="Times New Roman" w:cs="Times New Roman"/>
              </w:rPr>
              <w:t>i din lemn</w:t>
            </w:r>
          </w:p>
        </w:tc>
        <w:tc>
          <w:tcPr>
            <w:tcW w:w="1134" w:type="dxa"/>
          </w:tcPr>
          <w:p w:rsidR="005520FF" w:rsidRDefault="005520FF" w:rsidP="00B402A2">
            <w:pPr>
              <w:jc w:val="center"/>
              <w:rPr>
                <w:sz w:val="24"/>
                <w:szCs w:val="24"/>
              </w:rPr>
            </w:pPr>
            <w:r>
              <w:rPr>
                <w:sz w:val="24"/>
                <w:szCs w:val="24"/>
              </w:rPr>
              <w:t>15 01 03</w:t>
            </w:r>
          </w:p>
        </w:tc>
        <w:tc>
          <w:tcPr>
            <w:tcW w:w="1756" w:type="dxa"/>
          </w:tcPr>
          <w:p w:rsidR="005520FF" w:rsidRDefault="005520FF" w:rsidP="00B402A2">
            <w:pPr>
              <w:jc w:val="center"/>
              <w:rPr>
                <w:sz w:val="24"/>
                <w:szCs w:val="24"/>
              </w:rPr>
            </w:pPr>
            <w:r>
              <w:rPr>
                <w:sz w:val="24"/>
                <w:szCs w:val="24"/>
              </w:rPr>
              <w:t>105 t /an</w:t>
            </w:r>
          </w:p>
        </w:tc>
        <w:tc>
          <w:tcPr>
            <w:tcW w:w="1850" w:type="dxa"/>
            <w:vMerge/>
          </w:tcPr>
          <w:p w:rsidR="005520FF" w:rsidRPr="002F554A" w:rsidRDefault="005520FF" w:rsidP="00CA4462">
            <w:pPr>
              <w:autoSpaceDE w:val="0"/>
              <w:autoSpaceDN w:val="0"/>
              <w:adjustRightInd w:val="0"/>
            </w:pPr>
          </w:p>
        </w:tc>
      </w:tr>
      <w:tr w:rsidR="005520FF" w:rsidTr="00AC14C2">
        <w:trPr>
          <w:trHeight w:val="90"/>
        </w:trPr>
        <w:tc>
          <w:tcPr>
            <w:tcW w:w="1669" w:type="dxa"/>
            <w:vMerge/>
          </w:tcPr>
          <w:p w:rsidR="005520FF" w:rsidRPr="00DC62B3" w:rsidRDefault="005520FF" w:rsidP="005E42A0">
            <w:pPr>
              <w:pStyle w:val="Default"/>
            </w:pPr>
          </w:p>
        </w:tc>
        <w:tc>
          <w:tcPr>
            <w:tcW w:w="2726" w:type="dxa"/>
          </w:tcPr>
          <w:p w:rsidR="005520FF" w:rsidRDefault="005520FF" w:rsidP="00B402A2">
            <w:pPr>
              <w:pStyle w:val="Default"/>
              <w:rPr>
                <w:rFonts w:ascii="Times New Roman" w:hAnsi="Times New Roman" w:cs="Times New Roman"/>
              </w:rPr>
            </w:pPr>
            <w:r>
              <w:rPr>
                <w:rFonts w:ascii="Times New Roman" w:hAnsi="Times New Roman" w:cs="Times New Roman"/>
              </w:rPr>
              <w:t>Deşeuri de ciment întărit</w:t>
            </w:r>
          </w:p>
        </w:tc>
        <w:tc>
          <w:tcPr>
            <w:tcW w:w="1134" w:type="dxa"/>
          </w:tcPr>
          <w:p w:rsidR="005520FF" w:rsidRDefault="005520FF" w:rsidP="00B402A2">
            <w:pPr>
              <w:jc w:val="center"/>
              <w:rPr>
                <w:sz w:val="24"/>
                <w:szCs w:val="24"/>
              </w:rPr>
            </w:pPr>
            <w:r>
              <w:rPr>
                <w:sz w:val="24"/>
                <w:szCs w:val="24"/>
              </w:rPr>
              <w:t>17 01 01</w:t>
            </w:r>
          </w:p>
        </w:tc>
        <w:tc>
          <w:tcPr>
            <w:tcW w:w="1756" w:type="dxa"/>
          </w:tcPr>
          <w:p w:rsidR="005520FF" w:rsidRDefault="005520FF" w:rsidP="00B402A2">
            <w:pPr>
              <w:jc w:val="center"/>
              <w:rPr>
                <w:sz w:val="24"/>
                <w:szCs w:val="24"/>
              </w:rPr>
            </w:pPr>
            <w:r>
              <w:rPr>
                <w:sz w:val="24"/>
                <w:szCs w:val="24"/>
              </w:rPr>
              <w:t>50 t /an</w:t>
            </w:r>
          </w:p>
        </w:tc>
        <w:tc>
          <w:tcPr>
            <w:tcW w:w="1850" w:type="dxa"/>
            <w:vMerge/>
          </w:tcPr>
          <w:p w:rsidR="005520FF" w:rsidRPr="002F554A" w:rsidRDefault="005520FF" w:rsidP="00CA4462">
            <w:pPr>
              <w:autoSpaceDE w:val="0"/>
              <w:autoSpaceDN w:val="0"/>
              <w:adjustRightInd w:val="0"/>
            </w:pPr>
          </w:p>
        </w:tc>
      </w:tr>
      <w:tr w:rsidR="005520FF" w:rsidTr="00AC14C2">
        <w:trPr>
          <w:trHeight w:val="90"/>
        </w:trPr>
        <w:tc>
          <w:tcPr>
            <w:tcW w:w="1669" w:type="dxa"/>
            <w:vMerge/>
          </w:tcPr>
          <w:p w:rsidR="005520FF" w:rsidRPr="00DC62B3" w:rsidRDefault="005520FF" w:rsidP="005E42A0">
            <w:pPr>
              <w:pStyle w:val="Default"/>
            </w:pPr>
          </w:p>
        </w:tc>
        <w:tc>
          <w:tcPr>
            <w:tcW w:w="2726" w:type="dxa"/>
          </w:tcPr>
          <w:p w:rsidR="005520FF" w:rsidRDefault="005520FF" w:rsidP="00B402A2">
            <w:pPr>
              <w:pStyle w:val="Default"/>
              <w:jc w:val="both"/>
              <w:rPr>
                <w:rFonts w:ascii="Times New Roman" w:hAnsi="Times New Roman" w:cs="Times New Roman"/>
              </w:rPr>
            </w:pPr>
            <w:r w:rsidRPr="00DC463F">
              <w:rPr>
                <w:rFonts w:ascii="Times New Roman" w:hAnsi="Times New Roman" w:cs="Times New Roman"/>
              </w:rPr>
              <w:t>Tonere uzate</w:t>
            </w:r>
          </w:p>
        </w:tc>
        <w:tc>
          <w:tcPr>
            <w:tcW w:w="1134" w:type="dxa"/>
          </w:tcPr>
          <w:p w:rsidR="005520FF" w:rsidRDefault="005520FF" w:rsidP="00B402A2">
            <w:pPr>
              <w:jc w:val="center"/>
              <w:rPr>
                <w:sz w:val="24"/>
                <w:szCs w:val="24"/>
              </w:rPr>
            </w:pPr>
            <w:r>
              <w:rPr>
                <w:sz w:val="24"/>
                <w:szCs w:val="24"/>
              </w:rPr>
              <w:t>20 01 36</w:t>
            </w:r>
          </w:p>
        </w:tc>
        <w:tc>
          <w:tcPr>
            <w:tcW w:w="1756" w:type="dxa"/>
          </w:tcPr>
          <w:p w:rsidR="005520FF" w:rsidRDefault="005520FF" w:rsidP="00B402A2">
            <w:pPr>
              <w:jc w:val="center"/>
              <w:rPr>
                <w:sz w:val="24"/>
                <w:szCs w:val="24"/>
              </w:rPr>
            </w:pPr>
            <w:r>
              <w:rPr>
                <w:sz w:val="24"/>
                <w:szCs w:val="24"/>
              </w:rPr>
              <w:t>1 t /an</w:t>
            </w:r>
          </w:p>
        </w:tc>
        <w:tc>
          <w:tcPr>
            <w:tcW w:w="1850" w:type="dxa"/>
            <w:vMerge/>
          </w:tcPr>
          <w:p w:rsidR="005520FF" w:rsidRPr="002F554A" w:rsidRDefault="005520FF" w:rsidP="00CA4462">
            <w:pPr>
              <w:autoSpaceDE w:val="0"/>
              <w:autoSpaceDN w:val="0"/>
              <w:adjustRightInd w:val="0"/>
            </w:pPr>
          </w:p>
        </w:tc>
      </w:tr>
      <w:tr w:rsidR="005520FF" w:rsidTr="00AC14C2">
        <w:trPr>
          <w:trHeight w:val="145"/>
        </w:trPr>
        <w:tc>
          <w:tcPr>
            <w:tcW w:w="1669" w:type="dxa"/>
            <w:vMerge/>
          </w:tcPr>
          <w:p w:rsidR="005520FF" w:rsidRPr="0021593B" w:rsidRDefault="005520FF" w:rsidP="005E42A0">
            <w:pPr>
              <w:pStyle w:val="Default"/>
              <w:rPr>
                <w:rFonts w:ascii="Times New Roman" w:hAnsi="Times New Roman" w:cs="Times New Roman"/>
              </w:rPr>
            </w:pPr>
          </w:p>
        </w:tc>
        <w:tc>
          <w:tcPr>
            <w:tcW w:w="2726" w:type="dxa"/>
          </w:tcPr>
          <w:p w:rsidR="005520FF" w:rsidRDefault="005520FF" w:rsidP="00CA4462">
            <w:pPr>
              <w:pStyle w:val="Default"/>
              <w:jc w:val="both"/>
              <w:rPr>
                <w:rFonts w:ascii="Times New Roman" w:hAnsi="Times New Roman" w:cs="Times New Roman"/>
              </w:rPr>
            </w:pPr>
            <w:r>
              <w:rPr>
                <w:rFonts w:ascii="Times New Roman" w:hAnsi="Times New Roman" w:cs="Times New Roman"/>
              </w:rPr>
              <w:t>Deșeu pânză de rigolă</w:t>
            </w:r>
          </w:p>
        </w:tc>
        <w:tc>
          <w:tcPr>
            <w:tcW w:w="1134" w:type="dxa"/>
          </w:tcPr>
          <w:p w:rsidR="005520FF" w:rsidRPr="004F6DAD" w:rsidRDefault="005520FF" w:rsidP="00CA4462">
            <w:pPr>
              <w:jc w:val="center"/>
              <w:rPr>
                <w:sz w:val="24"/>
                <w:szCs w:val="24"/>
              </w:rPr>
            </w:pPr>
            <w:r w:rsidRPr="004F6DAD">
              <w:rPr>
                <w:sz w:val="24"/>
                <w:szCs w:val="24"/>
              </w:rPr>
              <w:t>04 02 22</w:t>
            </w:r>
          </w:p>
        </w:tc>
        <w:tc>
          <w:tcPr>
            <w:tcW w:w="1756" w:type="dxa"/>
          </w:tcPr>
          <w:p w:rsidR="005520FF" w:rsidRDefault="005520FF" w:rsidP="00CA4462">
            <w:pPr>
              <w:jc w:val="center"/>
              <w:rPr>
                <w:sz w:val="24"/>
                <w:szCs w:val="24"/>
              </w:rPr>
            </w:pPr>
            <w:r>
              <w:rPr>
                <w:sz w:val="24"/>
                <w:szCs w:val="24"/>
              </w:rPr>
              <w:t>3 t /an</w:t>
            </w:r>
          </w:p>
        </w:tc>
        <w:tc>
          <w:tcPr>
            <w:tcW w:w="1850" w:type="dxa"/>
            <w:vMerge/>
          </w:tcPr>
          <w:p w:rsidR="005520FF" w:rsidRPr="002F554A" w:rsidRDefault="005520FF" w:rsidP="00CA4462">
            <w:pPr>
              <w:autoSpaceDE w:val="0"/>
              <w:autoSpaceDN w:val="0"/>
              <w:adjustRightInd w:val="0"/>
            </w:pPr>
          </w:p>
        </w:tc>
      </w:tr>
      <w:tr w:rsidR="005520FF" w:rsidTr="00901866">
        <w:trPr>
          <w:trHeight w:val="929"/>
        </w:trPr>
        <w:tc>
          <w:tcPr>
            <w:tcW w:w="1669" w:type="dxa"/>
            <w:vMerge/>
          </w:tcPr>
          <w:p w:rsidR="005520FF" w:rsidRPr="0021593B" w:rsidRDefault="005520FF" w:rsidP="005E42A0">
            <w:pPr>
              <w:pStyle w:val="Default"/>
              <w:rPr>
                <w:rFonts w:ascii="Times New Roman" w:hAnsi="Times New Roman" w:cs="Times New Roman"/>
              </w:rPr>
            </w:pPr>
          </w:p>
        </w:tc>
        <w:tc>
          <w:tcPr>
            <w:tcW w:w="2726" w:type="dxa"/>
          </w:tcPr>
          <w:p w:rsidR="005520FF" w:rsidRPr="00DC463F" w:rsidRDefault="005520FF" w:rsidP="005E42A0">
            <w:pPr>
              <w:pStyle w:val="Default"/>
              <w:rPr>
                <w:rFonts w:ascii="Times New Roman" w:hAnsi="Times New Roman" w:cs="Times New Roman"/>
              </w:rPr>
            </w:pPr>
            <w:r>
              <w:rPr>
                <w:rFonts w:ascii="Times New Roman" w:hAnsi="Times New Roman" w:cs="Times New Roman"/>
              </w:rPr>
              <w:t>Ambalaje din hârtie, plastic și paleți de lemn</w:t>
            </w:r>
          </w:p>
        </w:tc>
        <w:tc>
          <w:tcPr>
            <w:tcW w:w="1134" w:type="dxa"/>
          </w:tcPr>
          <w:p w:rsidR="005520FF" w:rsidRPr="009412C0" w:rsidRDefault="005520FF" w:rsidP="005E42A0">
            <w:pPr>
              <w:pStyle w:val="Default"/>
              <w:jc w:val="center"/>
              <w:rPr>
                <w:rFonts w:ascii="Times New Roman" w:hAnsi="Times New Roman" w:cs="Times New Roman"/>
              </w:rPr>
            </w:pPr>
            <w:r w:rsidRPr="009412C0">
              <w:rPr>
                <w:rFonts w:ascii="Times New Roman" w:hAnsi="Times New Roman" w:cs="Times New Roman"/>
              </w:rPr>
              <w:t>15 01 03</w:t>
            </w:r>
          </w:p>
          <w:p w:rsidR="005520FF" w:rsidRPr="009412C0" w:rsidRDefault="005520FF" w:rsidP="005E42A0">
            <w:pPr>
              <w:pStyle w:val="Default"/>
              <w:jc w:val="center"/>
              <w:rPr>
                <w:rFonts w:ascii="Times New Roman" w:hAnsi="Times New Roman" w:cs="Times New Roman"/>
              </w:rPr>
            </w:pPr>
            <w:r w:rsidRPr="009412C0">
              <w:rPr>
                <w:rFonts w:ascii="Times New Roman" w:hAnsi="Times New Roman" w:cs="Times New Roman"/>
              </w:rPr>
              <w:t>15 01 01</w:t>
            </w:r>
          </w:p>
          <w:p w:rsidR="005520FF" w:rsidRDefault="005520FF" w:rsidP="005E42A0">
            <w:pPr>
              <w:jc w:val="center"/>
              <w:rPr>
                <w:sz w:val="24"/>
                <w:szCs w:val="24"/>
              </w:rPr>
            </w:pPr>
            <w:r w:rsidRPr="009412C0">
              <w:rPr>
                <w:sz w:val="24"/>
                <w:szCs w:val="24"/>
              </w:rPr>
              <w:t>15 01 02</w:t>
            </w:r>
          </w:p>
        </w:tc>
        <w:tc>
          <w:tcPr>
            <w:tcW w:w="1756" w:type="dxa"/>
          </w:tcPr>
          <w:p w:rsidR="005520FF" w:rsidRPr="00B56811" w:rsidRDefault="005520FF" w:rsidP="005E42A0">
            <w:pPr>
              <w:jc w:val="center"/>
              <w:rPr>
                <w:sz w:val="24"/>
                <w:szCs w:val="24"/>
              </w:rPr>
            </w:pPr>
            <w:r>
              <w:rPr>
                <w:sz w:val="24"/>
                <w:szCs w:val="24"/>
              </w:rPr>
              <w:t>10 t /an</w:t>
            </w:r>
          </w:p>
        </w:tc>
        <w:tc>
          <w:tcPr>
            <w:tcW w:w="1850" w:type="dxa"/>
            <w:vMerge/>
          </w:tcPr>
          <w:p w:rsidR="005520FF" w:rsidRPr="002F554A" w:rsidRDefault="005520FF" w:rsidP="00CA4462">
            <w:pPr>
              <w:autoSpaceDE w:val="0"/>
              <w:autoSpaceDN w:val="0"/>
              <w:adjustRightInd w:val="0"/>
            </w:pPr>
          </w:p>
        </w:tc>
      </w:tr>
      <w:tr w:rsidR="005520FF" w:rsidTr="00AC14C2">
        <w:trPr>
          <w:trHeight w:val="165"/>
        </w:trPr>
        <w:tc>
          <w:tcPr>
            <w:tcW w:w="1669" w:type="dxa"/>
            <w:vMerge/>
          </w:tcPr>
          <w:p w:rsidR="005520FF" w:rsidRPr="00DC62B3" w:rsidRDefault="005520FF" w:rsidP="00DC62B3">
            <w:pPr>
              <w:rPr>
                <w:sz w:val="24"/>
                <w:szCs w:val="24"/>
              </w:rPr>
            </w:pPr>
          </w:p>
        </w:tc>
        <w:tc>
          <w:tcPr>
            <w:tcW w:w="2726" w:type="dxa"/>
          </w:tcPr>
          <w:p w:rsidR="005520FF" w:rsidRDefault="005520FF" w:rsidP="00640DB9">
            <w:pPr>
              <w:pStyle w:val="Default"/>
              <w:jc w:val="both"/>
              <w:rPr>
                <w:rFonts w:ascii="Times New Roman" w:hAnsi="Times New Roman" w:cs="Times New Roman"/>
              </w:rPr>
            </w:pPr>
            <w:r>
              <w:rPr>
                <w:rFonts w:ascii="Times New Roman" w:hAnsi="Times New Roman" w:cs="Times New Roman"/>
              </w:rPr>
              <w:t>Deșeuri din demolări</w:t>
            </w:r>
          </w:p>
        </w:tc>
        <w:tc>
          <w:tcPr>
            <w:tcW w:w="1134" w:type="dxa"/>
          </w:tcPr>
          <w:p w:rsidR="005520FF" w:rsidRPr="009412C0" w:rsidRDefault="005520FF" w:rsidP="00640DB9">
            <w:pPr>
              <w:jc w:val="center"/>
              <w:rPr>
                <w:sz w:val="24"/>
                <w:szCs w:val="24"/>
              </w:rPr>
            </w:pPr>
            <w:r w:rsidRPr="009412C0">
              <w:rPr>
                <w:sz w:val="24"/>
                <w:szCs w:val="24"/>
              </w:rPr>
              <w:t>17 01 01</w:t>
            </w:r>
          </w:p>
        </w:tc>
        <w:tc>
          <w:tcPr>
            <w:tcW w:w="1756" w:type="dxa"/>
          </w:tcPr>
          <w:p w:rsidR="005520FF" w:rsidRDefault="005520FF" w:rsidP="00640DB9">
            <w:pPr>
              <w:jc w:val="center"/>
              <w:rPr>
                <w:sz w:val="24"/>
                <w:szCs w:val="24"/>
              </w:rPr>
            </w:pPr>
            <w:r>
              <w:rPr>
                <w:sz w:val="24"/>
                <w:szCs w:val="24"/>
              </w:rPr>
              <w:t>100 t /an</w:t>
            </w:r>
          </w:p>
        </w:tc>
        <w:tc>
          <w:tcPr>
            <w:tcW w:w="1850" w:type="dxa"/>
            <w:vMerge/>
          </w:tcPr>
          <w:p w:rsidR="005520FF" w:rsidRPr="002F554A" w:rsidRDefault="005520FF" w:rsidP="00C5369E">
            <w:pPr>
              <w:pStyle w:val="Default"/>
              <w:rPr>
                <w:rFonts w:ascii="Times New Roman" w:hAnsi="Times New Roman" w:cs="Times New Roman"/>
              </w:rPr>
            </w:pPr>
          </w:p>
        </w:tc>
      </w:tr>
      <w:tr w:rsidR="005520FF" w:rsidTr="00AC14C2">
        <w:trPr>
          <w:trHeight w:val="165"/>
        </w:trPr>
        <w:tc>
          <w:tcPr>
            <w:tcW w:w="1669" w:type="dxa"/>
            <w:vMerge/>
          </w:tcPr>
          <w:p w:rsidR="005520FF" w:rsidRPr="00DC62B3" w:rsidRDefault="005520FF" w:rsidP="00DC62B3">
            <w:pPr>
              <w:rPr>
                <w:sz w:val="24"/>
                <w:szCs w:val="24"/>
              </w:rPr>
            </w:pPr>
          </w:p>
        </w:tc>
        <w:tc>
          <w:tcPr>
            <w:tcW w:w="2726" w:type="dxa"/>
          </w:tcPr>
          <w:p w:rsidR="005520FF" w:rsidRDefault="005520FF" w:rsidP="00640DB9">
            <w:pPr>
              <w:pStyle w:val="Default"/>
              <w:rPr>
                <w:rFonts w:ascii="Times New Roman" w:hAnsi="Times New Roman" w:cs="Times New Roman"/>
              </w:rPr>
            </w:pPr>
            <w:r>
              <w:rPr>
                <w:rFonts w:ascii="Times New Roman" w:hAnsi="Times New Roman" w:cs="Times New Roman"/>
              </w:rPr>
              <w:t>Deșeuri de echipamente electrice</w:t>
            </w:r>
          </w:p>
        </w:tc>
        <w:tc>
          <w:tcPr>
            <w:tcW w:w="1134" w:type="dxa"/>
          </w:tcPr>
          <w:p w:rsidR="005520FF" w:rsidRDefault="005520FF" w:rsidP="00640DB9">
            <w:pPr>
              <w:pStyle w:val="Default"/>
              <w:rPr>
                <w:rFonts w:ascii="Times New Roman" w:hAnsi="Times New Roman" w:cs="Times New Roman"/>
              </w:rPr>
            </w:pPr>
            <w:r>
              <w:rPr>
                <w:rFonts w:ascii="Times New Roman" w:hAnsi="Times New Roman" w:cs="Times New Roman"/>
              </w:rPr>
              <w:t>16 02 14</w:t>
            </w:r>
          </w:p>
        </w:tc>
        <w:tc>
          <w:tcPr>
            <w:tcW w:w="1756" w:type="dxa"/>
          </w:tcPr>
          <w:p w:rsidR="005520FF" w:rsidRPr="009412C0" w:rsidRDefault="005520FF" w:rsidP="00640DB9">
            <w:pPr>
              <w:autoSpaceDE w:val="0"/>
              <w:autoSpaceDN w:val="0"/>
              <w:adjustRightInd w:val="0"/>
              <w:jc w:val="center"/>
              <w:rPr>
                <w:sz w:val="24"/>
                <w:szCs w:val="24"/>
              </w:rPr>
            </w:pPr>
            <w:r>
              <w:rPr>
                <w:sz w:val="24"/>
                <w:szCs w:val="24"/>
              </w:rPr>
              <w:t>10 t /an</w:t>
            </w:r>
          </w:p>
        </w:tc>
        <w:tc>
          <w:tcPr>
            <w:tcW w:w="1850" w:type="dxa"/>
            <w:vMerge/>
          </w:tcPr>
          <w:p w:rsidR="005520FF" w:rsidRPr="002F554A" w:rsidRDefault="005520FF" w:rsidP="00C5369E">
            <w:pPr>
              <w:pStyle w:val="Default"/>
              <w:rPr>
                <w:rFonts w:ascii="Times New Roman" w:hAnsi="Times New Roman" w:cs="Times New Roman"/>
              </w:rPr>
            </w:pPr>
          </w:p>
        </w:tc>
      </w:tr>
      <w:tr w:rsidR="00085F5B" w:rsidTr="00C5369E">
        <w:trPr>
          <w:trHeight w:val="410"/>
        </w:trPr>
        <w:tc>
          <w:tcPr>
            <w:tcW w:w="1669" w:type="dxa"/>
          </w:tcPr>
          <w:p w:rsidR="00085F5B" w:rsidRPr="00085F5B" w:rsidRDefault="00085F5B" w:rsidP="00085F5B">
            <w:pPr>
              <w:pStyle w:val="Default"/>
              <w:rPr>
                <w:rFonts w:ascii="Times New Roman" w:hAnsi="Times New Roman"/>
              </w:rPr>
            </w:pPr>
            <w:r w:rsidRPr="00085F5B">
              <w:rPr>
                <w:rFonts w:ascii="Times New Roman" w:hAnsi="Times New Roman" w:cs="Times New Roman"/>
              </w:rPr>
              <w:t>Activitatea de curăţare peri-odică a decan-toarelor şi se-paratoarelor de</w:t>
            </w:r>
          </w:p>
          <w:p w:rsidR="00085F5B" w:rsidRPr="00085F5B" w:rsidRDefault="00085F5B" w:rsidP="00085F5B">
            <w:pPr>
              <w:rPr>
                <w:sz w:val="24"/>
                <w:szCs w:val="24"/>
              </w:rPr>
            </w:pPr>
            <w:r w:rsidRPr="00085F5B">
              <w:rPr>
                <w:sz w:val="24"/>
                <w:szCs w:val="24"/>
              </w:rPr>
              <w:t>produse petro-liere</w:t>
            </w:r>
          </w:p>
        </w:tc>
        <w:tc>
          <w:tcPr>
            <w:tcW w:w="2726" w:type="dxa"/>
          </w:tcPr>
          <w:p w:rsidR="00085F5B" w:rsidRPr="00F92F1C" w:rsidRDefault="00085F5B" w:rsidP="00085F5B">
            <w:pPr>
              <w:pStyle w:val="Default"/>
              <w:rPr>
                <w:rFonts w:ascii="Times New Roman" w:hAnsi="Times New Roman" w:cs="Times New Roman"/>
              </w:rPr>
            </w:pPr>
            <w:r w:rsidRPr="00F92F1C">
              <w:rPr>
                <w:rFonts w:ascii="Times New Roman" w:hAnsi="Times New Roman" w:cs="Times New Roman"/>
              </w:rPr>
              <w:t>Emulsii ulei/ap</w:t>
            </w:r>
            <w:r>
              <w:rPr>
                <w:rFonts w:ascii="Times New Roman" w:hAnsi="Times New Roman" w:cs="Times New Roman"/>
              </w:rPr>
              <w:t>ă prove-ni</w:t>
            </w:r>
            <w:r w:rsidRPr="00F92F1C">
              <w:rPr>
                <w:rFonts w:ascii="Times New Roman" w:hAnsi="Times New Roman" w:cs="Times New Roman"/>
              </w:rPr>
              <w:t xml:space="preserve">te din antrenarea </w:t>
            </w:r>
            <w:r>
              <w:rPr>
                <w:rFonts w:ascii="Times New Roman" w:hAnsi="Times New Roman" w:cs="Times New Roman"/>
              </w:rPr>
              <w:t>î</w:t>
            </w:r>
            <w:r w:rsidRPr="00F92F1C">
              <w:rPr>
                <w:rFonts w:ascii="Times New Roman" w:hAnsi="Times New Roman" w:cs="Times New Roman"/>
              </w:rPr>
              <w:t>n ap</w:t>
            </w:r>
            <w:r>
              <w:rPr>
                <w:rFonts w:ascii="Times New Roman" w:hAnsi="Times New Roman" w:cs="Times New Roman"/>
              </w:rPr>
              <w:t>ă</w:t>
            </w:r>
            <w:r w:rsidRPr="00F92F1C">
              <w:rPr>
                <w:rFonts w:ascii="Times New Roman" w:hAnsi="Times New Roman" w:cs="Times New Roman"/>
              </w:rPr>
              <w:t xml:space="preserve"> a urmelor de</w:t>
            </w:r>
            <w:r>
              <w:rPr>
                <w:rFonts w:ascii="Times New Roman" w:hAnsi="Times New Roman" w:cs="Times New Roman"/>
              </w:rPr>
              <w:t xml:space="preserve"> produ</w:t>
            </w:r>
            <w:r w:rsidRPr="00F92F1C">
              <w:rPr>
                <w:rFonts w:ascii="Times New Roman" w:hAnsi="Times New Roman" w:cs="Times New Roman"/>
              </w:rPr>
              <w:t xml:space="preserve">se </w:t>
            </w:r>
            <w:r>
              <w:rPr>
                <w:rFonts w:ascii="Times New Roman" w:hAnsi="Times New Roman" w:cs="Times New Roman"/>
              </w:rPr>
              <w:t>petro</w:t>
            </w:r>
            <w:r w:rsidRPr="00F92F1C">
              <w:rPr>
                <w:rFonts w:ascii="Times New Roman" w:hAnsi="Times New Roman" w:cs="Times New Roman"/>
              </w:rPr>
              <w:t>liere de la instala</w:t>
            </w:r>
            <w:r>
              <w:rPr>
                <w:rFonts w:ascii="Times New Roman" w:hAnsi="Times New Roman" w:cs="Times New Roman"/>
              </w:rPr>
              <w:t>ţ</w:t>
            </w:r>
            <w:r w:rsidRPr="00F92F1C">
              <w:rPr>
                <w:rFonts w:ascii="Times New Roman" w:hAnsi="Times New Roman" w:cs="Times New Roman"/>
              </w:rPr>
              <w:t>iile</w:t>
            </w:r>
            <w:r>
              <w:rPr>
                <w:rFonts w:ascii="Times New Roman" w:hAnsi="Times New Roman" w:cs="Times New Roman"/>
              </w:rPr>
              <w:t xml:space="preserve"> tehnologice</w:t>
            </w:r>
          </w:p>
          <w:p w:rsidR="00085F5B" w:rsidRDefault="00085F5B" w:rsidP="005F3A0B">
            <w:pPr>
              <w:pStyle w:val="Default"/>
              <w:rPr>
                <w:rFonts w:ascii="Times New Roman" w:hAnsi="Times New Roman" w:cs="Times New Roman"/>
              </w:rPr>
            </w:pPr>
          </w:p>
        </w:tc>
        <w:tc>
          <w:tcPr>
            <w:tcW w:w="1134" w:type="dxa"/>
          </w:tcPr>
          <w:p w:rsidR="00085F5B" w:rsidRDefault="00085F5B" w:rsidP="005F3A0B">
            <w:pPr>
              <w:pStyle w:val="Default"/>
              <w:rPr>
                <w:rFonts w:ascii="Times New Roman" w:hAnsi="Times New Roman" w:cs="Times New Roman"/>
              </w:rPr>
            </w:pPr>
            <w:r>
              <w:rPr>
                <w:rFonts w:ascii="Times New Roman" w:hAnsi="Times New Roman"/>
              </w:rPr>
              <w:t>16 10 01</w:t>
            </w:r>
          </w:p>
        </w:tc>
        <w:tc>
          <w:tcPr>
            <w:tcW w:w="1756" w:type="dxa"/>
          </w:tcPr>
          <w:p w:rsidR="00085F5B" w:rsidRPr="00085F5B" w:rsidRDefault="00085F5B" w:rsidP="005F3A0B">
            <w:pPr>
              <w:autoSpaceDE w:val="0"/>
              <w:autoSpaceDN w:val="0"/>
              <w:adjustRightInd w:val="0"/>
              <w:jc w:val="center"/>
              <w:rPr>
                <w:sz w:val="24"/>
                <w:szCs w:val="24"/>
              </w:rPr>
            </w:pPr>
            <w:r w:rsidRPr="00085F5B">
              <w:rPr>
                <w:sz w:val="24"/>
                <w:szCs w:val="24"/>
              </w:rPr>
              <w:t>10 t /an</w:t>
            </w:r>
          </w:p>
        </w:tc>
        <w:tc>
          <w:tcPr>
            <w:tcW w:w="1850" w:type="dxa"/>
          </w:tcPr>
          <w:p w:rsidR="00085F5B" w:rsidRPr="008A7CF6" w:rsidRDefault="00085F5B" w:rsidP="008A7CF6">
            <w:pPr>
              <w:pStyle w:val="Default"/>
              <w:rPr>
                <w:rFonts w:ascii="Times New Roman" w:hAnsi="Times New Roman" w:cs="Times New Roman"/>
              </w:rPr>
            </w:pPr>
            <w:r w:rsidRPr="008A7CF6">
              <w:rPr>
                <w:rFonts w:ascii="Times New Roman" w:hAnsi="Times New Roman" w:cs="Times New Roman"/>
              </w:rPr>
              <w:t>Deşeurile sunt valorificate prin terți</w:t>
            </w:r>
          </w:p>
        </w:tc>
      </w:tr>
      <w:tr w:rsidR="008A7CF6" w:rsidTr="00640DB9">
        <w:trPr>
          <w:trHeight w:val="1656"/>
        </w:trPr>
        <w:tc>
          <w:tcPr>
            <w:tcW w:w="1669" w:type="dxa"/>
          </w:tcPr>
          <w:p w:rsidR="008A7CF6" w:rsidRPr="00085F5B" w:rsidRDefault="008A7CF6" w:rsidP="00085F5B">
            <w:pPr>
              <w:pStyle w:val="Default"/>
              <w:rPr>
                <w:rFonts w:ascii="Times New Roman" w:hAnsi="Times New Roman" w:cs="Times New Roman"/>
              </w:rPr>
            </w:pPr>
            <w:r w:rsidRPr="00FD0C3B">
              <w:rPr>
                <w:rFonts w:ascii="Times New Roman" w:hAnsi="Times New Roman" w:cs="Times New Roman"/>
              </w:rPr>
              <w:t>Activitatea de curățare peri-odică a decan-torului Imhoff</w:t>
            </w:r>
          </w:p>
          <w:p w:rsidR="008A7CF6" w:rsidRPr="00085F5B" w:rsidRDefault="008A7CF6" w:rsidP="003A3C70">
            <w:r w:rsidRPr="00FD0C3B">
              <w:rPr>
                <w:sz w:val="24"/>
                <w:szCs w:val="24"/>
              </w:rPr>
              <w:t>și a bazinului de retenție</w:t>
            </w:r>
          </w:p>
        </w:tc>
        <w:tc>
          <w:tcPr>
            <w:tcW w:w="2726" w:type="dxa"/>
          </w:tcPr>
          <w:p w:rsidR="008A7CF6" w:rsidRPr="00F92F1C" w:rsidRDefault="008A7CF6" w:rsidP="00085F5B">
            <w:pPr>
              <w:pStyle w:val="Default"/>
              <w:rPr>
                <w:rFonts w:ascii="Times New Roman" w:hAnsi="Times New Roman" w:cs="Times New Roman"/>
              </w:rPr>
            </w:pPr>
            <w:r w:rsidRPr="0019786B">
              <w:rPr>
                <w:rFonts w:ascii="Times New Roman" w:hAnsi="Times New Roman" w:cs="Times New Roman"/>
              </w:rPr>
              <w:t>N</w:t>
            </w:r>
            <w:r>
              <w:rPr>
                <w:rFonts w:ascii="Times New Roman" w:hAnsi="Times New Roman" w:cs="Times New Roman"/>
              </w:rPr>
              <w:t>ă</w:t>
            </w:r>
            <w:r w:rsidRPr="0019786B">
              <w:rPr>
                <w:rFonts w:ascii="Times New Roman" w:hAnsi="Times New Roman" w:cs="Times New Roman"/>
              </w:rPr>
              <w:t xml:space="preserve">mol rezultat din </w:t>
            </w:r>
            <w:r>
              <w:rPr>
                <w:rFonts w:ascii="Times New Roman" w:hAnsi="Times New Roman" w:cs="Times New Roman"/>
              </w:rPr>
              <w:t>de-can</w:t>
            </w:r>
            <w:r w:rsidRPr="0019786B">
              <w:rPr>
                <w:rFonts w:ascii="Times New Roman" w:hAnsi="Times New Roman" w:cs="Times New Roman"/>
              </w:rPr>
              <w:t>tarea suspensiilor</w:t>
            </w:r>
            <w:r>
              <w:rPr>
                <w:rFonts w:ascii="Times New Roman" w:hAnsi="Times New Roman" w:cs="Times New Roman"/>
              </w:rPr>
              <w:t xml:space="preserve"> conţinu</w:t>
            </w:r>
            <w:r w:rsidRPr="0019786B">
              <w:rPr>
                <w:rFonts w:ascii="Times New Roman" w:hAnsi="Times New Roman" w:cs="Times New Roman"/>
              </w:rPr>
              <w:t xml:space="preserve">te </w:t>
            </w:r>
            <w:r>
              <w:rPr>
                <w:rFonts w:ascii="Times New Roman" w:hAnsi="Times New Roman" w:cs="Times New Roman"/>
              </w:rPr>
              <w:t>î</w:t>
            </w:r>
            <w:r w:rsidRPr="0019786B">
              <w:rPr>
                <w:rFonts w:ascii="Times New Roman" w:hAnsi="Times New Roman" w:cs="Times New Roman"/>
              </w:rPr>
              <w:t>n apele</w:t>
            </w:r>
            <w:r>
              <w:rPr>
                <w:rFonts w:ascii="Times New Roman" w:hAnsi="Times New Roman" w:cs="Times New Roman"/>
              </w:rPr>
              <w:t xml:space="preserve"> me-najere</w:t>
            </w:r>
          </w:p>
        </w:tc>
        <w:tc>
          <w:tcPr>
            <w:tcW w:w="1134" w:type="dxa"/>
          </w:tcPr>
          <w:p w:rsidR="008A7CF6" w:rsidRPr="00FD0C3B" w:rsidRDefault="008A7CF6" w:rsidP="005F3A0B">
            <w:pPr>
              <w:rPr>
                <w:sz w:val="24"/>
                <w:szCs w:val="24"/>
              </w:rPr>
            </w:pPr>
            <w:r w:rsidRPr="00FD0C3B">
              <w:rPr>
                <w:sz w:val="24"/>
                <w:szCs w:val="24"/>
              </w:rPr>
              <w:t>19 08 05</w:t>
            </w:r>
          </w:p>
        </w:tc>
        <w:tc>
          <w:tcPr>
            <w:tcW w:w="1756" w:type="dxa"/>
          </w:tcPr>
          <w:p w:rsidR="008A7CF6" w:rsidRPr="00FD0C3B" w:rsidRDefault="008A7CF6" w:rsidP="005F3A0B">
            <w:pPr>
              <w:jc w:val="center"/>
              <w:rPr>
                <w:sz w:val="24"/>
                <w:szCs w:val="24"/>
              </w:rPr>
            </w:pPr>
            <w:r w:rsidRPr="00FD0C3B">
              <w:rPr>
                <w:sz w:val="24"/>
                <w:szCs w:val="24"/>
              </w:rPr>
              <w:t>10 t /an</w:t>
            </w:r>
          </w:p>
        </w:tc>
        <w:tc>
          <w:tcPr>
            <w:tcW w:w="1850" w:type="dxa"/>
          </w:tcPr>
          <w:p w:rsidR="008A7CF6" w:rsidRPr="00085F5B" w:rsidRDefault="008A7CF6" w:rsidP="008A7CF6">
            <w:pPr>
              <w:pStyle w:val="Default"/>
              <w:rPr>
                <w:rFonts w:ascii="Times New Roman" w:hAnsi="Times New Roman" w:cs="Times New Roman"/>
              </w:rPr>
            </w:pPr>
            <w:r w:rsidRPr="00085F5B">
              <w:rPr>
                <w:rFonts w:ascii="Times New Roman" w:hAnsi="Times New Roman" w:cs="Times New Roman"/>
              </w:rPr>
              <w:t>Este depozitat pe paturi de nămol pentru deshidratare</w:t>
            </w:r>
          </w:p>
        </w:tc>
      </w:tr>
      <w:tr w:rsidR="0085631A" w:rsidTr="008A7CF6">
        <w:trPr>
          <w:trHeight w:val="184"/>
        </w:trPr>
        <w:tc>
          <w:tcPr>
            <w:tcW w:w="1669" w:type="dxa"/>
            <w:vMerge w:val="restart"/>
          </w:tcPr>
          <w:p w:rsidR="0085631A" w:rsidRPr="00B348E4" w:rsidRDefault="00CF6577" w:rsidP="003A3C70">
            <w:pPr>
              <w:pStyle w:val="Default"/>
              <w:rPr>
                <w:rFonts w:ascii="Times New Roman" w:hAnsi="Times New Roman" w:cs="Times New Roman"/>
              </w:rPr>
            </w:pPr>
            <w:r>
              <w:br w:type="page"/>
            </w:r>
            <w:r w:rsidR="005520FF">
              <w:br w:type="page"/>
            </w:r>
            <w:r w:rsidR="0085631A" w:rsidRPr="00B348E4">
              <w:rPr>
                <w:rFonts w:ascii="Times New Roman" w:hAnsi="Times New Roman" w:cs="Times New Roman"/>
              </w:rPr>
              <w:t>Activitatea de</w:t>
            </w:r>
          </w:p>
          <w:p w:rsidR="0085631A" w:rsidRDefault="0085631A" w:rsidP="003A3C70">
            <w:r w:rsidRPr="00B348E4">
              <w:rPr>
                <w:sz w:val="24"/>
                <w:szCs w:val="24"/>
              </w:rPr>
              <w:t>laborator</w:t>
            </w:r>
          </w:p>
          <w:p w:rsidR="0085631A" w:rsidRDefault="0085631A" w:rsidP="003A3C70">
            <w:pPr>
              <w:pStyle w:val="Default"/>
            </w:pPr>
            <w:r>
              <w:rPr>
                <w:rFonts w:asciiTheme="minorHAnsi" w:eastAsiaTheme="minorEastAsia" w:hAnsiTheme="minorHAnsi" w:cstheme="minorBidi"/>
                <w:color w:val="auto"/>
                <w:sz w:val="22"/>
                <w:szCs w:val="22"/>
                <w:lang w:val="en-GB" w:eastAsia="en-GB"/>
              </w:rPr>
              <w:br w:type="page"/>
            </w:r>
          </w:p>
        </w:tc>
        <w:tc>
          <w:tcPr>
            <w:tcW w:w="2726" w:type="dxa"/>
          </w:tcPr>
          <w:p w:rsidR="0085631A" w:rsidRPr="00FD0C3B" w:rsidRDefault="0085631A" w:rsidP="003A3C70">
            <w:pPr>
              <w:rPr>
                <w:sz w:val="24"/>
                <w:szCs w:val="24"/>
              </w:rPr>
            </w:pPr>
            <w:r w:rsidRPr="00FD0C3B">
              <w:rPr>
                <w:sz w:val="24"/>
                <w:szCs w:val="24"/>
              </w:rPr>
              <w:t>Deșeuri de la determi-nări fizico - mecanice</w:t>
            </w:r>
          </w:p>
        </w:tc>
        <w:tc>
          <w:tcPr>
            <w:tcW w:w="1134" w:type="dxa"/>
          </w:tcPr>
          <w:p w:rsidR="0085631A" w:rsidRPr="00FD0C3B" w:rsidRDefault="0085631A" w:rsidP="003A3C70">
            <w:pPr>
              <w:rPr>
                <w:sz w:val="24"/>
                <w:szCs w:val="24"/>
              </w:rPr>
            </w:pPr>
            <w:r w:rsidRPr="00FD0C3B">
              <w:rPr>
                <w:sz w:val="24"/>
                <w:szCs w:val="24"/>
              </w:rPr>
              <w:t>10</w:t>
            </w:r>
            <w:r w:rsidR="008A7CF6">
              <w:rPr>
                <w:sz w:val="24"/>
                <w:szCs w:val="24"/>
              </w:rPr>
              <w:t xml:space="preserve"> </w:t>
            </w:r>
            <w:r w:rsidRPr="00FD0C3B">
              <w:rPr>
                <w:sz w:val="24"/>
                <w:szCs w:val="24"/>
              </w:rPr>
              <w:t>13</w:t>
            </w:r>
            <w:r w:rsidR="008A7CF6">
              <w:rPr>
                <w:sz w:val="24"/>
                <w:szCs w:val="24"/>
              </w:rPr>
              <w:t xml:space="preserve"> </w:t>
            </w:r>
            <w:r w:rsidRPr="00FD0C3B">
              <w:rPr>
                <w:sz w:val="24"/>
                <w:szCs w:val="24"/>
              </w:rPr>
              <w:t>11</w:t>
            </w:r>
          </w:p>
        </w:tc>
        <w:tc>
          <w:tcPr>
            <w:tcW w:w="1756" w:type="dxa"/>
          </w:tcPr>
          <w:p w:rsidR="0085631A" w:rsidRPr="00FD0C3B" w:rsidRDefault="0085631A" w:rsidP="003A3C70">
            <w:pPr>
              <w:jc w:val="center"/>
              <w:rPr>
                <w:sz w:val="24"/>
                <w:szCs w:val="24"/>
              </w:rPr>
            </w:pPr>
            <w:r>
              <w:rPr>
                <w:sz w:val="24"/>
                <w:szCs w:val="24"/>
              </w:rPr>
              <w:t>5 t /an</w:t>
            </w:r>
          </w:p>
        </w:tc>
        <w:tc>
          <w:tcPr>
            <w:tcW w:w="1850" w:type="dxa"/>
            <w:vMerge w:val="restart"/>
          </w:tcPr>
          <w:p w:rsidR="0085631A" w:rsidRDefault="0085631A" w:rsidP="008A7CF6">
            <w:pPr>
              <w:pStyle w:val="Default"/>
              <w:rPr>
                <w:rFonts w:ascii="Times New Roman" w:hAnsi="Times New Roman" w:cs="Times New Roman"/>
              </w:rPr>
            </w:pPr>
            <w:r w:rsidRPr="00A65CED">
              <w:rPr>
                <w:rFonts w:ascii="Times New Roman" w:hAnsi="Times New Roman" w:cs="Times New Roman"/>
              </w:rPr>
              <w:t>De</w:t>
            </w:r>
            <w:r>
              <w:rPr>
                <w:rFonts w:ascii="Times New Roman" w:hAnsi="Times New Roman" w:cs="Times New Roman"/>
              </w:rPr>
              <w:t>ş</w:t>
            </w:r>
            <w:r w:rsidRPr="00A65CED">
              <w:rPr>
                <w:rFonts w:ascii="Times New Roman" w:hAnsi="Times New Roman" w:cs="Times New Roman"/>
              </w:rPr>
              <w:t xml:space="preserve">eurile </w:t>
            </w:r>
            <w:r>
              <w:rPr>
                <w:rFonts w:ascii="Times New Roman" w:hAnsi="Times New Roman" w:cs="Times New Roman"/>
              </w:rPr>
              <w:t xml:space="preserve">(recipienți, ambalaje) </w:t>
            </w:r>
            <w:r w:rsidRPr="00A65CED">
              <w:rPr>
                <w:rFonts w:ascii="Times New Roman" w:hAnsi="Times New Roman" w:cs="Times New Roman"/>
              </w:rPr>
              <w:t xml:space="preserve"> sunt depozitate </w:t>
            </w:r>
            <w:r>
              <w:rPr>
                <w:rFonts w:ascii="Times New Roman" w:hAnsi="Times New Roman" w:cs="Times New Roman"/>
              </w:rPr>
              <w:t>tem</w:t>
            </w:r>
            <w:r w:rsidRPr="00A65CED">
              <w:rPr>
                <w:rFonts w:ascii="Times New Roman" w:hAnsi="Times New Roman" w:cs="Times New Roman"/>
              </w:rPr>
              <w:t xml:space="preserve">porar </w:t>
            </w:r>
            <w:r>
              <w:rPr>
                <w:rFonts w:ascii="Times New Roman" w:hAnsi="Times New Roman" w:cs="Times New Roman"/>
              </w:rPr>
              <w:t>î</w:t>
            </w:r>
            <w:r w:rsidRPr="00A65CED">
              <w:rPr>
                <w:rFonts w:ascii="Times New Roman" w:hAnsi="Times New Roman" w:cs="Times New Roman"/>
              </w:rPr>
              <w:t>n</w:t>
            </w:r>
            <w:r>
              <w:rPr>
                <w:rFonts w:ascii="Times New Roman" w:hAnsi="Times New Roman" w:cs="Times New Roman"/>
              </w:rPr>
              <w:t xml:space="preserve"> spaţ</w:t>
            </w:r>
            <w:r w:rsidRPr="00A65CED">
              <w:rPr>
                <w:rFonts w:ascii="Times New Roman" w:hAnsi="Times New Roman" w:cs="Times New Roman"/>
              </w:rPr>
              <w:t>ii</w:t>
            </w:r>
            <w:r>
              <w:rPr>
                <w:rFonts w:ascii="Times New Roman" w:hAnsi="Times New Roman" w:cs="Times New Roman"/>
              </w:rPr>
              <w:t xml:space="preserve"> special amenajate</w:t>
            </w:r>
            <w:r w:rsidRPr="00A65CED">
              <w:rPr>
                <w:rFonts w:ascii="Times New Roman" w:hAnsi="Times New Roman" w:cs="Times New Roman"/>
              </w:rPr>
              <w:t>, la locul</w:t>
            </w:r>
            <w:r>
              <w:rPr>
                <w:rFonts w:ascii="Times New Roman" w:hAnsi="Times New Roman" w:cs="Times New Roman"/>
              </w:rPr>
              <w:t xml:space="preserve"> produ</w:t>
            </w:r>
            <w:r w:rsidR="00085F5B">
              <w:rPr>
                <w:rFonts w:ascii="Times New Roman" w:hAnsi="Times New Roman" w:cs="Times New Roman"/>
              </w:rPr>
              <w:t>-</w:t>
            </w:r>
            <w:r w:rsidRPr="00A65CED">
              <w:rPr>
                <w:rFonts w:ascii="Times New Roman" w:hAnsi="Times New Roman" w:cs="Times New Roman"/>
              </w:rPr>
              <w:t>cerii</w:t>
            </w:r>
            <w:r>
              <w:rPr>
                <w:rFonts w:ascii="Times New Roman" w:hAnsi="Times New Roman" w:cs="Times New Roman"/>
              </w:rPr>
              <w:t>.</w:t>
            </w:r>
          </w:p>
        </w:tc>
      </w:tr>
      <w:tr w:rsidR="0085631A" w:rsidTr="008A7CF6">
        <w:trPr>
          <w:trHeight w:val="183"/>
        </w:trPr>
        <w:tc>
          <w:tcPr>
            <w:tcW w:w="1669" w:type="dxa"/>
            <w:vMerge/>
          </w:tcPr>
          <w:p w:rsidR="0085631A" w:rsidRPr="00B348E4" w:rsidRDefault="0085631A" w:rsidP="003A3C70">
            <w:pPr>
              <w:pStyle w:val="Default"/>
              <w:rPr>
                <w:rFonts w:ascii="Times New Roman" w:hAnsi="Times New Roman" w:cs="Times New Roman"/>
              </w:rPr>
            </w:pPr>
          </w:p>
        </w:tc>
        <w:tc>
          <w:tcPr>
            <w:tcW w:w="2726" w:type="dxa"/>
          </w:tcPr>
          <w:p w:rsidR="0085631A" w:rsidRDefault="0085631A" w:rsidP="003A3C70">
            <w:pPr>
              <w:pStyle w:val="Default"/>
              <w:jc w:val="both"/>
              <w:rPr>
                <w:rFonts w:ascii="Times New Roman" w:hAnsi="Times New Roman" w:cs="Times New Roman"/>
              </w:rPr>
            </w:pPr>
            <w:r>
              <w:rPr>
                <w:rFonts w:ascii="Times New Roman" w:hAnsi="Times New Roman" w:cs="Times New Roman"/>
              </w:rPr>
              <w:t>Deşeuri metalice</w:t>
            </w:r>
          </w:p>
          <w:p w:rsidR="0085631A" w:rsidRPr="00DC463F" w:rsidRDefault="0085631A" w:rsidP="003A3C70">
            <w:pPr>
              <w:pStyle w:val="Default"/>
              <w:jc w:val="both"/>
              <w:rPr>
                <w:rFonts w:ascii="Times New Roman" w:hAnsi="Times New Roman" w:cs="Times New Roman"/>
              </w:rPr>
            </w:pPr>
            <w:r>
              <w:rPr>
                <w:rFonts w:ascii="Times New Roman" w:hAnsi="Times New Roman" w:cs="Times New Roman"/>
              </w:rPr>
              <w:t>(casări)</w:t>
            </w:r>
          </w:p>
        </w:tc>
        <w:tc>
          <w:tcPr>
            <w:tcW w:w="1134" w:type="dxa"/>
          </w:tcPr>
          <w:p w:rsidR="0085631A" w:rsidRDefault="0085631A" w:rsidP="003A3C70">
            <w:r>
              <w:rPr>
                <w:sz w:val="24"/>
                <w:szCs w:val="24"/>
              </w:rPr>
              <w:t>17 04 05</w:t>
            </w:r>
          </w:p>
        </w:tc>
        <w:tc>
          <w:tcPr>
            <w:tcW w:w="1756" w:type="dxa"/>
          </w:tcPr>
          <w:p w:rsidR="0085631A" w:rsidRPr="00FD0C3B" w:rsidRDefault="0085631A" w:rsidP="003A3C70">
            <w:pPr>
              <w:jc w:val="center"/>
              <w:rPr>
                <w:sz w:val="24"/>
                <w:szCs w:val="24"/>
              </w:rPr>
            </w:pPr>
            <w:r w:rsidRPr="00FD0C3B">
              <w:rPr>
                <w:sz w:val="24"/>
                <w:szCs w:val="24"/>
              </w:rPr>
              <w:t>100 t /an</w:t>
            </w:r>
          </w:p>
        </w:tc>
        <w:tc>
          <w:tcPr>
            <w:tcW w:w="1850" w:type="dxa"/>
            <w:vMerge/>
          </w:tcPr>
          <w:p w:rsidR="0085631A" w:rsidRDefault="0085631A" w:rsidP="003A3C70"/>
        </w:tc>
      </w:tr>
      <w:tr w:rsidR="0085631A" w:rsidTr="008A7CF6">
        <w:trPr>
          <w:trHeight w:val="183"/>
        </w:trPr>
        <w:tc>
          <w:tcPr>
            <w:tcW w:w="1669" w:type="dxa"/>
            <w:vMerge/>
          </w:tcPr>
          <w:p w:rsidR="0085631A" w:rsidRPr="00B348E4" w:rsidRDefault="0085631A" w:rsidP="003A3C70">
            <w:pPr>
              <w:pStyle w:val="Default"/>
              <w:rPr>
                <w:rFonts w:ascii="Times New Roman" w:hAnsi="Times New Roman" w:cs="Times New Roman"/>
              </w:rPr>
            </w:pPr>
          </w:p>
        </w:tc>
        <w:tc>
          <w:tcPr>
            <w:tcW w:w="2726" w:type="dxa"/>
          </w:tcPr>
          <w:p w:rsidR="0085631A" w:rsidRPr="00FD0C3B" w:rsidRDefault="0085631A" w:rsidP="003A3C70">
            <w:pPr>
              <w:rPr>
                <w:sz w:val="24"/>
                <w:szCs w:val="24"/>
              </w:rPr>
            </w:pPr>
            <w:r w:rsidRPr="00FD0C3B">
              <w:rPr>
                <w:sz w:val="24"/>
                <w:szCs w:val="24"/>
              </w:rPr>
              <w:t>Deșeuri de echipamente electrice</w:t>
            </w:r>
          </w:p>
        </w:tc>
        <w:tc>
          <w:tcPr>
            <w:tcW w:w="1134" w:type="dxa"/>
          </w:tcPr>
          <w:p w:rsidR="0085631A" w:rsidRPr="00FD0C3B" w:rsidRDefault="0085631A" w:rsidP="003A3C70">
            <w:pPr>
              <w:jc w:val="center"/>
              <w:rPr>
                <w:sz w:val="24"/>
                <w:szCs w:val="24"/>
              </w:rPr>
            </w:pPr>
            <w:r w:rsidRPr="00FD0C3B">
              <w:rPr>
                <w:sz w:val="24"/>
                <w:szCs w:val="24"/>
              </w:rPr>
              <w:t>16 02 14</w:t>
            </w:r>
          </w:p>
        </w:tc>
        <w:tc>
          <w:tcPr>
            <w:tcW w:w="1756" w:type="dxa"/>
          </w:tcPr>
          <w:p w:rsidR="0085631A" w:rsidRPr="00FD0C3B" w:rsidRDefault="0085631A" w:rsidP="003A3C70">
            <w:pPr>
              <w:jc w:val="center"/>
              <w:rPr>
                <w:sz w:val="24"/>
                <w:szCs w:val="24"/>
              </w:rPr>
            </w:pPr>
            <w:r w:rsidRPr="00FD0C3B">
              <w:rPr>
                <w:sz w:val="24"/>
                <w:szCs w:val="24"/>
              </w:rPr>
              <w:t>100 t /an</w:t>
            </w:r>
          </w:p>
        </w:tc>
        <w:tc>
          <w:tcPr>
            <w:tcW w:w="1850" w:type="dxa"/>
            <w:vMerge/>
          </w:tcPr>
          <w:p w:rsidR="0085631A" w:rsidRDefault="0085631A" w:rsidP="003A3C70"/>
        </w:tc>
      </w:tr>
      <w:tr w:rsidR="0085631A" w:rsidTr="008A7CF6">
        <w:trPr>
          <w:trHeight w:val="330"/>
        </w:trPr>
        <w:tc>
          <w:tcPr>
            <w:tcW w:w="1669" w:type="dxa"/>
            <w:vMerge/>
          </w:tcPr>
          <w:p w:rsidR="0085631A" w:rsidRDefault="0085631A" w:rsidP="003A3C70">
            <w:pPr>
              <w:pStyle w:val="Default"/>
              <w:rPr>
                <w:rFonts w:ascii="Times New Roman" w:hAnsi="Times New Roman" w:cs="Times New Roman"/>
              </w:rPr>
            </w:pPr>
          </w:p>
        </w:tc>
        <w:tc>
          <w:tcPr>
            <w:tcW w:w="2726" w:type="dxa"/>
          </w:tcPr>
          <w:p w:rsidR="0085631A" w:rsidRDefault="0085631A" w:rsidP="003A3C70">
            <w:pPr>
              <w:pStyle w:val="Default"/>
              <w:jc w:val="both"/>
              <w:rPr>
                <w:rFonts w:ascii="Times New Roman" w:hAnsi="Times New Roman" w:cs="Times New Roman"/>
              </w:rPr>
            </w:pPr>
            <w:r w:rsidRPr="00DC463F">
              <w:rPr>
                <w:rFonts w:ascii="Times New Roman" w:hAnsi="Times New Roman" w:cs="Times New Roman"/>
              </w:rPr>
              <w:t>Tonere uzate</w:t>
            </w:r>
          </w:p>
        </w:tc>
        <w:tc>
          <w:tcPr>
            <w:tcW w:w="1134" w:type="dxa"/>
          </w:tcPr>
          <w:p w:rsidR="0085631A" w:rsidRDefault="0085631A" w:rsidP="003A3C70">
            <w:pPr>
              <w:jc w:val="center"/>
              <w:rPr>
                <w:sz w:val="24"/>
                <w:szCs w:val="24"/>
              </w:rPr>
            </w:pPr>
            <w:r>
              <w:rPr>
                <w:sz w:val="24"/>
                <w:szCs w:val="24"/>
              </w:rPr>
              <w:t>20 01 36</w:t>
            </w:r>
          </w:p>
        </w:tc>
        <w:tc>
          <w:tcPr>
            <w:tcW w:w="1756" w:type="dxa"/>
          </w:tcPr>
          <w:p w:rsidR="0085631A" w:rsidRDefault="0085631A" w:rsidP="003A3C70">
            <w:pPr>
              <w:jc w:val="center"/>
              <w:rPr>
                <w:sz w:val="24"/>
                <w:szCs w:val="24"/>
              </w:rPr>
            </w:pPr>
            <w:r>
              <w:rPr>
                <w:sz w:val="24"/>
                <w:szCs w:val="24"/>
              </w:rPr>
              <w:t>1 t /an</w:t>
            </w:r>
          </w:p>
        </w:tc>
        <w:tc>
          <w:tcPr>
            <w:tcW w:w="1850" w:type="dxa"/>
            <w:vMerge/>
          </w:tcPr>
          <w:p w:rsidR="0085631A" w:rsidRDefault="0085631A" w:rsidP="003A3C70">
            <w:pPr>
              <w:pStyle w:val="Default"/>
              <w:rPr>
                <w:rFonts w:ascii="Times New Roman" w:hAnsi="Times New Roman" w:cs="Times New Roman"/>
              </w:rPr>
            </w:pPr>
          </w:p>
        </w:tc>
      </w:tr>
      <w:tr w:rsidR="0085631A" w:rsidTr="008A7CF6">
        <w:trPr>
          <w:trHeight w:val="330"/>
        </w:trPr>
        <w:tc>
          <w:tcPr>
            <w:tcW w:w="1669" w:type="dxa"/>
            <w:vMerge/>
          </w:tcPr>
          <w:p w:rsidR="0085631A" w:rsidRDefault="0085631A" w:rsidP="003A3C70">
            <w:pPr>
              <w:pStyle w:val="Default"/>
              <w:rPr>
                <w:rFonts w:ascii="Times New Roman" w:hAnsi="Times New Roman" w:cs="Times New Roman"/>
              </w:rPr>
            </w:pPr>
          </w:p>
        </w:tc>
        <w:tc>
          <w:tcPr>
            <w:tcW w:w="2726" w:type="dxa"/>
          </w:tcPr>
          <w:p w:rsidR="0085631A" w:rsidRDefault="0085631A" w:rsidP="003A3C70">
            <w:pPr>
              <w:pStyle w:val="Default"/>
              <w:rPr>
                <w:rFonts w:ascii="Times New Roman" w:hAnsi="Times New Roman" w:cs="Times New Roman"/>
              </w:rPr>
            </w:pPr>
            <w:r>
              <w:rPr>
                <w:rFonts w:ascii="Times New Roman" w:hAnsi="Times New Roman" w:cs="Times New Roman"/>
              </w:rPr>
              <w:t>Ambalaje de sticlă de la reactivi chimici</w:t>
            </w:r>
          </w:p>
        </w:tc>
        <w:tc>
          <w:tcPr>
            <w:tcW w:w="1134" w:type="dxa"/>
          </w:tcPr>
          <w:p w:rsidR="0085631A" w:rsidRPr="00BD2B3B" w:rsidRDefault="0085631A" w:rsidP="003A3C70">
            <w:pPr>
              <w:pStyle w:val="Default"/>
              <w:jc w:val="center"/>
              <w:rPr>
                <w:rFonts w:ascii="Times New Roman" w:hAnsi="Times New Roman" w:cs="Times New Roman"/>
              </w:rPr>
            </w:pPr>
            <w:r>
              <w:rPr>
                <w:rFonts w:ascii="Times New Roman" w:hAnsi="Times New Roman" w:cs="Times New Roman"/>
              </w:rPr>
              <w:t>20 01 99</w:t>
            </w:r>
          </w:p>
        </w:tc>
        <w:tc>
          <w:tcPr>
            <w:tcW w:w="1756" w:type="dxa"/>
          </w:tcPr>
          <w:p w:rsidR="0085631A" w:rsidRDefault="0085631A" w:rsidP="003A3C70">
            <w:pPr>
              <w:pStyle w:val="Default"/>
              <w:jc w:val="center"/>
              <w:rPr>
                <w:rFonts w:ascii="Times New Roman" w:hAnsi="Times New Roman" w:cs="Times New Roman"/>
              </w:rPr>
            </w:pPr>
            <w:r>
              <w:rPr>
                <w:rFonts w:ascii="Times New Roman" w:hAnsi="Times New Roman" w:cs="Times New Roman"/>
              </w:rPr>
              <w:t>0,5 t /an</w:t>
            </w:r>
          </w:p>
        </w:tc>
        <w:tc>
          <w:tcPr>
            <w:tcW w:w="1850" w:type="dxa"/>
            <w:vMerge/>
          </w:tcPr>
          <w:p w:rsidR="0085631A" w:rsidRDefault="0085631A" w:rsidP="003A3C70">
            <w:pPr>
              <w:pStyle w:val="Default"/>
              <w:rPr>
                <w:rFonts w:ascii="Times New Roman" w:hAnsi="Times New Roman" w:cs="Times New Roman"/>
              </w:rPr>
            </w:pPr>
          </w:p>
        </w:tc>
      </w:tr>
      <w:tr w:rsidR="0085631A" w:rsidTr="008A7CF6">
        <w:trPr>
          <w:trHeight w:val="330"/>
        </w:trPr>
        <w:tc>
          <w:tcPr>
            <w:tcW w:w="1669" w:type="dxa"/>
            <w:vMerge/>
          </w:tcPr>
          <w:p w:rsidR="0085631A" w:rsidRDefault="0085631A" w:rsidP="003A3C70">
            <w:pPr>
              <w:pStyle w:val="Default"/>
              <w:rPr>
                <w:rFonts w:ascii="Times New Roman" w:hAnsi="Times New Roman" w:cs="Times New Roman"/>
              </w:rPr>
            </w:pPr>
          </w:p>
        </w:tc>
        <w:tc>
          <w:tcPr>
            <w:tcW w:w="2726" w:type="dxa"/>
          </w:tcPr>
          <w:p w:rsidR="0085631A" w:rsidRDefault="0085631A" w:rsidP="003A3C70">
            <w:pPr>
              <w:pStyle w:val="Default"/>
              <w:rPr>
                <w:rFonts w:ascii="Times New Roman" w:hAnsi="Times New Roman" w:cs="Times New Roman"/>
              </w:rPr>
            </w:pPr>
            <w:r>
              <w:rPr>
                <w:rFonts w:ascii="Times New Roman" w:hAnsi="Times New Roman" w:cs="Times New Roman"/>
              </w:rPr>
              <w:t>Deșeuri soluții chimice rezultate în urma anali-</w:t>
            </w:r>
          </w:p>
          <w:p w:rsidR="0085631A" w:rsidRDefault="0085631A" w:rsidP="003A3C70">
            <w:pPr>
              <w:pStyle w:val="Default"/>
              <w:rPr>
                <w:rFonts w:ascii="Times New Roman" w:hAnsi="Times New Roman" w:cs="Times New Roman"/>
              </w:rPr>
            </w:pPr>
            <w:r>
              <w:rPr>
                <w:rFonts w:ascii="Times New Roman" w:hAnsi="Times New Roman" w:cs="Times New Roman"/>
              </w:rPr>
              <w:t>zelor</w:t>
            </w:r>
          </w:p>
        </w:tc>
        <w:tc>
          <w:tcPr>
            <w:tcW w:w="1134" w:type="dxa"/>
          </w:tcPr>
          <w:p w:rsidR="0085631A" w:rsidRDefault="0085631A" w:rsidP="003A3C70">
            <w:pPr>
              <w:pStyle w:val="Default"/>
              <w:jc w:val="center"/>
              <w:rPr>
                <w:rFonts w:ascii="Times New Roman" w:hAnsi="Times New Roman" w:cs="Times New Roman"/>
              </w:rPr>
            </w:pPr>
          </w:p>
        </w:tc>
        <w:tc>
          <w:tcPr>
            <w:tcW w:w="1756" w:type="dxa"/>
          </w:tcPr>
          <w:p w:rsidR="0085631A" w:rsidRDefault="0085631A" w:rsidP="003A3C70">
            <w:pPr>
              <w:pStyle w:val="Default"/>
              <w:jc w:val="center"/>
              <w:rPr>
                <w:rFonts w:ascii="Times New Roman" w:hAnsi="Times New Roman" w:cs="Times New Roman"/>
              </w:rPr>
            </w:pPr>
            <w:r>
              <w:rPr>
                <w:rFonts w:ascii="Times New Roman" w:hAnsi="Times New Roman" w:cs="Times New Roman"/>
              </w:rPr>
              <w:t>0,06 t /an</w:t>
            </w:r>
          </w:p>
        </w:tc>
        <w:tc>
          <w:tcPr>
            <w:tcW w:w="1850" w:type="dxa"/>
            <w:vMerge/>
          </w:tcPr>
          <w:p w:rsidR="0085631A" w:rsidRDefault="0085631A" w:rsidP="003A3C70">
            <w:pPr>
              <w:pStyle w:val="Default"/>
              <w:rPr>
                <w:rFonts w:ascii="Times New Roman" w:hAnsi="Times New Roman" w:cs="Times New Roman"/>
              </w:rPr>
            </w:pPr>
          </w:p>
        </w:tc>
      </w:tr>
      <w:tr w:rsidR="005C19E4" w:rsidTr="008A7CF6">
        <w:trPr>
          <w:trHeight w:val="555"/>
        </w:trPr>
        <w:tc>
          <w:tcPr>
            <w:tcW w:w="1669" w:type="dxa"/>
            <w:vMerge w:val="restart"/>
          </w:tcPr>
          <w:p w:rsidR="005C19E4" w:rsidRDefault="005C19E4" w:rsidP="003A3C70">
            <w:pPr>
              <w:pStyle w:val="Default"/>
              <w:rPr>
                <w:rFonts w:ascii="Times New Roman" w:hAnsi="Times New Roman" w:cs="Times New Roman"/>
              </w:rPr>
            </w:pPr>
            <w:r>
              <w:rPr>
                <w:rFonts w:ascii="Times New Roman" w:hAnsi="Times New Roman" w:cs="Times New Roman"/>
              </w:rPr>
              <w:t>Activitate magazii</w:t>
            </w:r>
          </w:p>
        </w:tc>
        <w:tc>
          <w:tcPr>
            <w:tcW w:w="2726" w:type="dxa"/>
          </w:tcPr>
          <w:p w:rsidR="005C19E4" w:rsidRDefault="005C19E4" w:rsidP="003A3C70">
            <w:pPr>
              <w:pStyle w:val="Default"/>
              <w:rPr>
                <w:rFonts w:ascii="Times New Roman" w:hAnsi="Times New Roman" w:cs="Times New Roman"/>
              </w:rPr>
            </w:pPr>
            <w:r w:rsidRPr="00DC463F">
              <w:rPr>
                <w:rFonts w:ascii="Times New Roman" w:hAnsi="Times New Roman" w:cs="Times New Roman"/>
              </w:rPr>
              <w:t>Tonere uzate</w:t>
            </w:r>
          </w:p>
        </w:tc>
        <w:tc>
          <w:tcPr>
            <w:tcW w:w="1134" w:type="dxa"/>
          </w:tcPr>
          <w:p w:rsidR="005C19E4" w:rsidRPr="0078320E" w:rsidRDefault="005C19E4" w:rsidP="003A3C70">
            <w:pPr>
              <w:pStyle w:val="Default"/>
              <w:jc w:val="center"/>
              <w:rPr>
                <w:rFonts w:ascii="Times New Roman" w:hAnsi="Times New Roman" w:cs="Times New Roman"/>
              </w:rPr>
            </w:pPr>
            <w:r w:rsidRPr="0078320E">
              <w:rPr>
                <w:rFonts w:ascii="Times New Roman" w:hAnsi="Times New Roman" w:cs="Times New Roman"/>
              </w:rPr>
              <w:t>20 01 36</w:t>
            </w:r>
          </w:p>
        </w:tc>
        <w:tc>
          <w:tcPr>
            <w:tcW w:w="1756" w:type="dxa"/>
          </w:tcPr>
          <w:p w:rsidR="005C19E4" w:rsidRPr="0078320E" w:rsidRDefault="005C19E4" w:rsidP="003A3C70">
            <w:pPr>
              <w:pStyle w:val="Default"/>
              <w:jc w:val="center"/>
              <w:rPr>
                <w:rFonts w:ascii="Times New Roman" w:hAnsi="Times New Roman" w:cs="Times New Roman"/>
              </w:rPr>
            </w:pPr>
            <w:r w:rsidRPr="0078320E">
              <w:rPr>
                <w:rFonts w:ascii="Times New Roman" w:hAnsi="Times New Roman" w:cs="Times New Roman"/>
              </w:rPr>
              <w:t>1 t /an</w:t>
            </w:r>
          </w:p>
        </w:tc>
        <w:tc>
          <w:tcPr>
            <w:tcW w:w="1850" w:type="dxa"/>
            <w:vMerge w:val="restart"/>
          </w:tcPr>
          <w:p w:rsidR="005C19E4" w:rsidRDefault="005C19E4" w:rsidP="003A3C70">
            <w:pPr>
              <w:pStyle w:val="Default"/>
              <w:rPr>
                <w:rFonts w:ascii="Times New Roman" w:hAnsi="Times New Roman" w:cs="Times New Roman"/>
              </w:rPr>
            </w:pPr>
            <w:r w:rsidRPr="00A65CED">
              <w:rPr>
                <w:rFonts w:ascii="Times New Roman" w:hAnsi="Times New Roman" w:cs="Times New Roman"/>
              </w:rPr>
              <w:t>De</w:t>
            </w:r>
            <w:r>
              <w:rPr>
                <w:rFonts w:ascii="Times New Roman" w:hAnsi="Times New Roman" w:cs="Times New Roman"/>
              </w:rPr>
              <w:t>ş</w:t>
            </w:r>
            <w:r w:rsidRPr="00A65CED">
              <w:rPr>
                <w:rFonts w:ascii="Times New Roman" w:hAnsi="Times New Roman" w:cs="Times New Roman"/>
              </w:rPr>
              <w:t xml:space="preserve">eurile sunt depozitate </w:t>
            </w:r>
            <w:r>
              <w:rPr>
                <w:rFonts w:ascii="Times New Roman" w:hAnsi="Times New Roman" w:cs="Times New Roman"/>
              </w:rPr>
              <w:t>tem</w:t>
            </w:r>
            <w:r w:rsidR="008A7CF6">
              <w:rPr>
                <w:rFonts w:ascii="Times New Roman" w:hAnsi="Times New Roman" w:cs="Times New Roman"/>
              </w:rPr>
              <w:t>-</w:t>
            </w:r>
            <w:r w:rsidRPr="00A65CED">
              <w:rPr>
                <w:rFonts w:ascii="Times New Roman" w:hAnsi="Times New Roman" w:cs="Times New Roman"/>
              </w:rPr>
              <w:t>porar</w:t>
            </w:r>
            <w:r>
              <w:rPr>
                <w:rFonts w:ascii="Times New Roman" w:hAnsi="Times New Roman" w:cs="Times New Roman"/>
              </w:rPr>
              <w:t xml:space="preserve"> în cutii speciale furni</w:t>
            </w:r>
            <w:r w:rsidR="008A7CF6">
              <w:rPr>
                <w:rFonts w:ascii="Times New Roman" w:hAnsi="Times New Roman" w:cs="Times New Roman"/>
              </w:rPr>
              <w:t>-</w:t>
            </w:r>
            <w:r>
              <w:rPr>
                <w:rFonts w:ascii="Times New Roman" w:hAnsi="Times New Roman" w:cs="Times New Roman"/>
              </w:rPr>
              <w:t>zate de</w:t>
            </w:r>
            <w:r w:rsidR="008A7CF6">
              <w:rPr>
                <w:rFonts w:ascii="Times New Roman" w:hAnsi="Times New Roman" w:cs="Times New Roman"/>
              </w:rPr>
              <w:t xml:space="preserve"> firma ce</w:t>
            </w:r>
          </w:p>
          <w:p w:rsidR="005C19E4" w:rsidRDefault="005C19E4" w:rsidP="003A3C70">
            <w:pPr>
              <w:pStyle w:val="Default"/>
              <w:rPr>
                <w:rFonts w:ascii="Times New Roman" w:hAnsi="Times New Roman" w:cs="Times New Roman"/>
              </w:rPr>
            </w:pPr>
            <w:r>
              <w:rPr>
                <w:rFonts w:ascii="Times New Roman" w:hAnsi="Times New Roman" w:cs="Times New Roman"/>
              </w:rPr>
              <w:t>le colectează</w:t>
            </w:r>
          </w:p>
        </w:tc>
      </w:tr>
      <w:tr w:rsidR="005C19E4" w:rsidTr="008A7CF6">
        <w:trPr>
          <w:trHeight w:val="555"/>
        </w:trPr>
        <w:tc>
          <w:tcPr>
            <w:tcW w:w="1669" w:type="dxa"/>
            <w:vMerge/>
          </w:tcPr>
          <w:p w:rsidR="005C19E4" w:rsidRDefault="005C19E4" w:rsidP="003A3C70">
            <w:pPr>
              <w:pStyle w:val="Default"/>
              <w:rPr>
                <w:rFonts w:ascii="Times New Roman" w:hAnsi="Times New Roman" w:cs="Times New Roman"/>
              </w:rPr>
            </w:pPr>
          </w:p>
        </w:tc>
        <w:tc>
          <w:tcPr>
            <w:tcW w:w="2726" w:type="dxa"/>
          </w:tcPr>
          <w:p w:rsidR="005C19E4" w:rsidRPr="00DC463F" w:rsidRDefault="005C19E4" w:rsidP="003A3C70">
            <w:pPr>
              <w:pStyle w:val="Default"/>
              <w:rPr>
                <w:rFonts w:ascii="Times New Roman" w:hAnsi="Times New Roman" w:cs="Times New Roman"/>
              </w:rPr>
            </w:pPr>
            <w:r>
              <w:rPr>
                <w:rFonts w:ascii="Times New Roman" w:hAnsi="Times New Roman" w:cs="Times New Roman"/>
              </w:rPr>
              <w:t>Deșeuri de ambalaje</w:t>
            </w:r>
          </w:p>
        </w:tc>
        <w:tc>
          <w:tcPr>
            <w:tcW w:w="1134" w:type="dxa"/>
          </w:tcPr>
          <w:p w:rsidR="005C19E4" w:rsidRPr="009412C0" w:rsidRDefault="005C19E4" w:rsidP="005C19E4">
            <w:pPr>
              <w:pStyle w:val="Default"/>
              <w:jc w:val="center"/>
              <w:rPr>
                <w:rFonts w:ascii="Times New Roman" w:hAnsi="Times New Roman" w:cs="Times New Roman"/>
              </w:rPr>
            </w:pPr>
            <w:r w:rsidRPr="009412C0">
              <w:rPr>
                <w:rFonts w:ascii="Times New Roman" w:hAnsi="Times New Roman" w:cs="Times New Roman"/>
              </w:rPr>
              <w:t>15 01 03</w:t>
            </w:r>
          </w:p>
          <w:p w:rsidR="005C19E4" w:rsidRPr="009412C0" w:rsidRDefault="005C19E4" w:rsidP="005C19E4">
            <w:pPr>
              <w:pStyle w:val="Default"/>
              <w:jc w:val="center"/>
              <w:rPr>
                <w:rFonts w:ascii="Times New Roman" w:hAnsi="Times New Roman" w:cs="Times New Roman"/>
              </w:rPr>
            </w:pPr>
            <w:r w:rsidRPr="009412C0">
              <w:rPr>
                <w:rFonts w:ascii="Times New Roman" w:hAnsi="Times New Roman" w:cs="Times New Roman"/>
              </w:rPr>
              <w:t>15 01 01</w:t>
            </w:r>
          </w:p>
          <w:p w:rsidR="005C19E4" w:rsidRPr="0078320E" w:rsidRDefault="005C19E4" w:rsidP="005C19E4">
            <w:pPr>
              <w:pStyle w:val="Default"/>
              <w:jc w:val="center"/>
              <w:rPr>
                <w:rFonts w:ascii="Times New Roman" w:hAnsi="Times New Roman" w:cs="Times New Roman"/>
              </w:rPr>
            </w:pPr>
            <w:r w:rsidRPr="009412C0">
              <w:rPr>
                <w:rFonts w:ascii="Times New Roman" w:hAnsi="Times New Roman" w:cs="Times New Roman"/>
              </w:rPr>
              <w:t>15 01 02</w:t>
            </w:r>
          </w:p>
        </w:tc>
        <w:tc>
          <w:tcPr>
            <w:tcW w:w="1756" w:type="dxa"/>
          </w:tcPr>
          <w:p w:rsidR="005C19E4" w:rsidRPr="0078320E" w:rsidRDefault="005C19E4" w:rsidP="003A3C70">
            <w:pPr>
              <w:pStyle w:val="Default"/>
              <w:jc w:val="center"/>
              <w:rPr>
                <w:rFonts w:ascii="Times New Roman" w:hAnsi="Times New Roman" w:cs="Times New Roman"/>
              </w:rPr>
            </w:pPr>
            <w:r>
              <w:rPr>
                <w:rFonts w:ascii="Times New Roman" w:hAnsi="Times New Roman" w:cs="Times New Roman"/>
              </w:rPr>
              <w:t>100 t /an</w:t>
            </w:r>
          </w:p>
        </w:tc>
        <w:tc>
          <w:tcPr>
            <w:tcW w:w="1850" w:type="dxa"/>
            <w:vMerge/>
          </w:tcPr>
          <w:p w:rsidR="005C19E4" w:rsidRPr="00A65CED" w:rsidRDefault="005C19E4" w:rsidP="003A3C70">
            <w:pPr>
              <w:pStyle w:val="Default"/>
              <w:rPr>
                <w:rFonts w:ascii="Times New Roman" w:hAnsi="Times New Roman" w:cs="Times New Roman"/>
              </w:rPr>
            </w:pPr>
          </w:p>
        </w:tc>
      </w:tr>
      <w:tr w:rsidR="005C19E4" w:rsidTr="008A7CF6">
        <w:trPr>
          <w:trHeight w:val="141"/>
        </w:trPr>
        <w:tc>
          <w:tcPr>
            <w:tcW w:w="1669" w:type="dxa"/>
            <w:vMerge w:val="restart"/>
          </w:tcPr>
          <w:p w:rsidR="005C19E4" w:rsidRDefault="005C19E4" w:rsidP="003A3C70">
            <w:pPr>
              <w:pStyle w:val="Default"/>
              <w:rPr>
                <w:rFonts w:ascii="Times New Roman" w:hAnsi="Times New Roman" w:cs="Times New Roman"/>
              </w:rPr>
            </w:pPr>
            <w:r>
              <w:rPr>
                <w:rFonts w:ascii="Times New Roman" w:hAnsi="Times New Roman" w:cs="Times New Roman"/>
              </w:rPr>
              <w:t>Administrativ</w:t>
            </w:r>
          </w:p>
        </w:tc>
        <w:tc>
          <w:tcPr>
            <w:tcW w:w="2726" w:type="dxa"/>
          </w:tcPr>
          <w:p w:rsidR="005C19E4" w:rsidRDefault="005C19E4" w:rsidP="005F3A0B">
            <w:pPr>
              <w:pStyle w:val="Default"/>
              <w:rPr>
                <w:rFonts w:ascii="Times New Roman" w:hAnsi="Times New Roman" w:cs="Times New Roman"/>
              </w:rPr>
            </w:pPr>
            <w:r>
              <w:rPr>
                <w:rFonts w:ascii="Times New Roman" w:hAnsi="Times New Roman" w:cs="Times New Roman"/>
              </w:rPr>
              <w:t>Deşeuri menajere</w:t>
            </w:r>
          </w:p>
        </w:tc>
        <w:tc>
          <w:tcPr>
            <w:tcW w:w="1134" w:type="dxa"/>
          </w:tcPr>
          <w:p w:rsidR="005C19E4" w:rsidRDefault="005C19E4" w:rsidP="005F3A0B">
            <w:pPr>
              <w:pStyle w:val="Default"/>
              <w:jc w:val="center"/>
              <w:rPr>
                <w:rFonts w:ascii="Times New Roman" w:hAnsi="Times New Roman" w:cs="Times New Roman"/>
              </w:rPr>
            </w:pPr>
            <w:r>
              <w:rPr>
                <w:rFonts w:ascii="Times New Roman" w:hAnsi="Times New Roman" w:cs="Times New Roman"/>
              </w:rPr>
              <w:t>20 03 01</w:t>
            </w:r>
          </w:p>
        </w:tc>
        <w:tc>
          <w:tcPr>
            <w:tcW w:w="1756" w:type="dxa"/>
          </w:tcPr>
          <w:p w:rsidR="005C19E4" w:rsidRDefault="005C19E4" w:rsidP="005F3A0B">
            <w:pPr>
              <w:pStyle w:val="Default"/>
              <w:jc w:val="center"/>
              <w:rPr>
                <w:rFonts w:ascii="Times New Roman" w:hAnsi="Times New Roman" w:cs="Times New Roman"/>
              </w:rPr>
            </w:pPr>
            <w:r>
              <w:rPr>
                <w:rFonts w:ascii="Times New Roman" w:hAnsi="Times New Roman" w:cs="Times New Roman"/>
              </w:rPr>
              <w:t>100 t /an</w:t>
            </w:r>
          </w:p>
        </w:tc>
        <w:tc>
          <w:tcPr>
            <w:tcW w:w="1850" w:type="dxa"/>
            <w:vMerge w:val="restart"/>
          </w:tcPr>
          <w:p w:rsidR="005C19E4" w:rsidRDefault="005C19E4" w:rsidP="008A7CF6">
            <w:pPr>
              <w:autoSpaceDE w:val="0"/>
              <w:autoSpaceDN w:val="0"/>
              <w:adjustRightInd w:val="0"/>
              <w:rPr>
                <w:sz w:val="24"/>
                <w:szCs w:val="24"/>
              </w:rPr>
            </w:pPr>
            <w:r w:rsidRPr="003461F1">
              <w:rPr>
                <w:sz w:val="24"/>
                <w:szCs w:val="24"/>
              </w:rPr>
              <w:t>Deşeurile sunt</w:t>
            </w:r>
            <w:r w:rsidR="008A7CF6">
              <w:rPr>
                <w:sz w:val="24"/>
                <w:szCs w:val="24"/>
              </w:rPr>
              <w:t xml:space="preserve"> depo</w:t>
            </w:r>
            <w:r>
              <w:rPr>
                <w:sz w:val="24"/>
                <w:szCs w:val="24"/>
              </w:rPr>
              <w:t>zi</w:t>
            </w:r>
            <w:r w:rsidRPr="003461F1">
              <w:rPr>
                <w:sz w:val="24"/>
                <w:szCs w:val="24"/>
              </w:rPr>
              <w:t>tate</w:t>
            </w:r>
            <w:r w:rsidR="008A7CF6">
              <w:rPr>
                <w:sz w:val="24"/>
                <w:szCs w:val="24"/>
              </w:rPr>
              <w:t xml:space="preserve"> tem-</w:t>
            </w:r>
            <w:r w:rsidRPr="003461F1">
              <w:rPr>
                <w:sz w:val="24"/>
                <w:szCs w:val="24"/>
              </w:rPr>
              <w:t xml:space="preserve"> porar în</w:t>
            </w:r>
            <w:r w:rsidR="008A7CF6">
              <w:rPr>
                <w:sz w:val="24"/>
                <w:szCs w:val="24"/>
              </w:rPr>
              <w:t xml:space="preserve"> contain-</w:t>
            </w:r>
          </w:p>
          <w:p w:rsidR="005C19E4" w:rsidRDefault="005C19E4" w:rsidP="008A7CF6">
            <w:pPr>
              <w:autoSpaceDE w:val="0"/>
              <w:autoSpaceDN w:val="0"/>
              <w:adjustRightInd w:val="0"/>
              <w:rPr>
                <w:sz w:val="24"/>
                <w:szCs w:val="24"/>
              </w:rPr>
            </w:pPr>
            <w:r w:rsidRPr="003461F1">
              <w:rPr>
                <w:sz w:val="24"/>
                <w:szCs w:val="24"/>
              </w:rPr>
              <w:t>nere în spaţii</w:t>
            </w:r>
          </w:p>
          <w:p w:rsidR="005C19E4" w:rsidRDefault="005C19E4" w:rsidP="008A7CF6">
            <w:pPr>
              <w:autoSpaceDE w:val="0"/>
              <w:autoSpaceDN w:val="0"/>
              <w:adjustRightInd w:val="0"/>
              <w:rPr>
                <w:sz w:val="24"/>
                <w:szCs w:val="24"/>
              </w:rPr>
            </w:pPr>
            <w:r>
              <w:rPr>
                <w:sz w:val="24"/>
                <w:szCs w:val="24"/>
              </w:rPr>
              <w:t>spe</w:t>
            </w:r>
            <w:r w:rsidRPr="003461F1">
              <w:rPr>
                <w:sz w:val="24"/>
                <w:szCs w:val="24"/>
              </w:rPr>
              <w:t>cial</w:t>
            </w:r>
            <w:r w:rsidR="008A7CF6">
              <w:rPr>
                <w:sz w:val="24"/>
                <w:szCs w:val="24"/>
              </w:rPr>
              <w:t xml:space="preserve"> amenaja-</w:t>
            </w:r>
            <w:r w:rsidRPr="003461F1">
              <w:rPr>
                <w:sz w:val="24"/>
                <w:szCs w:val="24"/>
              </w:rPr>
              <w:t xml:space="preserve"> te.</w:t>
            </w:r>
          </w:p>
          <w:p w:rsidR="005C19E4" w:rsidRDefault="005C19E4" w:rsidP="008A7CF6">
            <w:pPr>
              <w:autoSpaceDE w:val="0"/>
              <w:autoSpaceDN w:val="0"/>
              <w:adjustRightInd w:val="0"/>
              <w:rPr>
                <w:sz w:val="24"/>
                <w:szCs w:val="24"/>
              </w:rPr>
            </w:pPr>
            <w:r>
              <w:rPr>
                <w:sz w:val="24"/>
                <w:szCs w:val="24"/>
              </w:rPr>
              <w:t>Din aceste</w:t>
            </w:r>
            <w:r w:rsidR="008A7CF6">
              <w:rPr>
                <w:sz w:val="24"/>
                <w:szCs w:val="24"/>
              </w:rPr>
              <w:t xml:space="preserve"> punc-</w:t>
            </w:r>
            <w:r>
              <w:rPr>
                <w:sz w:val="24"/>
                <w:szCs w:val="24"/>
              </w:rPr>
              <w:t xml:space="preserve"> te,</w:t>
            </w:r>
            <w:r w:rsidR="008A7CF6">
              <w:rPr>
                <w:sz w:val="24"/>
                <w:szCs w:val="24"/>
              </w:rPr>
              <w:t xml:space="preserve"> </w:t>
            </w:r>
            <w:r>
              <w:rPr>
                <w:sz w:val="24"/>
                <w:szCs w:val="24"/>
              </w:rPr>
              <w:t>deșeu</w:t>
            </w:r>
            <w:r w:rsidRPr="003461F1">
              <w:rPr>
                <w:sz w:val="24"/>
                <w:szCs w:val="24"/>
              </w:rPr>
              <w:t>rile sunt</w:t>
            </w:r>
            <w:r>
              <w:rPr>
                <w:sz w:val="24"/>
                <w:szCs w:val="24"/>
              </w:rPr>
              <w:t xml:space="preserve"> prelua</w:t>
            </w:r>
            <w:r w:rsidRPr="003461F1">
              <w:rPr>
                <w:sz w:val="24"/>
                <w:szCs w:val="24"/>
              </w:rPr>
              <w:t>te de</w:t>
            </w:r>
            <w:r>
              <w:rPr>
                <w:sz w:val="24"/>
                <w:szCs w:val="24"/>
              </w:rPr>
              <w:t xml:space="preserve"> agenți econo</w:t>
            </w:r>
            <w:r w:rsidR="008A7CF6">
              <w:rPr>
                <w:sz w:val="24"/>
                <w:szCs w:val="24"/>
              </w:rPr>
              <w:t>-</w:t>
            </w:r>
          </w:p>
          <w:p w:rsidR="005C19E4" w:rsidRPr="00A65CED" w:rsidRDefault="008A7CF6" w:rsidP="008A7CF6">
            <w:pPr>
              <w:autoSpaceDE w:val="0"/>
              <w:autoSpaceDN w:val="0"/>
              <w:adjustRightInd w:val="0"/>
            </w:pPr>
            <w:r>
              <w:rPr>
                <w:sz w:val="24"/>
                <w:szCs w:val="24"/>
              </w:rPr>
              <w:t>m</w:t>
            </w:r>
            <w:r w:rsidR="005C19E4" w:rsidRPr="003461F1">
              <w:rPr>
                <w:sz w:val="24"/>
                <w:szCs w:val="24"/>
              </w:rPr>
              <w:t>ici</w:t>
            </w:r>
            <w:r>
              <w:rPr>
                <w:sz w:val="24"/>
                <w:szCs w:val="24"/>
              </w:rPr>
              <w:t xml:space="preserve"> </w:t>
            </w:r>
            <w:r w:rsidR="005C19E4" w:rsidRPr="003461F1">
              <w:rPr>
                <w:sz w:val="24"/>
                <w:szCs w:val="24"/>
              </w:rPr>
              <w:t>autorizați</w:t>
            </w:r>
          </w:p>
        </w:tc>
      </w:tr>
      <w:tr w:rsidR="005C19E4" w:rsidTr="008A7CF6">
        <w:trPr>
          <w:trHeight w:val="138"/>
        </w:trPr>
        <w:tc>
          <w:tcPr>
            <w:tcW w:w="1669" w:type="dxa"/>
            <w:vMerge/>
          </w:tcPr>
          <w:p w:rsidR="005C19E4" w:rsidRDefault="005C19E4" w:rsidP="003A3C70">
            <w:pPr>
              <w:pStyle w:val="Default"/>
              <w:rPr>
                <w:rFonts w:ascii="Times New Roman" w:hAnsi="Times New Roman" w:cs="Times New Roman"/>
              </w:rPr>
            </w:pPr>
          </w:p>
        </w:tc>
        <w:tc>
          <w:tcPr>
            <w:tcW w:w="2726" w:type="dxa"/>
          </w:tcPr>
          <w:p w:rsidR="005C19E4" w:rsidRPr="008E22D9" w:rsidRDefault="005C19E4" w:rsidP="005F3A0B">
            <w:pPr>
              <w:pStyle w:val="Default"/>
              <w:rPr>
                <w:rFonts w:ascii="Times New Roman" w:hAnsi="Times New Roman" w:cs="Times New Roman"/>
              </w:rPr>
            </w:pPr>
            <w:r>
              <w:rPr>
                <w:rFonts w:ascii="Times New Roman" w:hAnsi="Times New Roman" w:cs="Times New Roman"/>
              </w:rPr>
              <w:t>Deşeuri echipamente electrice</w:t>
            </w:r>
          </w:p>
        </w:tc>
        <w:tc>
          <w:tcPr>
            <w:tcW w:w="1134" w:type="dxa"/>
          </w:tcPr>
          <w:p w:rsidR="005C19E4" w:rsidRPr="008E22D9" w:rsidRDefault="005C19E4" w:rsidP="005F3A0B">
            <w:pPr>
              <w:pStyle w:val="Default"/>
              <w:jc w:val="center"/>
              <w:rPr>
                <w:rFonts w:ascii="Times New Roman" w:hAnsi="Times New Roman" w:cs="Times New Roman"/>
              </w:rPr>
            </w:pPr>
            <w:r>
              <w:rPr>
                <w:rFonts w:ascii="Times New Roman" w:hAnsi="Times New Roman" w:cs="Times New Roman"/>
              </w:rPr>
              <w:t>16 02 14</w:t>
            </w:r>
          </w:p>
        </w:tc>
        <w:tc>
          <w:tcPr>
            <w:tcW w:w="1756" w:type="dxa"/>
          </w:tcPr>
          <w:p w:rsidR="005C19E4" w:rsidRPr="003461F1" w:rsidRDefault="005C19E4" w:rsidP="005F3A0B">
            <w:pPr>
              <w:autoSpaceDE w:val="0"/>
              <w:autoSpaceDN w:val="0"/>
              <w:adjustRightInd w:val="0"/>
              <w:jc w:val="center"/>
              <w:rPr>
                <w:sz w:val="24"/>
                <w:szCs w:val="24"/>
              </w:rPr>
            </w:pPr>
            <w:r>
              <w:rPr>
                <w:sz w:val="24"/>
                <w:szCs w:val="24"/>
              </w:rPr>
              <w:t>100 t /an</w:t>
            </w:r>
          </w:p>
        </w:tc>
        <w:tc>
          <w:tcPr>
            <w:tcW w:w="1850" w:type="dxa"/>
            <w:vMerge/>
          </w:tcPr>
          <w:p w:rsidR="005C19E4" w:rsidRPr="00A65CED" w:rsidRDefault="005C19E4" w:rsidP="003A3C70">
            <w:pPr>
              <w:pStyle w:val="Default"/>
              <w:rPr>
                <w:rFonts w:ascii="Times New Roman" w:hAnsi="Times New Roman" w:cs="Times New Roman"/>
              </w:rPr>
            </w:pPr>
          </w:p>
        </w:tc>
      </w:tr>
      <w:tr w:rsidR="005C19E4" w:rsidTr="008A7CF6">
        <w:trPr>
          <w:trHeight w:val="138"/>
        </w:trPr>
        <w:tc>
          <w:tcPr>
            <w:tcW w:w="1669" w:type="dxa"/>
            <w:vMerge/>
          </w:tcPr>
          <w:p w:rsidR="005C19E4" w:rsidRDefault="005C19E4" w:rsidP="003A3C70">
            <w:pPr>
              <w:pStyle w:val="Default"/>
              <w:rPr>
                <w:rFonts w:ascii="Times New Roman" w:hAnsi="Times New Roman" w:cs="Times New Roman"/>
              </w:rPr>
            </w:pPr>
          </w:p>
        </w:tc>
        <w:tc>
          <w:tcPr>
            <w:tcW w:w="2726" w:type="dxa"/>
          </w:tcPr>
          <w:p w:rsidR="005C19E4" w:rsidRDefault="005C19E4" w:rsidP="005F3A0B">
            <w:pPr>
              <w:pStyle w:val="Default"/>
              <w:jc w:val="both"/>
              <w:rPr>
                <w:rFonts w:ascii="Times New Roman" w:hAnsi="Times New Roman" w:cs="Times New Roman"/>
              </w:rPr>
            </w:pPr>
            <w:r w:rsidRPr="00DC463F">
              <w:rPr>
                <w:rFonts w:ascii="Times New Roman" w:hAnsi="Times New Roman" w:cs="Times New Roman"/>
              </w:rPr>
              <w:t>Tonere uzate</w:t>
            </w:r>
          </w:p>
        </w:tc>
        <w:tc>
          <w:tcPr>
            <w:tcW w:w="1134" w:type="dxa"/>
          </w:tcPr>
          <w:p w:rsidR="005C19E4" w:rsidRDefault="005C19E4" w:rsidP="005F3A0B">
            <w:pPr>
              <w:jc w:val="center"/>
              <w:rPr>
                <w:sz w:val="24"/>
                <w:szCs w:val="24"/>
              </w:rPr>
            </w:pPr>
            <w:r>
              <w:rPr>
                <w:sz w:val="24"/>
                <w:szCs w:val="24"/>
              </w:rPr>
              <w:t>20 01 36</w:t>
            </w:r>
          </w:p>
        </w:tc>
        <w:tc>
          <w:tcPr>
            <w:tcW w:w="1756" w:type="dxa"/>
          </w:tcPr>
          <w:p w:rsidR="005C19E4" w:rsidRDefault="005C19E4" w:rsidP="005F3A0B">
            <w:pPr>
              <w:jc w:val="center"/>
              <w:rPr>
                <w:sz w:val="24"/>
                <w:szCs w:val="24"/>
              </w:rPr>
            </w:pPr>
            <w:r>
              <w:rPr>
                <w:sz w:val="24"/>
                <w:szCs w:val="24"/>
              </w:rPr>
              <w:t>1 t /an</w:t>
            </w:r>
          </w:p>
        </w:tc>
        <w:tc>
          <w:tcPr>
            <w:tcW w:w="1850" w:type="dxa"/>
            <w:vMerge/>
          </w:tcPr>
          <w:p w:rsidR="005C19E4" w:rsidRPr="00A65CED" w:rsidRDefault="005C19E4" w:rsidP="003A3C70">
            <w:pPr>
              <w:pStyle w:val="Default"/>
              <w:rPr>
                <w:rFonts w:ascii="Times New Roman" w:hAnsi="Times New Roman" w:cs="Times New Roman"/>
              </w:rPr>
            </w:pPr>
          </w:p>
        </w:tc>
      </w:tr>
      <w:tr w:rsidR="005C19E4" w:rsidTr="008A7CF6">
        <w:trPr>
          <w:trHeight w:val="138"/>
        </w:trPr>
        <w:tc>
          <w:tcPr>
            <w:tcW w:w="1669" w:type="dxa"/>
            <w:vMerge/>
          </w:tcPr>
          <w:p w:rsidR="005C19E4" w:rsidRDefault="005C19E4" w:rsidP="003A3C70">
            <w:pPr>
              <w:pStyle w:val="Default"/>
              <w:rPr>
                <w:rFonts w:ascii="Times New Roman" w:hAnsi="Times New Roman" w:cs="Times New Roman"/>
              </w:rPr>
            </w:pPr>
          </w:p>
        </w:tc>
        <w:tc>
          <w:tcPr>
            <w:tcW w:w="2726" w:type="dxa"/>
          </w:tcPr>
          <w:p w:rsidR="005C19E4" w:rsidRDefault="005C19E4" w:rsidP="005F3A0B">
            <w:pPr>
              <w:pStyle w:val="Default"/>
              <w:jc w:val="both"/>
              <w:rPr>
                <w:rFonts w:ascii="Times New Roman" w:hAnsi="Times New Roman" w:cs="Times New Roman"/>
              </w:rPr>
            </w:pPr>
            <w:r>
              <w:rPr>
                <w:rFonts w:ascii="Times New Roman" w:hAnsi="Times New Roman" w:cs="Times New Roman"/>
              </w:rPr>
              <w:t>Deșeuri din demolări</w:t>
            </w:r>
          </w:p>
        </w:tc>
        <w:tc>
          <w:tcPr>
            <w:tcW w:w="1134" w:type="dxa"/>
          </w:tcPr>
          <w:p w:rsidR="005C19E4" w:rsidRPr="009412C0" w:rsidRDefault="005C19E4" w:rsidP="005F3A0B">
            <w:pPr>
              <w:jc w:val="center"/>
              <w:rPr>
                <w:sz w:val="24"/>
                <w:szCs w:val="24"/>
              </w:rPr>
            </w:pPr>
            <w:r w:rsidRPr="009412C0">
              <w:rPr>
                <w:sz w:val="24"/>
                <w:szCs w:val="24"/>
              </w:rPr>
              <w:t>17 01 01</w:t>
            </w:r>
          </w:p>
        </w:tc>
        <w:tc>
          <w:tcPr>
            <w:tcW w:w="1756" w:type="dxa"/>
          </w:tcPr>
          <w:p w:rsidR="005C19E4" w:rsidRDefault="005C19E4" w:rsidP="005F3A0B">
            <w:pPr>
              <w:jc w:val="center"/>
              <w:rPr>
                <w:sz w:val="24"/>
                <w:szCs w:val="24"/>
              </w:rPr>
            </w:pPr>
            <w:r>
              <w:rPr>
                <w:sz w:val="24"/>
                <w:szCs w:val="24"/>
              </w:rPr>
              <w:t>100 t /an</w:t>
            </w:r>
          </w:p>
        </w:tc>
        <w:tc>
          <w:tcPr>
            <w:tcW w:w="1850" w:type="dxa"/>
            <w:vMerge/>
          </w:tcPr>
          <w:p w:rsidR="005C19E4" w:rsidRPr="00A65CED" w:rsidRDefault="005C19E4" w:rsidP="003A3C70">
            <w:pPr>
              <w:pStyle w:val="Default"/>
              <w:rPr>
                <w:rFonts w:ascii="Times New Roman" w:hAnsi="Times New Roman" w:cs="Times New Roman"/>
              </w:rPr>
            </w:pPr>
          </w:p>
        </w:tc>
      </w:tr>
    </w:tbl>
    <w:p w:rsidR="005C19E4" w:rsidRDefault="005C19E4"/>
    <w:p w:rsidR="0085631A" w:rsidRDefault="0085631A" w:rsidP="0085631A">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 xml:space="preserve">11.1.2 </w:t>
      </w:r>
      <w:r>
        <w:rPr>
          <w:rFonts w:ascii="Times New Roman" w:hAnsi="Times New Roman"/>
          <w:i/>
          <w:sz w:val="28"/>
          <w:szCs w:val="28"/>
        </w:rPr>
        <w:t>DEŞEURI PERICULOASE</w:t>
      </w:r>
    </w:p>
    <w:p w:rsidR="005C19E4" w:rsidRDefault="005C19E4" w:rsidP="0085631A">
      <w:pPr>
        <w:autoSpaceDE w:val="0"/>
        <w:autoSpaceDN w:val="0"/>
        <w:adjustRightInd w:val="0"/>
        <w:spacing w:after="0" w:line="240" w:lineRule="auto"/>
        <w:jc w:val="both"/>
        <w:rPr>
          <w:rFonts w:ascii="Times New Roman" w:hAnsi="Times New Roman"/>
          <w:i/>
          <w:sz w:val="28"/>
          <w:szCs w:val="28"/>
        </w:rPr>
      </w:pPr>
    </w:p>
    <w:tbl>
      <w:tblPr>
        <w:tblStyle w:val="TableGrid"/>
        <w:tblW w:w="0" w:type="auto"/>
        <w:tblInd w:w="107" w:type="dxa"/>
        <w:tblLook w:val="04A0" w:firstRow="1" w:lastRow="0" w:firstColumn="1" w:lastColumn="0" w:noHBand="0" w:noVBand="1"/>
      </w:tblPr>
      <w:tblGrid>
        <w:gridCol w:w="8"/>
        <w:gridCol w:w="1690"/>
        <w:gridCol w:w="2556"/>
        <w:gridCol w:w="1182"/>
        <w:gridCol w:w="1368"/>
        <w:gridCol w:w="2331"/>
      </w:tblGrid>
      <w:tr w:rsidR="005C19E4" w:rsidTr="00640DB9">
        <w:tc>
          <w:tcPr>
            <w:tcW w:w="1698" w:type="dxa"/>
            <w:gridSpan w:val="2"/>
          </w:tcPr>
          <w:p w:rsidR="005C19E4" w:rsidRPr="00002A9B" w:rsidRDefault="005C19E4" w:rsidP="005F3A0B">
            <w:pPr>
              <w:autoSpaceDE w:val="0"/>
              <w:autoSpaceDN w:val="0"/>
              <w:adjustRightInd w:val="0"/>
              <w:jc w:val="center"/>
              <w:rPr>
                <w:b/>
                <w:sz w:val="24"/>
                <w:szCs w:val="24"/>
              </w:rPr>
            </w:pPr>
            <w:r>
              <w:rPr>
                <w:b/>
                <w:sz w:val="24"/>
                <w:szCs w:val="24"/>
              </w:rPr>
              <w:t>Sursa de deşeuri</w:t>
            </w:r>
          </w:p>
        </w:tc>
        <w:tc>
          <w:tcPr>
            <w:tcW w:w="2556" w:type="dxa"/>
          </w:tcPr>
          <w:p w:rsidR="005C19E4" w:rsidRPr="00002A9B" w:rsidRDefault="005C19E4" w:rsidP="005F3A0B">
            <w:pPr>
              <w:autoSpaceDE w:val="0"/>
              <w:autoSpaceDN w:val="0"/>
              <w:adjustRightInd w:val="0"/>
              <w:jc w:val="center"/>
              <w:rPr>
                <w:b/>
                <w:sz w:val="24"/>
                <w:szCs w:val="24"/>
              </w:rPr>
            </w:pPr>
            <w:r>
              <w:rPr>
                <w:b/>
                <w:sz w:val="24"/>
                <w:szCs w:val="24"/>
              </w:rPr>
              <w:t>Denumire deşeu</w:t>
            </w:r>
          </w:p>
        </w:tc>
        <w:tc>
          <w:tcPr>
            <w:tcW w:w="1182" w:type="dxa"/>
          </w:tcPr>
          <w:p w:rsidR="005C19E4" w:rsidRDefault="005C19E4" w:rsidP="005F3A0B">
            <w:pPr>
              <w:autoSpaceDE w:val="0"/>
              <w:autoSpaceDN w:val="0"/>
              <w:adjustRightInd w:val="0"/>
              <w:jc w:val="center"/>
              <w:rPr>
                <w:sz w:val="28"/>
                <w:szCs w:val="28"/>
              </w:rPr>
            </w:pPr>
            <w:r w:rsidRPr="00002A9B">
              <w:rPr>
                <w:b/>
                <w:sz w:val="24"/>
                <w:szCs w:val="24"/>
              </w:rPr>
              <w:t>Cod de</w:t>
            </w:r>
            <w:r>
              <w:rPr>
                <w:b/>
                <w:sz w:val="24"/>
                <w:szCs w:val="24"/>
              </w:rPr>
              <w:t>ş</w:t>
            </w:r>
            <w:r w:rsidRPr="00002A9B">
              <w:rPr>
                <w:b/>
                <w:sz w:val="24"/>
                <w:szCs w:val="24"/>
              </w:rPr>
              <w:t>eu</w:t>
            </w:r>
          </w:p>
        </w:tc>
        <w:tc>
          <w:tcPr>
            <w:tcW w:w="1368" w:type="dxa"/>
          </w:tcPr>
          <w:p w:rsidR="005C19E4" w:rsidRPr="00002A9B" w:rsidRDefault="005C19E4" w:rsidP="005F3A0B">
            <w:pPr>
              <w:autoSpaceDE w:val="0"/>
              <w:autoSpaceDN w:val="0"/>
              <w:adjustRightInd w:val="0"/>
              <w:jc w:val="center"/>
              <w:rPr>
                <w:b/>
                <w:sz w:val="24"/>
                <w:szCs w:val="24"/>
              </w:rPr>
            </w:pPr>
            <w:r>
              <w:rPr>
                <w:b/>
                <w:sz w:val="24"/>
                <w:szCs w:val="24"/>
              </w:rPr>
              <w:t xml:space="preserve">Cantități </w:t>
            </w:r>
          </w:p>
        </w:tc>
        <w:tc>
          <w:tcPr>
            <w:tcW w:w="2331" w:type="dxa"/>
          </w:tcPr>
          <w:p w:rsidR="005C19E4" w:rsidRPr="00002A9B" w:rsidRDefault="005C19E4" w:rsidP="005F3A0B">
            <w:pPr>
              <w:autoSpaceDE w:val="0"/>
              <w:autoSpaceDN w:val="0"/>
              <w:adjustRightInd w:val="0"/>
              <w:jc w:val="center"/>
              <w:rPr>
                <w:b/>
                <w:sz w:val="24"/>
                <w:szCs w:val="24"/>
              </w:rPr>
            </w:pPr>
            <w:r>
              <w:rPr>
                <w:b/>
                <w:sz w:val="24"/>
                <w:szCs w:val="24"/>
              </w:rPr>
              <w:t>Depozitare</w:t>
            </w:r>
          </w:p>
        </w:tc>
      </w:tr>
      <w:tr w:rsidR="00FE604C" w:rsidTr="00F6312F">
        <w:trPr>
          <w:trHeight w:val="90"/>
        </w:trPr>
        <w:tc>
          <w:tcPr>
            <w:tcW w:w="1698" w:type="dxa"/>
            <w:gridSpan w:val="2"/>
            <w:vMerge w:val="restart"/>
          </w:tcPr>
          <w:p w:rsidR="00FE604C" w:rsidRDefault="00FE604C" w:rsidP="005F3A0B">
            <w:pPr>
              <w:autoSpaceDE w:val="0"/>
              <w:autoSpaceDN w:val="0"/>
              <w:adjustRightInd w:val="0"/>
              <w:jc w:val="center"/>
              <w:rPr>
                <w:sz w:val="24"/>
                <w:szCs w:val="24"/>
              </w:rPr>
            </w:pPr>
            <w:r w:rsidRPr="00666B9D">
              <w:rPr>
                <w:sz w:val="24"/>
                <w:szCs w:val="24"/>
              </w:rPr>
              <w:t>Activitatea de întreținere și reparații în ca-drul procesului de extracție și pregătire</w:t>
            </w:r>
          </w:p>
          <w:p w:rsidR="00FE604C" w:rsidRDefault="00FE604C" w:rsidP="005F3A0B">
            <w:pPr>
              <w:autoSpaceDE w:val="0"/>
              <w:autoSpaceDN w:val="0"/>
              <w:adjustRightInd w:val="0"/>
              <w:jc w:val="center"/>
              <w:rPr>
                <w:b/>
                <w:sz w:val="24"/>
                <w:szCs w:val="24"/>
              </w:rPr>
            </w:pPr>
            <w:r>
              <w:rPr>
                <w:sz w:val="24"/>
                <w:szCs w:val="24"/>
              </w:rPr>
              <w:t>materii prime</w:t>
            </w:r>
          </w:p>
        </w:tc>
        <w:tc>
          <w:tcPr>
            <w:tcW w:w="2556" w:type="dxa"/>
          </w:tcPr>
          <w:p w:rsidR="00FE604C" w:rsidRPr="00A87C31" w:rsidRDefault="00FE604C" w:rsidP="00DA4BDD">
            <w:pPr>
              <w:autoSpaceDE w:val="0"/>
              <w:autoSpaceDN w:val="0"/>
              <w:adjustRightInd w:val="0"/>
              <w:jc w:val="both"/>
              <w:rPr>
                <w:sz w:val="24"/>
                <w:szCs w:val="24"/>
              </w:rPr>
            </w:pPr>
            <w:r>
              <w:rPr>
                <w:sz w:val="24"/>
                <w:szCs w:val="24"/>
              </w:rPr>
              <w:t>Uleiuri uzate</w:t>
            </w:r>
          </w:p>
        </w:tc>
        <w:tc>
          <w:tcPr>
            <w:tcW w:w="1182" w:type="dxa"/>
          </w:tcPr>
          <w:p w:rsidR="00FE604C" w:rsidRPr="00666B9D" w:rsidRDefault="00FE604C" w:rsidP="00DA4BDD">
            <w:pPr>
              <w:autoSpaceDE w:val="0"/>
              <w:autoSpaceDN w:val="0"/>
              <w:adjustRightInd w:val="0"/>
              <w:jc w:val="both"/>
              <w:rPr>
                <w:sz w:val="24"/>
                <w:szCs w:val="24"/>
                <w:vertAlign w:val="superscript"/>
              </w:rPr>
            </w:pPr>
            <w:r w:rsidRPr="00666B9D">
              <w:rPr>
                <w:sz w:val="24"/>
                <w:szCs w:val="24"/>
              </w:rPr>
              <w:t>13</w:t>
            </w:r>
            <w:r>
              <w:rPr>
                <w:sz w:val="24"/>
                <w:szCs w:val="24"/>
              </w:rPr>
              <w:t xml:space="preserve"> </w:t>
            </w:r>
            <w:r w:rsidRPr="00666B9D">
              <w:rPr>
                <w:sz w:val="24"/>
                <w:szCs w:val="24"/>
              </w:rPr>
              <w:t>02 05</w:t>
            </w:r>
            <w:r w:rsidRPr="00666B9D">
              <w:rPr>
                <w:sz w:val="24"/>
                <w:szCs w:val="24"/>
                <w:vertAlign w:val="superscript"/>
              </w:rPr>
              <w:t>*</w:t>
            </w:r>
          </w:p>
          <w:p w:rsidR="00FE604C" w:rsidRPr="00666B9D" w:rsidRDefault="00FE604C" w:rsidP="00DA4BDD">
            <w:pPr>
              <w:autoSpaceDE w:val="0"/>
              <w:autoSpaceDN w:val="0"/>
              <w:adjustRightInd w:val="0"/>
              <w:jc w:val="both"/>
              <w:rPr>
                <w:sz w:val="24"/>
                <w:szCs w:val="24"/>
                <w:vertAlign w:val="superscript"/>
              </w:rPr>
            </w:pPr>
          </w:p>
        </w:tc>
        <w:tc>
          <w:tcPr>
            <w:tcW w:w="1368" w:type="dxa"/>
          </w:tcPr>
          <w:p w:rsidR="00FE604C" w:rsidRPr="002F554A" w:rsidRDefault="00FE604C" w:rsidP="00DA4BDD">
            <w:pPr>
              <w:pStyle w:val="Default"/>
              <w:jc w:val="center"/>
              <w:rPr>
                <w:rFonts w:ascii="Times New Roman" w:hAnsi="Times New Roman" w:cs="Times New Roman"/>
              </w:rPr>
            </w:pPr>
            <w:r>
              <w:rPr>
                <w:rFonts w:ascii="Times New Roman" w:hAnsi="Times New Roman" w:cs="Times New Roman"/>
              </w:rPr>
              <w:t>2 t /an</w:t>
            </w:r>
          </w:p>
        </w:tc>
        <w:tc>
          <w:tcPr>
            <w:tcW w:w="2331" w:type="dxa"/>
            <w:vMerge w:val="restart"/>
          </w:tcPr>
          <w:p w:rsidR="00FE604C" w:rsidRDefault="00FE604C" w:rsidP="00F6312F">
            <w:pPr>
              <w:pStyle w:val="Default"/>
              <w:rPr>
                <w:rFonts w:ascii="Times New Roman" w:hAnsi="Times New Roman" w:cs="Times New Roman"/>
              </w:rPr>
            </w:pPr>
            <w:r w:rsidRPr="005C19E4">
              <w:rPr>
                <w:rFonts w:ascii="Times New Roman" w:hAnsi="Times New Roman" w:cs="Times New Roman"/>
              </w:rPr>
              <w:t>Deşeurile sunt depo-zitate temporar în spații amenajate /butoaie (ulei uzat), la</w:t>
            </w:r>
          </w:p>
          <w:p w:rsidR="00FE604C" w:rsidRPr="005C19E4" w:rsidRDefault="00FE604C" w:rsidP="00F6312F">
            <w:pPr>
              <w:pStyle w:val="Default"/>
              <w:rPr>
                <w:rFonts w:ascii="Times New Roman" w:hAnsi="Times New Roman" w:cs="Times New Roman"/>
              </w:rPr>
            </w:pPr>
            <w:r w:rsidRPr="005C19E4">
              <w:rPr>
                <w:rFonts w:ascii="Times New Roman" w:hAnsi="Times New Roman" w:cs="Times New Roman"/>
              </w:rPr>
              <w:t>locul producerii.</w:t>
            </w:r>
          </w:p>
          <w:p w:rsidR="00FE604C" w:rsidRDefault="00FE604C" w:rsidP="00F6312F">
            <w:pPr>
              <w:autoSpaceDE w:val="0"/>
              <w:autoSpaceDN w:val="0"/>
              <w:adjustRightInd w:val="0"/>
              <w:jc w:val="both"/>
              <w:rPr>
                <w:sz w:val="24"/>
                <w:szCs w:val="24"/>
              </w:rPr>
            </w:pPr>
            <w:r w:rsidRPr="005C19E4">
              <w:rPr>
                <w:sz w:val="24"/>
                <w:szCs w:val="24"/>
              </w:rPr>
              <w:t>Din aceste puncte,</w:t>
            </w:r>
          </w:p>
          <w:p w:rsidR="00FE604C" w:rsidRDefault="00FE604C" w:rsidP="00F6312F">
            <w:pPr>
              <w:autoSpaceDE w:val="0"/>
              <w:autoSpaceDN w:val="0"/>
              <w:adjustRightInd w:val="0"/>
              <w:rPr>
                <w:b/>
                <w:sz w:val="24"/>
                <w:szCs w:val="24"/>
              </w:rPr>
            </w:pPr>
            <w:r w:rsidRPr="005C19E4">
              <w:rPr>
                <w:sz w:val="24"/>
                <w:szCs w:val="24"/>
              </w:rPr>
              <w:t>deșeurile sunt trans-</w:t>
            </w:r>
          </w:p>
          <w:p w:rsidR="00FE604C" w:rsidRPr="005C19E4" w:rsidRDefault="00FE604C" w:rsidP="00F6312F">
            <w:pPr>
              <w:autoSpaceDE w:val="0"/>
              <w:autoSpaceDN w:val="0"/>
              <w:adjustRightInd w:val="0"/>
              <w:jc w:val="both"/>
              <w:rPr>
                <w:sz w:val="24"/>
                <w:szCs w:val="24"/>
              </w:rPr>
            </w:pPr>
            <w:r>
              <w:rPr>
                <w:sz w:val="24"/>
                <w:szCs w:val="24"/>
              </w:rPr>
              <w:t>portate la cuptorul de</w:t>
            </w:r>
          </w:p>
          <w:p w:rsidR="00FE604C" w:rsidRPr="00A8667A" w:rsidRDefault="00FE604C" w:rsidP="00F6312F">
            <w:pPr>
              <w:pStyle w:val="Default"/>
              <w:rPr>
                <w:rFonts w:ascii="Times New Roman" w:hAnsi="Times New Roman" w:cs="Times New Roman"/>
              </w:rPr>
            </w:pPr>
            <w:r w:rsidRPr="00A8667A">
              <w:rPr>
                <w:rFonts w:ascii="Times New Roman" w:hAnsi="Times New Roman" w:cs="Times New Roman"/>
              </w:rPr>
              <w:t>clincher pentru valo</w:t>
            </w:r>
            <w:r>
              <w:rPr>
                <w:rFonts w:ascii="Times New Roman" w:hAnsi="Times New Roman" w:cs="Times New Roman"/>
              </w:rPr>
              <w:t>-</w:t>
            </w:r>
            <w:r w:rsidRPr="00A8667A">
              <w:rPr>
                <w:rFonts w:ascii="Times New Roman" w:hAnsi="Times New Roman" w:cs="Times New Roman"/>
              </w:rPr>
              <w:t>rificare sau la depo</w:t>
            </w:r>
            <w:r>
              <w:rPr>
                <w:rFonts w:ascii="Times New Roman" w:hAnsi="Times New Roman" w:cs="Times New Roman"/>
              </w:rPr>
              <w:t>-</w:t>
            </w:r>
            <w:r w:rsidRPr="00A8667A">
              <w:rPr>
                <w:rFonts w:ascii="Times New Roman" w:hAnsi="Times New Roman" w:cs="Times New Roman"/>
              </w:rPr>
              <w:t>zite și</w:t>
            </w:r>
            <w:r>
              <w:rPr>
                <w:rFonts w:ascii="Times New Roman" w:hAnsi="Times New Roman" w:cs="Times New Roman"/>
              </w:rPr>
              <w:t xml:space="preserve"> </w:t>
            </w:r>
            <w:r w:rsidRPr="00A8667A">
              <w:rPr>
                <w:rFonts w:ascii="Times New Roman" w:hAnsi="Times New Roman" w:cs="Times New Roman"/>
              </w:rPr>
              <w:t>magazii în vederea</w:t>
            </w:r>
            <w:r>
              <w:rPr>
                <w:rFonts w:ascii="Times New Roman" w:hAnsi="Times New Roman" w:cs="Times New Roman"/>
              </w:rPr>
              <w:t xml:space="preserve"> valorificării</w:t>
            </w:r>
          </w:p>
          <w:p w:rsidR="00FE604C" w:rsidRDefault="00FE604C" w:rsidP="00F6312F">
            <w:pPr>
              <w:autoSpaceDE w:val="0"/>
              <w:autoSpaceDN w:val="0"/>
              <w:adjustRightInd w:val="0"/>
              <w:jc w:val="both"/>
              <w:rPr>
                <w:b/>
                <w:sz w:val="24"/>
                <w:szCs w:val="24"/>
              </w:rPr>
            </w:pPr>
            <w:r>
              <w:rPr>
                <w:sz w:val="24"/>
                <w:szCs w:val="24"/>
              </w:rPr>
              <w:t>p</w:t>
            </w:r>
            <w:r w:rsidRPr="00A8667A">
              <w:rPr>
                <w:sz w:val="24"/>
                <w:szCs w:val="24"/>
              </w:rPr>
              <w:t>rin</w:t>
            </w:r>
            <w:r>
              <w:rPr>
                <w:sz w:val="24"/>
                <w:szCs w:val="24"/>
              </w:rPr>
              <w:t xml:space="preserve"> </w:t>
            </w:r>
            <w:r w:rsidRPr="00A8667A">
              <w:rPr>
                <w:sz w:val="24"/>
                <w:szCs w:val="24"/>
              </w:rPr>
              <w:t>terți</w:t>
            </w:r>
            <w:r w:rsidRPr="00546FB0">
              <w:rPr>
                <w:sz w:val="24"/>
                <w:szCs w:val="24"/>
              </w:rPr>
              <w:t>.</w:t>
            </w:r>
          </w:p>
        </w:tc>
      </w:tr>
      <w:tr w:rsidR="00FE604C" w:rsidTr="00640DB9">
        <w:trPr>
          <w:trHeight w:val="90"/>
        </w:trPr>
        <w:tc>
          <w:tcPr>
            <w:tcW w:w="1698" w:type="dxa"/>
            <w:gridSpan w:val="2"/>
            <w:vMerge/>
          </w:tcPr>
          <w:p w:rsidR="00FE604C" w:rsidRDefault="00FE604C" w:rsidP="005F3A0B">
            <w:pPr>
              <w:autoSpaceDE w:val="0"/>
              <w:autoSpaceDN w:val="0"/>
              <w:adjustRightInd w:val="0"/>
              <w:jc w:val="center"/>
              <w:rPr>
                <w:b/>
                <w:sz w:val="24"/>
                <w:szCs w:val="24"/>
              </w:rPr>
            </w:pPr>
          </w:p>
        </w:tc>
        <w:tc>
          <w:tcPr>
            <w:tcW w:w="2556" w:type="dxa"/>
          </w:tcPr>
          <w:p w:rsidR="00FE604C" w:rsidRPr="00FF1D6B" w:rsidRDefault="00FE604C" w:rsidP="00DA4BDD">
            <w:pPr>
              <w:autoSpaceDE w:val="0"/>
              <w:autoSpaceDN w:val="0"/>
              <w:adjustRightInd w:val="0"/>
              <w:rPr>
                <w:sz w:val="24"/>
                <w:szCs w:val="24"/>
              </w:rPr>
            </w:pPr>
            <w:r>
              <w:rPr>
                <w:sz w:val="24"/>
                <w:szCs w:val="24"/>
              </w:rPr>
              <w:t>Filtre de ulei</w:t>
            </w:r>
          </w:p>
        </w:tc>
        <w:tc>
          <w:tcPr>
            <w:tcW w:w="1182" w:type="dxa"/>
          </w:tcPr>
          <w:p w:rsidR="00FE604C" w:rsidRPr="009705E0" w:rsidRDefault="00FE604C" w:rsidP="00DA4BDD">
            <w:pPr>
              <w:autoSpaceDE w:val="0"/>
              <w:autoSpaceDN w:val="0"/>
              <w:adjustRightInd w:val="0"/>
              <w:jc w:val="both"/>
              <w:rPr>
                <w:sz w:val="24"/>
                <w:szCs w:val="24"/>
                <w:vertAlign w:val="superscript"/>
              </w:rPr>
            </w:pPr>
            <w:r>
              <w:rPr>
                <w:sz w:val="24"/>
                <w:szCs w:val="24"/>
              </w:rPr>
              <w:t>16 01 07</w:t>
            </w:r>
            <w:r>
              <w:rPr>
                <w:sz w:val="24"/>
                <w:szCs w:val="24"/>
                <w:vertAlign w:val="superscript"/>
              </w:rPr>
              <w:t>*</w:t>
            </w:r>
          </w:p>
        </w:tc>
        <w:tc>
          <w:tcPr>
            <w:tcW w:w="1368" w:type="dxa"/>
          </w:tcPr>
          <w:p w:rsidR="00FE604C" w:rsidRPr="00BD2B3B" w:rsidRDefault="00FE604C" w:rsidP="00DA4BDD">
            <w:pPr>
              <w:autoSpaceDE w:val="0"/>
              <w:autoSpaceDN w:val="0"/>
              <w:adjustRightInd w:val="0"/>
              <w:jc w:val="center"/>
              <w:rPr>
                <w:sz w:val="24"/>
                <w:szCs w:val="24"/>
              </w:rPr>
            </w:pPr>
            <w:r>
              <w:rPr>
                <w:sz w:val="24"/>
                <w:szCs w:val="24"/>
              </w:rPr>
              <w:t>150 buc /an</w:t>
            </w:r>
          </w:p>
        </w:tc>
        <w:tc>
          <w:tcPr>
            <w:tcW w:w="2331" w:type="dxa"/>
            <w:vMerge/>
          </w:tcPr>
          <w:p w:rsidR="00FE604C" w:rsidRDefault="00FE604C" w:rsidP="00F6312F">
            <w:pPr>
              <w:autoSpaceDE w:val="0"/>
              <w:autoSpaceDN w:val="0"/>
              <w:adjustRightInd w:val="0"/>
              <w:jc w:val="both"/>
              <w:rPr>
                <w:b/>
                <w:sz w:val="24"/>
                <w:szCs w:val="24"/>
              </w:rPr>
            </w:pPr>
          </w:p>
        </w:tc>
      </w:tr>
      <w:tr w:rsidR="00FE604C" w:rsidTr="00640DB9">
        <w:trPr>
          <w:trHeight w:val="90"/>
        </w:trPr>
        <w:tc>
          <w:tcPr>
            <w:tcW w:w="1698" w:type="dxa"/>
            <w:gridSpan w:val="2"/>
            <w:vMerge/>
          </w:tcPr>
          <w:p w:rsidR="00FE604C" w:rsidRDefault="00FE604C" w:rsidP="005F3A0B">
            <w:pPr>
              <w:autoSpaceDE w:val="0"/>
              <w:autoSpaceDN w:val="0"/>
              <w:adjustRightInd w:val="0"/>
              <w:jc w:val="center"/>
              <w:rPr>
                <w:b/>
                <w:sz w:val="24"/>
                <w:szCs w:val="24"/>
              </w:rPr>
            </w:pPr>
          </w:p>
        </w:tc>
        <w:tc>
          <w:tcPr>
            <w:tcW w:w="2556" w:type="dxa"/>
          </w:tcPr>
          <w:p w:rsidR="00FE604C" w:rsidRDefault="00FE604C" w:rsidP="00DA4BDD">
            <w:pPr>
              <w:autoSpaceDE w:val="0"/>
              <w:autoSpaceDN w:val="0"/>
              <w:adjustRightInd w:val="0"/>
              <w:rPr>
                <w:sz w:val="24"/>
                <w:szCs w:val="24"/>
              </w:rPr>
            </w:pPr>
            <w:r>
              <w:rPr>
                <w:sz w:val="24"/>
                <w:szCs w:val="24"/>
              </w:rPr>
              <w:t>Filtre de motorină</w:t>
            </w:r>
          </w:p>
        </w:tc>
        <w:tc>
          <w:tcPr>
            <w:tcW w:w="1182" w:type="dxa"/>
          </w:tcPr>
          <w:p w:rsidR="00FE604C" w:rsidRPr="009705E0" w:rsidRDefault="00FE604C" w:rsidP="00DA4BDD">
            <w:pPr>
              <w:autoSpaceDE w:val="0"/>
              <w:autoSpaceDN w:val="0"/>
              <w:adjustRightInd w:val="0"/>
              <w:jc w:val="both"/>
              <w:rPr>
                <w:sz w:val="24"/>
                <w:szCs w:val="24"/>
                <w:vertAlign w:val="superscript"/>
              </w:rPr>
            </w:pPr>
            <w:r>
              <w:rPr>
                <w:sz w:val="24"/>
                <w:szCs w:val="24"/>
              </w:rPr>
              <w:t>16 01 21</w:t>
            </w:r>
            <w:r>
              <w:rPr>
                <w:sz w:val="24"/>
                <w:szCs w:val="24"/>
                <w:vertAlign w:val="superscript"/>
              </w:rPr>
              <w:t>*</w:t>
            </w:r>
          </w:p>
        </w:tc>
        <w:tc>
          <w:tcPr>
            <w:tcW w:w="1368" w:type="dxa"/>
          </w:tcPr>
          <w:p w:rsidR="00FE604C" w:rsidRPr="00BD2B3B" w:rsidRDefault="00FE604C" w:rsidP="00DA4BDD">
            <w:pPr>
              <w:autoSpaceDE w:val="0"/>
              <w:autoSpaceDN w:val="0"/>
              <w:adjustRightInd w:val="0"/>
              <w:jc w:val="center"/>
              <w:rPr>
                <w:sz w:val="24"/>
                <w:szCs w:val="24"/>
              </w:rPr>
            </w:pPr>
            <w:r>
              <w:rPr>
                <w:sz w:val="24"/>
                <w:szCs w:val="24"/>
              </w:rPr>
              <w:t>150 buc /an</w:t>
            </w:r>
          </w:p>
        </w:tc>
        <w:tc>
          <w:tcPr>
            <w:tcW w:w="2331" w:type="dxa"/>
            <w:vMerge/>
          </w:tcPr>
          <w:p w:rsidR="00FE604C" w:rsidRDefault="00FE604C" w:rsidP="00F6312F">
            <w:pPr>
              <w:autoSpaceDE w:val="0"/>
              <w:autoSpaceDN w:val="0"/>
              <w:adjustRightInd w:val="0"/>
              <w:jc w:val="both"/>
              <w:rPr>
                <w:b/>
                <w:sz w:val="24"/>
                <w:szCs w:val="24"/>
              </w:rPr>
            </w:pPr>
          </w:p>
        </w:tc>
      </w:tr>
      <w:tr w:rsidR="00FE604C" w:rsidTr="00497922">
        <w:trPr>
          <w:trHeight w:val="520"/>
        </w:trPr>
        <w:tc>
          <w:tcPr>
            <w:tcW w:w="1698" w:type="dxa"/>
            <w:gridSpan w:val="2"/>
            <w:vMerge/>
          </w:tcPr>
          <w:p w:rsidR="00FE604C" w:rsidRPr="00666B9D" w:rsidRDefault="00FE604C" w:rsidP="003A3C70">
            <w:pPr>
              <w:autoSpaceDE w:val="0"/>
              <w:autoSpaceDN w:val="0"/>
              <w:adjustRightInd w:val="0"/>
              <w:rPr>
                <w:sz w:val="24"/>
                <w:szCs w:val="24"/>
              </w:rPr>
            </w:pPr>
          </w:p>
        </w:tc>
        <w:tc>
          <w:tcPr>
            <w:tcW w:w="2556" w:type="dxa"/>
          </w:tcPr>
          <w:p w:rsidR="00FE604C" w:rsidRDefault="00FE604C" w:rsidP="005F3A0B">
            <w:pPr>
              <w:autoSpaceDE w:val="0"/>
              <w:autoSpaceDN w:val="0"/>
              <w:adjustRightInd w:val="0"/>
              <w:rPr>
                <w:sz w:val="24"/>
                <w:szCs w:val="24"/>
              </w:rPr>
            </w:pPr>
            <w:r>
              <w:rPr>
                <w:sz w:val="24"/>
                <w:szCs w:val="24"/>
              </w:rPr>
              <w:t>Becuri și tuburi fluorescente</w:t>
            </w:r>
          </w:p>
        </w:tc>
        <w:tc>
          <w:tcPr>
            <w:tcW w:w="1182" w:type="dxa"/>
          </w:tcPr>
          <w:p w:rsidR="00FE604C" w:rsidRPr="009705E0" w:rsidRDefault="00FE604C" w:rsidP="005F3A0B">
            <w:pPr>
              <w:autoSpaceDE w:val="0"/>
              <w:autoSpaceDN w:val="0"/>
              <w:adjustRightInd w:val="0"/>
              <w:jc w:val="both"/>
              <w:rPr>
                <w:sz w:val="24"/>
                <w:szCs w:val="24"/>
                <w:vertAlign w:val="superscript"/>
              </w:rPr>
            </w:pPr>
            <w:r>
              <w:rPr>
                <w:sz w:val="24"/>
                <w:szCs w:val="24"/>
              </w:rPr>
              <w:t>20 01 21</w:t>
            </w:r>
            <w:r>
              <w:rPr>
                <w:sz w:val="24"/>
                <w:szCs w:val="24"/>
                <w:vertAlign w:val="superscript"/>
              </w:rPr>
              <w:t>*</w:t>
            </w:r>
          </w:p>
        </w:tc>
        <w:tc>
          <w:tcPr>
            <w:tcW w:w="1368" w:type="dxa"/>
          </w:tcPr>
          <w:p w:rsidR="00FE604C" w:rsidRPr="00BD2B3B" w:rsidRDefault="00FE604C" w:rsidP="005F3A0B">
            <w:pPr>
              <w:autoSpaceDE w:val="0"/>
              <w:autoSpaceDN w:val="0"/>
              <w:adjustRightInd w:val="0"/>
              <w:jc w:val="center"/>
              <w:rPr>
                <w:sz w:val="24"/>
                <w:szCs w:val="24"/>
              </w:rPr>
            </w:pPr>
            <w:r>
              <w:rPr>
                <w:sz w:val="24"/>
                <w:szCs w:val="24"/>
              </w:rPr>
              <w:t>1 t /an</w:t>
            </w:r>
          </w:p>
        </w:tc>
        <w:tc>
          <w:tcPr>
            <w:tcW w:w="2331" w:type="dxa"/>
            <w:vMerge/>
          </w:tcPr>
          <w:p w:rsidR="00FE604C" w:rsidRPr="002F554A" w:rsidRDefault="00FE604C" w:rsidP="00F6312F">
            <w:pPr>
              <w:autoSpaceDE w:val="0"/>
              <w:autoSpaceDN w:val="0"/>
              <w:adjustRightInd w:val="0"/>
              <w:jc w:val="both"/>
            </w:pPr>
          </w:p>
        </w:tc>
      </w:tr>
      <w:tr w:rsidR="00497922" w:rsidTr="00DA4BDD">
        <w:trPr>
          <w:trHeight w:val="3598"/>
        </w:trPr>
        <w:tc>
          <w:tcPr>
            <w:tcW w:w="1698" w:type="dxa"/>
            <w:gridSpan w:val="2"/>
          </w:tcPr>
          <w:p w:rsidR="00497922" w:rsidRDefault="00497922" w:rsidP="005E58B4">
            <w:pPr>
              <w:pStyle w:val="Default"/>
              <w:rPr>
                <w:rFonts w:ascii="Times New Roman" w:hAnsi="Times New Roman" w:cs="Times New Roman"/>
              </w:rPr>
            </w:pPr>
            <w:r>
              <w:rPr>
                <w:rFonts w:asciiTheme="minorHAnsi" w:eastAsiaTheme="minorEastAsia" w:hAnsiTheme="minorHAnsi" w:cstheme="minorBidi"/>
                <w:color w:val="auto"/>
                <w:sz w:val="22"/>
                <w:szCs w:val="22"/>
                <w:lang w:val="en-GB" w:eastAsia="en-GB"/>
              </w:rPr>
              <w:br w:type="page"/>
            </w:r>
            <w:r>
              <w:rPr>
                <w:rFonts w:asciiTheme="minorHAnsi" w:eastAsiaTheme="minorEastAsia" w:hAnsiTheme="minorHAnsi" w:cstheme="minorBidi"/>
                <w:color w:val="auto"/>
                <w:sz w:val="22"/>
                <w:szCs w:val="22"/>
                <w:lang w:val="en-GB" w:eastAsia="en-GB"/>
              </w:rPr>
              <w:br w:type="page"/>
            </w:r>
            <w:r w:rsidRPr="008A6F16">
              <w:rPr>
                <w:rFonts w:ascii="Times New Roman" w:hAnsi="Times New Roman" w:cs="Times New Roman"/>
              </w:rPr>
              <w:t xml:space="preserve">Activitatea de </w:t>
            </w:r>
            <w:r>
              <w:rPr>
                <w:rFonts w:ascii="Times New Roman" w:hAnsi="Times New Roman" w:cs="Times New Roman"/>
              </w:rPr>
              <w:t>î</w:t>
            </w:r>
            <w:r w:rsidRPr="008A6F16">
              <w:rPr>
                <w:rFonts w:ascii="Times New Roman" w:hAnsi="Times New Roman" w:cs="Times New Roman"/>
              </w:rPr>
              <w:t>ntre</w:t>
            </w:r>
            <w:r>
              <w:rPr>
                <w:rFonts w:ascii="Times New Roman" w:hAnsi="Times New Roman" w:cs="Times New Roman"/>
              </w:rPr>
              <w:t>ţinere ş</w:t>
            </w:r>
            <w:r w:rsidRPr="008A6F16">
              <w:rPr>
                <w:rFonts w:ascii="Times New Roman" w:hAnsi="Times New Roman" w:cs="Times New Roman"/>
              </w:rPr>
              <w:t>i</w:t>
            </w:r>
            <w:r>
              <w:rPr>
                <w:rFonts w:ascii="Times New Roman" w:hAnsi="Times New Roman" w:cs="Times New Roman"/>
              </w:rPr>
              <w:t xml:space="preserve"> re</w:t>
            </w:r>
            <w:r w:rsidRPr="008A6F16">
              <w:rPr>
                <w:rFonts w:ascii="Times New Roman" w:hAnsi="Times New Roman" w:cs="Times New Roman"/>
              </w:rPr>
              <w:t>para</w:t>
            </w:r>
            <w:r>
              <w:rPr>
                <w:rFonts w:ascii="Times New Roman" w:hAnsi="Times New Roman" w:cs="Times New Roman"/>
              </w:rPr>
              <w:t>ţ</w:t>
            </w:r>
            <w:r w:rsidRPr="008A6F16">
              <w:rPr>
                <w:rFonts w:ascii="Times New Roman" w:hAnsi="Times New Roman" w:cs="Times New Roman"/>
              </w:rPr>
              <w:t xml:space="preserve">ii </w:t>
            </w:r>
            <w:r>
              <w:rPr>
                <w:rFonts w:ascii="Times New Roman" w:hAnsi="Times New Roman" w:cs="Times New Roman"/>
              </w:rPr>
              <w:t>î</w:t>
            </w:r>
            <w:r w:rsidRPr="008A6F16">
              <w:rPr>
                <w:rFonts w:ascii="Times New Roman" w:hAnsi="Times New Roman" w:cs="Times New Roman"/>
              </w:rPr>
              <w:t>n</w:t>
            </w:r>
            <w:r>
              <w:rPr>
                <w:rFonts w:ascii="Times New Roman" w:hAnsi="Times New Roman" w:cs="Times New Roman"/>
              </w:rPr>
              <w:t xml:space="preserve"> ca-</w:t>
            </w:r>
          </w:p>
          <w:p w:rsidR="00497922" w:rsidRDefault="00497922" w:rsidP="005E58B4">
            <w:pPr>
              <w:pStyle w:val="Default"/>
              <w:rPr>
                <w:rFonts w:ascii="Times New Roman" w:hAnsi="Times New Roman"/>
                <w:sz w:val="28"/>
                <w:szCs w:val="28"/>
              </w:rPr>
            </w:pPr>
            <w:r w:rsidRPr="008A6F16">
              <w:rPr>
                <w:rFonts w:ascii="Times New Roman" w:hAnsi="Times New Roman" w:cs="Times New Roman"/>
              </w:rPr>
              <w:t xml:space="preserve">drul </w:t>
            </w:r>
            <w:r>
              <w:rPr>
                <w:rFonts w:ascii="Times New Roman" w:hAnsi="Times New Roman" w:cs="Times New Roman"/>
              </w:rPr>
              <w:t>proce</w:t>
            </w:r>
            <w:r w:rsidRPr="008A6F16">
              <w:rPr>
                <w:rFonts w:ascii="Times New Roman" w:hAnsi="Times New Roman" w:cs="Times New Roman"/>
              </w:rPr>
              <w:t>sului de fabricare clincher</w:t>
            </w:r>
          </w:p>
          <w:p w:rsidR="00497922" w:rsidRDefault="00497922" w:rsidP="005E58B4">
            <w:pPr>
              <w:pStyle w:val="Default"/>
              <w:rPr>
                <w:rFonts w:ascii="Times New Roman" w:hAnsi="Times New Roman"/>
                <w:sz w:val="28"/>
                <w:szCs w:val="28"/>
              </w:rPr>
            </w:pPr>
            <w:r>
              <w:br w:type="page"/>
            </w:r>
          </w:p>
        </w:tc>
        <w:tc>
          <w:tcPr>
            <w:tcW w:w="2556" w:type="dxa"/>
          </w:tcPr>
          <w:p w:rsidR="00497922" w:rsidRPr="00A87C31" w:rsidRDefault="00497922" w:rsidP="005E58B4">
            <w:pPr>
              <w:autoSpaceDE w:val="0"/>
              <w:autoSpaceDN w:val="0"/>
              <w:adjustRightInd w:val="0"/>
              <w:jc w:val="both"/>
              <w:rPr>
                <w:sz w:val="24"/>
                <w:szCs w:val="24"/>
              </w:rPr>
            </w:pPr>
            <w:r>
              <w:rPr>
                <w:sz w:val="24"/>
                <w:szCs w:val="24"/>
              </w:rPr>
              <w:t>Uleiuri uzate</w:t>
            </w:r>
          </w:p>
        </w:tc>
        <w:tc>
          <w:tcPr>
            <w:tcW w:w="1182" w:type="dxa"/>
          </w:tcPr>
          <w:p w:rsidR="00497922" w:rsidRDefault="00497922" w:rsidP="005E58B4">
            <w:pPr>
              <w:autoSpaceDE w:val="0"/>
              <w:autoSpaceDN w:val="0"/>
              <w:adjustRightInd w:val="0"/>
              <w:jc w:val="both"/>
              <w:rPr>
                <w:sz w:val="28"/>
                <w:szCs w:val="28"/>
              </w:rPr>
            </w:pPr>
            <w:r>
              <w:rPr>
                <w:sz w:val="24"/>
                <w:szCs w:val="24"/>
              </w:rPr>
              <w:t>13 02 05</w:t>
            </w:r>
            <w:r>
              <w:rPr>
                <w:sz w:val="24"/>
                <w:szCs w:val="24"/>
                <w:vertAlign w:val="superscript"/>
              </w:rPr>
              <w:t>*</w:t>
            </w:r>
          </w:p>
        </w:tc>
        <w:tc>
          <w:tcPr>
            <w:tcW w:w="1368" w:type="dxa"/>
          </w:tcPr>
          <w:p w:rsidR="00497922" w:rsidRDefault="00497922" w:rsidP="005E58B4">
            <w:pPr>
              <w:pStyle w:val="Default"/>
              <w:jc w:val="center"/>
              <w:rPr>
                <w:rFonts w:ascii="Times New Roman" w:hAnsi="Times New Roman" w:cs="Times New Roman"/>
              </w:rPr>
            </w:pPr>
            <w:r>
              <w:rPr>
                <w:rFonts w:ascii="Times New Roman" w:hAnsi="Times New Roman" w:cs="Times New Roman"/>
              </w:rPr>
              <w:t>5 t /an</w:t>
            </w:r>
          </w:p>
        </w:tc>
        <w:tc>
          <w:tcPr>
            <w:tcW w:w="2331" w:type="dxa"/>
          </w:tcPr>
          <w:p w:rsidR="00497922" w:rsidRDefault="00497922" w:rsidP="005E58B4">
            <w:pPr>
              <w:autoSpaceDE w:val="0"/>
              <w:autoSpaceDN w:val="0"/>
              <w:adjustRightInd w:val="0"/>
              <w:jc w:val="both"/>
              <w:rPr>
                <w:sz w:val="24"/>
                <w:szCs w:val="24"/>
              </w:rPr>
            </w:pPr>
            <w:r w:rsidRPr="006758D0">
              <w:rPr>
                <w:sz w:val="24"/>
                <w:szCs w:val="24"/>
              </w:rPr>
              <w:t>Deşeurile sunt</w:t>
            </w:r>
            <w:r>
              <w:rPr>
                <w:sz w:val="24"/>
                <w:szCs w:val="24"/>
              </w:rPr>
              <w:t xml:space="preserve"> depo-</w:t>
            </w:r>
          </w:p>
          <w:p w:rsidR="00497922" w:rsidRDefault="00497922" w:rsidP="005E58B4">
            <w:pPr>
              <w:autoSpaceDE w:val="0"/>
              <w:autoSpaceDN w:val="0"/>
              <w:adjustRightInd w:val="0"/>
              <w:jc w:val="both"/>
              <w:rPr>
                <w:sz w:val="24"/>
                <w:szCs w:val="24"/>
              </w:rPr>
            </w:pPr>
            <w:r>
              <w:rPr>
                <w:sz w:val="24"/>
                <w:szCs w:val="24"/>
              </w:rPr>
              <w:t>zi</w:t>
            </w:r>
            <w:r w:rsidRPr="006758D0">
              <w:rPr>
                <w:sz w:val="24"/>
                <w:szCs w:val="24"/>
              </w:rPr>
              <w:t>tate temporar în</w:t>
            </w:r>
          </w:p>
          <w:p w:rsidR="00497922" w:rsidRDefault="00497922" w:rsidP="005E58B4">
            <w:pPr>
              <w:autoSpaceDE w:val="0"/>
              <w:autoSpaceDN w:val="0"/>
              <w:adjustRightInd w:val="0"/>
              <w:jc w:val="both"/>
              <w:rPr>
                <w:sz w:val="24"/>
                <w:szCs w:val="24"/>
              </w:rPr>
            </w:pPr>
            <w:r>
              <w:rPr>
                <w:sz w:val="24"/>
                <w:szCs w:val="24"/>
              </w:rPr>
              <w:t>spaț</w:t>
            </w:r>
            <w:r w:rsidRPr="006758D0">
              <w:rPr>
                <w:sz w:val="24"/>
                <w:szCs w:val="24"/>
              </w:rPr>
              <w:t>ii</w:t>
            </w:r>
            <w:r>
              <w:rPr>
                <w:sz w:val="24"/>
                <w:szCs w:val="24"/>
              </w:rPr>
              <w:t xml:space="preserve"> amenajate</w:t>
            </w:r>
          </w:p>
          <w:p w:rsidR="00497922" w:rsidRDefault="00497922" w:rsidP="005E58B4">
            <w:pPr>
              <w:autoSpaceDE w:val="0"/>
              <w:autoSpaceDN w:val="0"/>
              <w:adjustRightInd w:val="0"/>
              <w:jc w:val="both"/>
              <w:rPr>
                <w:sz w:val="24"/>
                <w:szCs w:val="24"/>
              </w:rPr>
            </w:pPr>
            <w:r w:rsidRPr="006758D0">
              <w:rPr>
                <w:sz w:val="24"/>
                <w:szCs w:val="24"/>
              </w:rPr>
              <w:t>/butoaie (ul</w:t>
            </w:r>
            <w:r>
              <w:rPr>
                <w:sz w:val="24"/>
                <w:szCs w:val="24"/>
              </w:rPr>
              <w:t>e</w:t>
            </w:r>
            <w:r w:rsidRPr="006758D0">
              <w:rPr>
                <w:sz w:val="24"/>
                <w:szCs w:val="24"/>
              </w:rPr>
              <w:t>iuzat),</w:t>
            </w:r>
          </w:p>
          <w:p w:rsidR="00497922" w:rsidRDefault="00497922" w:rsidP="005E58B4">
            <w:pPr>
              <w:autoSpaceDE w:val="0"/>
              <w:autoSpaceDN w:val="0"/>
              <w:adjustRightInd w:val="0"/>
              <w:jc w:val="both"/>
              <w:rPr>
                <w:sz w:val="24"/>
                <w:szCs w:val="24"/>
              </w:rPr>
            </w:pPr>
            <w:r w:rsidRPr="006758D0">
              <w:rPr>
                <w:sz w:val="24"/>
                <w:szCs w:val="24"/>
              </w:rPr>
              <w:t xml:space="preserve"> la locul</w:t>
            </w:r>
            <w:r>
              <w:rPr>
                <w:sz w:val="24"/>
                <w:szCs w:val="24"/>
              </w:rPr>
              <w:t xml:space="preserve"> </w:t>
            </w:r>
            <w:r w:rsidRPr="006758D0">
              <w:rPr>
                <w:sz w:val="24"/>
                <w:szCs w:val="24"/>
              </w:rPr>
              <w:t>producerii.</w:t>
            </w:r>
          </w:p>
          <w:p w:rsidR="00497922" w:rsidRDefault="00497922" w:rsidP="005E58B4">
            <w:pPr>
              <w:autoSpaceDE w:val="0"/>
              <w:autoSpaceDN w:val="0"/>
              <w:adjustRightInd w:val="0"/>
              <w:jc w:val="both"/>
              <w:rPr>
                <w:sz w:val="24"/>
                <w:szCs w:val="24"/>
              </w:rPr>
            </w:pPr>
            <w:r w:rsidRPr="006758D0">
              <w:rPr>
                <w:sz w:val="24"/>
                <w:szCs w:val="24"/>
              </w:rPr>
              <w:t>Din</w:t>
            </w:r>
            <w:r>
              <w:rPr>
                <w:sz w:val="24"/>
                <w:szCs w:val="24"/>
              </w:rPr>
              <w:t xml:space="preserve"> </w:t>
            </w:r>
            <w:r w:rsidRPr="006758D0">
              <w:rPr>
                <w:sz w:val="24"/>
                <w:szCs w:val="24"/>
              </w:rPr>
              <w:t xml:space="preserve">aceste </w:t>
            </w:r>
            <w:r>
              <w:rPr>
                <w:sz w:val="24"/>
                <w:szCs w:val="24"/>
              </w:rPr>
              <w:t>puncte</w:t>
            </w:r>
          </w:p>
          <w:p w:rsidR="00497922" w:rsidRDefault="00497922" w:rsidP="005E58B4">
            <w:pPr>
              <w:autoSpaceDE w:val="0"/>
              <w:autoSpaceDN w:val="0"/>
              <w:adjustRightInd w:val="0"/>
              <w:jc w:val="both"/>
              <w:rPr>
                <w:sz w:val="24"/>
                <w:szCs w:val="24"/>
              </w:rPr>
            </w:pPr>
            <w:r>
              <w:rPr>
                <w:sz w:val="24"/>
                <w:szCs w:val="24"/>
              </w:rPr>
              <w:t>deșeuri</w:t>
            </w:r>
            <w:r w:rsidRPr="006758D0">
              <w:rPr>
                <w:sz w:val="24"/>
                <w:szCs w:val="24"/>
              </w:rPr>
              <w:t>le sunt</w:t>
            </w:r>
            <w:r>
              <w:rPr>
                <w:sz w:val="24"/>
                <w:szCs w:val="24"/>
              </w:rPr>
              <w:t xml:space="preserve"> trans-</w:t>
            </w:r>
          </w:p>
          <w:p w:rsidR="00497922" w:rsidRDefault="00497922" w:rsidP="005E58B4">
            <w:pPr>
              <w:autoSpaceDE w:val="0"/>
              <w:autoSpaceDN w:val="0"/>
              <w:adjustRightInd w:val="0"/>
              <w:jc w:val="both"/>
              <w:rPr>
                <w:sz w:val="24"/>
                <w:szCs w:val="24"/>
              </w:rPr>
            </w:pPr>
            <w:r>
              <w:rPr>
                <w:sz w:val="24"/>
                <w:szCs w:val="24"/>
              </w:rPr>
              <w:t>por</w:t>
            </w:r>
            <w:r w:rsidRPr="006758D0">
              <w:rPr>
                <w:sz w:val="24"/>
                <w:szCs w:val="24"/>
              </w:rPr>
              <w:t>tate la cuptorul de</w:t>
            </w:r>
          </w:p>
          <w:p w:rsidR="00497922" w:rsidRDefault="00497922" w:rsidP="005E58B4">
            <w:pPr>
              <w:autoSpaceDE w:val="0"/>
              <w:autoSpaceDN w:val="0"/>
              <w:adjustRightInd w:val="0"/>
              <w:jc w:val="both"/>
              <w:rPr>
                <w:sz w:val="24"/>
                <w:szCs w:val="24"/>
              </w:rPr>
            </w:pPr>
            <w:r>
              <w:rPr>
                <w:sz w:val="24"/>
                <w:szCs w:val="24"/>
              </w:rPr>
              <w:t>clinc</w:t>
            </w:r>
            <w:r w:rsidRPr="006758D0">
              <w:rPr>
                <w:sz w:val="24"/>
                <w:szCs w:val="24"/>
              </w:rPr>
              <w:t>her</w:t>
            </w:r>
            <w:r>
              <w:rPr>
                <w:sz w:val="24"/>
                <w:szCs w:val="24"/>
              </w:rPr>
              <w:t xml:space="preserve"> </w:t>
            </w:r>
            <w:r w:rsidRPr="006758D0">
              <w:rPr>
                <w:sz w:val="24"/>
                <w:szCs w:val="24"/>
              </w:rPr>
              <w:t>pentru</w:t>
            </w:r>
            <w:r>
              <w:rPr>
                <w:sz w:val="24"/>
                <w:szCs w:val="24"/>
              </w:rPr>
              <w:t xml:space="preserve"> valo-</w:t>
            </w:r>
          </w:p>
          <w:p w:rsidR="00497922" w:rsidRDefault="00497922" w:rsidP="005E58B4">
            <w:pPr>
              <w:autoSpaceDE w:val="0"/>
              <w:autoSpaceDN w:val="0"/>
              <w:adjustRightInd w:val="0"/>
              <w:jc w:val="both"/>
              <w:rPr>
                <w:sz w:val="24"/>
                <w:szCs w:val="24"/>
              </w:rPr>
            </w:pPr>
            <w:r w:rsidRPr="006758D0">
              <w:rPr>
                <w:sz w:val="24"/>
                <w:szCs w:val="24"/>
              </w:rPr>
              <w:t>rificare sau</w:t>
            </w:r>
            <w:r>
              <w:rPr>
                <w:sz w:val="24"/>
                <w:szCs w:val="24"/>
              </w:rPr>
              <w:t xml:space="preserve"> la depo-</w:t>
            </w:r>
          </w:p>
          <w:p w:rsidR="00497922" w:rsidRDefault="00497922" w:rsidP="005E58B4">
            <w:pPr>
              <w:autoSpaceDE w:val="0"/>
              <w:autoSpaceDN w:val="0"/>
              <w:adjustRightInd w:val="0"/>
              <w:jc w:val="both"/>
              <w:rPr>
                <w:sz w:val="24"/>
                <w:szCs w:val="24"/>
              </w:rPr>
            </w:pPr>
            <w:r w:rsidRPr="006758D0">
              <w:rPr>
                <w:sz w:val="24"/>
                <w:szCs w:val="24"/>
              </w:rPr>
              <w:t>zite și maga</w:t>
            </w:r>
            <w:r>
              <w:rPr>
                <w:sz w:val="24"/>
                <w:szCs w:val="24"/>
              </w:rPr>
              <w:t xml:space="preserve">zii </w:t>
            </w:r>
            <w:r w:rsidRPr="006758D0">
              <w:rPr>
                <w:sz w:val="24"/>
                <w:szCs w:val="24"/>
              </w:rPr>
              <w:t>în</w:t>
            </w:r>
          </w:p>
          <w:p w:rsidR="00497922" w:rsidRPr="006758D0" w:rsidRDefault="00497922" w:rsidP="003309B8">
            <w:pPr>
              <w:autoSpaceDE w:val="0"/>
              <w:autoSpaceDN w:val="0"/>
              <w:adjustRightInd w:val="0"/>
              <w:jc w:val="both"/>
            </w:pPr>
            <w:r w:rsidRPr="006758D0">
              <w:rPr>
                <w:sz w:val="24"/>
                <w:szCs w:val="24"/>
              </w:rPr>
              <w:t>vederea</w:t>
            </w:r>
            <w:r>
              <w:rPr>
                <w:sz w:val="24"/>
                <w:szCs w:val="24"/>
              </w:rPr>
              <w:t xml:space="preserve"> valorificării</w:t>
            </w:r>
          </w:p>
          <w:p w:rsidR="00497922" w:rsidRPr="006758D0" w:rsidRDefault="00497922" w:rsidP="005E58B4">
            <w:pPr>
              <w:autoSpaceDE w:val="0"/>
              <w:autoSpaceDN w:val="0"/>
              <w:adjustRightInd w:val="0"/>
              <w:jc w:val="both"/>
            </w:pPr>
            <w:r>
              <w:rPr>
                <w:sz w:val="24"/>
                <w:szCs w:val="24"/>
              </w:rPr>
              <w:t>prin terți.</w:t>
            </w:r>
          </w:p>
        </w:tc>
      </w:tr>
      <w:tr w:rsidR="00175F2C" w:rsidTr="00175F2C">
        <w:trPr>
          <w:trHeight w:val="1793"/>
        </w:trPr>
        <w:tc>
          <w:tcPr>
            <w:tcW w:w="1698" w:type="dxa"/>
            <w:gridSpan w:val="2"/>
            <w:vMerge w:val="restart"/>
          </w:tcPr>
          <w:p w:rsidR="00175F2C" w:rsidRPr="00666B9D" w:rsidRDefault="00175F2C" w:rsidP="003309B8">
            <w:pPr>
              <w:pStyle w:val="Default"/>
              <w:jc w:val="both"/>
              <w:rPr>
                <w:rFonts w:ascii="Times New Roman" w:hAnsi="Times New Roman" w:cs="Times New Roman"/>
              </w:rPr>
            </w:pPr>
            <w:r w:rsidRPr="00666B9D">
              <w:rPr>
                <w:rFonts w:ascii="Times New Roman" w:hAnsi="Times New Roman" w:cs="Times New Roman"/>
              </w:rPr>
              <w:t>Activitatea de</w:t>
            </w:r>
          </w:p>
          <w:p w:rsidR="00175F2C" w:rsidRPr="00666B9D" w:rsidRDefault="00175F2C" w:rsidP="003309B8">
            <w:pPr>
              <w:pStyle w:val="Default"/>
              <w:jc w:val="both"/>
              <w:rPr>
                <w:rFonts w:ascii="Times New Roman" w:hAnsi="Times New Roman" w:cs="Times New Roman"/>
              </w:rPr>
            </w:pPr>
            <w:r w:rsidRPr="00666B9D">
              <w:rPr>
                <w:rFonts w:ascii="Times New Roman" w:hAnsi="Times New Roman" w:cs="Times New Roman"/>
              </w:rPr>
              <w:t>întreţ</w:t>
            </w:r>
            <w:r w:rsidRPr="00666B9D">
              <w:rPr>
                <w:rFonts w:ascii="Times New Roman" w:hAnsi="Times New Roman" w:cs="Times New Roman"/>
                <w:lang w:val="ro-RO"/>
              </w:rPr>
              <w:t xml:space="preserve">inere şi </w:t>
            </w:r>
          </w:p>
          <w:p w:rsidR="00175F2C" w:rsidRPr="00666B9D" w:rsidRDefault="00175F2C" w:rsidP="003309B8">
            <w:pPr>
              <w:autoSpaceDE w:val="0"/>
              <w:autoSpaceDN w:val="0"/>
              <w:adjustRightInd w:val="0"/>
              <w:jc w:val="both"/>
              <w:rPr>
                <w:sz w:val="24"/>
                <w:szCs w:val="24"/>
                <w:lang w:val="ro-RO"/>
              </w:rPr>
            </w:pPr>
            <w:r w:rsidRPr="00666B9D">
              <w:rPr>
                <w:sz w:val="24"/>
                <w:szCs w:val="24"/>
                <w:lang w:val="ro-RO"/>
              </w:rPr>
              <w:t>reparaţii în ca-</w:t>
            </w:r>
          </w:p>
          <w:p w:rsidR="00175F2C" w:rsidRPr="00666B9D" w:rsidRDefault="00175F2C" w:rsidP="003309B8">
            <w:pPr>
              <w:autoSpaceDE w:val="0"/>
              <w:autoSpaceDN w:val="0"/>
              <w:adjustRightInd w:val="0"/>
              <w:jc w:val="both"/>
              <w:rPr>
                <w:b/>
                <w:bCs/>
                <w:color w:val="00214E"/>
                <w:sz w:val="24"/>
                <w:szCs w:val="24"/>
                <w:lang w:val="pt-BR"/>
              </w:rPr>
            </w:pPr>
            <w:r w:rsidRPr="00666B9D">
              <w:rPr>
                <w:sz w:val="24"/>
                <w:szCs w:val="24"/>
                <w:lang w:val="ro-RO"/>
              </w:rPr>
              <w:t>drul procesului</w:t>
            </w:r>
            <w:r w:rsidRPr="00666B9D">
              <w:rPr>
                <w:sz w:val="24"/>
                <w:szCs w:val="24"/>
              </w:rPr>
              <w:t xml:space="preserve"> de pregătire</w:t>
            </w:r>
          </w:p>
          <w:p w:rsidR="00175F2C" w:rsidRPr="00666B9D" w:rsidRDefault="00175F2C" w:rsidP="003309B8">
            <w:pPr>
              <w:pStyle w:val="Default"/>
              <w:rPr>
                <w:rFonts w:ascii="Times New Roman" w:hAnsi="Times New Roman" w:cs="Times New Roman"/>
              </w:rPr>
            </w:pPr>
            <w:r w:rsidRPr="00666B9D">
              <w:rPr>
                <w:rFonts w:ascii="Times New Roman" w:hAnsi="Times New Roman" w:cs="Times New Roman"/>
              </w:rPr>
              <w:t>adaosuri și mă-cinare ciment</w:t>
            </w:r>
          </w:p>
          <w:p w:rsidR="00175F2C" w:rsidRDefault="00175F2C" w:rsidP="005E58B4">
            <w:pPr>
              <w:pStyle w:val="Default"/>
              <w:rPr>
                <w:rFonts w:asciiTheme="minorHAnsi" w:eastAsiaTheme="minorEastAsia" w:hAnsiTheme="minorHAnsi" w:cstheme="minorBidi"/>
                <w:color w:val="auto"/>
                <w:sz w:val="22"/>
                <w:szCs w:val="22"/>
                <w:lang w:eastAsia="en-GB"/>
              </w:rPr>
            </w:pPr>
          </w:p>
        </w:tc>
        <w:tc>
          <w:tcPr>
            <w:tcW w:w="2556" w:type="dxa"/>
          </w:tcPr>
          <w:p w:rsidR="00175F2C" w:rsidRPr="00A87C31" w:rsidRDefault="00175F2C" w:rsidP="00FE4ED9">
            <w:pPr>
              <w:autoSpaceDE w:val="0"/>
              <w:autoSpaceDN w:val="0"/>
              <w:adjustRightInd w:val="0"/>
              <w:jc w:val="both"/>
              <w:rPr>
                <w:sz w:val="24"/>
                <w:szCs w:val="24"/>
              </w:rPr>
            </w:pPr>
            <w:r>
              <w:rPr>
                <w:sz w:val="24"/>
                <w:szCs w:val="24"/>
              </w:rPr>
              <w:t>Uleiuri uzate</w:t>
            </w:r>
          </w:p>
        </w:tc>
        <w:tc>
          <w:tcPr>
            <w:tcW w:w="1182" w:type="dxa"/>
          </w:tcPr>
          <w:p w:rsidR="00175F2C" w:rsidRDefault="00175F2C" w:rsidP="00FE4ED9">
            <w:pPr>
              <w:autoSpaceDE w:val="0"/>
              <w:autoSpaceDN w:val="0"/>
              <w:adjustRightInd w:val="0"/>
              <w:jc w:val="both"/>
              <w:rPr>
                <w:sz w:val="28"/>
                <w:szCs w:val="28"/>
              </w:rPr>
            </w:pPr>
            <w:r>
              <w:rPr>
                <w:sz w:val="24"/>
                <w:szCs w:val="24"/>
              </w:rPr>
              <w:t>13 02 05</w:t>
            </w:r>
            <w:r>
              <w:rPr>
                <w:sz w:val="24"/>
                <w:szCs w:val="24"/>
                <w:vertAlign w:val="superscript"/>
              </w:rPr>
              <w:t>*</w:t>
            </w:r>
          </w:p>
        </w:tc>
        <w:tc>
          <w:tcPr>
            <w:tcW w:w="1368" w:type="dxa"/>
          </w:tcPr>
          <w:p w:rsidR="00175F2C" w:rsidRPr="00666B9D" w:rsidRDefault="00175F2C" w:rsidP="00FE4ED9">
            <w:pPr>
              <w:autoSpaceDE w:val="0"/>
              <w:autoSpaceDN w:val="0"/>
              <w:adjustRightInd w:val="0"/>
              <w:jc w:val="center"/>
              <w:rPr>
                <w:sz w:val="24"/>
                <w:szCs w:val="24"/>
              </w:rPr>
            </w:pPr>
            <w:r>
              <w:rPr>
                <w:sz w:val="24"/>
                <w:szCs w:val="24"/>
              </w:rPr>
              <w:t>5 t /an</w:t>
            </w:r>
          </w:p>
        </w:tc>
        <w:tc>
          <w:tcPr>
            <w:tcW w:w="2331" w:type="dxa"/>
            <w:vMerge w:val="restart"/>
          </w:tcPr>
          <w:p w:rsidR="00175F2C" w:rsidRDefault="00175F2C" w:rsidP="003309B8">
            <w:pPr>
              <w:autoSpaceDE w:val="0"/>
              <w:autoSpaceDN w:val="0"/>
              <w:adjustRightInd w:val="0"/>
              <w:jc w:val="both"/>
              <w:rPr>
                <w:sz w:val="24"/>
                <w:szCs w:val="24"/>
              </w:rPr>
            </w:pPr>
            <w:r w:rsidRPr="006758D0">
              <w:rPr>
                <w:sz w:val="24"/>
                <w:szCs w:val="24"/>
              </w:rPr>
              <w:t>Deşeurile sunt</w:t>
            </w:r>
            <w:r>
              <w:rPr>
                <w:sz w:val="24"/>
                <w:szCs w:val="24"/>
              </w:rPr>
              <w:t xml:space="preserve"> depo-</w:t>
            </w:r>
          </w:p>
          <w:p w:rsidR="00175F2C" w:rsidRDefault="00175F2C" w:rsidP="003309B8">
            <w:pPr>
              <w:autoSpaceDE w:val="0"/>
              <w:autoSpaceDN w:val="0"/>
              <w:adjustRightInd w:val="0"/>
              <w:jc w:val="both"/>
              <w:rPr>
                <w:sz w:val="24"/>
                <w:szCs w:val="24"/>
              </w:rPr>
            </w:pPr>
            <w:r>
              <w:rPr>
                <w:sz w:val="24"/>
                <w:szCs w:val="24"/>
              </w:rPr>
              <w:t>zi</w:t>
            </w:r>
            <w:r w:rsidRPr="006758D0">
              <w:rPr>
                <w:sz w:val="24"/>
                <w:szCs w:val="24"/>
              </w:rPr>
              <w:t>tate temporar în</w:t>
            </w:r>
          </w:p>
          <w:p w:rsidR="00175F2C" w:rsidRDefault="00175F2C" w:rsidP="003309B8">
            <w:pPr>
              <w:autoSpaceDE w:val="0"/>
              <w:autoSpaceDN w:val="0"/>
              <w:adjustRightInd w:val="0"/>
              <w:jc w:val="both"/>
              <w:rPr>
                <w:sz w:val="24"/>
                <w:szCs w:val="24"/>
              </w:rPr>
            </w:pPr>
            <w:r>
              <w:rPr>
                <w:sz w:val="24"/>
                <w:szCs w:val="24"/>
              </w:rPr>
              <w:t>spaț</w:t>
            </w:r>
            <w:r w:rsidRPr="006758D0">
              <w:rPr>
                <w:sz w:val="24"/>
                <w:szCs w:val="24"/>
              </w:rPr>
              <w:t>ii</w:t>
            </w:r>
            <w:r>
              <w:rPr>
                <w:sz w:val="24"/>
                <w:szCs w:val="24"/>
              </w:rPr>
              <w:t xml:space="preserve"> amenajate</w:t>
            </w:r>
          </w:p>
          <w:p w:rsidR="00175F2C" w:rsidRDefault="00175F2C" w:rsidP="003309B8">
            <w:pPr>
              <w:autoSpaceDE w:val="0"/>
              <w:autoSpaceDN w:val="0"/>
              <w:adjustRightInd w:val="0"/>
              <w:jc w:val="both"/>
              <w:rPr>
                <w:sz w:val="24"/>
                <w:szCs w:val="24"/>
              </w:rPr>
            </w:pPr>
            <w:r w:rsidRPr="006758D0">
              <w:rPr>
                <w:sz w:val="24"/>
                <w:szCs w:val="24"/>
              </w:rPr>
              <w:t>/butoaie (ul</w:t>
            </w:r>
            <w:r>
              <w:rPr>
                <w:sz w:val="24"/>
                <w:szCs w:val="24"/>
              </w:rPr>
              <w:t>e</w:t>
            </w:r>
            <w:r w:rsidRPr="006758D0">
              <w:rPr>
                <w:sz w:val="24"/>
                <w:szCs w:val="24"/>
              </w:rPr>
              <w:t>i</w:t>
            </w:r>
            <w:r>
              <w:rPr>
                <w:sz w:val="24"/>
                <w:szCs w:val="24"/>
              </w:rPr>
              <w:t xml:space="preserve"> </w:t>
            </w:r>
            <w:r w:rsidRPr="006758D0">
              <w:rPr>
                <w:sz w:val="24"/>
                <w:szCs w:val="24"/>
              </w:rPr>
              <w:t>uzat),</w:t>
            </w:r>
          </w:p>
          <w:p w:rsidR="00175F2C" w:rsidRDefault="00175F2C" w:rsidP="003309B8">
            <w:pPr>
              <w:autoSpaceDE w:val="0"/>
              <w:autoSpaceDN w:val="0"/>
              <w:adjustRightInd w:val="0"/>
              <w:jc w:val="both"/>
              <w:rPr>
                <w:sz w:val="24"/>
                <w:szCs w:val="24"/>
              </w:rPr>
            </w:pPr>
            <w:r w:rsidRPr="006758D0">
              <w:rPr>
                <w:sz w:val="24"/>
                <w:szCs w:val="24"/>
              </w:rPr>
              <w:t xml:space="preserve"> la locul</w:t>
            </w:r>
            <w:r>
              <w:rPr>
                <w:sz w:val="24"/>
                <w:szCs w:val="24"/>
              </w:rPr>
              <w:t xml:space="preserve"> </w:t>
            </w:r>
            <w:r w:rsidRPr="006758D0">
              <w:rPr>
                <w:sz w:val="24"/>
                <w:szCs w:val="24"/>
              </w:rPr>
              <w:t>producerii.</w:t>
            </w:r>
          </w:p>
          <w:p w:rsidR="00175F2C" w:rsidRDefault="00175F2C" w:rsidP="003309B8">
            <w:pPr>
              <w:autoSpaceDE w:val="0"/>
              <w:autoSpaceDN w:val="0"/>
              <w:adjustRightInd w:val="0"/>
              <w:jc w:val="both"/>
              <w:rPr>
                <w:sz w:val="24"/>
                <w:szCs w:val="24"/>
              </w:rPr>
            </w:pPr>
            <w:r w:rsidRPr="006758D0">
              <w:rPr>
                <w:sz w:val="24"/>
                <w:szCs w:val="24"/>
              </w:rPr>
              <w:t>Din</w:t>
            </w:r>
            <w:r>
              <w:rPr>
                <w:sz w:val="24"/>
                <w:szCs w:val="24"/>
              </w:rPr>
              <w:t xml:space="preserve"> </w:t>
            </w:r>
            <w:r w:rsidRPr="006758D0">
              <w:rPr>
                <w:sz w:val="24"/>
                <w:szCs w:val="24"/>
              </w:rPr>
              <w:t xml:space="preserve">aceste </w:t>
            </w:r>
            <w:r>
              <w:rPr>
                <w:sz w:val="24"/>
                <w:szCs w:val="24"/>
              </w:rPr>
              <w:t>puncte</w:t>
            </w:r>
          </w:p>
          <w:p w:rsidR="00175F2C" w:rsidRDefault="00175F2C" w:rsidP="003309B8">
            <w:pPr>
              <w:autoSpaceDE w:val="0"/>
              <w:autoSpaceDN w:val="0"/>
              <w:adjustRightInd w:val="0"/>
              <w:jc w:val="both"/>
              <w:rPr>
                <w:sz w:val="24"/>
                <w:szCs w:val="24"/>
              </w:rPr>
            </w:pPr>
            <w:r>
              <w:rPr>
                <w:sz w:val="24"/>
                <w:szCs w:val="24"/>
              </w:rPr>
              <w:t>deșeuri</w:t>
            </w:r>
            <w:r w:rsidRPr="006758D0">
              <w:rPr>
                <w:sz w:val="24"/>
                <w:szCs w:val="24"/>
              </w:rPr>
              <w:t>le sunt</w:t>
            </w:r>
            <w:r>
              <w:rPr>
                <w:sz w:val="24"/>
                <w:szCs w:val="24"/>
              </w:rPr>
              <w:t xml:space="preserve"> trans-</w:t>
            </w:r>
          </w:p>
          <w:p w:rsidR="00175F2C" w:rsidRDefault="00175F2C" w:rsidP="003309B8">
            <w:pPr>
              <w:autoSpaceDE w:val="0"/>
              <w:autoSpaceDN w:val="0"/>
              <w:adjustRightInd w:val="0"/>
              <w:jc w:val="both"/>
              <w:rPr>
                <w:sz w:val="24"/>
                <w:szCs w:val="24"/>
              </w:rPr>
            </w:pPr>
            <w:r>
              <w:rPr>
                <w:sz w:val="24"/>
                <w:szCs w:val="24"/>
              </w:rPr>
              <w:t>por</w:t>
            </w:r>
            <w:r w:rsidRPr="006758D0">
              <w:rPr>
                <w:sz w:val="24"/>
                <w:szCs w:val="24"/>
              </w:rPr>
              <w:t>tate la cuptorul de</w:t>
            </w:r>
          </w:p>
          <w:p w:rsidR="00175F2C" w:rsidRDefault="00175F2C" w:rsidP="003309B8">
            <w:pPr>
              <w:autoSpaceDE w:val="0"/>
              <w:autoSpaceDN w:val="0"/>
              <w:adjustRightInd w:val="0"/>
              <w:jc w:val="both"/>
              <w:rPr>
                <w:sz w:val="24"/>
                <w:szCs w:val="24"/>
              </w:rPr>
            </w:pPr>
            <w:r>
              <w:rPr>
                <w:sz w:val="24"/>
                <w:szCs w:val="24"/>
              </w:rPr>
              <w:t>clinc</w:t>
            </w:r>
            <w:r w:rsidRPr="006758D0">
              <w:rPr>
                <w:sz w:val="24"/>
                <w:szCs w:val="24"/>
              </w:rPr>
              <w:t>her</w:t>
            </w:r>
            <w:r>
              <w:rPr>
                <w:sz w:val="24"/>
                <w:szCs w:val="24"/>
              </w:rPr>
              <w:t xml:space="preserve"> </w:t>
            </w:r>
            <w:r w:rsidRPr="006758D0">
              <w:rPr>
                <w:sz w:val="24"/>
                <w:szCs w:val="24"/>
              </w:rPr>
              <w:t>pentru</w:t>
            </w:r>
            <w:r>
              <w:rPr>
                <w:sz w:val="24"/>
                <w:szCs w:val="24"/>
              </w:rPr>
              <w:t xml:space="preserve"> valo-</w:t>
            </w:r>
          </w:p>
          <w:p w:rsidR="00175F2C" w:rsidRPr="006758D0" w:rsidRDefault="00175F2C" w:rsidP="003309B8">
            <w:pPr>
              <w:autoSpaceDE w:val="0"/>
              <w:autoSpaceDN w:val="0"/>
              <w:adjustRightInd w:val="0"/>
              <w:jc w:val="both"/>
            </w:pPr>
            <w:r w:rsidRPr="006758D0">
              <w:rPr>
                <w:sz w:val="24"/>
                <w:szCs w:val="24"/>
              </w:rPr>
              <w:t>rificare sau</w:t>
            </w:r>
            <w:r>
              <w:rPr>
                <w:sz w:val="24"/>
                <w:szCs w:val="24"/>
              </w:rPr>
              <w:t xml:space="preserve"> la depo-</w:t>
            </w:r>
          </w:p>
          <w:p w:rsidR="00175F2C" w:rsidRDefault="00175F2C" w:rsidP="003309B8">
            <w:pPr>
              <w:autoSpaceDE w:val="0"/>
              <w:autoSpaceDN w:val="0"/>
              <w:adjustRightInd w:val="0"/>
              <w:jc w:val="both"/>
              <w:rPr>
                <w:sz w:val="24"/>
                <w:szCs w:val="24"/>
              </w:rPr>
            </w:pPr>
            <w:r w:rsidRPr="006758D0">
              <w:rPr>
                <w:sz w:val="24"/>
                <w:szCs w:val="24"/>
              </w:rPr>
              <w:t>zite și maga</w:t>
            </w:r>
            <w:r>
              <w:rPr>
                <w:sz w:val="24"/>
                <w:szCs w:val="24"/>
              </w:rPr>
              <w:t xml:space="preserve">zii </w:t>
            </w:r>
            <w:r w:rsidRPr="006758D0">
              <w:rPr>
                <w:sz w:val="24"/>
                <w:szCs w:val="24"/>
              </w:rPr>
              <w:t>în</w:t>
            </w:r>
            <w:r>
              <w:rPr>
                <w:sz w:val="24"/>
                <w:szCs w:val="24"/>
              </w:rPr>
              <w:t xml:space="preserve"> ve-</w:t>
            </w:r>
          </w:p>
          <w:p w:rsidR="00175F2C" w:rsidRPr="00B268F5" w:rsidRDefault="00175F2C" w:rsidP="003309B8">
            <w:pPr>
              <w:autoSpaceDE w:val="0"/>
              <w:autoSpaceDN w:val="0"/>
              <w:adjustRightInd w:val="0"/>
              <w:jc w:val="both"/>
            </w:pPr>
            <w:r w:rsidRPr="00B268F5">
              <w:rPr>
                <w:sz w:val="24"/>
                <w:szCs w:val="24"/>
              </w:rPr>
              <w:t>derea valorificării</w:t>
            </w:r>
          </w:p>
          <w:p w:rsidR="00175F2C" w:rsidRDefault="00175F2C" w:rsidP="003309B8">
            <w:pPr>
              <w:autoSpaceDE w:val="0"/>
              <w:autoSpaceDN w:val="0"/>
              <w:adjustRightInd w:val="0"/>
              <w:jc w:val="both"/>
              <w:rPr>
                <w:sz w:val="24"/>
                <w:szCs w:val="24"/>
              </w:rPr>
            </w:pPr>
            <w:r w:rsidRPr="00B268F5">
              <w:rPr>
                <w:sz w:val="24"/>
                <w:szCs w:val="24"/>
              </w:rPr>
              <w:t>prin terți</w:t>
            </w:r>
          </w:p>
        </w:tc>
      </w:tr>
      <w:tr w:rsidR="00175F2C" w:rsidTr="00640DB9">
        <w:trPr>
          <w:trHeight w:val="1792"/>
        </w:trPr>
        <w:tc>
          <w:tcPr>
            <w:tcW w:w="1698" w:type="dxa"/>
            <w:gridSpan w:val="2"/>
            <w:vMerge/>
          </w:tcPr>
          <w:p w:rsidR="00175F2C" w:rsidRPr="00666B9D" w:rsidRDefault="00175F2C" w:rsidP="003309B8">
            <w:pPr>
              <w:pStyle w:val="Default"/>
              <w:jc w:val="both"/>
              <w:rPr>
                <w:rFonts w:ascii="Times New Roman" w:hAnsi="Times New Roman" w:cs="Times New Roman"/>
              </w:rPr>
            </w:pPr>
          </w:p>
        </w:tc>
        <w:tc>
          <w:tcPr>
            <w:tcW w:w="2556" w:type="dxa"/>
          </w:tcPr>
          <w:p w:rsidR="00175F2C" w:rsidRDefault="00175F2C" w:rsidP="00FE4ED9">
            <w:pPr>
              <w:autoSpaceDE w:val="0"/>
              <w:autoSpaceDN w:val="0"/>
              <w:adjustRightInd w:val="0"/>
              <w:rPr>
                <w:sz w:val="24"/>
                <w:szCs w:val="24"/>
              </w:rPr>
            </w:pPr>
            <w:r>
              <w:rPr>
                <w:sz w:val="24"/>
                <w:szCs w:val="24"/>
              </w:rPr>
              <w:t>Becuri și tuburi fluorescente</w:t>
            </w:r>
          </w:p>
        </w:tc>
        <w:tc>
          <w:tcPr>
            <w:tcW w:w="1182" w:type="dxa"/>
          </w:tcPr>
          <w:p w:rsidR="00175F2C" w:rsidRPr="009705E0" w:rsidRDefault="00175F2C" w:rsidP="00FE4ED9">
            <w:pPr>
              <w:autoSpaceDE w:val="0"/>
              <w:autoSpaceDN w:val="0"/>
              <w:adjustRightInd w:val="0"/>
              <w:jc w:val="both"/>
              <w:rPr>
                <w:sz w:val="24"/>
                <w:szCs w:val="24"/>
                <w:vertAlign w:val="superscript"/>
              </w:rPr>
            </w:pPr>
            <w:r>
              <w:rPr>
                <w:sz w:val="24"/>
                <w:szCs w:val="24"/>
              </w:rPr>
              <w:t>20 01 21</w:t>
            </w:r>
            <w:r>
              <w:rPr>
                <w:sz w:val="24"/>
                <w:szCs w:val="24"/>
                <w:vertAlign w:val="superscript"/>
              </w:rPr>
              <w:t>*</w:t>
            </w:r>
          </w:p>
        </w:tc>
        <w:tc>
          <w:tcPr>
            <w:tcW w:w="1368" w:type="dxa"/>
          </w:tcPr>
          <w:p w:rsidR="00175F2C" w:rsidRPr="002F554A" w:rsidRDefault="00175F2C" w:rsidP="00FE4ED9">
            <w:pPr>
              <w:pStyle w:val="Default"/>
              <w:jc w:val="center"/>
              <w:rPr>
                <w:rFonts w:ascii="Times New Roman" w:hAnsi="Times New Roman" w:cs="Times New Roman"/>
              </w:rPr>
            </w:pPr>
            <w:r>
              <w:rPr>
                <w:rFonts w:ascii="Times New Roman" w:hAnsi="Times New Roman" w:cs="Times New Roman"/>
              </w:rPr>
              <w:t>1 t /an</w:t>
            </w:r>
          </w:p>
        </w:tc>
        <w:tc>
          <w:tcPr>
            <w:tcW w:w="2331" w:type="dxa"/>
            <w:vMerge/>
          </w:tcPr>
          <w:p w:rsidR="00175F2C" w:rsidRPr="006758D0" w:rsidRDefault="00175F2C" w:rsidP="003309B8">
            <w:pPr>
              <w:autoSpaceDE w:val="0"/>
              <w:autoSpaceDN w:val="0"/>
              <w:adjustRightInd w:val="0"/>
              <w:jc w:val="both"/>
              <w:rPr>
                <w:sz w:val="24"/>
                <w:szCs w:val="24"/>
              </w:rPr>
            </w:pPr>
          </w:p>
        </w:tc>
      </w:tr>
      <w:tr w:rsidR="008F0F43" w:rsidTr="008F0F43">
        <w:trPr>
          <w:gridBefore w:val="1"/>
          <w:wBefore w:w="8" w:type="dxa"/>
          <w:trHeight w:val="1793"/>
        </w:trPr>
        <w:tc>
          <w:tcPr>
            <w:tcW w:w="1690" w:type="dxa"/>
            <w:vMerge w:val="restart"/>
          </w:tcPr>
          <w:p w:rsidR="008F0F43" w:rsidRPr="00666B9D" w:rsidRDefault="008F0F43" w:rsidP="003A3C70">
            <w:pPr>
              <w:pStyle w:val="Default"/>
              <w:rPr>
                <w:rFonts w:ascii="Times New Roman" w:hAnsi="Times New Roman" w:cs="Times New Roman"/>
              </w:rPr>
            </w:pPr>
            <w:r>
              <w:rPr>
                <w:rFonts w:ascii="Times New Roman" w:hAnsi="Times New Roman"/>
              </w:rPr>
              <w:t>Activitatea de între</w:t>
            </w:r>
            <w:r>
              <w:rPr>
                <w:rFonts w:ascii="Cambria Math" w:hAnsi="Cambria Math" w:cs="Cambria Math"/>
              </w:rPr>
              <w:t>ț</w:t>
            </w:r>
            <w:r>
              <w:rPr>
                <w:rFonts w:ascii="Times New Roman" w:hAnsi="Times New Roman"/>
              </w:rPr>
              <w:t xml:space="preserve">inere </w:t>
            </w:r>
            <w:r>
              <w:rPr>
                <w:rFonts w:ascii="Cambria Math" w:hAnsi="Cambria Math" w:cs="Cambria Math"/>
              </w:rPr>
              <w:t>ș</w:t>
            </w:r>
            <w:r>
              <w:rPr>
                <w:rFonts w:ascii="Times New Roman" w:hAnsi="Times New Roman"/>
              </w:rPr>
              <w:t>i repara</w:t>
            </w:r>
            <w:r>
              <w:rPr>
                <w:rFonts w:ascii="Cambria Math" w:hAnsi="Cambria Math" w:cs="Cambria Math"/>
              </w:rPr>
              <w:t>ț</w:t>
            </w:r>
            <w:r>
              <w:rPr>
                <w:rFonts w:ascii="Times New Roman" w:hAnsi="Times New Roman"/>
              </w:rPr>
              <w:t>ii în ca- drul procesului de expedi</w:t>
            </w:r>
            <w:r>
              <w:rPr>
                <w:rFonts w:ascii="Cambria Math" w:hAnsi="Cambria Math" w:cs="Cambria Math"/>
              </w:rPr>
              <w:t>ț</w:t>
            </w:r>
            <w:r>
              <w:rPr>
                <w:rFonts w:ascii="Times New Roman" w:hAnsi="Times New Roman"/>
              </w:rPr>
              <w:t>ie ciment</w:t>
            </w:r>
            <w:r>
              <w:br w:type="page"/>
            </w:r>
          </w:p>
        </w:tc>
        <w:tc>
          <w:tcPr>
            <w:tcW w:w="2556" w:type="dxa"/>
          </w:tcPr>
          <w:p w:rsidR="008F0F43" w:rsidRDefault="008F0F43" w:rsidP="005E58B4">
            <w:pPr>
              <w:autoSpaceDE w:val="0"/>
              <w:autoSpaceDN w:val="0"/>
              <w:adjustRightInd w:val="0"/>
              <w:jc w:val="both"/>
              <w:rPr>
                <w:sz w:val="28"/>
                <w:szCs w:val="28"/>
              </w:rPr>
            </w:pPr>
            <w:r>
              <w:rPr>
                <w:sz w:val="24"/>
                <w:szCs w:val="24"/>
              </w:rPr>
              <w:t xml:space="preserve">Uleiuri uzate </w:t>
            </w:r>
          </w:p>
        </w:tc>
        <w:tc>
          <w:tcPr>
            <w:tcW w:w="1182" w:type="dxa"/>
          </w:tcPr>
          <w:p w:rsidR="008F0F43" w:rsidRPr="00D82BBE" w:rsidRDefault="008F0F43" w:rsidP="005E58B4">
            <w:pPr>
              <w:autoSpaceDE w:val="0"/>
              <w:autoSpaceDN w:val="0"/>
              <w:adjustRightInd w:val="0"/>
              <w:jc w:val="both"/>
              <w:rPr>
                <w:sz w:val="28"/>
                <w:szCs w:val="28"/>
                <w:vertAlign w:val="superscript"/>
              </w:rPr>
            </w:pPr>
            <w:r>
              <w:rPr>
                <w:sz w:val="24"/>
                <w:szCs w:val="24"/>
              </w:rPr>
              <w:t>13 02 05</w:t>
            </w:r>
            <w:r>
              <w:rPr>
                <w:sz w:val="24"/>
                <w:szCs w:val="24"/>
                <w:vertAlign w:val="superscript"/>
              </w:rPr>
              <w:t>*</w:t>
            </w:r>
          </w:p>
        </w:tc>
        <w:tc>
          <w:tcPr>
            <w:tcW w:w="1368" w:type="dxa"/>
          </w:tcPr>
          <w:p w:rsidR="008F0F43" w:rsidRPr="002F554A" w:rsidRDefault="008F0F43" w:rsidP="005E58B4">
            <w:pPr>
              <w:pStyle w:val="Default"/>
              <w:jc w:val="center"/>
              <w:rPr>
                <w:rFonts w:ascii="Times New Roman" w:hAnsi="Times New Roman" w:cs="Times New Roman"/>
              </w:rPr>
            </w:pPr>
            <w:r>
              <w:rPr>
                <w:rFonts w:ascii="Times New Roman" w:hAnsi="Times New Roman" w:cs="Times New Roman"/>
              </w:rPr>
              <w:t>5 t /an</w:t>
            </w:r>
          </w:p>
        </w:tc>
        <w:tc>
          <w:tcPr>
            <w:tcW w:w="2331" w:type="dxa"/>
            <w:vMerge w:val="restart"/>
          </w:tcPr>
          <w:p w:rsidR="008F0F43" w:rsidRPr="00B268F5" w:rsidRDefault="008F0F43" w:rsidP="008F0F43">
            <w:pPr>
              <w:autoSpaceDE w:val="0"/>
              <w:autoSpaceDN w:val="0"/>
              <w:adjustRightInd w:val="0"/>
              <w:jc w:val="both"/>
              <w:rPr>
                <w:sz w:val="24"/>
                <w:szCs w:val="24"/>
              </w:rPr>
            </w:pPr>
            <w:r w:rsidRPr="00B268F5">
              <w:rPr>
                <w:sz w:val="24"/>
                <w:szCs w:val="24"/>
              </w:rPr>
              <w:t>Deşeurile sunt depo-</w:t>
            </w:r>
          </w:p>
          <w:p w:rsidR="008F0F43" w:rsidRPr="00B268F5" w:rsidRDefault="008F0F43" w:rsidP="008F0F43">
            <w:pPr>
              <w:autoSpaceDE w:val="0"/>
              <w:autoSpaceDN w:val="0"/>
              <w:adjustRightInd w:val="0"/>
              <w:jc w:val="both"/>
              <w:rPr>
                <w:sz w:val="24"/>
                <w:szCs w:val="24"/>
              </w:rPr>
            </w:pPr>
            <w:r w:rsidRPr="00B268F5">
              <w:rPr>
                <w:sz w:val="24"/>
                <w:szCs w:val="24"/>
              </w:rPr>
              <w:t>zitate temporar în</w:t>
            </w:r>
          </w:p>
          <w:p w:rsidR="008F0F43" w:rsidRPr="00B268F5" w:rsidRDefault="008F0F43" w:rsidP="008F0F43">
            <w:pPr>
              <w:autoSpaceDE w:val="0"/>
              <w:autoSpaceDN w:val="0"/>
              <w:adjustRightInd w:val="0"/>
              <w:jc w:val="both"/>
              <w:rPr>
                <w:sz w:val="24"/>
                <w:szCs w:val="24"/>
              </w:rPr>
            </w:pPr>
            <w:r w:rsidRPr="00B268F5">
              <w:rPr>
                <w:sz w:val="24"/>
                <w:szCs w:val="24"/>
              </w:rPr>
              <w:t>spații amenajate</w:t>
            </w:r>
          </w:p>
          <w:p w:rsidR="008F0F43" w:rsidRPr="00B268F5" w:rsidRDefault="008F0F43" w:rsidP="008F0F43">
            <w:pPr>
              <w:autoSpaceDE w:val="0"/>
              <w:autoSpaceDN w:val="0"/>
              <w:adjustRightInd w:val="0"/>
              <w:jc w:val="both"/>
              <w:rPr>
                <w:sz w:val="24"/>
                <w:szCs w:val="24"/>
              </w:rPr>
            </w:pPr>
            <w:r w:rsidRPr="00B268F5">
              <w:rPr>
                <w:sz w:val="24"/>
                <w:szCs w:val="24"/>
              </w:rPr>
              <w:t>/butoaie(uleiuzat),</w:t>
            </w:r>
          </w:p>
          <w:p w:rsidR="008F0F43" w:rsidRPr="00B268F5" w:rsidRDefault="008F0F43" w:rsidP="008F0F43">
            <w:pPr>
              <w:autoSpaceDE w:val="0"/>
              <w:autoSpaceDN w:val="0"/>
              <w:adjustRightInd w:val="0"/>
              <w:jc w:val="both"/>
              <w:rPr>
                <w:sz w:val="24"/>
                <w:szCs w:val="24"/>
              </w:rPr>
            </w:pPr>
            <w:r w:rsidRPr="00B268F5">
              <w:rPr>
                <w:sz w:val="24"/>
                <w:szCs w:val="24"/>
              </w:rPr>
              <w:t xml:space="preserve"> la locul producerii.</w:t>
            </w:r>
          </w:p>
          <w:p w:rsidR="008F0F43" w:rsidRPr="00B268F5" w:rsidRDefault="008F0F43" w:rsidP="008F0F43">
            <w:pPr>
              <w:autoSpaceDE w:val="0"/>
              <w:autoSpaceDN w:val="0"/>
              <w:adjustRightInd w:val="0"/>
              <w:jc w:val="both"/>
              <w:rPr>
                <w:sz w:val="24"/>
                <w:szCs w:val="24"/>
              </w:rPr>
            </w:pPr>
            <w:r w:rsidRPr="00B268F5">
              <w:rPr>
                <w:sz w:val="24"/>
                <w:szCs w:val="24"/>
              </w:rPr>
              <w:t>Din aceste puncte,</w:t>
            </w:r>
          </w:p>
          <w:p w:rsidR="008F0F43" w:rsidRPr="00B268F5" w:rsidRDefault="008F0F43" w:rsidP="008F0F43">
            <w:pPr>
              <w:autoSpaceDE w:val="0"/>
              <w:autoSpaceDN w:val="0"/>
              <w:adjustRightInd w:val="0"/>
              <w:jc w:val="both"/>
              <w:rPr>
                <w:sz w:val="24"/>
                <w:szCs w:val="24"/>
              </w:rPr>
            </w:pPr>
            <w:r w:rsidRPr="00B268F5">
              <w:rPr>
                <w:sz w:val="24"/>
                <w:szCs w:val="24"/>
              </w:rPr>
              <w:t>deșeurile sunt trans-</w:t>
            </w:r>
          </w:p>
          <w:p w:rsidR="008F0F43" w:rsidRPr="00B268F5" w:rsidRDefault="008F0F43" w:rsidP="008F0F43">
            <w:pPr>
              <w:autoSpaceDE w:val="0"/>
              <w:autoSpaceDN w:val="0"/>
              <w:adjustRightInd w:val="0"/>
              <w:jc w:val="both"/>
              <w:rPr>
                <w:sz w:val="24"/>
                <w:szCs w:val="24"/>
              </w:rPr>
            </w:pPr>
            <w:r w:rsidRPr="00B268F5">
              <w:rPr>
                <w:sz w:val="24"/>
                <w:szCs w:val="24"/>
              </w:rPr>
              <w:t>portate la cuptorul de</w:t>
            </w:r>
          </w:p>
          <w:p w:rsidR="008F0F43" w:rsidRPr="00B268F5" w:rsidRDefault="008F0F43" w:rsidP="008F0F43">
            <w:pPr>
              <w:autoSpaceDE w:val="0"/>
              <w:autoSpaceDN w:val="0"/>
              <w:adjustRightInd w:val="0"/>
              <w:jc w:val="both"/>
              <w:rPr>
                <w:sz w:val="24"/>
                <w:szCs w:val="24"/>
              </w:rPr>
            </w:pPr>
            <w:r w:rsidRPr="00B268F5">
              <w:rPr>
                <w:sz w:val="24"/>
                <w:szCs w:val="24"/>
              </w:rPr>
              <w:t>clincher pentru valo-</w:t>
            </w:r>
          </w:p>
          <w:p w:rsidR="008F0F43" w:rsidRPr="00B268F5" w:rsidRDefault="008F0F43" w:rsidP="008F0F43">
            <w:pPr>
              <w:autoSpaceDE w:val="0"/>
              <w:autoSpaceDN w:val="0"/>
              <w:adjustRightInd w:val="0"/>
              <w:jc w:val="both"/>
              <w:rPr>
                <w:sz w:val="24"/>
                <w:szCs w:val="24"/>
              </w:rPr>
            </w:pPr>
            <w:r w:rsidRPr="00B268F5">
              <w:rPr>
                <w:sz w:val="24"/>
                <w:szCs w:val="24"/>
              </w:rPr>
              <w:t>rificare sau la depo-</w:t>
            </w:r>
          </w:p>
          <w:p w:rsidR="008F0F43" w:rsidRPr="00B268F5" w:rsidRDefault="008F0F43" w:rsidP="008F0F43">
            <w:pPr>
              <w:autoSpaceDE w:val="0"/>
              <w:autoSpaceDN w:val="0"/>
              <w:adjustRightInd w:val="0"/>
              <w:jc w:val="both"/>
            </w:pPr>
            <w:r w:rsidRPr="00B268F5">
              <w:rPr>
                <w:sz w:val="24"/>
                <w:szCs w:val="24"/>
              </w:rPr>
              <w:t>zite și magazii în vederea valorificării</w:t>
            </w:r>
          </w:p>
          <w:p w:rsidR="008F0F43" w:rsidRPr="006758D0" w:rsidRDefault="008F0F43" w:rsidP="008F0F43">
            <w:pPr>
              <w:autoSpaceDE w:val="0"/>
              <w:autoSpaceDN w:val="0"/>
              <w:adjustRightInd w:val="0"/>
              <w:jc w:val="both"/>
              <w:rPr>
                <w:sz w:val="24"/>
                <w:szCs w:val="24"/>
              </w:rPr>
            </w:pPr>
            <w:r w:rsidRPr="00B268F5">
              <w:rPr>
                <w:sz w:val="24"/>
                <w:szCs w:val="24"/>
              </w:rPr>
              <w:t>prin terți</w:t>
            </w:r>
          </w:p>
        </w:tc>
      </w:tr>
      <w:tr w:rsidR="008F0F43" w:rsidTr="005E58B4">
        <w:trPr>
          <w:gridBefore w:val="1"/>
          <w:wBefore w:w="8" w:type="dxa"/>
          <w:trHeight w:val="1792"/>
        </w:trPr>
        <w:tc>
          <w:tcPr>
            <w:tcW w:w="1690" w:type="dxa"/>
            <w:vMerge/>
          </w:tcPr>
          <w:p w:rsidR="008F0F43" w:rsidRDefault="008F0F43" w:rsidP="003A3C70">
            <w:pPr>
              <w:pStyle w:val="Default"/>
              <w:rPr>
                <w:rFonts w:ascii="Times New Roman" w:hAnsi="Times New Roman"/>
              </w:rPr>
            </w:pPr>
          </w:p>
        </w:tc>
        <w:tc>
          <w:tcPr>
            <w:tcW w:w="2556" w:type="dxa"/>
          </w:tcPr>
          <w:p w:rsidR="008F0F43" w:rsidRDefault="008F0F43" w:rsidP="005E58B4">
            <w:pPr>
              <w:autoSpaceDE w:val="0"/>
              <w:autoSpaceDN w:val="0"/>
              <w:adjustRightInd w:val="0"/>
              <w:rPr>
                <w:sz w:val="24"/>
                <w:szCs w:val="24"/>
              </w:rPr>
            </w:pPr>
            <w:r>
              <w:rPr>
                <w:sz w:val="24"/>
                <w:szCs w:val="24"/>
              </w:rPr>
              <w:t>Becuri și tuburi fluorescente</w:t>
            </w:r>
          </w:p>
        </w:tc>
        <w:tc>
          <w:tcPr>
            <w:tcW w:w="1182" w:type="dxa"/>
          </w:tcPr>
          <w:p w:rsidR="008F0F43" w:rsidRPr="009705E0" w:rsidRDefault="008F0F43" w:rsidP="005E58B4">
            <w:pPr>
              <w:autoSpaceDE w:val="0"/>
              <w:autoSpaceDN w:val="0"/>
              <w:adjustRightInd w:val="0"/>
              <w:jc w:val="both"/>
              <w:rPr>
                <w:sz w:val="24"/>
                <w:szCs w:val="24"/>
                <w:vertAlign w:val="superscript"/>
              </w:rPr>
            </w:pPr>
            <w:r>
              <w:rPr>
                <w:sz w:val="24"/>
                <w:szCs w:val="24"/>
              </w:rPr>
              <w:t>20 01 21</w:t>
            </w:r>
            <w:r>
              <w:rPr>
                <w:sz w:val="24"/>
                <w:szCs w:val="24"/>
                <w:vertAlign w:val="superscript"/>
              </w:rPr>
              <w:t>*</w:t>
            </w:r>
          </w:p>
        </w:tc>
        <w:tc>
          <w:tcPr>
            <w:tcW w:w="1368" w:type="dxa"/>
          </w:tcPr>
          <w:p w:rsidR="008F0F43" w:rsidRPr="002F554A" w:rsidRDefault="008F0F43" w:rsidP="005E58B4">
            <w:pPr>
              <w:pStyle w:val="Default"/>
              <w:jc w:val="center"/>
              <w:rPr>
                <w:rFonts w:ascii="Times New Roman" w:hAnsi="Times New Roman" w:cs="Times New Roman"/>
              </w:rPr>
            </w:pPr>
            <w:r>
              <w:rPr>
                <w:rFonts w:ascii="Times New Roman" w:hAnsi="Times New Roman" w:cs="Times New Roman"/>
              </w:rPr>
              <w:t>1 t /an</w:t>
            </w:r>
          </w:p>
        </w:tc>
        <w:tc>
          <w:tcPr>
            <w:tcW w:w="2331" w:type="dxa"/>
            <w:vMerge/>
          </w:tcPr>
          <w:p w:rsidR="008F0F43" w:rsidRPr="006758D0" w:rsidRDefault="008F0F43" w:rsidP="008F0F43">
            <w:pPr>
              <w:autoSpaceDE w:val="0"/>
              <w:autoSpaceDN w:val="0"/>
              <w:adjustRightInd w:val="0"/>
              <w:jc w:val="both"/>
              <w:rPr>
                <w:sz w:val="24"/>
                <w:szCs w:val="24"/>
              </w:rPr>
            </w:pPr>
          </w:p>
        </w:tc>
      </w:tr>
      <w:tr w:rsidR="0085631A" w:rsidTr="00640DB9">
        <w:tc>
          <w:tcPr>
            <w:tcW w:w="1698" w:type="dxa"/>
            <w:gridSpan w:val="2"/>
          </w:tcPr>
          <w:p w:rsidR="0085631A" w:rsidRPr="00666B9D" w:rsidRDefault="0085631A" w:rsidP="003A3C70">
            <w:pPr>
              <w:pStyle w:val="Default"/>
              <w:rPr>
                <w:rFonts w:ascii="Times New Roman" w:hAnsi="Times New Roman" w:cs="Times New Roman"/>
              </w:rPr>
            </w:pPr>
            <w:r w:rsidRPr="00666B9D">
              <w:rPr>
                <w:rFonts w:ascii="Times New Roman" w:hAnsi="Times New Roman" w:cs="Times New Roman"/>
              </w:rPr>
              <w:t>Activitatea de</w:t>
            </w:r>
          </w:p>
          <w:p w:rsidR="0085631A" w:rsidRPr="00666B9D" w:rsidRDefault="0085631A" w:rsidP="003A3C70">
            <w:pPr>
              <w:autoSpaceDE w:val="0"/>
              <w:autoSpaceDN w:val="0"/>
              <w:adjustRightInd w:val="0"/>
              <w:jc w:val="both"/>
              <w:rPr>
                <w:sz w:val="24"/>
                <w:szCs w:val="24"/>
              </w:rPr>
            </w:pPr>
            <w:r w:rsidRPr="00666B9D">
              <w:rPr>
                <w:sz w:val="24"/>
                <w:szCs w:val="24"/>
              </w:rPr>
              <w:t>laborator</w:t>
            </w:r>
          </w:p>
        </w:tc>
        <w:tc>
          <w:tcPr>
            <w:tcW w:w="2556" w:type="dxa"/>
          </w:tcPr>
          <w:p w:rsidR="0085631A" w:rsidRDefault="0085631A" w:rsidP="003A3C70">
            <w:pPr>
              <w:autoSpaceDE w:val="0"/>
              <w:autoSpaceDN w:val="0"/>
              <w:adjustRightInd w:val="0"/>
              <w:rPr>
                <w:sz w:val="24"/>
                <w:szCs w:val="24"/>
              </w:rPr>
            </w:pPr>
            <w:r>
              <w:rPr>
                <w:sz w:val="24"/>
                <w:szCs w:val="24"/>
              </w:rPr>
              <w:t>Becuri și tuburi fluorescente</w:t>
            </w:r>
          </w:p>
        </w:tc>
        <w:tc>
          <w:tcPr>
            <w:tcW w:w="1182" w:type="dxa"/>
          </w:tcPr>
          <w:p w:rsidR="0085631A" w:rsidRPr="009705E0" w:rsidRDefault="0085631A" w:rsidP="003A3C70">
            <w:pPr>
              <w:autoSpaceDE w:val="0"/>
              <w:autoSpaceDN w:val="0"/>
              <w:adjustRightInd w:val="0"/>
              <w:jc w:val="both"/>
              <w:rPr>
                <w:sz w:val="24"/>
                <w:szCs w:val="24"/>
                <w:vertAlign w:val="superscript"/>
              </w:rPr>
            </w:pPr>
            <w:r>
              <w:rPr>
                <w:sz w:val="24"/>
                <w:szCs w:val="24"/>
              </w:rPr>
              <w:t>20 01 21</w:t>
            </w:r>
            <w:r>
              <w:rPr>
                <w:sz w:val="24"/>
                <w:szCs w:val="24"/>
                <w:vertAlign w:val="superscript"/>
              </w:rPr>
              <w:t>*</w:t>
            </w:r>
          </w:p>
        </w:tc>
        <w:tc>
          <w:tcPr>
            <w:tcW w:w="1368" w:type="dxa"/>
          </w:tcPr>
          <w:p w:rsidR="0085631A" w:rsidRPr="009D03A4" w:rsidRDefault="0085631A" w:rsidP="003A3C70">
            <w:pPr>
              <w:autoSpaceDE w:val="0"/>
              <w:autoSpaceDN w:val="0"/>
              <w:adjustRightInd w:val="0"/>
              <w:jc w:val="center"/>
              <w:rPr>
                <w:sz w:val="24"/>
                <w:szCs w:val="24"/>
              </w:rPr>
            </w:pPr>
            <w:r w:rsidRPr="009D03A4">
              <w:rPr>
                <w:sz w:val="24"/>
                <w:szCs w:val="24"/>
              </w:rPr>
              <w:t>1 t /an</w:t>
            </w:r>
          </w:p>
        </w:tc>
        <w:tc>
          <w:tcPr>
            <w:tcW w:w="2331" w:type="dxa"/>
          </w:tcPr>
          <w:p w:rsidR="0085631A" w:rsidRPr="00B268F5" w:rsidRDefault="0085631A" w:rsidP="00B268F5">
            <w:pPr>
              <w:autoSpaceDE w:val="0"/>
              <w:autoSpaceDN w:val="0"/>
              <w:adjustRightInd w:val="0"/>
              <w:rPr>
                <w:sz w:val="24"/>
                <w:szCs w:val="24"/>
              </w:rPr>
            </w:pPr>
            <w:r w:rsidRPr="00B268F5">
              <w:rPr>
                <w:sz w:val="24"/>
                <w:szCs w:val="24"/>
              </w:rPr>
              <w:t>Deşeurile sunt depo</w:t>
            </w:r>
            <w:r w:rsidR="00B268F5" w:rsidRPr="00B268F5">
              <w:rPr>
                <w:sz w:val="24"/>
                <w:szCs w:val="24"/>
              </w:rPr>
              <w:t>-zi</w:t>
            </w:r>
            <w:r w:rsidRPr="00B268F5">
              <w:rPr>
                <w:sz w:val="24"/>
                <w:szCs w:val="24"/>
              </w:rPr>
              <w:t>tate temporar în spații</w:t>
            </w:r>
            <w:r w:rsidR="00B268F5" w:rsidRPr="00B268F5">
              <w:rPr>
                <w:sz w:val="24"/>
                <w:szCs w:val="24"/>
              </w:rPr>
              <w:t xml:space="preserve"> </w:t>
            </w:r>
            <w:r w:rsidRPr="00B268F5">
              <w:rPr>
                <w:sz w:val="24"/>
                <w:szCs w:val="24"/>
              </w:rPr>
              <w:t>amenajate, la locul</w:t>
            </w:r>
            <w:r w:rsidR="00B268F5" w:rsidRPr="00B268F5">
              <w:rPr>
                <w:sz w:val="24"/>
                <w:szCs w:val="24"/>
              </w:rPr>
              <w:t xml:space="preserve"> </w:t>
            </w:r>
            <w:r w:rsidRPr="00B268F5">
              <w:rPr>
                <w:sz w:val="24"/>
                <w:szCs w:val="24"/>
              </w:rPr>
              <w:t>producerii.</w:t>
            </w:r>
          </w:p>
          <w:p w:rsidR="0085631A" w:rsidRPr="00B268F5" w:rsidRDefault="0085631A" w:rsidP="00B268F5">
            <w:pPr>
              <w:autoSpaceDE w:val="0"/>
              <w:autoSpaceDN w:val="0"/>
              <w:adjustRightInd w:val="0"/>
              <w:rPr>
                <w:sz w:val="24"/>
                <w:szCs w:val="24"/>
              </w:rPr>
            </w:pPr>
            <w:r w:rsidRPr="00B268F5">
              <w:rPr>
                <w:sz w:val="24"/>
                <w:szCs w:val="24"/>
              </w:rPr>
              <w:t xml:space="preserve">Din aceste puncte, </w:t>
            </w:r>
            <w:r w:rsidR="00B268F5" w:rsidRPr="00B268F5">
              <w:rPr>
                <w:sz w:val="24"/>
                <w:szCs w:val="24"/>
              </w:rPr>
              <w:t>de</w:t>
            </w:r>
          </w:p>
          <w:p w:rsidR="00707196" w:rsidRPr="00B268F5" w:rsidRDefault="0085631A" w:rsidP="00B268F5">
            <w:pPr>
              <w:autoSpaceDE w:val="0"/>
              <w:autoSpaceDN w:val="0"/>
              <w:adjustRightInd w:val="0"/>
              <w:rPr>
                <w:sz w:val="24"/>
                <w:szCs w:val="24"/>
              </w:rPr>
            </w:pPr>
            <w:r w:rsidRPr="00B268F5">
              <w:rPr>
                <w:sz w:val="24"/>
                <w:szCs w:val="24"/>
              </w:rPr>
              <w:t>șeurile sunt valorifi-</w:t>
            </w:r>
          </w:p>
          <w:p w:rsidR="0085631A" w:rsidRPr="00B268F5" w:rsidRDefault="0085631A" w:rsidP="00B268F5">
            <w:pPr>
              <w:autoSpaceDE w:val="0"/>
              <w:autoSpaceDN w:val="0"/>
              <w:adjustRightInd w:val="0"/>
              <w:rPr>
                <w:sz w:val="28"/>
                <w:szCs w:val="28"/>
              </w:rPr>
            </w:pPr>
            <w:r w:rsidRPr="00B268F5">
              <w:rPr>
                <w:sz w:val="24"/>
                <w:szCs w:val="24"/>
              </w:rPr>
              <w:t>cate prin</w:t>
            </w:r>
            <w:r w:rsidR="00B268F5" w:rsidRPr="00B268F5">
              <w:rPr>
                <w:sz w:val="24"/>
                <w:szCs w:val="24"/>
              </w:rPr>
              <w:t xml:space="preserve"> </w:t>
            </w:r>
            <w:r w:rsidRPr="00B268F5">
              <w:rPr>
                <w:sz w:val="24"/>
                <w:szCs w:val="24"/>
              </w:rPr>
              <w:t>terți.</w:t>
            </w:r>
          </w:p>
        </w:tc>
      </w:tr>
      <w:tr w:rsidR="0085631A" w:rsidTr="00640DB9">
        <w:tc>
          <w:tcPr>
            <w:tcW w:w="1698" w:type="dxa"/>
            <w:gridSpan w:val="2"/>
          </w:tcPr>
          <w:p w:rsidR="0085631A" w:rsidRDefault="0085631A" w:rsidP="003A3C70">
            <w:pPr>
              <w:pStyle w:val="Default"/>
              <w:rPr>
                <w:rFonts w:ascii="Times New Roman" w:hAnsi="Times New Roman" w:cs="Times New Roman"/>
              </w:rPr>
            </w:pPr>
            <w:r>
              <w:rPr>
                <w:rFonts w:ascii="Times New Roman" w:hAnsi="Times New Roman" w:cs="Times New Roman"/>
              </w:rPr>
              <w:t xml:space="preserve">Activitate magazii </w:t>
            </w:r>
          </w:p>
        </w:tc>
        <w:tc>
          <w:tcPr>
            <w:tcW w:w="2556" w:type="dxa"/>
          </w:tcPr>
          <w:p w:rsidR="0085631A" w:rsidRDefault="0085631A" w:rsidP="003A3C70">
            <w:pPr>
              <w:autoSpaceDE w:val="0"/>
              <w:autoSpaceDN w:val="0"/>
              <w:adjustRightInd w:val="0"/>
              <w:rPr>
                <w:sz w:val="24"/>
                <w:szCs w:val="24"/>
              </w:rPr>
            </w:pPr>
            <w:r>
              <w:rPr>
                <w:sz w:val="24"/>
                <w:szCs w:val="24"/>
              </w:rPr>
              <w:t>Becuri și tuburi fluorescente</w:t>
            </w:r>
          </w:p>
        </w:tc>
        <w:tc>
          <w:tcPr>
            <w:tcW w:w="1182" w:type="dxa"/>
          </w:tcPr>
          <w:p w:rsidR="0085631A" w:rsidRDefault="0085631A" w:rsidP="003A3C70">
            <w:pPr>
              <w:autoSpaceDE w:val="0"/>
              <w:autoSpaceDN w:val="0"/>
              <w:adjustRightInd w:val="0"/>
              <w:jc w:val="both"/>
              <w:rPr>
                <w:sz w:val="24"/>
                <w:szCs w:val="24"/>
              </w:rPr>
            </w:pPr>
            <w:r>
              <w:rPr>
                <w:sz w:val="24"/>
                <w:szCs w:val="24"/>
              </w:rPr>
              <w:t>20 01 21</w:t>
            </w:r>
            <w:r>
              <w:rPr>
                <w:sz w:val="24"/>
                <w:szCs w:val="24"/>
                <w:vertAlign w:val="superscript"/>
              </w:rPr>
              <w:t>*</w:t>
            </w:r>
          </w:p>
        </w:tc>
        <w:tc>
          <w:tcPr>
            <w:tcW w:w="1368" w:type="dxa"/>
          </w:tcPr>
          <w:p w:rsidR="0085631A" w:rsidRPr="00666B9D" w:rsidRDefault="0085631A" w:rsidP="003A3C70">
            <w:pPr>
              <w:autoSpaceDE w:val="0"/>
              <w:autoSpaceDN w:val="0"/>
              <w:adjustRightInd w:val="0"/>
              <w:jc w:val="center"/>
              <w:rPr>
                <w:sz w:val="24"/>
                <w:szCs w:val="24"/>
              </w:rPr>
            </w:pPr>
            <w:r>
              <w:rPr>
                <w:sz w:val="24"/>
                <w:szCs w:val="24"/>
              </w:rPr>
              <w:t>20 cutii /an</w:t>
            </w:r>
          </w:p>
        </w:tc>
        <w:tc>
          <w:tcPr>
            <w:tcW w:w="2331" w:type="dxa"/>
          </w:tcPr>
          <w:p w:rsidR="0085631A" w:rsidRDefault="0085631A" w:rsidP="008F0F43">
            <w:pPr>
              <w:autoSpaceDE w:val="0"/>
              <w:autoSpaceDN w:val="0"/>
              <w:adjustRightInd w:val="0"/>
              <w:rPr>
                <w:sz w:val="24"/>
                <w:szCs w:val="24"/>
              </w:rPr>
            </w:pPr>
            <w:r w:rsidRPr="00666B9D">
              <w:rPr>
                <w:sz w:val="24"/>
                <w:szCs w:val="24"/>
              </w:rPr>
              <w:t>Deşeurile sunt</w:t>
            </w:r>
            <w:r>
              <w:rPr>
                <w:sz w:val="24"/>
                <w:szCs w:val="24"/>
              </w:rPr>
              <w:t xml:space="preserve"> depo</w:t>
            </w:r>
            <w:r w:rsidR="008F0F43">
              <w:rPr>
                <w:sz w:val="24"/>
                <w:szCs w:val="24"/>
              </w:rPr>
              <w:t>-</w:t>
            </w:r>
            <w:r>
              <w:rPr>
                <w:sz w:val="24"/>
                <w:szCs w:val="24"/>
              </w:rPr>
              <w:t>zi</w:t>
            </w:r>
            <w:r w:rsidRPr="00666B9D">
              <w:rPr>
                <w:sz w:val="24"/>
                <w:szCs w:val="24"/>
              </w:rPr>
              <w:t xml:space="preserve">tate </w:t>
            </w:r>
            <w:r>
              <w:rPr>
                <w:sz w:val="24"/>
                <w:szCs w:val="24"/>
              </w:rPr>
              <w:t>tem</w:t>
            </w:r>
            <w:r w:rsidRPr="00666B9D">
              <w:rPr>
                <w:sz w:val="24"/>
                <w:szCs w:val="24"/>
              </w:rPr>
              <w:t>porar în spații</w:t>
            </w:r>
            <w:r w:rsidR="008F0F43">
              <w:rPr>
                <w:sz w:val="24"/>
                <w:szCs w:val="24"/>
              </w:rPr>
              <w:t xml:space="preserve"> </w:t>
            </w:r>
            <w:r w:rsidRPr="00666B9D">
              <w:rPr>
                <w:sz w:val="24"/>
                <w:szCs w:val="24"/>
              </w:rPr>
              <w:t>amenajate, la</w:t>
            </w:r>
            <w:r>
              <w:rPr>
                <w:sz w:val="24"/>
                <w:szCs w:val="24"/>
              </w:rPr>
              <w:t xml:space="preserve"> lo</w:t>
            </w:r>
            <w:r w:rsidRPr="00666B9D">
              <w:rPr>
                <w:sz w:val="24"/>
                <w:szCs w:val="24"/>
              </w:rPr>
              <w:t>cul</w:t>
            </w:r>
            <w:r w:rsidR="008F0F43">
              <w:rPr>
                <w:sz w:val="24"/>
                <w:szCs w:val="24"/>
              </w:rPr>
              <w:t xml:space="preserve"> </w:t>
            </w:r>
            <w:r w:rsidRPr="00666B9D">
              <w:rPr>
                <w:sz w:val="24"/>
                <w:szCs w:val="24"/>
              </w:rPr>
              <w:t>producerii</w:t>
            </w:r>
            <w:r>
              <w:rPr>
                <w:sz w:val="24"/>
                <w:szCs w:val="24"/>
              </w:rPr>
              <w:t>.</w:t>
            </w:r>
          </w:p>
          <w:p w:rsidR="0085631A" w:rsidRDefault="0085631A" w:rsidP="008F0F43">
            <w:pPr>
              <w:autoSpaceDE w:val="0"/>
              <w:autoSpaceDN w:val="0"/>
              <w:adjustRightInd w:val="0"/>
              <w:rPr>
                <w:sz w:val="24"/>
                <w:szCs w:val="24"/>
              </w:rPr>
            </w:pPr>
            <w:r w:rsidRPr="00666B9D">
              <w:rPr>
                <w:sz w:val="24"/>
                <w:szCs w:val="24"/>
              </w:rPr>
              <w:t>Din aceste</w:t>
            </w:r>
            <w:r>
              <w:rPr>
                <w:sz w:val="24"/>
                <w:szCs w:val="24"/>
              </w:rPr>
              <w:t xml:space="preserve"> punc</w:t>
            </w:r>
            <w:r w:rsidRPr="00666B9D">
              <w:rPr>
                <w:sz w:val="24"/>
                <w:szCs w:val="24"/>
              </w:rPr>
              <w:t xml:space="preserve">te, </w:t>
            </w:r>
            <w:r w:rsidR="008F0F43">
              <w:rPr>
                <w:sz w:val="24"/>
                <w:szCs w:val="24"/>
              </w:rPr>
              <w:t>de</w:t>
            </w:r>
          </w:p>
          <w:p w:rsidR="0085631A" w:rsidRDefault="0085631A" w:rsidP="008F0F43">
            <w:pPr>
              <w:autoSpaceDE w:val="0"/>
              <w:autoSpaceDN w:val="0"/>
              <w:adjustRightInd w:val="0"/>
              <w:rPr>
                <w:sz w:val="28"/>
                <w:szCs w:val="28"/>
              </w:rPr>
            </w:pPr>
            <w:r w:rsidRPr="00666B9D">
              <w:rPr>
                <w:sz w:val="24"/>
                <w:szCs w:val="24"/>
              </w:rPr>
              <w:t xml:space="preserve">șeurile sunt </w:t>
            </w:r>
            <w:r w:rsidRPr="00037FA8">
              <w:rPr>
                <w:sz w:val="24"/>
                <w:szCs w:val="24"/>
              </w:rPr>
              <w:t>valori</w:t>
            </w:r>
            <w:r>
              <w:rPr>
                <w:sz w:val="24"/>
                <w:szCs w:val="24"/>
              </w:rPr>
              <w:t>fi-</w:t>
            </w:r>
            <w:r w:rsidRPr="00037FA8">
              <w:rPr>
                <w:sz w:val="24"/>
                <w:szCs w:val="24"/>
              </w:rPr>
              <w:t>cate prin</w:t>
            </w:r>
            <w:r w:rsidR="008F0F43">
              <w:rPr>
                <w:sz w:val="24"/>
                <w:szCs w:val="24"/>
              </w:rPr>
              <w:t xml:space="preserve"> </w:t>
            </w:r>
            <w:r w:rsidRPr="00037FA8">
              <w:rPr>
                <w:sz w:val="24"/>
                <w:szCs w:val="24"/>
              </w:rPr>
              <w:t>terți.</w:t>
            </w:r>
          </w:p>
        </w:tc>
      </w:tr>
    </w:tbl>
    <w:p w:rsidR="0085631A" w:rsidRDefault="0085631A" w:rsidP="0085631A"/>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11.2 DEŞEURI REUTILIZATE</w:t>
      </w:r>
    </w:p>
    <w:tbl>
      <w:tblPr>
        <w:tblStyle w:val="TableGrid"/>
        <w:tblW w:w="0" w:type="auto"/>
        <w:tblInd w:w="108" w:type="dxa"/>
        <w:tblLook w:val="04A0" w:firstRow="1" w:lastRow="0" w:firstColumn="1" w:lastColumn="0" w:noHBand="0" w:noVBand="1"/>
      </w:tblPr>
      <w:tblGrid>
        <w:gridCol w:w="1697"/>
        <w:gridCol w:w="2414"/>
        <w:gridCol w:w="1237"/>
        <w:gridCol w:w="1456"/>
        <w:gridCol w:w="2330"/>
      </w:tblGrid>
      <w:tr w:rsidR="0085631A" w:rsidTr="00175F2C">
        <w:tc>
          <w:tcPr>
            <w:tcW w:w="1697" w:type="dxa"/>
          </w:tcPr>
          <w:p w:rsidR="0085631A" w:rsidRPr="00002A9B" w:rsidRDefault="0085631A" w:rsidP="003A3C70">
            <w:pPr>
              <w:autoSpaceDE w:val="0"/>
              <w:autoSpaceDN w:val="0"/>
              <w:adjustRightInd w:val="0"/>
              <w:jc w:val="center"/>
              <w:rPr>
                <w:b/>
                <w:sz w:val="24"/>
                <w:szCs w:val="24"/>
              </w:rPr>
            </w:pPr>
            <w:r>
              <w:rPr>
                <w:b/>
                <w:sz w:val="24"/>
                <w:szCs w:val="24"/>
              </w:rPr>
              <w:t>Sursa de deşeuri</w:t>
            </w:r>
          </w:p>
        </w:tc>
        <w:tc>
          <w:tcPr>
            <w:tcW w:w="2414" w:type="dxa"/>
          </w:tcPr>
          <w:p w:rsidR="0085631A" w:rsidRPr="00002A9B" w:rsidRDefault="0085631A" w:rsidP="003A3C70">
            <w:pPr>
              <w:autoSpaceDE w:val="0"/>
              <w:autoSpaceDN w:val="0"/>
              <w:adjustRightInd w:val="0"/>
              <w:jc w:val="center"/>
              <w:rPr>
                <w:b/>
                <w:sz w:val="24"/>
                <w:szCs w:val="24"/>
              </w:rPr>
            </w:pPr>
            <w:r>
              <w:rPr>
                <w:b/>
                <w:sz w:val="24"/>
                <w:szCs w:val="24"/>
              </w:rPr>
              <w:t>Denumire deşeu</w:t>
            </w:r>
          </w:p>
        </w:tc>
        <w:tc>
          <w:tcPr>
            <w:tcW w:w="1237" w:type="dxa"/>
          </w:tcPr>
          <w:p w:rsidR="0085631A" w:rsidRDefault="0085631A" w:rsidP="003A3C70">
            <w:pPr>
              <w:autoSpaceDE w:val="0"/>
              <w:autoSpaceDN w:val="0"/>
              <w:adjustRightInd w:val="0"/>
              <w:jc w:val="center"/>
              <w:rPr>
                <w:sz w:val="28"/>
                <w:szCs w:val="28"/>
              </w:rPr>
            </w:pPr>
            <w:r w:rsidRPr="00002A9B">
              <w:rPr>
                <w:b/>
                <w:sz w:val="24"/>
                <w:szCs w:val="24"/>
              </w:rPr>
              <w:t>Cod de</w:t>
            </w:r>
            <w:r>
              <w:rPr>
                <w:b/>
                <w:sz w:val="24"/>
                <w:szCs w:val="24"/>
              </w:rPr>
              <w:t>ş</w:t>
            </w:r>
            <w:r w:rsidRPr="00002A9B">
              <w:rPr>
                <w:b/>
                <w:sz w:val="24"/>
                <w:szCs w:val="24"/>
              </w:rPr>
              <w:t>eu</w:t>
            </w:r>
          </w:p>
        </w:tc>
        <w:tc>
          <w:tcPr>
            <w:tcW w:w="1456" w:type="dxa"/>
          </w:tcPr>
          <w:p w:rsidR="0085631A" w:rsidRPr="00002A9B" w:rsidRDefault="0085631A" w:rsidP="003A3C70">
            <w:pPr>
              <w:autoSpaceDE w:val="0"/>
              <w:autoSpaceDN w:val="0"/>
              <w:adjustRightInd w:val="0"/>
              <w:jc w:val="center"/>
              <w:rPr>
                <w:b/>
                <w:sz w:val="24"/>
                <w:szCs w:val="24"/>
              </w:rPr>
            </w:pPr>
            <w:r>
              <w:rPr>
                <w:b/>
                <w:sz w:val="24"/>
                <w:szCs w:val="24"/>
              </w:rPr>
              <w:t>Cantități</w:t>
            </w:r>
          </w:p>
        </w:tc>
        <w:tc>
          <w:tcPr>
            <w:tcW w:w="2330" w:type="dxa"/>
          </w:tcPr>
          <w:p w:rsidR="0085631A" w:rsidRPr="00002A9B" w:rsidRDefault="0085631A" w:rsidP="003A3C70">
            <w:pPr>
              <w:autoSpaceDE w:val="0"/>
              <w:autoSpaceDN w:val="0"/>
              <w:adjustRightInd w:val="0"/>
              <w:jc w:val="center"/>
              <w:rPr>
                <w:b/>
                <w:sz w:val="24"/>
                <w:szCs w:val="24"/>
              </w:rPr>
            </w:pPr>
            <w:r>
              <w:rPr>
                <w:b/>
                <w:sz w:val="24"/>
                <w:szCs w:val="24"/>
              </w:rPr>
              <w:t>Opţiuni posibile pentru folosire</w:t>
            </w:r>
          </w:p>
        </w:tc>
      </w:tr>
      <w:tr w:rsidR="00175F2C" w:rsidTr="00175F2C">
        <w:trPr>
          <w:trHeight w:val="690"/>
        </w:trPr>
        <w:tc>
          <w:tcPr>
            <w:tcW w:w="1697" w:type="dxa"/>
            <w:vMerge w:val="restart"/>
          </w:tcPr>
          <w:p w:rsidR="00175F2C" w:rsidRPr="003E2734" w:rsidRDefault="00175F2C" w:rsidP="00AA2C15">
            <w:pPr>
              <w:autoSpaceDE w:val="0"/>
              <w:autoSpaceDN w:val="0"/>
              <w:adjustRightInd w:val="0"/>
              <w:rPr>
                <w:b/>
                <w:sz w:val="24"/>
                <w:szCs w:val="24"/>
              </w:rPr>
            </w:pPr>
            <w:r w:rsidRPr="003E2734">
              <w:rPr>
                <w:sz w:val="24"/>
                <w:szCs w:val="24"/>
              </w:rPr>
              <w:t>Activitatea de întreținere și re parații în ca</w:t>
            </w:r>
            <w:r>
              <w:rPr>
                <w:sz w:val="24"/>
                <w:szCs w:val="24"/>
              </w:rPr>
              <w:t>-</w:t>
            </w:r>
            <w:r w:rsidRPr="003E2734">
              <w:rPr>
                <w:sz w:val="24"/>
                <w:szCs w:val="24"/>
              </w:rPr>
              <w:t xml:space="preserve"> drul procesului</w:t>
            </w:r>
          </w:p>
          <w:p w:rsidR="00175F2C" w:rsidRDefault="00175F2C" w:rsidP="00AA2C15">
            <w:pPr>
              <w:autoSpaceDE w:val="0"/>
              <w:autoSpaceDN w:val="0"/>
              <w:adjustRightInd w:val="0"/>
              <w:rPr>
                <w:b/>
                <w:sz w:val="24"/>
                <w:szCs w:val="24"/>
              </w:rPr>
            </w:pPr>
            <w:r w:rsidRPr="003E2734">
              <w:rPr>
                <w:sz w:val="24"/>
                <w:szCs w:val="24"/>
              </w:rPr>
              <w:t>de extracție și</w:t>
            </w:r>
          </w:p>
          <w:p w:rsidR="00175F2C" w:rsidRDefault="00175F2C" w:rsidP="00632467">
            <w:pPr>
              <w:autoSpaceDE w:val="0"/>
              <w:autoSpaceDN w:val="0"/>
              <w:adjustRightInd w:val="0"/>
              <w:rPr>
                <w:sz w:val="24"/>
                <w:szCs w:val="24"/>
              </w:rPr>
            </w:pPr>
            <w:r>
              <w:br w:type="page"/>
            </w:r>
            <w:r>
              <w:rPr>
                <w:sz w:val="24"/>
                <w:szCs w:val="24"/>
              </w:rPr>
              <w:t>pregătire mate-</w:t>
            </w:r>
          </w:p>
          <w:p w:rsidR="00175F2C" w:rsidRDefault="00175F2C" w:rsidP="00632467">
            <w:pPr>
              <w:rPr>
                <w:b/>
                <w:sz w:val="24"/>
                <w:szCs w:val="24"/>
              </w:rPr>
            </w:pPr>
            <w:r>
              <w:rPr>
                <w:sz w:val="24"/>
                <w:szCs w:val="24"/>
              </w:rPr>
              <w:t>rii prime</w:t>
            </w:r>
          </w:p>
        </w:tc>
        <w:tc>
          <w:tcPr>
            <w:tcW w:w="2414" w:type="dxa"/>
          </w:tcPr>
          <w:p w:rsidR="00175F2C" w:rsidRDefault="00175F2C" w:rsidP="00A15E9B">
            <w:pPr>
              <w:autoSpaceDE w:val="0"/>
              <w:autoSpaceDN w:val="0"/>
              <w:adjustRightInd w:val="0"/>
              <w:jc w:val="center"/>
              <w:rPr>
                <w:b/>
                <w:sz w:val="24"/>
                <w:szCs w:val="24"/>
              </w:rPr>
            </w:pPr>
            <w:r>
              <w:rPr>
                <w:sz w:val="24"/>
                <w:szCs w:val="24"/>
              </w:rPr>
              <w:t>Covor de bandă uzată</w:t>
            </w:r>
          </w:p>
        </w:tc>
        <w:tc>
          <w:tcPr>
            <w:tcW w:w="1237" w:type="dxa"/>
          </w:tcPr>
          <w:p w:rsidR="00175F2C" w:rsidRPr="00002A9B" w:rsidRDefault="00175F2C" w:rsidP="00A15E9B">
            <w:pPr>
              <w:autoSpaceDE w:val="0"/>
              <w:autoSpaceDN w:val="0"/>
              <w:adjustRightInd w:val="0"/>
              <w:jc w:val="center"/>
              <w:rPr>
                <w:sz w:val="24"/>
                <w:szCs w:val="24"/>
              </w:rPr>
            </w:pPr>
            <w:r>
              <w:rPr>
                <w:sz w:val="24"/>
                <w:szCs w:val="24"/>
              </w:rPr>
              <w:t>07 02 99</w:t>
            </w:r>
          </w:p>
        </w:tc>
        <w:tc>
          <w:tcPr>
            <w:tcW w:w="1456" w:type="dxa"/>
          </w:tcPr>
          <w:p w:rsidR="00175F2C" w:rsidRPr="00B60D93" w:rsidRDefault="00175F2C" w:rsidP="00A15E9B">
            <w:pPr>
              <w:autoSpaceDE w:val="0"/>
              <w:autoSpaceDN w:val="0"/>
              <w:adjustRightInd w:val="0"/>
              <w:jc w:val="center"/>
              <w:rPr>
                <w:sz w:val="24"/>
                <w:szCs w:val="24"/>
              </w:rPr>
            </w:pPr>
            <w:r>
              <w:rPr>
                <w:sz w:val="24"/>
                <w:szCs w:val="24"/>
              </w:rPr>
              <w:t>2 t /an</w:t>
            </w:r>
          </w:p>
        </w:tc>
        <w:tc>
          <w:tcPr>
            <w:tcW w:w="2330" w:type="dxa"/>
          </w:tcPr>
          <w:p w:rsidR="00175F2C" w:rsidRPr="00B01B8D" w:rsidRDefault="00175F2C" w:rsidP="00A15E9B">
            <w:pPr>
              <w:autoSpaceDE w:val="0"/>
              <w:autoSpaceDN w:val="0"/>
              <w:adjustRightInd w:val="0"/>
              <w:rPr>
                <w:b/>
                <w:sz w:val="24"/>
                <w:szCs w:val="24"/>
              </w:rPr>
            </w:pPr>
            <w:r w:rsidRPr="00B01B8D">
              <w:rPr>
                <w:sz w:val="24"/>
                <w:szCs w:val="24"/>
              </w:rPr>
              <w:t>Folosit pentru repa</w:t>
            </w:r>
            <w:r>
              <w:rPr>
                <w:sz w:val="24"/>
                <w:szCs w:val="24"/>
              </w:rPr>
              <w:t>-</w:t>
            </w:r>
            <w:r w:rsidRPr="00B01B8D">
              <w:rPr>
                <w:sz w:val="24"/>
                <w:szCs w:val="24"/>
              </w:rPr>
              <w:t>rații interne a utilaje</w:t>
            </w:r>
            <w:r>
              <w:rPr>
                <w:sz w:val="24"/>
                <w:szCs w:val="24"/>
              </w:rPr>
              <w:t>-</w:t>
            </w:r>
            <w:r w:rsidRPr="00B01B8D">
              <w:rPr>
                <w:sz w:val="24"/>
                <w:szCs w:val="24"/>
              </w:rPr>
              <w:t>lor și valorificare termoenergetică</w:t>
            </w:r>
          </w:p>
        </w:tc>
      </w:tr>
      <w:tr w:rsidR="00175F2C" w:rsidTr="00175F2C">
        <w:trPr>
          <w:trHeight w:val="690"/>
        </w:trPr>
        <w:tc>
          <w:tcPr>
            <w:tcW w:w="1697" w:type="dxa"/>
            <w:vMerge/>
          </w:tcPr>
          <w:p w:rsidR="00175F2C" w:rsidRPr="003E2734" w:rsidRDefault="00175F2C" w:rsidP="00632467">
            <w:pPr>
              <w:rPr>
                <w:sz w:val="24"/>
                <w:szCs w:val="24"/>
              </w:rPr>
            </w:pPr>
          </w:p>
        </w:tc>
        <w:tc>
          <w:tcPr>
            <w:tcW w:w="2414" w:type="dxa"/>
          </w:tcPr>
          <w:p w:rsidR="00175F2C" w:rsidRPr="00BD2B3B" w:rsidRDefault="00175F2C" w:rsidP="00A15E9B">
            <w:pPr>
              <w:pStyle w:val="Default"/>
              <w:jc w:val="both"/>
              <w:rPr>
                <w:rFonts w:ascii="Times New Roman" w:hAnsi="Times New Roman" w:cs="Times New Roman"/>
              </w:rPr>
            </w:pPr>
            <w:r w:rsidRPr="00BD2B3B">
              <w:rPr>
                <w:rFonts w:ascii="Times New Roman" w:hAnsi="Times New Roman" w:cs="Times New Roman"/>
              </w:rPr>
              <w:t xml:space="preserve">Saci de filtru </w:t>
            </w:r>
          </w:p>
        </w:tc>
        <w:tc>
          <w:tcPr>
            <w:tcW w:w="1237" w:type="dxa"/>
          </w:tcPr>
          <w:p w:rsidR="00175F2C" w:rsidRPr="00BD2B3B" w:rsidRDefault="00175F2C" w:rsidP="00A15E9B">
            <w:pPr>
              <w:pStyle w:val="Default"/>
              <w:jc w:val="center"/>
              <w:rPr>
                <w:rFonts w:ascii="Times New Roman" w:hAnsi="Times New Roman" w:cs="Times New Roman"/>
              </w:rPr>
            </w:pPr>
            <w:r>
              <w:rPr>
                <w:rFonts w:ascii="Times New Roman" w:hAnsi="Times New Roman"/>
              </w:rPr>
              <w:t>15 02 03</w:t>
            </w:r>
          </w:p>
        </w:tc>
        <w:tc>
          <w:tcPr>
            <w:tcW w:w="1456" w:type="dxa"/>
          </w:tcPr>
          <w:p w:rsidR="00175F2C" w:rsidRPr="00DC463F" w:rsidRDefault="00175F2C" w:rsidP="00A15E9B">
            <w:pPr>
              <w:autoSpaceDE w:val="0"/>
              <w:autoSpaceDN w:val="0"/>
              <w:adjustRightInd w:val="0"/>
              <w:jc w:val="center"/>
              <w:rPr>
                <w:sz w:val="24"/>
                <w:szCs w:val="24"/>
              </w:rPr>
            </w:pPr>
            <w:r>
              <w:rPr>
                <w:sz w:val="24"/>
                <w:szCs w:val="24"/>
              </w:rPr>
              <w:t>1,5 t /an</w:t>
            </w:r>
          </w:p>
        </w:tc>
        <w:tc>
          <w:tcPr>
            <w:tcW w:w="2330" w:type="dxa"/>
          </w:tcPr>
          <w:p w:rsidR="00175F2C" w:rsidRDefault="00175F2C" w:rsidP="00AA2C15">
            <w:pPr>
              <w:autoSpaceDE w:val="0"/>
              <w:autoSpaceDN w:val="0"/>
              <w:adjustRightInd w:val="0"/>
              <w:jc w:val="both"/>
              <w:rPr>
                <w:b/>
                <w:sz w:val="24"/>
                <w:szCs w:val="24"/>
              </w:rPr>
            </w:pPr>
            <w:r>
              <w:rPr>
                <w:sz w:val="24"/>
                <w:szCs w:val="24"/>
              </w:rPr>
              <w:t>Valorificare energetică</w:t>
            </w:r>
          </w:p>
        </w:tc>
      </w:tr>
      <w:tr w:rsidR="00175F2C" w:rsidTr="00175F2C">
        <w:tc>
          <w:tcPr>
            <w:tcW w:w="1697" w:type="dxa"/>
            <w:vMerge/>
          </w:tcPr>
          <w:p w:rsidR="00175F2C" w:rsidRDefault="00175F2C" w:rsidP="00632467"/>
        </w:tc>
        <w:tc>
          <w:tcPr>
            <w:tcW w:w="2414" w:type="dxa"/>
          </w:tcPr>
          <w:p w:rsidR="00175F2C" w:rsidRPr="00BD2B3B" w:rsidRDefault="00175F2C" w:rsidP="00A15E9B">
            <w:pPr>
              <w:pStyle w:val="Default"/>
              <w:jc w:val="both"/>
              <w:rPr>
                <w:rFonts w:ascii="Times New Roman" w:hAnsi="Times New Roman" w:cs="Times New Roman"/>
              </w:rPr>
            </w:pPr>
            <w:r w:rsidRPr="00BD2B3B">
              <w:rPr>
                <w:rFonts w:ascii="Times New Roman" w:hAnsi="Times New Roman" w:cs="Times New Roman"/>
              </w:rPr>
              <w:t>De</w:t>
            </w:r>
            <w:r>
              <w:rPr>
                <w:rFonts w:ascii="Times New Roman" w:hAnsi="Times New Roman" w:cs="Times New Roman"/>
              </w:rPr>
              <w:t>ş</w:t>
            </w:r>
            <w:r w:rsidRPr="00BD2B3B">
              <w:rPr>
                <w:rFonts w:ascii="Times New Roman" w:hAnsi="Times New Roman" w:cs="Times New Roman"/>
              </w:rPr>
              <w:t>euri de h</w:t>
            </w:r>
            <w:r>
              <w:rPr>
                <w:rFonts w:ascii="Times New Roman" w:hAnsi="Times New Roman" w:cs="Times New Roman"/>
              </w:rPr>
              <w:t>â</w:t>
            </w:r>
            <w:r w:rsidRPr="00BD2B3B">
              <w:rPr>
                <w:rFonts w:ascii="Times New Roman" w:hAnsi="Times New Roman" w:cs="Times New Roman"/>
              </w:rPr>
              <w:t>rtie</w:t>
            </w:r>
          </w:p>
        </w:tc>
        <w:tc>
          <w:tcPr>
            <w:tcW w:w="1237" w:type="dxa"/>
          </w:tcPr>
          <w:p w:rsidR="00175F2C" w:rsidRDefault="00175F2C" w:rsidP="00A15E9B">
            <w:pPr>
              <w:pStyle w:val="Default"/>
              <w:jc w:val="center"/>
              <w:rPr>
                <w:rFonts w:ascii="Times New Roman" w:hAnsi="Times New Roman"/>
              </w:rPr>
            </w:pPr>
            <w:r>
              <w:rPr>
                <w:rFonts w:ascii="Times New Roman" w:hAnsi="Times New Roman"/>
              </w:rPr>
              <w:t xml:space="preserve">20 </w:t>
            </w:r>
            <w:r w:rsidRPr="00BD2B3B">
              <w:rPr>
                <w:rFonts w:ascii="Times New Roman" w:hAnsi="Times New Roman"/>
              </w:rPr>
              <w:t>01</w:t>
            </w:r>
            <w:r>
              <w:rPr>
                <w:rFonts w:ascii="Times New Roman" w:hAnsi="Times New Roman"/>
              </w:rPr>
              <w:t xml:space="preserve"> </w:t>
            </w:r>
            <w:r w:rsidRPr="00BD2B3B">
              <w:rPr>
                <w:rFonts w:ascii="Times New Roman" w:hAnsi="Times New Roman"/>
              </w:rPr>
              <w:t>01</w:t>
            </w:r>
          </w:p>
        </w:tc>
        <w:tc>
          <w:tcPr>
            <w:tcW w:w="1456" w:type="dxa"/>
          </w:tcPr>
          <w:p w:rsidR="00175F2C" w:rsidRPr="00DC463F" w:rsidRDefault="00175F2C" w:rsidP="00A15E9B">
            <w:pPr>
              <w:autoSpaceDE w:val="0"/>
              <w:autoSpaceDN w:val="0"/>
              <w:adjustRightInd w:val="0"/>
              <w:jc w:val="center"/>
              <w:rPr>
                <w:sz w:val="24"/>
                <w:szCs w:val="24"/>
              </w:rPr>
            </w:pPr>
            <w:r>
              <w:rPr>
                <w:sz w:val="24"/>
                <w:szCs w:val="24"/>
              </w:rPr>
              <w:t>1 t /an</w:t>
            </w:r>
          </w:p>
        </w:tc>
        <w:tc>
          <w:tcPr>
            <w:tcW w:w="2330" w:type="dxa"/>
            <w:vMerge w:val="restart"/>
          </w:tcPr>
          <w:p w:rsidR="00175F2C" w:rsidRDefault="00175F2C" w:rsidP="00632467">
            <w:pPr>
              <w:autoSpaceDE w:val="0"/>
              <w:autoSpaceDN w:val="0"/>
              <w:adjustRightInd w:val="0"/>
              <w:jc w:val="both"/>
            </w:pPr>
            <w:r>
              <w:rPr>
                <w:sz w:val="24"/>
                <w:szCs w:val="24"/>
              </w:rPr>
              <w:t>Valorificare energetică</w:t>
            </w:r>
          </w:p>
        </w:tc>
      </w:tr>
      <w:tr w:rsidR="00175F2C" w:rsidTr="00175F2C">
        <w:tc>
          <w:tcPr>
            <w:tcW w:w="1697" w:type="dxa"/>
            <w:vMerge/>
          </w:tcPr>
          <w:p w:rsidR="00175F2C" w:rsidRDefault="00175F2C" w:rsidP="00632467">
            <w:pPr>
              <w:autoSpaceDE w:val="0"/>
              <w:autoSpaceDN w:val="0"/>
              <w:adjustRightInd w:val="0"/>
              <w:rPr>
                <w:sz w:val="24"/>
                <w:szCs w:val="24"/>
              </w:rPr>
            </w:pPr>
          </w:p>
        </w:tc>
        <w:tc>
          <w:tcPr>
            <w:tcW w:w="2414" w:type="dxa"/>
          </w:tcPr>
          <w:p w:rsidR="00175F2C" w:rsidRDefault="00175F2C" w:rsidP="00A15E9B">
            <w:pPr>
              <w:pStyle w:val="Default"/>
              <w:rPr>
                <w:rFonts w:ascii="Times New Roman" w:hAnsi="Times New Roman" w:cs="Times New Roman"/>
              </w:rPr>
            </w:pPr>
            <w:r>
              <w:rPr>
                <w:rFonts w:ascii="Times New Roman" w:hAnsi="Times New Roman" w:cs="Times New Roman"/>
              </w:rPr>
              <w:t>Nămol de la epurarea apelor uzate</w:t>
            </w:r>
          </w:p>
        </w:tc>
        <w:tc>
          <w:tcPr>
            <w:tcW w:w="1237" w:type="dxa"/>
          </w:tcPr>
          <w:p w:rsidR="00175F2C" w:rsidRPr="00BD2B3B" w:rsidRDefault="00175F2C" w:rsidP="00A15E9B">
            <w:pPr>
              <w:pStyle w:val="Default"/>
              <w:jc w:val="center"/>
              <w:rPr>
                <w:rFonts w:ascii="Times New Roman" w:hAnsi="Times New Roman" w:cs="Times New Roman"/>
              </w:rPr>
            </w:pPr>
            <w:r>
              <w:rPr>
                <w:rFonts w:ascii="Times New Roman" w:hAnsi="Times New Roman" w:cs="Times New Roman"/>
              </w:rPr>
              <w:t>19 11 06</w:t>
            </w:r>
          </w:p>
        </w:tc>
        <w:tc>
          <w:tcPr>
            <w:tcW w:w="1456" w:type="dxa"/>
          </w:tcPr>
          <w:p w:rsidR="00175F2C" w:rsidRPr="00B60D93" w:rsidRDefault="00175F2C" w:rsidP="00A15E9B">
            <w:pPr>
              <w:autoSpaceDE w:val="0"/>
              <w:autoSpaceDN w:val="0"/>
              <w:adjustRightInd w:val="0"/>
              <w:jc w:val="center"/>
              <w:rPr>
                <w:sz w:val="24"/>
                <w:szCs w:val="24"/>
              </w:rPr>
            </w:pPr>
            <w:r>
              <w:rPr>
                <w:sz w:val="24"/>
                <w:szCs w:val="24"/>
              </w:rPr>
              <w:t>20 t /an</w:t>
            </w:r>
          </w:p>
        </w:tc>
        <w:tc>
          <w:tcPr>
            <w:tcW w:w="2330" w:type="dxa"/>
            <w:vMerge/>
          </w:tcPr>
          <w:p w:rsidR="00175F2C" w:rsidRDefault="00175F2C" w:rsidP="00632467">
            <w:pPr>
              <w:autoSpaceDE w:val="0"/>
              <w:autoSpaceDN w:val="0"/>
              <w:adjustRightInd w:val="0"/>
              <w:jc w:val="both"/>
              <w:rPr>
                <w:sz w:val="24"/>
                <w:szCs w:val="24"/>
              </w:rPr>
            </w:pPr>
          </w:p>
        </w:tc>
      </w:tr>
      <w:tr w:rsidR="00175F2C" w:rsidTr="00175F2C">
        <w:tc>
          <w:tcPr>
            <w:tcW w:w="1697" w:type="dxa"/>
            <w:vMerge/>
          </w:tcPr>
          <w:p w:rsidR="00175F2C" w:rsidRDefault="00175F2C" w:rsidP="00632467">
            <w:pPr>
              <w:autoSpaceDE w:val="0"/>
              <w:autoSpaceDN w:val="0"/>
              <w:adjustRightInd w:val="0"/>
              <w:rPr>
                <w:sz w:val="24"/>
                <w:szCs w:val="24"/>
              </w:rPr>
            </w:pPr>
          </w:p>
        </w:tc>
        <w:tc>
          <w:tcPr>
            <w:tcW w:w="2414" w:type="dxa"/>
          </w:tcPr>
          <w:p w:rsidR="00175F2C" w:rsidRPr="008A6F16" w:rsidRDefault="00175F2C" w:rsidP="00A15E9B">
            <w:pPr>
              <w:pStyle w:val="Default"/>
              <w:jc w:val="both"/>
              <w:rPr>
                <w:rFonts w:ascii="Times New Roman" w:hAnsi="Times New Roman"/>
              </w:rPr>
            </w:pPr>
            <w:r w:rsidRPr="008A6F16">
              <w:rPr>
                <w:rFonts w:ascii="Times New Roman" w:hAnsi="Times New Roman" w:cs="Times New Roman"/>
              </w:rPr>
              <w:t>Filt</w:t>
            </w:r>
            <w:r>
              <w:rPr>
                <w:rFonts w:ascii="Times New Roman" w:hAnsi="Times New Roman" w:cs="Times New Roman"/>
              </w:rPr>
              <w:t>re</w:t>
            </w:r>
            <w:r w:rsidRPr="008A6F16">
              <w:rPr>
                <w:rFonts w:ascii="Times New Roman" w:hAnsi="Times New Roman" w:cs="Times New Roman"/>
              </w:rPr>
              <w:t xml:space="preserve"> de ulei </w:t>
            </w:r>
          </w:p>
        </w:tc>
        <w:tc>
          <w:tcPr>
            <w:tcW w:w="1237" w:type="dxa"/>
          </w:tcPr>
          <w:p w:rsidR="00175F2C" w:rsidRPr="00B60D93" w:rsidRDefault="00175F2C" w:rsidP="00A15E9B">
            <w:pPr>
              <w:autoSpaceDE w:val="0"/>
              <w:autoSpaceDN w:val="0"/>
              <w:adjustRightInd w:val="0"/>
              <w:jc w:val="center"/>
              <w:rPr>
                <w:sz w:val="24"/>
                <w:szCs w:val="24"/>
              </w:rPr>
            </w:pPr>
            <w:r w:rsidRPr="008A6F16">
              <w:rPr>
                <w:sz w:val="24"/>
                <w:szCs w:val="24"/>
              </w:rPr>
              <w:t>16</w:t>
            </w:r>
            <w:r>
              <w:rPr>
                <w:sz w:val="24"/>
                <w:szCs w:val="24"/>
              </w:rPr>
              <w:t xml:space="preserve"> </w:t>
            </w:r>
            <w:r w:rsidRPr="008A6F16">
              <w:rPr>
                <w:sz w:val="24"/>
                <w:szCs w:val="24"/>
              </w:rPr>
              <w:t>01</w:t>
            </w:r>
            <w:r>
              <w:rPr>
                <w:sz w:val="24"/>
                <w:szCs w:val="24"/>
              </w:rPr>
              <w:t xml:space="preserve"> </w:t>
            </w:r>
            <w:r w:rsidRPr="008A6F16">
              <w:rPr>
                <w:sz w:val="24"/>
                <w:szCs w:val="24"/>
              </w:rPr>
              <w:t>07</w:t>
            </w:r>
            <w:r>
              <w:rPr>
                <w:sz w:val="24"/>
                <w:szCs w:val="24"/>
                <w:vertAlign w:val="superscript"/>
              </w:rPr>
              <w:t>*</w:t>
            </w:r>
          </w:p>
        </w:tc>
        <w:tc>
          <w:tcPr>
            <w:tcW w:w="1456" w:type="dxa"/>
          </w:tcPr>
          <w:p w:rsidR="00175F2C" w:rsidRPr="00B60D93" w:rsidRDefault="00175F2C" w:rsidP="00A15E9B">
            <w:pPr>
              <w:jc w:val="center"/>
              <w:rPr>
                <w:sz w:val="24"/>
                <w:szCs w:val="24"/>
              </w:rPr>
            </w:pPr>
            <w:r>
              <w:rPr>
                <w:sz w:val="24"/>
                <w:szCs w:val="24"/>
              </w:rPr>
              <w:t>150 buc /an</w:t>
            </w:r>
          </w:p>
        </w:tc>
        <w:tc>
          <w:tcPr>
            <w:tcW w:w="2330" w:type="dxa"/>
            <w:vMerge/>
          </w:tcPr>
          <w:p w:rsidR="00175F2C" w:rsidRDefault="00175F2C" w:rsidP="00632467">
            <w:pPr>
              <w:autoSpaceDE w:val="0"/>
              <w:autoSpaceDN w:val="0"/>
              <w:adjustRightInd w:val="0"/>
              <w:jc w:val="both"/>
              <w:rPr>
                <w:sz w:val="24"/>
                <w:szCs w:val="24"/>
              </w:rPr>
            </w:pPr>
          </w:p>
        </w:tc>
      </w:tr>
      <w:tr w:rsidR="00175F2C" w:rsidTr="00175F2C">
        <w:tc>
          <w:tcPr>
            <w:tcW w:w="1697" w:type="dxa"/>
            <w:vMerge/>
          </w:tcPr>
          <w:p w:rsidR="00175F2C" w:rsidRDefault="00175F2C" w:rsidP="00632467">
            <w:pPr>
              <w:autoSpaceDE w:val="0"/>
              <w:autoSpaceDN w:val="0"/>
              <w:adjustRightInd w:val="0"/>
              <w:rPr>
                <w:sz w:val="24"/>
                <w:szCs w:val="24"/>
              </w:rPr>
            </w:pPr>
          </w:p>
        </w:tc>
        <w:tc>
          <w:tcPr>
            <w:tcW w:w="2414" w:type="dxa"/>
          </w:tcPr>
          <w:p w:rsidR="00175F2C" w:rsidRDefault="00175F2C" w:rsidP="00A15E9B">
            <w:pPr>
              <w:autoSpaceDE w:val="0"/>
              <w:autoSpaceDN w:val="0"/>
              <w:adjustRightInd w:val="0"/>
              <w:rPr>
                <w:sz w:val="24"/>
                <w:szCs w:val="24"/>
              </w:rPr>
            </w:pPr>
            <w:r>
              <w:rPr>
                <w:sz w:val="24"/>
                <w:szCs w:val="24"/>
              </w:rPr>
              <w:t>Filtre de motorină</w:t>
            </w:r>
          </w:p>
        </w:tc>
        <w:tc>
          <w:tcPr>
            <w:tcW w:w="1237" w:type="dxa"/>
          </w:tcPr>
          <w:p w:rsidR="00175F2C" w:rsidRPr="009705E0" w:rsidRDefault="00175F2C" w:rsidP="00A15E9B">
            <w:pPr>
              <w:autoSpaceDE w:val="0"/>
              <w:autoSpaceDN w:val="0"/>
              <w:adjustRightInd w:val="0"/>
              <w:jc w:val="center"/>
              <w:rPr>
                <w:sz w:val="24"/>
                <w:szCs w:val="24"/>
                <w:vertAlign w:val="superscript"/>
              </w:rPr>
            </w:pPr>
            <w:r>
              <w:rPr>
                <w:sz w:val="24"/>
                <w:szCs w:val="24"/>
              </w:rPr>
              <w:t>16 01 21</w:t>
            </w:r>
            <w:r>
              <w:rPr>
                <w:sz w:val="24"/>
                <w:szCs w:val="24"/>
                <w:vertAlign w:val="superscript"/>
              </w:rPr>
              <w:t>*</w:t>
            </w:r>
          </w:p>
        </w:tc>
        <w:tc>
          <w:tcPr>
            <w:tcW w:w="1456" w:type="dxa"/>
          </w:tcPr>
          <w:p w:rsidR="00175F2C" w:rsidRDefault="00175F2C" w:rsidP="00A15E9B">
            <w:pPr>
              <w:jc w:val="center"/>
            </w:pPr>
            <w:r>
              <w:rPr>
                <w:sz w:val="24"/>
                <w:szCs w:val="24"/>
              </w:rPr>
              <w:t>150 buc /an</w:t>
            </w:r>
          </w:p>
        </w:tc>
        <w:tc>
          <w:tcPr>
            <w:tcW w:w="2330" w:type="dxa"/>
            <w:vMerge/>
          </w:tcPr>
          <w:p w:rsidR="00175F2C" w:rsidRDefault="00175F2C" w:rsidP="00632467">
            <w:pPr>
              <w:autoSpaceDE w:val="0"/>
              <w:autoSpaceDN w:val="0"/>
              <w:adjustRightInd w:val="0"/>
              <w:jc w:val="both"/>
              <w:rPr>
                <w:sz w:val="24"/>
                <w:szCs w:val="24"/>
              </w:rPr>
            </w:pPr>
          </w:p>
        </w:tc>
      </w:tr>
      <w:tr w:rsidR="00175F2C" w:rsidTr="00175F2C">
        <w:tc>
          <w:tcPr>
            <w:tcW w:w="1697" w:type="dxa"/>
            <w:vMerge/>
          </w:tcPr>
          <w:p w:rsidR="00175F2C" w:rsidRDefault="00175F2C" w:rsidP="00632467">
            <w:pPr>
              <w:autoSpaceDE w:val="0"/>
              <w:autoSpaceDN w:val="0"/>
              <w:adjustRightInd w:val="0"/>
              <w:rPr>
                <w:sz w:val="24"/>
                <w:szCs w:val="24"/>
              </w:rPr>
            </w:pPr>
          </w:p>
        </w:tc>
        <w:tc>
          <w:tcPr>
            <w:tcW w:w="2414" w:type="dxa"/>
          </w:tcPr>
          <w:p w:rsidR="00175F2C" w:rsidRPr="008A6F16" w:rsidRDefault="00175F2C" w:rsidP="00A15E9B">
            <w:pPr>
              <w:pStyle w:val="Default"/>
              <w:rPr>
                <w:rFonts w:ascii="Times New Roman" w:hAnsi="Times New Roman" w:cs="Times New Roman"/>
              </w:rPr>
            </w:pPr>
            <w:r>
              <w:rPr>
                <w:rFonts w:ascii="Times New Roman" w:hAnsi="Times New Roman" w:cs="Times New Roman"/>
              </w:rPr>
              <w:t>Filtre de aer</w:t>
            </w:r>
          </w:p>
        </w:tc>
        <w:tc>
          <w:tcPr>
            <w:tcW w:w="1237" w:type="dxa"/>
          </w:tcPr>
          <w:p w:rsidR="00175F2C" w:rsidRPr="008A6F16" w:rsidRDefault="00175F2C" w:rsidP="00A15E9B">
            <w:pPr>
              <w:pStyle w:val="Default"/>
              <w:jc w:val="center"/>
              <w:rPr>
                <w:rFonts w:ascii="Times New Roman" w:hAnsi="Times New Roman" w:cs="Times New Roman"/>
              </w:rPr>
            </w:pPr>
            <w:r w:rsidRPr="008A6F16">
              <w:rPr>
                <w:rFonts w:ascii="Times New Roman" w:hAnsi="Times New Roman" w:cs="Times New Roman"/>
              </w:rPr>
              <w:t>16</w:t>
            </w:r>
            <w:r>
              <w:rPr>
                <w:rFonts w:ascii="Times New Roman" w:hAnsi="Times New Roman" w:cs="Times New Roman"/>
              </w:rPr>
              <w:t xml:space="preserve"> </w:t>
            </w:r>
            <w:r w:rsidRPr="008A6F16">
              <w:rPr>
                <w:rFonts w:ascii="Times New Roman" w:hAnsi="Times New Roman" w:cs="Times New Roman"/>
              </w:rPr>
              <w:t>01</w:t>
            </w:r>
            <w:r>
              <w:rPr>
                <w:rFonts w:ascii="Times New Roman" w:hAnsi="Times New Roman" w:cs="Times New Roman"/>
              </w:rPr>
              <w:t xml:space="preserve"> 99</w:t>
            </w:r>
          </w:p>
        </w:tc>
        <w:tc>
          <w:tcPr>
            <w:tcW w:w="1456" w:type="dxa"/>
          </w:tcPr>
          <w:p w:rsidR="00175F2C" w:rsidRPr="008C54B1" w:rsidRDefault="00175F2C" w:rsidP="00A15E9B">
            <w:pPr>
              <w:jc w:val="center"/>
              <w:rPr>
                <w:sz w:val="24"/>
                <w:szCs w:val="24"/>
              </w:rPr>
            </w:pPr>
            <w:r>
              <w:rPr>
                <w:sz w:val="24"/>
                <w:szCs w:val="24"/>
              </w:rPr>
              <w:t>150 buc /an</w:t>
            </w:r>
          </w:p>
        </w:tc>
        <w:tc>
          <w:tcPr>
            <w:tcW w:w="2330" w:type="dxa"/>
            <w:vMerge/>
          </w:tcPr>
          <w:p w:rsidR="00175F2C" w:rsidRDefault="00175F2C" w:rsidP="00632467">
            <w:pPr>
              <w:autoSpaceDE w:val="0"/>
              <w:autoSpaceDN w:val="0"/>
              <w:adjustRightInd w:val="0"/>
              <w:jc w:val="both"/>
              <w:rPr>
                <w:sz w:val="24"/>
                <w:szCs w:val="24"/>
              </w:rPr>
            </w:pPr>
          </w:p>
        </w:tc>
      </w:tr>
      <w:tr w:rsidR="00175F2C" w:rsidTr="00175F2C">
        <w:tc>
          <w:tcPr>
            <w:tcW w:w="1697" w:type="dxa"/>
            <w:vMerge/>
          </w:tcPr>
          <w:p w:rsidR="00175F2C" w:rsidRDefault="00175F2C" w:rsidP="00632467">
            <w:pPr>
              <w:autoSpaceDE w:val="0"/>
              <w:autoSpaceDN w:val="0"/>
              <w:adjustRightInd w:val="0"/>
              <w:rPr>
                <w:sz w:val="24"/>
                <w:szCs w:val="24"/>
              </w:rPr>
            </w:pPr>
          </w:p>
        </w:tc>
        <w:tc>
          <w:tcPr>
            <w:tcW w:w="2414" w:type="dxa"/>
          </w:tcPr>
          <w:p w:rsidR="00175F2C" w:rsidRPr="008A6F16" w:rsidRDefault="00175F2C" w:rsidP="00A15E9B">
            <w:pPr>
              <w:pStyle w:val="Default"/>
              <w:rPr>
                <w:rFonts w:ascii="Times New Roman" w:hAnsi="Times New Roman" w:cs="Times New Roman"/>
              </w:rPr>
            </w:pPr>
            <w:r w:rsidRPr="008A6F16">
              <w:rPr>
                <w:rFonts w:ascii="Times New Roman" w:hAnsi="Times New Roman" w:cs="Times New Roman"/>
              </w:rPr>
              <w:t>F</w:t>
            </w:r>
            <w:r>
              <w:rPr>
                <w:rFonts w:ascii="Times New Roman" w:hAnsi="Times New Roman" w:cs="Times New Roman"/>
              </w:rPr>
              <w:t>u</w:t>
            </w:r>
            <w:r w:rsidRPr="008A6F16">
              <w:rPr>
                <w:rFonts w:ascii="Times New Roman" w:hAnsi="Times New Roman" w:cs="Times New Roman"/>
              </w:rPr>
              <w:t>rtune hidraulice uzate</w:t>
            </w:r>
          </w:p>
        </w:tc>
        <w:tc>
          <w:tcPr>
            <w:tcW w:w="1237" w:type="dxa"/>
          </w:tcPr>
          <w:p w:rsidR="00175F2C" w:rsidRPr="008A6F16" w:rsidRDefault="00175F2C" w:rsidP="00A15E9B">
            <w:pPr>
              <w:pStyle w:val="Default"/>
              <w:jc w:val="center"/>
              <w:rPr>
                <w:rFonts w:ascii="Times New Roman" w:hAnsi="Times New Roman" w:cs="Times New Roman"/>
              </w:rPr>
            </w:pPr>
            <w:r w:rsidRPr="008A6F16">
              <w:rPr>
                <w:rFonts w:ascii="Times New Roman" w:hAnsi="Times New Roman" w:cs="Times New Roman"/>
              </w:rPr>
              <w:t>16</w:t>
            </w:r>
            <w:r>
              <w:rPr>
                <w:rFonts w:ascii="Times New Roman" w:hAnsi="Times New Roman" w:cs="Times New Roman"/>
              </w:rPr>
              <w:t xml:space="preserve"> </w:t>
            </w:r>
            <w:r w:rsidRPr="008A6F16">
              <w:rPr>
                <w:rFonts w:ascii="Times New Roman" w:hAnsi="Times New Roman" w:cs="Times New Roman"/>
              </w:rPr>
              <w:t>01</w:t>
            </w:r>
            <w:r>
              <w:rPr>
                <w:rFonts w:ascii="Times New Roman" w:hAnsi="Times New Roman" w:cs="Times New Roman"/>
              </w:rPr>
              <w:t xml:space="preserve"> 99</w:t>
            </w:r>
          </w:p>
        </w:tc>
        <w:tc>
          <w:tcPr>
            <w:tcW w:w="1456" w:type="dxa"/>
          </w:tcPr>
          <w:p w:rsidR="00175F2C" w:rsidRPr="008C54B1" w:rsidRDefault="00175F2C" w:rsidP="00A15E9B">
            <w:pPr>
              <w:jc w:val="center"/>
              <w:rPr>
                <w:sz w:val="24"/>
                <w:szCs w:val="24"/>
              </w:rPr>
            </w:pPr>
            <w:r>
              <w:rPr>
                <w:sz w:val="24"/>
                <w:szCs w:val="24"/>
              </w:rPr>
              <w:t>1 t /an</w:t>
            </w:r>
          </w:p>
        </w:tc>
        <w:tc>
          <w:tcPr>
            <w:tcW w:w="2330" w:type="dxa"/>
            <w:vMerge/>
          </w:tcPr>
          <w:p w:rsidR="00175F2C" w:rsidRDefault="00175F2C" w:rsidP="00632467">
            <w:pPr>
              <w:autoSpaceDE w:val="0"/>
              <w:autoSpaceDN w:val="0"/>
              <w:adjustRightInd w:val="0"/>
              <w:jc w:val="both"/>
              <w:rPr>
                <w:sz w:val="24"/>
                <w:szCs w:val="24"/>
              </w:rPr>
            </w:pPr>
          </w:p>
        </w:tc>
      </w:tr>
      <w:tr w:rsidR="00175F2C" w:rsidTr="00175F2C">
        <w:tc>
          <w:tcPr>
            <w:tcW w:w="1697" w:type="dxa"/>
            <w:vMerge/>
          </w:tcPr>
          <w:p w:rsidR="00175F2C" w:rsidRDefault="00175F2C" w:rsidP="00632467">
            <w:pPr>
              <w:autoSpaceDE w:val="0"/>
              <w:autoSpaceDN w:val="0"/>
              <w:adjustRightInd w:val="0"/>
              <w:rPr>
                <w:sz w:val="24"/>
                <w:szCs w:val="24"/>
              </w:rPr>
            </w:pPr>
          </w:p>
        </w:tc>
        <w:tc>
          <w:tcPr>
            <w:tcW w:w="2414" w:type="dxa"/>
          </w:tcPr>
          <w:p w:rsidR="00175F2C" w:rsidRPr="008A6F16" w:rsidRDefault="00175F2C" w:rsidP="00A15E9B">
            <w:pPr>
              <w:pStyle w:val="Default"/>
              <w:jc w:val="both"/>
              <w:rPr>
                <w:rFonts w:ascii="Times New Roman" w:hAnsi="Times New Roman" w:cs="Times New Roman"/>
              </w:rPr>
            </w:pPr>
            <w:r>
              <w:rPr>
                <w:rFonts w:ascii="Times New Roman" w:hAnsi="Times New Roman"/>
              </w:rPr>
              <w:t>Uleiuri uzate</w:t>
            </w:r>
          </w:p>
        </w:tc>
        <w:tc>
          <w:tcPr>
            <w:tcW w:w="1237" w:type="dxa"/>
          </w:tcPr>
          <w:p w:rsidR="00175F2C" w:rsidRPr="008A6F16" w:rsidRDefault="00175F2C" w:rsidP="00A15E9B">
            <w:pPr>
              <w:pStyle w:val="Default"/>
              <w:jc w:val="center"/>
              <w:rPr>
                <w:rFonts w:ascii="Times New Roman" w:hAnsi="Times New Roman" w:cs="Times New Roman"/>
              </w:rPr>
            </w:pPr>
            <w:r>
              <w:rPr>
                <w:rFonts w:ascii="Times New Roman" w:hAnsi="Times New Roman"/>
              </w:rPr>
              <w:t>13 02 05</w:t>
            </w:r>
            <w:r>
              <w:rPr>
                <w:rFonts w:ascii="Times New Roman" w:hAnsi="Times New Roman"/>
                <w:vertAlign w:val="superscript"/>
              </w:rPr>
              <w:t>*</w:t>
            </w:r>
          </w:p>
        </w:tc>
        <w:tc>
          <w:tcPr>
            <w:tcW w:w="1456" w:type="dxa"/>
          </w:tcPr>
          <w:p w:rsidR="00175F2C" w:rsidRPr="00B60D93" w:rsidRDefault="00175F2C" w:rsidP="00A15E9B">
            <w:pPr>
              <w:jc w:val="center"/>
              <w:rPr>
                <w:sz w:val="24"/>
                <w:szCs w:val="24"/>
              </w:rPr>
            </w:pPr>
            <w:r>
              <w:rPr>
                <w:sz w:val="24"/>
                <w:szCs w:val="24"/>
              </w:rPr>
              <w:t>2 t /an</w:t>
            </w:r>
          </w:p>
        </w:tc>
        <w:tc>
          <w:tcPr>
            <w:tcW w:w="2330" w:type="dxa"/>
            <w:vMerge/>
          </w:tcPr>
          <w:p w:rsidR="00175F2C" w:rsidRDefault="00175F2C" w:rsidP="00632467">
            <w:pPr>
              <w:autoSpaceDE w:val="0"/>
              <w:autoSpaceDN w:val="0"/>
              <w:adjustRightInd w:val="0"/>
              <w:jc w:val="both"/>
              <w:rPr>
                <w:sz w:val="24"/>
                <w:szCs w:val="24"/>
              </w:rPr>
            </w:pPr>
          </w:p>
        </w:tc>
      </w:tr>
    </w:tbl>
    <w:p w:rsidR="00604937" w:rsidRDefault="00604937">
      <w:r>
        <w:br w:type="page"/>
      </w:r>
    </w:p>
    <w:tbl>
      <w:tblPr>
        <w:tblStyle w:val="TableGrid"/>
        <w:tblW w:w="0" w:type="auto"/>
        <w:tblInd w:w="108" w:type="dxa"/>
        <w:tblLook w:val="04A0" w:firstRow="1" w:lastRow="0" w:firstColumn="1" w:lastColumn="0" w:noHBand="0" w:noVBand="1"/>
      </w:tblPr>
      <w:tblGrid>
        <w:gridCol w:w="1697"/>
        <w:gridCol w:w="2414"/>
        <w:gridCol w:w="1237"/>
        <w:gridCol w:w="1456"/>
        <w:gridCol w:w="2330"/>
      </w:tblGrid>
      <w:tr w:rsidR="00175F2C" w:rsidTr="00175F2C">
        <w:tc>
          <w:tcPr>
            <w:tcW w:w="1697" w:type="dxa"/>
          </w:tcPr>
          <w:p w:rsidR="00175F2C" w:rsidRDefault="00175F2C" w:rsidP="00632467">
            <w:pPr>
              <w:autoSpaceDE w:val="0"/>
              <w:autoSpaceDN w:val="0"/>
              <w:adjustRightInd w:val="0"/>
              <w:rPr>
                <w:sz w:val="24"/>
                <w:szCs w:val="24"/>
              </w:rPr>
            </w:pPr>
          </w:p>
        </w:tc>
        <w:tc>
          <w:tcPr>
            <w:tcW w:w="2414" w:type="dxa"/>
          </w:tcPr>
          <w:p w:rsidR="00175F2C" w:rsidRDefault="00175F2C" w:rsidP="00A15E9B">
            <w:pPr>
              <w:pStyle w:val="Default"/>
              <w:rPr>
                <w:rFonts w:ascii="Times New Roman" w:hAnsi="Times New Roman" w:cs="Times New Roman"/>
              </w:rPr>
            </w:pPr>
            <w:r>
              <w:rPr>
                <w:rFonts w:ascii="Times New Roman" w:hAnsi="Times New Roman" w:cs="Times New Roman"/>
              </w:rPr>
              <w:t xml:space="preserve">Ambalaje din lemn, carton </w:t>
            </w:r>
            <w:r>
              <w:rPr>
                <w:rFonts w:ascii="Times New Roman" w:hAnsi="Times New Roman" w:cs="Times New Roman"/>
                <w:lang w:val="ro-RO"/>
              </w:rPr>
              <w:t>și</w:t>
            </w:r>
            <w:r>
              <w:rPr>
                <w:rFonts w:ascii="Times New Roman" w:hAnsi="Times New Roman" w:cs="Times New Roman"/>
              </w:rPr>
              <w:t xml:space="preserve"> plastic</w:t>
            </w:r>
          </w:p>
        </w:tc>
        <w:tc>
          <w:tcPr>
            <w:tcW w:w="1237" w:type="dxa"/>
          </w:tcPr>
          <w:p w:rsidR="00175F2C" w:rsidRDefault="00175F2C" w:rsidP="00A15E9B">
            <w:pPr>
              <w:pStyle w:val="Default"/>
              <w:jc w:val="center"/>
              <w:rPr>
                <w:rFonts w:ascii="Times New Roman" w:hAnsi="Times New Roman" w:cs="Times New Roman"/>
              </w:rPr>
            </w:pPr>
            <w:r w:rsidRPr="005D7598">
              <w:rPr>
                <w:rFonts w:ascii="Times New Roman" w:hAnsi="Times New Roman" w:cs="Times New Roman"/>
              </w:rPr>
              <w:t>15</w:t>
            </w:r>
            <w:r>
              <w:rPr>
                <w:rFonts w:ascii="Times New Roman" w:hAnsi="Times New Roman" w:cs="Times New Roman"/>
              </w:rPr>
              <w:t xml:space="preserve"> </w:t>
            </w:r>
            <w:r w:rsidRPr="005D7598">
              <w:rPr>
                <w:rFonts w:ascii="Times New Roman" w:hAnsi="Times New Roman" w:cs="Times New Roman"/>
              </w:rPr>
              <w:t>01</w:t>
            </w:r>
            <w:r>
              <w:rPr>
                <w:rFonts w:ascii="Times New Roman" w:hAnsi="Times New Roman" w:cs="Times New Roman"/>
              </w:rPr>
              <w:t xml:space="preserve"> </w:t>
            </w:r>
            <w:r w:rsidRPr="005D7598">
              <w:rPr>
                <w:rFonts w:ascii="Times New Roman" w:hAnsi="Times New Roman" w:cs="Times New Roman"/>
              </w:rPr>
              <w:t>03</w:t>
            </w:r>
          </w:p>
          <w:p w:rsidR="00175F2C" w:rsidRDefault="00175F2C" w:rsidP="00A15E9B">
            <w:pPr>
              <w:pStyle w:val="Default"/>
              <w:jc w:val="center"/>
              <w:rPr>
                <w:rFonts w:ascii="Times New Roman" w:hAnsi="Times New Roman" w:cs="Times New Roman"/>
              </w:rPr>
            </w:pPr>
            <w:r w:rsidRPr="00BD2B3B">
              <w:rPr>
                <w:rFonts w:ascii="Times New Roman" w:hAnsi="Times New Roman" w:cs="Times New Roman"/>
              </w:rPr>
              <w:t>15</w:t>
            </w:r>
            <w:r>
              <w:rPr>
                <w:rFonts w:ascii="Times New Roman" w:hAnsi="Times New Roman" w:cs="Times New Roman"/>
              </w:rPr>
              <w:t xml:space="preserve"> </w:t>
            </w:r>
            <w:r w:rsidRPr="00BD2B3B">
              <w:rPr>
                <w:rFonts w:ascii="Times New Roman" w:hAnsi="Times New Roman" w:cs="Times New Roman"/>
              </w:rPr>
              <w:t>01</w:t>
            </w:r>
            <w:r>
              <w:rPr>
                <w:rFonts w:ascii="Times New Roman" w:hAnsi="Times New Roman" w:cs="Times New Roman"/>
              </w:rPr>
              <w:t xml:space="preserve"> </w:t>
            </w:r>
            <w:r w:rsidRPr="00BD2B3B">
              <w:rPr>
                <w:rFonts w:ascii="Times New Roman" w:hAnsi="Times New Roman" w:cs="Times New Roman"/>
              </w:rPr>
              <w:t>01</w:t>
            </w:r>
          </w:p>
          <w:p w:rsidR="00175F2C" w:rsidRDefault="00175F2C" w:rsidP="00A15E9B">
            <w:pPr>
              <w:pStyle w:val="Default"/>
              <w:jc w:val="center"/>
              <w:rPr>
                <w:rFonts w:ascii="Times New Roman" w:hAnsi="Times New Roman" w:cs="Times New Roman"/>
              </w:rPr>
            </w:pPr>
            <w:r w:rsidRPr="003D68F5">
              <w:rPr>
                <w:rFonts w:ascii="Times New Roman" w:hAnsi="Times New Roman" w:cs="Times New Roman"/>
              </w:rPr>
              <w:t>15</w:t>
            </w:r>
            <w:r>
              <w:rPr>
                <w:rFonts w:ascii="Times New Roman" w:hAnsi="Times New Roman" w:cs="Times New Roman"/>
              </w:rPr>
              <w:t xml:space="preserve"> </w:t>
            </w:r>
            <w:r w:rsidRPr="003D68F5">
              <w:rPr>
                <w:rFonts w:ascii="Times New Roman" w:hAnsi="Times New Roman" w:cs="Times New Roman"/>
              </w:rPr>
              <w:t>01</w:t>
            </w:r>
            <w:r>
              <w:rPr>
                <w:rFonts w:ascii="Times New Roman" w:hAnsi="Times New Roman" w:cs="Times New Roman"/>
              </w:rPr>
              <w:t xml:space="preserve"> </w:t>
            </w:r>
            <w:r w:rsidRPr="003D68F5">
              <w:rPr>
                <w:rFonts w:ascii="Times New Roman" w:hAnsi="Times New Roman" w:cs="Times New Roman"/>
              </w:rPr>
              <w:t>02</w:t>
            </w:r>
          </w:p>
        </w:tc>
        <w:tc>
          <w:tcPr>
            <w:tcW w:w="1456" w:type="dxa"/>
          </w:tcPr>
          <w:p w:rsidR="00175F2C" w:rsidRPr="00913B9D" w:rsidRDefault="00175F2C" w:rsidP="00A15E9B">
            <w:pPr>
              <w:pStyle w:val="Default"/>
              <w:jc w:val="center"/>
              <w:rPr>
                <w:rFonts w:ascii="Times New Roman" w:hAnsi="Times New Roman" w:cs="Times New Roman"/>
              </w:rPr>
            </w:pPr>
            <w:r>
              <w:rPr>
                <w:rFonts w:ascii="Times New Roman" w:hAnsi="Times New Roman" w:cs="Times New Roman"/>
              </w:rPr>
              <w:t>100 t /an</w:t>
            </w:r>
          </w:p>
        </w:tc>
        <w:tc>
          <w:tcPr>
            <w:tcW w:w="2330" w:type="dxa"/>
          </w:tcPr>
          <w:p w:rsidR="00175F2C" w:rsidRDefault="00175F2C" w:rsidP="00632467">
            <w:pPr>
              <w:autoSpaceDE w:val="0"/>
              <w:autoSpaceDN w:val="0"/>
              <w:adjustRightInd w:val="0"/>
              <w:jc w:val="both"/>
              <w:rPr>
                <w:sz w:val="24"/>
                <w:szCs w:val="24"/>
              </w:rPr>
            </w:pPr>
          </w:p>
        </w:tc>
      </w:tr>
      <w:tr w:rsidR="00131D2B" w:rsidTr="00175F2C">
        <w:trPr>
          <w:trHeight w:val="198"/>
        </w:trPr>
        <w:tc>
          <w:tcPr>
            <w:tcW w:w="1697" w:type="dxa"/>
            <w:vMerge w:val="restart"/>
          </w:tcPr>
          <w:p w:rsidR="00131D2B" w:rsidRDefault="00131D2B" w:rsidP="00632467">
            <w:pPr>
              <w:pStyle w:val="Default"/>
              <w:rPr>
                <w:rFonts w:ascii="Times New Roman" w:hAnsi="Times New Roman" w:cs="Times New Roman"/>
              </w:rPr>
            </w:pPr>
            <w:r w:rsidRPr="008A6F16">
              <w:rPr>
                <w:rFonts w:ascii="Times New Roman" w:hAnsi="Times New Roman" w:cs="Times New Roman"/>
              </w:rPr>
              <w:t xml:space="preserve">Activitatea de </w:t>
            </w:r>
            <w:r>
              <w:rPr>
                <w:rFonts w:ascii="Times New Roman" w:hAnsi="Times New Roman" w:cs="Times New Roman"/>
              </w:rPr>
              <w:t>î</w:t>
            </w:r>
            <w:r w:rsidRPr="008A6F16">
              <w:rPr>
                <w:rFonts w:ascii="Times New Roman" w:hAnsi="Times New Roman" w:cs="Times New Roman"/>
              </w:rPr>
              <w:t>ntre</w:t>
            </w:r>
            <w:r>
              <w:rPr>
                <w:rFonts w:ascii="Times New Roman" w:hAnsi="Times New Roman" w:cs="Times New Roman"/>
              </w:rPr>
              <w:t>ţinere ş</w:t>
            </w:r>
            <w:r w:rsidRPr="008A6F16">
              <w:rPr>
                <w:rFonts w:ascii="Times New Roman" w:hAnsi="Times New Roman" w:cs="Times New Roman"/>
              </w:rPr>
              <w:t>i</w:t>
            </w:r>
            <w:r>
              <w:rPr>
                <w:rFonts w:ascii="Times New Roman" w:hAnsi="Times New Roman" w:cs="Times New Roman"/>
              </w:rPr>
              <w:t xml:space="preserve"> re</w:t>
            </w:r>
            <w:r w:rsidRPr="008A6F16">
              <w:rPr>
                <w:rFonts w:ascii="Times New Roman" w:hAnsi="Times New Roman" w:cs="Times New Roman"/>
              </w:rPr>
              <w:t>para</w:t>
            </w:r>
            <w:r>
              <w:rPr>
                <w:rFonts w:ascii="Times New Roman" w:hAnsi="Times New Roman" w:cs="Times New Roman"/>
              </w:rPr>
              <w:t>ţ</w:t>
            </w:r>
            <w:r w:rsidRPr="008A6F16">
              <w:rPr>
                <w:rFonts w:ascii="Times New Roman" w:hAnsi="Times New Roman" w:cs="Times New Roman"/>
              </w:rPr>
              <w:t xml:space="preserve">ii </w:t>
            </w:r>
            <w:r>
              <w:rPr>
                <w:rFonts w:ascii="Times New Roman" w:hAnsi="Times New Roman" w:cs="Times New Roman"/>
              </w:rPr>
              <w:t>î</w:t>
            </w:r>
            <w:r w:rsidRPr="008A6F16">
              <w:rPr>
                <w:rFonts w:ascii="Times New Roman" w:hAnsi="Times New Roman" w:cs="Times New Roman"/>
              </w:rPr>
              <w:t>n</w:t>
            </w:r>
            <w:r>
              <w:rPr>
                <w:rFonts w:ascii="Times New Roman" w:hAnsi="Times New Roman" w:cs="Times New Roman"/>
              </w:rPr>
              <w:t xml:space="preserve"> ca-</w:t>
            </w:r>
          </w:p>
          <w:p w:rsidR="00131D2B" w:rsidRPr="008A6F16" w:rsidRDefault="00131D2B" w:rsidP="00632467">
            <w:pPr>
              <w:pStyle w:val="Default"/>
              <w:rPr>
                <w:rFonts w:ascii="Times New Roman" w:hAnsi="Times New Roman" w:cs="Times New Roman"/>
              </w:rPr>
            </w:pPr>
            <w:r w:rsidRPr="008A6F16">
              <w:rPr>
                <w:rFonts w:ascii="Times New Roman" w:hAnsi="Times New Roman" w:cs="Times New Roman"/>
              </w:rPr>
              <w:t xml:space="preserve">drul </w:t>
            </w:r>
            <w:r>
              <w:rPr>
                <w:rFonts w:ascii="Times New Roman" w:hAnsi="Times New Roman" w:cs="Times New Roman"/>
              </w:rPr>
              <w:t>proce</w:t>
            </w:r>
            <w:r w:rsidRPr="008A6F16">
              <w:rPr>
                <w:rFonts w:ascii="Times New Roman" w:hAnsi="Times New Roman" w:cs="Times New Roman"/>
              </w:rPr>
              <w:t xml:space="preserve">sului de fabricare clincher </w:t>
            </w:r>
          </w:p>
          <w:p w:rsidR="00131D2B" w:rsidRDefault="00131D2B" w:rsidP="00632467">
            <w:pPr>
              <w:autoSpaceDE w:val="0"/>
              <w:autoSpaceDN w:val="0"/>
              <w:adjustRightInd w:val="0"/>
              <w:rPr>
                <w:sz w:val="24"/>
                <w:szCs w:val="24"/>
              </w:rPr>
            </w:pPr>
          </w:p>
        </w:tc>
        <w:tc>
          <w:tcPr>
            <w:tcW w:w="2414" w:type="dxa"/>
          </w:tcPr>
          <w:p w:rsidR="00131D2B" w:rsidRPr="005D7598" w:rsidRDefault="00131D2B" w:rsidP="00A15E9B">
            <w:pPr>
              <w:autoSpaceDE w:val="0"/>
              <w:autoSpaceDN w:val="0"/>
              <w:adjustRightInd w:val="0"/>
              <w:rPr>
                <w:sz w:val="24"/>
                <w:szCs w:val="24"/>
              </w:rPr>
            </w:pPr>
            <w:r>
              <w:rPr>
                <w:sz w:val="24"/>
                <w:szCs w:val="24"/>
              </w:rPr>
              <w:t>Covor de bandă uzată</w:t>
            </w:r>
          </w:p>
        </w:tc>
        <w:tc>
          <w:tcPr>
            <w:tcW w:w="1237" w:type="dxa"/>
          </w:tcPr>
          <w:p w:rsidR="00131D2B" w:rsidRPr="00002A9B" w:rsidRDefault="00131D2B" w:rsidP="00A15E9B">
            <w:pPr>
              <w:autoSpaceDE w:val="0"/>
              <w:autoSpaceDN w:val="0"/>
              <w:adjustRightInd w:val="0"/>
              <w:jc w:val="center"/>
              <w:rPr>
                <w:sz w:val="24"/>
                <w:szCs w:val="24"/>
              </w:rPr>
            </w:pPr>
            <w:r>
              <w:rPr>
                <w:sz w:val="24"/>
                <w:szCs w:val="24"/>
              </w:rPr>
              <w:t>07 02 99</w:t>
            </w:r>
          </w:p>
        </w:tc>
        <w:tc>
          <w:tcPr>
            <w:tcW w:w="1456" w:type="dxa"/>
          </w:tcPr>
          <w:p w:rsidR="00131D2B" w:rsidRPr="009C2CD6" w:rsidRDefault="00131D2B" w:rsidP="00A15E9B">
            <w:pPr>
              <w:pStyle w:val="Default"/>
              <w:jc w:val="center"/>
              <w:rPr>
                <w:rFonts w:ascii="Times New Roman" w:hAnsi="Times New Roman"/>
              </w:rPr>
            </w:pPr>
            <w:r>
              <w:rPr>
                <w:rFonts w:ascii="Times New Roman" w:hAnsi="Times New Roman"/>
              </w:rPr>
              <w:t>2 t /an</w:t>
            </w:r>
          </w:p>
        </w:tc>
        <w:tc>
          <w:tcPr>
            <w:tcW w:w="2330" w:type="dxa"/>
          </w:tcPr>
          <w:p w:rsidR="00131D2B" w:rsidRPr="009C2CD6" w:rsidRDefault="00131D2B" w:rsidP="00A15E9B">
            <w:pPr>
              <w:pStyle w:val="Default"/>
              <w:rPr>
                <w:rFonts w:ascii="Times New Roman" w:hAnsi="Times New Roman"/>
              </w:rPr>
            </w:pPr>
            <w:r w:rsidRPr="009C2CD6">
              <w:rPr>
                <w:rFonts w:ascii="Times New Roman" w:hAnsi="Times New Roman" w:cs="Times New Roman"/>
              </w:rPr>
              <w:t>Folosit pentru repara</w:t>
            </w:r>
            <w:r>
              <w:rPr>
                <w:rFonts w:ascii="Times New Roman" w:hAnsi="Times New Roman" w:cs="Times New Roman"/>
              </w:rPr>
              <w:t>-</w:t>
            </w:r>
            <w:r>
              <w:rPr>
                <w:rFonts w:ascii="Cambria Math" w:hAnsi="Cambria Math" w:cs="Cambria Math"/>
              </w:rPr>
              <w:t>ț</w:t>
            </w:r>
            <w:r w:rsidRPr="009C2CD6">
              <w:rPr>
                <w:rFonts w:ascii="Times New Roman" w:hAnsi="Times New Roman" w:cs="Times New Roman"/>
              </w:rPr>
              <w:t>ii interne a</w:t>
            </w:r>
            <w:r>
              <w:rPr>
                <w:rFonts w:ascii="Times New Roman" w:hAnsi="Times New Roman" w:cs="Times New Roman"/>
              </w:rPr>
              <w:t xml:space="preserve"> utilaje</w:t>
            </w:r>
            <w:r w:rsidRPr="009C2CD6">
              <w:rPr>
                <w:rFonts w:ascii="Times New Roman" w:hAnsi="Times New Roman" w:cs="Times New Roman"/>
              </w:rPr>
              <w:t xml:space="preserve">lor </w:t>
            </w:r>
            <w:r>
              <w:rPr>
                <w:rFonts w:ascii="Cambria Math" w:hAnsi="Cambria Math" w:cs="Cambria Math"/>
              </w:rPr>
              <w:t>ș</w:t>
            </w:r>
            <w:r w:rsidRPr="009C2CD6">
              <w:rPr>
                <w:rFonts w:ascii="Times New Roman" w:hAnsi="Times New Roman" w:cs="Times New Roman"/>
              </w:rPr>
              <w:t>i valorificare termo</w:t>
            </w:r>
            <w:r>
              <w:rPr>
                <w:rFonts w:ascii="Times New Roman" w:hAnsi="Times New Roman" w:cs="Times New Roman"/>
              </w:rPr>
              <w:t>-</w:t>
            </w:r>
            <w:r w:rsidRPr="009C2CD6">
              <w:rPr>
                <w:rFonts w:ascii="Times New Roman" w:hAnsi="Times New Roman" w:cs="Times New Roman"/>
              </w:rPr>
              <w:t>energetic</w:t>
            </w:r>
            <w:r>
              <w:rPr>
                <w:rFonts w:ascii="Times New Roman" w:hAnsi="Times New Roman" w:cs="Times New Roman"/>
              </w:rPr>
              <w:t>ă</w:t>
            </w:r>
          </w:p>
        </w:tc>
      </w:tr>
      <w:tr w:rsidR="00131D2B" w:rsidTr="00175F2C">
        <w:trPr>
          <w:trHeight w:val="193"/>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Pr="008A6F16" w:rsidRDefault="00131D2B" w:rsidP="00A15E9B">
            <w:pPr>
              <w:pStyle w:val="Default"/>
              <w:jc w:val="both"/>
              <w:rPr>
                <w:rFonts w:ascii="Times New Roman" w:hAnsi="Times New Roman" w:cs="Times New Roman"/>
              </w:rPr>
            </w:pPr>
            <w:r>
              <w:rPr>
                <w:rFonts w:ascii="Times New Roman" w:hAnsi="Times New Roman"/>
              </w:rPr>
              <w:t>Uleiuri uzate</w:t>
            </w:r>
          </w:p>
        </w:tc>
        <w:tc>
          <w:tcPr>
            <w:tcW w:w="1237" w:type="dxa"/>
          </w:tcPr>
          <w:p w:rsidR="00131D2B" w:rsidRPr="008A6F16" w:rsidRDefault="00131D2B" w:rsidP="00A15E9B">
            <w:pPr>
              <w:pStyle w:val="Default"/>
              <w:jc w:val="center"/>
              <w:rPr>
                <w:rFonts w:ascii="Times New Roman" w:hAnsi="Times New Roman" w:cs="Times New Roman"/>
              </w:rPr>
            </w:pPr>
            <w:r>
              <w:rPr>
                <w:rFonts w:ascii="Times New Roman" w:hAnsi="Times New Roman"/>
              </w:rPr>
              <w:t>13 02 05</w:t>
            </w:r>
            <w:r>
              <w:rPr>
                <w:rFonts w:ascii="Times New Roman" w:hAnsi="Times New Roman"/>
                <w:vertAlign w:val="superscript"/>
              </w:rPr>
              <w:t>*</w:t>
            </w:r>
          </w:p>
        </w:tc>
        <w:tc>
          <w:tcPr>
            <w:tcW w:w="1456" w:type="dxa"/>
          </w:tcPr>
          <w:p w:rsidR="00131D2B" w:rsidRPr="00CA471C" w:rsidRDefault="00131D2B" w:rsidP="00A15E9B">
            <w:pPr>
              <w:jc w:val="center"/>
              <w:rPr>
                <w:sz w:val="24"/>
                <w:szCs w:val="24"/>
              </w:rPr>
            </w:pPr>
            <w:r>
              <w:rPr>
                <w:sz w:val="24"/>
                <w:szCs w:val="24"/>
              </w:rPr>
              <w:t>5 t /an</w:t>
            </w:r>
          </w:p>
        </w:tc>
        <w:tc>
          <w:tcPr>
            <w:tcW w:w="2330" w:type="dxa"/>
            <w:vMerge w:val="restart"/>
          </w:tcPr>
          <w:p w:rsidR="00131D2B" w:rsidRDefault="00131D2B" w:rsidP="00131D2B">
            <w:pPr>
              <w:rPr>
                <w:sz w:val="24"/>
                <w:szCs w:val="24"/>
              </w:rPr>
            </w:pPr>
            <w:r w:rsidRPr="0023056C">
              <w:rPr>
                <w:sz w:val="24"/>
                <w:szCs w:val="24"/>
              </w:rPr>
              <w:t>Valorificare energetică</w:t>
            </w:r>
          </w:p>
        </w:tc>
      </w:tr>
      <w:tr w:rsidR="00131D2B" w:rsidTr="00175F2C">
        <w:trPr>
          <w:trHeight w:val="193"/>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Pr="00BD2B3B" w:rsidRDefault="00131D2B" w:rsidP="00A15E9B">
            <w:pPr>
              <w:pStyle w:val="Default"/>
              <w:jc w:val="both"/>
              <w:rPr>
                <w:rFonts w:ascii="Times New Roman" w:hAnsi="Times New Roman" w:cs="Times New Roman"/>
              </w:rPr>
            </w:pPr>
            <w:r w:rsidRPr="00BD2B3B">
              <w:rPr>
                <w:rFonts w:ascii="Times New Roman" w:hAnsi="Times New Roman" w:cs="Times New Roman"/>
              </w:rPr>
              <w:t xml:space="preserve">Saci de filtru </w:t>
            </w:r>
          </w:p>
        </w:tc>
        <w:tc>
          <w:tcPr>
            <w:tcW w:w="1237" w:type="dxa"/>
          </w:tcPr>
          <w:p w:rsidR="00131D2B" w:rsidRPr="00BD2B3B" w:rsidRDefault="00131D2B" w:rsidP="00A15E9B">
            <w:pPr>
              <w:pStyle w:val="Default"/>
              <w:jc w:val="center"/>
              <w:rPr>
                <w:rFonts w:ascii="Times New Roman" w:hAnsi="Times New Roman" w:cs="Times New Roman"/>
              </w:rPr>
            </w:pPr>
            <w:r>
              <w:rPr>
                <w:rFonts w:ascii="Times New Roman" w:hAnsi="Times New Roman"/>
              </w:rPr>
              <w:t>15 02 03</w:t>
            </w:r>
          </w:p>
        </w:tc>
        <w:tc>
          <w:tcPr>
            <w:tcW w:w="1456" w:type="dxa"/>
          </w:tcPr>
          <w:p w:rsidR="00131D2B" w:rsidRPr="00DC463F" w:rsidRDefault="00131D2B" w:rsidP="00A15E9B">
            <w:pPr>
              <w:autoSpaceDE w:val="0"/>
              <w:autoSpaceDN w:val="0"/>
              <w:adjustRightInd w:val="0"/>
              <w:jc w:val="center"/>
              <w:rPr>
                <w:sz w:val="24"/>
                <w:szCs w:val="24"/>
              </w:rPr>
            </w:pPr>
            <w:r>
              <w:rPr>
                <w:sz w:val="24"/>
                <w:szCs w:val="24"/>
              </w:rPr>
              <w:t>2 t /an</w:t>
            </w:r>
          </w:p>
        </w:tc>
        <w:tc>
          <w:tcPr>
            <w:tcW w:w="2330" w:type="dxa"/>
            <w:vMerge/>
          </w:tcPr>
          <w:p w:rsidR="00131D2B" w:rsidRDefault="00131D2B" w:rsidP="00632467">
            <w:pPr>
              <w:autoSpaceDE w:val="0"/>
              <w:autoSpaceDN w:val="0"/>
              <w:adjustRightInd w:val="0"/>
              <w:jc w:val="both"/>
              <w:rPr>
                <w:sz w:val="24"/>
                <w:szCs w:val="24"/>
              </w:rPr>
            </w:pPr>
          </w:p>
        </w:tc>
      </w:tr>
      <w:tr w:rsidR="00131D2B" w:rsidTr="00175F2C">
        <w:trPr>
          <w:trHeight w:val="193"/>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Pr="00BD2B3B" w:rsidRDefault="00131D2B" w:rsidP="00A15E9B">
            <w:pPr>
              <w:pStyle w:val="Default"/>
              <w:jc w:val="both"/>
              <w:rPr>
                <w:rFonts w:ascii="Times New Roman" w:hAnsi="Times New Roman" w:cs="Times New Roman"/>
              </w:rPr>
            </w:pPr>
            <w:r w:rsidRPr="00BD2B3B">
              <w:rPr>
                <w:rFonts w:ascii="Times New Roman" w:hAnsi="Times New Roman" w:cs="Times New Roman"/>
              </w:rPr>
              <w:t>De</w:t>
            </w:r>
            <w:r>
              <w:rPr>
                <w:rFonts w:ascii="Times New Roman" w:hAnsi="Times New Roman" w:cs="Times New Roman"/>
              </w:rPr>
              <w:t>ş</w:t>
            </w:r>
            <w:r w:rsidRPr="00BD2B3B">
              <w:rPr>
                <w:rFonts w:ascii="Times New Roman" w:hAnsi="Times New Roman" w:cs="Times New Roman"/>
              </w:rPr>
              <w:t>euri de h</w:t>
            </w:r>
            <w:r>
              <w:rPr>
                <w:rFonts w:ascii="Times New Roman" w:hAnsi="Times New Roman" w:cs="Times New Roman"/>
              </w:rPr>
              <w:t>â</w:t>
            </w:r>
            <w:r w:rsidRPr="00BD2B3B">
              <w:rPr>
                <w:rFonts w:ascii="Times New Roman" w:hAnsi="Times New Roman" w:cs="Times New Roman"/>
              </w:rPr>
              <w:t xml:space="preserve">rtie </w:t>
            </w:r>
          </w:p>
        </w:tc>
        <w:tc>
          <w:tcPr>
            <w:tcW w:w="1237" w:type="dxa"/>
          </w:tcPr>
          <w:p w:rsidR="00131D2B" w:rsidRPr="00BD2B3B" w:rsidRDefault="00131D2B" w:rsidP="00A15E9B">
            <w:pPr>
              <w:pStyle w:val="Default"/>
              <w:jc w:val="center"/>
              <w:rPr>
                <w:rFonts w:ascii="Times New Roman" w:hAnsi="Times New Roman" w:cs="Times New Roman"/>
              </w:rPr>
            </w:pPr>
            <w:r>
              <w:rPr>
                <w:rFonts w:ascii="Times New Roman" w:hAnsi="Times New Roman"/>
              </w:rPr>
              <w:t xml:space="preserve">20 </w:t>
            </w:r>
            <w:r w:rsidRPr="00BD2B3B">
              <w:rPr>
                <w:rFonts w:ascii="Times New Roman" w:hAnsi="Times New Roman"/>
              </w:rPr>
              <w:t>01</w:t>
            </w:r>
            <w:r>
              <w:rPr>
                <w:rFonts w:ascii="Times New Roman" w:hAnsi="Times New Roman"/>
              </w:rPr>
              <w:t xml:space="preserve"> </w:t>
            </w:r>
            <w:r w:rsidRPr="00BD2B3B">
              <w:rPr>
                <w:rFonts w:ascii="Times New Roman" w:hAnsi="Times New Roman"/>
              </w:rPr>
              <w:t>01</w:t>
            </w:r>
          </w:p>
        </w:tc>
        <w:tc>
          <w:tcPr>
            <w:tcW w:w="1456" w:type="dxa"/>
          </w:tcPr>
          <w:p w:rsidR="00131D2B" w:rsidRPr="00131D2B" w:rsidRDefault="00131D2B" w:rsidP="00A15E9B">
            <w:pPr>
              <w:autoSpaceDE w:val="0"/>
              <w:autoSpaceDN w:val="0"/>
              <w:adjustRightInd w:val="0"/>
              <w:jc w:val="center"/>
              <w:rPr>
                <w:sz w:val="24"/>
                <w:szCs w:val="24"/>
              </w:rPr>
            </w:pPr>
            <w:r w:rsidRPr="00131D2B">
              <w:rPr>
                <w:sz w:val="24"/>
                <w:szCs w:val="24"/>
              </w:rPr>
              <w:t>1 t /an</w:t>
            </w:r>
          </w:p>
        </w:tc>
        <w:tc>
          <w:tcPr>
            <w:tcW w:w="2330" w:type="dxa"/>
            <w:vMerge/>
          </w:tcPr>
          <w:p w:rsidR="00131D2B" w:rsidRDefault="00131D2B" w:rsidP="00632467">
            <w:pPr>
              <w:autoSpaceDE w:val="0"/>
              <w:autoSpaceDN w:val="0"/>
              <w:adjustRightInd w:val="0"/>
              <w:jc w:val="both"/>
              <w:rPr>
                <w:sz w:val="24"/>
                <w:szCs w:val="24"/>
              </w:rPr>
            </w:pPr>
          </w:p>
        </w:tc>
      </w:tr>
      <w:tr w:rsidR="00131D2B" w:rsidTr="00175F2C">
        <w:trPr>
          <w:trHeight w:val="70"/>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Pr="005D7598" w:rsidRDefault="00131D2B" w:rsidP="00A15E9B">
            <w:pPr>
              <w:pStyle w:val="Default"/>
              <w:jc w:val="both"/>
              <w:rPr>
                <w:rFonts w:ascii="Times New Roman" w:hAnsi="Times New Roman" w:cs="Times New Roman"/>
              </w:rPr>
            </w:pPr>
            <w:r w:rsidRPr="005D7598">
              <w:rPr>
                <w:rFonts w:ascii="Times New Roman" w:hAnsi="Times New Roman" w:cs="Times New Roman"/>
              </w:rPr>
              <w:t xml:space="preserve">Ambalaje din lemn </w:t>
            </w:r>
          </w:p>
        </w:tc>
        <w:tc>
          <w:tcPr>
            <w:tcW w:w="1237" w:type="dxa"/>
          </w:tcPr>
          <w:p w:rsidR="00131D2B" w:rsidRPr="005D7598" w:rsidRDefault="00131D2B" w:rsidP="00A15E9B">
            <w:pPr>
              <w:pStyle w:val="Default"/>
              <w:jc w:val="center"/>
              <w:rPr>
                <w:rFonts w:ascii="Times New Roman" w:hAnsi="Times New Roman" w:cs="Times New Roman"/>
              </w:rPr>
            </w:pPr>
            <w:r w:rsidRPr="005D7598">
              <w:rPr>
                <w:rFonts w:ascii="Times New Roman" w:hAnsi="Times New Roman" w:cs="Times New Roman"/>
              </w:rPr>
              <w:t>15</w:t>
            </w:r>
            <w:r>
              <w:rPr>
                <w:rFonts w:ascii="Times New Roman" w:hAnsi="Times New Roman" w:cs="Times New Roman"/>
              </w:rPr>
              <w:t xml:space="preserve"> </w:t>
            </w:r>
            <w:r w:rsidRPr="005D7598">
              <w:rPr>
                <w:rFonts w:ascii="Times New Roman" w:hAnsi="Times New Roman" w:cs="Times New Roman"/>
              </w:rPr>
              <w:t>01</w:t>
            </w:r>
            <w:r>
              <w:rPr>
                <w:rFonts w:ascii="Times New Roman" w:hAnsi="Times New Roman" w:cs="Times New Roman"/>
              </w:rPr>
              <w:t xml:space="preserve"> </w:t>
            </w:r>
            <w:r w:rsidRPr="005D7598">
              <w:rPr>
                <w:rFonts w:ascii="Times New Roman" w:hAnsi="Times New Roman" w:cs="Times New Roman"/>
              </w:rPr>
              <w:t>03</w:t>
            </w:r>
          </w:p>
        </w:tc>
        <w:tc>
          <w:tcPr>
            <w:tcW w:w="1456" w:type="dxa"/>
          </w:tcPr>
          <w:p w:rsidR="00131D2B" w:rsidRPr="00131D2B" w:rsidRDefault="00131D2B" w:rsidP="00A15E9B">
            <w:pPr>
              <w:jc w:val="center"/>
              <w:rPr>
                <w:sz w:val="24"/>
                <w:szCs w:val="24"/>
              </w:rPr>
            </w:pPr>
            <w:r w:rsidRPr="00131D2B">
              <w:rPr>
                <w:sz w:val="24"/>
                <w:szCs w:val="24"/>
              </w:rPr>
              <w:t>10 t /an</w:t>
            </w:r>
          </w:p>
        </w:tc>
        <w:tc>
          <w:tcPr>
            <w:tcW w:w="2330" w:type="dxa"/>
            <w:vMerge/>
          </w:tcPr>
          <w:p w:rsidR="00131D2B" w:rsidRDefault="00131D2B" w:rsidP="00632467">
            <w:pPr>
              <w:autoSpaceDE w:val="0"/>
              <w:autoSpaceDN w:val="0"/>
              <w:adjustRightInd w:val="0"/>
              <w:jc w:val="both"/>
              <w:rPr>
                <w:sz w:val="24"/>
                <w:szCs w:val="24"/>
              </w:rPr>
            </w:pPr>
          </w:p>
        </w:tc>
      </w:tr>
      <w:tr w:rsidR="00131D2B" w:rsidTr="00175F2C">
        <w:trPr>
          <w:trHeight w:val="193"/>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Pr="008906F7" w:rsidRDefault="00131D2B" w:rsidP="00A15E9B">
            <w:pPr>
              <w:pStyle w:val="Default"/>
              <w:rPr>
                <w:rFonts w:ascii="Times New Roman" w:hAnsi="Times New Roman" w:cs="Times New Roman"/>
              </w:rPr>
            </w:pPr>
            <w:r>
              <w:rPr>
                <w:rFonts w:ascii="Times New Roman" w:hAnsi="Times New Roman" w:cs="Times New Roman"/>
              </w:rPr>
              <w:t>A</w:t>
            </w:r>
            <w:r w:rsidRPr="008906F7">
              <w:rPr>
                <w:rFonts w:ascii="Times New Roman" w:hAnsi="Times New Roman" w:cs="Times New Roman"/>
              </w:rPr>
              <w:t>mbalaje de materiale plastice</w:t>
            </w:r>
          </w:p>
        </w:tc>
        <w:tc>
          <w:tcPr>
            <w:tcW w:w="1237" w:type="dxa"/>
          </w:tcPr>
          <w:p w:rsidR="00131D2B" w:rsidRPr="00BD2B3B" w:rsidRDefault="00131D2B" w:rsidP="00A15E9B">
            <w:pPr>
              <w:pStyle w:val="Default"/>
              <w:jc w:val="center"/>
              <w:rPr>
                <w:rFonts w:ascii="Times New Roman" w:hAnsi="Times New Roman" w:cs="Times New Roman"/>
              </w:rPr>
            </w:pPr>
            <w:r w:rsidRPr="00BD2B3B">
              <w:rPr>
                <w:rFonts w:ascii="Times New Roman" w:hAnsi="Times New Roman" w:cs="Times New Roman"/>
              </w:rPr>
              <w:t>15</w:t>
            </w:r>
            <w:r>
              <w:rPr>
                <w:rFonts w:ascii="Times New Roman" w:hAnsi="Times New Roman" w:cs="Times New Roman"/>
              </w:rPr>
              <w:t xml:space="preserve"> </w:t>
            </w:r>
            <w:r w:rsidRPr="00BD2B3B">
              <w:rPr>
                <w:rFonts w:ascii="Times New Roman" w:hAnsi="Times New Roman" w:cs="Times New Roman"/>
              </w:rPr>
              <w:t>01</w:t>
            </w:r>
            <w:r>
              <w:rPr>
                <w:rFonts w:ascii="Times New Roman" w:hAnsi="Times New Roman" w:cs="Times New Roman"/>
              </w:rPr>
              <w:t xml:space="preserve"> 02</w:t>
            </w:r>
          </w:p>
        </w:tc>
        <w:tc>
          <w:tcPr>
            <w:tcW w:w="1456" w:type="dxa"/>
          </w:tcPr>
          <w:p w:rsidR="00131D2B" w:rsidRPr="007030E0" w:rsidRDefault="00131D2B" w:rsidP="00A15E9B">
            <w:pPr>
              <w:autoSpaceDE w:val="0"/>
              <w:autoSpaceDN w:val="0"/>
              <w:adjustRightInd w:val="0"/>
              <w:jc w:val="center"/>
              <w:rPr>
                <w:sz w:val="24"/>
                <w:szCs w:val="24"/>
              </w:rPr>
            </w:pPr>
            <w:r>
              <w:rPr>
                <w:sz w:val="24"/>
                <w:szCs w:val="24"/>
              </w:rPr>
              <w:t>10 t /an</w:t>
            </w:r>
          </w:p>
        </w:tc>
        <w:tc>
          <w:tcPr>
            <w:tcW w:w="2330" w:type="dxa"/>
            <w:vMerge/>
          </w:tcPr>
          <w:p w:rsidR="00131D2B" w:rsidRDefault="00131D2B" w:rsidP="00632467">
            <w:pPr>
              <w:autoSpaceDE w:val="0"/>
              <w:autoSpaceDN w:val="0"/>
              <w:adjustRightInd w:val="0"/>
              <w:jc w:val="both"/>
              <w:rPr>
                <w:sz w:val="24"/>
                <w:szCs w:val="24"/>
              </w:rPr>
            </w:pPr>
          </w:p>
        </w:tc>
      </w:tr>
      <w:tr w:rsidR="00131D2B" w:rsidTr="00175F2C">
        <w:trPr>
          <w:trHeight w:val="193"/>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Pr="00D153E7" w:rsidRDefault="00131D2B" w:rsidP="00A15E9B">
            <w:pPr>
              <w:pStyle w:val="Default"/>
              <w:rPr>
                <w:rFonts w:ascii="Times New Roman" w:hAnsi="Times New Roman"/>
              </w:rPr>
            </w:pPr>
            <w:r w:rsidRPr="00D153E7">
              <w:rPr>
                <w:rFonts w:ascii="Times New Roman" w:hAnsi="Times New Roman" w:cs="Times New Roman"/>
              </w:rPr>
              <w:t>N</w:t>
            </w:r>
            <w:r>
              <w:rPr>
                <w:rFonts w:ascii="Times New Roman" w:hAnsi="Times New Roman" w:cs="Times New Roman"/>
              </w:rPr>
              <w:t>ă</w:t>
            </w:r>
            <w:r w:rsidRPr="00D153E7">
              <w:rPr>
                <w:rFonts w:ascii="Times New Roman" w:hAnsi="Times New Roman" w:cs="Times New Roman"/>
              </w:rPr>
              <w:t>mol de</w:t>
            </w:r>
            <w:r>
              <w:rPr>
                <w:rFonts w:ascii="Times New Roman" w:hAnsi="Times New Roman" w:cs="Times New Roman"/>
              </w:rPr>
              <w:t xml:space="preserve"> la manipu-larea </w:t>
            </w:r>
            <w:r w:rsidRPr="00D153E7">
              <w:rPr>
                <w:rFonts w:ascii="Times New Roman" w:hAnsi="Times New Roman" w:cs="Times New Roman"/>
              </w:rPr>
              <w:t xml:space="preserve">anvelopelor </w:t>
            </w:r>
          </w:p>
        </w:tc>
        <w:tc>
          <w:tcPr>
            <w:tcW w:w="1237" w:type="dxa"/>
          </w:tcPr>
          <w:p w:rsidR="00131D2B" w:rsidRPr="00D153E7" w:rsidRDefault="00131D2B" w:rsidP="00A15E9B">
            <w:pPr>
              <w:pStyle w:val="Default"/>
              <w:jc w:val="center"/>
              <w:rPr>
                <w:rFonts w:ascii="Times New Roman" w:hAnsi="Times New Roman" w:cs="Times New Roman"/>
              </w:rPr>
            </w:pPr>
            <w:r w:rsidRPr="00D153E7">
              <w:rPr>
                <w:rFonts w:ascii="Times New Roman" w:hAnsi="Times New Roman" w:cs="Times New Roman"/>
              </w:rPr>
              <w:t>19</w:t>
            </w:r>
            <w:r>
              <w:rPr>
                <w:rFonts w:ascii="Times New Roman" w:hAnsi="Times New Roman" w:cs="Times New Roman"/>
              </w:rPr>
              <w:t xml:space="preserve"> </w:t>
            </w:r>
            <w:r w:rsidRPr="00D153E7">
              <w:rPr>
                <w:rFonts w:ascii="Times New Roman" w:hAnsi="Times New Roman" w:cs="Times New Roman"/>
              </w:rPr>
              <w:t>12</w:t>
            </w:r>
            <w:r>
              <w:rPr>
                <w:rFonts w:ascii="Times New Roman" w:hAnsi="Times New Roman" w:cs="Times New Roman"/>
              </w:rPr>
              <w:t xml:space="preserve"> </w:t>
            </w:r>
            <w:r w:rsidRPr="00D153E7">
              <w:rPr>
                <w:rFonts w:ascii="Times New Roman" w:hAnsi="Times New Roman" w:cs="Times New Roman"/>
              </w:rPr>
              <w:t>09</w:t>
            </w:r>
          </w:p>
        </w:tc>
        <w:tc>
          <w:tcPr>
            <w:tcW w:w="1456" w:type="dxa"/>
          </w:tcPr>
          <w:p w:rsidR="00131D2B" w:rsidRPr="009A021A" w:rsidRDefault="00131D2B" w:rsidP="00A15E9B">
            <w:pPr>
              <w:autoSpaceDE w:val="0"/>
              <w:autoSpaceDN w:val="0"/>
              <w:adjustRightInd w:val="0"/>
              <w:jc w:val="center"/>
              <w:rPr>
                <w:sz w:val="24"/>
                <w:szCs w:val="24"/>
              </w:rPr>
            </w:pPr>
            <w:r w:rsidRPr="009A021A">
              <w:rPr>
                <w:sz w:val="24"/>
                <w:szCs w:val="24"/>
              </w:rPr>
              <w:t>780 t /an</w:t>
            </w:r>
          </w:p>
        </w:tc>
        <w:tc>
          <w:tcPr>
            <w:tcW w:w="2330" w:type="dxa"/>
            <w:vMerge/>
          </w:tcPr>
          <w:p w:rsidR="00131D2B" w:rsidRDefault="00131D2B" w:rsidP="00632467">
            <w:pPr>
              <w:autoSpaceDE w:val="0"/>
              <w:autoSpaceDN w:val="0"/>
              <w:adjustRightInd w:val="0"/>
              <w:jc w:val="both"/>
              <w:rPr>
                <w:sz w:val="24"/>
                <w:szCs w:val="24"/>
              </w:rPr>
            </w:pPr>
          </w:p>
        </w:tc>
      </w:tr>
      <w:tr w:rsidR="00131D2B" w:rsidTr="00175F2C">
        <w:trPr>
          <w:trHeight w:val="193"/>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Default="00131D2B" w:rsidP="00A15E9B">
            <w:pPr>
              <w:pStyle w:val="Default"/>
              <w:rPr>
                <w:rFonts w:ascii="Times New Roman" w:hAnsi="Times New Roman" w:cs="Times New Roman"/>
              </w:rPr>
            </w:pPr>
            <w:r>
              <w:rPr>
                <w:rFonts w:ascii="Times New Roman" w:hAnsi="Times New Roman" w:cs="Times New Roman"/>
              </w:rPr>
              <w:t>Deșeuri de nămol de la alimentarea buncărului de nămol</w:t>
            </w:r>
          </w:p>
        </w:tc>
        <w:tc>
          <w:tcPr>
            <w:tcW w:w="1237" w:type="dxa"/>
          </w:tcPr>
          <w:p w:rsidR="00131D2B" w:rsidRDefault="00131D2B" w:rsidP="00A15E9B">
            <w:pPr>
              <w:pStyle w:val="Default"/>
              <w:jc w:val="center"/>
              <w:rPr>
                <w:rFonts w:ascii="Times New Roman" w:hAnsi="Times New Roman" w:cs="Times New Roman"/>
              </w:rPr>
            </w:pPr>
            <w:r>
              <w:rPr>
                <w:rFonts w:ascii="Times New Roman" w:hAnsi="Times New Roman"/>
              </w:rPr>
              <w:t>19 08 05</w:t>
            </w:r>
          </w:p>
        </w:tc>
        <w:tc>
          <w:tcPr>
            <w:tcW w:w="1456" w:type="dxa"/>
          </w:tcPr>
          <w:p w:rsidR="00131D2B" w:rsidRPr="009A021A" w:rsidRDefault="00131D2B" w:rsidP="00A15E9B">
            <w:pPr>
              <w:autoSpaceDE w:val="0"/>
              <w:autoSpaceDN w:val="0"/>
              <w:adjustRightInd w:val="0"/>
              <w:jc w:val="center"/>
              <w:rPr>
                <w:sz w:val="24"/>
                <w:szCs w:val="24"/>
              </w:rPr>
            </w:pPr>
            <w:r w:rsidRPr="009A021A">
              <w:rPr>
                <w:sz w:val="24"/>
                <w:szCs w:val="24"/>
              </w:rPr>
              <w:t>500 t /an</w:t>
            </w:r>
          </w:p>
        </w:tc>
        <w:tc>
          <w:tcPr>
            <w:tcW w:w="2330" w:type="dxa"/>
            <w:vMerge/>
          </w:tcPr>
          <w:p w:rsidR="00131D2B" w:rsidRDefault="00131D2B" w:rsidP="00632467">
            <w:pPr>
              <w:autoSpaceDE w:val="0"/>
              <w:autoSpaceDN w:val="0"/>
              <w:adjustRightInd w:val="0"/>
              <w:jc w:val="both"/>
              <w:rPr>
                <w:sz w:val="24"/>
                <w:szCs w:val="24"/>
              </w:rPr>
            </w:pPr>
          </w:p>
        </w:tc>
      </w:tr>
      <w:tr w:rsidR="00131D2B" w:rsidTr="00175F2C">
        <w:trPr>
          <w:trHeight w:val="193"/>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Default="00131D2B" w:rsidP="00A15E9B">
            <w:pPr>
              <w:pStyle w:val="Default"/>
              <w:rPr>
                <w:rFonts w:ascii="Times New Roman" w:hAnsi="Times New Roman" w:cs="Times New Roman"/>
              </w:rPr>
            </w:pPr>
            <w:r>
              <w:rPr>
                <w:rFonts w:ascii="Times New Roman" w:hAnsi="Times New Roman" w:cs="Times New Roman"/>
              </w:rPr>
              <w:t>Deșeuri de cărbune și cocs</w:t>
            </w:r>
          </w:p>
        </w:tc>
        <w:tc>
          <w:tcPr>
            <w:tcW w:w="1237" w:type="dxa"/>
          </w:tcPr>
          <w:p w:rsidR="00131D2B" w:rsidRDefault="00131D2B" w:rsidP="00A15E9B">
            <w:pPr>
              <w:pStyle w:val="Default"/>
              <w:jc w:val="center"/>
              <w:rPr>
                <w:rFonts w:ascii="Times New Roman" w:hAnsi="Times New Roman"/>
              </w:rPr>
            </w:pPr>
          </w:p>
        </w:tc>
        <w:tc>
          <w:tcPr>
            <w:tcW w:w="1456" w:type="dxa"/>
          </w:tcPr>
          <w:p w:rsidR="00131D2B" w:rsidRPr="009A021A" w:rsidRDefault="00131D2B" w:rsidP="00A15E9B">
            <w:pPr>
              <w:autoSpaceDE w:val="0"/>
              <w:autoSpaceDN w:val="0"/>
              <w:adjustRightInd w:val="0"/>
              <w:jc w:val="center"/>
              <w:rPr>
                <w:sz w:val="24"/>
                <w:szCs w:val="24"/>
              </w:rPr>
            </w:pPr>
            <w:r>
              <w:rPr>
                <w:sz w:val="24"/>
                <w:szCs w:val="24"/>
              </w:rPr>
              <w:t>500 t /an</w:t>
            </w:r>
          </w:p>
        </w:tc>
        <w:tc>
          <w:tcPr>
            <w:tcW w:w="2330" w:type="dxa"/>
            <w:vMerge/>
          </w:tcPr>
          <w:p w:rsidR="00131D2B" w:rsidRDefault="00131D2B" w:rsidP="00632467">
            <w:pPr>
              <w:autoSpaceDE w:val="0"/>
              <w:autoSpaceDN w:val="0"/>
              <w:adjustRightInd w:val="0"/>
              <w:jc w:val="both"/>
              <w:rPr>
                <w:sz w:val="24"/>
                <w:szCs w:val="24"/>
              </w:rPr>
            </w:pPr>
          </w:p>
        </w:tc>
      </w:tr>
      <w:tr w:rsidR="00131D2B" w:rsidTr="00175F2C">
        <w:trPr>
          <w:trHeight w:val="193"/>
        </w:trPr>
        <w:tc>
          <w:tcPr>
            <w:tcW w:w="1697" w:type="dxa"/>
            <w:vMerge/>
          </w:tcPr>
          <w:p w:rsidR="00131D2B" w:rsidRPr="008A6F16" w:rsidRDefault="00131D2B" w:rsidP="00632467">
            <w:pPr>
              <w:pStyle w:val="Default"/>
              <w:rPr>
                <w:rFonts w:ascii="Times New Roman" w:hAnsi="Times New Roman" w:cs="Times New Roman"/>
              </w:rPr>
            </w:pPr>
          </w:p>
        </w:tc>
        <w:tc>
          <w:tcPr>
            <w:tcW w:w="2414" w:type="dxa"/>
          </w:tcPr>
          <w:p w:rsidR="00131D2B" w:rsidRDefault="00131D2B" w:rsidP="00A15E9B">
            <w:pPr>
              <w:pStyle w:val="Default"/>
              <w:rPr>
                <w:rFonts w:ascii="Times New Roman" w:hAnsi="Times New Roman" w:cs="Times New Roman"/>
              </w:rPr>
            </w:pPr>
            <w:r>
              <w:rPr>
                <w:rFonts w:ascii="Times New Roman" w:hAnsi="Times New Roman" w:cs="Times New Roman"/>
              </w:rPr>
              <w:t>Deșeu pânză de rigolă</w:t>
            </w:r>
          </w:p>
        </w:tc>
        <w:tc>
          <w:tcPr>
            <w:tcW w:w="1237" w:type="dxa"/>
          </w:tcPr>
          <w:p w:rsidR="00131D2B" w:rsidRDefault="00131D2B" w:rsidP="00A15E9B">
            <w:pPr>
              <w:pStyle w:val="Default"/>
              <w:jc w:val="center"/>
              <w:rPr>
                <w:rFonts w:ascii="Times New Roman" w:hAnsi="Times New Roman"/>
              </w:rPr>
            </w:pPr>
            <w:r>
              <w:rPr>
                <w:rFonts w:ascii="Times New Roman" w:hAnsi="Times New Roman"/>
              </w:rPr>
              <w:t>04 02 22</w:t>
            </w:r>
          </w:p>
        </w:tc>
        <w:tc>
          <w:tcPr>
            <w:tcW w:w="1456" w:type="dxa"/>
          </w:tcPr>
          <w:p w:rsidR="00131D2B" w:rsidRDefault="00131D2B" w:rsidP="00A15E9B">
            <w:pPr>
              <w:autoSpaceDE w:val="0"/>
              <w:autoSpaceDN w:val="0"/>
              <w:adjustRightInd w:val="0"/>
              <w:jc w:val="center"/>
              <w:rPr>
                <w:sz w:val="24"/>
                <w:szCs w:val="24"/>
              </w:rPr>
            </w:pPr>
            <w:r>
              <w:rPr>
                <w:sz w:val="24"/>
                <w:szCs w:val="24"/>
              </w:rPr>
              <w:t>2 t /an</w:t>
            </w:r>
          </w:p>
        </w:tc>
        <w:tc>
          <w:tcPr>
            <w:tcW w:w="2330" w:type="dxa"/>
            <w:vMerge/>
          </w:tcPr>
          <w:p w:rsidR="00131D2B" w:rsidRDefault="00131D2B" w:rsidP="00632467">
            <w:pPr>
              <w:autoSpaceDE w:val="0"/>
              <w:autoSpaceDN w:val="0"/>
              <w:adjustRightInd w:val="0"/>
              <w:jc w:val="both"/>
              <w:rPr>
                <w:sz w:val="24"/>
                <w:szCs w:val="24"/>
              </w:rPr>
            </w:pPr>
          </w:p>
        </w:tc>
      </w:tr>
      <w:tr w:rsidR="00175F2C" w:rsidTr="00175F2C">
        <w:trPr>
          <w:trHeight w:val="315"/>
        </w:trPr>
        <w:tc>
          <w:tcPr>
            <w:tcW w:w="1697" w:type="dxa"/>
            <w:vMerge w:val="restart"/>
          </w:tcPr>
          <w:p w:rsidR="00175F2C" w:rsidRDefault="00175F2C" w:rsidP="00131D2B">
            <w:pPr>
              <w:pStyle w:val="Default"/>
              <w:rPr>
                <w:rFonts w:ascii="Times New Roman" w:hAnsi="Times New Roman" w:cs="Times New Roman"/>
              </w:rPr>
            </w:pPr>
            <w:r>
              <w:rPr>
                <w:rFonts w:ascii="Times New Roman" w:hAnsi="Times New Roman" w:cs="Times New Roman"/>
              </w:rPr>
              <w:t>Activitatea de</w:t>
            </w:r>
          </w:p>
          <w:p w:rsidR="00175F2C" w:rsidRPr="003C0C05" w:rsidRDefault="00175F2C" w:rsidP="00131D2B">
            <w:pPr>
              <w:pStyle w:val="Default"/>
              <w:rPr>
                <w:rFonts w:ascii="Times New Roman" w:hAnsi="Times New Roman" w:cs="Times New Roman"/>
                <w:lang w:val="ro-RO"/>
              </w:rPr>
            </w:pPr>
            <w:r>
              <w:rPr>
                <w:rFonts w:ascii="Times New Roman" w:hAnsi="Times New Roman" w:cs="Times New Roman"/>
              </w:rPr>
              <w:t>întreţ</w:t>
            </w:r>
            <w:r>
              <w:rPr>
                <w:rFonts w:ascii="Times New Roman" w:hAnsi="Times New Roman" w:cs="Times New Roman"/>
                <w:lang w:val="ro-RO"/>
              </w:rPr>
              <w:t xml:space="preserve">inere şi </w:t>
            </w:r>
            <w:r w:rsidRPr="003C0C05">
              <w:rPr>
                <w:rFonts w:ascii="Times New Roman" w:hAnsi="Times New Roman" w:cs="Times New Roman"/>
                <w:lang w:val="ro-RO"/>
              </w:rPr>
              <w:t>reparaţii în ca</w:t>
            </w:r>
            <w:r w:rsidR="00A51CB5">
              <w:rPr>
                <w:rFonts w:ascii="Times New Roman" w:hAnsi="Times New Roman" w:cs="Times New Roman"/>
                <w:lang w:val="ro-RO"/>
              </w:rPr>
              <w:t>-</w:t>
            </w:r>
          </w:p>
          <w:p w:rsidR="00175F2C" w:rsidRPr="001B005E" w:rsidRDefault="00175F2C" w:rsidP="00131D2B">
            <w:pPr>
              <w:autoSpaceDE w:val="0"/>
              <w:autoSpaceDN w:val="0"/>
              <w:adjustRightInd w:val="0"/>
              <w:rPr>
                <w:sz w:val="24"/>
                <w:szCs w:val="24"/>
              </w:rPr>
            </w:pPr>
            <w:r w:rsidRPr="003C0C05">
              <w:rPr>
                <w:sz w:val="24"/>
                <w:szCs w:val="24"/>
                <w:lang w:val="ro-RO"/>
              </w:rPr>
              <w:t>drul procesului</w:t>
            </w:r>
            <w:r w:rsidRPr="003C0C05">
              <w:rPr>
                <w:sz w:val="24"/>
                <w:szCs w:val="24"/>
              </w:rPr>
              <w:t xml:space="preserve"> de pregătire adaosuri și mă-cinare ciment</w:t>
            </w:r>
          </w:p>
          <w:p w:rsidR="00175F2C" w:rsidRPr="008A6F16" w:rsidRDefault="00175F2C" w:rsidP="00131D2B">
            <w:pPr>
              <w:pStyle w:val="Default"/>
              <w:rPr>
                <w:rFonts w:ascii="Times New Roman" w:hAnsi="Times New Roman" w:cs="Times New Roman"/>
              </w:rPr>
            </w:pPr>
            <w:r>
              <w:br w:type="page"/>
            </w:r>
          </w:p>
          <w:p w:rsidR="00175F2C" w:rsidRPr="008A6F16" w:rsidRDefault="00175F2C" w:rsidP="00131D2B">
            <w:pPr>
              <w:pStyle w:val="Default"/>
              <w:rPr>
                <w:rFonts w:ascii="Times New Roman" w:hAnsi="Times New Roman" w:cs="Times New Roman"/>
              </w:rPr>
            </w:pPr>
            <w:r>
              <w:br w:type="page"/>
            </w:r>
          </w:p>
        </w:tc>
        <w:tc>
          <w:tcPr>
            <w:tcW w:w="2414" w:type="dxa"/>
          </w:tcPr>
          <w:p w:rsidR="00175F2C" w:rsidRPr="0084139A" w:rsidRDefault="00175F2C" w:rsidP="00A15E9B">
            <w:pPr>
              <w:autoSpaceDE w:val="0"/>
              <w:autoSpaceDN w:val="0"/>
              <w:adjustRightInd w:val="0"/>
              <w:jc w:val="both"/>
              <w:rPr>
                <w:sz w:val="24"/>
                <w:szCs w:val="24"/>
              </w:rPr>
            </w:pPr>
            <w:r w:rsidRPr="0084139A">
              <w:rPr>
                <w:sz w:val="24"/>
                <w:szCs w:val="24"/>
              </w:rPr>
              <w:t>Covor de bandă uzată</w:t>
            </w:r>
          </w:p>
        </w:tc>
        <w:tc>
          <w:tcPr>
            <w:tcW w:w="1237" w:type="dxa"/>
          </w:tcPr>
          <w:p w:rsidR="00175F2C" w:rsidRDefault="00175F2C" w:rsidP="00A15E9B">
            <w:pPr>
              <w:autoSpaceDE w:val="0"/>
              <w:autoSpaceDN w:val="0"/>
              <w:adjustRightInd w:val="0"/>
              <w:jc w:val="center"/>
              <w:rPr>
                <w:sz w:val="28"/>
                <w:szCs w:val="28"/>
              </w:rPr>
            </w:pPr>
            <w:r>
              <w:rPr>
                <w:sz w:val="24"/>
                <w:szCs w:val="24"/>
              </w:rPr>
              <w:t>07 02 99</w:t>
            </w:r>
          </w:p>
        </w:tc>
        <w:tc>
          <w:tcPr>
            <w:tcW w:w="1456" w:type="dxa"/>
          </w:tcPr>
          <w:p w:rsidR="00175F2C" w:rsidRPr="00E86357" w:rsidRDefault="00175F2C" w:rsidP="00A15E9B">
            <w:pPr>
              <w:pStyle w:val="Default"/>
              <w:jc w:val="center"/>
              <w:rPr>
                <w:rFonts w:ascii="Times New Roman" w:hAnsi="Times New Roman"/>
              </w:rPr>
            </w:pPr>
            <w:r w:rsidRPr="00E86357">
              <w:rPr>
                <w:rFonts w:ascii="Times New Roman" w:hAnsi="Times New Roman"/>
              </w:rPr>
              <w:t>2 t /an</w:t>
            </w:r>
          </w:p>
        </w:tc>
        <w:tc>
          <w:tcPr>
            <w:tcW w:w="2330" w:type="dxa"/>
          </w:tcPr>
          <w:p w:rsidR="00175F2C" w:rsidRPr="005D6D65" w:rsidRDefault="00175F2C" w:rsidP="005D6D65">
            <w:pPr>
              <w:autoSpaceDE w:val="0"/>
              <w:autoSpaceDN w:val="0"/>
              <w:adjustRightInd w:val="0"/>
              <w:rPr>
                <w:sz w:val="24"/>
                <w:szCs w:val="24"/>
              </w:rPr>
            </w:pPr>
            <w:r w:rsidRPr="005D6D65">
              <w:rPr>
                <w:sz w:val="24"/>
                <w:szCs w:val="24"/>
              </w:rPr>
              <w:t>Folosit pentru repara-ții interne a utilajelor și valorificare termo</w:t>
            </w:r>
            <w:r>
              <w:rPr>
                <w:sz w:val="24"/>
                <w:szCs w:val="24"/>
              </w:rPr>
              <w:t>-</w:t>
            </w:r>
            <w:r w:rsidRPr="005D6D65">
              <w:rPr>
                <w:sz w:val="24"/>
                <w:szCs w:val="24"/>
              </w:rPr>
              <w:t>energetică</w:t>
            </w:r>
          </w:p>
        </w:tc>
      </w:tr>
      <w:tr w:rsidR="00497922" w:rsidTr="00175F2C">
        <w:trPr>
          <w:trHeight w:val="315"/>
        </w:trPr>
        <w:tc>
          <w:tcPr>
            <w:tcW w:w="1697" w:type="dxa"/>
            <w:vMerge/>
          </w:tcPr>
          <w:p w:rsidR="00497922" w:rsidRDefault="00497922" w:rsidP="00131D2B">
            <w:pPr>
              <w:pStyle w:val="Default"/>
              <w:rPr>
                <w:rFonts w:ascii="Times New Roman" w:hAnsi="Times New Roman" w:cs="Times New Roman"/>
              </w:rPr>
            </w:pPr>
          </w:p>
        </w:tc>
        <w:tc>
          <w:tcPr>
            <w:tcW w:w="2414" w:type="dxa"/>
          </w:tcPr>
          <w:p w:rsidR="00497922" w:rsidRPr="008A6F16" w:rsidRDefault="00497922" w:rsidP="00A15E9B">
            <w:pPr>
              <w:pStyle w:val="Default"/>
              <w:jc w:val="both"/>
              <w:rPr>
                <w:rFonts w:ascii="Times New Roman" w:hAnsi="Times New Roman" w:cs="Times New Roman"/>
              </w:rPr>
            </w:pPr>
            <w:r>
              <w:rPr>
                <w:rFonts w:ascii="Times New Roman" w:hAnsi="Times New Roman"/>
              </w:rPr>
              <w:t>Uleiuri uzate</w:t>
            </w:r>
          </w:p>
        </w:tc>
        <w:tc>
          <w:tcPr>
            <w:tcW w:w="1237" w:type="dxa"/>
          </w:tcPr>
          <w:p w:rsidR="00497922" w:rsidRPr="008A6F16" w:rsidRDefault="00497922" w:rsidP="00A15E9B">
            <w:pPr>
              <w:pStyle w:val="Default"/>
              <w:jc w:val="center"/>
              <w:rPr>
                <w:rFonts w:ascii="Times New Roman" w:hAnsi="Times New Roman" w:cs="Times New Roman"/>
              </w:rPr>
            </w:pPr>
            <w:r>
              <w:rPr>
                <w:rFonts w:ascii="Times New Roman" w:hAnsi="Times New Roman"/>
              </w:rPr>
              <w:t>13 02 05</w:t>
            </w:r>
            <w:r>
              <w:rPr>
                <w:rFonts w:ascii="Times New Roman" w:hAnsi="Times New Roman"/>
                <w:vertAlign w:val="superscript"/>
              </w:rPr>
              <w:t>*</w:t>
            </w:r>
          </w:p>
        </w:tc>
        <w:tc>
          <w:tcPr>
            <w:tcW w:w="1456" w:type="dxa"/>
          </w:tcPr>
          <w:p w:rsidR="00497922" w:rsidRPr="00E86357" w:rsidRDefault="00497922" w:rsidP="00A15E9B">
            <w:pPr>
              <w:autoSpaceDE w:val="0"/>
              <w:autoSpaceDN w:val="0"/>
              <w:adjustRightInd w:val="0"/>
              <w:jc w:val="center"/>
              <w:rPr>
                <w:sz w:val="24"/>
                <w:szCs w:val="24"/>
              </w:rPr>
            </w:pPr>
            <w:r w:rsidRPr="00E86357">
              <w:rPr>
                <w:sz w:val="24"/>
                <w:szCs w:val="24"/>
              </w:rPr>
              <w:t>5 t /an</w:t>
            </w:r>
          </w:p>
        </w:tc>
        <w:tc>
          <w:tcPr>
            <w:tcW w:w="2330" w:type="dxa"/>
            <w:vMerge w:val="restart"/>
          </w:tcPr>
          <w:p w:rsidR="00497922" w:rsidRDefault="00497922" w:rsidP="005D6D65">
            <w:pPr>
              <w:rPr>
                <w:sz w:val="24"/>
                <w:szCs w:val="24"/>
              </w:rPr>
            </w:pPr>
            <w:r w:rsidRPr="00BD4D08">
              <w:rPr>
                <w:sz w:val="24"/>
                <w:szCs w:val="24"/>
              </w:rPr>
              <w:t>Valorificare energetică</w:t>
            </w:r>
          </w:p>
        </w:tc>
      </w:tr>
      <w:tr w:rsidR="00497922" w:rsidTr="00175F2C">
        <w:trPr>
          <w:trHeight w:val="315"/>
        </w:trPr>
        <w:tc>
          <w:tcPr>
            <w:tcW w:w="1697" w:type="dxa"/>
            <w:vMerge/>
          </w:tcPr>
          <w:p w:rsidR="00497922" w:rsidRDefault="00497922" w:rsidP="00131D2B">
            <w:pPr>
              <w:pStyle w:val="Default"/>
              <w:rPr>
                <w:rFonts w:ascii="Times New Roman" w:hAnsi="Times New Roman" w:cs="Times New Roman"/>
              </w:rPr>
            </w:pPr>
          </w:p>
        </w:tc>
        <w:tc>
          <w:tcPr>
            <w:tcW w:w="2414" w:type="dxa"/>
          </w:tcPr>
          <w:p w:rsidR="00497922" w:rsidRPr="00BD2B3B" w:rsidRDefault="00497922" w:rsidP="00A15E9B">
            <w:pPr>
              <w:pStyle w:val="Default"/>
              <w:jc w:val="both"/>
              <w:rPr>
                <w:rFonts w:ascii="Times New Roman" w:hAnsi="Times New Roman" w:cs="Times New Roman"/>
              </w:rPr>
            </w:pPr>
            <w:r w:rsidRPr="00BD2B3B">
              <w:rPr>
                <w:rFonts w:ascii="Times New Roman" w:hAnsi="Times New Roman" w:cs="Times New Roman"/>
              </w:rPr>
              <w:t xml:space="preserve">Saci de filtru </w:t>
            </w:r>
          </w:p>
        </w:tc>
        <w:tc>
          <w:tcPr>
            <w:tcW w:w="1237" w:type="dxa"/>
          </w:tcPr>
          <w:p w:rsidR="00497922" w:rsidRDefault="00497922" w:rsidP="00A15E9B">
            <w:pPr>
              <w:pStyle w:val="Default"/>
              <w:jc w:val="center"/>
              <w:rPr>
                <w:rFonts w:ascii="Times New Roman" w:hAnsi="Times New Roman"/>
              </w:rPr>
            </w:pPr>
            <w:r>
              <w:rPr>
                <w:rFonts w:ascii="Times New Roman" w:hAnsi="Times New Roman"/>
              </w:rPr>
              <w:t>15 02 03</w:t>
            </w:r>
          </w:p>
        </w:tc>
        <w:tc>
          <w:tcPr>
            <w:tcW w:w="1456" w:type="dxa"/>
          </w:tcPr>
          <w:p w:rsidR="00497922" w:rsidRPr="00E86357" w:rsidRDefault="00497922" w:rsidP="00A15E9B">
            <w:pPr>
              <w:autoSpaceDE w:val="0"/>
              <w:autoSpaceDN w:val="0"/>
              <w:adjustRightInd w:val="0"/>
              <w:jc w:val="center"/>
              <w:rPr>
                <w:sz w:val="24"/>
                <w:szCs w:val="24"/>
              </w:rPr>
            </w:pPr>
            <w:r w:rsidRPr="00E86357">
              <w:rPr>
                <w:sz w:val="24"/>
                <w:szCs w:val="24"/>
              </w:rPr>
              <w:t>2 t /an</w:t>
            </w:r>
          </w:p>
        </w:tc>
        <w:tc>
          <w:tcPr>
            <w:tcW w:w="2330" w:type="dxa"/>
            <w:vMerge/>
          </w:tcPr>
          <w:p w:rsidR="00497922" w:rsidRDefault="00497922" w:rsidP="00632467">
            <w:pPr>
              <w:autoSpaceDE w:val="0"/>
              <w:autoSpaceDN w:val="0"/>
              <w:adjustRightInd w:val="0"/>
              <w:jc w:val="both"/>
              <w:rPr>
                <w:sz w:val="24"/>
                <w:szCs w:val="24"/>
              </w:rPr>
            </w:pPr>
          </w:p>
        </w:tc>
      </w:tr>
      <w:tr w:rsidR="00497922" w:rsidTr="00175F2C">
        <w:trPr>
          <w:trHeight w:val="315"/>
        </w:trPr>
        <w:tc>
          <w:tcPr>
            <w:tcW w:w="1697" w:type="dxa"/>
            <w:vMerge/>
          </w:tcPr>
          <w:p w:rsidR="00497922" w:rsidRDefault="00497922" w:rsidP="00131D2B">
            <w:pPr>
              <w:pStyle w:val="Default"/>
              <w:rPr>
                <w:rFonts w:ascii="Times New Roman" w:hAnsi="Times New Roman" w:cs="Times New Roman"/>
              </w:rPr>
            </w:pPr>
          </w:p>
        </w:tc>
        <w:tc>
          <w:tcPr>
            <w:tcW w:w="2414" w:type="dxa"/>
          </w:tcPr>
          <w:p w:rsidR="00497922" w:rsidRPr="003C0C05" w:rsidRDefault="00497922" w:rsidP="00A15E9B">
            <w:pPr>
              <w:autoSpaceDE w:val="0"/>
              <w:autoSpaceDN w:val="0"/>
              <w:adjustRightInd w:val="0"/>
              <w:jc w:val="both"/>
              <w:rPr>
                <w:sz w:val="24"/>
                <w:szCs w:val="24"/>
              </w:rPr>
            </w:pPr>
            <w:r w:rsidRPr="003C0C05">
              <w:rPr>
                <w:sz w:val="24"/>
                <w:szCs w:val="24"/>
              </w:rPr>
              <w:t>Deşeuri de hârtie</w:t>
            </w:r>
          </w:p>
        </w:tc>
        <w:tc>
          <w:tcPr>
            <w:tcW w:w="1237" w:type="dxa"/>
          </w:tcPr>
          <w:p w:rsidR="00497922" w:rsidRPr="0084139A" w:rsidRDefault="00497922" w:rsidP="00A15E9B">
            <w:pPr>
              <w:autoSpaceDE w:val="0"/>
              <w:autoSpaceDN w:val="0"/>
              <w:adjustRightInd w:val="0"/>
              <w:jc w:val="center"/>
              <w:rPr>
                <w:sz w:val="24"/>
                <w:szCs w:val="24"/>
              </w:rPr>
            </w:pPr>
            <w:r w:rsidRPr="0084139A">
              <w:rPr>
                <w:sz w:val="24"/>
                <w:szCs w:val="24"/>
              </w:rPr>
              <w:t>20 01</w:t>
            </w:r>
            <w:r>
              <w:rPr>
                <w:sz w:val="24"/>
                <w:szCs w:val="24"/>
              </w:rPr>
              <w:t xml:space="preserve"> </w:t>
            </w:r>
            <w:r w:rsidRPr="0084139A">
              <w:rPr>
                <w:sz w:val="24"/>
                <w:szCs w:val="24"/>
              </w:rPr>
              <w:t>01</w:t>
            </w:r>
          </w:p>
        </w:tc>
        <w:tc>
          <w:tcPr>
            <w:tcW w:w="1456" w:type="dxa"/>
          </w:tcPr>
          <w:p w:rsidR="00497922" w:rsidRPr="00E86357" w:rsidRDefault="00497922" w:rsidP="00A15E9B">
            <w:pPr>
              <w:autoSpaceDE w:val="0"/>
              <w:autoSpaceDN w:val="0"/>
              <w:adjustRightInd w:val="0"/>
              <w:jc w:val="center"/>
              <w:rPr>
                <w:sz w:val="24"/>
                <w:szCs w:val="24"/>
              </w:rPr>
            </w:pPr>
            <w:r w:rsidRPr="00E86357">
              <w:rPr>
                <w:sz w:val="24"/>
                <w:szCs w:val="24"/>
              </w:rPr>
              <w:t>1 t /an</w:t>
            </w:r>
          </w:p>
        </w:tc>
        <w:tc>
          <w:tcPr>
            <w:tcW w:w="2330" w:type="dxa"/>
            <w:vMerge/>
          </w:tcPr>
          <w:p w:rsidR="00497922" w:rsidRDefault="00497922" w:rsidP="00632467">
            <w:pPr>
              <w:autoSpaceDE w:val="0"/>
              <w:autoSpaceDN w:val="0"/>
              <w:adjustRightInd w:val="0"/>
              <w:jc w:val="both"/>
              <w:rPr>
                <w:sz w:val="24"/>
                <w:szCs w:val="24"/>
              </w:rPr>
            </w:pPr>
          </w:p>
        </w:tc>
      </w:tr>
      <w:tr w:rsidR="00497922" w:rsidTr="00175F2C">
        <w:trPr>
          <w:trHeight w:val="315"/>
        </w:trPr>
        <w:tc>
          <w:tcPr>
            <w:tcW w:w="1697" w:type="dxa"/>
            <w:vMerge/>
          </w:tcPr>
          <w:p w:rsidR="00497922" w:rsidRDefault="00497922" w:rsidP="00131D2B">
            <w:pPr>
              <w:pStyle w:val="Default"/>
              <w:rPr>
                <w:rFonts w:ascii="Times New Roman" w:hAnsi="Times New Roman" w:cs="Times New Roman"/>
              </w:rPr>
            </w:pPr>
          </w:p>
        </w:tc>
        <w:tc>
          <w:tcPr>
            <w:tcW w:w="2414" w:type="dxa"/>
          </w:tcPr>
          <w:p w:rsidR="00497922" w:rsidRPr="00DC463F" w:rsidRDefault="00497922" w:rsidP="00A15E9B">
            <w:pPr>
              <w:pStyle w:val="Default"/>
              <w:rPr>
                <w:rFonts w:ascii="Times New Roman" w:hAnsi="Times New Roman" w:cs="Times New Roman"/>
              </w:rPr>
            </w:pPr>
            <w:r>
              <w:rPr>
                <w:rFonts w:ascii="Times New Roman" w:hAnsi="Times New Roman" w:cs="Times New Roman"/>
              </w:rPr>
              <w:t>Ambalaje de la aditivi de măcinare</w:t>
            </w:r>
          </w:p>
        </w:tc>
        <w:tc>
          <w:tcPr>
            <w:tcW w:w="1237" w:type="dxa"/>
          </w:tcPr>
          <w:p w:rsidR="00497922" w:rsidRPr="0084139A" w:rsidRDefault="00497922" w:rsidP="00A15E9B">
            <w:pPr>
              <w:autoSpaceDE w:val="0"/>
              <w:autoSpaceDN w:val="0"/>
              <w:adjustRightInd w:val="0"/>
              <w:jc w:val="center"/>
              <w:rPr>
                <w:sz w:val="24"/>
                <w:szCs w:val="24"/>
              </w:rPr>
            </w:pPr>
            <w:r w:rsidRPr="0084139A">
              <w:rPr>
                <w:sz w:val="24"/>
                <w:szCs w:val="24"/>
              </w:rPr>
              <w:t>15 01 03</w:t>
            </w:r>
          </w:p>
        </w:tc>
        <w:tc>
          <w:tcPr>
            <w:tcW w:w="1456" w:type="dxa"/>
          </w:tcPr>
          <w:p w:rsidR="00497922" w:rsidRPr="00E86357" w:rsidRDefault="00497922" w:rsidP="00A15E9B">
            <w:pPr>
              <w:autoSpaceDE w:val="0"/>
              <w:autoSpaceDN w:val="0"/>
              <w:adjustRightInd w:val="0"/>
              <w:jc w:val="center"/>
              <w:rPr>
                <w:sz w:val="24"/>
                <w:szCs w:val="24"/>
              </w:rPr>
            </w:pPr>
            <w:r w:rsidRPr="00E86357">
              <w:rPr>
                <w:sz w:val="24"/>
                <w:szCs w:val="24"/>
              </w:rPr>
              <w:t>50 t /an</w:t>
            </w:r>
          </w:p>
        </w:tc>
        <w:tc>
          <w:tcPr>
            <w:tcW w:w="2330" w:type="dxa"/>
            <w:vMerge/>
          </w:tcPr>
          <w:p w:rsidR="00497922" w:rsidRDefault="00497922" w:rsidP="00632467">
            <w:pPr>
              <w:autoSpaceDE w:val="0"/>
              <w:autoSpaceDN w:val="0"/>
              <w:adjustRightInd w:val="0"/>
              <w:jc w:val="both"/>
              <w:rPr>
                <w:sz w:val="24"/>
                <w:szCs w:val="24"/>
              </w:rPr>
            </w:pPr>
          </w:p>
        </w:tc>
      </w:tr>
      <w:tr w:rsidR="00497922" w:rsidTr="00175F2C">
        <w:trPr>
          <w:trHeight w:val="315"/>
        </w:trPr>
        <w:tc>
          <w:tcPr>
            <w:tcW w:w="1697" w:type="dxa"/>
            <w:vMerge/>
          </w:tcPr>
          <w:p w:rsidR="00497922" w:rsidRDefault="00497922" w:rsidP="00131D2B">
            <w:pPr>
              <w:pStyle w:val="Default"/>
              <w:rPr>
                <w:rFonts w:ascii="Times New Roman" w:hAnsi="Times New Roman" w:cs="Times New Roman"/>
              </w:rPr>
            </w:pPr>
          </w:p>
        </w:tc>
        <w:tc>
          <w:tcPr>
            <w:tcW w:w="2414" w:type="dxa"/>
          </w:tcPr>
          <w:p w:rsidR="00497922" w:rsidRPr="008906F7" w:rsidRDefault="00497922" w:rsidP="00A15E9B">
            <w:pPr>
              <w:pStyle w:val="Default"/>
              <w:rPr>
                <w:rFonts w:ascii="Times New Roman" w:hAnsi="Times New Roman" w:cs="Times New Roman"/>
              </w:rPr>
            </w:pPr>
            <w:r>
              <w:rPr>
                <w:rFonts w:ascii="Times New Roman" w:hAnsi="Times New Roman" w:cs="Times New Roman"/>
              </w:rPr>
              <w:t>Ambalaje din hârtie, plastic și paleți de lemn</w:t>
            </w:r>
          </w:p>
        </w:tc>
        <w:tc>
          <w:tcPr>
            <w:tcW w:w="1237" w:type="dxa"/>
          </w:tcPr>
          <w:p w:rsidR="00497922" w:rsidRDefault="00497922" w:rsidP="00A15E9B">
            <w:pPr>
              <w:pStyle w:val="Default"/>
              <w:jc w:val="center"/>
              <w:rPr>
                <w:rFonts w:ascii="Times New Roman" w:hAnsi="Times New Roman" w:cs="Times New Roman"/>
              </w:rPr>
            </w:pPr>
            <w:r w:rsidRPr="005D7598">
              <w:rPr>
                <w:rFonts w:ascii="Times New Roman" w:hAnsi="Times New Roman" w:cs="Times New Roman"/>
              </w:rPr>
              <w:t>15</w:t>
            </w:r>
            <w:r>
              <w:rPr>
                <w:rFonts w:ascii="Times New Roman" w:hAnsi="Times New Roman" w:cs="Times New Roman"/>
              </w:rPr>
              <w:t xml:space="preserve"> </w:t>
            </w:r>
            <w:r w:rsidRPr="005D7598">
              <w:rPr>
                <w:rFonts w:ascii="Times New Roman" w:hAnsi="Times New Roman" w:cs="Times New Roman"/>
              </w:rPr>
              <w:t>01</w:t>
            </w:r>
            <w:r>
              <w:rPr>
                <w:rFonts w:ascii="Times New Roman" w:hAnsi="Times New Roman" w:cs="Times New Roman"/>
              </w:rPr>
              <w:t xml:space="preserve"> </w:t>
            </w:r>
            <w:r w:rsidRPr="005D7598">
              <w:rPr>
                <w:rFonts w:ascii="Times New Roman" w:hAnsi="Times New Roman" w:cs="Times New Roman"/>
              </w:rPr>
              <w:t>03</w:t>
            </w:r>
          </w:p>
          <w:p w:rsidR="00497922" w:rsidRDefault="00497922" w:rsidP="00A15E9B">
            <w:pPr>
              <w:pStyle w:val="Default"/>
              <w:jc w:val="center"/>
              <w:rPr>
                <w:rFonts w:ascii="Times New Roman" w:hAnsi="Times New Roman" w:cs="Times New Roman"/>
              </w:rPr>
            </w:pPr>
            <w:r w:rsidRPr="00BD2B3B">
              <w:rPr>
                <w:rFonts w:ascii="Times New Roman" w:hAnsi="Times New Roman" w:cs="Times New Roman"/>
              </w:rPr>
              <w:t>15</w:t>
            </w:r>
            <w:r>
              <w:rPr>
                <w:rFonts w:ascii="Times New Roman" w:hAnsi="Times New Roman" w:cs="Times New Roman"/>
              </w:rPr>
              <w:t xml:space="preserve"> </w:t>
            </w:r>
            <w:r w:rsidRPr="00BD2B3B">
              <w:rPr>
                <w:rFonts w:ascii="Times New Roman" w:hAnsi="Times New Roman" w:cs="Times New Roman"/>
              </w:rPr>
              <w:t>01</w:t>
            </w:r>
            <w:r>
              <w:rPr>
                <w:rFonts w:ascii="Times New Roman" w:hAnsi="Times New Roman" w:cs="Times New Roman"/>
              </w:rPr>
              <w:t xml:space="preserve"> </w:t>
            </w:r>
            <w:r w:rsidRPr="00BD2B3B">
              <w:rPr>
                <w:rFonts w:ascii="Times New Roman" w:hAnsi="Times New Roman" w:cs="Times New Roman"/>
              </w:rPr>
              <w:t>01</w:t>
            </w:r>
          </w:p>
          <w:p w:rsidR="00497922" w:rsidRPr="00BD2B3B" w:rsidRDefault="00497922" w:rsidP="00A15E9B">
            <w:pPr>
              <w:pStyle w:val="Default"/>
              <w:jc w:val="center"/>
              <w:rPr>
                <w:rFonts w:ascii="Times New Roman" w:hAnsi="Times New Roman" w:cs="Times New Roman"/>
              </w:rPr>
            </w:pPr>
            <w:r w:rsidRPr="003D68F5">
              <w:rPr>
                <w:rFonts w:ascii="Times New Roman" w:hAnsi="Times New Roman" w:cs="Times New Roman"/>
              </w:rPr>
              <w:t>15</w:t>
            </w:r>
            <w:r>
              <w:rPr>
                <w:rFonts w:ascii="Times New Roman" w:hAnsi="Times New Roman" w:cs="Times New Roman"/>
              </w:rPr>
              <w:t xml:space="preserve"> </w:t>
            </w:r>
            <w:r w:rsidRPr="003D68F5">
              <w:rPr>
                <w:rFonts w:ascii="Times New Roman" w:hAnsi="Times New Roman" w:cs="Times New Roman"/>
              </w:rPr>
              <w:t>01</w:t>
            </w:r>
            <w:r>
              <w:rPr>
                <w:rFonts w:ascii="Times New Roman" w:hAnsi="Times New Roman" w:cs="Times New Roman"/>
              </w:rPr>
              <w:t xml:space="preserve"> </w:t>
            </w:r>
            <w:r w:rsidRPr="003D68F5">
              <w:rPr>
                <w:rFonts w:ascii="Times New Roman" w:hAnsi="Times New Roman" w:cs="Times New Roman"/>
              </w:rPr>
              <w:t>02</w:t>
            </w:r>
          </w:p>
        </w:tc>
        <w:tc>
          <w:tcPr>
            <w:tcW w:w="1456" w:type="dxa"/>
          </w:tcPr>
          <w:p w:rsidR="00497922" w:rsidRPr="00E86357" w:rsidRDefault="00497922" w:rsidP="00A15E9B">
            <w:pPr>
              <w:autoSpaceDE w:val="0"/>
              <w:autoSpaceDN w:val="0"/>
              <w:adjustRightInd w:val="0"/>
              <w:jc w:val="center"/>
              <w:rPr>
                <w:sz w:val="24"/>
                <w:szCs w:val="24"/>
              </w:rPr>
            </w:pPr>
            <w:r w:rsidRPr="00E86357">
              <w:rPr>
                <w:sz w:val="24"/>
                <w:szCs w:val="24"/>
              </w:rPr>
              <w:t>200 t /an</w:t>
            </w:r>
          </w:p>
        </w:tc>
        <w:tc>
          <w:tcPr>
            <w:tcW w:w="2330" w:type="dxa"/>
            <w:vMerge/>
          </w:tcPr>
          <w:p w:rsidR="00497922" w:rsidRDefault="00497922" w:rsidP="00632467">
            <w:pPr>
              <w:autoSpaceDE w:val="0"/>
              <w:autoSpaceDN w:val="0"/>
              <w:adjustRightInd w:val="0"/>
              <w:jc w:val="both"/>
              <w:rPr>
                <w:sz w:val="24"/>
                <w:szCs w:val="24"/>
              </w:rPr>
            </w:pPr>
          </w:p>
        </w:tc>
      </w:tr>
      <w:tr w:rsidR="00497922" w:rsidTr="00175F2C">
        <w:trPr>
          <w:trHeight w:val="315"/>
        </w:trPr>
        <w:tc>
          <w:tcPr>
            <w:tcW w:w="1697" w:type="dxa"/>
            <w:vMerge/>
          </w:tcPr>
          <w:p w:rsidR="00497922" w:rsidRDefault="00497922" w:rsidP="00131D2B">
            <w:pPr>
              <w:pStyle w:val="Default"/>
              <w:rPr>
                <w:rFonts w:ascii="Times New Roman" w:hAnsi="Times New Roman" w:cs="Times New Roman"/>
              </w:rPr>
            </w:pPr>
          </w:p>
        </w:tc>
        <w:tc>
          <w:tcPr>
            <w:tcW w:w="2414" w:type="dxa"/>
          </w:tcPr>
          <w:p w:rsidR="00497922" w:rsidRPr="00BD2B3B" w:rsidRDefault="00497922" w:rsidP="00131D2B">
            <w:pPr>
              <w:pStyle w:val="Default"/>
              <w:rPr>
                <w:rFonts w:ascii="Times New Roman" w:hAnsi="Times New Roman" w:cs="Times New Roman"/>
              </w:rPr>
            </w:pPr>
            <w:r w:rsidRPr="00BD2B3B">
              <w:rPr>
                <w:rFonts w:ascii="Times New Roman" w:hAnsi="Times New Roman" w:cs="Times New Roman"/>
              </w:rPr>
              <w:t>De</w:t>
            </w:r>
            <w:r>
              <w:rPr>
                <w:rFonts w:ascii="Times New Roman" w:hAnsi="Times New Roman" w:cs="Times New Roman"/>
              </w:rPr>
              <w:t>ş</w:t>
            </w:r>
            <w:r w:rsidRPr="00BD2B3B">
              <w:rPr>
                <w:rFonts w:ascii="Times New Roman" w:hAnsi="Times New Roman" w:cs="Times New Roman"/>
              </w:rPr>
              <w:t xml:space="preserve">euri de </w:t>
            </w:r>
            <w:r>
              <w:rPr>
                <w:rFonts w:ascii="Times New Roman" w:hAnsi="Times New Roman" w:cs="Times New Roman"/>
              </w:rPr>
              <w:t>ciment de la curățenia industria-lă</w:t>
            </w:r>
          </w:p>
        </w:tc>
        <w:tc>
          <w:tcPr>
            <w:tcW w:w="1237" w:type="dxa"/>
          </w:tcPr>
          <w:p w:rsidR="00497922" w:rsidRPr="00BD2B3B" w:rsidRDefault="00497922" w:rsidP="00A15E9B">
            <w:pPr>
              <w:pStyle w:val="Default"/>
              <w:jc w:val="center"/>
              <w:rPr>
                <w:rFonts w:ascii="Times New Roman" w:hAnsi="Times New Roman" w:cs="Times New Roman"/>
              </w:rPr>
            </w:pPr>
            <w:r w:rsidRPr="00BD2B3B">
              <w:rPr>
                <w:rFonts w:ascii="Times New Roman" w:hAnsi="Times New Roman" w:cs="Times New Roman"/>
              </w:rPr>
              <w:t>1</w:t>
            </w:r>
            <w:r>
              <w:rPr>
                <w:rFonts w:ascii="Times New Roman" w:hAnsi="Times New Roman" w:cs="Times New Roman"/>
              </w:rPr>
              <w:t xml:space="preserve">7 </w:t>
            </w:r>
            <w:r w:rsidRPr="00BD2B3B">
              <w:rPr>
                <w:rFonts w:ascii="Times New Roman" w:hAnsi="Times New Roman" w:cs="Times New Roman"/>
              </w:rPr>
              <w:t>01</w:t>
            </w:r>
            <w:r>
              <w:rPr>
                <w:rFonts w:ascii="Times New Roman" w:hAnsi="Times New Roman" w:cs="Times New Roman"/>
              </w:rPr>
              <w:t xml:space="preserve"> </w:t>
            </w:r>
            <w:r w:rsidRPr="00BD2B3B">
              <w:rPr>
                <w:rFonts w:ascii="Times New Roman" w:hAnsi="Times New Roman" w:cs="Times New Roman"/>
              </w:rPr>
              <w:t>01</w:t>
            </w:r>
          </w:p>
        </w:tc>
        <w:tc>
          <w:tcPr>
            <w:tcW w:w="1456" w:type="dxa"/>
          </w:tcPr>
          <w:p w:rsidR="00497922" w:rsidRPr="00CE6B26" w:rsidRDefault="00497922" w:rsidP="00A15E9B">
            <w:pPr>
              <w:autoSpaceDE w:val="0"/>
              <w:autoSpaceDN w:val="0"/>
              <w:adjustRightInd w:val="0"/>
              <w:jc w:val="center"/>
              <w:rPr>
                <w:sz w:val="24"/>
                <w:szCs w:val="24"/>
              </w:rPr>
            </w:pPr>
            <w:r>
              <w:rPr>
                <w:sz w:val="24"/>
                <w:szCs w:val="24"/>
              </w:rPr>
              <w:t>100 t /an</w:t>
            </w:r>
          </w:p>
        </w:tc>
        <w:tc>
          <w:tcPr>
            <w:tcW w:w="2330" w:type="dxa"/>
            <w:vMerge/>
          </w:tcPr>
          <w:p w:rsidR="00497922" w:rsidRDefault="00497922" w:rsidP="00632467">
            <w:pPr>
              <w:autoSpaceDE w:val="0"/>
              <w:autoSpaceDN w:val="0"/>
              <w:adjustRightInd w:val="0"/>
              <w:jc w:val="both"/>
              <w:rPr>
                <w:sz w:val="24"/>
                <w:szCs w:val="24"/>
              </w:rPr>
            </w:pPr>
          </w:p>
        </w:tc>
      </w:tr>
      <w:tr w:rsidR="005D6D65" w:rsidTr="00175F2C">
        <w:trPr>
          <w:trHeight w:val="171"/>
        </w:trPr>
        <w:tc>
          <w:tcPr>
            <w:tcW w:w="1697" w:type="dxa"/>
            <w:vMerge w:val="restart"/>
          </w:tcPr>
          <w:p w:rsidR="005D6D65" w:rsidRDefault="005D6D65" w:rsidP="005D6D65">
            <w:pPr>
              <w:autoSpaceDE w:val="0"/>
              <w:autoSpaceDN w:val="0"/>
              <w:adjustRightInd w:val="0"/>
            </w:pPr>
            <w:r>
              <w:rPr>
                <w:sz w:val="24"/>
                <w:szCs w:val="24"/>
              </w:rPr>
              <w:t>Activitatea de între</w:t>
            </w:r>
            <w:r>
              <w:rPr>
                <w:rFonts w:ascii="Cambria Math" w:hAnsi="Cambria Math" w:cs="Cambria Math"/>
                <w:sz w:val="24"/>
                <w:szCs w:val="24"/>
              </w:rPr>
              <w:t>ț</w:t>
            </w:r>
            <w:r>
              <w:rPr>
                <w:sz w:val="24"/>
                <w:szCs w:val="24"/>
              </w:rPr>
              <w:t xml:space="preserve">inere </w:t>
            </w:r>
            <w:r>
              <w:rPr>
                <w:rFonts w:ascii="Cambria Math" w:hAnsi="Cambria Math" w:cs="Cambria Math"/>
                <w:sz w:val="24"/>
                <w:szCs w:val="24"/>
              </w:rPr>
              <w:t>ș</w:t>
            </w:r>
            <w:r>
              <w:rPr>
                <w:sz w:val="24"/>
                <w:szCs w:val="24"/>
              </w:rPr>
              <w:t>i repara</w:t>
            </w:r>
            <w:r>
              <w:rPr>
                <w:rFonts w:ascii="Cambria Math" w:hAnsi="Cambria Math" w:cs="Cambria Math"/>
                <w:sz w:val="24"/>
                <w:szCs w:val="24"/>
              </w:rPr>
              <w:t>ț</w:t>
            </w:r>
            <w:r>
              <w:rPr>
                <w:sz w:val="24"/>
                <w:szCs w:val="24"/>
              </w:rPr>
              <w:t>ii în ca drul procesului de expedi</w:t>
            </w:r>
            <w:r>
              <w:rPr>
                <w:rFonts w:ascii="Cambria Math" w:hAnsi="Cambria Math" w:cs="Cambria Math"/>
                <w:sz w:val="24"/>
                <w:szCs w:val="24"/>
              </w:rPr>
              <w:t>ț</w:t>
            </w:r>
            <w:r>
              <w:rPr>
                <w:sz w:val="24"/>
                <w:szCs w:val="24"/>
              </w:rPr>
              <w:t>ie ciment</w:t>
            </w:r>
            <w:r>
              <w:br w:type="page"/>
            </w:r>
          </w:p>
        </w:tc>
        <w:tc>
          <w:tcPr>
            <w:tcW w:w="2414" w:type="dxa"/>
          </w:tcPr>
          <w:p w:rsidR="005D6D65" w:rsidRPr="0084139A" w:rsidRDefault="005D6D65" w:rsidP="00A15E9B">
            <w:pPr>
              <w:autoSpaceDE w:val="0"/>
              <w:autoSpaceDN w:val="0"/>
              <w:adjustRightInd w:val="0"/>
              <w:jc w:val="both"/>
              <w:rPr>
                <w:sz w:val="24"/>
                <w:szCs w:val="24"/>
              </w:rPr>
            </w:pPr>
            <w:r w:rsidRPr="0084139A">
              <w:rPr>
                <w:sz w:val="24"/>
                <w:szCs w:val="24"/>
              </w:rPr>
              <w:t>Covor de bandă uzată</w:t>
            </w:r>
          </w:p>
        </w:tc>
        <w:tc>
          <w:tcPr>
            <w:tcW w:w="1237" w:type="dxa"/>
          </w:tcPr>
          <w:p w:rsidR="005D6D65" w:rsidRDefault="005D6D65" w:rsidP="00A15E9B">
            <w:pPr>
              <w:autoSpaceDE w:val="0"/>
              <w:autoSpaceDN w:val="0"/>
              <w:adjustRightInd w:val="0"/>
              <w:jc w:val="center"/>
              <w:rPr>
                <w:sz w:val="28"/>
                <w:szCs w:val="28"/>
              </w:rPr>
            </w:pPr>
            <w:r>
              <w:rPr>
                <w:sz w:val="24"/>
                <w:szCs w:val="24"/>
              </w:rPr>
              <w:t>07 02 99</w:t>
            </w:r>
          </w:p>
        </w:tc>
        <w:tc>
          <w:tcPr>
            <w:tcW w:w="1456" w:type="dxa"/>
          </w:tcPr>
          <w:p w:rsidR="005D6D65" w:rsidRPr="00931DF2" w:rsidRDefault="005D6D65" w:rsidP="00A15E9B">
            <w:pPr>
              <w:pStyle w:val="Default"/>
              <w:jc w:val="center"/>
              <w:rPr>
                <w:rFonts w:ascii="Times New Roman" w:hAnsi="Times New Roman"/>
              </w:rPr>
            </w:pPr>
            <w:r w:rsidRPr="00931DF2">
              <w:rPr>
                <w:rFonts w:ascii="Times New Roman" w:hAnsi="Times New Roman"/>
              </w:rPr>
              <w:t>2 t /an</w:t>
            </w:r>
          </w:p>
        </w:tc>
        <w:tc>
          <w:tcPr>
            <w:tcW w:w="2330" w:type="dxa"/>
          </w:tcPr>
          <w:p w:rsidR="005D6D65" w:rsidRPr="005D6D65" w:rsidRDefault="005D6D65" w:rsidP="00632467">
            <w:pPr>
              <w:autoSpaceDE w:val="0"/>
              <w:autoSpaceDN w:val="0"/>
              <w:adjustRightInd w:val="0"/>
              <w:jc w:val="both"/>
              <w:rPr>
                <w:sz w:val="24"/>
                <w:szCs w:val="24"/>
              </w:rPr>
            </w:pPr>
            <w:r w:rsidRPr="005D6D65">
              <w:rPr>
                <w:sz w:val="24"/>
                <w:szCs w:val="24"/>
              </w:rPr>
              <w:t>Folosit pentru repara-ții interne a utilajelor și valorificare termo-energetică</w:t>
            </w:r>
          </w:p>
        </w:tc>
      </w:tr>
      <w:tr w:rsid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Pr="0084139A" w:rsidRDefault="005D6D65" w:rsidP="00A15E9B">
            <w:pPr>
              <w:autoSpaceDE w:val="0"/>
              <w:autoSpaceDN w:val="0"/>
              <w:adjustRightInd w:val="0"/>
              <w:jc w:val="both"/>
              <w:rPr>
                <w:sz w:val="24"/>
                <w:szCs w:val="24"/>
              </w:rPr>
            </w:pPr>
            <w:r w:rsidRPr="0084139A">
              <w:rPr>
                <w:sz w:val="24"/>
                <w:szCs w:val="24"/>
              </w:rPr>
              <w:t>Uleiuri uzate</w:t>
            </w:r>
          </w:p>
        </w:tc>
        <w:tc>
          <w:tcPr>
            <w:tcW w:w="1237" w:type="dxa"/>
          </w:tcPr>
          <w:p w:rsidR="005D6D65" w:rsidRDefault="005D6D65" w:rsidP="00A15E9B">
            <w:pPr>
              <w:autoSpaceDE w:val="0"/>
              <w:autoSpaceDN w:val="0"/>
              <w:adjustRightInd w:val="0"/>
              <w:jc w:val="center"/>
              <w:rPr>
                <w:sz w:val="28"/>
                <w:szCs w:val="28"/>
              </w:rPr>
            </w:pPr>
            <w:r>
              <w:rPr>
                <w:sz w:val="24"/>
                <w:szCs w:val="24"/>
              </w:rPr>
              <w:t>13 02 05</w:t>
            </w:r>
            <w:r>
              <w:rPr>
                <w:sz w:val="24"/>
                <w:szCs w:val="24"/>
                <w:vertAlign w:val="superscript"/>
              </w:rPr>
              <w:t>*</w:t>
            </w:r>
          </w:p>
        </w:tc>
        <w:tc>
          <w:tcPr>
            <w:tcW w:w="1456" w:type="dxa"/>
          </w:tcPr>
          <w:p w:rsidR="005D6D65" w:rsidRPr="00931DF2" w:rsidRDefault="005D6D65" w:rsidP="00A15E9B">
            <w:pPr>
              <w:autoSpaceDE w:val="0"/>
              <w:autoSpaceDN w:val="0"/>
              <w:adjustRightInd w:val="0"/>
              <w:jc w:val="center"/>
              <w:rPr>
                <w:sz w:val="24"/>
                <w:szCs w:val="24"/>
              </w:rPr>
            </w:pPr>
            <w:r w:rsidRPr="00931DF2">
              <w:rPr>
                <w:sz w:val="24"/>
                <w:szCs w:val="24"/>
              </w:rPr>
              <w:t>5 t /an</w:t>
            </w:r>
          </w:p>
        </w:tc>
        <w:tc>
          <w:tcPr>
            <w:tcW w:w="2330" w:type="dxa"/>
            <w:vMerge w:val="restart"/>
          </w:tcPr>
          <w:p w:rsidR="005D6D65" w:rsidRDefault="005D6D65" w:rsidP="005D6D65">
            <w:r w:rsidRPr="000D590F">
              <w:rPr>
                <w:sz w:val="24"/>
                <w:szCs w:val="24"/>
              </w:rPr>
              <w:t>Valorificare energetică</w:t>
            </w:r>
          </w:p>
          <w:p w:rsidR="005D6D65" w:rsidRDefault="005D6D65" w:rsidP="00632467">
            <w:pPr>
              <w:autoSpaceDE w:val="0"/>
              <w:autoSpaceDN w:val="0"/>
              <w:adjustRightInd w:val="0"/>
              <w:jc w:val="both"/>
              <w:rPr>
                <w:sz w:val="24"/>
                <w:szCs w:val="24"/>
              </w:rPr>
            </w:pPr>
          </w:p>
        </w:tc>
      </w:tr>
      <w:tr w:rsid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Pr="00BD2B3B" w:rsidRDefault="005D6D65" w:rsidP="00A15E9B">
            <w:pPr>
              <w:pStyle w:val="Default"/>
              <w:jc w:val="both"/>
              <w:rPr>
                <w:rFonts w:ascii="Times New Roman" w:hAnsi="Times New Roman" w:cs="Times New Roman"/>
              </w:rPr>
            </w:pPr>
            <w:r w:rsidRPr="00BD2B3B">
              <w:rPr>
                <w:rFonts w:ascii="Times New Roman" w:hAnsi="Times New Roman" w:cs="Times New Roman"/>
              </w:rPr>
              <w:t xml:space="preserve">Saci de filtru </w:t>
            </w:r>
          </w:p>
        </w:tc>
        <w:tc>
          <w:tcPr>
            <w:tcW w:w="1237" w:type="dxa"/>
          </w:tcPr>
          <w:p w:rsidR="005D6D65" w:rsidRDefault="005D6D65" w:rsidP="00A15E9B">
            <w:pPr>
              <w:autoSpaceDE w:val="0"/>
              <w:autoSpaceDN w:val="0"/>
              <w:adjustRightInd w:val="0"/>
              <w:jc w:val="center"/>
              <w:rPr>
                <w:sz w:val="28"/>
                <w:szCs w:val="28"/>
              </w:rPr>
            </w:pPr>
            <w:r>
              <w:rPr>
                <w:sz w:val="24"/>
                <w:szCs w:val="24"/>
              </w:rPr>
              <w:t>15 02 03</w:t>
            </w:r>
          </w:p>
        </w:tc>
        <w:tc>
          <w:tcPr>
            <w:tcW w:w="1456" w:type="dxa"/>
          </w:tcPr>
          <w:p w:rsidR="005D6D65" w:rsidRPr="00931DF2" w:rsidRDefault="005D6D65" w:rsidP="00A15E9B">
            <w:pPr>
              <w:autoSpaceDE w:val="0"/>
              <w:autoSpaceDN w:val="0"/>
              <w:adjustRightInd w:val="0"/>
              <w:jc w:val="center"/>
              <w:rPr>
                <w:sz w:val="24"/>
                <w:szCs w:val="24"/>
              </w:rPr>
            </w:pPr>
            <w:r w:rsidRPr="00931DF2">
              <w:rPr>
                <w:sz w:val="24"/>
                <w:szCs w:val="24"/>
              </w:rPr>
              <w:t>2 t /an</w:t>
            </w:r>
          </w:p>
        </w:tc>
        <w:tc>
          <w:tcPr>
            <w:tcW w:w="2330" w:type="dxa"/>
            <w:vMerge/>
          </w:tcPr>
          <w:p w:rsidR="005D6D65" w:rsidRDefault="005D6D65" w:rsidP="00632467">
            <w:pPr>
              <w:autoSpaceDE w:val="0"/>
              <w:autoSpaceDN w:val="0"/>
              <w:adjustRightInd w:val="0"/>
              <w:jc w:val="both"/>
              <w:rPr>
                <w:sz w:val="24"/>
                <w:szCs w:val="24"/>
              </w:rPr>
            </w:pPr>
          </w:p>
        </w:tc>
      </w:tr>
      <w:tr w:rsid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Pr="008906F7" w:rsidRDefault="005D6D65" w:rsidP="00A15E9B">
            <w:pPr>
              <w:pStyle w:val="Default"/>
              <w:rPr>
                <w:rFonts w:ascii="Times New Roman" w:hAnsi="Times New Roman" w:cs="Times New Roman"/>
              </w:rPr>
            </w:pPr>
            <w:r>
              <w:rPr>
                <w:rFonts w:ascii="Times New Roman" w:hAnsi="Times New Roman" w:cs="Times New Roman"/>
              </w:rPr>
              <w:t>Ambalaje din hârtie, plastic și paleți de lemn</w:t>
            </w:r>
          </w:p>
        </w:tc>
        <w:tc>
          <w:tcPr>
            <w:tcW w:w="1237" w:type="dxa"/>
          </w:tcPr>
          <w:p w:rsidR="005D6D65" w:rsidRPr="009412C0" w:rsidRDefault="005D6D65" w:rsidP="00A15E9B">
            <w:pPr>
              <w:pStyle w:val="Default"/>
              <w:jc w:val="center"/>
              <w:rPr>
                <w:rFonts w:ascii="Times New Roman" w:hAnsi="Times New Roman" w:cs="Times New Roman"/>
              </w:rPr>
            </w:pPr>
            <w:r w:rsidRPr="009412C0">
              <w:rPr>
                <w:rFonts w:ascii="Times New Roman" w:hAnsi="Times New Roman" w:cs="Times New Roman"/>
              </w:rPr>
              <w:t>15 01 03</w:t>
            </w:r>
          </w:p>
          <w:p w:rsidR="005D6D65" w:rsidRPr="009412C0" w:rsidRDefault="005D6D65" w:rsidP="00A15E9B">
            <w:pPr>
              <w:pStyle w:val="Default"/>
              <w:jc w:val="center"/>
              <w:rPr>
                <w:rFonts w:ascii="Times New Roman" w:hAnsi="Times New Roman" w:cs="Times New Roman"/>
              </w:rPr>
            </w:pPr>
            <w:r w:rsidRPr="009412C0">
              <w:rPr>
                <w:rFonts w:ascii="Times New Roman" w:hAnsi="Times New Roman" w:cs="Times New Roman"/>
              </w:rPr>
              <w:t>15 01 01</w:t>
            </w:r>
          </w:p>
          <w:p w:rsidR="005D6D65" w:rsidRDefault="005D6D65" w:rsidP="00A15E9B">
            <w:pPr>
              <w:jc w:val="center"/>
              <w:rPr>
                <w:sz w:val="24"/>
                <w:szCs w:val="24"/>
              </w:rPr>
            </w:pPr>
            <w:r w:rsidRPr="009412C0">
              <w:rPr>
                <w:sz w:val="24"/>
                <w:szCs w:val="24"/>
              </w:rPr>
              <w:t>15 01 02</w:t>
            </w:r>
          </w:p>
        </w:tc>
        <w:tc>
          <w:tcPr>
            <w:tcW w:w="1456" w:type="dxa"/>
          </w:tcPr>
          <w:p w:rsidR="005D6D65" w:rsidRPr="00931DF2" w:rsidRDefault="005D6D65" w:rsidP="00A15E9B">
            <w:pPr>
              <w:jc w:val="center"/>
              <w:rPr>
                <w:sz w:val="24"/>
                <w:szCs w:val="24"/>
              </w:rPr>
            </w:pPr>
            <w:r w:rsidRPr="00931DF2">
              <w:rPr>
                <w:sz w:val="24"/>
                <w:szCs w:val="24"/>
              </w:rPr>
              <w:t>10 t /an</w:t>
            </w:r>
          </w:p>
        </w:tc>
        <w:tc>
          <w:tcPr>
            <w:tcW w:w="2330" w:type="dxa"/>
            <w:vMerge/>
          </w:tcPr>
          <w:p w:rsidR="005D6D65" w:rsidRDefault="005D6D65" w:rsidP="00632467">
            <w:pPr>
              <w:autoSpaceDE w:val="0"/>
              <w:autoSpaceDN w:val="0"/>
              <w:adjustRightInd w:val="0"/>
              <w:jc w:val="both"/>
              <w:rPr>
                <w:sz w:val="24"/>
                <w:szCs w:val="24"/>
              </w:rPr>
            </w:pPr>
          </w:p>
        </w:tc>
      </w:tr>
      <w:tr w:rsid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Pr="0084139A" w:rsidRDefault="005D6D65" w:rsidP="00A15E9B">
            <w:pPr>
              <w:autoSpaceDE w:val="0"/>
              <w:autoSpaceDN w:val="0"/>
              <w:adjustRightInd w:val="0"/>
              <w:jc w:val="both"/>
              <w:rPr>
                <w:sz w:val="24"/>
                <w:szCs w:val="24"/>
              </w:rPr>
            </w:pPr>
            <w:r w:rsidRPr="0084139A">
              <w:rPr>
                <w:sz w:val="24"/>
                <w:szCs w:val="24"/>
              </w:rPr>
              <w:t>Deşeu de folie</w:t>
            </w:r>
          </w:p>
        </w:tc>
        <w:tc>
          <w:tcPr>
            <w:tcW w:w="1237" w:type="dxa"/>
          </w:tcPr>
          <w:p w:rsidR="005D6D65" w:rsidRDefault="005D6D65" w:rsidP="00A15E9B">
            <w:pPr>
              <w:autoSpaceDE w:val="0"/>
              <w:autoSpaceDN w:val="0"/>
              <w:adjustRightInd w:val="0"/>
              <w:jc w:val="center"/>
              <w:rPr>
                <w:sz w:val="28"/>
                <w:szCs w:val="28"/>
              </w:rPr>
            </w:pPr>
            <w:r>
              <w:rPr>
                <w:sz w:val="24"/>
                <w:szCs w:val="24"/>
              </w:rPr>
              <w:t>15 01 02</w:t>
            </w:r>
          </w:p>
        </w:tc>
        <w:tc>
          <w:tcPr>
            <w:tcW w:w="1456" w:type="dxa"/>
          </w:tcPr>
          <w:p w:rsidR="005D6D65" w:rsidRPr="00931DF2" w:rsidRDefault="005D6D65" w:rsidP="00A15E9B">
            <w:pPr>
              <w:autoSpaceDE w:val="0"/>
              <w:autoSpaceDN w:val="0"/>
              <w:adjustRightInd w:val="0"/>
              <w:jc w:val="center"/>
              <w:rPr>
                <w:sz w:val="24"/>
                <w:szCs w:val="24"/>
              </w:rPr>
            </w:pPr>
            <w:r w:rsidRPr="00931DF2">
              <w:rPr>
                <w:sz w:val="24"/>
                <w:szCs w:val="24"/>
              </w:rPr>
              <w:t>5 t /an</w:t>
            </w:r>
          </w:p>
        </w:tc>
        <w:tc>
          <w:tcPr>
            <w:tcW w:w="2330" w:type="dxa"/>
            <w:vMerge/>
          </w:tcPr>
          <w:p w:rsidR="005D6D65" w:rsidRDefault="005D6D65" w:rsidP="00632467">
            <w:pPr>
              <w:autoSpaceDE w:val="0"/>
              <w:autoSpaceDN w:val="0"/>
              <w:adjustRightInd w:val="0"/>
              <w:jc w:val="both"/>
              <w:rPr>
                <w:sz w:val="24"/>
                <w:szCs w:val="24"/>
              </w:rPr>
            </w:pPr>
          </w:p>
        </w:tc>
      </w:tr>
      <w:tr w:rsid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Default="005D6D65" w:rsidP="00A15E9B">
            <w:pPr>
              <w:autoSpaceDE w:val="0"/>
              <w:autoSpaceDN w:val="0"/>
              <w:adjustRightInd w:val="0"/>
              <w:jc w:val="both"/>
              <w:rPr>
                <w:sz w:val="24"/>
                <w:szCs w:val="24"/>
              </w:rPr>
            </w:pPr>
            <w:r w:rsidRPr="0084139A">
              <w:rPr>
                <w:sz w:val="24"/>
                <w:szCs w:val="24"/>
              </w:rPr>
              <w:t>Deşeuri paleți din</w:t>
            </w:r>
          </w:p>
          <w:p w:rsidR="005D6D65" w:rsidRPr="0084139A" w:rsidRDefault="005D6D65" w:rsidP="00A15E9B">
            <w:pPr>
              <w:autoSpaceDE w:val="0"/>
              <w:autoSpaceDN w:val="0"/>
              <w:adjustRightInd w:val="0"/>
              <w:jc w:val="both"/>
              <w:rPr>
                <w:sz w:val="24"/>
                <w:szCs w:val="24"/>
              </w:rPr>
            </w:pPr>
            <w:r w:rsidRPr="0084139A">
              <w:rPr>
                <w:sz w:val="24"/>
                <w:szCs w:val="24"/>
              </w:rPr>
              <w:t>lemn</w:t>
            </w:r>
          </w:p>
        </w:tc>
        <w:tc>
          <w:tcPr>
            <w:tcW w:w="1237" w:type="dxa"/>
          </w:tcPr>
          <w:p w:rsidR="005D6D65" w:rsidRDefault="005D6D65" w:rsidP="00A15E9B">
            <w:pPr>
              <w:autoSpaceDE w:val="0"/>
              <w:autoSpaceDN w:val="0"/>
              <w:adjustRightInd w:val="0"/>
              <w:jc w:val="center"/>
              <w:rPr>
                <w:sz w:val="24"/>
                <w:szCs w:val="24"/>
              </w:rPr>
            </w:pPr>
            <w:r>
              <w:rPr>
                <w:sz w:val="24"/>
                <w:szCs w:val="24"/>
              </w:rPr>
              <w:t>15 01 03</w:t>
            </w:r>
          </w:p>
        </w:tc>
        <w:tc>
          <w:tcPr>
            <w:tcW w:w="1456" w:type="dxa"/>
          </w:tcPr>
          <w:p w:rsidR="005D6D65" w:rsidRPr="00931DF2" w:rsidRDefault="005D6D65" w:rsidP="00A15E9B">
            <w:pPr>
              <w:autoSpaceDE w:val="0"/>
              <w:autoSpaceDN w:val="0"/>
              <w:adjustRightInd w:val="0"/>
              <w:jc w:val="center"/>
              <w:rPr>
                <w:sz w:val="24"/>
                <w:szCs w:val="24"/>
              </w:rPr>
            </w:pPr>
            <w:r w:rsidRPr="00931DF2">
              <w:rPr>
                <w:sz w:val="24"/>
                <w:szCs w:val="24"/>
              </w:rPr>
              <w:t>15 t /an</w:t>
            </w:r>
          </w:p>
        </w:tc>
        <w:tc>
          <w:tcPr>
            <w:tcW w:w="2330" w:type="dxa"/>
            <w:vMerge/>
          </w:tcPr>
          <w:p w:rsidR="005D6D65" w:rsidRDefault="005D6D65" w:rsidP="00632467">
            <w:pPr>
              <w:autoSpaceDE w:val="0"/>
              <w:autoSpaceDN w:val="0"/>
              <w:adjustRightInd w:val="0"/>
              <w:jc w:val="both"/>
              <w:rPr>
                <w:sz w:val="24"/>
                <w:szCs w:val="24"/>
              </w:rPr>
            </w:pPr>
          </w:p>
        </w:tc>
      </w:tr>
      <w:tr w:rsid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Pr="0084139A" w:rsidRDefault="005D6D65" w:rsidP="00A15E9B">
            <w:pPr>
              <w:autoSpaceDE w:val="0"/>
              <w:autoSpaceDN w:val="0"/>
              <w:adjustRightInd w:val="0"/>
              <w:jc w:val="both"/>
              <w:rPr>
                <w:sz w:val="24"/>
                <w:szCs w:val="24"/>
              </w:rPr>
            </w:pPr>
            <w:r w:rsidRPr="0084139A">
              <w:rPr>
                <w:sz w:val="24"/>
                <w:szCs w:val="24"/>
              </w:rPr>
              <w:t>Deşeuri de hârtie</w:t>
            </w:r>
          </w:p>
        </w:tc>
        <w:tc>
          <w:tcPr>
            <w:tcW w:w="1237" w:type="dxa"/>
          </w:tcPr>
          <w:p w:rsidR="005D6D65" w:rsidRPr="0084139A" w:rsidRDefault="005D6D65" w:rsidP="00A15E9B">
            <w:pPr>
              <w:autoSpaceDE w:val="0"/>
              <w:autoSpaceDN w:val="0"/>
              <w:adjustRightInd w:val="0"/>
              <w:jc w:val="center"/>
              <w:rPr>
                <w:sz w:val="24"/>
                <w:szCs w:val="24"/>
              </w:rPr>
            </w:pPr>
            <w:r w:rsidRPr="0084139A">
              <w:rPr>
                <w:sz w:val="24"/>
                <w:szCs w:val="24"/>
              </w:rPr>
              <w:t>20 01</w:t>
            </w:r>
            <w:r>
              <w:rPr>
                <w:sz w:val="24"/>
                <w:szCs w:val="24"/>
              </w:rPr>
              <w:t xml:space="preserve"> </w:t>
            </w:r>
            <w:r w:rsidRPr="0084139A">
              <w:rPr>
                <w:sz w:val="24"/>
                <w:szCs w:val="24"/>
              </w:rPr>
              <w:t>01</w:t>
            </w:r>
          </w:p>
        </w:tc>
        <w:tc>
          <w:tcPr>
            <w:tcW w:w="1456" w:type="dxa"/>
          </w:tcPr>
          <w:p w:rsidR="005D6D65" w:rsidRPr="00931DF2" w:rsidRDefault="005D6D65" w:rsidP="00A15E9B">
            <w:pPr>
              <w:autoSpaceDE w:val="0"/>
              <w:autoSpaceDN w:val="0"/>
              <w:adjustRightInd w:val="0"/>
              <w:jc w:val="center"/>
              <w:rPr>
                <w:sz w:val="24"/>
                <w:szCs w:val="24"/>
              </w:rPr>
            </w:pPr>
            <w:r w:rsidRPr="00931DF2">
              <w:rPr>
                <w:sz w:val="24"/>
                <w:szCs w:val="24"/>
              </w:rPr>
              <w:t>10 t /an</w:t>
            </w:r>
          </w:p>
        </w:tc>
        <w:tc>
          <w:tcPr>
            <w:tcW w:w="2330" w:type="dxa"/>
            <w:vMerge/>
          </w:tcPr>
          <w:p w:rsidR="005D6D65" w:rsidRDefault="005D6D65" w:rsidP="00632467">
            <w:pPr>
              <w:autoSpaceDE w:val="0"/>
              <w:autoSpaceDN w:val="0"/>
              <w:adjustRightInd w:val="0"/>
              <w:jc w:val="both"/>
              <w:rPr>
                <w:sz w:val="24"/>
                <w:szCs w:val="24"/>
              </w:rPr>
            </w:pPr>
          </w:p>
        </w:tc>
      </w:tr>
      <w:tr w:rsidR="005D6D65" w:rsidRP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Default="005D6D65" w:rsidP="00A15E9B">
            <w:pPr>
              <w:autoSpaceDE w:val="0"/>
              <w:autoSpaceDN w:val="0"/>
              <w:adjustRightInd w:val="0"/>
              <w:jc w:val="both"/>
              <w:rPr>
                <w:sz w:val="24"/>
                <w:szCs w:val="24"/>
              </w:rPr>
            </w:pPr>
            <w:r w:rsidRPr="0084139A">
              <w:rPr>
                <w:sz w:val="24"/>
                <w:szCs w:val="24"/>
              </w:rPr>
              <w:t>Deşeuri de ciment</w:t>
            </w:r>
          </w:p>
          <w:p w:rsidR="005D6D65" w:rsidRPr="0084139A" w:rsidRDefault="005D6D65" w:rsidP="00A15E9B">
            <w:pPr>
              <w:autoSpaceDE w:val="0"/>
              <w:autoSpaceDN w:val="0"/>
              <w:adjustRightInd w:val="0"/>
              <w:jc w:val="both"/>
              <w:rPr>
                <w:sz w:val="24"/>
                <w:szCs w:val="24"/>
              </w:rPr>
            </w:pPr>
            <w:r w:rsidRPr="0084139A">
              <w:rPr>
                <w:sz w:val="24"/>
                <w:szCs w:val="24"/>
              </w:rPr>
              <w:t>întărit</w:t>
            </w:r>
          </w:p>
        </w:tc>
        <w:tc>
          <w:tcPr>
            <w:tcW w:w="1237" w:type="dxa"/>
          </w:tcPr>
          <w:p w:rsidR="005D6D65" w:rsidRDefault="005D6D65" w:rsidP="00A15E9B">
            <w:pPr>
              <w:autoSpaceDE w:val="0"/>
              <w:autoSpaceDN w:val="0"/>
              <w:adjustRightInd w:val="0"/>
              <w:jc w:val="center"/>
              <w:rPr>
                <w:sz w:val="24"/>
                <w:szCs w:val="24"/>
              </w:rPr>
            </w:pPr>
            <w:r>
              <w:rPr>
                <w:sz w:val="24"/>
                <w:szCs w:val="24"/>
              </w:rPr>
              <w:t>17 01 01</w:t>
            </w:r>
          </w:p>
        </w:tc>
        <w:tc>
          <w:tcPr>
            <w:tcW w:w="1456" w:type="dxa"/>
          </w:tcPr>
          <w:p w:rsidR="005D6D65" w:rsidRPr="00931DF2" w:rsidRDefault="005D6D65" w:rsidP="00A15E9B">
            <w:pPr>
              <w:pStyle w:val="Default"/>
              <w:jc w:val="center"/>
              <w:rPr>
                <w:rFonts w:ascii="Times New Roman" w:hAnsi="Times New Roman" w:cs="Times New Roman"/>
              </w:rPr>
            </w:pPr>
            <w:r w:rsidRPr="00931DF2">
              <w:rPr>
                <w:rFonts w:ascii="Times New Roman" w:hAnsi="Times New Roman" w:cs="Times New Roman"/>
              </w:rPr>
              <w:t>50 t /an</w:t>
            </w:r>
          </w:p>
        </w:tc>
        <w:tc>
          <w:tcPr>
            <w:tcW w:w="2330" w:type="dxa"/>
            <w:vMerge w:val="restart"/>
          </w:tcPr>
          <w:p w:rsidR="005D6D65" w:rsidRPr="005D6D65" w:rsidRDefault="005D6D65" w:rsidP="005D6D65">
            <w:pPr>
              <w:autoSpaceDE w:val="0"/>
              <w:autoSpaceDN w:val="0"/>
              <w:adjustRightInd w:val="0"/>
              <w:rPr>
                <w:sz w:val="24"/>
                <w:szCs w:val="24"/>
              </w:rPr>
            </w:pPr>
            <w:r w:rsidRPr="005D6D65">
              <w:rPr>
                <w:sz w:val="24"/>
                <w:szCs w:val="24"/>
              </w:rPr>
              <w:t>Refolosite în producție</w:t>
            </w:r>
          </w:p>
        </w:tc>
      </w:tr>
      <w:tr w:rsid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Default="005D6D65" w:rsidP="00A15E9B">
            <w:pPr>
              <w:pStyle w:val="Default"/>
              <w:rPr>
                <w:rFonts w:ascii="Times New Roman" w:hAnsi="Times New Roman" w:cs="Times New Roman"/>
              </w:rPr>
            </w:pPr>
            <w:r>
              <w:rPr>
                <w:rFonts w:ascii="Times New Roman" w:hAnsi="Times New Roman" w:cs="Times New Roman"/>
              </w:rPr>
              <w:t>Deșeuri din demolări</w:t>
            </w:r>
          </w:p>
        </w:tc>
        <w:tc>
          <w:tcPr>
            <w:tcW w:w="1237" w:type="dxa"/>
          </w:tcPr>
          <w:p w:rsidR="005D6D65" w:rsidRPr="008A6F16" w:rsidRDefault="005D6D65" w:rsidP="00A15E9B">
            <w:pPr>
              <w:pStyle w:val="Default"/>
              <w:jc w:val="center"/>
              <w:rPr>
                <w:rFonts w:ascii="Times New Roman" w:hAnsi="Times New Roman" w:cs="Times New Roman"/>
              </w:rPr>
            </w:pPr>
            <w:r>
              <w:rPr>
                <w:rFonts w:ascii="Times New Roman" w:hAnsi="Times New Roman" w:cs="Times New Roman"/>
              </w:rPr>
              <w:t>17 01 01</w:t>
            </w:r>
          </w:p>
        </w:tc>
        <w:tc>
          <w:tcPr>
            <w:tcW w:w="1456" w:type="dxa"/>
          </w:tcPr>
          <w:p w:rsidR="005D6D65" w:rsidRPr="00931DF2" w:rsidRDefault="005D6D65" w:rsidP="00A15E9B">
            <w:pPr>
              <w:pStyle w:val="Default"/>
              <w:jc w:val="center"/>
              <w:rPr>
                <w:rFonts w:ascii="Times New Roman" w:hAnsi="Times New Roman" w:cs="Times New Roman"/>
              </w:rPr>
            </w:pPr>
            <w:r w:rsidRPr="00931DF2">
              <w:rPr>
                <w:rFonts w:ascii="Times New Roman" w:hAnsi="Times New Roman" w:cs="Times New Roman"/>
              </w:rPr>
              <w:t>100 t /an</w:t>
            </w:r>
          </w:p>
        </w:tc>
        <w:tc>
          <w:tcPr>
            <w:tcW w:w="2330" w:type="dxa"/>
            <w:vMerge/>
          </w:tcPr>
          <w:p w:rsidR="005D6D65" w:rsidRDefault="005D6D65" w:rsidP="00632467">
            <w:pPr>
              <w:autoSpaceDE w:val="0"/>
              <w:autoSpaceDN w:val="0"/>
              <w:adjustRightInd w:val="0"/>
              <w:jc w:val="both"/>
              <w:rPr>
                <w:sz w:val="24"/>
                <w:szCs w:val="24"/>
              </w:rPr>
            </w:pPr>
          </w:p>
        </w:tc>
      </w:tr>
      <w:tr w:rsidR="005D6D65" w:rsidTr="00175F2C">
        <w:trPr>
          <w:trHeight w:val="166"/>
        </w:trPr>
        <w:tc>
          <w:tcPr>
            <w:tcW w:w="1697" w:type="dxa"/>
            <w:vMerge/>
          </w:tcPr>
          <w:p w:rsidR="005D6D65" w:rsidRDefault="005D6D65" w:rsidP="005D6D65">
            <w:pPr>
              <w:autoSpaceDE w:val="0"/>
              <w:autoSpaceDN w:val="0"/>
              <w:adjustRightInd w:val="0"/>
              <w:rPr>
                <w:sz w:val="24"/>
                <w:szCs w:val="24"/>
              </w:rPr>
            </w:pPr>
          </w:p>
        </w:tc>
        <w:tc>
          <w:tcPr>
            <w:tcW w:w="2414" w:type="dxa"/>
          </w:tcPr>
          <w:p w:rsidR="005D6D65" w:rsidRDefault="005D6D65" w:rsidP="00A15E9B">
            <w:pPr>
              <w:pStyle w:val="Default"/>
              <w:jc w:val="both"/>
              <w:rPr>
                <w:rFonts w:ascii="Times New Roman" w:hAnsi="Times New Roman" w:cs="Times New Roman"/>
              </w:rPr>
            </w:pPr>
            <w:r>
              <w:rPr>
                <w:rFonts w:ascii="Times New Roman" w:hAnsi="Times New Roman" w:cs="Times New Roman"/>
              </w:rPr>
              <w:t>Deșeu pânză de rigolă</w:t>
            </w:r>
          </w:p>
        </w:tc>
        <w:tc>
          <w:tcPr>
            <w:tcW w:w="1237" w:type="dxa"/>
          </w:tcPr>
          <w:p w:rsidR="005D6D65" w:rsidRPr="004F6DAD" w:rsidRDefault="005D6D65" w:rsidP="00A15E9B">
            <w:pPr>
              <w:jc w:val="center"/>
              <w:rPr>
                <w:sz w:val="24"/>
                <w:szCs w:val="24"/>
              </w:rPr>
            </w:pPr>
            <w:r w:rsidRPr="004F6DAD">
              <w:rPr>
                <w:sz w:val="24"/>
                <w:szCs w:val="24"/>
              </w:rPr>
              <w:t>04 02 22</w:t>
            </w:r>
          </w:p>
        </w:tc>
        <w:tc>
          <w:tcPr>
            <w:tcW w:w="1456" w:type="dxa"/>
          </w:tcPr>
          <w:p w:rsidR="005D6D65" w:rsidRPr="00931DF2" w:rsidRDefault="005D6D65" w:rsidP="00A15E9B">
            <w:pPr>
              <w:jc w:val="center"/>
              <w:rPr>
                <w:sz w:val="24"/>
                <w:szCs w:val="24"/>
              </w:rPr>
            </w:pPr>
            <w:r w:rsidRPr="00931DF2">
              <w:rPr>
                <w:sz w:val="24"/>
                <w:szCs w:val="24"/>
              </w:rPr>
              <w:t>3 t /an</w:t>
            </w:r>
          </w:p>
        </w:tc>
        <w:tc>
          <w:tcPr>
            <w:tcW w:w="2330" w:type="dxa"/>
          </w:tcPr>
          <w:p w:rsidR="005D6D65" w:rsidRPr="00931DF2" w:rsidRDefault="005D6D65" w:rsidP="00A15E9B">
            <w:pPr>
              <w:pStyle w:val="Default"/>
              <w:rPr>
                <w:rFonts w:ascii="Times New Roman" w:hAnsi="Times New Roman" w:cs="Times New Roman"/>
              </w:rPr>
            </w:pPr>
            <w:r w:rsidRPr="00931DF2">
              <w:rPr>
                <w:rFonts w:ascii="Times New Roman" w:hAnsi="Times New Roman" w:cs="Times New Roman"/>
              </w:rPr>
              <w:t>Valorificare energetică</w:t>
            </w:r>
          </w:p>
        </w:tc>
      </w:tr>
      <w:tr w:rsidR="00095EE9" w:rsidTr="00175F2C">
        <w:trPr>
          <w:trHeight w:val="166"/>
        </w:trPr>
        <w:tc>
          <w:tcPr>
            <w:tcW w:w="1697" w:type="dxa"/>
          </w:tcPr>
          <w:p w:rsidR="00095EE9" w:rsidRPr="005F3DA0" w:rsidRDefault="00095EE9" w:rsidP="00A15E9B">
            <w:pPr>
              <w:pStyle w:val="Default"/>
              <w:rPr>
                <w:rFonts w:ascii="Times New Roman" w:hAnsi="Times New Roman" w:cs="Times New Roman"/>
              </w:rPr>
            </w:pPr>
            <w:r w:rsidRPr="005F3DA0">
              <w:rPr>
                <w:rFonts w:ascii="Times New Roman" w:hAnsi="Times New Roman" w:cs="Times New Roman"/>
              </w:rPr>
              <w:t>Activitatea de curățare peri-odică a decan-torului Imhoff</w:t>
            </w:r>
          </w:p>
          <w:p w:rsidR="00095EE9" w:rsidRPr="005F3DA0" w:rsidRDefault="00095EE9" w:rsidP="00A15E9B">
            <w:pPr>
              <w:pStyle w:val="Default"/>
              <w:rPr>
                <w:rFonts w:ascii="Times New Roman" w:hAnsi="Times New Roman" w:cs="Times New Roman"/>
              </w:rPr>
            </w:pPr>
            <w:r w:rsidRPr="005F3DA0">
              <w:rPr>
                <w:rFonts w:ascii="Times New Roman" w:hAnsi="Times New Roman" w:cs="Times New Roman"/>
              </w:rPr>
              <w:t>și a bazinului de retenție</w:t>
            </w:r>
          </w:p>
        </w:tc>
        <w:tc>
          <w:tcPr>
            <w:tcW w:w="2414" w:type="dxa"/>
          </w:tcPr>
          <w:p w:rsidR="00095EE9" w:rsidRDefault="00095EE9" w:rsidP="00095EE9">
            <w:pPr>
              <w:pStyle w:val="Default"/>
              <w:rPr>
                <w:rFonts w:ascii="Times New Roman" w:hAnsi="Times New Roman" w:cs="Times New Roman"/>
              </w:rPr>
            </w:pPr>
            <w:r w:rsidRPr="0019786B">
              <w:rPr>
                <w:rFonts w:ascii="Times New Roman" w:hAnsi="Times New Roman" w:cs="Times New Roman"/>
              </w:rPr>
              <w:t>N</w:t>
            </w:r>
            <w:r>
              <w:rPr>
                <w:rFonts w:ascii="Times New Roman" w:hAnsi="Times New Roman" w:cs="Times New Roman"/>
              </w:rPr>
              <w:t>ă</w:t>
            </w:r>
            <w:r w:rsidRPr="0019786B">
              <w:rPr>
                <w:rFonts w:ascii="Times New Roman" w:hAnsi="Times New Roman" w:cs="Times New Roman"/>
              </w:rPr>
              <w:t xml:space="preserve">mol rezultat din </w:t>
            </w:r>
            <w:r>
              <w:rPr>
                <w:rFonts w:ascii="Times New Roman" w:hAnsi="Times New Roman" w:cs="Times New Roman"/>
              </w:rPr>
              <w:t>decan</w:t>
            </w:r>
            <w:r w:rsidRPr="0019786B">
              <w:rPr>
                <w:rFonts w:ascii="Times New Roman" w:hAnsi="Times New Roman" w:cs="Times New Roman"/>
              </w:rPr>
              <w:t>tarea</w:t>
            </w:r>
            <w:r>
              <w:rPr>
                <w:rFonts w:ascii="Times New Roman" w:hAnsi="Times New Roman" w:cs="Times New Roman"/>
              </w:rPr>
              <w:t xml:space="preserve"> suspensii-</w:t>
            </w:r>
          </w:p>
          <w:p w:rsidR="00095EE9" w:rsidRPr="00F92F1C" w:rsidRDefault="00095EE9" w:rsidP="00095EE9">
            <w:pPr>
              <w:pStyle w:val="Default"/>
              <w:rPr>
                <w:rFonts w:ascii="Times New Roman" w:hAnsi="Times New Roman" w:cs="Times New Roman"/>
              </w:rPr>
            </w:pPr>
            <w:r w:rsidRPr="0019786B">
              <w:rPr>
                <w:rFonts w:ascii="Times New Roman" w:hAnsi="Times New Roman" w:cs="Times New Roman"/>
              </w:rPr>
              <w:t>lor</w:t>
            </w:r>
            <w:r>
              <w:rPr>
                <w:rFonts w:ascii="Times New Roman" w:hAnsi="Times New Roman" w:cs="Times New Roman"/>
              </w:rPr>
              <w:t xml:space="preserve"> conţinu</w:t>
            </w:r>
            <w:r w:rsidRPr="0019786B">
              <w:rPr>
                <w:rFonts w:ascii="Times New Roman" w:hAnsi="Times New Roman" w:cs="Times New Roman"/>
              </w:rPr>
              <w:t xml:space="preserve">te </w:t>
            </w:r>
            <w:r>
              <w:rPr>
                <w:rFonts w:ascii="Times New Roman" w:hAnsi="Times New Roman" w:cs="Times New Roman"/>
              </w:rPr>
              <w:t>î</w:t>
            </w:r>
            <w:r w:rsidRPr="0019786B">
              <w:rPr>
                <w:rFonts w:ascii="Times New Roman" w:hAnsi="Times New Roman" w:cs="Times New Roman"/>
              </w:rPr>
              <w:t>n apele</w:t>
            </w:r>
            <w:r>
              <w:rPr>
                <w:rFonts w:ascii="Times New Roman" w:hAnsi="Times New Roman" w:cs="Times New Roman"/>
              </w:rPr>
              <w:t xml:space="preserve"> menajere</w:t>
            </w:r>
          </w:p>
        </w:tc>
        <w:tc>
          <w:tcPr>
            <w:tcW w:w="1237" w:type="dxa"/>
          </w:tcPr>
          <w:p w:rsidR="00095EE9" w:rsidRPr="00FD0C3B" w:rsidRDefault="00095EE9" w:rsidP="00A15E9B">
            <w:pPr>
              <w:rPr>
                <w:sz w:val="24"/>
                <w:szCs w:val="24"/>
              </w:rPr>
            </w:pPr>
            <w:r>
              <w:rPr>
                <w:sz w:val="24"/>
                <w:szCs w:val="24"/>
              </w:rPr>
              <w:t xml:space="preserve">  </w:t>
            </w:r>
            <w:r w:rsidRPr="00FD0C3B">
              <w:rPr>
                <w:sz w:val="24"/>
                <w:szCs w:val="24"/>
              </w:rPr>
              <w:t>19 08 05</w:t>
            </w:r>
          </w:p>
        </w:tc>
        <w:tc>
          <w:tcPr>
            <w:tcW w:w="1456" w:type="dxa"/>
          </w:tcPr>
          <w:p w:rsidR="00095EE9" w:rsidRPr="00FD0C3B" w:rsidRDefault="00095EE9" w:rsidP="00A15E9B">
            <w:pPr>
              <w:jc w:val="center"/>
              <w:rPr>
                <w:sz w:val="24"/>
                <w:szCs w:val="24"/>
              </w:rPr>
            </w:pPr>
            <w:r w:rsidRPr="00FD0C3B">
              <w:rPr>
                <w:sz w:val="24"/>
                <w:szCs w:val="24"/>
              </w:rPr>
              <w:t>10 t /an</w:t>
            </w:r>
          </w:p>
        </w:tc>
        <w:tc>
          <w:tcPr>
            <w:tcW w:w="2330" w:type="dxa"/>
          </w:tcPr>
          <w:p w:rsidR="00095EE9" w:rsidRPr="005F3DA0" w:rsidRDefault="00095EE9" w:rsidP="00A15E9B">
            <w:pPr>
              <w:rPr>
                <w:sz w:val="24"/>
                <w:szCs w:val="24"/>
              </w:rPr>
            </w:pPr>
            <w:r w:rsidRPr="00931DF2">
              <w:rPr>
                <w:sz w:val="24"/>
                <w:szCs w:val="24"/>
              </w:rPr>
              <w:t>Valorificare energetică</w:t>
            </w:r>
          </w:p>
        </w:tc>
      </w:tr>
      <w:tr w:rsidR="00095EE9" w:rsidTr="00175F2C">
        <w:trPr>
          <w:trHeight w:val="166"/>
        </w:trPr>
        <w:tc>
          <w:tcPr>
            <w:tcW w:w="1697" w:type="dxa"/>
          </w:tcPr>
          <w:p w:rsidR="00095EE9" w:rsidRDefault="00095EE9" w:rsidP="00A15E9B">
            <w:pPr>
              <w:pStyle w:val="Default"/>
              <w:rPr>
                <w:rFonts w:ascii="Times New Roman" w:hAnsi="Times New Roman" w:cs="Times New Roman"/>
              </w:rPr>
            </w:pPr>
            <w:r>
              <w:br w:type="page"/>
            </w:r>
            <w:r>
              <w:rPr>
                <w:rFonts w:ascii="Times New Roman" w:hAnsi="Times New Roman" w:cs="Times New Roman"/>
              </w:rPr>
              <w:t>Activitate magazii</w:t>
            </w:r>
          </w:p>
        </w:tc>
        <w:tc>
          <w:tcPr>
            <w:tcW w:w="2414" w:type="dxa"/>
          </w:tcPr>
          <w:p w:rsidR="00095EE9" w:rsidRDefault="00095EE9" w:rsidP="00A15E9B">
            <w:pPr>
              <w:pStyle w:val="Default"/>
              <w:jc w:val="both"/>
              <w:rPr>
                <w:rFonts w:ascii="Times New Roman" w:hAnsi="Times New Roman" w:cs="Times New Roman"/>
              </w:rPr>
            </w:pPr>
            <w:r>
              <w:rPr>
                <w:rFonts w:ascii="Times New Roman" w:hAnsi="Times New Roman" w:cs="Times New Roman"/>
              </w:rPr>
              <w:t>Deșeuri de ambalaje</w:t>
            </w:r>
          </w:p>
        </w:tc>
        <w:tc>
          <w:tcPr>
            <w:tcW w:w="1237" w:type="dxa"/>
          </w:tcPr>
          <w:p w:rsidR="00095EE9" w:rsidRPr="00095EE9" w:rsidRDefault="00095EE9" w:rsidP="00095EE9">
            <w:pPr>
              <w:pStyle w:val="Default"/>
              <w:jc w:val="center"/>
              <w:rPr>
                <w:rFonts w:ascii="Times New Roman" w:hAnsi="Times New Roman" w:cs="Times New Roman"/>
              </w:rPr>
            </w:pPr>
            <w:r w:rsidRPr="00095EE9">
              <w:rPr>
                <w:rFonts w:ascii="Times New Roman" w:hAnsi="Times New Roman" w:cs="Times New Roman"/>
              </w:rPr>
              <w:t>15 01 03</w:t>
            </w:r>
          </w:p>
          <w:p w:rsidR="00095EE9" w:rsidRPr="00095EE9" w:rsidRDefault="00095EE9" w:rsidP="00095EE9">
            <w:pPr>
              <w:pStyle w:val="Default"/>
              <w:jc w:val="center"/>
              <w:rPr>
                <w:rFonts w:ascii="Times New Roman" w:hAnsi="Times New Roman" w:cs="Times New Roman"/>
              </w:rPr>
            </w:pPr>
            <w:r w:rsidRPr="00095EE9">
              <w:rPr>
                <w:rFonts w:ascii="Times New Roman" w:hAnsi="Times New Roman" w:cs="Times New Roman"/>
              </w:rPr>
              <w:t>15 01 01</w:t>
            </w:r>
          </w:p>
          <w:p w:rsidR="00095EE9" w:rsidRPr="004F6DAD" w:rsidRDefault="00095EE9" w:rsidP="00095EE9">
            <w:pPr>
              <w:jc w:val="center"/>
              <w:rPr>
                <w:sz w:val="24"/>
                <w:szCs w:val="24"/>
              </w:rPr>
            </w:pPr>
            <w:r w:rsidRPr="00095EE9">
              <w:rPr>
                <w:sz w:val="24"/>
                <w:szCs w:val="24"/>
              </w:rPr>
              <w:t>15 01 02</w:t>
            </w:r>
          </w:p>
        </w:tc>
        <w:tc>
          <w:tcPr>
            <w:tcW w:w="1456" w:type="dxa"/>
          </w:tcPr>
          <w:p w:rsidR="00095EE9" w:rsidRPr="0078320E" w:rsidRDefault="00095EE9" w:rsidP="00A15E9B">
            <w:pPr>
              <w:pStyle w:val="Default"/>
              <w:jc w:val="center"/>
              <w:rPr>
                <w:rFonts w:ascii="Times New Roman" w:hAnsi="Times New Roman" w:cs="Times New Roman"/>
              </w:rPr>
            </w:pPr>
            <w:r>
              <w:rPr>
                <w:rFonts w:ascii="Times New Roman" w:hAnsi="Times New Roman" w:cs="Times New Roman"/>
              </w:rPr>
              <w:t>100 t /an</w:t>
            </w:r>
          </w:p>
        </w:tc>
        <w:tc>
          <w:tcPr>
            <w:tcW w:w="2330" w:type="dxa"/>
          </w:tcPr>
          <w:p w:rsidR="00095EE9" w:rsidRDefault="00095EE9" w:rsidP="00A15E9B">
            <w:r w:rsidRPr="004628C6">
              <w:rPr>
                <w:sz w:val="24"/>
                <w:szCs w:val="24"/>
              </w:rPr>
              <w:t>Valorificare energetică</w:t>
            </w:r>
          </w:p>
        </w:tc>
      </w:tr>
      <w:tr w:rsidR="00095EE9" w:rsidTr="00175F2C">
        <w:trPr>
          <w:trHeight w:val="166"/>
        </w:trPr>
        <w:tc>
          <w:tcPr>
            <w:tcW w:w="1697" w:type="dxa"/>
          </w:tcPr>
          <w:p w:rsidR="00095EE9" w:rsidRPr="003C0C05" w:rsidRDefault="00095EE9" w:rsidP="00095EE9">
            <w:pPr>
              <w:pStyle w:val="Default"/>
              <w:rPr>
                <w:rFonts w:ascii="Times New Roman" w:hAnsi="Times New Roman" w:cs="Times New Roman"/>
              </w:rPr>
            </w:pPr>
            <w:r w:rsidRPr="003C0C05">
              <w:rPr>
                <w:rFonts w:ascii="Times New Roman" w:hAnsi="Times New Roman" w:cs="Times New Roman"/>
              </w:rPr>
              <w:t>Activitatea de</w:t>
            </w:r>
          </w:p>
          <w:p w:rsidR="00095EE9" w:rsidRDefault="00095EE9" w:rsidP="00095EE9">
            <w:pPr>
              <w:autoSpaceDE w:val="0"/>
              <w:autoSpaceDN w:val="0"/>
              <w:adjustRightInd w:val="0"/>
              <w:rPr>
                <w:sz w:val="24"/>
                <w:szCs w:val="24"/>
              </w:rPr>
            </w:pPr>
            <w:r w:rsidRPr="003C0C05">
              <w:rPr>
                <w:sz w:val="24"/>
                <w:szCs w:val="24"/>
              </w:rPr>
              <w:t>laborator</w:t>
            </w:r>
          </w:p>
        </w:tc>
        <w:tc>
          <w:tcPr>
            <w:tcW w:w="2414" w:type="dxa"/>
          </w:tcPr>
          <w:p w:rsidR="00095EE9" w:rsidRDefault="00095EE9" w:rsidP="00A15E9B">
            <w:pPr>
              <w:pStyle w:val="Default"/>
              <w:jc w:val="both"/>
              <w:rPr>
                <w:rFonts w:ascii="Times New Roman" w:hAnsi="Times New Roman" w:cs="Times New Roman"/>
              </w:rPr>
            </w:pPr>
            <w:r w:rsidRPr="008E22D9">
              <w:rPr>
                <w:rFonts w:ascii="Times New Roman" w:hAnsi="Times New Roman" w:cs="Times New Roman"/>
              </w:rPr>
              <w:t>De</w:t>
            </w:r>
            <w:r>
              <w:rPr>
                <w:rFonts w:ascii="Times New Roman" w:hAnsi="Times New Roman" w:cs="Times New Roman"/>
              </w:rPr>
              <w:t>ş</w:t>
            </w:r>
            <w:r w:rsidRPr="008E22D9">
              <w:rPr>
                <w:rFonts w:ascii="Times New Roman" w:hAnsi="Times New Roman" w:cs="Times New Roman"/>
              </w:rPr>
              <w:t>euri de la determi</w:t>
            </w:r>
            <w:r>
              <w:rPr>
                <w:rFonts w:ascii="Times New Roman" w:hAnsi="Times New Roman" w:cs="Times New Roman"/>
              </w:rPr>
              <w:t>-</w:t>
            </w:r>
            <w:r w:rsidRPr="008E22D9">
              <w:rPr>
                <w:rFonts w:ascii="Times New Roman" w:hAnsi="Times New Roman" w:cs="Times New Roman"/>
              </w:rPr>
              <w:t>n</w:t>
            </w:r>
            <w:r>
              <w:rPr>
                <w:rFonts w:ascii="Times New Roman" w:hAnsi="Times New Roman" w:cs="Times New Roman"/>
              </w:rPr>
              <w:t>ă</w:t>
            </w:r>
            <w:r w:rsidRPr="008E22D9">
              <w:rPr>
                <w:rFonts w:ascii="Times New Roman" w:hAnsi="Times New Roman" w:cs="Times New Roman"/>
              </w:rPr>
              <w:t>ri fizico</w:t>
            </w:r>
            <w:r>
              <w:rPr>
                <w:rFonts w:ascii="Times New Roman" w:hAnsi="Times New Roman" w:cs="Times New Roman"/>
              </w:rPr>
              <w:t xml:space="preserve"> - mecanice</w:t>
            </w:r>
          </w:p>
        </w:tc>
        <w:tc>
          <w:tcPr>
            <w:tcW w:w="1237" w:type="dxa"/>
          </w:tcPr>
          <w:p w:rsidR="00095EE9" w:rsidRDefault="00095EE9" w:rsidP="00A15E9B">
            <w:pPr>
              <w:autoSpaceDE w:val="0"/>
              <w:autoSpaceDN w:val="0"/>
              <w:adjustRightInd w:val="0"/>
              <w:jc w:val="center"/>
              <w:rPr>
                <w:sz w:val="28"/>
                <w:szCs w:val="28"/>
              </w:rPr>
            </w:pPr>
            <w:r w:rsidRPr="008E22D9">
              <w:rPr>
                <w:sz w:val="24"/>
                <w:szCs w:val="24"/>
              </w:rPr>
              <w:t>10</w:t>
            </w:r>
            <w:r>
              <w:rPr>
                <w:sz w:val="24"/>
                <w:szCs w:val="24"/>
              </w:rPr>
              <w:t xml:space="preserve"> </w:t>
            </w:r>
            <w:r w:rsidRPr="008E22D9">
              <w:rPr>
                <w:sz w:val="24"/>
                <w:szCs w:val="24"/>
              </w:rPr>
              <w:t>13</w:t>
            </w:r>
            <w:r>
              <w:rPr>
                <w:sz w:val="24"/>
                <w:szCs w:val="24"/>
              </w:rPr>
              <w:t xml:space="preserve"> </w:t>
            </w:r>
            <w:r w:rsidRPr="008E22D9">
              <w:rPr>
                <w:sz w:val="24"/>
                <w:szCs w:val="24"/>
              </w:rPr>
              <w:t>11</w:t>
            </w:r>
          </w:p>
        </w:tc>
        <w:tc>
          <w:tcPr>
            <w:tcW w:w="1456" w:type="dxa"/>
          </w:tcPr>
          <w:p w:rsidR="00095EE9" w:rsidRPr="006504A2" w:rsidRDefault="00095EE9" w:rsidP="00A15E9B">
            <w:pPr>
              <w:autoSpaceDE w:val="0"/>
              <w:autoSpaceDN w:val="0"/>
              <w:adjustRightInd w:val="0"/>
              <w:jc w:val="center"/>
              <w:rPr>
                <w:sz w:val="24"/>
                <w:szCs w:val="24"/>
              </w:rPr>
            </w:pPr>
            <w:r w:rsidRPr="006504A2">
              <w:rPr>
                <w:sz w:val="24"/>
                <w:szCs w:val="24"/>
              </w:rPr>
              <w:t>5 t /an</w:t>
            </w:r>
          </w:p>
        </w:tc>
        <w:tc>
          <w:tcPr>
            <w:tcW w:w="2330" w:type="dxa"/>
          </w:tcPr>
          <w:p w:rsidR="00095EE9" w:rsidRDefault="00095EE9" w:rsidP="00A15E9B">
            <w:pPr>
              <w:autoSpaceDE w:val="0"/>
              <w:autoSpaceDN w:val="0"/>
              <w:adjustRightInd w:val="0"/>
              <w:jc w:val="both"/>
              <w:rPr>
                <w:sz w:val="28"/>
                <w:szCs w:val="28"/>
              </w:rPr>
            </w:pPr>
            <w:r>
              <w:rPr>
                <w:sz w:val="24"/>
                <w:szCs w:val="24"/>
              </w:rPr>
              <w:t>Valorificare internă</w:t>
            </w:r>
          </w:p>
        </w:tc>
      </w:tr>
      <w:tr w:rsidR="00095EE9" w:rsidTr="00175F2C">
        <w:trPr>
          <w:trHeight w:val="166"/>
        </w:trPr>
        <w:tc>
          <w:tcPr>
            <w:tcW w:w="1697" w:type="dxa"/>
            <w:vMerge w:val="restart"/>
          </w:tcPr>
          <w:p w:rsidR="00095EE9" w:rsidRPr="00095EE9" w:rsidRDefault="00175F2C" w:rsidP="005D6D65">
            <w:pPr>
              <w:autoSpaceDE w:val="0"/>
              <w:autoSpaceDN w:val="0"/>
              <w:adjustRightInd w:val="0"/>
              <w:rPr>
                <w:sz w:val="24"/>
                <w:szCs w:val="24"/>
              </w:rPr>
            </w:pPr>
            <w:r>
              <w:br w:type="page"/>
            </w:r>
            <w:r w:rsidR="00095EE9" w:rsidRPr="00095EE9">
              <w:rPr>
                <w:sz w:val="24"/>
                <w:szCs w:val="24"/>
              </w:rPr>
              <w:t>Administrativ</w:t>
            </w:r>
          </w:p>
        </w:tc>
        <w:tc>
          <w:tcPr>
            <w:tcW w:w="2414" w:type="dxa"/>
          </w:tcPr>
          <w:p w:rsidR="00095EE9" w:rsidRDefault="00095EE9" w:rsidP="00A15E9B">
            <w:pPr>
              <w:pStyle w:val="Default"/>
              <w:jc w:val="both"/>
              <w:rPr>
                <w:rFonts w:ascii="Times New Roman" w:hAnsi="Times New Roman" w:cs="Times New Roman"/>
              </w:rPr>
            </w:pPr>
            <w:r>
              <w:rPr>
                <w:rFonts w:ascii="Times New Roman" w:hAnsi="Times New Roman" w:cs="Times New Roman"/>
              </w:rPr>
              <w:t>Deșeuri din demolări</w:t>
            </w:r>
          </w:p>
        </w:tc>
        <w:tc>
          <w:tcPr>
            <w:tcW w:w="1237" w:type="dxa"/>
          </w:tcPr>
          <w:p w:rsidR="00095EE9" w:rsidRPr="009412C0" w:rsidRDefault="00095EE9" w:rsidP="00A15E9B">
            <w:pPr>
              <w:jc w:val="center"/>
              <w:rPr>
                <w:sz w:val="24"/>
                <w:szCs w:val="24"/>
              </w:rPr>
            </w:pPr>
            <w:r w:rsidRPr="009412C0">
              <w:rPr>
                <w:sz w:val="24"/>
                <w:szCs w:val="24"/>
              </w:rPr>
              <w:t>17 01 01</w:t>
            </w:r>
          </w:p>
        </w:tc>
        <w:tc>
          <w:tcPr>
            <w:tcW w:w="1456" w:type="dxa"/>
          </w:tcPr>
          <w:p w:rsidR="00095EE9" w:rsidRDefault="00095EE9" w:rsidP="00A15E9B">
            <w:pPr>
              <w:jc w:val="center"/>
              <w:rPr>
                <w:sz w:val="24"/>
                <w:szCs w:val="24"/>
              </w:rPr>
            </w:pPr>
            <w:r>
              <w:rPr>
                <w:sz w:val="24"/>
                <w:szCs w:val="24"/>
              </w:rPr>
              <w:t>100 t /an</w:t>
            </w:r>
          </w:p>
        </w:tc>
        <w:tc>
          <w:tcPr>
            <w:tcW w:w="2330" w:type="dxa"/>
            <w:vMerge w:val="restart"/>
          </w:tcPr>
          <w:p w:rsidR="00095EE9" w:rsidRPr="00931DF2" w:rsidRDefault="00095EE9" w:rsidP="00095EE9">
            <w:r w:rsidRPr="004628C6">
              <w:rPr>
                <w:sz w:val="24"/>
                <w:szCs w:val="24"/>
              </w:rPr>
              <w:t>Valorificare energetică</w:t>
            </w:r>
          </w:p>
        </w:tc>
      </w:tr>
      <w:tr w:rsidR="00095EE9" w:rsidTr="00175F2C">
        <w:trPr>
          <w:trHeight w:val="166"/>
        </w:trPr>
        <w:tc>
          <w:tcPr>
            <w:tcW w:w="1697" w:type="dxa"/>
            <w:vMerge/>
          </w:tcPr>
          <w:p w:rsidR="00095EE9" w:rsidRDefault="00095EE9" w:rsidP="005D6D65">
            <w:pPr>
              <w:autoSpaceDE w:val="0"/>
              <w:autoSpaceDN w:val="0"/>
              <w:adjustRightInd w:val="0"/>
              <w:rPr>
                <w:sz w:val="24"/>
                <w:szCs w:val="24"/>
              </w:rPr>
            </w:pPr>
          </w:p>
        </w:tc>
        <w:tc>
          <w:tcPr>
            <w:tcW w:w="2414" w:type="dxa"/>
          </w:tcPr>
          <w:p w:rsidR="00095EE9" w:rsidRPr="008906F7" w:rsidRDefault="00095EE9" w:rsidP="00A15E9B">
            <w:pPr>
              <w:pStyle w:val="Default"/>
              <w:rPr>
                <w:rFonts w:ascii="Times New Roman" w:hAnsi="Times New Roman" w:cs="Times New Roman"/>
              </w:rPr>
            </w:pPr>
            <w:r>
              <w:rPr>
                <w:rFonts w:ascii="Times New Roman" w:hAnsi="Times New Roman" w:cs="Times New Roman"/>
              </w:rPr>
              <w:t>A</w:t>
            </w:r>
            <w:r w:rsidRPr="008906F7">
              <w:rPr>
                <w:rFonts w:ascii="Times New Roman" w:hAnsi="Times New Roman" w:cs="Times New Roman"/>
              </w:rPr>
              <w:t>mbalaje de materiale plastice</w:t>
            </w:r>
          </w:p>
        </w:tc>
        <w:tc>
          <w:tcPr>
            <w:tcW w:w="1237" w:type="dxa"/>
          </w:tcPr>
          <w:p w:rsidR="00095EE9" w:rsidRPr="00BD2B3B" w:rsidRDefault="00095EE9" w:rsidP="00A15E9B">
            <w:pPr>
              <w:pStyle w:val="Default"/>
              <w:jc w:val="center"/>
              <w:rPr>
                <w:rFonts w:ascii="Times New Roman" w:hAnsi="Times New Roman" w:cs="Times New Roman"/>
              </w:rPr>
            </w:pPr>
            <w:r w:rsidRPr="00BD2B3B">
              <w:rPr>
                <w:rFonts w:ascii="Times New Roman" w:hAnsi="Times New Roman" w:cs="Times New Roman"/>
              </w:rPr>
              <w:t>15</w:t>
            </w:r>
            <w:r>
              <w:rPr>
                <w:rFonts w:ascii="Times New Roman" w:hAnsi="Times New Roman" w:cs="Times New Roman"/>
              </w:rPr>
              <w:t xml:space="preserve"> </w:t>
            </w:r>
            <w:r w:rsidRPr="00BD2B3B">
              <w:rPr>
                <w:rFonts w:ascii="Times New Roman" w:hAnsi="Times New Roman" w:cs="Times New Roman"/>
              </w:rPr>
              <w:t>01</w:t>
            </w:r>
            <w:r>
              <w:rPr>
                <w:rFonts w:ascii="Times New Roman" w:hAnsi="Times New Roman" w:cs="Times New Roman"/>
              </w:rPr>
              <w:t xml:space="preserve"> 02</w:t>
            </w:r>
          </w:p>
        </w:tc>
        <w:tc>
          <w:tcPr>
            <w:tcW w:w="1456" w:type="dxa"/>
          </w:tcPr>
          <w:p w:rsidR="00095EE9" w:rsidRDefault="00095EE9" w:rsidP="00A15E9B"/>
        </w:tc>
        <w:tc>
          <w:tcPr>
            <w:tcW w:w="2330" w:type="dxa"/>
            <w:vMerge/>
          </w:tcPr>
          <w:p w:rsidR="00095EE9" w:rsidRPr="00931DF2" w:rsidRDefault="00095EE9" w:rsidP="00A15E9B">
            <w:pPr>
              <w:pStyle w:val="Default"/>
              <w:rPr>
                <w:rFonts w:ascii="Times New Roman" w:hAnsi="Times New Roman" w:cs="Times New Roman"/>
              </w:rPr>
            </w:pPr>
          </w:p>
        </w:tc>
      </w:tr>
    </w:tbl>
    <w:p w:rsidR="00095EE9" w:rsidRDefault="00095EE9" w:rsidP="0085631A">
      <w:pPr>
        <w:autoSpaceDE w:val="0"/>
        <w:autoSpaceDN w:val="0"/>
        <w:adjustRightInd w:val="0"/>
        <w:spacing w:after="0" w:line="240" w:lineRule="auto"/>
        <w:jc w:val="both"/>
        <w:rPr>
          <w:rFonts w:ascii="Times New Roman" w:hAnsi="Times New Roman"/>
          <w:b/>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11.3 DEŞEURI COMERCIALIZATE</w:t>
      </w:r>
    </w:p>
    <w:p w:rsidR="003D4302" w:rsidRDefault="003D4302" w:rsidP="0085631A">
      <w:pPr>
        <w:autoSpaceDE w:val="0"/>
        <w:autoSpaceDN w:val="0"/>
        <w:adjustRightInd w:val="0"/>
        <w:spacing w:after="0" w:line="240" w:lineRule="auto"/>
        <w:jc w:val="both"/>
        <w:rPr>
          <w:rFonts w:ascii="Times New Roman" w:hAnsi="Times New Roman"/>
          <w:b/>
          <w:sz w:val="28"/>
          <w:szCs w:val="28"/>
        </w:rPr>
      </w:pPr>
    </w:p>
    <w:tbl>
      <w:tblPr>
        <w:tblStyle w:val="TableGrid"/>
        <w:tblW w:w="0" w:type="auto"/>
        <w:tblInd w:w="108" w:type="dxa"/>
        <w:tblLook w:val="04A0" w:firstRow="1" w:lastRow="0" w:firstColumn="1" w:lastColumn="0" w:noHBand="0" w:noVBand="1"/>
      </w:tblPr>
      <w:tblGrid>
        <w:gridCol w:w="1694"/>
        <w:gridCol w:w="2562"/>
        <w:gridCol w:w="1274"/>
        <w:gridCol w:w="1275"/>
        <w:gridCol w:w="2329"/>
      </w:tblGrid>
      <w:tr w:rsidR="003D4302" w:rsidTr="001301E6">
        <w:tc>
          <w:tcPr>
            <w:tcW w:w="1694" w:type="dxa"/>
          </w:tcPr>
          <w:p w:rsidR="003D4302" w:rsidRPr="00002A9B" w:rsidRDefault="003D4302" w:rsidP="00461AE3">
            <w:pPr>
              <w:autoSpaceDE w:val="0"/>
              <w:autoSpaceDN w:val="0"/>
              <w:adjustRightInd w:val="0"/>
              <w:jc w:val="center"/>
              <w:rPr>
                <w:b/>
                <w:sz w:val="24"/>
                <w:szCs w:val="24"/>
              </w:rPr>
            </w:pPr>
            <w:r>
              <w:rPr>
                <w:b/>
                <w:sz w:val="24"/>
                <w:szCs w:val="24"/>
              </w:rPr>
              <w:t>Sursa de deşeuri</w:t>
            </w:r>
          </w:p>
        </w:tc>
        <w:tc>
          <w:tcPr>
            <w:tcW w:w="2562" w:type="dxa"/>
          </w:tcPr>
          <w:p w:rsidR="003D4302" w:rsidRPr="00002A9B" w:rsidRDefault="003D4302" w:rsidP="00461AE3">
            <w:pPr>
              <w:autoSpaceDE w:val="0"/>
              <w:autoSpaceDN w:val="0"/>
              <w:adjustRightInd w:val="0"/>
              <w:jc w:val="center"/>
              <w:rPr>
                <w:b/>
                <w:sz w:val="24"/>
                <w:szCs w:val="24"/>
              </w:rPr>
            </w:pPr>
            <w:r>
              <w:rPr>
                <w:b/>
                <w:sz w:val="24"/>
                <w:szCs w:val="24"/>
              </w:rPr>
              <w:t>Denumire deşeu</w:t>
            </w:r>
          </w:p>
        </w:tc>
        <w:tc>
          <w:tcPr>
            <w:tcW w:w="1274" w:type="dxa"/>
          </w:tcPr>
          <w:p w:rsidR="003D4302" w:rsidRDefault="003D4302" w:rsidP="00461AE3">
            <w:pPr>
              <w:autoSpaceDE w:val="0"/>
              <w:autoSpaceDN w:val="0"/>
              <w:adjustRightInd w:val="0"/>
              <w:jc w:val="center"/>
              <w:rPr>
                <w:sz w:val="28"/>
                <w:szCs w:val="28"/>
              </w:rPr>
            </w:pPr>
            <w:r w:rsidRPr="00002A9B">
              <w:rPr>
                <w:b/>
                <w:sz w:val="24"/>
                <w:szCs w:val="24"/>
              </w:rPr>
              <w:t>Cod de</w:t>
            </w:r>
            <w:r>
              <w:rPr>
                <w:b/>
                <w:sz w:val="24"/>
                <w:szCs w:val="24"/>
              </w:rPr>
              <w:t>ş</w:t>
            </w:r>
            <w:r w:rsidRPr="00002A9B">
              <w:rPr>
                <w:b/>
                <w:sz w:val="24"/>
                <w:szCs w:val="24"/>
              </w:rPr>
              <w:t>eu</w:t>
            </w:r>
          </w:p>
        </w:tc>
        <w:tc>
          <w:tcPr>
            <w:tcW w:w="1275" w:type="dxa"/>
          </w:tcPr>
          <w:p w:rsidR="003D4302" w:rsidRPr="000B4214" w:rsidRDefault="003D4302" w:rsidP="00461AE3">
            <w:pPr>
              <w:autoSpaceDE w:val="0"/>
              <w:autoSpaceDN w:val="0"/>
              <w:adjustRightInd w:val="0"/>
              <w:jc w:val="center"/>
              <w:rPr>
                <w:b/>
                <w:sz w:val="24"/>
                <w:szCs w:val="24"/>
                <w:lang w:val="ro-RO"/>
              </w:rPr>
            </w:pPr>
            <w:r>
              <w:rPr>
                <w:b/>
                <w:sz w:val="24"/>
                <w:szCs w:val="24"/>
              </w:rPr>
              <w:t>Cantit</w:t>
            </w:r>
            <w:r>
              <w:rPr>
                <w:b/>
                <w:sz w:val="24"/>
                <w:szCs w:val="24"/>
                <w:lang w:val="ro-RO"/>
              </w:rPr>
              <w:t>ăți</w:t>
            </w:r>
          </w:p>
        </w:tc>
        <w:tc>
          <w:tcPr>
            <w:tcW w:w="2329" w:type="dxa"/>
          </w:tcPr>
          <w:p w:rsidR="003D4302" w:rsidRPr="00002A9B" w:rsidRDefault="003D4302" w:rsidP="00461AE3">
            <w:pPr>
              <w:autoSpaceDE w:val="0"/>
              <w:autoSpaceDN w:val="0"/>
              <w:adjustRightInd w:val="0"/>
              <w:jc w:val="center"/>
              <w:rPr>
                <w:b/>
                <w:sz w:val="24"/>
                <w:szCs w:val="24"/>
              </w:rPr>
            </w:pPr>
            <w:r>
              <w:rPr>
                <w:b/>
                <w:sz w:val="24"/>
                <w:szCs w:val="24"/>
              </w:rPr>
              <w:t>Opţiuni posibile pentru folosire</w:t>
            </w:r>
          </w:p>
        </w:tc>
      </w:tr>
      <w:tr w:rsidR="00200704" w:rsidRPr="003D4302" w:rsidTr="001301E6">
        <w:trPr>
          <w:trHeight w:val="460"/>
        </w:trPr>
        <w:tc>
          <w:tcPr>
            <w:tcW w:w="1694" w:type="dxa"/>
            <w:vMerge w:val="restart"/>
          </w:tcPr>
          <w:p w:rsidR="00200704" w:rsidRPr="003D4302" w:rsidRDefault="00200704" w:rsidP="003D4302">
            <w:pPr>
              <w:autoSpaceDE w:val="0"/>
              <w:autoSpaceDN w:val="0"/>
              <w:adjustRightInd w:val="0"/>
              <w:rPr>
                <w:sz w:val="24"/>
                <w:szCs w:val="24"/>
              </w:rPr>
            </w:pPr>
            <w:r w:rsidRPr="003D4302">
              <w:rPr>
                <w:sz w:val="24"/>
                <w:szCs w:val="24"/>
              </w:rPr>
              <w:t xml:space="preserve">Activitatea de </w:t>
            </w:r>
          </w:p>
          <w:p w:rsidR="00200704" w:rsidRDefault="00200704" w:rsidP="003D4302">
            <w:pPr>
              <w:autoSpaceDE w:val="0"/>
              <w:autoSpaceDN w:val="0"/>
              <w:adjustRightInd w:val="0"/>
              <w:jc w:val="both"/>
              <w:rPr>
                <w:sz w:val="24"/>
                <w:szCs w:val="24"/>
              </w:rPr>
            </w:pPr>
            <w:r w:rsidRPr="003D4302">
              <w:rPr>
                <w:sz w:val="24"/>
                <w:szCs w:val="24"/>
              </w:rPr>
              <w:t>întreținere și</w:t>
            </w:r>
          </w:p>
          <w:p w:rsidR="00200704" w:rsidRDefault="00200704" w:rsidP="003D4302">
            <w:pPr>
              <w:autoSpaceDE w:val="0"/>
              <w:autoSpaceDN w:val="0"/>
              <w:adjustRightInd w:val="0"/>
              <w:jc w:val="both"/>
              <w:rPr>
                <w:sz w:val="24"/>
                <w:szCs w:val="24"/>
              </w:rPr>
            </w:pPr>
            <w:r w:rsidRPr="003D4302">
              <w:rPr>
                <w:sz w:val="24"/>
                <w:szCs w:val="24"/>
              </w:rPr>
              <w:t>reparații în ca-</w:t>
            </w:r>
          </w:p>
          <w:p w:rsidR="00200704" w:rsidRDefault="00200704" w:rsidP="003D4302">
            <w:pPr>
              <w:autoSpaceDE w:val="0"/>
              <w:autoSpaceDN w:val="0"/>
              <w:adjustRightInd w:val="0"/>
              <w:jc w:val="both"/>
              <w:rPr>
                <w:sz w:val="24"/>
                <w:szCs w:val="24"/>
              </w:rPr>
            </w:pPr>
            <w:r w:rsidRPr="003D4302">
              <w:rPr>
                <w:sz w:val="24"/>
                <w:szCs w:val="24"/>
              </w:rPr>
              <w:t>drul procesu-</w:t>
            </w:r>
          </w:p>
          <w:p w:rsidR="00200704" w:rsidRDefault="00200704" w:rsidP="003D4302">
            <w:pPr>
              <w:autoSpaceDE w:val="0"/>
              <w:autoSpaceDN w:val="0"/>
              <w:adjustRightInd w:val="0"/>
              <w:jc w:val="both"/>
              <w:rPr>
                <w:sz w:val="24"/>
                <w:szCs w:val="24"/>
              </w:rPr>
            </w:pPr>
            <w:r w:rsidRPr="003D4302">
              <w:rPr>
                <w:sz w:val="24"/>
                <w:szCs w:val="24"/>
              </w:rPr>
              <w:t>lui de extrac-</w:t>
            </w:r>
          </w:p>
          <w:p w:rsidR="00095EE9" w:rsidRDefault="00095EE9" w:rsidP="003D4302">
            <w:pPr>
              <w:autoSpaceDE w:val="0"/>
              <w:autoSpaceDN w:val="0"/>
              <w:adjustRightInd w:val="0"/>
              <w:jc w:val="both"/>
              <w:rPr>
                <w:sz w:val="24"/>
                <w:szCs w:val="24"/>
              </w:rPr>
            </w:pPr>
            <w:r>
              <w:rPr>
                <w:sz w:val="24"/>
                <w:szCs w:val="24"/>
              </w:rPr>
              <w:t>ție și pregătire</w:t>
            </w:r>
          </w:p>
          <w:p w:rsidR="00095EE9" w:rsidRPr="003D4302" w:rsidRDefault="00095EE9" w:rsidP="003D4302">
            <w:pPr>
              <w:autoSpaceDE w:val="0"/>
              <w:autoSpaceDN w:val="0"/>
              <w:adjustRightInd w:val="0"/>
              <w:jc w:val="both"/>
              <w:rPr>
                <w:b/>
                <w:sz w:val="24"/>
                <w:szCs w:val="24"/>
              </w:rPr>
            </w:pPr>
            <w:r>
              <w:rPr>
                <w:sz w:val="24"/>
                <w:szCs w:val="24"/>
              </w:rPr>
              <w:t xml:space="preserve">materii prime </w:t>
            </w:r>
          </w:p>
        </w:tc>
        <w:tc>
          <w:tcPr>
            <w:tcW w:w="2562" w:type="dxa"/>
          </w:tcPr>
          <w:p w:rsidR="00200704" w:rsidRPr="00A87C31" w:rsidRDefault="00200704" w:rsidP="00461AE3">
            <w:pPr>
              <w:autoSpaceDE w:val="0"/>
              <w:autoSpaceDN w:val="0"/>
              <w:adjustRightInd w:val="0"/>
              <w:jc w:val="both"/>
              <w:rPr>
                <w:sz w:val="24"/>
                <w:szCs w:val="24"/>
              </w:rPr>
            </w:pPr>
            <w:r>
              <w:rPr>
                <w:sz w:val="24"/>
                <w:szCs w:val="24"/>
              </w:rPr>
              <w:t>Deşeuri metalice</w:t>
            </w:r>
          </w:p>
        </w:tc>
        <w:tc>
          <w:tcPr>
            <w:tcW w:w="1274" w:type="dxa"/>
          </w:tcPr>
          <w:p w:rsidR="00200704" w:rsidRPr="00002A9B" w:rsidRDefault="00200704" w:rsidP="00461AE3">
            <w:pPr>
              <w:autoSpaceDE w:val="0"/>
              <w:autoSpaceDN w:val="0"/>
              <w:adjustRightInd w:val="0"/>
              <w:jc w:val="center"/>
              <w:rPr>
                <w:sz w:val="24"/>
                <w:szCs w:val="24"/>
              </w:rPr>
            </w:pPr>
            <w:r>
              <w:rPr>
                <w:sz w:val="24"/>
                <w:szCs w:val="24"/>
              </w:rPr>
              <w:t>17 04 05</w:t>
            </w:r>
          </w:p>
        </w:tc>
        <w:tc>
          <w:tcPr>
            <w:tcW w:w="1275" w:type="dxa"/>
          </w:tcPr>
          <w:p w:rsidR="00200704" w:rsidRPr="00ED07A0" w:rsidRDefault="00200704" w:rsidP="00461AE3">
            <w:pPr>
              <w:autoSpaceDE w:val="0"/>
              <w:autoSpaceDN w:val="0"/>
              <w:adjustRightInd w:val="0"/>
              <w:jc w:val="center"/>
              <w:rPr>
                <w:sz w:val="24"/>
                <w:szCs w:val="24"/>
              </w:rPr>
            </w:pPr>
            <w:r>
              <w:rPr>
                <w:sz w:val="24"/>
                <w:szCs w:val="24"/>
              </w:rPr>
              <w:t>200 t /an</w:t>
            </w:r>
          </w:p>
        </w:tc>
        <w:tc>
          <w:tcPr>
            <w:tcW w:w="2329" w:type="dxa"/>
          </w:tcPr>
          <w:p w:rsidR="00200704" w:rsidRPr="003D4302" w:rsidRDefault="00200704" w:rsidP="0085631A">
            <w:pPr>
              <w:autoSpaceDE w:val="0"/>
              <w:autoSpaceDN w:val="0"/>
              <w:adjustRightInd w:val="0"/>
              <w:jc w:val="both"/>
              <w:rPr>
                <w:b/>
                <w:sz w:val="24"/>
                <w:szCs w:val="24"/>
              </w:rPr>
            </w:pPr>
            <w:r>
              <w:rPr>
                <w:sz w:val="24"/>
                <w:szCs w:val="24"/>
              </w:rPr>
              <w:t>Folosite în industria siderurgică</w:t>
            </w:r>
          </w:p>
        </w:tc>
      </w:tr>
      <w:tr w:rsidR="00200704" w:rsidRPr="003D4302" w:rsidTr="001301E6">
        <w:trPr>
          <w:trHeight w:val="460"/>
        </w:trPr>
        <w:tc>
          <w:tcPr>
            <w:tcW w:w="1694" w:type="dxa"/>
            <w:vMerge/>
          </w:tcPr>
          <w:p w:rsidR="00200704" w:rsidRPr="003D4302" w:rsidRDefault="00200704" w:rsidP="003D4302">
            <w:pPr>
              <w:autoSpaceDE w:val="0"/>
              <w:autoSpaceDN w:val="0"/>
              <w:adjustRightInd w:val="0"/>
              <w:rPr>
                <w:sz w:val="24"/>
                <w:szCs w:val="24"/>
              </w:rPr>
            </w:pPr>
          </w:p>
        </w:tc>
        <w:tc>
          <w:tcPr>
            <w:tcW w:w="2562" w:type="dxa"/>
          </w:tcPr>
          <w:p w:rsidR="00200704" w:rsidRPr="00DC463F" w:rsidRDefault="00200704" w:rsidP="00461AE3">
            <w:pPr>
              <w:pStyle w:val="Default"/>
              <w:rPr>
                <w:rFonts w:ascii="Times New Roman" w:hAnsi="Times New Roman" w:cs="Times New Roman"/>
              </w:rPr>
            </w:pPr>
            <w:r w:rsidRPr="00FF1D6B">
              <w:rPr>
                <w:rFonts w:ascii="Times New Roman" w:hAnsi="Times New Roman"/>
              </w:rPr>
              <w:t>Baterii /acumulatori uza</w:t>
            </w:r>
            <w:r>
              <w:rPr>
                <w:rFonts w:ascii="Times New Roman" w:hAnsi="Times New Roman"/>
              </w:rPr>
              <w:t>ţ</w:t>
            </w:r>
            <w:r w:rsidRPr="00FF1D6B">
              <w:rPr>
                <w:rFonts w:ascii="Times New Roman" w:hAnsi="Times New Roman"/>
              </w:rPr>
              <w:t>i</w:t>
            </w:r>
          </w:p>
        </w:tc>
        <w:tc>
          <w:tcPr>
            <w:tcW w:w="1274" w:type="dxa"/>
          </w:tcPr>
          <w:p w:rsidR="00200704" w:rsidRPr="00BD2B3B" w:rsidRDefault="00200704" w:rsidP="00461AE3">
            <w:pPr>
              <w:pStyle w:val="Default"/>
              <w:jc w:val="center"/>
              <w:rPr>
                <w:rFonts w:ascii="Times New Roman" w:hAnsi="Times New Roman" w:cs="Times New Roman"/>
              </w:rPr>
            </w:pPr>
            <w:r>
              <w:rPr>
                <w:rFonts w:ascii="Times New Roman" w:hAnsi="Times New Roman"/>
              </w:rPr>
              <w:t>16 06 01 16 06 05</w:t>
            </w:r>
          </w:p>
        </w:tc>
        <w:tc>
          <w:tcPr>
            <w:tcW w:w="1275" w:type="dxa"/>
          </w:tcPr>
          <w:p w:rsidR="00200704" w:rsidRPr="00BD2B3B" w:rsidRDefault="00200704" w:rsidP="00461AE3">
            <w:pPr>
              <w:autoSpaceDE w:val="0"/>
              <w:autoSpaceDN w:val="0"/>
              <w:adjustRightInd w:val="0"/>
              <w:jc w:val="center"/>
              <w:rPr>
                <w:sz w:val="24"/>
                <w:szCs w:val="24"/>
              </w:rPr>
            </w:pPr>
            <w:r>
              <w:rPr>
                <w:sz w:val="24"/>
                <w:szCs w:val="24"/>
              </w:rPr>
              <w:t>10 buc /an</w:t>
            </w:r>
          </w:p>
        </w:tc>
        <w:tc>
          <w:tcPr>
            <w:tcW w:w="2329" w:type="dxa"/>
            <w:vMerge w:val="restart"/>
          </w:tcPr>
          <w:p w:rsidR="00200704" w:rsidRDefault="00200704" w:rsidP="0085631A">
            <w:pPr>
              <w:autoSpaceDE w:val="0"/>
              <w:autoSpaceDN w:val="0"/>
              <w:adjustRightInd w:val="0"/>
              <w:jc w:val="both"/>
              <w:rPr>
                <w:sz w:val="24"/>
                <w:szCs w:val="24"/>
              </w:rPr>
            </w:pPr>
            <w:r w:rsidRPr="00BD2B3B">
              <w:rPr>
                <w:sz w:val="24"/>
                <w:szCs w:val="24"/>
              </w:rPr>
              <w:t>Preda</w:t>
            </w:r>
            <w:r>
              <w:rPr>
                <w:sz w:val="24"/>
                <w:szCs w:val="24"/>
              </w:rPr>
              <w:t>te</w:t>
            </w:r>
            <w:r w:rsidRPr="00BD2B3B">
              <w:rPr>
                <w:sz w:val="24"/>
                <w:szCs w:val="24"/>
              </w:rPr>
              <w:t xml:space="preserve"> în vederea</w:t>
            </w:r>
          </w:p>
          <w:p w:rsidR="00200704" w:rsidRPr="003D4302" w:rsidRDefault="00200704" w:rsidP="0085631A">
            <w:pPr>
              <w:autoSpaceDE w:val="0"/>
              <w:autoSpaceDN w:val="0"/>
              <w:adjustRightInd w:val="0"/>
              <w:jc w:val="both"/>
              <w:rPr>
                <w:b/>
                <w:sz w:val="24"/>
                <w:szCs w:val="24"/>
              </w:rPr>
            </w:pPr>
            <w:r w:rsidRPr="00BD2B3B">
              <w:rPr>
                <w:sz w:val="24"/>
                <w:szCs w:val="24"/>
              </w:rPr>
              <w:t>valorificării</w:t>
            </w:r>
            <w:r>
              <w:rPr>
                <w:sz w:val="24"/>
                <w:szCs w:val="24"/>
              </w:rPr>
              <w:t xml:space="preserve"> la agen</w:t>
            </w:r>
            <w:r>
              <w:rPr>
                <w:rFonts w:ascii="Cambria Math" w:hAnsi="Cambria Math" w:cs="Cambria Math"/>
                <w:sz w:val="24"/>
                <w:szCs w:val="24"/>
              </w:rPr>
              <w:t>ț</w:t>
            </w:r>
            <w:r>
              <w:rPr>
                <w:sz w:val="24"/>
                <w:szCs w:val="24"/>
              </w:rPr>
              <w:t>i economici autoriza</w:t>
            </w:r>
            <w:r>
              <w:rPr>
                <w:rFonts w:ascii="Cambria Math" w:hAnsi="Cambria Math" w:cs="Cambria Math"/>
                <w:sz w:val="24"/>
                <w:szCs w:val="24"/>
              </w:rPr>
              <w:t>ț</w:t>
            </w:r>
            <w:r>
              <w:rPr>
                <w:sz w:val="24"/>
                <w:szCs w:val="24"/>
              </w:rPr>
              <w:t>i</w:t>
            </w:r>
          </w:p>
          <w:p w:rsidR="00200704" w:rsidRPr="003D4302" w:rsidRDefault="00200704" w:rsidP="0085631A">
            <w:pPr>
              <w:autoSpaceDE w:val="0"/>
              <w:autoSpaceDN w:val="0"/>
              <w:adjustRightInd w:val="0"/>
              <w:jc w:val="both"/>
              <w:rPr>
                <w:b/>
                <w:sz w:val="24"/>
                <w:szCs w:val="24"/>
              </w:rPr>
            </w:pPr>
          </w:p>
        </w:tc>
      </w:tr>
      <w:tr w:rsidR="00200704" w:rsidRPr="003D4302" w:rsidTr="001301E6">
        <w:trPr>
          <w:trHeight w:val="460"/>
        </w:trPr>
        <w:tc>
          <w:tcPr>
            <w:tcW w:w="1694" w:type="dxa"/>
            <w:vMerge/>
          </w:tcPr>
          <w:p w:rsidR="00200704" w:rsidRPr="003D4302" w:rsidRDefault="00200704" w:rsidP="003D4302">
            <w:pPr>
              <w:autoSpaceDE w:val="0"/>
              <w:autoSpaceDN w:val="0"/>
              <w:adjustRightInd w:val="0"/>
              <w:rPr>
                <w:sz w:val="24"/>
                <w:szCs w:val="24"/>
              </w:rPr>
            </w:pPr>
          </w:p>
        </w:tc>
        <w:tc>
          <w:tcPr>
            <w:tcW w:w="2562" w:type="dxa"/>
          </w:tcPr>
          <w:p w:rsidR="00200704" w:rsidRPr="00BD2B3B" w:rsidRDefault="00200704" w:rsidP="00461AE3">
            <w:pPr>
              <w:pStyle w:val="Default"/>
              <w:rPr>
                <w:rFonts w:ascii="Times New Roman" w:hAnsi="Times New Roman" w:cs="Times New Roman"/>
              </w:rPr>
            </w:pPr>
            <w:r w:rsidRPr="00DC463F">
              <w:rPr>
                <w:rFonts w:ascii="Times New Roman" w:hAnsi="Times New Roman" w:cs="Times New Roman"/>
              </w:rPr>
              <w:t>Contactori electrici</w:t>
            </w:r>
          </w:p>
        </w:tc>
        <w:tc>
          <w:tcPr>
            <w:tcW w:w="1274" w:type="dxa"/>
          </w:tcPr>
          <w:p w:rsidR="00200704" w:rsidRPr="00BD2B3B" w:rsidRDefault="00200704" w:rsidP="005E58B4">
            <w:pPr>
              <w:pStyle w:val="Default"/>
              <w:jc w:val="center"/>
              <w:rPr>
                <w:rFonts w:ascii="Times New Roman" w:hAnsi="Times New Roman" w:cs="Times New Roman"/>
              </w:rPr>
            </w:pPr>
            <w:r w:rsidRPr="00BD2B3B">
              <w:rPr>
                <w:rFonts w:ascii="Times New Roman" w:hAnsi="Times New Roman" w:cs="Times New Roman"/>
              </w:rPr>
              <w:t>16</w:t>
            </w:r>
            <w:r w:rsidR="005E58B4">
              <w:rPr>
                <w:rFonts w:ascii="Times New Roman" w:hAnsi="Times New Roman" w:cs="Times New Roman"/>
              </w:rPr>
              <w:t xml:space="preserve"> </w:t>
            </w:r>
            <w:r w:rsidRPr="00BD2B3B">
              <w:rPr>
                <w:rFonts w:ascii="Times New Roman" w:hAnsi="Times New Roman" w:cs="Times New Roman"/>
              </w:rPr>
              <w:t>02</w:t>
            </w:r>
            <w:r w:rsidR="005E58B4">
              <w:rPr>
                <w:rFonts w:ascii="Times New Roman" w:hAnsi="Times New Roman" w:cs="Times New Roman"/>
              </w:rPr>
              <w:t xml:space="preserve"> 1</w:t>
            </w:r>
            <w:r w:rsidRPr="00BD2B3B">
              <w:rPr>
                <w:rFonts w:ascii="Times New Roman" w:hAnsi="Times New Roman" w:cs="Times New Roman"/>
              </w:rPr>
              <w:t>4</w:t>
            </w:r>
          </w:p>
        </w:tc>
        <w:tc>
          <w:tcPr>
            <w:tcW w:w="1275" w:type="dxa"/>
          </w:tcPr>
          <w:p w:rsidR="00200704" w:rsidRPr="00A04A9D" w:rsidRDefault="00200704" w:rsidP="00E86357">
            <w:pPr>
              <w:autoSpaceDE w:val="0"/>
              <w:autoSpaceDN w:val="0"/>
              <w:adjustRightInd w:val="0"/>
              <w:jc w:val="center"/>
              <w:rPr>
                <w:sz w:val="24"/>
                <w:szCs w:val="24"/>
              </w:rPr>
            </w:pPr>
            <w:r w:rsidRPr="00A04A9D">
              <w:rPr>
                <w:sz w:val="24"/>
                <w:szCs w:val="24"/>
              </w:rPr>
              <w:t>1 t /an</w:t>
            </w:r>
          </w:p>
        </w:tc>
        <w:tc>
          <w:tcPr>
            <w:tcW w:w="2329" w:type="dxa"/>
            <w:vMerge/>
          </w:tcPr>
          <w:p w:rsidR="00200704" w:rsidRPr="003D4302" w:rsidRDefault="00200704" w:rsidP="0085631A">
            <w:pPr>
              <w:autoSpaceDE w:val="0"/>
              <w:autoSpaceDN w:val="0"/>
              <w:adjustRightInd w:val="0"/>
              <w:jc w:val="both"/>
              <w:rPr>
                <w:b/>
                <w:sz w:val="24"/>
                <w:szCs w:val="24"/>
              </w:rPr>
            </w:pPr>
          </w:p>
        </w:tc>
      </w:tr>
      <w:tr w:rsidR="00200704" w:rsidTr="001301E6">
        <w:trPr>
          <w:trHeight w:val="185"/>
        </w:trPr>
        <w:tc>
          <w:tcPr>
            <w:tcW w:w="1694" w:type="dxa"/>
            <w:vMerge/>
          </w:tcPr>
          <w:p w:rsidR="00200704" w:rsidRDefault="00200704" w:rsidP="0085631A">
            <w:pPr>
              <w:autoSpaceDE w:val="0"/>
              <w:autoSpaceDN w:val="0"/>
              <w:adjustRightInd w:val="0"/>
              <w:jc w:val="both"/>
              <w:rPr>
                <w:b/>
                <w:sz w:val="28"/>
                <w:szCs w:val="28"/>
              </w:rPr>
            </w:pPr>
          </w:p>
        </w:tc>
        <w:tc>
          <w:tcPr>
            <w:tcW w:w="2562" w:type="dxa"/>
          </w:tcPr>
          <w:p w:rsidR="00200704" w:rsidRDefault="00200704" w:rsidP="00461AE3">
            <w:pPr>
              <w:autoSpaceDE w:val="0"/>
              <w:autoSpaceDN w:val="0"/>
              <w:adjustRightInd w:val="0"/>
              <w:rPr>
                <w:sz w:val="24"/>
                <w:szCs w:val="24"/>
              </w:rPr>
            </w:pPr>
            <w:r>
              <w:rPr>
                <w:sz w:val="24"/>
                <w:szCs w:val="24"/>
              </w:rPr>
              <w:t>Becuri și tuburi fluorescente</w:t>
            </w:r>
          </w:p>
        </w:tc>
        <w:tc>
          <w:tcPr>
            <w:tcW w:w="1274" w:type="dxa"/>
          </w:tcPr>
          <w:p w:rsidR="00200704" w:rsidRPr="009705E0" w:rsidRDefault="005E58B4" w:rsidP="00E86357">
            <w:pPr>
              <w:autoSpaceDE w:val="0"/>
              <w:autoSpaceDN w:val="0"/>
              <w:adjustRightInd w:val="0"/>
              <w:jc w:val="center"/>
              <w:rPr>
                <w:sz w:val="24"/>
                <w:szCs w:val="24"/>
                <w:vertAlign w:val="superscript"/>
              </w:rPr>
            </w:pPr>
            <w:r>
              <w:rPr>
                <w:sz w:val="24"/>
                <w:szCs w:val="24"/>
              </w:rPr>
              <w:t xml:space="preserve"> </w:t>
            </w:r>
            <w:r w:rsidR="00200704">
              <w:rPr>
                <w:sz w:val="24"/>
                <w:szCs w:val="24"/>
              </w:rPr>
              <w:t>20 01 21</w:t>
            </w:r>
            <w:r w:rsidR="00200704">
              <w:rPr>
                <w:sz w:val="24"/>
                <w:szCs w:val="24"/>
                <w:vertAlign w:val="superscript"/>
              </w:rPr>
              <w:t>*</w:t>
            </w:r>
          </w:p>
        </w:tc>
        <w:tc>
          <w:tcPr>
            <w:tcW w:w="1275" w:type="dxa"/>
          </w:tcPr>
          <w:p w:rsidR="00200704" w:rsidRPr="00BD2B3B" w:rsidRDefault="00200704" w:rsidP="00E86357">
            <w:pPr>
              <w:autoSpaceDE w:val="0"/>
              <w:autoSpaceDN w:val="0"/>
              <w:adjustRightInd w:val="0"/>
              <w:jc w:val="center"/>
              <w:rPr>
                <w:sz w:val="24"/>
                <w:szCs w:val="24"/>
              </w:rPr>
            </w:pPr>
            <w:r>
              <w:rPr>
                <w:sz w:val="24"/>
                <w:szCs w:val="24"/>
              </w:rPr>
              <w:t>1 t /an</w:t>
            </w:r>
          </w:p>
        </w:tc>
        <w:tc>
          <w:tcPr>
            <w:tcW w:w="2329" w:type="dxa"/>
            <w:vMerge/>
          </w:tcPr>
          <w:p w:rsidR="00200704" w:rsidRDefault="00200704" w:rsidP="0085631A">
            <w:pPr>
              <w:autoSpaceDE w:val="0"/>
              <w:autoSpaceDN w:val="0"/>
              <w:adjustRightInd w:val="0"/>
              <w:jc w:val="both"/>
              <w:rPr>
                <w:b/>
                <w:sz w:val="28"/>
                <w:szCs w:val="28"/>
              </w:rPr>
            </w:pPr>
          </w:p>
        </w:tc>
      </w:tr>
      <w:tr w:rsidR="00200704" w:rsidTr="001301E6">
        <w:trPr>
          <w:trHeight w:val="185"/>
        </w:trPr>
        <w:tc>
          <w:tcPr>
            <w:tcW w:w="1694" w:type="dxa"/>
            <w:vMerge/>
          </w:tcPr>
          <w:p w:rsidR="00200704" w:rsidRDefault="00200704" w:rsidP="0085631A">
            <w:pPr>
              <w:autoSpaceDE w:val="0"/>
              <w:autoSpaceDN w:val="0"/>
              <w:adjustRightInd w:val="0"/>
              <w:jc w:val="both"/>
              <w:rPr>
                <w:b/>
                <w:sz w:val="28"/>
                <w:szCs w:val="28"/>
              </w:rPr>
            </w:pPr>
          </w:p>
        </w:tc>
        <w:tc>
          <w:tcPr>
            <w:tcW w:w="2562" w:type="dxa"/>
          </w:tcPr>
          <w:p w:rsidR="00200704" w:rsidRDefault="00200704" w:rsidP="00461AE3">
            <w:pPr>
              <w:pStyle w:val="Default"/>
              <w:rPr>
                <w:rFonts w:ascii="Times New Roman" w:hAnsi="Times New Roman" w:cs="Times New Roman"/>
              </w:rPr>
            </w:pPr>
            <w:r>
              <w:rPr>
                <w:rFonts w:ascii="Times New Roman" w:hAnsi="Times New Roman" w:cs="Times New Roman"/>
              </w:rPr>
              <w:t>Deșeuri din demolări</w:t>
            </w:r>
          </w:p>
        </w:tc>
        <w:tc>
          <w:tcPr>
            <w:tcW w:w="1274" w:type="dxa"/>
          </w:tcPr>
          <w:p w:rsidR="00200704" w:rsidRPr="008A6F16" w:rsidRDefault="00200704" w:rsidP="00E86357">
            <w:pPr>
              <w:pStyle w:val="Default"/>
              <w:jc w:val="center"/>
              <w:rPr>
                <w:rFonts w:ascii="Times New Roman" w:hAnsi="Times New Roman" w:cs="Times New Roman"/>
              </w:rPr>
            </w:pPr>
            <w:r>
              <w:rPr>
                <w:rFonts w:ascii="Times New Roman" w:hAnsi="Times New Roman" w:cs="Times New Roman"/>
              </w:rPr>
              <w:t>17 01 01</w:t>
            </w:r>
          </w:p>
        </w:tc>
        <w:tc>
          <w:tcPr>
            <w:tcW w:w="1275" w:type="dxa"/>
          </w:tcPr>
          <w:p w:rsidR="00200704" w:rsidRPr="00913B9D" w:rsidRDefault="00200704" w:rsidP="00E86357">
            <w:pPr>
              <w:pStyle w:val="Default"/>
              <w:jc w:val="center"/>
              <w:rPr>
                <w:rFonts w:ascii="Times New Roman" w:hAnsi="Times New Roman" w:cs="Times New Roman"/>
              </w:rPr>
            </w:pPr>
            <w:r w:rsidRPr="00913B9D">
              <w:rPr>
                <w:rFonts w:ascii="Times New Roman" w:hAnsi="Times New Roman" w:cs="Times New Roman"/>
              </w:rPr>
              <w:t>100 t /an</w:t>
            </w:r>
          </w:p>
        </w:tc>
        <w:tc>
          <w:tcPr>
            <w:tcW w:w="2329" w:type="dxa"/>
            <w:vMerge/>
          </w:tcPr>
          <w:p w:rsidR="00200704" w:rsidRDefault="00200704" w:rsidP="0085631A">
            <w:pPr>
              <w:autoSpaceDE w:val="0"/>
              <w:autoSpaceDN w:val="0"/>
              <w:adjustRightInd w:val="0"/>
              <w:jc w:val="both"/>
              <w:rPr>
                <w:b/>
                <w:sz w:val="28"/>
                <w:szCs w:val="28"/>
              </w:rPr>
            </w:pPr>
          </w:p>
        </w:tc>
      </w:tr>
      <w:tr w:rsidR="00200704" w:rsidTr="001301E6">
        <w:trPr>
          <w:trHeight w:val="185"/>
        </w:trPr>
        <w:tc>
          <w:tcPr>
            <w:tcW w:w="1694" w:type="dxa"/>
            <w:vMerge/>
          </w:tcPr>
          <w:p w:rsidR="00200704" w:rsidRDefault="00200704" w:rsidP="0085631A">
            <w:pPr>
              <w:autoSpaceDE w:val="0"/>
              <w:autoSpaceDN w:val="0"/>
              <w:adjustRightInd w:val="0"/>
              <w:jc w:val="both"/>
              <w:rPr>
                <w:b/>
                <w:sz w:val="28"/>
                <w:szCs w:val="28"/>
              </w:rPr>
            </w:pPr>
          </w:p>
        </w:tc>
        <w:tc>
          <w:tcPr>
            <w:tcW w:w="2562" w:type="dxa"/>
          </w:tcPr>
          <w:p w:rsidR="00200704" w:rsidRDefault="00200704" w:rsidP="00461AE3">
            <w:pPr>
              <w:pStyle w:val="Default"/>
              <w:rPr>
                <w:rFonts w:ascii="Times New Roman" w:hAnsi="Times New Roman" w:cs="Times New Roman"/>
              </w:rPr>
            </w:pPr>
            <w:r>
              <w:rPr>
                <w:rFonts w:ascii="Times New Roman" w:hAnsi="Times New Roman" w:cs="Times New Roman"/>
              </w:rPr>
              <w:t>Deșeuri de echipamente electrice</w:t>
            </w:r>
          </w:p>
        </w:tc>
        <w:tc>
          <w:tcPr>
            <w:tcW w:w="1274" w:type="dxa"/>
          </w:tcPr>
          <w:p w:rsidR="00200704" w:rsidRDefault="00200704" w:rsidP="00E86357">
            <w:pPr>
              <w:pStyle w:val="Default"/>
              <w:jc w:val="center"/>
              <w:rPr>
                <w:rFonts w:ascii="Times New Roman" w:hAnsi="Times New Roman" w:cs="Times New Roman"/>
              </w:rPr>
            </w:pPr>
            <w:r>
              <w:rPr>
                <w:rFonts w:ascii="Times New Roman" w:hAnsi="Times New Roman" w:cs="Times New Roman"/>
              </w:rPr>
              <w:t>16 02 14</w:t>
            </w:r>
          </w:p>
        </w:tc>
        <w:tc>
          <w:tcPr>
            <w:tcW w:w="1275" w:type="dxa"/>
          </w:tcPr>
          <w:p w:rsidR="00200704" w:rsidRPr="00913B9D" w:rsidRDefault="00200704" w:rsidP="00E86357">
            <w:pPr>
              <w:pStyle w:val="Default"/>
              <w:jc w:val="center"/>
              <w:rPr>
                <w:rFonts w:ascii="Times New Roman" w:hAnsi="Times New Roman" w:cs="Times New Roman"/>
              </w:rPr>
            </w:pPr>
            <w:r w:rsidRPr="00913B9D">
              <w:rPr>
                <w:rFonts w:ascii="Times New Roman" w:hAnsi="Times New Roman" w:cs="Times New Roman"/>
              </w:rPr>
              <w:t>100 t /an</w:t>
            </w:r>
          </w:p>
        </w:tc>
        <w:tc>
          <w:tcPr>
            <w:tcW w:w="2329" w:type="dxa"/>
            <w:vMerge/>
          </w:tcPr>
          <w:p w:rsidR="00200704" w:rsidRDefault="00200704" w:rsidP="0085631A">
            <w:pPr>
              <w:autoSpaceDE w:val="0"/>
              <w:autoSpaceDN w:val="0"/>
              <w:adjustRightInd w:val="0"/>
              <w:jc w:val="both"/>
              <w:rPr>
                <w:b/>
                <w:sz w:val="28"/>
                <w:szCs w:val="28"/>
              </w:rPr>
            </w:pPr>
          </w:p>
        </w:tc>
      </w:tr>
    </w:tbl>
    <w:p w:rsidR="00CF6577" w:rsidRDefault="00CF6577">
      <w:r>
        <w:br w:type="page"/>
      </w:r>
    </w:p>
    <w:tbl>
      <w:tblPr>
        <w:tblStyle w:val="TableGrid"/>
        <w:tblW w:w="0" w:type="auto"/>
        <w:tblInd w:w="108" w:type="dxa"/>
        <w:tblLook w:val="04A0" w:firstRow="1" w:lastRow="0" w:firstColumn="1" w:lastColumn="0" w:noHBand="0" w:noVBand="1"/>
      </w:tblPr>
      <w:tblGrid>
        <w:gridCol w:w="1694"/>
        <w:gridCol w:w="2562"/>
        <w:gridCol w:w="1274"/>
        <w:gridCol w:w="1275"/>
        <w:gridCol w:w="2329"/>
      </w:tblGrid>
      <w:tr w:rsidR="00E86357" w:rsidTr="001301E6">
        <w:trPr>
          <w:trHeight w:val="413"/>
        </w:trPr>
        <w:tc>
          <w:tcPr>
            <w:tcW w:w="1694" w:type="dxa"/>
            <w:vMerge w:val="restart"/>
          </w:tcPr>
          <w:p w:rsidR="00E86357" w:rsidRDefault="00497922" w:rsidP="003A3C70">
            <w:pPr>
              <w:pStyle w:val="Default"/>
              <w:rPr>
                <w:rFonts w:ascii="Times New Roman" w:hAnsi="Times New Roman" w:cs="Times New Roman"/>
              </w:rPr>
            </w:pPr>
            <w:r>
              <w:br w:type="page"/>
            </w:r>
            <w:r w:rsidR="00E86357" w:rsidRPr="008A6F16">
              <w:rPr>
                <w:rFonts w:ascii="Times New Roman" w:hAnsi="Times New Roman" w:cs="Times New Roman"/>
              </w:rPr>
              <w:t xml:space="preserve">Activitatea de </w:t>
            </w:r>
            <w:r w:rsidR="00E86357">
              <w:rPr>
                <w:rFonts w:ascii="Times New Roman" w:hAnsi="Times New Roman" w:cs="Times New Roman"/>
              </w:rPr>
              <w:t>î</w:t>
            </w:r>
            <w:r w:rsidR="00E86357" w:rsidRPr="008A6F16">
              <w:rPr>
                <w:rFonts w:ascii="Times New Roman" w:hAnsi="Times New Roman" w:cs="Times New Roman"/>
              </w:rPr>
              <w:t>ntre</w:t>
            </w:r>
            <w:r w:rsidR="00E86357">
              <w:rPr>
                <w:rFonts w:ascii="Times New Roman" w:hAnsi="Times New Roman" w:cs="Times New Roman"/>
              </w:rPr>
              <w:t>ţinere ş</w:t>
            </w:r>
            <w:r w:rsidR="00E86357" w:rsidRPr="008A6F16">
              <w:rPr>
                <w:rFonts w:ascii="Times New Roman" w:hAnsi="Times New Roman" w:cs="Times New Roman"/>
              </w:rPr>
              <w:t>i</w:t>
            </w:r>
            <w:r w:rsidR="00E86357">
              <w:rPr>
                <w:rFonts w:ascii="Times New Roman" w:hAnsi="Times New Roman" w:cs="Times New Roman"/>
              </w:rPr>
              <w:t xml:space="preserve"> re</w:t>
            </w:r>
            <w:r w:rsidR="00E86357" w:rsidRPr="008A6F16">
              <w:rPr>
                <w:rFonts w:ascii="Times New Roman" w:hAnsi="Times New Roman" w:cs="Times New Roman"/>
              </w:rPr>
              <w:t>para</w:t>
            </w:r>
            <w:r w:rsidR="00E86357">
              <w:rPr>
                <w:rFonts w:ascii="Times New Roman" w:hAnsi="Times New Roman" w:cs="Times New Roman"/>
              </w:rPr>
              <w:t>ţ</w:t>
            </w:r>
            <w:r w:rsidR="00E86357" w:rsidRPr="008A6F16">
              <w:rPr>
                <w:rFonts w:ascii="Times New Roman" w:hAnsi="Times New Roman" w:cs="Times New Roman"/>
              </w:rPr>
              <w:t xml:space="preserve">ii </w:t>
            </w:r>
            <w:r w:rsidR="00E86357">
              <w:rPr>
                <w:rFonts w:ascii="Times New Roman" w:hAnsi="Times New Roman" w:cs="Times New Roman"/>
              </w:rPr>
              <w:t>î</w:t>
            </w:r>
            <w:r w:rsidR="00E86357" w:rsidRPr="008A6F16">
              <w:rPr>
                <w:rFonts w:ascii="Times New Roman" w:hAnsi="Times New Roman" w:cs="Times New Roman"/>
              </w:rPr>
              <w:t>n</w:t>
            </w:r>
            <w:r w:rsidR="00E86357">
              <w:rPr>
                <w:rFonts w:ascii="Times New Roman" w:hAnsi="Times New Roman" w:cs="Times New Roman"/>
              </w:rPr>
              <w:t xml:space="preserve"> ca-</w:t>
            </w:r>
          </w:p>
          <w:p w:rsidR="00E86357" w:rsidRDefault="00E86357" w:rsidP="003A3C70">
            <w:pPr>
              <w:pStyle w:val="Default"/>
              <w:rPr>
                <w:rFonts w:ascii="Times New Roman" w:hAnsi="Times New Roman"/>
                <w:sz w:val="28"/>
                <w:szCs w:val="28"/>
              </w:rPr>
            </w:pPr>
            <w:r w:rsidRPr="008A6F16">
              <w:rPr>
                <w:rFonts w:ascii="Times New Roman" w:hAnsi="Times New Roman" w:cs="Times New Roman"/>
              </w:rPr>
              <w:t xml:space="preserve">drul </w:t>
            </w:r>
            <w:r>
              <w:rPr>
                <w:rFonts w:ascii="Times New Roman" w:hAnsi="Times New Roman" w:cs="Times New Roman"/>
              </w:rPr>
              <w:t>proce</w:t>
            </w:r>
            <w:r w:rsidRPr="008A6F16">
              <w:rPr>
                <w:rFonts w:ascii="Times New Roman" w:hAnsi="Times New Roman" w:cs="Times New Roman"/>
              </w:rPr>
              <w:t xml:space="preserve">sului de fabricare clincher </w:t>
            </w:r>
          </w:p>
        </w:tc>
        <w:tc>
          <w:tcPr>
            <w:tcW w:w="2562" w:type="dxa"/>
          </w:tcPr>
          <w:p w:rsidR="00E86357" w:rsidRPr="00A87C31" w:rsidRDefault="00E86357" w:rsidP="003A3C70">
            <w:pPr>
              <w:autoSpaceDE w:val="0"/>
              <w:autoSpaceDN w:val="0"/>
              <w:adjustRightInd w:val="0"/>
              <w:jc w:val="both"/>
              <w:rPr>
                <w:sz w:val="24"/>
                <w:szCs w:val="24"/>
              </w:rPr>
            </w:pPr>
            <w:r>
              <w:rPr>
                <w:sz w:val="24"/>
                <w:szCs w:val="24"/>
              </w:rPr>
              <w:t>Deşeuri metalice</w:t>
            </w:r>
          </w:p>
        </w:tc>
        <w:tc>
          <w:tcPr>
            <w:tcW w:w="1274" w:type="dxa"/>
          </w:tcPr>
          <w:p w:rsidR="00E86357" w:rsidRPr="00002A9B" w:rsidRDefault="00E86357" w:rsidP="00E86357">
            <w:pPr>
              <w:autoSpaceDE w:val="0"/>
              <w:autoSpaceDN w:val="0"/>
              <w:adjustRightInd w:val="0"/>
              <w:jc w:val="center"/>
              <w:rPr>
                <w:sz w:val="24"/>
                <w:szCs w:val="24"/>
              </w:rPr>
            </w:pPr>
            <w:r>
              <w:rPr>
                <w:sz w:val="24"/>
                <w:szCs w:val="24"/>
              </w:rPr>
              <w:t>17 04 05</w:t>
            </w:r>
          </w:p>
        </w:tc>
        <w:tc>
          <w:tcPr>
            <w:tcW w:w="1275" w:type="dxa"/>
          </w:tcPr>
          <w:p w:rsidR="00E86357" w:rsidRPr="00ED07A0" w:rsidRDefault="00E86357" w:rsidP="00E86357">
            <w:pPr>
              <w:autoSpaceDE w:val="0"/>
              <w:autoSpaceDN w:val="0"/>
              <w:adjustRightInd w:val="0"/>
              <w:jc w:val="center"/>
              <w:rPr>
                <w:sz w:val="24"/>
                <w:szCs w:val="24"/>
              </w:rPr>
            </w:pPr>
            <w:r>
              <w:rPr>
                <w:sz w:val="24"/>
                <w:szCs w:val="24"/>
              </w:rPr>
              <w:t>200 t /an</w:t>
            </w:r>
          </w:p>
        </w:tc>
        <w:tc>
          <w:tcPr>
            <w:tcW w:w="2329" w:type="dxa"/>
          </w:tcPr>
          <w:p w:rsidR="00E86357" w:rsidRPr="00ED07A0" w:rsidRDefault="00E86357" w:rsidP="003A3C70">
            <w:pPr>
              <w:autoSpaceDE w:val="0"/>
              <w:autoSpaceDN w:val="0"/>
              <w:adjustRightInd w:val="0"/>
              <w:jc w:val="both"/>
              <w:rPr>
                <w:sz w:val="24"/>
                <w:szCs w:val="24"/>
              </w:rPr>
            </w:pPr>
            <w:r>
              <w:rPr>
                <w:sz w:val="24"/>
                <w:szCs w:val="24"/>
              </w:rPr>
              <w:t>Folosite în industria siderurgică</w:t>
            </w:r>
          </w:p>
        </w:tc>
      </w:tr>
      <w:tr w:rsidR="00E86357" w:rsidTr="001301E6">
        <w:trPr>
          <w:trHeight w:val="412"/>
        </w:trPr>
        <w:tc>
          <w:tcPr>
            <w:tcW w:w="1694" w:type="dxa"/>
            <w:vMerge/>
          </w:tcPr>
          <w:p w:rsidR="00E86357" w:rsidRPr="008A6F16" w:rsidRDefault="00E86357" w:rsidP="003A3C70">
            <w:pPr>
              <w:pStyle w:val="Default"/>
              <w:rPr>
                <w:rFonts w:ascii="Times New Roman" w:hAnsi="Times New Roman" w:cs="Times New Roman"/>
              </w:rPr>
            </w:pPr>
          </w:p>
        </w:tc>
        <w:tc>
          <w:tcPr>
            <w:tcW w:w="2562" w:type="dxa"/>
          </w:tcPr>
          <w:p w:rsidR="00E86357" w:rsidRPr="002F554A" w:rsidRDefault="00E86357" w:rsidP="003A3C70">
            <w:pPr>
              <w:pStyle w:val="Default"/>
              <w:rPr>
                <w:rFonts w:ascii="Times New Roman" w:hAnsi="Times New Roman" w:cs="Times New Roman"/>
              </w:rPr>
            </w:pPr>
            <w:r w:rsidRPr="002F554A">
              <w:rPr>
                <w:rFonts w:ascii="Times New Roman" w:hAnsi="Times New Roman" w:cs="Times New Roman"/>
              </w:rPr>
              <w:t>De</w:t>
            </w:r>
            <w:r>
              <w:rPr>
                <w:rFonts w:ascii="Times New Roman" w:hAnsi="Times New Roman" w:cs="Times New Roman"/>
              </w:rPr>
              <w:t>ş</w:t>
            </w:r>
            <w:r w:rsidRPr="002F554A">
              <w:rPr>
                <w:rFonts w:ascii="Times New Roman" w:hAnsi="Times New Roman" w:cs="Times New Roman"/>
              </w:rPr>
              <w:t>eu de c</w:t>
            </w:r>
            <w:r>
              <w:rPr>
                <w:rFonts w:ascii="Times New Roman" w:hAnsi="Times New Roman" w:cs="Times New Roman"/>
              </w:rPr>
              <w:t>ă</w:t>
            </w:r>
            <w:r w:rsidRPr="002F554A">
              <w:rPr>
                <w:rFonts w:ascii="Times New Roman" w:hAnsi="Times New Roman" w:cs="Times New Roman"/>
              </w:rPr>
              <w:t>r</w:t>
            </w:r>
            <w:r>
              <w:rPr>
                <w:rFonts w:ascii="Times New Roman" w:hAnsi="Times New Roman" w:cs="Times New Roman"/>
              </w:rPr>
              <w:t>ă</w:t>
            </w:r>
            <w:r w:rsidRPr="002F554A">
              <w:rPr>
                <w:rFonts w:ascii="Times New Roman" w:hAnsi="Times New Roman" w:cs="Times New Roman"/>
              </w:rPr>
              <w:t>mid</w:t>
            </w:r>
            <w:r>
              <w:rPr>
                <w:rFonts w:ascii="Times New Roman" w:hAnsi="Times New Roman" w:cs="Times New Roman"/>
              </w:rPr>
              <w:t>ă</w:t>
            </w:r>
          </w:p>
        </w:tc>
        <w:tc>
          <w:tcPr>
            <w:tcW w:w="1274" w:type="dxa"/>
          </w:tcPr>
          <w:p w:rsidR="00E86357" w:rsidRPr="002F554A" w:rsidRDefault="00E86357" w:rsidP="00E86357">
            <w:pPr>
              <w:pStyle w:val="Default"/>
              <w:jc w:val="center"/>
              <w:rPr>
                <w:rFonts w:ascii="Times New Roman" w:hAnsi="Times New Roman" w:cs="Times New Roman"/>
              </w:rPr>
            </w:pPr>
            <w:r w:rsidRPr="002F554A">
              <w:rPr>
                <w:rFonts w:ascii="Times New Roman" w:hAnsi="Times New Roman" w:cs="Times New Roman"/>
              </w:rPr>
              <w:t>16</w:t>
            </w:r>
            <w:r w:rsidR="005E58B4">
              <w:rPr>
                <w:rFonts w:ascii="Times New Roman" w:hAnsi="Times New Roman" w:cs="Times New Roman"/>
              </w:rPr>
              <w:t xml:space="preserve"> </w:t>
            </w:r>
            <w:r w:rsidRPr="002F554A">
              <w:rPr>
                <w:rFonts w:ascii="Times New Roman" w:hAnsi="Times New Roman" w:cs="Times New Roman"/>
              </w:rPr>
              <w:t>11</w:t>
            </w:r>
            <w:r w:rsidR="005E58B4">
              <w:rPr>
                <w:rFonts w:ascii="Times New Roman" w:hAnsi="Times New Roman" w:cs="Times New Roman"/>
              </w:rPr>
              <w:t xml:space="preserve"> </w:t>
            </w:r>
            <w:r w:rsidRPr="002F554A">
              <w:rPr>
                <w:rFonts w:ascii="Times New Roman" w:hAnsi="Times New Roman" w:cs="Times New Roman"/>
              </w:rPr>
              <w:t>06</w:t>
            </w:r>
          </w:p>
        </w:tc>
        <w:tc>
          <w:tcPr>
            <w:tcW w:w="1275" w:type="dxa"/>
          </w:tcPr>
          <w:p w:rsidR="00E86357" w:rsidRDefault="00E86357" w:rsidP="00E86357">
            <w:pPr>
              <w:autoSpaceDE w:val="0"/>
              <w:autoSpaceDN w:val="0"/>
              <w:adjustRightInd w:val="0"/>
              <w:jc w:val="center"/>
              <w:rPr>
                <w:sz w:val="24"/>
                <w:szCs w:val="24"/>
              </w:rPr>
            </w:pPr>
            <w:r>
              <w:rPr>
                <w:sz w:val="24"/>
                <w:szCs w:val="24"/>
              </w:rPr>
              <w:t>250 t /an</w:t>
            </w:r>
          </w:p>
        </w:tc>
        <w:tc>
          <w:tcPr>
            <w:tcW w:w="2329" w:type="dxa"/>
          </w:tcPr>
          <w:p w:rsidR="00E86357" w:rsidRPr="005D7598" w:rsidRDefault="00E86357" w:rsidP="003A3C70">
            <w:pPr>
              <w:autoSpaceDE w:val="0"/>
              <w:autoSpaceDN w:val="0"/>
              <w:adjustRightInd w:val="0"/>
              <w:jc w:val="both"/>
              <w:rPr>
                <w:sz w:val="24"/>
                <w:szCs w:val="24"/>
              </w:rPr>
            </w:pPr>
            <w:r w:rsidRPr="005D7598">
              <w:rPr>
                <w:sz w:val="24"/>
                <w:szCs w:val="24"/>
              </w:rPr>
              <w:t xml:space="preserve">Eliminare sau predare </w:t>
            </w:r>
            <w:r>
              <w:rPr>
                <w:sz w:val="24"/>
                <w:szCs w:val="24"/>
              </w:rPr>
              <w:t>p</w:t>
            </w:r>
            <w:r w:rsidRPr="005D7598">
              <w:rPr>
                <w:sz w:val="24"/>
                <w:szCs w:val="24"/>
              </w:rPr>
              <w:t>roducă</w:t>
            </w:r>
            <w:r>
              <w:rPr>
                <w:sz w:val="24"/>
                <w:szCs w:val="24"/>
              </w:rPr>
              <w:t>toru</w:t>
            </w:r>
            <w:r w:rsidRPr="005D7598">
              <w:rPr>
                <w:sz w:val="24"/>
                <w:szCs w:val="24"/>
              </w:rPr>
              <w:t>lui</w:t>
            </w:r>
          </w:p>
        </w:tc>
      </w:tr>
      <w:tr w:rsidR="00E86357" w:rsidTr="001301E6">
        <w:trPr>
          <w:trHeight w:val="420"/>
        </w:trPr>
        <w:tc>
          <w:tcPr>
            <w:tcW w:w="1694" w:type="dxa"/>
            <w:vMerge/>
          </w:tcPr>
          <w:p w:rsidR="00E86357" w:rsidRPr="008A6F16" w:rsidRDefault="00E86357" w:rsidP="003A3C70">
            <w:pPr>
              <w:pStyle w:val="Default"/>
              <w:rPr>
                <w:rFonts w:ascii="Times New Roman" w:hAnsi="Times New Roman" w:cs="Times New Roman"/>
              </w:rPr>
            </w:pPr>
          </w:p>
        </w:tc>
        <w:tc>
          <w:tcPr>
            <w:tcW w:w="2562" w:type="dxa"/>
          </w:tcPr>
          <w:p w:rsidR="00E86357" w:rsidRPr="00D153E7" w:rsidRDefault="00E86357" w:rsidP="003A3C70">
            <w:pPr>
              <w:pStyle w:val="Default"/>
              <w:jc w:val="both"/>
              <w:rPr>
                <w:rFonts w:ascii="Times New Roman" w:hAnsi="Times New Roman" w:cs="Times New Roman"/>
              </w:rPr>
            </w:pPr>
            <w:r w:rsidRPr="00D153E7">
              <w:rPr>
                <w:rFonts w:ascii="Times New Roman" w:hAnsi="Times New Roman" w:cs="Times New Roman"/>
              </w:rPr>
              <w:t>De</w:t>
            </w:r>
            <w:r>
              <w:rPr>
                <w:rFonts w:ascii="Times New Roman" w:hAnsi="Times New Roman" w:cs="Times New Roman"/>
              </w:rPr>
              <w:t>şeuri din demolă</w:t>
            </w:r>
            <w:r w:rsidRPr="00D153E7">
              <w:rPr>
                <w:rFonts w:ascii="Times New Roman" w:hAnsi="Times New Roman" w:cs="Times New Roman"/>
              </w:rPr>
              <w:t xml:space="preserve">ri </w:t>
            </w:r>
          </w:p>
          <w:p w:rsidR="00E86357" w:rsidRPr="00DC463F" w:rsidRDefault="00E86357" w:rsidP="003A3C70">
            <w:pPr>
              <w:pStyle w:val="Default"/>
              <w:jc w:val="both"/>
              <w:rPr>
                <w:rFonts w:ascii="Times New Roman" w:hAnsi="Times New Roman" w:cs="Times New Roman"/>
              </w:rPr>
            </w:pPr>
          </w:p>
        </w:tc>
        <w:tc>
          <w:tcPr>
            <w:tcW w:w="1274" w:type="dxa"/>
          </w:tcPr>
          <w:p w:rsidR="00E86357" w:rsidRPr="00397FBA" w:rsidRDefault="00E86357" w:rsidP="00E86357">
            <w:pPr>
              <w:autoSpaceDE w:val="0"/>
              <w:autoSpaceDN w:val="0"/>
              <w:adjustRightInd w:val="0"/>
              <w:jc w:val="center"/>
              <w:rPr>
                <w:sz w:val="24"/>
                <w:szCs w:val="24"/>
              </w:rPr>
            </w:pPr>
            <w:r w:rsidRPr="00397FBA">
              <w:rPr>
                <w:sz w:val="24"/>
                <w:szCs w:val="24"/>
              </w:rPr>
              <w:t>17 01 06</w:t>
            </w:r>
          </w:p>
        </w:tc>
        <w:tc>
          <w:tcPr>
            <w:tcW w:w="1275" w:type="dxa"/>
          </w:tcPr>
          <w:p w:rsidR="00E86357" w:rsidRDefault="00E86357" w:rsidP="00E86357">
            <w:pPr>
              <w:autoSpaceDE w:val="0"/>
              <w:autoSpaceDN w:val="0"/>
              <w:adjustRightInd w:val="0"/>
              <w:jc w:val="center"/>
              <w:rPr>
                <w:sz w:val="24"/>
                <w:szCs w:val="24"/>
              </w:rPr>
            </w:pPr>
            <w:r>
              <w:rPr>
                <w:sz w:val="24"/>
                <w:szCs w:val="24"/>
              </w:rPr>
              <w:t>1560 t /an</w:t>
            </w:r>
          </w:p>
        </w:tc>
        <w:tc>
          <w:tcPr>
            <w:tcW w:w="2329" w:type="dxa"/>
            <w:vMerge w:val="restart"/>
          </w:tcPr>
          <w:p w:rsidR="00E86357" w:rsidRDefault="00E86357" w:rsidP="003A3C70">
            <w:pPr>
              <w:autoSpaceDE w:val="0"/>
              <w:autoSpaceDN w:val="0"/>
              <w:adjustRightInd w:val="0"/>
              <w:rPr>
                <w:sz w:val="24"/>
                <w:szCs w:val="24"/>
              </w:rPr>
            </w:pPr>
            <w:r>
              <w:rPr>
                <w:sz w:val="24"/>
                <w:szCs w:val="24"/>
              </w:rPr>
              <w:t xml:space="preserve">Predate </w:t>
            </w:r>
            <w:r w:rsidRPr="00BD2B3B">
              <w:rPr>
                <w:sz w:val="24"/>
                <w:szCs w:val="24"/>
              </w:rPr>
              <w:t>în vederea valorificării</w:t>
            </w:r>
            <w:r>
              <w:rPr>
                <w:sz w:val="24"/>
                <w:szCs w:val="24"/>
              </w:rPr>
              <w:t xml:space="preserve"> la agenţi economici autoriza</w:t>
            </w:r>
            <w:r>
              <w:rPr>
                <w:rFonts w:ascii="Cambria Math" w:hAnsi="Cambria Math" w:cs="Cambria Math"/>
                <w:sz w:val="24"/>
                <w:szCs w:val="24"/>
              </w:rPr>
              <w:t>ț</w:t>
            </w:r>
            <w:r>
              <w:rPr>
                <w:sz w:val="24"/>
                <w:szCs w:val="24"/>
              </w:rPr>
              <w:t>i</w:t>
            </w:r>
          </w:p>
        </w:tc>
      </w:tr>
      <w:tr w:rsidR="00E86357" w:rsidTr="001301E6">
        <w:trPr>
          <w:trHeight w:val="420"/>
        </w:trPr>
        <w:tc>
          <w:tcPr>
            <w:tcW w:w="1694" w:type="dxa"/>
            <w:vMerge/>
          </w:tcPr>
          <w:p w:rsidR="00E86357" w:rsidRPr="008A6F16" w:rsidRDefault="00E86357" w:rsidP="003A3C70">
            <w:pPr>
              <w:pStyle w:val="Default"/>
              <w:rPr>
                <w:rFonts w:ascii="Times New Roman" w:hAnsi="Times New Roman" w:cs="Times New Roman"/>
              </w:rPr>
            </w:pPr>
          </w:p>
        </w:tc>
        <w:tc>
          <w:tcPr>
            <w:tcW w:w="2562" w:type="dxa"/>
          </w:tcPr>
          <w:p w:rsidR="00E86357" w:rsidRDefault="00E86357" w:rsidP="00461AE3">
            <w:pPr>
              <w:pStyle w:val="Default"/>
              <w:rPr>
                <w:rFonts w:ascii="Times New Roman" w:hAnsi="Times New Roman" w:cs="Times New Roman"/>
              </w:rPr>
            </w:pPr>
            <w:r>
              <w:rPr>
                <w:rFonts w:ascii="Times New Roman" w:hAnsi="Times New Roman" w:cs="Times New Roman"/>
              </w:rPr>
              <w:t>Deșeuri de echipamente electrice</w:t>
            </w:r>
          </w:p>
        </w:tc>
        <w:tc>
          <w:tcPr>
            <w:tcW w:w="1274" w:type="dxa"/>
          </w:tcPr>
          <w:p w:rsidR="00E86357" w:rsidRDefault="00E86357" w:rsidP="00E86357">
            <w:pPr>
              <w:pStyle w:val="Default"/>
              <w:jc w:val="center"/>
              <w:rPr>
                <w:rFonts w:ascii="Times New Roman" w:hAnsi="Times New Roman" w:cs="Times New Roman"/>
              </w:rPr>
            </w:pPr>
            <w:r>
              <w:rPr>
                <w:rFonts w:ascii="Times New Roman" w:hAnsi="Times New Roman" w:cs="Times New Roman"/>
              </w:rPr>
              <w:t>16 02 14</w:t>
            </w:r>
          </w:p>
        </w:tc>
        <w:tc>
          <w:tcPr>
            <w:tcW w:w="1275" w:type="dxa"/>
          </w:tcPr>
          <w:p w:rsidR="00E86357" w:rsidRPr="00913B9D" w:rsidRDefault="00E86357" w:rsidP="00461AE3">
            <w:pPr>
              <w:pStyle w:val="Default"/>
              <w:jc w:val="center"/>
              <w:rPr>
                <w:rFonts w:ascii="Times New Roman" w:hAnsi="Times New Roman" w:cs="Times New Roman"/>
              </w:rPr>
            </w:pPr>
            <w:r w:rsidRPr="00913B9D">
              <w:rPr>
                <w:rFonts w:ascii="Times New Roman" w:hAnsi="Times New Roman" w:cs="Times New Roman"/>
              </w:rPr>
              <w:t>100 t /an</w:t>
            </w:r>
          </w:p>
        </w:tc>
        <w:tc>
          <w:tcPr>
            <w:tcW w:w="2329" w:type="dxa"/>
            <w:vMerge/>
          </w:tcPr>
          <w:p w:rsidR="00E86357" w:rsidRDefault="00E86357" w:rsidP="003A3C70">
            <w:pPr>
              <w:autoSpaceDE w:val="0"/>
              <w:autoSpaceDN w:val="0"/>
              <w:adjustRightInd w:val="0"/>
              <w:rPr>
                <w:sz w:val="24"/>
                <w:szCs w:val="24"/>
              </w:rPr>
            </w:pPr>
          </w:p>
        </w:tc>
      </w:tr>
      <w:tr w:rsidR="001301E6" w:rsidTr="001301E6">
        <w:trPr>
          <w:trHeight w:val="452"/>
        </w:trPr>
        <w:tc>
          <w:tcPr>
            <w:tcW w:w="1694" w:type="dxa"/>
            <w:vMerge w:val="restart"/>
          </w:tcPr>
          <w:p w:rsidR="001301E6" w:rsidRPr="00274675" w:rsidRDefault="001301E6" w:rsidP="003A3C70">
            <w:pPr>
              <w:pStyle w:val="Default"/>
              <w:rPr>
                <w:rFonts w:ascii="Times New Roman" w:hAnsi="Times New Roman" w:cs="Times New Roman"/>
              </w:rPr>
            </w:pPr>
            <w:r>
              <w:rPr>
                <w:rFonts w:asciiTheme="minorHAnsi" w:eastAsiaTheme="minorEastAsia" w:hAnsiTheme="minorHAnsi" w:cstheme="minorBidi"/>
                <w:color w:val="auto"/>
                <w:sz w:val="22"/>
                <w:szCs w:val="22"/>
                <w:lang w:val="en-GB" w:eastAsia="en-GB"/>
              </w:rPr>
              <w:br w:type="page"/>
            </w:r>
            <w:r w:rsidRPr="00274675">
              <w:rPr>
                <w:rFonts w:ascii="Times New Roman" w:hAnsi="Times New Roman" w:cs="Times New Roman"/>
              </w:rPr>
              <w:t>Activitatea de</w:t>
            </w:r>
          </w:p>
          <w:p w:rsidR="001301E6" w:rsidRPr="00274675" w:rsidRDefault="001301E6" w:rsidP="003A3C70">
            <w:pPr>
              <w:pStyle w:val="Default"/>
              <w:rPr>
                <w:rFonts w:ascii="Times New Roman" w:hAnsi="Times New Roman" w:cs="Times New Roman"/>
                <w:lang w:val="ro-RO"/>
              </w:rPr>
            </w:pPr>
            <w:r w:rsidRPr="00274675">
              <w:rPr>
                <w:rFonts w:ascii="Times New Roman" w:hAnsi="Times New Roman" w:cs="Times New Roman"/>
              </w:rPr>
              <w:t>întreţ</w:t>
            </w:r>
            <w:r w:rsidRPr="00274675">
              <w:rPr>
                <w:rFonts w:ascii="Times New Roman" w:hAnsi="Times New Roman" w:cs="Times New Roman"/>
                <w:lang w:val="ro-RO"/>
              </w:rPr>
              <w:t>inere şi reparaţii în ca</w:t>
            </w:r>
          </w:p>
          <w:p w:rsidR="001301E6" w:rsidRPr="00274675" w:rsidRDefault="001301E6" w:rsidP="003A3C70">
            <w:pPr>
              <w:autoSpaceDE w:val="0"/>
              <w:autoSpaceDN w:val="0"/>
              <w:adjustRightInd w:val="0"/>
              <w:rPr>
                <w:sz w:val="24"/>
                <w:szCs w:val="24"/>
                <w:lang w:val="ro-RO"/>
              </w:rPr>
            </w:pPr>
            <w:r w:rsidRPr="00274675">
              <w:rPr>
                <w:sz w:val="24"/>
                <w:szCs w:val="24"/>
                <w:lang w:val="ro-RO"/>
              </w:rPr>
              <w:t>drul procesului</w:t>
            </w:r>
          </w:p>
          <w:p w:rsidR="001301E6" w:rsidRPr="00274675" w:rsidRDefault="001301E6" w:rsidP="003A3C70">
            <w:pPr>
              <w:pStyle w:val="Default"/>
              <w:rPr>
                <w:rFonts w:ascii="Times New Roman" w:hAnsi="Times New Roman" w:cs="Times New Roman"/>
              </w:rPr>
            </w:pPr>
            <w:r w:rsidRPr="00274675">
              <w:rPr>
                <w:rFonts w:ascii="Times New Roman" w:hAnsi="Times New Roman" w:cs="Times New Roman"/>
              </w:rPr>
              <w:t>de pregătire adaosuri și</w:t>
            </w:r>
          </w:p>
          <w:p w:rsidR="001301E6" w:rsidRPr="00274675" w:rsidRDefault="001301E6" w:rsidP="003A3C70">
            <w:pPr>
              <w:autoSpaceDE w:val="0"/>
              <w:autoSpaceDN w:val="0"/>
              <w:adjustRightInd w:val="0"/>
            </w:pPr>
            <w:r>
              <w:br w:type="page"/>
            </w:r>
            <w:r w:rsidRPr="00B56D6D">
              <w:rPr>
                <w:sz w:val="24"/>
                <w:szCs w:val="24"/>
              </w:rPr>
              <w:t>mă</w:t>
            </w:r>
            <w:r>
              <w:rPr>
                <w:sz w:val="24"/>
                <w:szCs w:val="24"/>
              </w:rPr>
              <w:t>cinare</w:t>
            </w:r>
            <w:r w:rsidRPr="00B56D6D">
              <w:rPr>
                <w:sz w:val="24"/>
                <w:szCs w:val="24"/>
              </w:rPr>
              <w:t xml:space="preserve"> ciment</w:t>
            </w:r>
          </w:p>
        </w:tc>
        <w:tc>
          <w:tcPr>
            <w:tcW w:w="2562" w:type="dxa"/>
          </w:tcPr>
          <w:p w:rsidR="001301E6" w:rsidRDefault="001301E6" w:rsidP="003A3C70">
            <w:pPr>
              <w:autoSpaceDE w:val="0"/>
              <w:autoSpaceDN w:val="0"/>
              <w:adjustRightInd w:val="0"/>
              <w:jc w:val="both"/>
              <w:rPr>
                <w:sz w:val="24"/>
                <w:szCs w:val="24"/>
              </w:rPr>
            </w:pPr>
            <w:r>
              <w:rPr>
                <w:sz w:val="24"/>
                <w:szCs w:val="24"/>
              </w:rPr>
              <w:t>Deşeuri metalice</w:t>
            </w:r>
          </w:p>
          <w:p w:rsidR="001301E6" w:rsidRDefault="001301E6" w:rsidP="003A3C70">
            <w:pPr>
              <w:autoSpaceDE w:val="0"/>
              <w:autoSpaceDN w:val="0"/>
              <w:adjustRightInd w:val="0"/>
              <w:jc w:val="both"/>
              <w:rPr>
                <w:sz w:val="28"/>
                <w:szCs w:val="28"/>
              </w:rPr>
            </w:pPr>
          </w:p>
        </w:tc>
        <w:tc>
          <w:tcPr>
            <w:tcW w:w="1274" w:type="dxa"/>
          </w:tcPr>
          <w:p w:rsidR="001301E6" w:rsidRDefault="001301E6" w:rsidP="003A3C70">
            <w:pPr>
              <w:autoSpaceDE w:val="0"/>
              <w:autoSpaceDN w:val="0"/>
              <w:adjustRightInd w:val="0"/>
              <w:jc w:val="center"/>
              <w:rPr>
                <w:sz w:val="28"/>
                <w:szCs w:val="28"/>
              </w:rPr>
            </w:pPr>
            <w:r>
              <w:rPr>
                <w:sz w:val="24"/>
                <w:szCs w:val="24"/>
              </w:rPr>
              <w:t>17 04 05</w:t>
            </w:r>
          </w:p>
        </w:tc>
        <w:tc>
          <w:tcPr>
            <w:tcW w:w="1275" w:type="dxa"/>
          </w:tcPr>
          <w:p w:rsidR="001301E6" w:rsidRPr="003F3B7E" w:rsidRDefault="001301E6" w:rsidP="003A3C70">
            <w:pPr>
              <w:autoSpaceDE w:val="0"/>
              <w:autoSpaceDN w:val="0"/>
              <w:adjustRightInd w:val="0"/>
              <w:jc w:val="both"/>
              <w:rPr>
                <w:sz w:val="24"/>
                <w:szCs w:val="24"/>
              </w:rPr>
            </w:pPr>
            <w:r w:rsidRPr="003F3B7E">
              <w:rPr>
                <w:sz w:val="24"/>
                <w:szCs w:val="24"/>
              </w:rPr>
              <w:t>200 t /an</w:t>
            </w:r>
          </w:p>
        </w:tc>
        <w:tc>
          <w:tcPr>
            <w:tcW w:w="2329" w:type="dxa"/>
          </w:tcPr>
          <w:p w:rsidR="001301E6" w:rsidRDefault="001301E6" w:rsidP="003A3C70">
            <w:pPr>
              <w:autoSpaceDE w:val="0"/>
              <w:autoSpaceDN w:val="0"/>
              <w:adjustRightInd w:val="0"/>
              <w:jc w:val="both"/>
              <w:rPr>
                <w:sz w:val="28"/>
                <w:szCs w:val="28"/>
              </w:rPr>
            </w:pPr>
            <w:r>
              <w:rPr>
                <w:sz w:val="24"/>
                <w:szCs w:val="24"/>
              </w:rPr>
              <w:t>Folosite în industria siderurgică</w:t>
            </w:r>
          </w:p>
        </w:tc>
      </w:tr>
      <w:tr w:rsidR="001301E6" w:rsidTr="001301E6">
        <w:trPr>
          <w:trHeight w:val="560"/>
        </w:trPr>
        <w:tc>
          <w:tcPr>
            <w:tcW w:w="1694" w:type="dxa"/>
            <w:vMerge/>
          </w:tcPr>
          <w:p w:rsidR="001301E6" w:rsidRPr="00274675" w:rsidRDefault="001301E6" w:rsidP="003A3C70">
            <w:pPr>
              <w:autoSpaceDE w:val="0"/>
              <w:autoSpaceDN w:val="0"/>
              <w:adjustRightInd w:val="0"/>
            </w:pPr>
          </w:p>
        </w:tc>
        <w:tc>
          <w:tcPr>
            <w:tcW w:w="2562" w:type="dxa"/>
          </w:tcPr>
          <w:p w:rsidR="001301E6" w:rsidRDefault="001301E6" w:rsidP="003A3C70">
            <w:pPr>
              <w:autoSpaceDE w:val="0"/>
              <w:autoSpaceDN w:val="0"/>
              <w:adjustRightInd w:val="0"/>
              <w:jc w:val="both"/>
              <w:rPr>
                <w:sz w:val="24"/>
                <w:szCs w:val="24"/>
              </w:rPr>
            </w:pPr>
            <w:r w:rsidRPr="00B56D6D">
              <w:rPr>
                <w:sz w:val="24"/>
                <w:szCs w:val="24"/>
              </w:rPr>
              <w:t xml:space="preserve">Deşeu de </w:t>
            </w:r>
          </w:p>
          <w:p w:rsidR="001301E6" w:rsidRPr="00B56D6D" w:rsidRDefault="001301E6" w:rsidP="003A3C70">
            <w:pPr>
              <w:autoSpaceDE w:val="0"/>
              <w:autoSpaceDN w:val="0"/>
              <w:adjustRightInd w:val="0"/>
              <w:jc w:val="both"/>
              <w:rPr>
                <w:sz w:val="24"/>
                <w:szCs w:val="24"/>
              </w:rPr>
            </w:pPr>
            <w:r w:rsidRPr="00B56D6D">
              <w:rPr>
                <w:sz w:val="24"/>
                <w:szCs w:val="24"/>
              </w:rPr>
              <w:t>cărămidă</w:t>
            </w:r>
          </w:p>
        </w:tc>
        <w:tc>
          <w:tcPr>
            <w:tcW w:w="1274" w:type="dxa"/>
          </w:tcPr>
          <w:p w:rsidR="001301E6" w:rsidRPr="00B56D6D" w:rsidRDefault="001301E6" w:rsidP="003A3C70">
            <w:pPr>
              <w:autoSpaceDE w:val="0"/>
              <w:autoSpaceDN w:val="0"/>
              <w:adjustRightInd w:val="0"/>
              <w:jc w:val="center"/>
              <w:rPr>
                <w:sz w:val="24"/>
                <w:szCs w:val="24"/>
              </w:rPr>
            </w:pPr>
            <w:r w:rsidRPr="00B56D6D">
              <w:rPr>
                <w:sz w:val="24"/>
                <w:szCs w:val="24"/>
              </w:rPr>
              <w:t>16</w:t>
            </w:r>
            <w:r w:rsidR="005E58B4">
              <w:rPr>
                <w:sz w:val="24"/>
                <w:szCs w:val="24"/>
              </w:rPr>
              <w:t xml:space="preserve"> </w:t>
            </w:r>
            <w:r w:rsidRPr="00B56D6D">
              <w:rPr>
                <w:sz w:val="24"/>
                <w:szCs w:val="24"/>
              </w:rPr>
              <w:t>11</w:t>
            </w:r>
            <w:r w:rsidR="005E58B4">
              <w:rPr>
                <w:sz w:val="24"/>
                <w:szCs w:val="24"/>
              </w:rPr>
              <w:t xml:space="preserve"> </w:t>
            </w:r>
            <w:r w:rsidRPr="00B56D6D">
              <w:rPr>
                <w:sz w:val="24"/>
                <w:szCs w:val="24"/>
              </w:rPr>
              <w:t>06</w:t>
            </w:r>
          </w:p>
        </w:tc>
        <w:tc>
          <w:tcPr>
            <w:tcW w:w="1275" w:type="dxa"/>
          </w:tcPr>
          <w:p w:rsidR="001301E6" w:rsidRDefault="001301E6" w:rsidP="003A3C70">
            <w:pPr>
              <w:autoSpaceDE w:val="0"/>
              <w:autoSpaceDN w:val="0"/>
              <w:adjustRightInd w:val="0"/>
              <w:jc w:val="both"/>
              <w:rPr>
                <w:sz w:val="24"/>
                <w:szCs w:val="24"/>
              </w:rPr>
            </w:pPr>
            <w:r>
              <w:rPr>
                <w:sz w:val="24"/>
                <w:szCs w:val="24"/>
              </w:rPr>
              <w:t>250 t /an</w:t>
            </w:r>
          </w:p>
        </w:tc>
        <w:tc>
          <w:tcPr>
            <w:tcW w:w="2329" w:type="dxa"/>
          </w:tcPr>
          <w:p w:rsidR="001301E6" w:rsidRDefault="001301E6" w:rsidP="00DD1644">
            <w:pPr>
              <w:autoSpaceDE w:val="0"/>
              <w:autoSpaceDN w:val="0"/>
              <w:adjustRightInd w:val="0"/>
              <w:rPr>
                <w:sz w:val="28"/>
                <w:szCs w:val="28"/>
              </w:rPr>
            </w:pPr>
            <w:r w:rsidRPr="005D7598">
              <w:rPr>
                <w:sz w:val="24"/>
                <w:szCs w:val="24"/>
              </w:rPr>
              <w:t>Eliminare</w:t>
            </w:r>
            <w:r w:rsidR="00DD1644">
              <w:rPr>
                <w:sz w:val="24"/>
                <w:szCs w:val="24"/>
              </w:rPr>
              <w:t xml:space="preserve"> </w:t>
            </w:r>
            <w:r w:rsidRPr="005D7598">
              <w:rPr>
                <w:sz w:val="24"/>
                <w:szCs w:val="24"/>
              </w:rPr>
              <w:t xml:space="preserve"> sau predare producătorului</w:t>
            </w:r>
          </w:p>
        </w:tc>
      </w:tr>
      <w:tr w:rsidR="001301E6" w:rsidTr="001301E6">
        <w:trPr>
          <w:trHeight w:val="345"/>
        </w:trPr>
        <w:tc>
          <w:tcPr>
            <w:tcW w:w="1694" w:type="dxa"/>
            <w:vMerge/>
          </w:tcPr>
          <w:p w:rsidR="001301E6" w:rsidRDefault="001301E6" w:rsidP="003A3C70">
            <w:pPr>
              <w:autoSpaceDE w:val="0"/>
              <w:autoSpaceDN w:val="0"/>
              <w:adjustRightInd w:val="0"/>
              <w:rPr>
                <w:sz w:val="28"/>
                <w:szCs w:val="28"/>
              </w:rPr>
            </w:pPr>
          </w:p>
        </w:tc>
        <w:tc>
          <w:tcPr>
            <w:tcW w:w="2562" w:type="dxa"/>
          </w:tcPr>
          <w:p w:rsidR="001301E6" w:rsidRDefault="001301E6" w:rsidP="00461AE3">
            <w:pPr>
              <w:autoSpaceDE w:val="0"/>
              <w:autoSpaceDN w:val="0"/>
              <w:adjustRightInd w:val="0"/>
              <w:rPr>
                <w:sz w:val="24"/>
                <w:szCs w:val="24"/>
              </w:rPr>
            </w:pPr>
            <w:r>
              <w:rPr>
                <w:sz w:val="24"/>
                <w:szCs w:val="24"/>
              </w:rPr>
              <w:t>Becuri și tuburi fluorescente</w:t>
            </w:r>
          </w:p>
        </w:tc>
        <w:tc>
          <w:tcPr>
            <w:tcW w:w="1274" w:type="dxa"/>
          </w:tcPr>
          <w:p w:rsidR="001301E6" w:rsidRPr="009705E0" w:rsidRDefault="005E58B4" w:rsidP="00461AE3">
            <w:pPr>
              <w:autoSpaceDE w:val="0"/>
              <w:autoSpaceDN w:val="0"/>
              <w:adjustRightInd w:val="0"/>
              <w:jc w:val="both"/>
              <w:rPr>
                <w:sz w:val="24"/>
                <w:szCs w:val="24"/>
                <w:vertAlign w:val="superscript"/>
              </w:rPr>
            </w:pPr>
            <w:r>
              <w:rPr>
                <w:sz w:val="24"/>
                <w:szCs w:val="24"/>
              </w:rPr>
              <w:t xml:space="preserve">  </w:t>
            </w:r>
            <w:r w:rsidR="001301E6">
              <w:rPr>
                <w:sz w:val="24"/>
                <w:szCs w:val="24"/>
              </w:rPr>
              <w:t>20 01 21</w:t>
            </w:r>
            <w:r w:rsidR="001301E6">
              <w:rPr>
                <w:sz w:val="24"/>
                <w:szCs w:val="24"/>
                <w:vertAlign w:val="superscript"/>
              </w:rPr>
              <w:t>*</w:t>
            </w:r>
          </w:p>
        </w:tc>
        <w:tc>
          <w:tcPr>
            <w:tcW w:w="1275" w:type="dxa"/>
          </w:tcPr>
          <w:p w:rsidR="001301E6" w:rsidRPr="002F554A" w:rsidRDefault="001301E6" w:rsidP="00461AE3">
            <w:pPr>
              <w:pStyle w:val="Default"/>
              <w:jc w:val="center"/>
              <w:rPr>
                <w:rFonts w:ascii="Times New Roman" w:hAnsi="Times New Roman" w:cs="Times New Roman"/>
              </w:rPr>
            </w:pPr>
            <w:r>
              <w:rPr>
                <w:rFonts w:ascii="Times New Roman" w:hAnsi="Times New Roman" w:cs="Times New Roman"/>
              </w:rPr>
              <w:t>1 t /an</w:t>
            </w:r>
          </w:p>
        </w:tc>
        <w:tc>
          <w:tcPr>
            <w:tcW w:w="2329" w:type="dxa"/>
            <w:vMerge w:val="restart"/>
          </w:tcPr>
          <w:p w:rsidR="001301E6" w:rsidRDefault="001301E6" w:rsidP="003A3C70">
            <w:pPr>
              <w:autoSpaceDE w:val="0"/>
              <w:autoSpaceDN w:val="0"/>
              <w:adjustRightInd w:val="0"/>
              <w:jc w:val="both"/>
              <w:rPr>
                <w:sz w:val="28"/>
                <w:szCs w:val="28"/>
              </w:rPr>
            </w:pPr>
            <w:r w:rsidRPr="00BD2B3B">
              <w:rPr>
                <w:sz w:val="24"/>
                <w:szCs w:val="24"/>
              </w:rPr>
              <w:t>Preda</w:t>
            </w:r>
            <w:r>
              <w:rPr>
                <w:sz w:val="24"/>
                <w:szCs w:val="24"/>
              </w:rPr>
              <w:t>te</w:t>
            </w:r>
            <w:r w:rsidRPr="00BD2B3B">
              <w:rPr>
                <w:sz w:val="24"/>
                <w:szCs w:val="24"/>
              </w:rPr>
              <w:t xml:space="preserve"> în vederea valorificării</w:t>
            </w:r>
            <w:r>
              <w:rPr>
                <w:sz w:val="24"/>
                <w:szCs w:val="24"/>
              </w:rPr>
              <w:t xml:space="preserve"> la agenţi economici autoriza</w:t>
            </w:r>
            <w:r>
              <w:rPr>
                <w:rFonts w:ascii="Cambria Math" w:hAnsi="Cambria Math" w:cs="Cambria Math"/>
                <w:sz w:val="24"/>
                <w:szCs w:val="24"/>
              </w:rPr>
              <w:t>ț</w:t>
            </w:r>
            <w:r>
              <w:rPr>
                <w:sz w:val="24"/>
                <w:szCs w:val="24"/>
              </w:rPr>
              <w:t>i</w:t>
            </w:r>
          </w:p>
        </w:tc>
      </w:tr>
      <w:tr w:rsidR="001301E6" w:rsidTr="001301E6">
        <w:trPr>
          <w:trHeight w:val="345"/>
        </w:trPr>
        <w:tc>
          <w:tcPr>
            <w:tcW w:w="1694" w:type="dxa"/>
            <w:vMerge/>
          </w:tcPr>
          <w:p w:rsidR="001301E6" w:rsidRDefault="001301E6" w:rsidP="003A3C70">
            <w:pPr>
              <w:autoSpaceDE w:val="0"/>
              <w:autoSpaceDN w:val="0"/>
              <w:adjustRightInd w:val="0"/>
              <w:rPr>
                <w:sz w:val="28"/>
                <w:szCs w:val="28"/>
              </w:rPr>
            </w:pPr>
          </w:p>
        </w:tc>
        <w:tc>
          <w:tcPr>
            <w:tcW w:w="2562" w:type="dxa"/>
          </w:tcPr>
          <w:p w:rsidR="001301E6" w:rsidRDefault="001301E6" w:rsidP="00461AE3">
            <w:pPr>
              <w:pStyle w:val="Default"/>
              <w:rPr>
                <w:rFonts w:ascii="Times New Roman" w:hAnsi="Times New Roman" w:cs="Times New Roman"/>
              </w:rPr>
            </w:pPr>
            <w:r>
              <w:rPr>
                <w:rFonts w:ascii="Times New Roman" w:hAnsi="Times New Roman" w:cs="Times New Roman"/>
              </w:rPr>
              <w:t>Deșeuri din demolări</w:t>
            </w:r>
          </w:p>
        </w:tc>
        <w:tc>
          <w:tcPr>
            <w:tcW w:w="1274" w:type="dxa"/>
          </w:tcPr>
          <w:p w:rsidR="001301E6" w:rsidRPr="008A6F16" w:rsidRDefault="001301E6" w:rsidP="00461AE3">
            <w:pPr>
              <w:pStyle w:val="Default"/>
              <w:jc w:val="center"/>
              <w:rPr>
                <w:rFonts w:ascii="Times New Roman" w:hAnsi="Times New Roman" w:cs="Times New Roman"/>
              </w:rPr>
            </w:pPr>
            <w:r>
              <w:rPr>
                <w:rFonts w:ascii="Times New Roman" w:hAnsi="Times New Roman" w:cs="Times New Roman"/>
              </w:rPr>
              <w:t>17 01 01</w:t>
            </w:r>
          </w:p>
        </w:tc>
        <w:tc>
          <w:tcPr>
            <w:tcW w:w="1275" w:type="dxa"/>
          </w:tcPr>
          <w:p w:rsidR="001301E6" w:rsidRPr="004B5022" w:rsidRDefault="001301E6" w:rsidP="00461AE3">
            <w:pPr>
              <w:autoSpaceDE w:val="0"/>
              <w:autoSpaceDN w:val="0"/>
              <w:adjustRightInd w:val="0"/>
              <w:jc w:val="center"/>
              <w:rPr>
                <w:sz w:val="24"/>
                <w:szCs w:val="24"/>
              </w:rPr>
            </w:pPr>
            <w:r>
              <w:rPr>
                <w:sz w:val="24"/>
                <w:szCs w:val="24"/>
              </w:rPr>
              <w:t>100 t /an</w:t>
            </w:r>
          </w:p>
        </w:tc>
        <w:tc>
          <w:tcPr>
            <w:tcW w:w="2329" w:type="dxa"/>
            <w:vMerge/>
          </w:tcPr>
          <w:p w:rsidR="001301E6" w:rsidRPr="00BD2B3B" w:rsidRDefault="001301E6" w:rsidP="003A3C70">
            <w:pPr>
              <w:autoSpaceDE w:val="0"/>
              <w:autoSpaceDN w:val="0"/>
              <w:adjustRightInd w:val="0"/>
              <w:jc w:val="both"/>
              <w:rPr>
                <w:sz w:val="24"/>
                <w:szCs w:val="24"/>
              </w:rPr>
            </w:pPr>
          </w:p>
        </w:tc>
      </w:tr>
      <w:tr w:rsidR="001301E6" w:rsidTr="001301E6">
        <w:trPr>
          <w:trHeight w:val="345"/>
        </w:trPr>
        <w:tc>
          <w:tcPr>
            <w:tcW w:w="1694" w:type="dxa"/>
            <w:vMerge/>
          </w:tcPr>
          <w:p w:rsidR="001301E6" w:rsidRDefault="001301E6" w:rsidP="003A3C70">
            <w:pPr>
              <w:autoSpaceDE w:val="0"/>
              <w:autoSpaceDN w:val="0"/>
              <w:adjustRightInd w:val="0"/>
              <w:rPr>
                <w:sz w:val="28"/>
                <w:szCs w:val="28"/>
              </w:rPr>
            </w:pPr>
          </w:p>
        </w:tc>
        <w:tc>
          <w:tcPr>
            <w:tcW w:w="2562" w:type="dxa"/>
          </w:tcPr>
          <w:p w:rsidR="001301E6" w:rsidRDefault="001301E6" w:rsidP="00461AE3">
            <w:pPr>
              <w:pStyle w:val="Default"/>
              <w:rPr>
                <w:rFonts w:ascii="Times New Roman" w:hAnsi="Times New Roman" w:cs="Times New Roman"/>
              </w:rPr>
            </w:pPr>
            <w:r>
              <w:rPr>
                <w:rFonts w:ascii="Times New Roman" w:hAnsi="Times New Roman" w:cs="Times New Roman"/>
              </w:rPr>
              <w:t>Deșeuri de echipamente electrice</w:t>
            </w:r>
          </w:p>
        </w:tc>
        <w:tc>
          <w:tcPr>
            <w:tcW w:w="1274" w:type="dxa"/>
          </w:tcPr>
          <w:p w:rsidR="001301E6" w:rsidRDefault="001301E6" w:rsidP="00461AE3">
            <w:pPr>
              <w:pStyle w:val="Default"/>
              <w:jc w:val="center"/>
              <w:rPr>
                <w:rFonts w:ascii="Times New Roman" w:hAnsi="Times New Roman" w:cs="Times New Roman"/>
              </w:rPr>
            </w:pPr>
            <w:r>
              <w:rPr>
                <w:rFonts w:ascii="Times New Roman" w:hAnsi="Times New Roman" w:cs="Times New Roman"/>
              </w:rPr>
              <w:t>16 02 14</w:t>
            </w:r>
          </w:p>
        </w:tc>
        <w:tc>
          <w:tcPr>
            <w:tcW w:w="1275" w:type="dxa"/>
          </w:tcPr>
          <w:p w:rsidR="001301E6" w:rsidRPr="004B5022" w:rsidRDefault="001301E6" w:rsidP="00461AE3">
            <w:pPr>
              <w:autoSpaceDE w:val="0"/>
              <w:autoSpaceDN w:val="0"/>
              <w:adjustRightInd w:val="0"/>
              <w:jc w:val="center"/>
              <w:rPr>
                <w:sz w:val="24"/>
                <w:szCs w:val="24"/>
              </w:rPr>
            </w:pPr>
            <w:r>
              <w:rPr>
                <w:sz w:val="24"/>
                <w:szCs w:val="24"/>
              </w:rPr>
              <w:t>100 t /an</w:t>
            </w:r>
          </w:p>
        </w:tc>
        <w:tc>
          <w:tcPr>
            <w:tcW w:w="2329" w:type="dxa"/>
            <w:vMerge/>
          </w:tcPr>
          <w:p w:rsidR="001301E6" w:rsidRPr="00BD2B3B" w:rsidRDefault="001301E6" w:rsidP="003A3C70">
            <w:pPr>
              <w:autoSpaceDE w:val="0"/>
              <w:autoSpaceDN w:val="0"/>
              <w:adjustRightInd w:val="0"/>
              <w:jc w:val="both"/>
              <w:rPr>
                <w:sz w:val="24"/>
                <w:szCs w:val="24"/>
              </w:rPr>
            </w:pPr>
          </w:p>
        </w:tc>
      </w:tr>
      <w:tr w:rsidR="00931DF2" w:rsidTr="001301E6">
        <w:trPr>
          <w:trHeight w:val="330"/>
        </w:trPr>
        <w:tc>
          <w:tcPr>
            <w:tcW w:w="1694" w:type="dxa"/>
            <w:vMerge w:val="restart"/>
          </w:tcPr>
          <w:p w:rsidR="00931DF2" w:rsidRPr="00B56D6D" w:rsidRDefault="00931DF2" w:rsidP="003A3C70">
            <w:pPr>
              <w:autoSpaceDE w:val="0"/>
              <w:autoSpaceDN w:val="0"/>
              <w:adjustRightInd w:val="0"/>
              <w:rPr>
                <w:sz w:val="28"/>
                <w:szCs w:val="28"/>
              </w:rPr>
            </w:pPr>
            <w:r w:rsidRPr="00B56D6D">
              <w:rPr>
                <w:sz w:val="24"/>
                <w:szCs w:val="24"/>
              </w:rPr>
              <w:t>Activitatea de întreținere și reparații în ca drul procesului de expediție ciment</w:t>
            </w:r>
          </w:p>
        </w:tc>
        <w:tc>
          <w:tcPr>
            <w:tcW w:w="2562" w:type="dxa"/>
          </w:tcPr>
          <w:p w:rsidR="00931DF2" w:rsidRPr="00B56D6D" w:rsidRDefault="00931DF2" w:rsidP="003A3C70">
            <w:pPr>
              <w:autoSpaceDE w:val="0"/>
              <w:autoSpaceDN w:val="0"/>
              <w:adjustRightInd w:val="0"/>
              <w:jc w:val="both"/>
              <w:rPr>
                <w:sz w:val="24"/>
                <w:szCs w:val="24"/>
              </w:rPr>
            </w:pPr>
            <w:r w:rsidRPr="00B56D6D">
              <w:rPr>
                <w:sz w:val="24"/>
                <w:szCs w:val="24"/>
              </w:rPr>
              <w:t>Deşeuri metalice</w:t>
            </w:r>
          </w:p>
        </w:tc>
        <w:tc>
          <w:tcPr>
            <w:tcW w:w="1274" w:type="dxa"/>
          </w:tcPr>
          <w:p w:rsidR="00931DF2" w:rsidRPr="00B56D6D" w:rsidRDefault="00931DF2" w:rsidP="005F3DA0">
            <w:pPr>
              <w:autoSpaceDE w:val="0"/>
              <w:autoSpaceDN w:val="0"/>
              <w:adjustRightInd w:val="0"/>
              <w:jc w:val="center"/>
              <w:rPr>
                <w:sz w:val="24"/>
                <w:szCs w:val="24"/>
              </w:rPr>
            </w:pPr>
            <w:r w:rsidRPr="00B56D6D">
              <w:rPr>
                <w:sz w:val="24"/>
                <w:szCs w:val="24"/>
              </w:rPr>
              <w:t>17 04 05</w:t>
            </w:r>
          </w:p>
        </w:tc>
        <w:tc>
          <w:tcPr>
            <w:tcW w:w="1275" w:type="dxa"/>
          </w:tcPr>
          <w:p w:rsidR="00931DF2" w:rsidRPr="00ED07A0" w:rsidRDefault="00931DF2" w:rsidP="005F3DA0">
            <w:pPr>
              <w:autoSpaceDE w:val="0"/>
              <w:autoSpaceDN w:val="0"/>
              <w:adjustRightInd w:val="0"/>
              <w:jc w:val="center"/>
              <w:rPr>
                <w:sz w:val="24"/>
                <w:szCs w:val="24"/>
              </w:rPr>
            </w:pPr>
            <w:r>
              <w:rPr>
                <w:sz w:val="24"/>
                <w:szCs w:val="24"/>
              </w:rPr>
              <w:t>200 t /an</w:t>
            </w:r>
          </w:p>
        </w:tc>
        <w:tc>
          <w:tcPr>
            <w:tcW w:w="2329" w:type="dxa"/>
          </w:tcPr>
          <w:p w:rsidR="00931DF2" w:rsidRPr="00ED07A0" w:rsidRDefault="00931DF2" w:rsidP="003A3C70">
            <w:pPr>
              <w:autoSpaceDE w:val="0"/>
              <w:autoSpaceDN w:val="0"/>
              <w:adjustRightInd w:val="0"/>
              <w:jc w:val="both"/>
              <w:rPr>
                <w:sz w:val="24"/>
                <w:szCs w:val="24"/>
              </w:rPr>
            </w:pPr>
            <w:r>
              <w:rPr>
                <w:sz w:val="24"/>
                <w:szCs w:val="24"/>
              </w:rPr>
              <w:t>Folosite în industria siderurgică</w:t>
            </w:r>
          </w:p>
        </w:tc>
      </w:tr>
      <w:tr w:rsidR="00931DF2" w:rsidTr="00931DF2">
        <w:trPr>
          <w:trHeight w:val="385"/>
        </w:trPr>
        <w:tc>
          <w:tcPr>
            <w:tcW w:w="1694" w:type="dxa"/>
            <w:vMerge/>
          </w:tcPr>
          <w:p w:rsidR="00931DF2" w:rsidRDefault="00931DF2" w:rsidP="003A3C70">
            <w:pPr>
              <w:autoSpaceDE w:val="0"/>
              <w:autoSpaceDN w:val="0"/>
              <w:adjustRightInd w:val="0"/>
              <w:rPr>
                <w:sz w:val="24"/>
                <w:szCs w:val="24"/>
              </w:rPr>
            </w:pPr>
          </w:p>
        </w:tc>
        <w:tc>
          <w:tcPr>
            <w:tcW w:w="2562" w:type="dxa"/>
          </w:tcPr>
          <w:p w:rsidR="00931DF2" w:rsidRPr="00B56D6D" w:rsidRDefault="00931DF2" w:rsidP="003A3C70">
            <w:pPr>
              <w:autoSpaceDE w:val="0"/>
              <w:autoSpaceDN w:val="0"/>
              <w:adjustRightInd w:val="0"/>
              <w:jc w:val="both"/>
              <w:rPr>
                <w:sz w:val="24"/>
                <w:szCs w:val="24"/>
              </w:rPr>
            </w:pPr>
            <w:r w:rsidRPr="00B56D6D">
              <w:rPr>
                <w:sz w:val="24"/>
                <w:szCs w:val="24"/>
              </w:rPr>
              <w:t>Tonere uzate</w:t>
            </w:r>
          </w:p>
        </w:tc>
        <w:tc>
          <w:tcPr>
            <w:tcW w:w="1274" w:type="dxa"/>
          </w:tcPr>
          <w:p w:rsidR="00931DF2" w:rsidRPr="00B56D6D" w:rsidRDefault="00931DF2" w:rsidP="005F3DA0">
            <w:pPr>
              <w:autoSpaceDE w:val="0"/>
              <w:autoSpaceDN w:val="0"/>
              <w:adjustRightInd w:val="0"/>
              <w:jc w:val="center"/>
              <w:rPr>
                <w:sz w:val="24"/>
                <w:szCs w:val="24"/>
              </w:rPr>
            </w:pPr>
            <w:r w:rsidRPr="00B56D6D">
              <w:rPr>
                <w:sz w:val="24"/>
                <w:szCs w:val="24"/>
              </w:rPr>
              <w:t>20 01 36</w:t>
            </w:r>
          </w:p>
        </w:tc>
        <w:tc>
          <w:tcPr>
            <w:tcW w:w="1275" w:type="dxa"/>
          </w:tcPr>
          <w:p w:rsidR="00931DF2" w:rsidRPr="003F3B7E" w:rsidRDefault="00931DF2" w:rsidP="005F3DA0">
            <w:pPr>
              <w:autoSpaceDE w:val="0"/>
              <w:autoSpaceDN w:val="0"/>
              <w:adjustRightInd w:val="0"/>
              <w:jc w:val="center"/>
              <w:rPr>
                <w:sz w:val="24"/>
                <w:szCs w:val="24"/>
              </w:rPr>
            </w:pPr>
            <w:r w:rsidRPr="003F3B7E">
              <w:rPr>
                <w:sz w:val="24"/>
                <w:szCs w:val="24"/>
              </w:rPr>
              <w:t>1 t /an</w:t>
            </w:r>
          </w:p>
        </w:tc>
        <w:tc>
          <w:tcPr>
            <w:tcW w:w="2329" w:type="dxa"/>
            <w:vMerge w:val="restart"/>
          </w:tcPr>
          <w:p w:rsidR="00931DF2" w:rsidRDefault="00931DF2" w:rsidP="003A3C70">
            <w:pPr>
              <w:autoSpaceDE w:val="0"/>
              <w:autoSpaceDN w:val="0"/>
              <w:adjustRightInd w:val="0"/>
              <w:rPr>
                <w:sz w:val="28"/>
                <w:szCs w:val="28"/>
              </w:rPr>
            </w:pPr>
            <w:r w:rsidRPr="00BD2B3B">
              <w:rPr>
                <w:sz w:val="24"/>
                <w:szCs w:val="24"/>
              </w:rPr>
              <w:t>Preda</w:t>
            </w:r>
            <w:r>
              <w:rPr>
                <w:sz w:val="24"/>
                <w:szCs w:val="24"/>
              </w:rPr>
              <w:t>te</w:t>
            </w:r>
            <w:r w:rsidRPr="00BD2B3B">
              <w:rPr>
                <w:sz w:val="24"/>
                <w:szCs w:val="24"/>
              </w:rPr>
              <w:t xml:space="preserve"> în vederea valorificării</w:t>
            </w:r>
            <w:r>
              <w:rPr>
                <w:sz w:val="24"/>
                <w:szCs w:val="24"/>
              </w:rPr>
              <w:t xml:space="preserve"> la agenţi economici autoriza</w:t>
            </w:r>
            <w:r>
              <w:rPr>
                <w:rFonts w:ascii="Cambria Math" w:hAnsi="Cambria Math" w:cs="Cambria Math"/>
                <w:sz w:val="24"/>
                <w:szCs w:val="24"/>
              </w:rPr>
              <w:t>ț</w:t>
            </w:r>
            <w:r>
              <w:rPr>
                <w:sz w:val="24"/>
                <w:szCs w:val="24"/>
              </w:rPr>
              <w:t>i</w:t>
            </w:r>
          </w:p>
        </w:tc>
      </w:tr>
      <w:tr w:rsidR="00931DF2" w:rsidTr="001301E6">
        <w:trPr>
          <w:trHeight w:val="385"/>
        </w:trPr>
        <w:tc>
          <w:tcPr>
            <w:tcW w:w="1694" w:type="dxa"/>
            <w:vMerge/>
          </w:tcPr>
          <w:p w:rsidR="00931DF2" w:rsidRDefault="00931DF2" w:rsidP="003A3C70">
            <w:pPr>
              <w:autoSpaceDE w:val="0"/>
              <w:autoSpaceDN w:val="0"/>
              <w:adjustRightInd w:val="0"/>
              <w:rPr>
                <w:sz w:val="24"/>
                <w:szCs w:val="24"/>
              </w:rPr>
            </w:pPr>
          </w:p>
        </w:tc>
        <w:tc>
          <w:tcPr>
            <w:tcW w:w="2562" w:type="dxa"/>
          </w:tcPr>
          <w:p w:rsidR="00931DF2" w:rsidRDefault="00931DF2" w:rsidP="00461AE3">
            <w:pPr>
              <w:autoSpaceDE w:val="0"/>
              <w:autoSpaceDN w:val="0"/>
              <w:adjustRightInd w:val="0"/>
              <w:rPr>
                <w:sz w:val="24"/>
                <w:szCs w:val="24"/>
              </w:rPr>
            </w:pPr>
            <w:r>
              <w:rPr>
                <w:sz w:val="24"/>
                <w:szCs w:val="24"/>
              </w:rPr>
              <w:t>Becuri și tuburi fluorescente</w:t>
            </w:r>
          </w:p>
        </w:tc>
        <w:tc>
          <w:tcPr>
            <w:tcW w:w="1274" w:type="dxa"/>
          </w:tcPr>
          <w:p w:rsidR="00931DF2" w:rsidRPr="009705E0" w:rsidRDefault="005E58B4" w:rsidP="005F3DA0">
            <w:pPr>
              <w:autoSpaceDE w:val="0"/>
              <w:autoSpaceDN w:val="0"/>
              <w:adjustRightInd w:val="0"/>
              <w:jc w:val="center"/>
              <w:rPr>
                <w:sz w:val="24"/>
                <w:szCs w:val="24"/>
                <w:vertAlign w:val="superscript"/>
              </w:rPr>
            </w:pPr>
            <w:r>
              <w:rPr>
                <w:sz w:val="24"/>
                <w:szCs w:val="24"/>
              </w:rPr>
              <w:t xml:space="preserve"> </w:t>
            </w:r>
            <w:r w:rsidR="00931DF2">
              <w:rPr>
                <w:sz w:val="24"/>
                <w:szCs w:val="24"/>
              </w:rPr>
              <w:t>20 01 21</w:t>
            </w:r>
            <w:r w:rsidR="00931DF2">
              <w:rPr>
                <w:sz w:val="24"/>
                <w:szCs w:val="24"/>
                <w:vertAlign w:val="superscript"/>
              </w:rPr>
              <w:t>*</w:t>
            </w:r>
          </w:p>
        </w:tc>
        <w:tc>
          <w:tcPr>
            <w:tcW w:w="1275" w:type="dxa"/>
          </w:tcPr>
          <w:p w:rsidR="00931DF2" w:rsidRPr="002F554A" w:rsidRDefault="00931DF2" w:rsidP="005F3DA0">
            <w:pPr>
              <w:pStyle w:val="Default"/>
              <w:jc w:val="center"/>
              <w:rPr>
                <w:rFonts w:ascii="Times New Roman" w:hAnsi="Times New Roman" w:cs="Times New Roman"/>
              </w:rPr>
            </w:pPr>
            <w:r>
              <w:rPr>
                <w:rFonts w:ascii="Times New Roman" w:hAnsi="Times New Roman" w:cs="Times New Roman"/>
              </w:rPr>
              <w:t>1 t /an</w:t>
            </w:r>
          </w:p>
        </w:tc>
        <w:tc>
          <w:tcPr>
            <w:tcW w:w="2329" w:type="dxa"/>
            <w:vMerge/>
          </w:tcPr>
          <w:p w:rsidR="00931DF2" w:rsidRPr="00BD2B3B" w:rsidRDefault="00931DF2" w:rsidP="003A3C70">
            <w:pPr>
              <w:autoSpaceDE w:val="0"/>
              <w:autoSpaceDN w:val="0"/>
              <w:adjustRightInd w:val="0"/>
              <w:rPr>
                <w:sz w:val="24"/>
                <w:szCs w:val="24"/>
              </w:rPr>
            </w:pPr>
          </w:p>
        </w:tc>
      </w:tr>
      <w:tr w:rsidR="00931DF2" w:rsidTr="001301E6">
        <w:trPr>
          <w:trHeight w:val="385"/>
        </w:trPr>
        <w:tc>
          <w:tcPr>
            <w:tcW w:w="1694" w:type="dxa"/>
            <w:vMerge/>
          </w:tcPr>
          <w:p w:rsidR="00931DF2" w:rsidRDefault="00931DF2" w:rsidP="003A3C70">
            <w:pPr>
              <w:autoSpaceDE w:val="0"/>
              <w:autoSpaceDN w:val="0"/>
              <w:adjustRightInd w:val="0"/>
              <w:rPr>
                <w:sz w:val="24"/>
                <w:szCs w:val="24"/>
              </w:rPr>
            </w:pPr>
          </w:p>
        </w:tc>
        <w:tc>
          <w:tcPr>
            <w:tcW w:w="2562" w:type="dxa"/>
          </w:tcPr>
          <w:p w:rsidR="00931DF2" w:rsidRDefault="00931DF2" w:rsidP="00461AE3">
            <w:pPr>
              <w:pStyle w:val="Default"/>
              <w:rPr>
                <w:rFonts w:ascii="Times New Roman" w:hAnsi="Times New Roman" w:cs="Times New Roman"/>
              </w:rPr>
            </w:pPr>
            <w:r>
              <w:rPr>
                <w:rFonts w:ascii="Times New Roman" w:hAnsi="Times New Roman" w:cs="Times New Roman"/>
              </w:rPr>
              <w:t>Deșeuri de echipamente electrice</w:t>
            </w:r>
          </w:p>
        </w:tc>
        <w:tc>
          <w:tcPr>
            <w:tcW w:w="1274" w:type="dxa"/>
          </w:tcPr>
          <w:p w:rsidR="00931DF2" w:rsidRDefault="00931DF2" w:rsidP="005F3DA0">
            <w:pPr>
              <w:pStyle w:val="Default"/>
              <w:jc w:val="center"/>
              <w:rPr>
                <w:rFonts w:ascii="Times New Roman" w:hAnsi="Times New Roman" w:cs="Times New Roman"/>
              </w:rPr>
            </w:pPr>
            <w:r>
              <w:rPr>
                <w:rFonts w:ascii="Times New Roman" w:hAnsi="Times New Roman" w:cs="Times New Roman"/>
              </w:rPr>
              <w:t>16 02 14</w:t>
            </w:r>
          </w:p>
        </w:tc>
        <w:tc>
          <w:tcPr>
            <w:tcW w:w="1275" w:type="dxa"/>
          </w:tcPr>
          <w:p w:rsidR="00931DF2" w:rsidRPr="004B5022" w:rsidRDefault="00931DF2" w:rsidP="005F3DA0">
            <w:pPr>
              <w:autoSpaceDE w:val="0"/>
              <w:autoSpaceDN w:val="0"/>
              <w:adjustRightInd w:val="0"/>
              <w:jc w:val="center"/>
              <w:rPr>
                <w:sz w:val="24"/>
                <w:szCs w:val="24"/>
              </w:rPr>
            </w:pPr>
            <w:r>
              <w:rPr>
                <w:sz w:val="24"/>
                <w:szCs w:val="24"/>
              </w:rPr>
              <w:t>100 t /an</w:t>
            </w:r>
          </w:p>
        </w:tc>
        <w:tc>
          <w:tcPr>
            <w:tcW w:w="2329" w:type="dxa"/>
            <w:vMerge/>
          </w:tcPr>
          <w:p w:rsidR="00931DF2" w:rsidRPr="00BD2B3B" w:rsidRDefault="00931DF2" w:rsidP="003A3C70">
            <w:pPr>
              <w:autoSpaceDE w:val="0"/>
              <w:autoSpaceDN w:val="0"/>
              <w:adjustRightInd w:val="0"/>
              <w:rPr>
                <w:sz w:val="24"/>
                <w:szCs w:val="24"/>
              </w:rPr>
            </w:pPr>
          </w:p>
        </w:tc>
      </w:tr>
      <w:tr w:rsidR="0085631A" w:rsidTr="001301E6">
        <w:tc>
          <w:tcPr>
            <w:tcW w:w="1694" w:type="dxa"/>
          </w:tcPr>
          <w:p w:rsidR="005F3DA0" w:rsidRPr="00B56D6D" w:rsidRDefault="003F3B7E" w:rsidP="0066277F">
            <w:pPr>
              <w:pStyle w:val="Default"/>
              <w:rPr>
                <w:rFonts w:ascii="Times New Roman" w:hAnsi="Times New Roman" w:cs="Times New Roman"/>
                <w:sz w:val="28"/>
                <w:szCs w:val="28"/>
              </w:rPr>
            </w:pPr>
            <w:r>
              <w:br w:type="page"/>
            </w:r>
            <w:r w:rsidR="0085631A" w:rsidRPr="00B56D6D">
              <w:rPr>
                <w:rFonts w:ascii="Times New Roman" w:hAnsi="Times New Roman" w:cs="Times New Roman"/>
              </w:rPr>
              <w:t>Activitatea de curăţare perio- dică a decan-toarelor și separatoarelor de produse petroliere</w:t>
            </w:r>
          </w:p>
        </w:tc>
        <w:tc>
          <w:tcPr>
            <w:tcW w:w="2562" w:type="dxa"/>
          </w:tcPr>
          <w:p w:rsidR="0085631A" w:rsidRPr="00F92F1C" w:rsidRDefault="0085631A" w:rsidP="003A3C70">
            <w:pPr>
              <w:pStyle w:val="Default"/>
              <w:rPr>
                <w:rFonts w:ascii="Times New Roman" w:hAnsi="Times New Roman" w:cs="Times New Roman"/>
              </w:rPr>
            </w:pPr>
            <w:r w:rsidRPr="00F92F1C">
              <w:rPr>
                <w:rFonts w:ascii="Times New Roman" w:hAnsi="Times New Roman" w:cs="Times New Roman"/>
              </w:rPr>
              <w:t>Emulsii ulei/ap</w:t>
            </w:r>
            <w:r>
              <w:rPr>
                <w:rFonts w:ascii="Times New Roman" w:hAnsi="Times New Roman" w:cs="Times New Roman"/>
              </w:rPr>
              <w:t>ăprove-ni</w:t>
            </w:r>
            <w:r w:rsidRPr="00F92F1C">
              <w:rPr>
                <w:rFonts w:ascii="Times New Roman" w:hAnsi="Times New Roman" w:cs="Times New Roman"/>
              </w:rPr>
              <w:t xml:space="preserve">te din antrenarea </w:t>
            </w:r>
            <w:r>
              <w:rPr>
                <w:rFonts w:ascii="Times New Roman" w:hAnsi="Times New Roman" w:cs="Times New Roman"/>
              </w:rPr>
              <w:t>î</w:t>
            </w:r>
            <w:r w:rsidRPr="00F92F1C">
              <w:rPr>
                <w:rFonts w:ascii="Times New Roman" w:hAnsi="Times New Roman" w:cs="Times New Roman"/>
              </w:rPr>
              <w:t>n ap</w:t>
            </w:r>
            <w:r>
              <w:rPr>
                <w:rFonts w:ascii="Times New Roman" w:hAnsi="Times New Roman" w:cs="Times New Roman"/>
              </w:rPr>
              <w:t>ă</w:t>
            </w:r>
            <w:r w:rsidRPr="00F92F1C">
              <w:rPr>
                <w:rFonts w:ascii="Times New Roman" w:hAnsi="Times New Roman" w:cs="Times New Roman"/>
              </w:rPr>
              <w:t xml:space="preserve"> a urmelor de produ</w:t>
            </w:r>
            <w:r>
              <w:rPr>
                <w:rFonts w:ascii="Times New Roman" w:hAnsi="Times New Roman" w:cs="Times New Roman"/>
              </w:rPr>
              <w:t>-</w:t>
            </w:r>
            <w:r w:rsidRPr="00F92F1C">
              <w:rPr>
                <w:rFonts w:ascii="Times New Roman" w:hAnsi="Times New Roman" w:cs="Times New Roman"/>
              </w:rPr>
              <w:t xml:space="preserve">se </w:t>
            </w:r>
            <w:r>
              <w:rPr>
                <w:rFonts w:ascii="Times New Roman" w:hAnsi="Times New Roman" w:cs="Times New Roman"/>
              </w:rPr>
              <w:t>petro</w:t>
            </w:r>
            <w:r w:rsidRPr="00F92F1C">
              <w:rPr>
                <w:rFonts w:ascii="Times New Roman" w:hAnsi="Times New Roman" w:cs="Times New Roman"/>
              </w:rPr>
              <w:t>liere de la insta</w:t>
            </w:r>
            <w:r>
              <w:rPr>
                <w:rFonts w:ascii="Times New Roman" w:hAnsi="Times New Roman" w:cs="Times New Roman"/>
              </w:rPr>
              <w:t>-</w:t>
            </w:r>
            <w:r w:rsidRPr="00F92F1C">
              <w:rPr>
                <w:rFonts w:ascii="Times New Roman" w:hAnsi="Times New Roman" w:cs="Times New Roman"/>
              </w:rPr>
              <w:t>la</w:t>
            </w:r>
            <w:r>
              <w:rPr>
                <w:rFonts w:ascii="Times New Roman" w:hAnsi="Times New Roman" w:cs="Times New Roman"/>
              </w:rPr>
              <w:t>ţ</w:t>
            </w:r>
            <w:r w:rsidRPr="00F92F1C">
              <w:rPr>
                <w:rFonts w:ascii="Times New Roman" w:hAnsi="Times New Roman" w:cs="Times New Roman"/>
              </w:rPr>
              <w:t>iile</w:t>
            </w:r>
            <w:r w:rsidR="005E58B4">
              <w:rPr>
                <w:rFonts w:ascii="Times New Roman" w:hAnsi="Times New Roman" w:cs="Times New Roman"/>
              </w:rPr>
              <w:t xml:space="preserve"> </w:t>
            </w:r>
            <w:r>
              <w:rPr>
                <w:rFonts w:ascii="Times New Roman" w:hAnsi="Times New Roman" w:cs="Times New Roman"/>
              </w:rPr>
              <w:t>tehnologice</w:t>
            </w:r>
          </w:p>
          <w:p w:rsidR="0085631A" w:rsidRDefault="0085631A" w:rsidP="003A3C70">
            <w:pPr>
              <w:autoSpaceDE w:val="0"/>
              <w:autoSpaceDN w:val="0"/>
              <w:adjustRightInd w:val="0"/>
              <w:jc w:val="both"/>
              <w:rPr>
                <w:sz w:val="28"/>
                <w:szCs w:val="28"/>
              </w:rPr>
            </w:pPr>
          </w:p>
        </w:tc>
        <w:tc>
          <w:tcPr>
            <w:tcW w:w="1274" w:type="dxa"/>
          </w:tcPr>
          <w:p w:rsidR="0085631A" w:rsidRPr="00B56D6D" w:rsidRDefault="0085631A" w:rsidP="003A3C70">
            <w:pPr>
              <w:autoSpaceDE w:val="0"/>
              <w:autoSpaceDN w:val="0"/>
              <w:adjustRightInd w:val="0"/>
              <w:jc w:val="center"/>
              <w:rPr>
                <w:sz w:val="24"/>
                <w:szCs w:val="24"/>
              </w:rPr>
            </w:pPr>
            <w:r>
              <w:rPr>
                <w:sz w:val="24"/>
                <w:szCs w:val="24"/>
              </w:rPr>
              <w:t xml:space="preserve">16 10 </w:t>
            </w:r>
            <w:r w:rsidRPr="00B56D6D">
              <w:rPr>
                <w:sz w:val="24"/>
                <w:szCs w:val="24"/>
              </w:rPr>
              <w:t>01</w:t>
            </w:r>
          </w:p>
        </w:tc>
        <w:tc>
          <w:tcPr>
            <w:tcW w:w="1275" w:type="dxa"/>
          </w:tcPr>
          <w:p w:rsidR="0085631A" w:rsidRPr="005F3DA0" w:rsidRDefault="005F3DA0" w:rsidP="005F3DA0">
            <w:pPr>
              <w:autoSpaceDE w:val="0"/>
              <w:autoSpaceDN w:val="0"/>
              <w:adjustRightInd w:val="0"/>
              <w:jc w:val="center"/>
              <w:rPr>
                <w:sz w:val="24"/>
                <w:szCs w:val="24"/>
              </w:rPr>
            </w:pPr>
            <w:r w:rsidRPr="005F3DA0">
              <w:rPr>
                <w:sz w:val="24"/>
                <w:szCs w:val="24"/>
              </w:rPr>
              <w:t>10 t /an</w:t>
            </w:r>
          </w:p>
        </w:tc>
        <w:tc>
          <w:tcPr>
            <w:tcW w:w="2329" w:type="dxa"/>
          </w:tcPr>
          <w:p w:rsidR="0085631A" w:rsidRDefault="0085631A" w:rsidP="003A3C70">
            <w:pPr>
              <w:autoSpaceDE w:val="0"/>
              <w:autoSpaceDN w:val="0"/>
              <w:adjustRightInd w:val="0"/>
              <w:rPr>
                <w:sz w:val="28"/>
                <w:szCs w:val="28"/>
              </w:rPr>
            </w:pPr>
            <w:r w:rsidRPr="00BD2B3B">
              <w:rPr>
                <w:sz w:val="24"/>
                <w:szCs w:val="24"/>
              </w:rPr>
              <w:t>Preda</w:t>
            </w:r>
            <w:r>
              <w:rPr>
                <w:sz w:val="24"/>
                <w:szCs w:val="24"/>
              </w:rPr>
              <w:t>te</w:t>
            </w:r>
            <w:r w:rsidRPr="00BD2B3B">
              <w:rPr>
                <w:sz w:val="24"/>
                <w:szCs w:val="24"/>
              </w:rPr>
              <w:t xml:space="preserve"> în vederea valorificării</w:t>
            </w:r>
            <w:r>
              <w:rPr>
                <w:sz w:val="24"/>
                <w:szCs w:val="24"/>
              </w:rPr>
              <w:t xml:space="preserve"> la agenţi economici autoriza</w:t>
            </w:r>
            <w:r>
              <w:rPr>
                <w:rFonts w:ascii="Cambria Math" w:hAnsi="Cambria Math" w:cs="Cambria Math"/>
                <w:sz w:val="24"/>
                <w:szCs w:val="24"/>
              </w:rPr>
              <w:t>ț</w:t>
            </w:r>
            <w:r>
              <w:rPr>
                <w:sz w:val="24"/>
                <w:szCs w:val="24"/>
              </w:rPr>
              <w:t>i</w:t>
            </w:r>
          </w:p>
        </w:tc>
      </w:tr>
      <w:tr w:rsidR="008E7B6C" w:rsidTr="008E7B6C">
        <w:trPr>
          <w:trHeight w:val="140"/>
        </w:trPr>
        <w:tc>
          <w:tcPr>
            <w:tcW w:w="1694" w:type="dxa"/>
            <w:vMerge w:val="restart"/>
          </w:tcPr>
          <w:p w:rsidR="008E7B6C" w:rsidRPr="00B56D6D" w:rsidRDefault="008E7B6C" w:rsidP="003A3C70">
            <w:pPr>
              <w:pStyle w:val="Default"/>
              <w:rPr>
                <w:rFonts w:ascii="Times New Roman" w:hAnsi="Times New Roman" w:cs="Times New Roman"/>
              </w:rPr>
            </w:pPr>
            <w:r>
              <w:br w:type="page"/>
            </w:r>
            <w:r>
              <w:rPr>
                <w:rFonts w:asciiTheme="minorHAnsi" w:eastAsiaTheme="minorEastAsia" w:hAnsiTheme="minorHAnsi" w:cstheme="minorBidi"/>
                <w:color w:val="auto"/>
                <w:sz w:val="22"/>
                <w:szCs w:val="22"/>
                <w:lang w:val="en-GB" w:eastAsia="en-GB"/>
              </w:rPr>
              <w:br w:type="page"/>
            </w:r>
            <w:r w:rsidRPr="00B56D6D">
              <w:rPr>
                <w:rFonts w:ascii="Times New Roman" w:hAnsi="Times New Roman" w:cs="Times New Roman"/>
              </w:rPr>
              <w:t>Activitatea de</w:t>
            </w:r>
          </w:p>
          <w:p w:rsidR="008E7B6C" w:rsidRPr="00B56D6D" w:rsidRDefault="008E7B6C" w:rsidP="003A3C70">
            <w:pPr>
              <w:autoSpaceDE w:val="0"/>
              <w:autoSpaceDN w:val="0"/>
              <w:adjustRightInd w:val="0"/>
              <w:jc w:val="both"/>
              <w:rPr>
                <w:sz w:val="24"/>
                <w:szCs w:val="24"/>
              </w:rPr>
            </w:pPr>
            <w:r w:rsidRPr="00B56D6D">
              <w:rPr>
                <w:sz w:val="24"/>
                <w:szCs w:val="24"/>
              </w:rPr>
              <w:t>laborator</w:t>
            </w:r>
          </w:p>
        </w:tc>
        <w:tc>
          <w:tcPr>
            <w:tcW w:w="2562" w:type="dxa"/>
          </w:tcPr>
          <w:p w:rsidR="008E7B6C" w:rsidRPr="008E22D9" w:rsidRDefault="008E7B6C" w:rsidP="003A3C70">
            <w:pPr>
              <w:pStyle w:val="Default"/>
              <w:rPr>
                <w:rFonts w:ascii="Times New Roman" w:hAnsi="Times New Roman" w:cs="Times New Roman"/>
              </w:rPr>
            </w:pPr>
            <w:r w:rsidRPr="008E22D9">
              <w:rPr>
                <w:rFonts w:ascii="Times New Roman" w:hAnsi="Times New Roman" w:cs="Times New Roman"/>
              </w:rPr>
              <w:t>Tonere uzate</w:t>
            </w:r>
          </w:p>
        </w:tc>
        <w:tc>
          <w:tcPr>
            <w:tcW w:w="1274" w:type="dxa"/>
          </w:tcPr>
          <w:p w:rsidR="008E7B6C" w:rsidRPr="008F74B9" w:rsidRDefault="008E7B6C" w:rsidP="008E7B6C">
            <w:pPr>
              <w:autoSpaceDE w:val="0"/>
              <w:autoSpaceDN w:val="0"/>
              <w:adjustRightInd w:val="0"/>
              <w:jc w:val="center"/>
              <w:rPr>
                <w:sz w:val="24"/>
                <w:szCs w:val="24"/>
              </w:rPr>
            </w:pPr>
            <w:r>
              <w:rPr>
                <w:sz w:val="24"/>
                <w:szCs w:val="24"/>
              </w:rPr>
              <w:t>20 01 36</w:t>
            </w:r>
          </w:p>
        </w:tc>
        <w:tc>
          <w:tcPr>
            <w:tcW w:w="1275" w:type="dxa"/>
          </w:tcPr>
          <w:p w:rsidR="008E7B6C" w:rsidRPr="003F3B7E" w:rsidRDefault="008E7B6C" w:rsidP="008E7B6C">
            <w:pPr>
              <w:autoSpaceDE w:val="0"/>
              <w:autoSpaceDN w:val="0"/>
              <w:adjustRightInd w:val="0"/>
              <w:jc w:val="center"/>
              <w:rPr>
                <w:sz w:val="24"/>
                <w:szCs w:val="24"/>
              </w:rPr>
            </w:pPr>
            <w:r w:rsidRPr="003F3B7E">
              <w:rPr>
                <w:sz w:val="24"/>
                <w:szCs w:val="24"/>
              </w:rPr>
              <w:t>1 t /an</w:t>
            </w:r>
          </w:p>
        </w:tc>
        <w:tc>
          <w:tcPr>
            <w:tcW w:w="2329" w:type="dxa"/>
            <w:vMerge w:val="restart"/>
          </w:tcPr>
          <w:p w:rsidR="008E7B6C" w:rsidRDefault="008E7B6C" w:rsidP="003A3C70">
            <w:pPr>
              <w:autoSpaceDE w:val="0"/>
              <w:autoSpaceDN w:val="0"/>
              <w:adjustRightInd w:val="0"/>
              <w:jc w:val="both"/>
              <w:rPr>
                <w:sz w:val="28"/>
                <w:szCs w:val="28"/>
              </w:rPr>
            </w:pPr>
            <w:r w:rsidRPr="00BD2B3B">
              <w:rPr>
                <w:sz w:val="24"/>
                <w:szCs w:val="24"/>
              </w:rPr>
              <w:t>Preda</w:t>
            </w:r>
            <w:r>
              <w:rPr>
                <w:sz w:val="24"/>
                <w:szCs w:val="24"/>
              </w:rPr>
              <w:t>te</w:t>
            </w:r>
            <w:r w:rsidRPr="00BD2B3B">
              <w:rPr>
                <w:sz w:val="24"/>
                <w:szCs w:val="24"/>
              </w:rPr>
              <w:t xml:space="preserve"> în vederea valorificării</w:t>
            </w:r>
            <w:r>
              <w:rPr>
                <w:sz w:val="24"/>
                <w:szCs w:val="24"/>
              </w:rPr>
              <w:t xml:space="preserve"> la agenţi economici autoriza</w:t>
            </w:r>
            <w:r>
              <w:rPr>
                <w:rFonts w:ascii="Cambria Math" w:hAnsi="Cambria Math" w:cs="Cambria Math"/>
                <w:sz w:val="24"/>
                <w:szCs w:val="24"/>
              </w:rPr>
              <w:t>ț</w:t>
            </w:r>
            <w:r>
              <w:rPr>
                <w:sz w:val="24"/>
                <w:szCs w:val="24"/>
              </w:rPr>
              <w:t>i</w:t>
            </w:r>
          </w:p>
        </w:tc>
      </w:tr>
      <w:tr w:rsidR="008E7B6C" w:rsidTr="001301E6">
        <w:trPr>
          <w:trHeight w:val="140"/>
        </w:trPr>
        <w:tc>
          <w:tcPr>
            <w:tcW w:w="1694" w:type="dxa"/>
            <w:vMerge/>
          </w:tcPr>
          <w:p w:rsidR="008E7B6C" w:rsidRDefault="008E7B6C" w:rsidP="003A3C70">
            <w:pPr>
              <w:pStyle w:val="Default"/>
            </w:pPr>
          </w:p>
        </w:tc>
        <w:tc>
          <w:tcPr>
            <w:tcW w:w="2562" w:type="dxa"/>
          </w:tcPr>
          <w:p w:rsidR="008E7B6C" w:rsidRDefault="008E7B6C" w:rsidP="00461AE3">
            <w:pPr>
              <w:pStyle w:val="Default"/>
              <w:jc w:val="both"/>
              <w:rPr>
                <w:rFonts w:ascii="Times New Roman" w:hAnsi="Times New Roman" w:cs="Times New Roman"/>
              </w:rPr>
            </w:pPr>
            <w:r>
              <w:rPr>
                <w:rFonts w:ascii="Times New Roman" w:hAnsi="Times New Roman" w:cs="Times New Roman"/>
              </w:rPr>
              <w:t>Deşeuri metalice</w:t>
            </w:r>
          </w:p>
          <w:p w:rsidR="008E7B6C" w:rsidRPr="00DC463F" w:rsidRDefault="008E7B6C" w:rsidP="00461AE3">
            <w:pPr>
              <w:pStyle w:val="Default"/>
              <w:jc w:val="both"/>
              <w:rPr>
                <w:rFonts w:ascii="Times New Roman" w:hAnsi="Times New Roman" w:cs="Times New Roman"/>
              </w:rPr>
            </w:pPr>
            <w:r>
              <w:rPr>
                <w:rFonts w:ascii="Times New Roman" w:hAnsi="Times New Roman" w:cs="Times New Roman"/>
              </w:rPr>
              <w:t>(casări)</w:t>
            </w:r>
          </w:p>
        </w:tc>
        <w:tc>
          <w:tcPr>
            <w:tcW w:w="1274" w:type="dxa"/>
          </w:tcPr>
          <w:p w:rsidR="008E7B6C" w:rsidRDefault="008E7B6C" w:rsidP="008E7B6C">
            <w:pPr>
              <w:jc w:val="center"/>
            </w:pPr>
            <w:r>
              <w:rPr>
                <w:sz w:val="24"/>
                <w:szCs w:val="24"/>
              </w:rPr>
              <w:t>17 04 05</w:t>
            </w:r>
          </w:p>
        </w:tc>
        <w:tc>
          <w:tcPr>
            <w:tcW w:w="1275" w:type="dxa"/>
          </w:tcPr>
          <w:p w:rsidR="008E7B6C" w:rsidRPr="00FD0C3B" w:rsidRDefault="008E7B6C" w:rsidP="008E7B6C">
            <w:pPr>
              <w:jc w:val="center"/>
              <w:rPr>
                <w:sz w:val="24"/>
                <w:szCs w:val="24"/>
              </w:rPr>
            </w:pPr>
            <w:r w:rsidRPr="00FD0C3B">
              <w:rPr>
                <w:sz w:val="24"/>
                <w:szCs w:val="24"/>
              </w:rPr>
              <w:t>100 t /an</w:t>
            </w:r>
          </w:p>
        </w:tc>
        <w:tc>
          <w:tcPr>
            <w:tcW w:w="2329" w:type="dxa"/>
            <w:vMerge/>
          </w:tcPr>
          <w:p w:rsidR="008E7B6C" w:rsidRPr="00BD2B3B" w:rsidRDefault="008E7B6C" w:rsidP="003A3C70">
            <w:pPr>
              <w:autoSpaceDE w:val="0"/>
              <w:autoSpaceDN w:val="0"/>
              <w:adjustRightInd w:val="0"/>
              <w:jc w:val="both"/>
              <w:rPr>
                <w:sz w:val="24"/>
                <w:szCs w:val="24"/>
              </w:rPr>
            </w:pPr>
          </w:p>
        </w:tc>
      </w:tr>
      <w:tr w:rsidR="008E7B6C" w:rsidTr="001301E6">
        <w:trPr>
          <w:trHeight w:val="140"/>
        </w:trPr>
        <w:tc>
          <w:tcPr>
            <w:tcW w:w="1694" w:type="dxa"/>
            <w:vMerge/>
          </w:tcPr>
          <w:p w:rsidR="008E7B6C" w:rsidRDefault="008E7B6C" w:rsidP="003A3C70">
            <w:pPr>
              <w:pStyle w:val="Default"/>
            </w:pPr>
          </w:p>
        </w:tc>
        <w:tc>
          <w:tcPr>
            <w:tcW w:w="2562" w:type="dxa"/>
          </w:tcPr>
          <w:p w:rsidR="008E7B6C" w:rsidRPr="00FD0C3B" w:rsidRDefault="008E7B6C" w:rsidP="00461AE3">
            <w:pPr>
              <w:rPr>
                <w:sz w:val="24"/>
                <w:szCs w:val="24"/>
              </w:rPr>
            </w:pPr>
            <w:r w:rsidRPr="00FD0C3B">
              <w:rPr>
                <w:sz w:val="24"/>
                <w:szCs w:val="24"/>
              </w:rPr>
              <w:t>Deșeuri de echipamente electrice</w:t>
            </w:r>
          </w:p>
        </w:tc>
        <w:tc>
          <w:tcPr>
            <w:tcW w:w="1274" w:type="dxa"/>
          </w:tcPr>
          <w:p w:rsidR="008E7B6C" w:rsidRPr="00FD0C3B" w:rsidRDefault="008E7B6C" w:rsidP="008E7B6C">
            <w:pPr>
              <w:jc w:val="center"/>
              <w:rPr>
                <w:sz w:val="24"/>
                <w:szCs w:val="24"/>
              </w:rPr>
            </w:pPr>
            <w:r w:rsidRPr="00FD0C3B">
              <w:rPr>
                <w:sz w:val="24"/>
                <w:szCs w:val="24"/>
              </w:rPr>
              <w:t>16 02 14</w:t>
            </w:r>
          </w:p>
        </w:tc>
        <w:tc>
          <w:tcPr>
            <w:tcW w:w="1275" w:type="dxa"/>
          </w:tcPr>
          <w:p w:rsidR="008E7B6C" w:rsidRPr="00FD0C3B" w:rsidRDefault="008E7B6C" w:rsidP="008E7B6C">
            <w:pPr>
              <w:jc w:val="center"/>
              <w:rPr>
                <w:sz w:val="24"/>
                <w:szCs w:val="24"/>
              </w:rPr>
            </w:pPr>
            <w:r w:rsidRPr="00FD0C3B">
              <w:rPr>
                <w:sz w:val="24"/>
                <w:szCs w:val="24"/>
              </w:rPr>
              <w:t>100 t /an</w:t>
            </w:r>
          </w:p>
        </w:tc>
        <w:tc>
          <w:tcPr>
            <w:tcW w:w="2329" w:type="dxa"/>
            <w:vMerge/>
          </w:tcPr>
          <w:p w:rsidR="008E7B6C" w:rsidRPr="00BD2B3B" w:rsidRDefault="008E7B6C" w:rsidP="003A3C70">
            <w:pPr>
              <w:autoSpaceDE w:val="0"/>
              <w:autoSpaceDN w:val="0"/>
              <w:adjustRightInd w:val="0"/>
              <w:jc w:val="both"/>
              <w:rPr>
                <w:sz w:val="24"/>
                <w:szCs w:val="24"/>
              </w:rPr>
            </w:pPr>
          </w:p>
        </w:tc>
      </w:tr>
      <w:tr w:rsidR="008E7B6C" w:rsidTr="001301E6">
        <w:trPr>
          <w:trHeight w:val="140"/>
        </w:trPr>
        <w:tc>
          <w:tcPr>
            <w:tcW w:w="1694" w:type="dxa"/>
            <w:vMerge/>
          </w:tcPr>
          <w:p w:rsidR="008E7B6C" w:rsidRDefault="008E7B6C" w:rsidP="003A3C70">
            <w:pPr>
              <w:pStyle w:val="Default"/>
            </w:pPr>
          </w:p>
        </w:tc>
        <w:tc>
          <w:tcPr>
            <w:tcW w:w="2562" w:type="dxa"/>
          </w:tcPr>
          <w:p w:rsidR="008E7B6C" w:rsidRDefault="008E7B6C" w:rsidP="00461AE3">
            <w:pPr>
              <w:pStyle w:val="Default"/>
              <w:rPr>
                <w:rFonts w:ascii="Times New Roman" w:hAnsi="Times New Roman" w:cs="Times New Roman"/>
              </w:rPr>
            </w:pPr>
            <w:r>
              <w:rPr>
                <w:rFonts w:ascii="Times New Roman" w:hAnsi="Times New Roman" w:cs="Times New Roman"/>
              </w:rPr>
              <w:t>Ambalaje de sticlă de la reactivi chimici</w:t>
            </w:r>
          </w:p>
        </w:tc>
        <w:tc>
          <w:tcPr>
            <w:tcW w:w="1274" w:type="dxa"/>
          </w:tcPr>
          <w:p w:rsidR="008E7B6C" w:rsidRPr="00BD2B3B" w:rsidRDefault="008E7B6C" w:rsidP="008E7B6C">
            <w:pPr>
              <w:pStyle w:val="Default"/>
              <w:jc w:val="center"/>
              <w:rPr>
                <w:rFonts w:ascii="Times New Roman" w:hAnsi="Times New Roman" w:cs="Times New Roman"/>
              </w:rPr>
            </w:pPr>
            <w:r>
              <w:rPr>
                <w:rFonts w:ascii="Times New Roman" w:hAnsi="Times New Roman" w:cs="Times New Roman"/>
              </w:rPr>
              <w:t>20 01 99</w:t>
            </w:r>
          </w:p>
        </w:tc>
        <w:tc>
          <w:tcPr>
            <w:tcW w:w="1275" w:type="dxa"/>
          </w:tcPr>
          <w:p w:rsidR="008E7B6C" w:rsidRDefault="008E7B6C" w:rsidP="008E7B6C">
            <w:pPr>
              <w:pStyle w:val="Default"/>
              <w:jc w:val="center"/>
              <w:rPr>
                <w:rFonts w:ascii="Times New Roman" w:hAnsi="Times New Roman" w:cs="Times New Roman"/>
              </w:rPr>
            </w:pPr>
            <w:r>
              <w:rPr>
                <w:rFonts w:ascii="Times New Roman" w:hAnsi="Times New Roman" w:cs="Times New Roman"/>
              </w:rPr>
              <w:t>0,5 t /an</w:t>
            </w:r>
          </w:p>
        </w:tc>
        <w:tc>
          <w:tcPr>
            <w:tcW w:w="2329" w:type="dxa"/>
            <w:vMerge/>
          </w:tcPr>
          <w:p w:rsidR="008E7B6C" w:rsidRPr="00BD2B3B" w:rsidRDefault="008E7B6C" w:rsidP="003A3C70">
            <w:pPr>
              <w:autoSpaceDE w:val="0"/>
              <w:autoSpaceDN w:val="0"/>
              <w:adjustRightInd w:val="0"/>
              <w:jc w:val="both"/>
              <w:rPr>
                <w:sz w:val="24"/>
                <w:szCs w:val="24"/>
              </w:rPr>
            </w:pPr>
          </w:p>
        </w:tc>
      </w:tr>
      <w:tr w:rsidR="008E7B6C" w:rsidTr="008E7B6C">
        <w:trPr>
          <w:trHeight w:val="413"/>
        </w:trPr>
        <w:tc>
          <w:tcPr>
            <w:tcW w:w="1694" w:type="dxa"/>
            <w:vMerge/>
          </w:tcPr>
          <w:p w:rsidR="008E7B6C" w:rsidRDefault="008E7B6C" w:rsidP="003A3C70">
            <w:pPr>
              <w:pStyle w:val="Default"/>
            </w:pPr>
          </w:p>
        </w:tc>
        <w:tc>
          <w:tcPr>
            <w:tcW w:w="2562" w:type="dxa"/>
          </w:tcPr>
          <w:p w:rsidR="008E7B6C" w:rsidRDefault="008E7B6C" w:rsidP="00461AE3">
            <w:pPr>
              <w:pStyle w:val="Default"/>
              <w:rPr>
                <w:rFonts w:ascii="Times New Roman" w:hAnsi="Times New Roman" w:cs="Times New Roman"/>
              </w:rPr>
            </w:pPr>
            <w:r>
              <w:rPr>
                <w:rFonts w:ascii="Times New Roman" w:hAnsi="Times New Roman" w:cs="Times New Roman"/>
              </w:rPr>
              <w:t>Deșeuri soluții chimice rezultate în urma anali-</w:t>
            </w:r>
          </w:p>
          <w:p w:rsidR="008E7B6C" w:rsidRDefault="008E7B6C" w:rsidP="00461AE3">
            <w:pPr>
              <w:pStyle w:val="Default"/>
              <w:rPr>
                <w:rFonts w:ascii="Times New Roman" w:hAnsi="Times New Roman" w:cs="Times New Roman"/>
              </w:rPr>
            </w:pPr>
            <w:r>
              <w:rPr>
                <w:rFonts w:ascii="Times New Roman" w:hAnsi="Times New Roman" w:cs="Times New Roman"/>
              </w:rPr>
              <w:t>zelor</w:t>
            </w:r>
          </w:p>
        </w:tc>
        <w:tc>
          <w:tcPr>
            <w:tcW w:w="1274" w:type="dxa"/>
          </w:tcPr>
          <w:p w:rsidR="008E7B6C" w:rsidRDefault="008E7B6C" w:rsidP="00461AE3">
            <w:pPr>
              <w:pStyle w:val="Default"/>
              <w:jc w:val="center"/>
              <w:rPr>
                <w:rFonts w:ascii="Times New Roman" w:hAnsi="Times New Roman" w:cs="Times New Roman"/>
              </w:rPr>
            </w:pPr>
          </w:p>
        </w:tc>
        <w:tc>
          <w:tcPr>
            <w:tcW w:w="1275" w:type="dxa"/>
          </w:tcPr>
          <w:p w:rsidR="008E7B6C" w:rsidRDefault="008E7B6C" w:rsidP="008E7B6C">
            <w:pPr>
              <w:pStyle w:val="Default"/>
              <w:jc w:val="center"/>
              <w:rPr>
                <w:rFonts w:ascii="Times New Roman" w:hAnsi="Times New Roman" w:cs="Times New Roman"/>
              </w:rPr>
            </w:pPr>
            <w:r>
              <w:rPr>
                <w:rFonts w:ascii="Times New Roman" w:hAnsi="Times New Roman" w:cs="Times New Roman"/>
              </w:rPr>
              <w:t>0,06 t /an</w:t>
            </w:r>
          </w:p>
        </w:tc>
        <w:tc>
          <w:tcPr>
            <w:tcW w:w="2329" w:type="dxa"/>
            <w:vMerge/>
          </w:tcPr>
          <w:p w:rsidR="008E7B6C" w:rsidRPr="00BD2B3B" w:rsidRDefault="008E7B6C" w:rsidP="003A3C70">
            <w:pPr>
              <w:autoSpaceDE w:val="0"/>
              <w:autoSpaceDN w:val="0"/>
              <w:adjustRightInd w:val="0"/>
              <w:jc w:val="both"/>
              <w:rPr>
                <w:sz w:val="24"/>
                <w:szCs w:val="24"/>
              </w:rPr>
            </w:pPr>
          </w:p>
        </w:tc>
      </w:tr>
      <w:tr w:rsidR="008E7B6C" w:rsidTr="001301E6">
        <w:trPr>
          <w:trHeight w:val="412"/>
        </w:trPr>
        <w:tc>
          <w:tcPr>
            <w:tcW w:w="1694" w:type="dxa"/>
            <w:vMerge/>
          </w:tcPr>
          <w:p w:rsidR="008E7B6C" w:rsidRDefault="008E7B6C" w:rsidP="003A3C70">
            <w:pPr>
              <w:pStyle w:val="Default"/>
            </w:pPr>
          </w:p>
        </w:tc>
        <w:tc>
          <w:tcPr>
            <w:tcW w:w="2562" w:type="dxa"/>
          </w:tcPr>
          <w:p w:rsidR="008E7B6C" w:rsidRDefault="008E7B6C" w:rsidP="00461AE3">
            <w:pPr>
              <w:autoSpaceDE w:val="0"/>
              <w:autoSpaceDN w:val="0"/>
              <w:adjustRightInd w:val="0"/>
              <w:rPr>
                <w:sz w:val="24"/>
                <w:szCs w:val="24"/>
              </w:rPr>
            </w:pPr>
            <w:r>
              <w:rPr>
                <w:sz w:val="24"/>
                <w:szCs w:val="24"/>
              </w:rPr>
              <w:t>Becuri și tuburi fluorescente</w:t>
            </w:r>
          </w:p>
        </w:tc>
        <w:tc>
          <w:tcPr>
            <w:tcW w:w="1274" w:type="dxa"/>
          </w:tcPr>
          <w:p w:rsidR="008E7B6C" w:rsidRPr="009705E0" w:rsidRDefault="005E58B4" w:rsidP="00461AE3">
            <w:pPr>
              <w:autoSpaceDE w:val="0"/>
              <w:autoSpaceDN w:val="0"/>
              <w:adjustRightInd w:val="0"/>
              <w:jc w:val="both"/>
              <w:rPr>
                <w:sz w:val="24"/>
                <w:szCs w:val="24"/>
                <w:vertAlign w:val="superscript"/>
              </w:rPr>
            </w:pPr>
            <w:r>
              <w:rPr>
                <w:sz w:val="24"/>
                <w:szCs w:val="24"/>
              </w:rPr>
              <w:t xml:space="preserve">  </w:t>
            </w:r>
            <w:r w:rsidR="008E7B6C">
              <w:rPr>
                <w:sz w:val="24"/>
                <w:szCs w:val="24"/>
              </w:rPr>
              <w:t>20 01 21</w:t>
            </w:r>
            <w:r w:rsidR="008E7B6C">
              <w:rPr>
                <w:sz w:val="24"/>
                <w:szCs w:val="24"/>
                <w:vertAlign w:val="superscript"/>
              </w:rPr>
              <w:t>*</w:t>
            </w:r>
          </w:p>
        </w:tc>
        <w:tc>
          <w:tcPr>
            <w:tcW w:w="1275" w:type="dxa"/>
          </w:tcPr>
          <w:p w:rsidR="008E7B6C" w:rsidRPr="009D03A4" w:rsidRDefault="008E7B6C" w:rsidP="00461AE3">
            <w:pPr>
              <w:autoSpaceDE w:val="0"/>
              <w:autoSpaceDN w:val="0"/>
              <w:adjustRightInd w:val="0"/>
              <w:jc w:val="center"/>
              <w:rPr>
                <w:sz w:val="24"/>
                <w:szCs w:val="24"/>
              </w:rPr>
            </w:pPr>
            <w:r w:rsidRPr="009D03A4">
              <w:rPr>
                <w:sz w:val="24"/>
                <w:szCs w:val="24"/>
              </w:rPr>
              <w:t>1 t /an</w:t>
            </w:r>
          </w:p>
        </w:tc>
        <w:tc>
          <w:tcPr>
            <w:tcW w:w="2329" w:type="dxa"/>
            <w:vMerge/>
          </w:tcPr>
          <w:p w:rsidR="008E7B6C" w:rsidRPr="00BD2B3B" w:rsidRDefault="008E7B6C" w:rsidP="003A3C70">
            <w:pPr>
              <w:autoSpaceDE w:val="0"/>
              <w:autoSpaceDN w:val="0"/>
              <w:adjustRightInd w:val="0"/>
              <w:jc w:val="both"/>
              <w:rPr>
                <w:sz w:val="24"/>
                <w:szCs w:val="24"/>
              </w:rPr>
            </w:pPr>
          </w:p>
        </w:tc>
      </w:tr>
      <w:tr w:rsidR="0085631A" w:rsidTr="001301E6">
        <w:tc>
          <w:tcPr>
            <w:tcW w:w="1694" w:type="dxa"/>
            <w:vMerge w:val="restart"/>
          </w:tcPr>
          <w:p w:rsidR="0085631A" w:rsidRDefault="0085631A" w:rsidP="003A3C70">
            <w:pPr>
              <w:pStyle w:val="Default"/>
              <w:rPr>
                <w:rFonts w:ascii="Times New Roman" w:hAnsi="Times New Roman"/>
                <w:sz w:val="28"/>
                <w:szCs w:val="28"/>
              </w:rPr>
            </w:pPr>
            <w:r>
              <w:rPr>
                <w:rFonts w:ascii="Times New Roman" w:hAnsi="Times New Roman" w:cs="Times New Roman"/>
              </w:rPr>
              <w:t>Activitate magazii</w:t>
            </w:r>
          </w:p>
        </w:tc>
        <w:tc>
          <w:tcPr>
            <w:tcW w:w="2562" w:type="dxa"/>
          </w:tcPr>
          <w:p w:rsidR="0085631A" w:rsidRPr="008E22D9" w:rsidRDefault="0085631A" w:rsidP="003A3C70">
            <w:pPr>
              <w:pStyle w:val="Default"/>
              <w:rPr>
                <w:rFonts w:ascii="Times New Roman" w:hAnsi="Times New Roman" w:cs="Times New Roman"/>
              </w:rPr>
            </w:pPr>
            <w:r>
              <w:rPr>
                <w:rFonts w:ascii="Times New Roman" w:hAnsi="Times New Roman" w:cs="Times New Roman"/>
              </w:rPr>
              <w:t>Becuri şi tuburi fluorescente</w:t>
            </w:r>
          </w:p>
        </w:tc>
        <w:tc>
          <w:tcPr>
            <w:tcW w:w="1274" w:type="dxa"/>
          </w:tcPr>
          <w:p w:rsidR="0085631A" w:rsidRPr="008E22D9" w:rsidRDefault="0085631A" w:rsidP="003A3C70">
            <w:pPr>
              <w:pStyle w:val="Default"/>
              <w:jc w:val="center"/>
              <w:rPr>
                <w:rFonts w:ascii="Times New Roman" w:hAnsi="Times New Roman" w:cs="Times New Roman"/>
              </w:rPr>
            </w:pPr>
            <w:r>
              <w:rPr>
                <w:rFonts w:ascii="Times New Roman" w:hAnsi="Times New Roman" w:cs="Times New Roman"/>
              </w:rPr>
              <w:t>2</w:t>
            </w:r>
            <w:r w:rsidRPr="008E22D9">
              <w:rPr>
                <w:rFonts w:ascii="Times New Roman" w:hAnsi="Times New Roman" w:cs="Times New Roman"/>
              </w:rPr>
              <w:t>0</w:t>
            </w:r>
            <w:r>
              <w:rPr>
                <w:rFonts w:ascii="Times New Roman" w:hAnsi="Times New Roman" w:cs="Times New Roman"/>
              </w:rPr>
              <w:t xml:space="preserve"> 01 21</w:t>
            </w:r>
          </w:p>
        </w:tc>
        <w:tc>
          <w:tcPr>
            <w:tcW w:w="1275" w:type="dxa"/>
          </w:tcPr>
          <w:p w:rsidR="0085631A" w:rsidRPr="008E7B6C" w:rsidRDefault="008E7B6C" w:rsidP="008E7B6C">
            <w:pPr>
              <w:autoSpaceDE w:val="0"/>
              <w:autoSpaceDN w:val="0"/>
              <w:adjustRightInd w:val="0"/>
              <w:jc w:val="center"/>
              <w:rPr>
                <w:sz w:val="24"/>
                <w:szCs w:val="24"/>
              </w:rPr>
            </w:pPr>
            <w:r w:rsidRPr="008E7B6C">
              <w:rPr>
                <w:sz w:val="24"/>
                <w:szCs w:val="24"/>
              </w:rPr>
              <w:t>20 cutii /an</w:t>
            </w:r>
          </w:p>
        </w:tc>
        <w:tc>
          <w:tcPr>
            <w:tcW w:w="2329" w:type="dxa"/>
          </w:tcPr>
          <w:p w:rsidR="0085631A" w:rsidRDefault="0085631A" w:rsidP="003A3C70">
            <w:pPr>
              <w:autoSpaceDE w:val="0"/>
              <w:autoSpaceDN w:val="0"/>
              <w:adjustRightInd w:val="0"/>
              <w:jc w:val="both"/>
              <w:rPr>
                <w:sz w:val="28"/>
                <w:szCs w:val="28"/>
              </w:rPr>
            </w:pPr>
            <w:r w:rsidRPr="00BD2B3B">
              <w:rPr>
                <w:sz w:val="24"/>
                <w:szCs w:val="24"/>
              </w:rPr>
              <w:t>Preda</w:t>
            </w:r>
            <w:r>
              <w:rPr>
                <w:sz w:val="24"/>
                <w:szCs w:val="24"/>
              </w:rPr>
              <w:t>te</w:t>
            </w:r>
            <w:r w:rsidRPr="00BD2B3B">
              <w:rPr>
                <w:sz w:val="24"/>
                <w:szCs w:val="24"/>
              </w:rPr>
              <w:t xml:space="preserve"> în vederea valorificării</w:t>
            </w:r>
            <w:r>
              <w:rPr>
                <w:sz w:val="24"/>
                <w:szCs w:val="24"/>
              </w:rPr>
              <w:t xml:space="preserve"> la agenţi economici autoriza</w:t>
            </w:r>
            <w:r>
              <w:rPr>
                <w:rFonts w:ascii="Cambria Math" w:hAnsi="Cambria Math" w:cs="Cambria Math"/>
                <w:sz w:val="24"/>
                <w:szCs w:val="24"/>
              </w:rPr>
              <w:t>ț</w:t>
            </w:r>
            <w:r>
              <w:rPr>
                <w:sz w:val="24"/>
                <w:szCs w:val="24"/>
              </w:rPr>
              <w:t>i</w:t>
            </w:r>
          </w:p>
        </w:tc>
      </w:tr>
      <w:tr w:rsidR="008E7B6C" w:rsidTr="001301E6">
        <w:tc>
          <w:tcPr>
            <w:tcW w:w="1694" w:type="dxa"/>
            <w:vMerge/>
          </w:tcPr>
          <w:p w:rsidR="008E7B6C" w:rsidRDefault="008E7B6C" w:rsidP="003A3C70">
            <w:pPr>
              <w:pStyle w:val="Default"/>
              <w:rPr>
                <w:rFonts w:ascii="Times New Roman" w:hAnsi="Times New Roman" w:cs="Times New Roman"/>
              </w:rPr>
            </w:pPr>
          </w:p>
        </w:tc>
        <w:tc>
          <w:tcPr>
            <w:tcW w:w="2562" w:type="dxa"/>
          </w:tcPr>
          <w:p w:rsidR="008E7B6C" w:rsidRDefault="008E7B6C" w:rsidP="00461AE3">
            <w:pPr>
              <w:pStyle w:val="Default"/>
              <w:rPr>
                <w:rFonts w:ascii="Times New Roman" w:hAnsi="Times New Roman" w:cs="Times New Roman"/>
              </w:rPr>
            </w:pPr>
            <w:r w:rsidRPr="00DC463F">
              <w:rPr>
                <w:rFonts w:ascii="Times New Roman" w:hAnsi="Times New Roman" w:cs="Times New Roman"/>
              </w:rPr>
              <w:t>Tonere uzate</w:t>
            </w:r>
          </w:p>
        </w:tc>
        <w:tc>
          <w:tcPr>
            <w:tcW w:w="1274" w:type="dxa"/>
          </w:tcPr>
          <w:p w:rsidR="008E7B6C" w:rsidRPr="0078320E" w:rsidRDefault="008E7B6C" w:rsidP="00461AE3">
            <w:pPr>
              <w:pStyle w:val="Default"/>
              <w:jc w:val="center"/>
              <w:rPr>
                <w:rFonts w:ascii="Times New Roman" w:hAnsi="Times New Roman" w:cs="Times New Roman"/>
              </w:rPr>
            </w:pPr>
            <w:r w:rsidRPr="0078320E">
              <w:rPr>
                <w:rFonts w:ascii="Times New Roman" w:hAnsi="Times New Roman" w:cs="Times New Roman"/>
              </w:rPr>
              <w:t>20 01 36</w:t>
            </w:r>
          </w:p>
        </w:tc>
        <w:tc>
          <w:tcPr>
            <w:tcW w:w="1275" w:type="dxa"/>
          </w:tcPr>
          <w:p w:rsidR="008E7B6C" w:rsidRPr="008E7B6C" w:rsidRDefault="008E7B6C" w:rsidP="008E7B6C">
            <w:pPr>
              <w:pStyle w:val="Default"/>
              <w:jc w:val="center"/>
              <w:rPr>
                <w:rFonts w:ascii="Times New Roman" w:hAnsi="Times New Roman" w:cs="Times New Roman"/>
              </w:rPr>
            </w:pPr>
            <w:r w:rsidRPr="008E7B6C">
              <w:rPr>
                <w:rFonts w:ascii="Times New Roman" w:hAnsi="Times New Roman" w:cs="Times New Roman"/>
              </w:rPr>
              <w:t>1 t /an</w:t>
            </w:r>
          </w:p>
        </w:tc>
        <w:tc>
          <w:tcPr>
            <w:tcW w:w="2329" w:type="dxa"/>
          </w:tcPr>
          <w:p w:rsidR="008E7B6C" w:rsidRDefault="008E7B6C" w:rsidP="003A3C70">
            <w:pPr>
              <w:autoSpaceDE w:val="0"/>
              <w:autoSpaceDN w:val="0"/>
              <w:adjustRightInd w:val="0"/>
              <w:jc w:val="both"/>
              <w:rPr>
                <w:sz w:val="28"/>
                <w:szCs w:val="28"/>
              </w:rPr>
            </w:pPr>
            <w:r w:rsidRPr="00BD2B3B">
              <w:rPr>
                <w:sz w:val="24"/>
                <w:szCs w:val="24"/>
              </w:rPr>
              <w:t>Preda</w:t>
            </w:r>
            <w:r>
              <w:rPr>
                <w:sz w:val="24"/>
                <w:szCs w:val="24"/>
              </w:rPr>
              <w:t>te</w:t>
            </w:r>
            <w:r w:rsidRPr="00BD2B3B">
              <w:rPr>
                <w:sz w:val="24"/>
                <w:szCs w:val="24"/>
              </w:rPr>
              <w:t xml:space="preserve"> în vederea valorificării</w:t>
            </w:r>
            <w:r>
              <w:rPr>
                <w:sz w:val="24"/>
                <w:szCs w:val="24"/>
              </w:rPr>
              <w:t xml:space="preserve"> la agenţi economici autoriza</w:t>
            </w:r>
            <w:r>
              <w:rPr>
                <w:rFonts w:ascii="Cambria Math" w:hAnsi="Cambria Math" w:cs="Cambria Math"/>
                <w:sz w:val="24"/>
                <w:szCs w:val="24"/>
              </w:rPr>
              <w:t>ț</w:t>
            </w:r>
            <w:r>
              <w:rPr>
                <w:sz w:val="24"/>
                <w:szCs w:val="24"/>
              </w:rPr>
              <w:t>i</w:t>
            </w:r>
          </w:p>
        </w:tc>
      </w:tr>
      <w:tr w:rsidR="003F3B7E" w:rsidTr="001301E6">
        <w:tc>
          <w:tcPr>
            <w:tcW w:w="1694" w:type="dxa"/>
            <w:vMerge w:val="restart"/>
          </w:tcPr>
          <w:p w:rsidR="003F3B7E" w:rsidRPr="00B56D6D" w:rsidRDefault="003F3B7E" w:rsidP="003A3C70">
            <w:pPr>
              <w:pStyle w:val="Default"/>
              <w:rPr>
                <w:rFonts w:ascii="Times New Roman" w:hAnsi="Times New Roman" w:cs="Times New Roman"/>
                <w:sz w:val="28"/>
                <w:szCs w:val="28"/>
              </w:rPr>
            </w:pPr>
            <w:r>
              <w:br w:type="page"/>
            </w:r>
            <w:r w:rsidRPr="00B56D6D">
              <w:rPr>
                <w:rFonts w:ascii="Times New Roman" w:hAnsi="Times New Roman" w:cs="Times New Roman"/>
              </w:rPr>
              <w:t>Administrativ</w:t>
            </w:r>
          </w:p>
          <w:p w:rsidR="003F3B7E" w:rsidRPr="00B56D6D" w:rsidRDefault="003F3B7E" w:rsidP="003A3C70">
            <w:pPr>
              <w:pStyle w:val="Default"/>
              <w:rPr>
                <w:rFonts w:ascii="Times New Roman" w:hAnsi="Times New Roman" w:cs="Times New Roman"/>
                <w:sz w:val="28"/>
                <w:szCs w:val="28"/>
              </w:rPr>
            </w:pPr>
            <w:r>
              <w:rPr>
                <w:rFonts w:asciiTheme="minorHAnsi" w:eastAsiaTheme="minorEastAsia" w:hAnsiTheme="minorHAnsi" w:cstheme="minorBidi"/>
                <w:color w:val="auto"/>
                <w:sz w:val="22"/>
                <w:szCs w:val="22"/>
                <w:lang w:val="en-GB" w:eastAsia="en-GB"/>
              </w:rPr>
              <w:br w:type="page"/>
            </w:r>
          </w:p>
        </w:tc>
        <w:tc>
          <w:tcPr>
            <w:tcW w:w="2562" w:type="dxa"/>
          </w:tcPr>
          <w:p w:rsidR="003F3B7E" w:rsidRDefault="003F3B7E" w:rsidP="00461AE3">
            <w:pPr>
              <w:pStyle w:val="Default"/>
              <w:rPr>
                <w:rFonts w:ascii="Times New Roman" w:hAnsi="Times New Roman" w:cs="Times New Roman"/>
              </w:rPr>
            </w:pPr>
            <w:r>
              <w:rPr>
                <w:rFonts w:ascii="Times New Roman" w:hAnsi="Times New Roman" w:cs="Times New Roman"/>
              </w:rPr>
              <w:t>Deşeuri menajere</w:t>
            </w:r>
          </w:p>
        </w:tc>
        <w:tc>
          <w:tcPr>
            <w:tcW w:w="1274" w:type="dxa"/>
          </w:tcPr>
          <w:p w:rsidR="003F3B7E" w:rsidRDefault="003F3B7E" w:rsidP="00461AE3">
            <w:pPr>
              <w:pStyle w:val="Default"/>
              <w:jc w:val="center"/>
              <w:rPr>
                <w:rFonts w:ascii="Times New Roman" w:hAnsi="Times New Roman" w:cs="Times New Roman"/>
              </w:rPr>
            </w:pPr>
            <w:r>
              <w:rPr>
                <w:rFonts w:ascii="Times New Roman" w:hAnsi="Times New Roman" w:cs="Times New Roman"/>
              </w:rPr>
              <w:t>20 03 01</w:t>
            </w:r>
          </w:p>
        </w:tc>
        <w:tc>
          <w:tcPr>
            <w:tcW w:w="1275" w:type="dxa"/>
          </w:tcPr>
          <w:p w:rsidR="003F3B7E" w:rsidRDefault="003F3B7E" w:rsidP="00461AE3">
            <w:pPr>
              <w:pStyle w:val="Default"/>
              <w:jc w:val="center"/>
              <w:rPr>
                <w:rFonts w:ascii="Times New Roman" w:hAnsi="Times New Roman" w:cs="Times New Roman"/>
              </w:rPr>
            </w:pPr>
            <w:r>
              <w:rPr>
                <w:rFonts w:ascii="Times New Roman" w:hAnsi="Times New Roman" w:cs="Times New Roman"/>
              </w:rPr>
              <w:t>100 t /an</w:t>
            </w:r>
          </w:p>
        </w:tc>
        <w:tc>
          <w:tcPr>
            <w:tcW w:w="2329" w:type="dxa"/>
            <w:vMerge w:val="restart"/>
          </w:tcPr>
          <w:p w:rsidR="003F3B7E" w:rsidRDefault="003F3B7E" w:rsidP="003A3C70">
            <w:r w:rsidRPr="00AA52D3">
              <w:rPr>
                <w:sz w:val="24"/>
                <w:szCs w:val="24"/>
              </w:rPr>
              <w:t>Predate în vederea valorificării la agenţi economici autoriza</w:t>
            </w:r>
            <w:r w:rsidRPr="00AA52D3">
              <w:rPr>
                <w:rFonts w:ascii="Cambria Math" w:hAnsi="Cambria Math" w:cs="Cambria Math"/>
                <w:sz w:val="24"/>
                <w:szCs w:val="24"/>
              </w:rPr>
              <w:t>ț</w:t>
            </w:r>
            <w:r w:rsidRPr="00AA52D3">
              <w:rPr>
                <w:sz w:val="24"/>
                <w:szCs w:val="24"/>
              </w:rPr>
              <w:t>i</w:t>
            </w:r>
          </w:p>
          <w:p w:rsidR="003F3B7E" w:rsidRDefault="003F3B7E" w:rsidP="003A3C70"/>
        </w:tc>
      </w:tr>
      <w:tr w:rsidR="003F3B7E" w:rsidTr="001301E6">
        <w:trPr>
          <w:trHeight w:val="278"/>
        </w:trPr>
        <w:tc>
          <w:tcPr>
            <w:tcW w:w="1694" w:type="dxa"/>
            <w:vMerge/>
          </w:tcPr>
          <w:p w:rsidR="003F3B7E" w:rsidRPr="00B56D6D" w:rsidRDefault="003F3B7E" w:rsidP="003A3C70">
            <w:pPr>
              <w:pStyle w:val="Default"/>
              <w:rPr>
                <w:rFonts w:ascii="Times New Roman" w:hAnsi="Times New Roman" w:cs="Times New Roman"/>
              </w:rPr>
            </w:pPr>
          </w:p>
        </w:tc>
        <w:tc>
          <w:tcPr>
            <w:tcW w:w="2562" w:type="dxa"/>
          </w:tcPr>
          <w:p w:rsidR="003F3B7E" w:rsidRPr="008E22D9" w:rsidRDefault="003F3B7E" w:rsidP="00461AE3">
            <w:pPr>
              <w:pStyle w:val="Default"/>
              <w:rPr>
                <w:rFonts w:ascii="Times New Roman" w:hAnsi="Times New Roman" w:cs="Times New Roman"/>
              </w:rPr>
            </w:pPr>
            <w:r>
              <w:rPr>
                <w:rFonts w:ascii="Times New Roman" w:hAnsi="Times New Roman" w:cs="Times New Roman"/>
              </w:rPr>
              <w:t>Deşeuri echipamente electrice</w:t>
            </w:r>
          </w:p>
        </w:tc>
        <w:tc>
          <w:tcPr>
            <w:tcW w:w="1274" w:type="dxa"/>
          </w:tcPr>
          <w:p w:rsidR="003F3B7E" w:rsidRPr="008E22D9" w:rsidRDefault="003F3B7E" w:rsidP="00461AE3">
            <w:pPr>
              <w:pStyle w:val="Default"/>
              <w:jc w:val="center"/>
              <w:rPr>
                <w:rFonts w:ascii="Times New Roman" w:hAnsi="Times New Roman" w:cs="Times New Roman"/>
              </w:rPr>
            </w:pPr>
            <w:r>
              <w:rPr>
                <w:rFonts w:ascii="Times New Roman" w:hAnsi="Times New Roman" w:cs="Times New Roman"/>
              </w:rPr>
              <w:t>16 02 14</w:t>
            </w:r>
          </w:p>
        </w:tc>
        <w:tc>
          <w:tcPr>
            <w:tcW w:w="1275" w:type="dxa"/>
          </w:tcPr>
          <w:p w:rsidR="003F3B7E" w:rsidRPr="003461F1" w:rsidRDefault="003F3B7E" w:rsidP="00461AE3">
            <w:pPr>
              <w:autoSpaceDE w:val="0"/>
              <w:autoSpaceDN w:val="0"/>
              <w:adjustRightInd w:val="0"/>
              <w:jc w:val="center"/>
              <w:rPr>
                <w:sz w:val="24"/>
                <w:szCs w:val="24"/>
              </w:rPr>
            </w:pPr>
            <w:r>
              <w:rPr>
                <w:sz w:val="24"/>
                <w:szCs w:val="24"/>
              </w:rPr>
              <w:t>100 t /an</w:t>
            </w:r>
          </w:p>
        </w:tc>
        <w:tc>
          <w:tcPr>
            <w:tcW w:w="2329" w:type="dxa"/>
            <w:vMerge/>
          </w:tcPr>
          <w:p w:rsidR="003F3B7E" w:rsidRDefault="003F3B7E" w:rsidP="003A3C70"/>
        </w:tc>
      </w:tr>
      <w:tr w:rsidR="003F3B7E" w:rsidTr="0066277F">
        <w:trPr>
          <w:trHeight w:val="420"/>
        </w:trPr>
        <w:tc>
          <w:tcPr>
            <w:tcW w:w="1694" w:type="dxa"/>
            <w:vMerge/>
          </w:tcPr>
          <w:p w:rsidR="003F3B7E" w:rsidRPr="00B56D6D" w:rsidRDefault="003F3B7E" w:rsidP="003A3C70">
            <w:pPr>
              <w:pStyle w:val="Default"/>
              <w:rPr>
                <w:rFonts w:ascii="Times New Roman" w:hAnsi="Times New Roman" w:cs="Times New Roman"/>
              </w:rPr>
            </w:pPr>
          </w:p>
        </w:tc>
        <w:tc>
          <w:tcPr>
            <w:tcW w:w="2562" w:type="dxa"/>
          </w:tcPr>
          <w:p w:rsidR="003F3B7E" w:rsidRDefault="003F3B7E" w:rsidP="00461AE3">
            <w:pPr>
              <w:pStyle w:val="Default"/>
              <w:jc w:val="both"/>
              <w:rPr>
                <w:rFonts w:ascii="Times New Roman" w:hAnsi="Times New Roman" w:cs="Times New Roman"/>
              </w:rPr>
            </w:pPr>
            <w:r w:rsidRPr="00DC463F">
              <w:rPr>
                <w:rFonts w:ascii="Times New Roman" w:hAnsi="Times New Roman" w:cs="Times New Roman"/>
              </w:rPr>
              <w:t>Tonere uzate</w:t>
            </w:r>
          </w:p>
        </w:tc>
        <w:tc>
          <w:tcPr>
            <w:tcW w:w="1274" w:type="dxa"/>
          </w:tcPr>
          <w:p w:rsidR="003F3B7E" w:rsidRDefault="003F3B7E" w:rsidP="00461AE3">
            <w:pPr>
              <w:jc w:val="center"/>
              <w:rPr>
                <w:sz w:val="24"/>
                <w:szCs w:val="24"/>
              </w:rPr>
            </w:pPr>
            <w:r>
              <w:rPr>
                <w:sz w:val="24"/>
                <w:szCs w:val="24"/>
              </w:rPr>
              <w:t>20 01 36</w:t>
            </w:r>
          </w:p>
        </w:tc>
        <w:tc>
          <w:tcPr>
            <w:tcW w:w="1275" w:type="dxa"/>
          </w:tcPr>
          <w:p w:rsidR="003F3B7E" w:rsidRDefault="003F3B7E" w:rsidP="00461AE3">
            <w:pPr>
              <w:jc w:val="center"/>
              <w:rPr>
                <w:sz w:val="24"/>
                <w:szCs w:val="24"/>
              </w:rPr>
            </w:pPr>
            <w:r>
              <w:rPr>
                <w:sz w:val="24"/>
                <w:szCs w:val="24"/>
              </w:rPr>
              <w:t>1 t /an</w:t>
            </w:r>
          </w:p>
        </w:tc>
        <w:tc>
          <w:tcPr>
            <w:tcW w:w="2329" w:type="dxa"/>
            <w:vMerge/>
          </w:tcPr>
          <w:p w:rsidR="003F3B7E" w:rsidRDefault="003F3B7E" w:rsidP="003A3C70"/>
        </w:tc>
      </w:tr>
      <w:tr w:rsidR="003F3B7E" w:rsidTr="001301E6">
        <w:trPr>
          <w:trHeight w:val="420"/>
        </w:trPr>
        <w:tc>
          <w:tcPr>
            <w:tcW w:w="1694" w:type="dxa"/>
            <w:vMerge/>
          </w:tcPr>
          <w:p w:rsidR="003F3B7E" w:rsidRPr="00B56D6D" w:rsidRDefault="003F3B7E" w:rsidP="003A3C70">
            <w:pPr>
              <w:pStyle w:val="Default"/>
              <w:rPr>
                <w:rFonts w:ascii="Times New Roman" w:hAnsi="Times New Roman" w:cs="Times New Roman"/>
              </w:rPr>
            </w:pPr>
          </w:p>
        </w:tc>
        <w:tc>
          <w:tcPr>
            <w:tcW w:w="2562" w:type="dxa"/>
          </w:tcPr>
          <w:p w:rsidR="003F3B7E" w:rsidRDefault="003F3B7E" w:rsidP="00461AE3">
            <w:pPr>
              <w:autoSpaceDE w:val="0"/>
              <w:autoSpaceDN w:val="0"/>
              <w:adjustRightInd w:val="0"/>
              <w:rPr>
                <w:sz w:val="24"/>
                <w:szCs w:val="24"/>
              </w:rPr>
            </w:pPr>
            <w:r>
              <w:rPr>
                <w:sz w:val="24"/>
                <w:szCs w:val="24"/>
              </w:rPr>
              <w:t>Becuri și tuburi fluorescente</w:t>
            </w:r>
          </w:p>
        </w:tc>
        <w:tc>
          <w:tcPr>
            <w:tcW w:w="1274" w:type="dxa"/>
          </w:tcPr>
          <w:p w:rsidR="003F3B7E" w:rsidRDefault="003F3B7E" w:rsidP="00461AE3">
            <w:pPr>
              <w:autoSpaceDE w:val="0"/>
              <w:autoSpaceDN w:val="0"/>
              <w:adjustRightInd w:val="0"/>
              <w:jc w:val="both"/>
              <w:rPr>
                <w:sz w:val="24"/>
                <w:szCs w:val="24"/>
              </w:rPr>
            </w:pPr>
            <w:r>
              <w:rPr>
                <w:sz w:val="24"/>
                <w:szCs w:val="24"/>
              </w:rPr>
              <w:t xml:space="preserve">  20 01 21</w:t>
            </w:r>
            <w:r>
              <w:rPr>
                <w:sz w:val="24"/>
                <w:szCs w:val="24"/>
                <w:vertAlign w:val="superscript"/>
              </w:rPr>
              <w:t>*</w:t>
            </w:r>
          </w:p>
        </w:tc>
        <w:tc>
          <w:tcPr>
            <w:tcW w:w="1275" w:type="dxa"/>
          </w:tcPr>
          <w:p w:rsidR="003F3B7E" w:rsidRPr="00666B9D" w:rsidRDefault="003F3B7E" w:rsidP="00461AE3">
            <w:pPr>
              <w:autoSpaceDE w:val="0"/>
              <w:autoSpaceDN w:val="0"/>
              <w:adjustRightInd w:val="0"/>
              <w:jc w:val="center"/>
              <w:rPr>
                <w:sz w:val="24"/>
                <w:szCs w:val="24"/>
              </w:rPr>
            </w:pPr>
            <w:r>
              <w:rPr>
                <w:sz w:val="24"/>
                <w:szCs w:val="24"/>
              </w:rPr>
              <w:t>20 cutii /an</w:t>
            </w:r>
          </w:p>
        </w:tc>
        <w:tc>
          <w:tcPr>
            <w:tcW w:w="2329" w:type="dxa"/>
            <w:vMerge/>
          </w:tcPr>
          <w:p w:rsidR="003F3B7E" w:rsidRPr="00AA52D3" w:rsidRDefault="003F3B7E" w:rsidP="003A3C70">
            <w:pPr>
              <w:rPr>
                <w:sz w:val="24"/>
                <w:szCs w:val="24"/>
              </w:rPr>
            </w:pPr>
          </w:p>
        </w:tc>
      </w:tr>
    </w:tbl>
    <w:p w:rsidR="006F40C6" w:rsidRDefault="006F40C6" w:rsidP="0085631A">
      <w:pPr>
        <w:autoSpaceDE w:val="0"/>
        <w:autoSpaceDN w:val="0"/>
        <w:adjustRightInd w:val="0"/>
        <w:spacing w:after="0" w:line="240" w:lineRule="auto"/>
        <w:jc w:val="both"/>
        <w:rPr>
          <w:rFonts w:ascii="Times New Roman" w:hAnsi="Times New Roman"/>
          <w:b/>
          <w:sz w:val="28"/>
          <w:szCs w:val="28"/>
        </w:rPr>
      </w:pPr>
    </w:p>
    <w:p w:rsidR="0085631A" w:rsidRPr="00B64EC8"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11.4 DEPOZITARE </w:t>
      </w:r>
      <w:r w:rsidR="0057516F" w:rsidRPr="005E58B4">
        <w:rPr>
          <w:rFonts w:ascii="Times New Roman" w:hAnsi="Times New Roman"/>
          <w:b/>
          <w:sz w:val="28"/>
          <w:szCs w:val="28"/>
        </w:rPr>
        <w:t>TEMPORARĂ</w:t>
      </w:r>
      <w:r w:rsidR="0057516F">
        <w:rPr>
          <w:rFonts w:ascii="Times New Roman" w:hAnsi="Times New Roman"/>
          <w:b/>
          <w:color w:val="FF0000"/>
          <w:sz w:val="28"/>
          <w:szCs w:val="28"/>
        </w:rPr>
        <w:t xml:space="preserve"> </w:t>
      </w:r>
      <w:r>
        <w:rPr>
          <w:rFonts w:ascii="Times New Roman" w:hAnsi="Times New Roman"/>
          <w:b/>
          <w:sz w:val="28"/>
          <w:szCs w:val="28"/>
        </w:rPr>
        <w:t xml:space="preserve">DEŞEURI </w:t>
      </w:r>
    </w:p>
    <w:p w:rsidR="0085631A" w:rsidRDefault="0085631A" w:rsidP="0085631A">
      <w:pPr>
        <w:pStyle w:val="Default"/>
        <w:jc w:val="center"/>
        <w:rPr>
          <w:rFonts w:ascii="Times New Roman" w:hAnsi="Times New Roman" w:cs="Times New Roman"/>
          <w:sz w:val="28"/>
          <w:szCs w:val="28"/>
        </w:rPr>
      </w:pPr>
    </w:p>
    <w:p w:rsidR="0085631A" w:rsidRPr="00E27B92" w:rsidRDefault="0085631A" w:rsidP="0085631A">
      <w:pPr>
        <w:pStyle w:val="Default"/>
        <w:jc w:val="both"/>
        <w:rPr>
          <w:rFonts w:ascii="Times New Roman" w:hAnsi="Times New Roman" w:cs="Times New Roman"/>
          <w:sz w:val="28"/>
          <w:szCs w:val="28"/>
        </w:rPr>
      </w:pPr>
      <w:r w:rsidRPr="00E27B92">
        <w:rPr>
          <w:rFonts w:ascii="Times New Roman" w:hAnsi="Times New Roman" w:cs="Times New Roman"/>
          <w:sz w:val="28"/>
          <w:szCs w:val="28"/>
        </w:rPr>
        <w:t>Toate de</w:t>
      </w:r>
      <w:r>
        <w:rPr>
          <w:rFonts w:ascii="Times New Roman" w:hAnsi="Times New Roman" w:cs="Times New Roman"/>
          <w:sz w:val="28"/>
          <w:szCs w:val="28"/>
        </w:rPr>
        <w:t>ş</w:t>
      </w:r>
      <w:r w:rsidRPr="00E27B92">
        <w:rPr>
          <w:rFonts w:ascii="Times New Roman" w:hAnsi="Times New Roman" w:cs="Times New Roman"/>
          <w:sz w:val="28"/>
          <w:szCs w:val="28"/>
        </w:rPr>
        <w:t>eurile proprii se colecteaz</w:t>
      </w:r>
      <w:r>
        <w:rPr>
          <w:rFonts w:ascii="Times New Roman" w:hAnsi="Times New Roman" w:cs="Times New Roman"/>
          <w:sz w:val="28"/>
          <w:szCs w:val="28"/>
        </w:rPr>
        <w:t>ă</w:t>
      </w:r>
      <w:r w:rsidRPr="00E27B92">
        <w:rPr>
          <w:rFonts w:ascii="Times New Roman" w:hAnsi="Times New Roman" w:cs="Times New Roman"/>
          <w:sz w:val="28"/>
          <w:szCs w:val="28"/>
        </w:rPr>
        <w:t xml:space="preserve"> temporar </w:t>
      </w:r>
      <w:r>
        <w:rPr>
          <w:rFonts w:ascii="Times New Roman" w:hAnsi="Times New Roman" w:cs="Times New Roman"/>
          <w:sz w:val="28"/>
          <w:szCs w:val="28"/>
        </w:rPr>
        <w:t>î</w:t>
      </w:r>
      <w:r w:rsidRPr="00E27B92">
        <w:rPr>
          <w:rFonts w:ascii="Times New Roman" w:hAnsi="Times New Roman" w:cs="Times New Roman"/>
          <w:sz w:val="28"/>
          <w:szCs w:val="28"/>
        </w:rPr>
        <w:t>n spa</w:t>
      </w:r>
      <w:r>
        <w:rPr>
          <w:rFonts w:ascii="Times New Roman" w:hAnsi="Times New Roman" w:cs="Times New Roman"/>
          <w:sz w:val="28"/>
          <w:szCs w:val="28"/>
        </w:rPr>
        <w:t>ţ</w:t>
      </w:r>
      <w:r w:rsidRPr="00E27B92">
        <w:rPr>
          <w:rFonts w:ascii="Times New Roman" w:hAnsi="Times New Roman" w:cs="Times New Roman"/>
          <w:sz w:val="28"/>
          <w:szCs w:val="28"/>
        </w:rPr>
        <w:t xml:space="preserve">ii amenajate </w:t>
      </w:r>
      <w:r>
        <w:rPr>
          <w:rFonts w:ascii="Times New Roman" w:hAnsi="Times New Roman" w:cs="Times New Roman"/>
          <w:sz w:val="28"/>
          <w:szCs w:val="28"/>
        </w:rPr>
        <w:t>ş</w:t>
      </w:r>
      <w:r w:rsidRPr="00E27B92">
        <w:rPr>
          <w:rFonts w:ascii="Times New Roman" w:hAnsi="Times New Roman" w:cs="Times New Roman"/>
          <w:sz w:val="28"/>
          <w:szCs w:val="28"/>
        </w:rPr>
        <w:t xml:space="preserve">i </w:t>
      </w:r>
      <w:r>
        <w:rPr>
          <w:rFonts w:ascii="Times New Roman" w:hAnsi="Times New Roman" w:cs="Times New Roman"/>
          <w:sz w:val="28"/>
          <w:szCs w:val="28"/>
        </w:rPr>
        <w:t>î</w:t>
      </w:r>
      <w:r w:rsidRPr="00E27B92">
        <w:rPr>
          <w:rFonts w:ascii="Times New Roman" w:hAnsi="Times New Roman" w:cs="Times New Roman"/>
          <w:sz w:val="28"/>
          <w:szCs w:val="28"/>
        </w:rPr>
        <w:t>n func</w:t>
      </w:r>
      <w:r>
        <w:rPr>
          <w:rFonts w:ascii="Times New Roman" w:hAnsi="Times New Roman" w:cs="Times New Roman"/>
          <w:sz w:val="28"/>
          <w:szCs w:val="28"/>
        </w:rPr>
        <w:t>ţ</w:t>
      </w:r>
      <w:r w:rsidRPr="00E27B92">
        <w:rPr>
          <w:rFonts w:ascii="Times New Roman" w:hAnsi="Times New Roman" w:cs="Times New Roman"/>
          <w:sz w:val="28"/>
          <w:szCs w:val="28"/>
        </w:rPr>
        <w:t>ie de</w:t>
      </w:r>
      <w:r w:rsidR="005E58B4">
        <w:rPr>
          <w:rFonts w:ascii="Times New Roman" w:hAnsi="Times New Roman" w:cs="Times New Roman"/>
          <w:sz w:val="28"/>
          <w:szCs w:val="28"/>
        </w:rPr>
        <w:t xml:space="preserve"> </w:t>
      </w:r>
      <w:r w:rsidRPr="00E27B92">
        <w:rPr>
          <w:rFonts w:ascii="Times New Roman" w:hAnsi="Times New Roman" w:cs="Times New Roman"/>
          <w:sz w:val="28"/>
          <w:szCs w:val="28"/>
        </w:rPr>
        <w:t>cantit</w:t>
      </w:r>
      <w:r>
        <w:rPr>
          <w:rFonts w:ascii="Times New Roman" w:hAnsi="Times New Roman" w:cs="Times New Roman"/>
          <w:sz w:val="28"/>
          <w:szCs w:val="28"/>
        </w:rPr>
        <w:t>ăţ</w:t>
      </w:r>
      <w:r w:rsidRPr="00E27B92">
        <w:rPr>
          <w:rFonts w:ascii="Times New Roman" w:hAnsi="Times New Roman" w:cs="Times New Roman"/>
          <w:sz w:val="28"/>
          <w:szCs w:val="28"/>
        </w:rPr>
        <w:t>i (pentru evitarea form</w:t>
      </w:r>
      <w:r>
        <w:rPr>
          <w:rFonts w:ascii="Times New Roman" w:hAnsi="Times New Roman" w:cs="Times New Roman"/>
          <w:sz w:val="28"/>
          <w:szCs w:val="28"/>
        </w:rPr>
        <w:t>ă</w:t>
      </w:r>
      <w:r w:rsidRPr="00E27B92">
        <w:rPr>
          <w:rFonts w:ascii="Times New Roman" w:hAnsi="Times New Roman" w:cs="Times New Roman"/>
          <w:sz w:val="28"/>
          <w:szCs w:val="28"/>
        </w:rPr>
        <w:t>rii stocurilor mari) sunt predate ulterior la agen</w:t>
      </w:r>
      <w:r>
        <w:rPr>
          <w:rFonts w:ascii="Times New Roman" w:hAnsi="Times New Roman" w:cs="Times New Roman"/>
          <w:sz w:val="28"/>
          <w:szCs w:val="28"/>
        </w:rPr>
        <w:t>ţ</w:t>
      </w:r>
      <w:r w:rsidRPr="00E27B92">
        <w:rPr>
          <w:rFonts w:ascii="Times New Roman" w:hAnsi="Times New Roman" w:cs="Times New Roman"/>
          <w:sz w:val="28"/>
          <w:szCs w:val="28"/>
        </w:rPr>
        <w:t>i</w:t>
      </w:r>
      <w:r w:rsidR="005E58B4">
        <w:rPr>
          <w:rFonts w:ascii="Times New Roman" w:hAnsi="Times New Roman" w:cs="Times New Roman"/>
          <w:sz w:val="28"/>
          <w:szCs w:val="28"/>
        </w:rPr>
        <w:t xml:space="preserve"> </w:t>
      </w:r>
      <w:r w:rsidRPr="00E27B92">
        <w:rPr>
          <w:rFonts w:ascii="Times New Roman" w:hAnsi="Times New Roman" w:cs="Times New Roman"/>
          <w:sz w:val="28"/>
          <w:szCs w:val="28"/>
        </w:rPr>
        <w:t>economici valorificatori</w:t>
      </w:r>
      <w:r>
        <w:rPr>
          <w:rFonts w:ascii="Times New Roman" w:hAnsi="Times New Roman" w:cs="Times New Roman"/>
          <w:sz w:val="28"/>
          <w:szCs w:val="28"/>
        </w:rPr>
        <w:t xml:space="preserve"> sau sunt refolosite în procesul de fabricaţie sau la întreţinerea utilajelor.</w:t>
      </w:r>
    </w:p>
    <w:p w:rsidR="0085631A" w:rsidRDefault="0085631A" w:rsidP="0085631A">
      <w:pPr>
        <w:pStyle w:val="Default"/>
        <w:jc w:val="both"/>
        <w:rPr>
          <w:rFonts w:ascii="Times New Roman" w:hAnsi="Times New Roman" w:cs="Times New Roman"/>
          <w:sz w:val="28"/>
          <w:szCs w:val="28"/>
        </w:rPr>
      </w:pPr>
      <w:r w:rsidRPr="00E27B92">
        <w:rPr>
          <w:rFonts w:ascii="Times New Roman" w:hAnsi="Times New Roman" w:cs="Times New Roman"/>
          <w:sz w:val="28"/>
          <w:szCs w:val="28"/>
        </w:rPr>
        <w:t>Transportul de</w:t>
      </w:r>
      <w:r>
        <w:rPr>
          <w:rFonts w:ascii="Times New Roman" w:hAnsi="Times New Roman" w:cs="Times New Roman"/>
          <w:sz w:val="28"/>
          <w:szCs w:val="28"/>
        </w:rPr>
        <w:t>ş</w:t>
      </w:r>
      <w:r w:rsidRPr="00E27B92">
        <w:rPr>
          <w:rFonts w:ascii="Times New Roman" w:hAnsi="Times New Roman" w:cs="Times New Roman"/>
          <w:sz w:val="28"/>
          <w:szCs w:val="28"/>
        </w:rPr>
        <w:t>eurilor generate se realizeaz</w:t>
      </w:r>
      <w:r>
        <w:rPr>
          <w:rFonts w:ascii="Times New Roman" w:hAnsi="Times New Roman" w:cs="Times New Roman"/>
          <w:sz w:val="28"/>
          <w:szCs w:val="28"/>
        </w:rPr>
        <w:t>ă</w:t>
      </w:r>
      <w:r w:rsidRPr="00E27B92">
        <w:rPr>
          <w:rFonts w:ascii="Times New Roman" w:hAnsi="Times New Roman" w:cs="Times New Roman"/>
          <w:sz w:val="28"/>
          <w:szCs w:val="28"/>
        </w:rPr>
        <w:t xml:space="preserve"> cu mijloace auto ale firmei de</w:t>
      </w:r>
      <w:r>
        <w:rPr>
          <w:rFonts w:ascii="Times New Roman" w:hAnsi="Times New Roman" w:cs="Times New Roman"/>
          <w:sz w:val="28"/>
          <w:szCs w:val="28"/>
        </w:rPr>
        <w:t xml:space="preserve"> salubritate,</w:t>
      </w:r>
      <w:r w:rsidRPr="00E27B92">
        <w:rPr>
          <w:rFonts w:ascii="Times New Roman" w:hAnsi="Times New Roman" w:cs="Times New Roman"/>
          <w:sz w:val="28"/>
          <w:szCs w:val="28"/>
        </w:rPr>
        <w:t xml:space="preserve"> pentru de</w:t>
      </w:r>
      <w:r>
        <w:rPr>
          <w:rFonts w:ascii="Times New Roman" w:hAnsi="Times New Roman" w:cs="Times New Roman"/>
          <w:sz w:val="28"/>
          <w:szCs w:val="28"/>
        </w:rPr>
        <w:t>ş</w:t>
      </w:r>
      <w:r w:rsidRPr="00E27B92">
        <w:rPr>
          <w:rFonts w:ascii="Times New Roman" w:hAnsi="Times New Roman" w:cs="Times New Roman"/>
          <w:sz w:val="28"/>
          <w:szCs w:val="28"/>
        </w:rPr>
        <w:t>eurile menajere</w:t>
      </w:r>
      <w:r>
        <w:rPr>
          <w:rFonts w:ascii="Times New Roman" w:hAnsi="Times New Roman" w:cs="Times New Roman"/>
          <w:sz w:val="28"/>
          <w:szCs w:val="28"/>
        </w:rPr>
        <w:t>,</w:t>
      </w:r>
      <w:r w:rsidRPr="00E27B92">
        <w:rPr>
          <w:rFonts w:ascii="Times New Roman" w:hAnsi="Times New Roman" w:cs="Times New Roman"/>
          <w:sz w:val="28"/>
          <w:szCs w:val="28"/>
        </w:rPr>
        <w:t xml:space="preserve"> iar pentru alte tipuri de de</w:t>
      </w:r>
      <w:r>
        <w:rPr>
          <w:rFonts w:ascii="Times New Roman" w:hAnsi="Times New Roman" w:cs="Times New Roman"/>
          <w:sz w:val="28"/>
          <w:szCs w:val="28"/>
        </w:rPr>
        <w:t>ş</w:t>
      </w:r>
      <w:r w:rsidRPr="00E27B92">
        <w:rPr>
          <w:rFonts w:ascii="Times New Roman" w:hAnsi="Times New Roman" w:cs="Times New Roman"/>
          <w:sz w:val="28"/>
          <w:szCs w:val="28"/>
        </w:rPr>
        <w:t>euri care ies de pe amplasament se utilizeaz</w:t>
      </w:r>
      <w:r>
        <w:rPr>
          <w:rFonts w:ascii="Times New Roman" w:hAnsi="Times New Roman" w:cs="Times New Roman"/>
          <w:sz w:val="28"/>
          <w:szCs w:val="28"/>
        </w:rPr>
        <w:t>ă</w:t>
      </w:r>
      <w:r w:rsidRPr="00E27B92">
        <w:rPr>
          <w:rFonts w:ascii="Times New Roman" w:hAnsi="Times New Roman" w:cs="Times New Roman"/>
          <w:sz w:val="28"/>
          <w:szCs w:val="28"/>
        </w:rPr>
        <w:t xml:space="preserve"> mijloacele proprii ale firmelor care transport</w:t>
      </w:r>
      <w:r>
        <w:rPr>
          <w:rFonts w:ascii="Times New Roman" w:hAnsi="Times New Roman" w:cs="Times New Roman"/>
          <w:sz w:val="28"/>
          <w:szCs w:val="28"/>
        </w:rPr>
        <w:t>ă</w:t>
      </w:r>
      <w:r w:rsidRPr="00E27B92">
        <w:rPr>
          <w:rFonts w:ascii="Times New Roman" w:hAnsi="Times New Roman" w:cs="Times New Roman"/>
          <w:sz w:val="28"/>
          <w:szCs w:val="28"/>
        </w:rPr>
        <w:t xml:space="preserve"> aceste de</w:t>
      </w:r>
      <w:r>
        <w:rPr>
          <w:rFonts w:ascii="Times New Roman" w:hAnsi="Times New Roman" w:cs="Times New Roman"/>
          <w:sz w:val="28"/>
          <w:szCs w:val="28"/>
        </w:rPr>
        <w:t>ş</w:t>
      </w:r>
      <w:r w:rsidRPr="00E27B92">
        <w:rPr>
          <w:rFonts w:ascii="Times New Roman" w:hAnsi="Times New Roman" w:cs="Times New Roman"/>
          <w:sz w:val="28"/>
          <w:szCs w:val="28"/>
        </w:rPr>
        <w:t xml:space="preserve">euri (fier vechi, becuri </w:t>
      </w:r>
      <w:r>
        <w:rPr>
          <w:rFonts w:ascii="Times New Roman" w:hAnsi="Times New Roman" w:cs="Times New Roman"/>
          <w:sz w:val="28"/>
          <w:szCs w:val="28"/>
        </w:rPr>
        <w:t>ş</w:t>
      </w:r>
      <w:r w:rsidRPr="00E27B92">
        <w:rPr>
          <w:rFonts w:ascii="Times New Roman" w:hAnsi="Times New Roman" w:cs="Times New Roman"/>
          <w:sz w:val="28"/>
          <w:szCs w:val="28"/>
        </w:rPr>
        <w:t>i tuburi fluorescente, cartu</w:t>
      </w:r>
      <w:r>
        <w:rPr>
          <w:rFonts w:ascii="Times New Roman" w:hAnsi="Times New Roman" w:cs="Times New Roman"/>
          <w:sz w:val="28"/>
          <w:szCs w:val="28"/>
        </w:rPr>
        <w:t>ş</w:t>
      </w:r>
      <w:r w:rsidRPr="00E27B92">
        <w:rPr>
          <w:rFonts w:ascii="Times New Roman" w:hAnsi="Times New Roman" w:cs="Times New Roman"/>
          <w:sz w:val="28"/>
          <w:szCs w:val="28"/>
        </w:rPr>
        <w:t>e de imprimant</w:t>
      </w:r>
      <w:r>
        <w:rPr>
          <w:rFonts w:ascii="Times New Roman" w:hAnsi="Times New Roman" w:cs="Times New Roman"/>
          <w:sz w:val="28"/>
          <w:szCs w:val="28"/>
        </w:rPr>
        <w:t>ă</w:t>
      </w:r>
      <w:r w:rsidRPr="00E27B92">
        <w:rPr>
          <w:rFonts w:ascii="Times New Roman" w:hAnsi="Times New Roman" w:cs="Times New Roman"/>
          <w:sz w:val="28"/>
          <w:szCs w:val="28"/>
        </w:rPr>
        <w:t>, baterii uzate).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sidRPr="00E27B92">
        <w:rPr>
          <w:rFonts w:ascii="Times New Roman" w:hAnsi="Times New Roman"/>
          <w:sz w:val="28"/>
          <w:szCs w:val="28"/>
        </w:rPr>
        <w:t>Din de</w:t>
      </w:r>
      <w:r>
        <w:rPr>
          <w:rFonts w:ascii="Times New Roman" w:hAnsi="Times New Roman"/>
          <w:sz w:val="28"/>
          <w:szCs w:val="28"/>
        </w:rPr>
        <w:t>ş</w:t>
      </w:r>
      <w:r w:rsidRPr="00E27B92">
        <w:rPr>
          <w:rFonts w:ascii="Times New Roman" w:hAnsi="Times New Roman"/>
          <w:sz w:val="28"/>
          <w:szCs w:val="28"/>
        </w:rPr>
        <w:t>eurile generate, cele care sunt reciclabile se utilizeaz</w:t>
      </w:r>
      <w:r>
        <w:rPr>
          <w:rFonts w:ascii="Times New Roman" w:hAnsi="Times New Roman"/>
          <w:sz w:val="28"/>
          <w:szCs w:val="28"/>
        </w:rPr>
        <w:t>ă</w:t>
      </w:r>
      <w:r w:rsidRPr="00E27B92">
        <w:rPr>
          <w:rFonts w:ascii="Times New Roman" w:hAnsi="Times New Roman"/>
          <w:sz w:val="28"/>
          <w:szCs w:val="28"/>
        </w:rPr>
        <w:t xml:space="preserve"> la incinerare </w:t>
      </w:r>
      <w:r>
        <w:rPr>
          <w:rFonts w:ascii="Times New Roman" w:hAnsi="Times New Roman"/>
          <w:sz w:val="28"/>
          <w:szCs w:val="28"/>
        </w:rPr>
        <w:t>î</w:t>
      </w:r>
      <w:r w:rsidRPr="00E27B92">
        <w:rPr>
          <w:rFonts w:ascii="Times New Roman" w:hAnsi="Times New Roman"/>
          <w:sz w:val="28"/>
          <w:szCs w:val="28"/>
        </w:rPr>
        <w:t>n cuptorul</w:t>
      </w:r>
      <w:r w:rsidR="003F3B7E">
        <w:rPr>
          <w:rFonts w:ascii="Times New Roman" w:hAnsi="Times New Roman"/>
          <w:sz w:val="28"/>
          <w:szCs w:val="28"/>
        </w:rPr>
        <w:t xml:space="preserve"> </w:t>
      </w:r>
      <w:r w:rsidRPr="00E27B92">
        <w:rPr>
          <w:rFonts w:ascii="Times New Roman" w:hAnsi="Times New Roman"/>
          <w:sz w:val="28"/>
          <w:szCs w:val="28"/>
        </w:rPr>
        <w:t>de clincher (h</w:t>
      </w:r>
      <w:r>
        <w:rPr>
          <w:rFonts w:ascii="Times New Roman" w:hAnsi="Times New Roman"/>
          <w:sz w:val="28"/>
          <w:szCs w:val="28"/>
        </w:rPr>
        <w:t>â</w:t>
      </w:r>
      <w:r w:rsidRPr="00E27B92">
        <w:rPr>
          <w:rFonts w:ascii="Times New Roman" w:hAnsi="Times New Roman"/>
          <w:sz w:val="28"/>
          <w:szCs w:val="28"/>
        </w:rPr>
        <w:t>rtie, folie, pale</w:t>
      </w:r>
      <w:r>
        <w:rPr>
          <w:rFonts w:ascii="Times New Roman" w:hAnsi="Times New Roman"/>
          <w:sz w:val="28"/>
          <w:szCs w:val="28"/>
        </w:rPr>
        <w:t>ţ</w:t>
      </w:r>
      <w:r w:rsidRPr="00E27B92">
        <w:rPr>
          <w:rFonts w:ascii="Times New Roman" w:hAnsi="Times New Roman"/>
          <w:sz w:val="28"/>
          <w:szCs w:val="28"/>
        </w:rPr>
        <w:t>i de lemn, ulei uzat, band</w:t>
      </w:r>
      <w:r>
        <w:rPr>
          <w:rFonts w:ascii="Times New Roman" w:hAnsi="Times New Roman"/>
          <w:sz w:val="28"/>
          <w:szCs w:val="28"/>
        </w:rPr>
        <w:t>ă</w:t>
      </w:r>
      <w:r w:rsidRPr="00E27B92">
        <w:rPr>
          <w:rFonts w:ascii="Times New Roman" w:hAnsi="Times New Roman"/>
          <w:sz w:val="28"/>
          <w:szCs w:val="28"/>
        </w:rPr>
        <w:t xml:space="preserve"> de cauciuc, saci de filtru,</w:t>
      </w:r>
      <w:r w:rsidR="003F3B7E">
        <w:rPr>
          <w:rFonts w:ascii="Times New Roman" w:hAnsi="Times New Roman"/>
          <w:sz w:val="28"/>
          <w:szCs w:val="28"/>
        </w:rPr>
        <w:t xml:space="preserve"> </w:t>
      </w:r>
      <w:r w:rsidRPr="00E27B92">
        <w:rPr>
          <w:rFonts w:ascii="Times New Roman" w:hAnsi="Times New Roman"/>
          <w:sz w:val="28"/>
          <w:szCs w:val="28"/>
        </w:rPr>
        <w:t>p</w:t>
      </w:r>
      <w:r>
        <w:rPr>
          <w:rFonts w:ascii="Times New Roman" w:hAnsi="Times New Roman"/>
          <w:sz w:val="28"/>
          <w:szCs w:val="28"/>
        </w:rPr>
        <w:t>â</w:t>
      </w:r>
      <w:r w:rsidRPr="00E27B92">
        <w:rPr>
          <w:rFonts w:ascii="Times New Roman" w:hAnsi="Times New Roman"/>
          <w:sz w:val="28"/>
          <w:szCs w:val="28"/>
        </w:rPr>
        <w:t>n</w:t>
      </w:r>
      <w:r>
        <w:rPr>
          <w:rFonts w:ascii="Times New Roman" w:hAnsi="Times New Roman"/>
          <w:sz w:val="28"/>
          <w:szCs w:val="28"/>
        </w:rPr>
        <w:t>ză</w:t>
      </w:r>
      <w:r w:rsidRPr="00E27B92">
        <w:rPr>
          <w:rFonts w:ascii="Times New Roman" w:hAnsi="Times New Roman"/>
          <w:sz w:val="28"/>
          <w:szCs w:val="28"/>
        </w:rPr>
        <w:t xml:space="preserve"> de rigol</w:t>
      </w:r>
      <w:r>
        <w:rPr>
          <w:rFonts w:ascii="Times New Roman" w:hAnsi="Times New Roman"/>
          <w:sz w:val="28"/>
          <w:szCs w:val="28"/>
        </w:rPr>
        <w:t>ă</w:t>
      </w:r>
      <w:r w:rsidR="00607E2F">
        <w:rPr>
          <w:rFonts w:ascii="Times New Roman" w:hAnsi="Times New Roman"/>
          <w:sz w:val="28"/>
          <w:szCs w:val="28"/>
        </w:rPr>
        <w:t>, etc.</w:t>
      </w:r>
      <w:r w:rsidRPr="00E27B92">
        <w:rPr>
          <w:rFonts w:ascii="Times New Roman" w:hAnsi="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Deşeurile inflamabile, deşeurile sensibile la căldură sau la lumină vor fi depozitate separat de deşeuri incompatibile sau deşeuri sensibile la autoaprindere.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Deşeurile care se pot dizolva sau pot reacţiona cu apa se vor depozita în spaţii acoperite.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Nu vor fi acceptate pentru coprocesare decât deşeuri sortate, cu provenienţa şi compoziţia cunoscută şi cu putere calorifică bine determinată.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Stocarea amestecată a diferitelor tipuri de deşeuri este permisă numai după verificarea compatibilităţii acestora.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Deşeurile solide generate de la fabricarea cimentului sunt materiale inerte (nepericuloase), care nu necesită condiţii speciale de depozitare. Ele sunt depozitate separat, pe suprafeţe betonate atât în aproprierea locului producerii cât şi în magazii.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Recipienţii pentru depozitare deşeuri lichide trebuie să se supună prevederilor BAT: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să fie prevăzuţi cu capace şi valve şi să fie securizaţi;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verificarea periodică a acestora şi repararea sau înlocuirea celor deterioraţi;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etichetarea corectă a recipienţilor.</w:t>
      </w:r>
    </w:p>
    <w:p w:rsidR="00DD1644" w:rsidRDefault="00DD1644" w:rsidP="0085631A">
      <w:pPr>
        <w:autoSpaceDE w:val="0"/>
        <w:autoSpaceDN w:val="0"/>
        <w:adjustRightInd w:val="0"/>
        <w:spacing w:after="0" w:line="240" w:lineRule="auto"/>
        <w:jc w:val="both"/>
        <w:rPr>
          <w:rFonts w:ascii="Times New Roman" w:hAnsi="Times New Roman"/>
          <w:sz w:val="28"/>
          <w:szCs w:val="28"/>
        </w:rPr>
      </w:pPr>
    </w:p>
    <w:p w:rsidR="001934AC" w:rsidRPr="00D57E8E" w:rsidRDefault="001934AC" w:rsidP="00DD1644">
      <w:pPr>
        <w:pStyle w:val="Heading1"/>
        <w:shd w:val="clear" w:color="auto" w:fill="FFFFFF"/>
        <w:spacing w:before="0" w:beforeAutospacing="0" w:after="0" w:afterAutospacing="0"/>
        <w:jc w:val="both"/>
        <w:rPr>
          <w:sz w:val="28"/>
          <w:szCs w:val="28"/>
          <w:lang w:val="en-US"/>
        </w:rPr>
      </w:pPr>
      <w:r w:rsidRPr="00D57E8E">
        <w:rPr>
          <w:sz w:val="28"/>
          <w:szCs w:val="28"/>
        </w:rPr>
        <w:t>1</w:t>
      </w:r>
      <w:r w:rsidR="006C13B8" w:rsidRPr="00D57E8E">
        <w:rPr>
          <w:sz w:val="28"/>
          <w:szCs w:val="28"/>
        </w:rPr>
        <w:t>2</w:t>
      </w:r>
      <w:r w:rsidRPr="00D57E8E">
        <w:rPr>
          <w:sz w:val="28"/>
          <w:szCs w:val="28"/>
        </w:rPr>
        <w:t xml:space="preserve">. PREVEDERILE </w:t>
      </w:r>
      <w:r w:rsidRPr="00D57E8E">
        <w:rPr>
          <w:sz w:val="28"/>
          <w:szCs w:val="28"/>
          <w:lang w:val="en-US"/>
        </w:rPr>
        <w:t>BAT PRIVIND EMISIILE INDUSTRIALE PENTRU PRODUCEREA</w:t>
      </w:r>
      <w:r w:rsidR="009E1F5B" w:rsidRPr="00D57E8E">
        <w:rPr>
          <w:sz w:val="28"/>
          <w:szCs w:val="28"/>
          <w:lang w:val="en-US"/>
        </w:rPr>
        <w:t xml:space="preserve"> </w:t>
      </w:r>
      <w:r w:rsidRPr="00D57E8E">
        <w:rPr>
          <w:sz w:val="28"/>
          <w:szCs w:val="28"/>
          <w:lang w:val="en-US"/>
        </w:rPr>
        <w:t>CIMENTULUI, VARULUI ȘI OXIDULUI DE MAGNEZIU</w:t>
      </w:r>
    </w:p>
    <w:p w:rsidR="00DD1644" w:rsidRPr="00D57E8E" w:rsidRDefault="00DD1644" w:rsidP="00DD1644">
      <w:pPr>
        <w:pStyle w:val="Heading1"/>
        <w:shd w:val="clear" w:color="auto" w:fill="FFFFFF"/>
        <w:spacing w:before="0" w:beforeAutospacing="0" w:after="0" w:afterAutospacing="0"/>
        <w:jc w:val="both"/>
        <w:rPr>
          <w:sz w:val="28"/>
          <w:szCs w:val="28"/>
          <w:lang w:val="en-US"/>
        </w:rPr>
      </w:pPr>
    </w:p>
    <w:p w:rsidR="001934AC" w:rsidRPr="00D57E8E" w:rsidRDefault="001934AC" w:rsidP="00DD1644">
      <w:pPr>
        <w:pStyle w:val="Heading1"/>
        <w:shd w:val="clear" w:color="auto" w:fill="FFFFFF"/>
        <w:spacing w:before="0" w:beforeAutospacing="0" w:after="0" w:afterAutospacing="0"/>
        <w:jc w:val="both"/>
        <w:rPr>
          <w:b w:val="0"/>
          <w:sz w:val="28"/>
          <w:szCs w:val="28"/>
          <w:lang w:val="en-US"/>
        </w:rPr>
      </w:pPr>
      <w:r w:rsidRPr="00D57E8E">
        <w:rPr>
          <w:b w:val="0"/>
          <w:sz w:val="28"/>
          <w:szCs w:val="28"/>
        </w:rPr>
        <w:t xml:space="preserve">Conformarea cu prevederile </w:t>
      </w:r>
      <w:r w:rsidRPr="00D57E8E">
        <w:rPr>
          <w:b w:val="0"/>
          <w:sz w:val="28"/>
          <w:szCs w:val="28"/>
          <w:lang w:val="en-US"/>
        </w:rPr>
        <w:t>Deciziei 2013/163/UE de punere în aplicare a Comisiei din 26 martie 2013 de stabilire a concluziilor privind cele mai bune tehnici disponibile (BAT) în temeiul Directivei 2010/75/UE a Parlamentului European și a Consiliului privind emisiile industriale pentru producerea cimentului, varului și oxidului de magneziu</w:t>
      </w:r>
    </w:p>
    <w:p w:rsidR="00DD1644" w:rsidRPr="00DD1644" w:rsidRDefault="00DD1644" w:rsidP="00DD1644">
      <w:pPr>
        <w:pStyle w:val="Heading1"/>
        <w:shd w:val="clear" w:color="auto" w:fill="FFFFFF"/>
        <w:spacing w:before="0" w:beforeAutospacing="0" w:after="0" w:afterAutospacing="0"/>
        <w:jc w:val="both"/>
        <w:rPr>
          <w:b w:val="0"/>
          <w:bCs w:val="0"/>
          <w:color w:val="FF0000"/>
          <w:sz w:val="28"/>
          <w:szCs w:val="28"/>
          <w:lang w:val="en-US"/>
        </w:rPr>
      </w:pPr>
    </w:p>
    <w:tbl>
      <w:tblPr>
        <w:tblStyle w:val="TableGrid"/>
        <w:tblW w:w="0" w:type="auto"/>
        <w:tblLook w:val="04A0" w:firstRow="1" w:lastRow="0" w:firstColumn="1" w:lastColumn="0" w:noHBand="0" w:noVBand="1"/>
      </w:tblPr>
      <w:tblGrid>
        <w:gridCol w:w="799"/>
        <w:gridCol w:w="3826"/>
        <w:gridCol w:w="395"/>
        <w:gridCol w:w="4222"/>
      </w:tblGrid>
      <w:tr w:rsidR="00D57E8E" w:rsidRPr="00D57E8E" w:rsidTr="001934AC">
        <w:tc>
          <w:tcPr>
            <w:tcW w:w="799" w:type="dxa"/>
          </w:tcPr>
          <w:p w:rsidR="001934AC" w:rsidRPr="00D57E8E" w:rsidRDefault="001934AC" w:rsidP="009E1F5B">
            <w:pPr>
              <w:jc w:val="center"/>
              <w:rPr>
                <w:b/>
                <w:sz w:val="24"/>
                <w:szCs w:val="24"/>
              </w:rPr>
            </w:pPr>
            <w:r w:rsidRPr="00D57E8E">
              <w:rPr>
                <w:b/>
                <w:sz w:val="24"/>
                <w:szCs w:val="24"/>
              </w:rPr>
              <w:t>Nr.</w:t>
            </w:r>
          </w:p>
          <w:p w:rsidR="001934AC" w:rsidRPr="00D57E8E" w:rsidRDefault="001934AC" w:rsidP="009E1F5B">
            <w:pPr>
              <w:jc w:val="center"/>
              <w:rPr>
                <w:sz w:val="24"/>
                <w:szCs w:val="24"/>
              </w:rPr>
            </w:pPr>
            <w:r w:rsidRPr="00D57E8E">
              <w:rPr>
                <w:b/>
                <w:sz w:val="24"/>
                <w:szCs w:val="24"/>
              </w:rPr>
              <w:t>crt.</w:t>
            </w:r>
          </w:p>
        </w:tc>
        <w:tc>
          <w:tcPr>
            <w:tcW w:w="3826" w:type="dxa"/>
          </w:tcPr>
          <w:p w:rsidR="001934AC" w:rsidRPr="00D57E8E" w:rsidRDefault="001934AC" w:rsidP="009E1F5B">
            <w:pPr>
              <w:jc w:val="center"/>
              <w:rPr>
                <w:b/>
                <w:sz w:val="24"/>
                <w:szCs w:val="24"/>
              </w:rPr>
            </w:pPr>
            <w:r w:rsidRPr="00D57E8E">
              <w:rPr>
                <w:b/>
                <w:sz w:val="24"/>
                <w:szCs w:val="24"/>
              </w:rPr>
              <w:t>Cerințe BAT /tehnici</w:t>
            </w:r>
          </w:p>
        </w:tc>
        <w:tc>
          <w:tcPr>
            <w:tcW w:w="4617" w:type="dxa"/>
            <w:gridSpan w:val="2"/>
          </w:tcPr>
          <w:p w:rsidR="001934AC" w:rsidRPr="00D57E8E" w:rsidRDefault="001934AC" w:rsidP="009E1F5B">
            <w:pPr>
              <w:jc w:val="center"/>
              <w:rPr>
                <w:b/>
                <w:sz w:val="24"/>
                <w:szCs w:val="24"/>
              </w:rPr>
            </w:pPr>
            <w:r w:rsidRPr="00D57E8E">
              <w:rPr>
                <w:b/>
                <w:sz w:val="24"/>
                <w:szCs w:val="24"/>
              </w:rPr>
              <w:t>Descrierea tehnicilor</w:t>
            </w:r>
          </w:p>
        </w:tc>
      </w:tr>
      <w:tr w:rsidR="00D57E8E" w:rsidRPr="00D57E8E" w:rsidTr="001934AC">
        <w:trPr>
          <w:trHeight w:val="332"/>
        </w:trPr>
        <w:tc>
          <w:tcPr>
            <w:tcW w:w="799" w:type="dxa"/>
            <w:vMerge w:val="restart"/>
          </w:tcPr>
          <w:p w:rsidR="001934AC" w:rsidRPr="00D57E8E" w:rsidRDefault="001934AC" w:rsidP="009E1F5B">
            <w:pPr>
              <w:jc w:val="center"/>
              <w:rPr>
                <w:b/>
                <w:sz w:val="24"/>
                <w:szCs w:val="24"/>
              </w:rPr>
            </w:pPr>
            <w:r w:rsidRPr="00D57E8E">
              <w:rPr>
                <w:b/>
                <w:sz w:val="24"/>
                <w:szCs w:val="24"/>
              </w:rPr>
              <w:t>1.</w:t>
            </w:r>
          </w:p>
        </w:tc>
        <w:tc>
          <w:tcPr>
            <w:tcW w:w="8443" w:type="dxa"/>
            <w:gridSpan w:val="3"/>
          </w:tcPr>
          <w:p w:rsidR="001934AC" w:rsidRPr="00D57E8E" w:rsidRDefault="001934AC" w:rsidP="009E1F5B">
            <w:pPr>
              <w:rPr>
                <w:b/>
                <w:sz w:val="24"/>
                <w:szCs w:val="24"/>
              </w:rPr>
            </w:pPr>
            <w:r w:rsidRPr="00D57E8E">
              <w:rPr>
                <w:b/>
                <w:sz w:val="24"/>
                <w:szCs w:val="24"/>
              </w:rPr>
              <w:t>Tehnici primare generale</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gridSpan w:val="2"/>
          </w:tcPr>
          <w:p w:rsidR="001934AC" w:rsidRPr="00D57E8E" w:rsidRDefault="001934AC" w:rsidP="00DD1644">
            <w:pPr>
              <w:rPr>
                <w:sz w:val="24"/>
                <w:szCs w:val="24"/>
              </w:rPr>
            </w:pPr>
            <w:r w:rsidRPr="00D57E8E">
              <w:rPr>
                <w:sz w:val="24"/>
                <w:szCs w:val="24"/>
              </w:rPr>
              <w:t>Optimizarea controlului procesului, inclusiv sisteme de control automat computerizat</w:t>
            </w:r>
          </w:p>
        </w:tc>
        <w:tc>
          <w:tcPr>
            <w:tcW w:w="4222" w:type="dxa"/>
          </w:tcPr>
          <w:p w:rsidR="001934AC" w:rsidRPr="00D57E8E" w:rsidRDefault="001934AC" w:rsidP="00DD1644">
            <w:pPr>
              <w:rPr>
                <w:sz w:val="24"/>
                <w:szCs w:val="24"/>
              </w:rPr>
            </w:pPr>
            <w:r w:rsidRPr="00D57E8E">
              <w:rPr>
                <w:sz w:val="24"/>
                <w:szCs w:val="24"/>
              </w:rPr>
              <w:t xml:space="preserve">Existența modulelor complet </w:t>
            </w:r>
            <w:r w:rsidR="00DD1644" w:rsidRPr="00D57E8E">
              <w:rPr>
                <w:sz w:val="24"/>
                <w:szCs w:val="24"/>
              </w:rPr>
              <w:t>automati-</w:t>
            </w:r>
            <w:r w:rsidRPr="00D57E8E">
              <w:rPr>
                <w:sz w:val="24"/>
                <w:szCs w:val="24"/>
              </w:rPr>
              <w:t>zate: răcire clincher, control temperatură intrare electrofiltru /filtru cu saci de la cuptoarele de clincher</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gridSpan w:val="2"/>
          </w:tcPr>
          <w:p w:rsidR="001934AC" w:rsidRPr="00D57E8E" w:rsidRDefault="001934AC" w:rsidP="009E1F5B">
            <w:pPr>
              <w:rPr>
                <w:sz w:val="24"/>
                <w:szCs w:val="24"/>
              </w:rPr>
            </w:pPr>
            <w:r w:rsidRPr="00D57E8E">
              <w:rPr>
                <w:sz w:val="24"/>
                <w:szCs w:val="24"/>
              </w:rPr>
              <w:t>Utilizarea de sisteme gravimetrice moderne de alimentare cu combustibil solid</w:t>
            </w:r>
          </w:p>
        </w:tc>
        <w:tc>
          <w:tcPr>
            <w:tcW w:w="4222" w:type="dxa"/>
          </w:tcPr>
          <w:p w:rsidR="001934AC" w:rsidRPr="00D57E8E" w:rsidRDefault="001934AC" w:rsidP="00DD1644">
            <w:pPr>
              <w:rPr>
                <w:sz w:val="24"/>
                <w:szCs w:val="24"/>
              </w:rPr>
            </w:pPr>
            <w:r w:rsidRPr="00D57E8E">
              <w:rPr>
                <w:sz w:val="24"/>
                <w:szCs w:val="24"/>
              </w:rPr>
              <w:t>La cele două linii de fabricație a</w:t>
            </w:r>
            <w:r w:rsidR="00DD1644" w:rsidRPr="00D57E8E">
              <w:rPr>
                <w:sz w:val="24"/>
                <w:szCs w:val="24"/>
              </w:rPr>
              <w:t xml:space="preserve"> clinche-</w:t>
            </w:r>
            <w:r w:rsidRPr="00D57E8E">
              <w:rPr>
                <w:sz w:val="24"/>
                <w:szCs w:val="24"/>
              </w:rPr>
              <w:t xml:space="preserve"> rului există montate sisteme gravimetrice performante pentru alimentarea cuptoru</w:t>
            </w:r>
            <w:r w:rsidR="00DD1644" w:rsidRPr="00D57E8E">
              <w:rPr>
                <w:sz w:val="24"/>
                <w:szCs w:val="24"/>
              </w:rPr>
              <w:t>-</w:t>
            </w:r>
            <w:r w:rsidRPr="00D57E8E">
              <w:rPr>
                <w:sz w:val="24"/>
                <w:szCs w:val="24"/>
              </w:rPr>
              <w:t>lui cu combustibili solizi</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2.</w:t>
            </w:r>
          </w:p>
        </w:tc>
        <w:tc>
          <w:tcPr>
            <w:tcW w:w="8443" w:type="dxa"/>
            <w:gridSpan w:val="3"/>
          </w:tcPr>
          <w:p w:rsidR="001934AC" w:rsidRPr="00D57E8E" w:rsidRDefault="001934AC" w:rsidP="009E1F5B">
            <w:pPr>
              <w:rPr>
                <w:sz w:val="24"/>
                <w:szCs w:val="24"/>
              </w:rPr>
            </w:pPr>
            <w:r w:rsidRPr="00D57E8E">
              <w:rPr>
                <w:b/>
                <w:sz w:val="24"/>
                <w:szCs w:val="24"/>
              </w:rPr>
              <w:t>Tehnici de creștere a eficienței energetice</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gridSpan w:val="2"/>
          </w:tcPr>
          <w:p w:rsidR="001934AC" w:rsidRPr="00D57E8E" w:rsidRDefault="001934AC" w:rsidP="009E1F5B">
            <w:pPr>
              <w:rPr>
                <w:sz w:val="24"/>
                <w:szCs w:val="24"/>
              </w:rPr>
            </w:pPr>
            <w:r w:rsidRPr="00D57E8E">
              <w:rPr>
                <w:sz w:val="24"/>
                <w:szCs w:val="24"/>
              </w:rPr>
              <w:t>Procedeul de fabricație</w:t>
            </w:r>
          </w:p>
        </w:tc>
        <w:tc>
          <w:tcPr>
            <w:tcW w:w="4222" w:type="dxa"/>
          </w:tcPr>
          <w:p w:rsidR="001934AC" w:rsidRPr="00D57E8E" w:rsidRDefault="001934AC" w:rsidP="00DD1644">
            <w:pPr>
              <w:rPr>
                <w:sz w:val="24"/>
                <w:szCs w:val="24"/>
              </w:rPr>
            </w:pPr>
            <w:r w:rsidRPr="00D57E8E">
              <w:rPr>
                <w:sz w:val="24"/>
                <w:szCs w:val="24"/>
              </w:rPr>
              <w:t xml:space="preserve">Procedeu uscat de fabricare a </w:t>
            </w:r>
            <w:r w:rsidR="00DD1644" w:rsidRPr="00D57E8E">
              <w:rPr>
                <w:sz w:val="24"/>
                <w:szCs w:val="24"/>
              </w:rPr>
              <w:t xml:space="preserve">clincheru-lui </w:t>
            </w:r>
            <w:r w:rsidRPr="00D57E8E">
              <w:rPr>
                <w:sz w:val="24"/>
                <w:szCs w:val="24"/>
              </w:rPr>
              <w:t xml:space="preserve">– cuptoare cu schimbător de căldură în 4 trepte </w:t>
            </w:r>
          </w:p>
        </w:tc>
      </w:tr>
      <w:tr w:rsidR="00D57E8E" w:rsidRPr="00D57E8E" w:rsidTr="001934AC">
        <w:trPr>
          <w:trHeight w:val="230"/>
        </w:trPr>
        <w:tc>
          <w:tcPr>
            <w:tcW w:w="799" w:type="dxa"/>
            <w:vMerge/>
          </w:tcPr>
          <w:p w:rsidR="001934AC" w:rsidRPr="00D57E8E" w:rsidRDefault="001934AC" w:rsidP="009E1F5B">
            <w:pPr>
              <w:jc w:val="center"/>
              <w:rPr>
                <w:b/>
                <w:sz w:val="24"/>
                <w:szCs w:val="24"/>
              </w:rPr>
            </w:pPr>
          </w:p>
        </w:tc>
        <w:tc>
          <w:tcPr>
            <w:tcW w:w="4221" w:type="dxa"/>
            <w:gridSpan w:val="2"/>
          </w:tcPr>
          <w:p w:rsidR="001934AC" w:rsidRPr="00D57E8E" w:rsidRDefault="001934AC" w:rsidP="009E1F5B">
            <w:pPr>
              <w:rPr>
                <w:sz w:val="24"/>
                <w:szCs w:val="24"/>
              </w:rPr>
            </w:pPr>
            <w:r w:rsidRPr="00D57E8E">
              <w:rPr>
                <w:sz w:val="24"/>
                <w:szCs w:val="24"/>
              </w:rPr>
              <w:t>Îmbunătățirea controlului privind consumul de energie</w:t>
            </w:r>
          </w:p>
          <w:p w:rsidR="00DD1644" w:rsidRPr="00D57E8E" w:rsidRDefault="001934AC" w:rsidP="009E1F5B">
            <w:pPr>
              <w:rPr>
                <w:sz w:val="24"/>
                <w:szCs w:val="24"/>
              </w:rPr>
            </w:pPr>
            <w:r w:rsidRPr="00D57E8E">
              <w:rPr>
                <w:sz w:val="24"/>
                <w:szCs w:val="24"/>
              </w:rPr>
              <w:t xml:space="preserve">Utilizarea sistemelor gravimetrice </w:t>
            </w:r>
            <w:r w:rsidR="00DD1644" w:rsidRPr="00D57E8E">
              <w:rPr>
                <w:sz w:val="24"/>
                <w:szCs w:val="24"/>
              </w:rPr>
              <w:t>moder</w:t>
            </w:r>
          </w:p>
          <w:p w:rsidR="001934AC" w:rsidRPr="00D57E8E" w:rsidRDefault="00DD1644" w:rsidP="009E1F5B">
            <w:pPr>
              <w:rPr>
                <w:sz w:val="24"/>
                <w:szCs w:val="24"/>
              </w:rPr>
            </w:pPr>
            <w:r w:rsidRPr="00D57E8E">
              <w:rPr>
                <w:sz w:val="24"/>
                <w:szCs w:val="24"/>
              </w:rPr>
              <w:t>n</w:t>
            </w:r>
            <w:r w:rsidR="001934AC" w:rsidRPr="00D57E8E">
              <w:rPr>
                <w:sz w:val="24"/>
                <w:szCs w:val="24"/>
              </w:rPr>
              <w:t>e de alimentare cu combustibil solid</w:t>
            </w:r>
          </w:p>
        </w:tc>
        <w:tc>
          <w:tcPr>
            <w:tcW w:w="4222" w:type="dxa"/>
          </w:tcPr>
          <w:p w:rsidR="001934AC" w:rsidRPr="00D57E8E" w:rsidRDefault="001934AC" w:rsidP="00DD1644">
            <w:pPr>
              <w:rPr>
                <w:sz w:val="24"/>
                <w:szCs w:val="24"/>
              </w:rPr>
            </w:pPr>
            <w:r w:rsidRPr="00D57E8E">
              <w:rPr>
                <w:sz w:val="24"/>
                <w:szCs w:val="24"/>
              </w:rPr>
              <w:t>Optimizarea consumului de energie</w:t>
            </w:r>
            <w:r w:rsidR="00DD1644" w:rsidRPr="00D57E8E">
              <w:rPr>
                <w:sz w:val="24"/>
                <w:szCs w:val="24"/>
              </w:rPr>
              <w:t xml:space="preserve"> elec-</w:t>
            </w:r>
            <w:r w:rsidRPr="00D57E8E">
              <w:rPr>
                <w:sz w:val="24"/>
                <w:szCs w:val="24"/>
              </w:rPr>
              <w:t xml:space="preserve"> trică prin</w:t>
            </w:r>
            <w:r w:rsidR="00DD1644" w:rsidRPr="00D57E8E">
              <w:rPr>
                <w:sz w:val="24"/>
                <w:szCs w:val="24"/>
              </w:rPr>
              <w:t xml:space="preserve"> </w:t>
            </w:r>
            <w:r w:rsidRPr="00D57E8E">
              <w:rPr>
                <w:sz w:val="24"/>
                <w:szCs w:val="24"/>
              </w:rPr>
              <w:t xml:space="preserve">monitorizarea principalelor puncte de consum și existența normelor de consum specifice de energie </w:t>
            </w:r>
          </w:p>
        </w:tc>
      </w:tr>
      <w:tr w:rsidR="00D57E8E" w:rsidRPr="00D57E8E" w:rsidTr="00DD1644">
        <w:trPr>
          <w:trHeight w:val="75"/>
        </w:trPr>
        <w:tc>
          <w:tcPr>
            <w:tcW w:w="799" w:type="dxa"/>
            <w:vMerge w:val="restart"/>
          </w:tcPr>
          <w:p w:rsidR="00DD1644" w:rsidRPr="00D57E8E" w:rsidRDefault="00DD1644" w:rsidP="009E1F5B">
            <w:pPr>
              <w:jc w:val="center"/>
              <w:rPr>
                <w:b/>
              </w:rPr>
            </w:pPr>
          </w:p>
        </w:tc>
        <w:tc>
          <w:tcPr>
            <w:tcW w:w="4221" w:type="dxa"/>
            <w:gridSpan w:val="2"/>
            <w:vMerge w:val="restart"/>
          </w:tcPr>
          <w:p w:rsidR="00DD1644" w:rsidRPr="00D57E8E" w:rsidRDefault="00DD1644" w:rsidP="009E1F5B">
            <w:pPr>
              <w:rPr>
                <w:b/>
              </w:rPr>
            </w:pPr>
          </w:p>
        </w:tc>
        <w:tc>
          <w:tcPr>
            <w:tcW w:w="4222" w:type="dxa"/>
          </w:tcPr>
          <w:p w:rsidR="00DD1644" w:rsidRPr="00D57E8E" w:rsidRDefault="00DD1644" w:rsidP="009014C4">
            <w:pPr>
              <w:rPr>
                <w:sz w:val="24"/>
                <w:szCs w:val="24"/>
              </w:rPr>
            </w:pPr>
            <w:r w:rsidRPr="00D57E8E">
              <w:rPr>
                <w:sz w:val="24"/>
                <w:szCs w:val="24"/>
              </w:rPr>
              <w:t>Instruirea continuă a operatorilor</w:t>
            </w:r>
          </w:p>
        </w:tc>
      </w:tr>
      <w:tr w:rsidR="00D57E8E" w:rsidRPr="00D57E8E" w:rsidTr="009014C4">
        <w:trPr>
          <w:trHeight w:val="75"/>
        </w:trPr>
        <w:tc>
          <w:tcPr>
            <w:tcW w:w="799" w:type="dxa"/>
            <w:vMerge/>
          </w:tcPr>
          <w:p w:rsidR="00DD1644" w:rsidRPr="00D57E8E" w:rsidRDefault="00DD1644" w:rsidP="009E1F5B">
            <w:pPr>
              <w:jc w:val="center"/>
              <w:rPr>
                <w:b/>
              </w:rPr>
            </w:pPr>
          </w:p>
        </w:tc>
        <w:tc>
          <w:tcPr>
            <w:tcW w:w="4221" w:type="dxa"/>
            <w:gridSpan w:val="2"/>
            <w:vMerge/>
          </w:tcPr>
          <w:p w:rsidR="00DD1644" w:rsidRPr="00D57E8E" w:rsidRDefault="00DD1644" w:rsidP="009E1F5B">
            <w:pPr>
              <w:rPr>
                <w:b/>
              </w:rPr>
            </w:pPr>
          </w:p>
        </w:tc>
        <w:tc>
          <w:tcPr>
            <w:tcW w:w="4222" w:type="dxa"/>
          </w:tcPr>
          <w:p w:rsidR="00DD1644" w:rsidRPr="00D57E8E" w:rsidRDefault="00DD1644" w:rsidP="002C4D97">
            <w:pPr>
              <w:rPr>
                <w:sz w:val="24"/>
                <w:szCs w:val="24"/>
              </w:rPr>
            </w:pPr>
            <w:r w:rsidRPr="00D57E8E">
              <w:rPr>
                <w:sz w:val="24"/>
                <w:szCs w:val="24"/>
              </w:rPr>
              <w:t>Controlul alimentării cu combustibil și monitorizarea permanentă a acestuia</w:t>
            </w:r>
          </w:p>
        </w:tc>
      </w:tr>
      <w:tr w:rsidR="00D57E8E" w:rsidRPr="00D57E8E" w:rsidTr="009014C4">
        <w:trPr>
          <w:trHeight w:val="75"/>
        </w:trPr>
        <w:tc>
          <w:tcPr>
            <w:tcW w:w="799" w:type="dxa"/>
            <w:vMerge/>
          </w:tcPr>
          <w:p w:rsidR="00DD1644" w:rsidRPr="00D57E8E" w:rsidRDefault="00DD1644" w:rsidP="009E1F5B">
            <w:pPr>
              <w:jc w:val="center"/>
              <w:rPr>
                <w:b/>
              </w:rPr>
            </w:pPr>
          </w:p>
        </w:tc>
        <w:tc>
          <w:tcPr>
            <w:tcW w:w="4221" w:type="dxa"/>
            <w:gridSpan w:val="2"/>
            <w:vMerge/>
          </w:tcPr>
          <w:p w:rsidR="00DD1644" w:rsidRPr="00D57E8E" w:rsidRDefault="00DD1644" w:rsidP="009E1F5B">
            <w:pPr>
              <w:rPr>
                <w:b/>
              </w:rPr>
            </w:pPr>
          </w:p>
        </w:tc>
        <w:tc>
          <w:tcPr>
            <w:tcW w:w="4222" w:type="dxa"/>
          </w:tcPr>
          <w:p w:rsidR="00DD1644" w:rsidRPr="00D57E8E" w:rsidRDefault="00DD1644" w:rsidP="009014C4">
            <w:pPr>
              <w:rPr>
                <w:sz w:val="24"/>
                <w:szCs w:val="24"/>
              </w:rPr>
            </w:pPr>
            <w:r w:rsidRPr="00D57E8E">
              <w:rPr>
                <w:sz w:val="24"/>
                <w:szCs w:val="24"/>
              </w:rPr>
              <w:t>Monitorizarea calității produselor</w:t>
            </w:r>
          </w:p>
        </w:tc>
      </w:tr>
      <w:tr w:rsidR="00D57E8E" w:rsidRPr="00D57E8E" w:rsidTr="009014C4">
        <w:trPr>
          <w:trHeight w:val="93"/>
        </w:trPr>
        <w:tc>
          <w:tcPr>
            <w:tcW w:w="799" w:type="dxa"/>
            <w:vMerge/>
          </w:tcPr>
          <w:p w:rsidR="00DD1644" w:rsidRPr="00D57E8E" w:rsidRDefault="00DD1644" w:rsidP="009E1F5B">
            <w:pPr>
              <w:jc w:val="center"/>
              <w:rPr>
                <w:b/>
              </w:rPr>
            </w:pPr>
          </w:p>
        </w:tc>
        <w:tc>
          <w:tcPr>
            <w:tcW w:w="4221" w:type="dxa"/>
            <w:gridSpan w:val="2"/>
          </w:tcPr>
          <w:p w:rsidR="00DD1644" w:rsidRPr="00D57E8E" w:rsidRDefault="00DD1644" w:rsidP="009014C4">
            <w:pPr>
              <w:rPr>
                <w:sz w:val="24"/>
                <w:szCs w:val="24"/>
              </w:rPr>
            </w:pPr>
            <w:r w:rsidRPr="00D57E8E">
              <w:rPr>
                <w:sz w:val="24"/>
                <w:szCs w:val="24"/>
              </w:rPr>
              <w:t>Recuperarea excesului de căldură de la cuptoare, în special din zonele de răcire ale acestora</w:t>
            </w:r>
          </w:p>
        </w:tc>
        <w:tc>
          <w:tcPr>
            <w:tcW w:w="4222" w:type="dxa"/>
          </w:tcPr>
          <w:p w:rsidR="00DD1644" w:rsidRPr="00D57E8E" w:rsidRDefault="00DD1644" w:rsidP="009014C4">
            <w:pPr>
              <w:rPr>
                <w:sz w:val="24"/>
                <w:szCs w:val="24"/>
              </w:rPr>
            </w:pPr>
            <w:r w:rsidRPr="00D57E8E">
              <w:rPr>
                <w:sz w:val="24"/>
                <w:szCs w:val="24"/>
              </w:rPr>
              <w:t>Uscarea materiilor prime prin utilizarea căldurii de la cuptoarele de clincher</w:t>
            </w:r>
          </w:p>
          <w:p w:rsidR="00DD1644" w:rsidRPr="00D57E8E" w:rsidRDefault="00DD1644" w:rsidP="009014C4">
            <w:pPr>
              <w:rPr>
                <w:sz w:val="24"/>
                <w:szCs w:val="24"/>
              </w:rPr>
            </w:pPr>
            <w:r w:rsidRPr="00D57E8E">
              <w:rPr>
                <w:sz w:val="24"/>
                <w:szCs w:val="24"/>
              </w:rPr>
              <w:t>Uscare adaosuri la ciment prin utilizarea căldurii de la răcitoarele grătar</w:t>
            </w:r>
          </w:p>
        </w:tc>
      </w:tr>
      <w:tr w:rsidR="00D57E8E" w:rsidRPr="00D57E8E" w:rsidTr="009014C4">
        <w:trPr>
          <w:trHeight w:val="93"/>
        </w:trPr>
        <w:tc>
          <w:tcPr>
            <w:tcW w:w="799" w:type="dxa"/>
            <w:vMerge/>
          </w:tcPr>
          <w:p w:rsidR="00DD1644" w:rsidRPr="00D57E8E" w:rsidRDefault="00DD1644" w:rsidP="009E1F5B">
            <w:pPr>
              <w:jc w:val="center"/>
              <w:rPr>
                <w:b/>
              </w:rPr>
            </w:pPr>
          </w:p>
        </w:tc>
        <w:tc>
          <w:tcPr>
            <w:tcW w:w="4221" w:type="dxa"/>
            <w:gridSpan w:val="2"/>
          </w:tcPr>
          <w:p w:rsidR="00DD1644" w:rsidRPr="00D57E8E" w:rsidRDefault="00DD1644" w:rsidP="009014C4">
            <w:pPr>
              <w:rPr>
                <w:sz w:val="24"/>
                <w:szCs w:val="24"/>
              </w:rPr>
            </w:pPr>
            <w:r w:rsidRPr="00D57E8E">
              <w:rPr>
                <w:sz w:val="24"/>
                <w:szCs w:val="24"/>
              </w:rPr>
              <w:t>Controlul puterii reactive</w:t>
            </w:r>
          </w:p>
        </w:tc>
        <w:tc>
          <w:tcPr>
            <w:tcW w:w="4222" w:type="dxa"/>
          </w:tcPr>
          <w:p w:rsidR="00DD1644" w:rsidRPr="00D57E8E" w:rsidRDefault="00DD1644" w:rsidP="002C4D97">
            <w:pPr>
              <w:rPr>
                <w:sz w:val="24"/>
                <w:szCs w:val="24"/>
              </w:rPr>
            </w:pPr>
            <w:r w:rsidRPr="00D57E8E">
              <w:rPr>
                <w:sz w:val="24"/>
                <w:szCs w:val="24"/>
              </w:rPr>
              <w:t>Automatizarea instalației de compensare a factorului de putere</w:t>
            </w:r>
          </w:p>
        </w:tc>
      </w:tr>
      <w:tr w:rsidR="00D57E8E" w:rsidRPr="00D57E8E" w:rsidTr="009014C4">
        <w:trPr>
          <w:trHeight w:val="93"/>
        </w:trPr>
        <w:tc>
          <w:tcPr>
            <w:tcW w:w="799" w:type="dxa"/>
            <w:vMerge/>
          </w:tcPr>
          <w:p w:rsidR="00DD1644" w:rsidRPr="00D57E8E" w:rsidRDefault="00DD1644" w:rsidP="009E1F5B">
            <w:pPr>
              <w:jc w:val="center"/>
              <w:rPr>
                <w:b/>
              </w:rPr>
            </w:pPr>
          </w:p>
        </w:tc>
        <w:tc>
          <w:tcPr>
            <w:tcW w:w="4221" w:type="dxa"/>
            <w:gridSpan w:val="2"/>
          </w:tcPr>
          <w:p w:rsidR="00DD1644" w:rsidRPr="00D57E8E" w:rsidRDefault="00DD1644" w:rsidP="009014C4">
            <w:pPr>
              <w:rPr>
                <w:sz w:val="24"/>
                <w:szCs w:val="24"/>
              </w:rPr>
            </w:pPr>
            <w:r w:rsidRPr="00D57E8E">
              <w:rPr>
                <w:sz w:val="24"/>
                <w:szCs w:val="24"/>
              </w:rPr>
              <w:t>Optimizarea utilizării resurselor energetice prin coincinerarea deșeurilor</w:t>
            </w:r>
          </w:p>
        </w:tc>
        <w:tc>
          <w:tcPr>
            <w:tcW w:w="4222" w:type="dxa"/>
          </w:tcPr>
          <w:p w:rsidR="00DD1644" w:rsidRPr="00D57E8E" w:rsidRDefault="00DD1644" w:rsidP="009014C4">
            <w:pPr>
              <w:rPr>
                <w:sz w:val="24"/>
                <w:szCs w:val="24"/>
              </w:rPr>
            </w:pPr>
            <w:r w:rsidRPr="00D57E8E">
              <w:rPr>
                <w:sz w:val="24"/>
                <w:szCs w:val="24"/>
              </w:rPr>
              <w:t>Utilizarea la arderea clincherului a anvelopelor uzate, ulei uzat, nămol petrolier, fluff, deșeuri de lemn, folie de plastic, hârtie, acestea din urmă fiind ambalaje de la ciment sau de la materialele achiziționate</w:t>
            </w:r>
          </w:p>
        </w:tc>
      </w:tr>
      <w:tr w:rsidR="00DD1644" w:rsidRPr="006C13B8" w:rsidTr="009014C4">
        <w:trPr>
          <w:trHeight w:val="93"/>
        </w:trPr>
        <w:tc>
          <w:tcPr>
            <w:tcW w:w="799" w:type="dxa"/>
            <w:vMerge/>
          </w:tcPr>
          <w:p w:rsidR="00DD1644" w:rsidRPr="006C13B8" w:rsidRDefault="00DD1644" w:rsidP="009E1F5B">
            <w:pPr>
              <w:jc w:val="center"/>
              <w:rPr>
                <w:b/>
                <w:color w:val="FF0000"/>
              </w:rPr>
            </w:pPr>
          </w:p>
        </w:tc>
        <w:tc>
          <w:tcPr>
            <w:tcW w:w="4221" w:type="dxa"/>
            <w:gridSpan w:val="2"/>
          </w:tcPr>
          <w:p w:rsidR="00DD1644" w:rsidRPr="00D57E8E" w:rsidRDefault="00DD1644" w:rsidP="009014C4">
            <w:pPr>
              <w:rPr>
                <w:sz w:val="24"/>
                <w:szCs w:val="24"/>
              </w:rPr>
            </w:pPr>
            <w:r w:rsidRPr="00D57E8E">
              <w:rPr>
                <w:sz w:val="24"/>
                <w:szCs w:val="24"/>
              </w:rPr>
              <w:t>Optimizarea arderii</w:t>
            </w:r>
          </w:p>
        </w:tc>
        <w:tc>
          <w:tcPr>
            <w:tcW w:w="4222" w:type="dxa"/>
          </w:tcPr>
          <w:p w:rsidR="00DD1644" w:rsidRPr="00D57E8E" w:rsidRDefault="00DD1644" w:rsidP="009014C4">
            <w:pPr>
              <w:rPr>
                <w:sz w:val="24"/>
                <w:szCs w:val="24"/>
              </w:rPr>
            </w:pPr>
            <w:r w:rsidRPr="00D57E8E">
              <w:rPr>
                <w:sz w:val="24"/>
                <w:szCs w:val="24"/>
              </w:rPr>
              <w:t>Efectuarea de măsurători pentru a maximiza randamentul de conversie a energiei, totodată reducându-se emisiile (în special cele de CO), de exemplu:</w:t>
            </w:r>
          </w:p>
          <w:p w:rsidR="00DD1644" w:rsidRPr="00D57E8E" w:rsidRDefault="00DD1644" w:rsidP="009014C4">
            <w:pPr>
              <w:rPr>
                <w:sz w:val="24"/>
                <w:szCs w:val="24"/>
              </w:rPr>
            </w:pPr>
            <w:r w:rsidRPr="00D57E8E">
              <w:rPr>
                <w:sz w:val="24"/>
                <w:szCs w:val="24"/>
              </w:rPr>
              <w:t>- o bună proiectare a echipamentelor de ardere;</w:t>
            </w:r>
          </w:p>
          <w:p w:rsidR="00DD1644" w:rsidRPr="00D57E8E" w:rsidRDefault="00DD1644" w:rsidP="009014C4">
            <w:pPr>
              <w:rPr>
                <w:sz w:val="24"/>
                <w:szCs w:val="24"/>
              </w:rPr>
            </w:pPr>
            <w:r w:rsidRPr="00D57E8E">
              <w:rPr>
                <w:sz w:val="24"/>
                <w:szCs w:val="24"/>
              </w:rPr>
              <w:t>- optimizarea temperaturii;</w:t>
            </w:r>
          </w:p>
          <w:p w:rsidR="00DD1644" w:rsidRPr="00D57E8E" w:rsidRDefault="00DD1644" w:rsidP="009014C4">
            <w:pPr>
              <w:rPr>
                <w:sz w:val="24"/>
                <w:szCs w:val="24"/>
              </w:rPr>
            </w:pPr>
            <w:r w:rsidRPr="00D57E8E">
              <w:rPr>
                <w:sz w:val="24"/>
                <w:szCs w:val="24"/>
              </w:rPr>
              <w:t>- utilizarea unui sistem avansat de control.</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3.</w:t>
            </w:r>
          </w:p>
        </w:tc>
        <w:tc>
          <w:tcPr>
            <w:tcW w:w="8443" w:type="dxa"/>
            <w:gridSpan w:val="3"/>
          </w:tcPr>
          <w:p w:rsidR="001934AC" w:rsidRPr="00D57E8E" w:rsidRDefault="001934AC" w:rsidP="009E1F5B">
            <w:pPr>
              <w:rPr>
                <w:b/>
                <w:sz w:val="24"/>
                <w:szCs w:val="24"/>
              </w:rPr>
            </w:pPr>
            <w:r w:rsidRPr="00D57E8E">
              <w:rPr>
                <w:b/>
                <w:sz w:val="24"/>
                <w:szCs w:val="24"/>
              </w:rPr>
              <w:t>Tehnici referitoare la consumul de materii prime</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gridSpan w:val="2"/>
          </w:tcPr>
          <w:p w:rsidR="001934AC" w:rsidRPr="00D57E8E" w:rsidRDefault="001934AC" w:rsidP="009E1F5B">
            <w:pPr>
              <w:rPr>
                <w:sz w:val="24"/>
                <w:szCs w:val="24"/>
              </w:rPr>
            </w:pPr>
            <w:r w:rsidRPr="00D57E8E">
              <w:rPr>
                <w:sz w:val="24"/>
                <w:szCs w:val="24"/>
              </w:rPr>
              <w:t>Existența studiilor pentru substituirea materiilor prime tradiționale și implementarea acestora</w:t>
            </w:r>
          </w:p>
        </w:tc>
        <w:tc>
          <w:tcPr>
            <w:tcW w:w="4222" w:type="dxa"/>
          </w:tcPr>
          <w:p w:rsidR="001934AC" w:rsidRPr="00D57E8E" w:rsidRDefault="001934AC" w:rsidP="002C4D97">
            <w:pPr>
              <w:rPr>
                <w:sz w:val="24"/>
                <w:szCs w:val="24"/>
              </w:rPr>
            </w:pPr>
            <w:r w:rsidRPr="00D57E8E">
              <w:rPr>
                <w:sz w:val="24"/>
                <w:szCs w:val="24"/>
              </w:rPr>
              <w:t xml:space="preserve">Sunt efectuate studii pentru utilizarea zgurii de furnal și a cenușii de </w:t>
            </w:r>
            <w:r w:rsidR="002C4D97" w:rsidRPr="00D57E8E">
              <w:rPr>
                <w:sz w:val="24"/>
                <w:szCs w:val="24"/>
              </w:rPr>
              <w:t>termocen-</w:t>
            </w:r>
            <w:r w:rsidRPr="00D57E8E">
              <w:rPr>
                <w:sz w:val="24"/>
                <w:szCs w:val="24"/>
              </w:rPr>
              <w:t>trală ca materii prime pentru obținerea clincherului</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gridSpan w:val="2"/>
          </w:tcPr>
          <w:p w:rsidR="001934AC" w:rsidRPr="00D57E8E" w:rsidRDefault="001934AC" w:rsidP="009E1F5B">
            <w:pPr>
              <w:rPr>
                <w:sz w:val="24"/>
                <w:szCs w:val="24"/>
              </w:rPr>
            </w:pPr>
            <w:r w:rsidRPr="00D57E8E">
              <w:rPr>
                <w:sz w:val="24"/>
                <w:szCs w:val="24"/>
              </w:rPr>
              <w:t>Utilizarea adaosurilor care înlocuiesc clincherul și reduc impactul global de mediu</w:t>
            </w:r>
          </w:p>
        </w:tc>
        <w:tc>
          <w:tcPr>
            <w:tcW w:w="4222" w:type="dxa"/>
          </w:tcPr>
          <w:p w:rsidR="001934AC" w:rsidRPr="00D57E8E" w:rsidRDefault="001934AC" w:rsidP="002C4D97">
            <w:pPr>
              <w:rPr>
                <w:sz w:val="24"/>
                <w:szCs w:val="24"/>
              </w:rPr>
            </w:pPr>
            <w:r w:rsidRPr="00D57E8E">
              <w:rPr>
                <w:sz w:val="24"/>
                <w:szCs w:val="24"/>
              </w:rPr>
              <w:t>Producerea cimenturilor cu adaosuri (zgură granulată de furnal, cenușă de termocentrală – deșeuri ale altor industrii)</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gridSpan w:val="2"/>
          </w:tcPr>
          <w:p w:rsidR="001934AC" w:rsidRPr="00D57E8E" w:rsidRDefault="001934AC" w:rsidP="009E1F5B">
            <w:pPr>
              <w:rPr>
                <w:sz w:val="24"/>
                <w:szCs w:val="24"/>
              </w:rPr>
            </w:pPr>
            <w:r w:rsidRPr="00D57E8E">
              <w:rPr>
                <w:sz w:val="24"/>
                <w:szCs w:val="24"/>
              </w:rPr>
              <w:t>Minimizare consumuri de materii prime</w:t>
            </w:r>
          </w:p>
        </w:tc>
        <w:tc>
          <w:tcPr>
            <w:tcW w:w="4222" w:type="dxa"/>
          </w:tcPr>
          <w:p w:rsidR="001934AC" w:rsidRPr="00D57E8E" w:rsidRDefault="001934AC" w:rsidP="002C4D97">
            <w:pPr>
              <w:rPr>
                <w:sz w:val="24"/>
                <w:szCs w:val="24"/>
              </w:rPr>
            </w:pPr>
            <w:r w:rsidRPr="00D57E8E">
              <w:rPr>
                <w:sz w:val="24"/>
                <w:szCs w:val="24"/>
              </w:rPr>
              <w:t xml:space="preserve">Analiza utilizării materiilor prime, existența normelor de consum specific de </w:t>
            </w:r>
            <w:r w:rsidR="002C4D97" w:rsidRPr="00D57E8E">
              <w:rPr>
                <w:sz w:val="24"/>
                <w:szCs w:val="24"/>
              </w:rPr>
              <w:t>material</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gridSpan w:val="2"/>
          </w:tcPr>
          <w:p w:rsidR="001934AC" w:rsidRPr="00D57E8E" w:rsidRDefault="001934AC" w:rsidP="009E1F5B">
            <w:pPr>
              <w:rPr>
                <w:sz w:val="24"/>
                <w:szCs w:val="24"/>
              </w:rPr>
            </w:pPr>
            <w:r w:rsidRPr="00D57E8E">
              <w:rPr>
                <w:sz w:val="24"/>
                <w:szCs w:val="24"/>
              </w:rPr>
              <w:t>Inventar detaliat al materiilor prime utilizate</w:t>
            </w:r>
          </w:p>
        </w:tc>
        <w:tc>
          <w:tcPr>
            <w:tcW w:w="4222" w:type="dxa"/>
          </w:tcPr>
          <w:p w:rsidR="001934AC" w:rsidRPr="00D57E8E" w:rsidRDefault="001934AC" w:rsidP="009E1F5B">
            <w:pPr>
              <w:rPr>
                <w:sz w:val="24"/>
                <w:szCs w:val="24"/>
              </w:rPr>
            </w:pPr>
            <w:r w:rsidRPr="00D57E8E">
              <w:rPr>
                <w:sz w:val="24"/>
                <w:szCs w:val="24"/>
              </w:rPr>
              <w:t>Menținerea unor înregistrări clare privind toate materiile prime și materialele folosite</w:t>
            </w:r>
          </w:p>
        </w:tc>
      </w:tr>
    </w:tbl>
    <w:p w:rsidR="002C4D97" w:rsidRDefault="002C4D97">
      <w:r>
        <w:br w:type="page"/>
      </w:r>
    </w:p>
    <w:tbl>
      <w:tblPr>
        <w:tblStyle w:val="TableGrid"/>
        <w:tblW w:w="0" w:type="auto"/>
        <w:tblLook w:val="04A0" w:firstRow="1" w:lastRow="0" w:firstColumn="1" w:lastColumn="0" w:noHBand="0" w:noVBand="1"/>
      </w:tblPr>
      <w:tblGrid>
        <w:gridCol w:w="799"/>
        <w:gridCol w:w="4221"/>
        <w:gridCol w:w="4222"/>
      </w:tblGrid>
      <w:tr w:rsidR="00D57E8E" w:rsidRPr="00D57E8E" w:rsidTr="001934AC">
        <w:trPr>
          <w:trHeight w:val="460"/>
        </w:trPr>
        <w:tc>
          <w:tcPr>
            <w:tcW w:w="799" w:type="dxa"/>
            <w:vMerge w:val="restart"/>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Proceduri penru asigurarea calității</w:t>
            </w:r>
          </w:p>
        </w:tc>
        <w:tc>
          <w:tcPr>
            <w:tcW w:w="4222" w:type="dxa"/>
          </w:tcPr>
          <w:p w:rsidR="001934AC" w:rsidRPr="00D57E8E" w:rsidRDefault="001934AC" w:rsidP="00277096">
            <w:pPr>
              <w:rPr>
                <w:sz w:val="24"/>
                <w:szCs w:val="24"/>
              </w:rPr>
            </w:pPr>
            <w:r w:rsidRPr="00D57E8E">
              <w:rPr>
                <w:sz w:val="24"/>
                <w:szCs w:val="24"/>
              </w:rPr>
              <w:t xml:space="preserve">Existența unui Sistem de Management Integrat Calitate – Mediu – Securitate și Sănătate în Muncă – Responsabilitate Socială în conformitate cu standardele SR EN ISO 9001, SR EN ISO 14001, OHSAS 18001 și SA 8000 </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Optimizarea utilizării resurselor energetice prin coincinerarea deșeurilor</w:t>
            </w:r>
          </w:p>
        </w:tc>
        <w:tc>
          <w:tcPr>
            <w:tcW w:w="4222" w:type="dxa"/>
          </w:tcPr>
          <w:p w:rsidR="001934AC" w:rsidRPr="00D57E8E" w:rsidRDefault="001934AC" w:rsidP="009E1F5B">
            <w:pPr>
              <w:rPr>
                <w:sz w:val="24"/>
                <w:szCs w:val="24"/>
              </w:rPr>
            </w:pPr>
            <w:r w:rsidRPr="00D57E8E">
              <w:rPr>
                <w:sz w:val="24"/>
                <w:szCs w:val="24"/>
              </w:rPr>
              <w:t xml:space="preserve">Utilizarea combustibililor alternativi </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4.</w:t>
            </w:r>
          </w:p>
        </w:tc>
        <w:tc>
          <w:tcPr>
            <w:tcW w:w="8443" w:type="dxa"/>
            <w:gridSpan w:val="2"/>
          </w:tcPr>
          <w:p w:rsidR="001934AC" w:rsidRPr="00D57E8E" w:rsidRDefault="001934AC" w:rsidP="009E1F5B">
            <w:pPr>
              <w:rPr>
                <w:b/>
                <w:sz w:val="24"/>
                <w:szCs w:val="24"/>
              </w:rPr>
            </w:pPr>
            <w:r w:rsidRPr="00D57E8E">
              <w:rPr>
                <w:b/>
                <w:sz w:val="24"/>
                <w:szCs w:val="24"/>
              </w:rPr>
              <w:t>Tehnici referitoare la controlul emisiilor din surse punctiforme</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Utilizarea filtrelor cu saci</w:t>
            </w:r>
          </w:p>
        </w:tc>
        <w:tc>
          <w:tcPr>
            <w:tcW w:w="4222" w:type="dxa"/>
          </w:tcPr>
          <w:p w:rsidR="001934AC" w:rsidRPr="00D57E8E" w:rsidRDefault="001934AC" w:rsidP="009E1F5B">
            <w:pPr>
              <w:rPr>
                <w:sz w:val="24"/>
                <w:szCs w:val="24"/>
              </w:rPr>
            </w:pPr>
            <w:r w:rsidRPr="00D57E8E">
              <w:rPr>
                <w:sz w:val="24"/>
                <w:szCs w:val="24"/>
              </w:rPr>
              <w:t>Echipamentele care fac parte din fluxul tehnologic da fabricare a cimentului sunt dotate cu filtre cu saci performante, care sunt garantate la o emisie de pulberi de 15 mg /Nmc</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Utilizarea electrofiltrelor</w:t>
            </w:r>
          </w:p>
        </w:tc>
        <w:tc>
          <w:tcPr>
            <w:tcW w:w="4222" w:type="dxa"/>
          </w:tcPr>
          <w:p w:rsidR="001934AC" w:rsidRPr="00D57E8E" w:rsidRDefault="001934AC" w:rsidP="009E1F5B">
            <w:pPr>
              <w:rPr>
                <w:sz w:val="24"/>
                <w:szCs w:val="24"/>
              </w:rPr>
            </w:pPr>
            <w:r w:rsidRPr="00D57E8E">
              <w:rPr>
                <w:sz w:val="24"/>
                <w:szCs w:val="24"/>
              </w:rPr>
              <w:t>Electrofiltrele sunt utilizate pentru desprăfuirea emisiilor de pulberi de la sistemul cuptor – moară de făină linia nr. 1 și de la răcitoarele grătar linia 1 și 2</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Controlul atent al parametrilor cuptorului</w:t>
            </w:r>
          </w:p>
        </w:tc>
        <w:tc>
          <w:tcPr>
            <w:tcW w:w="4222" w:type="dxa"/>
          </w:tcPr>
          <w:p w:rsidR="001934AC" w:rsidRPr="00D57E8E" w:rsidRDefault="001934AC" w:rsidP="009E1F5B">
            <w:pPr>
              <w:rPr>
                <w:sz w:val="24"/>
                <w:szCs w:val="24"/>
              </w:rPr>
            </w:pPr>
            <w:r w:rsidRPr="00D57E8E">
              <w:rPr>
                <w:sz w:val="24"/>
                <w:szCs w:val="24"/>
              </w:rPr>
              <w:t>Monitorizare continuă pentru CO, O</w:t>
            </w:r>
            <w:r w:rsidRPr="00D57E8E">
              <w:rPr>
                <w:sz w:val="24"/>
                <w:szCs w:val="24"/>
                <w:vertAlign w:val="subscript"/>
              </w:rPr>
              <w:t>2</w:t>
            </w:r>
          </w:p>
          <w:p w:rsidR="001934AC" w:rsidRPr="00D57E8E" w:rsidRDefault="001934AC" w:rsidP="009E1F5B">
            <w:pPr>
              <w:rPr>
                <w:sz w:val="24"/>
                <w:szCs w:val="24"/>
              </w:rPr>
            </w:pPr>
            <w:r w:rsidRPr="00D57E8E">
              <w:rPr>
                <w:sz w:val="24"/>
                <w:szCs w:val="24"/>
              </w:rPr>
              <w:t>Operatorii sunt instruiți pentru toate situațiile de exploatare posibile</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Reducerea NO</w:t>
            </w:r>
            <w:r w:rsidRPr="00D57E8E">
              <w:rPr>
                <w:sz w:val="24"/>
                <w:szCs w:val="24"/>
                <w:vertAlign w:val="subscript"/>
              </w:rPr>
              <w:t>x</w:t>
            </w:r>
            <w:r w:rsidRPr="00D57E8E">
              <w:rPr>
                <w:sz w:val="24"/>
                <w:szCs w:val="24"/>
              </w:rPr>
              <w:t xml:space="preserve"> prin utilizare de combustibili adecvați</w:t>
            </w:r>
          </w:p>
        </w:tc>
        <w:tc>
          <w:tcPr>
            <w:tcW w:w="4222" w:type="dxa"/>
          </w:tcPr>
          <w:p w:rsidR="001934AC" w:rsidRPr="00D57E8E" w:rsidRDefault="001934AC" w:rsidP="009E1F5B">
            <w:pPr>
              <w:rPr>
                <w:sz w:val="24"/>
                <w:szCs w:val="24"/>
              </w:rPr>
            </w:pPr>
            <w:r w:rsidRPr="00D57E8E">
              <w:rPr>
                <w:sz w:val="24"/>
                <w:szCs w:val="24"/>
              </w:rPr>
              <w:t>Sunt utilizați combustibili altenativi introduși pe la capul rece al cuptorului, ceea ce conduce la reducerea emisiei de NO</w:t>
            </w:r>
            <w:r w:rsidRPr="00D57E8E">
              <w:rPr>
                <w:sz w:val="24"/>
                <w:szCs w:val="24"/>
                <w:vertAlign w:val="subscript"/>
              </w:rPr>
              <w:t>x</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Utilizarea de arzătoare performante</w:t>
            </w:r>
          </w:p>
        </w:tc>
        <w:tc>
          <w:tcPr>
            <w:tcW w:w="4222" w:type="dxa"/>
          </w:tcPr>
          <w:p w:rsidR="001934AC" w:rsidRPr="00D57E8E" w:rsidRDefault="001934AC" w:rsidP="009E1F5B">
            <w:pPr>
              <w:rPr>
                <w:sz w:val="24"/>
                <w:szCs w:val="24"/>
                <w:vertAlign w:val="subscript"/>
              </w:rPr>
            </w:pPr>
            <w:r w:rsidRPr="00D57E8E">
              <w:rPr>
                <w:sz w:val="24"/>
                <w:szCs w:val="24"/>
              </w:rPr>
              <w:t>Utilizarea arzătorului cu emisie scăzută de NO</w:t>
            </w:r>
            <w:r w:rsidRPr="00D57E8E">
              <w:rPr>
                <w:sz w:val="24"/>
                <w:szCs w:val="24"/>
                <w:vertAlign w:val="subscript"/>
              </w:rPr>
              <w:t>x</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Utilizarea SNCR</w:t>
            </w:r>
          </w:p>
        </w:tc>
        <w:tc>
          <w:tcPr>
            <w:tcW w:w="4222" w:type="dxa"/>
          </w:tcPr>
          <w:p w:rsidR="001934AC" w:rsidRPr="00D57E8E" w:rsidRDefault="001934AC" w:rsidP="009E1F5B">
            <w:pPr>
              <w:rPr>
                <w:sz w:val="24"/>
                <w:szCs w:val="24"/>
                <w:vertAlign w:val="subscript"/>
              </w:rPr>
            </w:pPr>
            <w:r w:rsidRPr="00D57E8E">
              <w:rPr>
                <w:sz w:val="24"/>
                <w:szCs w:val="24"/>
              </w:rPr>
              <w:t>Utilizarea instalației de reducere a emisiilor de NO</w:t>
            </w:r>
            <w:r w:rsidRPr="00D57E8E">
              <w:rPr>
                <w:sz w:val="24"/>
                <w:szCs w:val="24"/>
                <w:vertAlign w:val="subscript"/>
              </w:rPr>
              <w:t>x</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vertAlign w:val="subscript"/>
              </w:rPr>
            </w:pPr>
            <w:r w:rsidRPr="00D57E8E">
              <w:rPr>
                <w:sz w:val="24"/>
                <w:szCs w:val="24"/>
              </w:rPr>
              <w:t>Reducerea emisiilor de SO</w:t>
            </w:r>
            <w:r w:rsidRPr="00D57E8E">
              <w:rPr>
                <w:sz w:val="24"/>
                <w:szCs w:val="24"/>
                <w:vertAlign w:val="subscript"/>
              </w:rPr>
              <w:t>x</w:t>
            </w:r>
          </w:p>
        </w:tc>
        <w:tc>
          <w:tcPr>
            <w:tcW w:w="4222" w:type="dxa"/>
          </w:tcPr>
          <w:p w:rsidR="001934AC" w:rsidRPr="00D57E8E" w:rsidRDefault="001934AC" w:rsidP="009E1F5B">
            <w:pPr>
              <w:rPr>
                <w:sz w:val="24"/>
                <w:szCs w:val="24"/>
                <w:vertAlign w:val="subscript"/>
              </w:rPr>
            </w:pPr>
            <w:r w:rsidRPr="00D57E8E">
              <w:rPr>
                <w:sz w:val="24"/>
                <w:szCs w:val="24"/>
              </w:rPr>
              <w:t>Măsurarea continuă a emisiilor de SO</w:t>
            </w:r>
            <w:r w:rsidRPr="00D57E8E">
              <w:rPr>
                <w:sz w:val="24"/>
                <w:szCs w:val="24"/>
                <w:vertAlign w:val="subscript"/>
              </w:rPr>
              <w:t>x</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vertAlign w:val="subscript"/>
              </w:rPr>
            </w:pPr>
            <w:r w:rsidRPr="00D57E8E">
              <w:rPr>
                <w:sz w:val="24"/>
                <w:szCs w:val="24"/>
              </w:rPr>
              <w:t>Reducerea emisiilor de CO și CO</w:t>
            </w:r>
            <w:r w:rsidRPr="00D57E8E">
              <w:rPr>
                <w:sz w:val="24"/>
                <w:szCs w:val="24"/>
                <w:vertAlign w:val="subscript"/>
              </w:rPr>
              <w:t>2</w:t>
            </w:r>
          </w:p>
        </w:tc>
        <w:tc>
          <w:tcPr>
            <w:tcW w:w="4222" w:type="dxa"/>
          </w:tcPr>
          <w:p w:rsidR="001934AC" w:rsidRPr="00D57E8E" w:rsidRDefault="001934AC" w:rsidP="009E1F5B">
            <w:pPr>
              <w:rPr>
                <w:sz w:val="24"/>
                <w:szCs w:val="24"/>
              </w:rPr>
            </w:pPr>
            <w:r w:rsidRPr="00D57E8E">
              <w:rPr>
                <w:sz w:val="24"/>
                <w:szCs w:val="24"/>
              </w:rPr>
              <w:t>Utilizarea de combustibili care reduc emisiile de CO</w:t>
            </w:r>
            <w:r w:rsidRPr="00D57E8E">
              <w:rPr>
                <w:sz w:val="24"/>
                <w:szCs w:val="24"/>
                <w:vertAlign w:val="subscript"/>
              </w:rPr>
              <w:t>2</w:t>
            </w:r>
          </w:p>
          <w:p w:rsidR="001934AC" w:rsidRPr="00D57E8E" w:rsidRDefault="001934AC" w:rsidP="009E1F5B">
            <w:pPr>
              <w:rPr>
                <w:sz w:val="24"/>
                <w:szCs w:val="24"/>
              </w:rPr>
            </w:pPr>
            <w:r w:rsidRPr="00D57E8E">
              <w:rPr>
                <w:sz w:val="24"/>
                <w:szCs w:val="24"/>
              </w:rPr>
              <w:t>Materia primă conține carbon organic în cantități mici</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5.</w:t>
            </w:r>
          </w:p>
        </w:tc>
        <w:tc>
          <w:tcPr>
            <w:tcW w:w="8443" w:type="dxa"/>
            <w:gridSpan w:val="2"/>
          </w:tcPr>
          <w:p w:rsidR="001934AC" w:rsidRPr="00D57E8E" w:rsidRDefault="001934AC" w:rsidP="009E1F5B">
            <w:pPr>
              <w:rPr>
                <w:b/>
                <w:sz w:val="24"/>
                <w:szCs w:val="24"/>
              </w:rPr>
            </w:pPr>
            <w:r w:rsidRPr="00D57E8E">
              <w:rPr>
                <w:b/>
                <w:sz w:val="24"/>
                <w:szCs w:val="24"/>
              </w:rPr>
              <w:t>Tehnici referitoare la controlul emisiilor fugitive în aer</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Incinte de depozitare acoperite</w:t>
            </w:r>
          </w:p>
        </w:tc>
        <w:tc>
          <w:tcPr>
            <w:tcW w:w="4222" w:type="dxa"/>
          </w:tcPr>
          <w:p w:rsidR="001934AC" w:rsidRPr="00D57E8E" w:rsidRDefault="001934AC" w:rsidP="009E1F5B">
            <w:pPr>
              <w:rPr>
                <w:sz w:val="24"/>
                <w:szCs w:val="24"/>
              </w:rPr>
            </w:pPr>
            <w:r w:rsidRPr="00D57E8E">
              <w:rPr>
                <w:sz w:val="24"/>
                <w:szCs w:val="24"/>
              </w:rPr>
              <w:t>Materiile prime, semifabricatele și produsele finite sunt depozitate în silozuri închise</w:t>
            </w:r>
          </w:p>
        </w:tc>
      </w:tr>
    </w:tbl>
    <w:p w:rsidR="002C4D97" w:rsidRPr="00D57E8E" w:rsidRDefault="002C4D97">
      <w:r w:rsidRPr="00D57E8E">
        <w:br w:type="page"/>
      </w:r>
    </w:p>
    <w:tbl>
      <w:tblPr>
        <w:tblStyle w:val="TableGrid"/>
        <w:tblW w:w="0" w:type="auto"/>
        <w:tblLook w:val="04A0" w:firstRow="1" w:lastRow="0" w:firstColumn="1" w:lastColumn="0" w:noHBand="0" w:noVBand="1"/>
      </w:tblPr>
      <w:tblGrid>
        <w:gridCol w:w="799"/>
        <w:gridCol w:w="4221"/>
        <w:gridCol w:w="4222"/>
      </w:tblGrid>
      <w:tr w:rsidR="006C13B8" w:rsidRPr="002C4D97" w:rsidTr="001934AC">
        <w:trPr>
          <w:trHeight w:val="460"/>
        </w:trPr>
        <w:tc>
          <w:tcPr>
            <w:tcW w:w="799" w:type="dxa"/>
            <w:vMerge w:val="restart"/>
          </w:tcPr>
          <w:p w:rsidR="001934AC" w:rsidRPr="002C4D97"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 xml:space="preserve">Utilizare de tehnici adecvate pentru situațiile în care există depozite neacoperite </w:t>
            </w:r>
          </w:p>
        </w:tc>
        <w:tc>
          <w:tcPr>
            <w:tcW w:w="4222" w:type="dxa"/>
          </w:tcPr>
          <w:p w:rsidR="001934AC" w:rsidRPr="00D57E8E" w:rsidRDefault="001934AC" w:rsidP="009E1F5B">
            <w:pPr>
              <w:rPr>
                <w:sz w:val="24"/>
                <w:szCs w:val="24"/>
              </w:rPr>
            </w:pPr>
            <w:r w:rsidRPr="00D57E8E">
              <w:rPr>
                <w:sz w:val="24"/>
                <w:szCs w:val="24"/>
              </w:rPr>
              <w:t>Zonele de descărcare calcar, marnă, cenușă de pirită, nisip, gips, zgură și deșeuri de ipsos cât și zonele de depozitare primară a gipsului, deșeurilor de ipsos și a zgurii sunt depozite deschise.</w:t>
            </w:r>
          </w:p>
          <w:p w:rsidR="001934AC" w:rsidRPr="00D57E8E" w:rsidRDefault="001934AC" w:rsidP="009E1F5B">
            <w:pPr>
              <w:rPr>
                <w:sz w:val="24"/>
                <w:szCs w:val="24"/>
              </w:rPr>
            </w:pPr>
            <w:r w:rsidRPr="00D57E8E">
              <w:rPr>
                <w:sz w:val="24"/>
                <w:szCs w:val="24"/>
              </w:rPr>
              <w:t>Zona de depozitare a cenușii de pirită este un depozit parțial închis iar zonele de depozitare a argilei, c</w:t>
            </w:r>
            <w:r w:rsidR="0099638F" w:rsidRPr="00D57E8E">
              <w:rPr>
                <w:sz w:val="24"/>
                <w:szCs w:val="24"/>
              </w:rPr>
              <w:t>l</w:t>
            </w:r>
            <w:r w:rsidRPr="00D57E8E">
              <w:rPr>
                <w:sz w:val="24"/>
                <w:szCs w:val="24"/>
              </w:rPr>
              <w:t>incherului și nisipului precum și a altor materiale alternative sunt depozite deschise.</w:t>
            </w:r>
          </w:p>
          <w:p w:rsidR="001934AC" w:rsidRPr="00D57E8E" w:rsidRDefault="001934AC" w:rsidP="009E1F5B">
            <w:pPr>
              <w:rPr>
                <w:sz w:val="24"/>
                <w:szCs w:val="24"/>
              </w:rPr>
            </w:pPr>
            <w:r w:rsidRPr="00D57E8E">
              <w:rPr>
                <w:sz w:val="24"/>
                <w:szCs w:val="24"/>
              </w:rPr>
              <w:t xml:space="preserve">Decantor IMHOFF neacoperit. </w:t>
            </w:r>
          </w:p>
        </w:tc>
      </w:tr>
      <w:tr w:rsidR="006C13B8" w:rsidRPr="006C13B8" w:rsidTr="001934AC">
        <w:trPr>
          <w:trHeight w:val="460"/>
        </w:trPr>
        <w:tc>
          <w:tcPr>
            <w:tcW w:w="799" w:type="dxa"/>
            <w:vMerge/>
          </w:tcPr>
          <w:p w:rsidR="001934AC" w:rsidRPr="006C13B8" w:rsidRDefault="001934AC" w:rsidP="009E1F5B">
            <w:pPr>
              <w:jc w:val="center"/>
              <w:rPr>
                <w:b/>
                <w:color w:val="FF0000"/>
              </w:rPr>
            </w:pPr>
          </w:p>
        </w:tc>
        <w:tc>
          <w:tcPr>
            <w:tcW w:w="4221" w:type="dxa"/>
          </w:tcPr>
          <w:p w:rsidR="001934AC" w:rsidRPr="00D57E8E" w:rsidRDefault="001934AC" w:rsidP="009E1F5B">
            <w:pPr>
              <w:rPr>
                <w:sz w:val="24"/>
                <w:szCs w:val="24"/>
              </w:rPr>
            </w:pPr>
            <w:r w:rsidRPr="00D57E8E">
              <w:rPr>
                <w:sz w:val="24"/>
                <w:szCs w:val="24"/>
              </w:rPr>
              <w:t>Transportoare carcasate</w:t>
            </w:r>
          </w:p>
        </w:tc>
        <w:tc>
          <w:tcPr>
            <w:tcW w:w="4222" w:type="dxa"/>
          </w:tcPr>
          <w:p w:rsidR="001934AC" w:rsidRPr="00D57E8E" w:rsidRDefault="001934AC" w:rsidP="009E1F5B">
            <w:pPr>
              <w:rPr>
                <w:sz w:val="24"/>
                <w:szCs w:val="24"/>
              </w:rPr>
            </w:pPr>
            <w:r w:rsidRPr="00D57E8E">
              <w:rPr>
                <w:sz w:val="24"/>
                <w:szCs w:val="24"/>
              </w:rPr>
              <w:t>Utilizarea de transportoare cu bandă carcasate.</w:t>
            </w:r>
          </w:p>
          <w:p w:rsidR="001934AC" w:rsidRPr="00D57E8E" w:rsidRDefault="001934AC" w:rsidP="009E1F5B">
            <w:pPr>
              <w:rPr>
                <w:sz w:val="24"/>
                <w:szCs w:val="24"/>
              </w:rPr>
            </w:pPr>
            <w:r w:rsidRPr="00D57E8E">
              <w:rPr>
                <w:sz w:val="24"/>
                <w:szCs w:val="24"/>
              </w:rPr>
              <w:t>Utilizarea rigolelor pneumatice pentru transportul făinii de la morile de făină  la silozuri și de la silozuri la cuptoarele de clincher.</w:t>
            </w:r>
          </w:p>
          <w:p w:rsidR="001934AC" w:rsidRPr="00D57E8E" w:rsidRDefault="001934AC" w:rsidP="009E1F5B">
            <w:pPr>
              <w:rPr>
                <w:sz w:val="24"/>
                <w:szCs w:val="24"/>
              </w:rPr>
            </w:pPr>
            <w:r w:rsidRPr="00D57E8E">
              <w:rPr>
                <w:sz w:val="24"/>
                <w:szCs w:val="24"/>
              </w:rPr>
              <w:t>Transportor cu bandă pentru transport clincher, descoperit. (se va stropi clincherul cu apă)</w:t>
            </w:r>
          </w:p>
        </w:tc>
      </w:tr>
      <w:tr w:rsidR="006C13B8" w:rsidRPr="006C13B8" w:rsidTr="001934AC">
        <w:trPr>
          <w:trHeight w:val="460"/>
        </w:trPr>
        <w:tc>
          <w:tcPr>
            <w:tcW w:w="799" w:type="dxa"/>
            <w:vMerge/>
          </w:tcPr>
          <w:p w:rsidR="001934AC" w:rsidRPr="006C13B8" w:rsidRDefault="001934AC" w:rsidP="009E1F5B">
            <w:pPr>
              <w:jc w:val="center"/>
              <w:rPr>
                <w:b/>
                <w:color w:val="FF0000"/>
              </w:rPr>
            </w:pPr>
          </w:p>
        </w:tc>
        <w:tc>
          <w:tcPr>
            <w:tcW w:w="4221" w:type="dxa"/>
          </w:tcPr>
          <w:p w:rsidR="001934AC" w:rsidRPr="00D57E8E" w:rsidRDefault="001934AC" w:rsidP="0099638F">
            <w:pPr>
              <w:rPr>
                <w:sz w:val="24"/>
                <w:szCs w:val="24"/>
              </w:rPr>
            </w:pPr>
            <w:r w:rsidRPr="00D57E8E">
              <w:rPr>
                <w:sz w:val="24"/>
                <w:szCs w:val="24"/>
              </w:rPr>
              <w:t>Evitarea transferului poluării în apă și bătaia vântului</w:t>
            </w:r>
          </w:p>
        </w:tc>
        <w:tc>
          <w:tcPr>
            <w:tcW w:w="4222" w:type="dxa"/>
          </w:tcPr>
          <w:p w:rsidR="001934AC" w:rsidRPr="00D57E8E" w:rsidRDefault="001934AC" w:rsidP="0099638F">
            <w:pPr>
              <w:rPr>
                <w:sz w:val="24"/>
                <w:szCs w:val="24"/>
              </w:rPr>
            </w:pPr>
            <w:r w:rsidRPr="00D57E8E">
              <w:rPr>
                <w:sz w:val="24"/>
                <w:szCs w:val="24"/>
              </w:rPr>
              <w:t>Întreținerea și curățarea zilnică a căilor de acces de pe cele trei amplasamente și a rigolelor acestora</w:t>
            </w:r>
          </w:p>
        </w:tc>
      </w:tr>
      <w:tr w:rsidR="006C13B8" w:rsidRPr="006C13B8" w:rsidTr="001934AC">
        <w:trPr>
          <w:trHeight w:val="460"/>
        </w:trPr>
        <w:tc>
          <w:tcPr>
            <w:tcW w:w="799" w:type="dxa"/>
            <w:vMerge/>
          </w:tcPr>
          <w:p w:rsidR="001934AC" w:rsidRPr="006C13B8" w:rsidRDefault="001934AC" w:rsidP="009E1F5B">
            <w:pPr>
              <w:jc w:val="center"/>
              <w:rPr>
                <w:b/>
                <w:color w:val="FF0000"/>
              </w:rPr>
            </w:pPr>
          </w:p>
        </w:tc>
        <w:tc>
          <w:tcPr>
            <w:tcW w:w="4221" w:type="dxa"/>
          </w:tcPr>
          <w:p w:rsidR="001934AC" w:rsidRPr="00D57E8E" w:rsidRDefault="001934AC" w:rsidP="009E1F5B">
            <w:pPr>
              <w:rPr>
                <w:sz w:val="24"/>
                <w:szCs w:val="24"/>
              </w:rPr>
            </w:pPr>
            <w:r w:rsidRPr="00D57E8E">
              <w:rPr>
                <w:sz w:val="24"/>
                <w:szCs w:val="24"/>
              </w:rPr>
              <w:t>Eliminarea emisiilor la însăcuire</w:t>
            </w:r>
          </w:p>
        </w:tc>
        <w:tc>
          <w:tcPr>
            <w:tcW w:w="4222" w:type="dxa"/>
          </w:tcPr>
          <w:p w:rsidR="001934AC" w:rsidRPr="00D57E8E" w:rsidRDefault="001934AC" w:rsidP="009E1F5B">
            <w:pPr>
              <w:rPr>
                <w:sz w:val="24"/>
                <w:szCs w:val="24"/>
              </w:rPr>
            </w:pPr>
            <w:r w:rsidRPr="00D57E8E">
              <w:rPr>
                <w:sz w:val="24"/>
                <w:szCs w:val="24"/>
              </w:rPr>
              <w:t>Însăcuirea cimentului se realizează cu mașini de însăcuit moderne care asigură aspirarea prafului de pe saci după încărcare.</w:t>
            </w:r>
          </w:p>
          <w:p w:rsidR="001934AC" w:rsidRPr="00D57E8E" w:rsidRDefault="001934AC" w:rsidP="009E1F5B">
            <w:pPr>
              <w:rPr>
                <w:sz w:val="24"/>
                <w:szCs w:val="24"/>
              </w:rPr>
            </w:pPr>
            <w:r w:rsidRPr="00D57E8E">
              <w:rPr>
                <w:sz w:val="24"/>
                <w:szCs w:val="24"/>
              </w:rPr>
              <w:t>Sacii de ciment livrați sunt înfoliați în folie de plastic.</w:t>
            </w:r>
          </w:p>
        </w:tc>
      </w:tr>
      <w:tr w:rsidR="006C13B8" w:rsidRPr="006C13B8" w:rsidTr="001934AC">
        <w:trPr>
          <w:trHeight w:val="460"/>
        </w:trPr>
        <w:tc>
          <w:tcPr>
            <w:tcW w:w="799" w:type="dxa"/>
            <w:vMerge/>
          </w:tcPr>
          <w:p w:rsidR="001934AC" w:rsidRPr="006C13B8" w:rsidRDefault="001934AC" w:rsidP="009E1F5B">
            <w:pPr>
              <w:jc w:val="center"/>
              <w:rPr>
                <w:b/>
                <w:color w:val="FF0000"/>
              </w:rPr>
            </w:pPr>
          </w:p>
        </w:tc>
        <w:tc>
          <w:tcPr>
            <w:tcW w:w="4221" w:type="dxa"/>
          </w:tcPr>
          <w:p w:rsidR="001934AC" w:rsidRPr="00D57E8E" w:rsidRDefault="001934AC" w:rsidP="009E1F5B">
            <w:pPr>
              <w:rPr>
                <w:sz w:val="24"/>
                <w:szCs w:val="24"/>
              </w:rPr>
            </w:pPr>
            <w:r w:rsidRPr="00D57E8E">
              <w:rPr>
                <w:sz w:val="24"/>
                <w:szCs w:val="24"/>
              </w:rPr>
              <w:t>Minimizarea mișcării vehiculelor pe amplaament</w:t>
            </w:r>
          </w:p>
        </w:tc>
        <w:tc>
          <w:tcPr>
            <w:tcW w:w="4222" w:type="dxa"/>
          </w:tcPr>
          <w:p w:rsidR="001934AC" w:rsidRPr="00D57E8E" w:rsidRDefault="001934AC" w:rsidP="009E1F5B">
            <w:pPr>
              <w:rPr>
                <w:sz w:val="24"/>
                <w:szCs w:val="24"/>
              </w:rPr>
            </w:pPr>
            <w:r w:rsidRPr="00D57E8E">
              <w:rPr>
                <w:sz w:val="24"/>
                <w:szCs w:val="24"/>
              </w:rPr>
              <w:t>Sunt stabilite traseele de circulație a vehiculelor pe amplasamente și viteza de circulație este limitată</w:t>
            </w:r>
          </w:p>
        </w:tc>
      </w:tr>
      <w:tr w:rsidR="006C13B8" w:rsidRPr="0099638F" w:rsidTr="001934AC">
        <w:trPr>
          <w:trHeight w:val="460"/>
        </w:trPr>
        <w:tc>
          <w:tcPr>
            <w:tcW w:w="799" w:type="dxa"/>
            <w:vMerge w:val="restart"/>
          </w:tcPr>
          <w:p w:rsidR="001934AC" w:rsidRPr="0099638F" w:rsidRDefault="001934AC" w:rsidP="009E1F5B">
            <w:pPr>
              <w:jc w:val="center"/>
              <w:rPr>
                <w:b/>
                <w:color w:val="FF0000"/>
                <w:sz w:val="24"/>
                <w:szCs w:val="24"/>
              </w:rPr>
            </w:pPr>
            <w:r w:rsidRPr="00D57E8E">
              <w:rPr>
                <w:b/>
                <w:sz w:val="24"/>
                <w:szCs w:val="24"/>
              </w:rPr>
              <w:t>6.</w:t>
            </w:r>
          </w:p>
        </w:tc>
        <w:tc>
          <w:tcPr>
            <w:tcW w:w="8443" w:type="dxa"/>
            <w:gridSpan w:val="2"/>
          </w:tcPr>
          <w:p w:rsidR="001934AC" w:rsidRPr="00D57E8E" w:rsidRDefault="001934AC" w:rsidP="009E1F5B">
            <w:pPr>
              <w:rPr>
                <w:b/>
                <w:sz w:val="24"/>
                <w:szCs w:val="24"/>
              </w:rPr>
            </w:pPr>
            <w:r w:rsidRPr="00D57E8E">
              <w:rPr>
                <w:b/>
                <w:sz w:val="24"/>
                <w:szCs w:val="24"/>
              </w:rPr>
              <w:t>Tehnici referitoare la utilizarea apei</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Minimizarea cantității de apă folosită</w:t>
            </w:r>
          </w:p>
        </w:tc>
        <w:tc>
          <w:tcPr>
            <w:tcW w:w="4222" w:type="dxa"/>
          </w:tcPr>
          <w:p w:rsidR="001934AC" w:rsidRPr="00D57E8E" w:rsidRDefault="001934AC" w:rsidP="009E1F5B">
            <w:pPr>
              <w:rPr>
                <w:sz w:val="24"/>
                <w:szCs w:val="24"/>
              </w:rPr>
            </w:pPr>
            <w:r w:rsidRPr="00D57E8E">
              <w:rPr>
                <w:sz w:val="24"/>
                <w:szCs w:val="24"/>
              </w:rPr>
              <w:t>Apa utilizată este recirculată în proporție de 60 %</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Minimizarea riscului de contaminare a apei de suprafață</w:t>
            </w:r>
          </w:p>
        </w:tc>
        <w:tc>
          <w:tcPr>
            <w:tcW w:w="4222" w:type="dxa"/>
          </w:tcPr>
          <w:p w:rsidR="001934AC" w:rsidRPr="00D57E8E" w:rsidRDefault="001934AC" w:rsidP="009E1F5B">
            <w:pPr>
              <w:rPr>
                <w:sz w:val="24"/>
                <w:szCs w:val="24"/>
              </w:rPr>
            </w:pPr>
            <w:r w:rsidRPr="00D57E8E">
              <w:rPr>
                <w:sz w:val="24"/>
                <w:szCs w:val="24"/>
              </w:rPr>
              <w:t>Controlul permanent a modului de funcționare a instalațiilor de epurare a apei.</w:t>
            </w:r>
          </w:p>
          <w:p w:rsidR="001934AC" w:rsidRPr="00D57E8E" w:rsidRDefault="001934AC" w:rsidP="0099638F">
            <w:pPr>
              <w:rPr>
                <w:sz w:val="24"/>
                <w:szCs w:val="24"/>
              </w:rPr>
            </w:pPr>
            <w:r w:rsidRPr="00D57E8E">
              <w:rPr>
                <w:sz w:val="24"/>
                <w:szCs w:val="24"/>
              </w:rPr>
              <w:t>Supravegherea zilnică a calității apelor uzate evacuate în emisar</w:t>
            </w:r>
          </w:p>
        </w:tc>
      </w:tr>
    </w:tbl>
    <w:p w:rsidR="0099638F" w:rsidRDefault="0099638F">
      <w:r>
        <w:br w:type="page"/>
      </w:r>
    </w:p>
    <w:tbl>
      <w:tblPr>
        <w:tblStyle w:val="TableGrid"/>
        <w:tblW w:w="0" w:type="auto"/>
        <w:tblLook w:val="04A0" w:firstRow="1" w:lastRow="0" w:firstColumn="1" w:lastColumn="0" w:noHBand="0" w:noVBand="1"/>
      </w:tblPr>
      <w:tblGrid>
        <w:gridCol w:w="799"/>
        <w:gridCol w:w="4221"/>
        <w:gridCol w:w="4222"/>
      </w:tblGrid>
      <w:tr w:rsidR="00D57E8E" w:rsidRPr="00D57E8E" w:rsidTr="001934AC">
        <w:trPr>
          <w:trHeight w:val="460"/>
        </w:trPr>
        <w:tc>
          <w:tcPr>
            <w:tcW w:w="799" w:type="dxa"/>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Evitarea depozitării de materiale neacoperite</w:t>
            </w:r>
          </w:p>
        </w:tc>
        <w:tc>
          <w:tcPr>
            <w:tcW w:w="4222" w:type="dxa"/>
          </w:tcPr>
          <w:p w:rsidR="001934AC" w:rsidRPr="00D57E8E" w:rsidRDefault="001934AC" w:rsidP="0099638F">
            <w:pPr>
              <w:rPr>
                <w:sz w:val="24"/>
                <w:szCs w:val="24"/>
              </w:rPr>
            </w:pPr>
            <w:r w:rsidRPr="00D57E8E">
              <w:rPr>
                <w:sz w:val="24"/>
                <w:szCs w:val="24"/>
              </w:rPr>
              <w:t xml:space="preserve">Materiile prime, adaosurile și produsele finite sunt depozitate în general în silozuri închise. În cazul în care stocurile depășesc capacitățile de depozitare se realizează depozitarea pe spații betonate descoperite (depozitare temporară), dar se realizează stropirea în permanență a acestora și manipulări reduse ale acestor materiale. </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7.</w:t>
            </w:r>
          </w:p>
        </w:tc>
        <w:tc>
          <w:tcPr>
            <w:tcW w:w="8443" w:type="dxa"/>
            <w:gridSpan w:val="2"/>
          </w:tcPr>
          <w:p w:rsidR="001934AC" w:rsidRPr="00D57E8E" w:rsidRDefault="001934AC" w:rsidP="009E1F5B">
            <w:pPr>
              <w:rPr>
                <w:b/>
                <w:sz w:val="24"/>
                <w:szCs w:val="24"/>
              </w:rPr>
            </w:pPr>
            <w:r w:rsidRPr="00D57E8E">
              <w:rPr>
                <w:b/>
                <w:sz w:val="24"/>
                <w:szCs w:val="24"/>
              </w:rPr>
              <w:t>Tehnici referitoare la reducerea emisiilor din surse punctiforme în ape de suprafață și canalizare</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Minimizarea cantității de apă folosită</w:t>
            </w:r>
          </w:p>
        </w:tc>
        <w:tc>
          <w:tcPr>
            <w:tcW w:w="4222" w:type="dxa"/>
          </w:tcPr>
          <w:p w:rsidR="001934AC" w:rsidRPr="00D57E8E" w:rsidRDefault="001934AC" w:rsidP="009E1F5B">
            <w:pPr>
              <w:rPr>
                <w:sz w:val="24"/>
                <w:szCs w:val="24"/>
              </w:rPr>
            </w:pPr>
            <w:r w:rsidRPr="00D57E8E">
              <w:rPr>
                <w:sz w:val="24"/>
                <w:szCs w:val="24"/>
              </w:rPr>
              <w:t>Contorizarea consumului de apă se realizează cu apometre DAMFOSS DN 100, DN 200 și Zenner tip WPD și urmărirea în permanență a consumului de apă</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Reducerea riscului de contaminare a apei</w:t>
            </w:r>
          </w:p>
        </w:tc>
        <w:tc>
          <w:tcPr>
            <w:tcW w:w="4222" w:type="dxa"/>
          </w:tcPr>
          <w:p w:rsidR="001934AC" w:rsidRPr="00D57E8E" w:rsidRDefault="001934AC" w:rsidP="009E1F5B">
            <w:pPr>
              <w:rPr>
                <w:sz w:val="24"/>
                <w:szCs w:val="24"/>
              </w:rPr>
            </w:pPr>
            <w:r w:rsidRPr="00D57E8E">
              <w:rPr>
                <w:sz w:val="24"/>
                <w:szCs w:val="24"/>
              </w:rPr>
              <w:t>Controlul zilnic al instalațiilor de epurare a apelor și urmărirea zilnică a calității influentului și efluentului bazinului de retenție (ultima traptă de epurare a apelor uzate evacuate de pe amplasamentul Tașca).</w:t>
            </w:r>
          </w:p>
          <w:p w:rsidR="001934AC" w:rsidRPr="00D57E8E" w:rsidRDefault="001934AC" w:rsidP="009E1F5B">
            <w:pPr>
              <w:rPr>
                <w:sz w:val="24"/>
                <w:szCs w:val="24"/>
              </w:rPr>
            </w:pPr>
            <w:r w:rsidRPr="00D57E8E">
              <w:rPr>
                <w:sz w:val="24"/>
                <w:szCs w:val="24"/>
              </w:rPr>
              <w:t>Controlul zilnic al instalației de epurare a apelor de la rampa de spălare cariera Bicaz Chei.</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8.</w:t>
            </w:r>
          </w:p>
        </w:tc>
        <w:tc>
          <w:tcPr>
            <w:tcW w:w="8443" w:type="dxa"/>
            <w:gridSpan w:val="2"/>
          </w:tcPr>
          <w:p w:rsidR="001934AC" w:rsidRPr="00D57E8E" w:rsidRDefault="001934AC" w:rsidP="009E1F5B">
            <w:pPr>
              <w:rPr>
                <w:b/>
                <w:sz w:val="24"/>
                <w:szCs w:val="24"/>
              </w:rPr>
            </w:pPr>
            <w:r w:rsidRPr="00D57E8E">
              <w:rPr>
                <w:b/>
                <w:sz w:val="24"/>
                <w:szCs w:val="24"/>
              </w:rPr>
              <w:t>Tehnici referitoare la controlul emisiilor fugitive în ape de suprafață, canalizare și apă subterană</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Identificarea tuturor traseelor de alimentare cu apă, canaizare și bazinele de depozitare</w:t>
            </w:r>
          </w:p>
        </w:tc>
        <w:tc>
          <w:tcPr>
            <w:tcW w:w="4222" w:type="dxa"/>
          </w:tcPr>
          <w:p w:rsidR="001934AC" w:rsidRPr="00D57E8E" w:rsidRDefault="001934AC" w:rsidP="009E1F5B">
            <w:pPr>
              <w:rPr>
                <w:sz w:val="24"/>
                <w:szCs w:val="24"/>
              </w:rPr>
            </w:pPr>
            <w:r w:rsidRPr="00D57E8E">
              <w:rPr>
                <w:sz w:val="24"/>
                <w:szCs w:val="24"/>
              </w:rPr>
              <w:t>Sunt identificate toate traseele de apă industrială și pentru incendiu, apă potabilă, canalizare.</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Stabilirea unui program de întreținere și reparații pentru structurile existente</w:t>
            </w:r>
          </w:p>
        </w:tc>
        <w:tc>
          <w:tcPr>
            <w:tcW w:w="4222" w:type="dxa"/>
          </w:tcPr>
          <w:p w:rsidR="001934AC" w:rsidRPr="00D57E8E" w:rsidRDefault="001934AC" w:rsidP="0099638F">
            <w:pPr>
              <w:rPr>
                <w:sz w:val="24"/>
                <w:szCs w:val="24"/>
              </w:rPr>
            </w:pPr>
            <w:r w:rsidRPr="00D57E8E">
              <w:rPr>
                <w:sz w:val="24"/>
                <w:szCs w:val="24"/>
              </w:rPr>
              <w:t>Existența unui plan de mentenanță pentru echipamentele existente.</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Utilizarea de cuve de retenție sau diguri de protecție pentru rezervoarele de lichide care pot periclita mediul.</w:t>
            </w:r>
          </w:p>
          <w:p w:rsidR="001934AC" w:rsidRPr="00D57E8E" w:rsidRDefault="001934AC" w:rsidP="009E1F5B">
            <w:pPr>
              <w:rPr>
                <w:sz w:val="24"/>
                <w:szCs w:val="24"/>
              </w:rPr>
            </w:pPr>
            <w:r w:rsidRPr="00D57E8E">
              <w:rPr>
                <w:sz w:val="24"/>
                <w:szCs w:val="24"/>
              </w:rPr>
              <w:t>Verificarea vizuală a acestora.</w:t>
            </w:r>
          </w:p>
        </w:tc>
        <w:tc>
          <w:tcPr>
            <w:tcW w:w="4222" w:type="dxa"/>
          </w:tcPr>
          <w:p w:rsidR="001934AC" w:rsidRPr="00D57E8E" w:rsidRDefault="001934AC" w:rsidP="009E1F5B">
            <w:pPr>
              <w:rPr>
                <w:sz w:val="24"/>
                <w:szCs w:val="24"/>
              </w:rPr>
            </w:pPr>
            <w:r w:rsidRPr="00D57E8E">
              <w:rPr>
                <w:sz w:val="24"/>
                <w:szCs w:val="24"/>
              </w:rPr>
              <w:t>Utilizarea de cuve de retenție și diguri de protecție la:</w:t>
            </w:r>
          </w:p>
          <w:p w:rsidR="001934AC" w:rsidRPr="00D57E8E" w:rsidRDefault="001934AC" w:rsidP="009E1F5B">
            <w:pPr>
              <w:rPr>
                <w:sz w:val="24"/>
                <w:szCs w:val="24"/>
              </w:rPr>
            </w:pPr>
            <w:r w:rsidRPr="00D57E8E">
              <w:rPr>
                <w:sz w:val="24"/>
                <w:szCs w:val="24"/>
              </w:rPr>
              <w:t>- rezervoarele de motorină;</w:t>
            </w:r>
          </w:p>
          <w:p w:rsidR="001934AC" w:rsidRPr="00D57E8E" w:rsidRDefault="001934AC" w:rsidP="009E1F5B">
            <w:pPr>
              <w:rPr>
                <w:sz w:val="24"/>
                <w:szCs w:val="24"/>
              </w:rPr>
            </w:pPr>
            <w:r w:rsidRPr="00D57E8E">
              <w:rPr>
                <w:sz w:val="24"/>
                <w:szCs w:val="24"/>
              </w:rPr>
              <w:t>- rezervorul de apă amoniacală;</w:t>
            </w:r>
          </w:p>
          <w:p w:rsidR="001934AC" w:rsidRPr="00D57E8E" w:rsidRDefault="001934AC" w:rsidP="009E1F5B">
            <w:pPr>
              <w:rPr>
                <w:sz w:val="24"/>
                <w:szCs w:val="24"/>
              </w:rPr>
            </w:pPr>
            <w:r w:rsidRPr="00D57E8E">
              <w:rPr>
                <w:sz w:val="24"/>
                <w:szCs w:val="24"/>
              </w:rPr>
              <w:t>- rezervorul de aditivi de măcinare.</w:t>
            </w:r>
          </w:p>
          <w:p w:rsidR="001934AC" w:rsidRPr="00D57E8E" w:rsidRDefault="001934AC" w:rsidP="009E1F5B">
            <w:pPr>
              <w:rPr>
                <w:sz w:val="24"/>
                <w:szCs w:val="24"/>
              </w:rPr>
            </w:pPr>
            <w:r w:rsidRPr="00D57E8E">
              <w:rPr>
                <w:sz w:val="24"/>
                <w:szCs w:val="24"/>
              </w:rPr>
              <w:t>Aceste rezervoare sunt verificate periodic pentru eliminarea pericolului de deversare.</w:t>
            </w:r>
          </w:p>
        </w:tc>
      </w:tr>
      <w:tr w:rsidR="006C13B8" w:rsidRPr="0099638F" w:rsidTr="001934AC">
        <w:trPr>
          <w:trHeight w:val="460"/>
        </w:trPr>
        <w:tc>
          <w:tcPr>
            <w:tcW w:w="799" w:type="dxa"/>
          </w:tcPr>
          <w:p w:rsidR="001934AC" w:rsidRPr="0099638F" w:rsidRDefault="001934AC" w:rsidP="009E1F5B">
            <w:pPr>
              <w:jc w:val="center"/>
              <w:rPr>
                <w:b/>
                <w:color w:val="FF0000"/>
                <w:sz w:val="24"/>
                <w:szCs w:val="24"/>
              </w:rPr>
            </w:pPr>
            <w:r w:rsidRPr="00D57E8E">
              <w:rPr>
                <w:b/>
                <w:sz w:val="24"/>
                <w:szCs w:val="24"/>
              </w:rPr>
              <w:t>9.</w:t>
            </w:r>
          </w:p>
        </w:tc>
        <w:tc>
          <w:tcPr>
            <w:tcW w:w="8443" w:type="dxa"/>
            <w:gridSpan w:val="2"/>
          </w:tcPr>
          <w:p w:rsidR="001934AC" w:rsidRPr="00D57E8E" w:rsidRDefault="001934AC" w:rsidP="009E1F5B">
            <w:pPr>
              <w:rPr>
                <w:b/>
                <w:sz w:val="24"/>
                <w:szCs w:val="24"/>
              </w:rPr>
            </w:pPr>
            <w:r w:rsidRPr="00D57E8E">
              <w:rPr>
                <w:b/>
                <w:sz w:val="24"/>
                <w:szCs w:val="24"/>
              </w:rPr>
              <w:t>Tehnici referitoare la emisii în apa subterană</w:t>
            </w:r>
          </w:p>
        </w:tc>
      </w:tr>
    </w:tbl>
    <w:p w:rsidR="0099638F" w:rsidRDefault="0099638F">
      <w:r>
        <w:br w:type="page"/>
      </w:r>
    </w:p>
    <w:tbl>
      <w:tblPr>
        <w:tblStyle w:val="TableGrid"/>
        <w:tblW w:w="0" w:type="auto"/>
        <w:tblLook w:val="04A0" w:firstRow="1" w:lastRow="0" w:firstColumn="1" w:lastColumn="0" w:noHBand="0" w:noVBand="1"/>
      </w:tblPr>
      <w:tblGrid>
        <w:gridCol w:w="799"/>
        <w:gridCol w:w="4221"/>
        <w:gridCol w:w="4222"/>
      </w:tblGrid>
      <w:tr w:rsidR="00D57E8E" w:rsidRPr="00D57E8E" w:rsidTr="001934AC">
        <w:trPr>
          <w:trHeight w:val="460"/>
        </w:trPr>
        <w:tc>
          <w:tcPr>
            <w:tcW w:w="799" w:type="dxa"/>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Confirmarea faptului că nu există emisii directe sau indirecte în apele subterane</w:t>
            </w:r>
          </w:p>
        </w:tc>
        <w:tc>
          <w:tcPr>
            <w:tcW w:w="4222" w:type="dxa"/>
          </w:tcPr>
          <w:p w:rsidR="001934AC" w:rsidRPr="00D57E8E" w:rsidRDefault="001934AC" w:rsidP="009E1F5B">
            <w:pPr>
              <w:rPr>
                <w:sz w:val="24"/>
                <w:szCs w:val="24"/>
              </w:rPr>
            </w:pPr>
            <w:r w:rsidRPr="00D57E8E">
              <w:rPr>
                <w:sz w:val="24"/>
                <w:szCs w:val="24"/>
              </w:rPr>
              <w:t xml:space="preserve">Se urmărește calitatea apei din pânza freatică prin analize ale apei potabile, care este sursă subterană pe amplasamentul Fabricii de ciment Tașca </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10.</w:t>
            </w:r>
          </w:p>
        </w:tc>
        <w:tc>
          <w:tcPr>
            <w:tcW w:w="8443" w:type="dxa"/>
            <w:gridSpan w:val="2"/>
          </w:tcPr>
          <w:p w:rsidR="001934AC" w:rsidRPr="00D57E8E" w:rsidRDefault="001934AC" w:rsidP="009E1F5B">
            <w:pPr>
              <w:rPr>
                <w:b/>
                <w:sz w:val="24"/>
                <w:szCs w:val="24"/>
              </w:rPr>
            </w:pPr>
            <w:r w:rsidRPr="00D57E8E">
              <w:rPr>
                <w:b/>
                <w:sz w:val="24"/>
                <w:szCs w:val="24"/>
              </w:rPr>
              <w:t>Tehnici referitoare la minimizarea deșeurilor</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Minimizarea deșeurilor</w:t>
            </w:r>
          </w:p>
        </w:tc>
        <w:tc>
          <w:tcPr>
            <w:tcW w:w="4222" w:type="dxa"/>
          </w:tcPr>
          <w:p w:rsidR="001934AC" w:rsidRPr="00D57E8E" w:rsidRDefault="001934AC" w:rsidP="009E1F5B">
            <w:pPr>
              <w:rPr>
                <w:sz w:val="24"/>
                <w:szCs w:val="24"/>
              </w:rPr>
            </w:pPr>
            <w:r w:rsidRPr="00D57E8E">
              <w:rPr>
                <w:sz w:val="24"/>
                <w:szCs w:val="24"/>
              </w:rPr>
              <w:t>Program de mentenanță a utilajelor, mentenanța preventivă, datorită faptului că cea mai mare parte a deșeurilor provin din metenanță.</w:t>
            </w:r>
          </w:p>
          <w:p w:rsidR="001934AC" w:rsidRPr="00D57E8E" w:rsidRDefault="001934AC" w:rsidP="009E1F5B">
            <w:pPr>
              <w:rPr>
                <w:sz w:val="24"/>
                <w:szCs w:val="24"/>
              </w:rPr>
            </w:pPr>
            <w:r w:rsidRPr="00D57E8E">
              <w:rPr>
                <w:sz w:val="24"/>
                <w:szCs w:val="24"/>
              </w:rPr>
              <w:t>Menținerea sub control a cantității de deșeuri de saci de la însăcuire și expediție ciment. Existența normei de consum la saci.</w:t>
            </w:r>
          </w:p>
          <w:p w:rsidR="001934AC" w:rsidRPr="00D57E8E" w:rsidRDefault="001934AC" w:rsidP="009E1F5B">
            <w:pPr>
              <w:rPr>
                <w:sz w:val="24"/>
                <w:szCs w:val="24"/>
              </w:rPr>
            </w:pPr>
            <w:r w:rsidRPr="00D57E8E">
              <w:rPr>
                <w:sz w:val="24"/>
                <w:szCs w:val="24"/>
              </w:rPr>
              <w:t>Planul de minimizare a cantităților de deșeuri.</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11.</w:t>
            </w:r>
          </w:p>
        </w:tc>
        <w:tc>
          <w:tcPr>
            <w:tcW w:w="8443" w:type="dxa"/>
            <w:gridSpan w:val="2"/>
          </w:tcPr>
          <w:p w:rsidR="001934AC" w:rsidRPr="00D57E8E" w:rsidRDefault="001934AC" w:rsidP="009E1F5B">
            <w:pPr>
              <w:rPr>
                <w:b/>
                <w:sz w:val="24"/>
                <w:szCs w:val="24"/>
              </w:rPr>
            </w:pPr>
            <w:r w:rsidRPr="00D57E8E">
              <w:rPr>
                <w:b/>
                <w:sz w:val="24"/>
                <w:szCs w:val="24"/>
              </w:rPr>
              <w:t>Tehnici referitoare la reducerea zgomotului și vibrațiilor</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Stabilirea de măsuri pentru controlul zgomotului</w:t>
            </w:r>
          </w:p>
        </w:tc>
        <w:tc>
          <w:tcPr>
            <w:tcW w:w="4222" w:type="dxa"/>
          </w:tcPr>
          <w:p w:rsidR="001934AC" w:rsidRPr="00D57E8E" w:rsidRDefault="001934AC" w:rsidP="009E1F5B">
            <w:pPr>
              <w:rPr>
                <w:sz w:val="24"/>
                <w:szCs w:val="24"/>
              </w:rPr>
            </w:pPr>
            <w:r w:rsidRPr="00D57E8E">
              <w:rPr>
                <w:sz w:val="24"/>
                <w:szCs w:val="24"/>
              </w:rPr>
              <w:t>Utilajele care constituie surse potențiale de zgomot funcționează în hale închise.</w:t>
            </w:r>
          </w:p>
          <w:p w:rsidR="001934AC" w:rsidRPr="00D57E8E" w:rsidRDefault="001934AC" w:rsidP="009E1F5B">
            <w:pPr>
              <w:rPr>
                <w:sz w:val="24"/>
                <w:szCs w:val="24"/>
              </w:rPr>
            </w:pPr>
            <w:r w:rsidRPr="00D57E8E">
              <w:rPr>
                <w:sz w:val="24"/>
                <w:szCs w:val="24"/>
              </w:rPr>
              <w:t>Înlocuirea unor utilaje cu altele mai performante la care nivelul de zgomot este redus (ex. Compresor Atlas Copco, suflante pentru fluidizare ciment în silozuri ciment).</w:t>
            </w:r>
          </w:p>
          <w:p w:rsidR="001934AC" w:rsidRPr="00D57E8E" w:rsidRDefault="001934AC" w:rsidP="009E1F5B">
            <w:pPr>
              <w:rPr>
                <w:sz w:val="24"/>
                <w:szCs w:val="24"/>
              </w:rPr>
            </w:pPr>
            <w:r w:rsidRPr="00D57E8E">
              <w:rPr>
                <w:sz w:val="24"/>
                <w:szCs w:val="24"/>
              </w:rPr>
              <w:t>Dotarea ventilitoarelor cu atenuator de zgomot.</w:t>
            </w:r>
          </w:p>
          <w:p w:rsidR="001934AC" w:rsidRPr="00D57E8E" w:rsidRDefault="001934AC" w:rsidP="0099638F">
            <w:pPr>
              <w:rPr>
                <w:sz w:val="24"/>
                <w:szCs w:val="24"/>
              </w:rPr>
            </w:pPr>
            <w:r w:rsidRPr="00D57E8E">
              <w:rPr>
                <w:sz w:val="24"/>
                <w:szCs w:val="24"/>
              </w:rPr>
              <w:t>Montarea ușilor atifonice la halele morilor de făină, morilor de ciment cât și la hala concasoarelor de marnă.</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Măsurarea, investigarea sau modelarea nivelului de zgomot existent</w:t>
            </w:r>
          </w:p>
        </w:tc>
        <w:tc>
          <w:tcPr>
            <w:tcW w:w="4222" w:type="dxa"/>
          </w:tcPr>
          <w:p w:rsidR="001934AC" w:rsidRPr="00D57E8E" w:rsidRDefault="001934AC" w:rsidP="0099638F">
            <w:pPr>
              <w:rPr>
                <w:sz w:val="24"/>
                <w:szCs w:val="24"/>
              </w:rPr>
            </w:pPr>
            <w:r w:rsidRPr="00D57E8E">
              <w:rPr>
                <w:sz w:val="24"/>
                <w:szCs w:val="24"/>
              </w:rPr>
              <w:t>Realizarea unor studii pentru evaluarea nivelului de zgomot în interiorul amplasamentelor și în exteriorul acestora.</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Reducerea vibrațiilor</w:t>
            </w:r>
          </w:p>
        </w:tc>
        <w:tc>
          <w:tcPr>
            <w:tcW w:w="4222" w:type="dxa"/>
          </w:tcPr>
          <w:p w:rsidR="001934AC" w:rsidRPr="00D57E8E" w:rsidRDefault="001934AC" w:rsidP="009E1F5B">
            <w:pPr>
              <w:rPr>
                <w:sz w:val="24"/>
                <w:szCs w:val="24"/>
              </w:rPr>
            </w:pPr>
            <w:r w:rsidRPr="00D57E8E">
              <w:rPr>
                <w:sz w:val="24"/>
                <w:szCs w:val="24"/>
              </w:rPr>
              <w:t>Utilizarea de fundații de beton corespunzătoare.</w:t>
            </w:r>
          </w:p>
        </w:tc>
      </w:tr>
      <w:tr w:rsidR="006C13B8" w:rsidRPr="0099638F" w:rsidTr="001934AC">
        <w:trPr>
          <w:trHeight w:val="460"/>
        </w:trPr>
        <w:tc>
          <w:tcPr>
            <w:tcW w:w="799" w:type="dxa"/>
            <w:vMerge w:val="restart"/>
          </w:tcPr>
          <w:p w:rsidR="001934AC" w:rsidRPr="0099638F" w:rsidRDefault="001934AC" w:rsidP="009E1F5B">
            <w:pPr>
              <w:jc w:val="center"/>
              <w:rPr>
                <w:b/>
                <w:color w:val="FF0000"/>
                <w:sz w:val="24"/>
                <w:szCs w:val="24"/>
              </w:rPr>
            </w:pPr>
            <w:r w:rsidRPr="00D57E8E">
              <w:rPr>
                <w:b/>
                <w:sz w:val="24"/>
                <w:szCs w:val="24"/>
              </w:rPr>
              <w:t>12.</w:t>
            </w:r>
          </w:p>
        </w:tc>
        <w:tc>
          <w:tcPr>
            <w:tcW w:w="8443" w:type="dxa"/>
            <w:gridSpan w:val="2"/>
          </w:tcPr>
          <w:p w:rsidR="001934AC" w:rsidRPr="00D57E8E" w:rsidRDefault="001934AC" w:rsidP="009E1F5B">
            <w:pPr>
              <w:rPr>
                <w:b/>
                <w:sz w:val="24"/>
                <w:szCs w:val="24"/>
              </w:rPr>
            </w:pPr>
            <w:r w:rsidRPr="00D57E8E">
              <w:rPr>
                <w:b/>
                <w:sz w:val="24"/>
                <w:szCs w:val="24"/>
              </w:rPr>
              <w:t>Tehnici referitoare la sursele de miros</w:t>
            </w:r>
          </w:p>
        </w:tc>
      </w:tr>
      <w:tr w:rsidR="006C13B8" w:rsidRPr="0099638F" w:rsidTr="001934AC">
        <w:trPr>
          <w:trHeight w:val="460"/>
        </w:trPr>
        <w:tc>
          <w:tcPr>
            <w:tcW w:w="799" w:type="dxa"/>
            <w:vMerge/>
          </w:tcPr>
          <w:p w:rsidR="001934AC" w:rsidRPr="0099638F" w:rsidRDefault="001934AC" w:rsidP="009E1F5B">
            <w:pPr>
              <w:jc w:val="center"/>
              <w:rPr>
                <w:b/>
                <w:color w:val="FF0000"/>
                <w:sz w:val="24"/>
                <w:szCs w:val="24"/>
              </w:rPr>
            </w:pPr>
          </w:p>
        </w:tc>
        <w:tc>
          <w:tcPr>
            <w:tcW w:w="4221" w:type="dxa"/>
          </w:tcPr>
          <w:p w:rsidR="001934AC" w:rsidRPr="00D57E8E" w:rsidRDefault="001934AC" w:rsidP="009E1F5B">
            <w:pPr>
              <w:rPr>
                <w:sz w:val="24"/>
                <w:szCs w:val="24"/>
              </w:rPr>
            </w:pPr>
            <w:r w:rsidRPr="00D57E8E">
              <w:rPr>
                <w:sz w:val="24"/>
                <w:szCs w:val="24"/>
              </w:rPr>
              <w:t>Stabilirea unui Program de Management al mirosului</w:t>
            </w:r>
          </w:p>
        </w:tc>
        <w:tc>
          <w:tcPr>
            <w:tcW w:w="4222" w:type="dxa"/>
          </w:tcPr>
          <w:p w:rsidR="001934AC" w:rsidRPr="00D57E8E" w:rsidRDefault="001934AC" w:rsidP="009E1F5B">
            <w:pPr>
              <w:rPr>
                <w:sz w:val="24"/>
                <w:szCs w:val="24"/>
              </w:rPr>
            </w:pPr>
            <w:r w:rsidRPr="00D57E8E">
              <w:rPr>
                <w:sz w:val="24"/>
                <w:szCs w:val="24"/>
              </w:rPr>
              <w:t>S-au identificat ca posibile surse de miros ca fiind de la decantorul IMHOFF, de la depozitul de fluff și de la buncărul de nămol petrolier.</w:t>
            </w:r>
          </w:p>
          <w:p w:rsidR="001934AC" w:rsidRPr="00D57E8E" w:rsidRDefault="001934AC" w:rsidP="009E1F5B">
            <w:pPr>
              <w:rPr>
                <w:sz w:val="24"/>
                <w:szCs w:val="24"/>
              </w:rPr>
            </w:pPr>
            <w:r w:rsidRPr="00D57E8E">
              <w:rPr>
                <w:sz w:val="24"/>
                <w:szCs w:val="24"/>
              </w:rPr>
              <w:t>S-au stabilit responsabilități pentru urmărirea zilnică vizuală a modului de funcționare a decantorului IMHOFF.</w:t>
            </w:r>
          </w:p>
          <w:p w:rsidR="001934AC" w:rsidRPr="00D57E8E" w:rsidRDefault="001934AC" w:rsidP="0099638F">
            <w:pPr>
              <w:rPr>
                <w:sz w:val="24"/>
                <w:szCs w:val="24"/>
              </w:rPr>
            </w:pPr>
            <w:r w:rsidRPr="00D57E8E">
              <w:rPr>
                <w:sz w:val="24"/>
                <w:szCs w:val="24"/>
              </w:rPr>
              <w:t>S-au stabilit responsabilități pentru închiderea ușilor la depozitul de fluff pentru perioada când nu se lucrează în depozit și s-au montat pulverizatoare pentru absorbția mirosurilor la instalația de nămol petrolier</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13.</w:t>
            </w:r>
          </w:p>
        </w:tc>
        <w:tc>
          <w:tcPr>
            <w:tcW w:w="8443" w:type="dxa"/>
            <w:gridSpan w:val="2"/>
          </w:tcPr>
          <w:p w:rsidR="001934AC" w:rsidRPr="00D57E8E" w:rsidRDefault="001934AC" w:rsidP="009E1F5B">
            <w:pPr>
              <w:rPr>
                <w:b/>
                <w:sz w:val="24"/>
                <w:szCs w:val="24"/>
              </w:rPr>
            </w:pPr>
            <w:r w:rsidRPr="00D57E8E">
              <w:rPr>
                <w:b/>
                <w:sz w:val="24"/>
                <w:szCs w:val="24"/>
              </w:rPr>
              <w:t>Tehnici privind manipularea deșeurilor</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Existența unui sistem de înregistrare a cantității, naturii, destinației, frecvența colectării, modul de transportare și tratare a deșeurilor</w:t>
            </w:r>
          </w:p>
        </w:tc>
        <w:tc>
          <w:tcPr>
            <w:tcW w:w="4222" w:type="dxa"/>
          </w:tcPr>
          <w:p w:rsidR="001934AC" w:rsidRPr="00D57E8E" w:rsidRDefault="001934AC" w:rsidP="00277096">
            <w:pPr>
              <w:rPr>
                <w:sz w:val="24"/>
                <w:szCs w:val="24"/>
              </w:rPr>
            </w:pPr>
            <w:r w:rsidRPr="00D57E8E">
              <w:rPr>
                <w:sz w:val="24"/>
                <w:szCs w:val="24"/>
              </w:rPr>
              <w:t>În procedurile de mediu, aferente Sistemului Integrat sunt stipulate reguli clare privind modul de gestionare și raportare a deșeurilor colectate și ge- nerate.</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Zonele de depozitare trebuie clar marcate</w:t>
            </w:r>
          </w:p>
        </w:tc>
        <w:tc>
          <w:tcPr>
            <w:tcW w:w="4222" w:type="dxa"/>
          </w:tcPr>
          <w:p w:rsidR="001934AC" w:rsidRPr="00D57E8E" w:rsidRDefault="001934AC" w:rsidP="009E1F5B">
            <w:pPr>
              <w:rPr>
                <w:sz w:val="24"/>
                <w:szCs w:val="24"/>
              </w:rPr>
            </w:pPr>
            <w:r w:rsidRPr="00D57E8E">
              <w:rPr>
                <w:sz w:val="24"/>
                <w:szCs w:val="24"/>
              </w:rPr>
              <w:t>Zonele de depozitare temporară a deșeurilor sunt clar delimitate și identificate pe amplasament.</w:t>
            </w:r>
          </w:p>
        </w:tc>
      </w:tr>
      <w:tr w:rsidR="00D57E8E" w:rsidRPr="00D57E8E" w:rsidTr="001934AC">
        <w:trPr>
          <w:trHeight w:val="4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Praful recuperat din electrofiltre și filtrele cu saci trebuie, dacă este posibil, reciclat în procesele de producție.</w:t>
            </w:r>
          </w:p>
        </w:tc>
        <w:tc>
          <w:tcPr>
            <w:tcW w:w="4222" w:type="dxa"/>
          </w:tcPr>
          <w:p w:rsidR="001934AC" w:rsidRPr="00D57E8E" w:rsidRDefault="001934AC" w:rsidP="009E1F5B">
            <w:pPr>
              <w:rPr>
                <w:sz w:val="24"/>
                <w:szCs w:val="24"/>
              </w:rPr>
            </w:pPr>
            <w:r w:rsidRPr="00D57E8E">
              <w:rPr>
                <w:sz w:val="24"/>
                <w:szCs w:val="24"/>
              </w:rPr>
              <w:t>Praful recuperat din electrofiltre și filtrele cu saci este reintrodus în fluxul tehnologic.</w:t>
            </w:r>
          </w:p>
        </w:tc>
      </w:tr>
      <w:tr w:rsidR="00D57E8E" w:rsidRPr="00D57E8E" w:rsidTr="001934AC">
        <w:trPr>
          <w:trHeight w:val="460"/>
        </w:trPr>
        <w:tc>
          <w:tcPr>
            <w:tcW w:w="799" w:type="dxa"/>
            <w:vMerge w:val="restart"/>
          </w:tcPr>
          <w:p w:rsidR="001934AC" w:rsidRPr="00D57E8E" w:rsidRDefault="001934AC" w:rsidP="009E1F5B">
            <w:pPr>
              <w:jc w:val="center"/>
              <w:rPr>
                <w:b/>
                <w:sz w:val="24"/>
                <w:szCs w:val="24"/>
              </w:rPr>
            </w:pPr>
            <w:r w:rsidRPr="00D57E8E">
              <w:rPr>
                <w:b/>
                <w:sz w:val="24"/>
                <w:szCs w:val="24"/>
              </w:rPr>
              <w:t>14.</w:t>
            </w:r>
          </w:p>
        </w:tc>
        <w:tc>
          <w:tcPr>
            <w:tcW w:w="8443" w:type="dxa"/>
            <w:gridSpan w:val="2"/>
          </w:tcPr>
          <w:p w:rsidR="001934AC" w:rsidRPr="00D57E8E" w:rsidRDefault="001934AC" w:rsidP="009E1F5B">
            <w:pPr>
              <w:rPr>
                <w:b/>
                <w:sz w:val="24"/>
                <w:szCs w:val="24"/>
              </w:rPr>
            </w:pPr>
            <w:r w:rsidRPr="00D57E8E">
              <w:rPr>
                <w:b/>
                <w:sz w:val="24"/>
                <w:szCs w:val="24"/>
              </w:rPr>
              <w:t>Tehnici de recuperarea și eliminarea deșeurilor</w:t>
            </w:r>
          </w:p>
        </w:tc>
      </w:tr>
      <w:tr w:rsidR="00D57E8E" w:rsidRPr="00D57E8E" w:rsidTr="001934AC">
        <w:trPr>
          <w:trHeight w:val="11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Reciclarea deșeurilor</w:t>
            </w:r>
          </w:p>
        </w:tc>
        <w:tc>
          <w:tcPr>
            <w:tcW w:w="4222" w:type="dxa"/>
          </w:tcPr>
          <w:p w:rsidR="001934AC" w:rsidRPr="00D57E8E" w:rsidRDefault="001934AC" w:rsidP="009E1F5B">
            <w:pPr>
              <w:rPr>
                <w:sz w:val="24"/>
                <w:szCs w:val="24"/>
              </w:rPr>
            </w:pPr>
            <w:r w:rsidRPr="00D57E8E">
              <w:rPr>
                <w:sz w:val="24"/>
                <w:szCs w:val="24"/>
              </w:rPr>
              <w:t>Utilizarea anvelopelor uzate, deșeurilor proprii, ulei uzat și altor deșeuri ca și combustibili alternativi</w:t>
            </w:r>
          </w:p>
          <w:p w:rsidR="001934AC" w:rsidRPr="00D57E8E" w:rsidRDefault="001934AC" w:rsidP="009E1F5B">
            <w:pPr>
              <w:rPr>
                <w:b/>
                <w:sz w:val="24"/>
                <w:szCs w:val="24"/>
              </w:rPr>
            </w:pPr>
            <w:r w:rsidRPr="00D57E8E">
              <w:rPr>
                <w:sz w:val="24"/>
                <w:szCs w:val="24"/>
              </w:rPr>
              <w:t>Valorificarea externă a deșeurilor rezultate din procesul de mentenanță</w:t>
            </w:r>
          </w:p>
        </w:tc>
      </w:tr>
      <w:tr w:rsidR="00D57E8E" w:rsidRPr="00D57E8E" w:rsidTr="001934AC">
        <w:trPr>
          <w:trHeight w:val="2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Praful recuperat din electrofiltre și filtrele cu saci trebuie, dacă este posibil, reciclat în procesele de producție</w:t>
            </w:r>
          </w:p>
        </w:tc>
        <w:tc>
          <w:tcPr>
            <w:tcW w:w="4222" w:type="dxa"/>
          </w:tcPr>
          <w:p w:rsidR="001934AC" w:rsidRPr="00D57E8E" w:rsidRDefault="001934AC" w:rsidP="009E1F5B">
            <w:pPr>
              <w:rPr>
                <w:sz w:val="24"/>
                <w:szCs w:val="24"/>
              </w:rPr>
            </w:pPr>
            <w:r w:rsidRPr="00D57E8E">
              <w:rPr>
                <w:sz w:val="24"/>
                <w:szCs w:val="24"/>
              </w:rPr>
              <w:t>Praful recuperat din electrofiltre și din filtrele cu saci este reintrodus în fluxul tehnologic.</w:t>
            </w:r>
          </w:p>
        </w:tc>
      </w:tr>
      <w:tr w:rsidR="006C13B8" w:rsidRPr="0099638F" w:rsidTr="001934AC">
        <w:trPr>
          <w:trHeight w:val="260"/>
        </w:trPr>
        <w:tc>
          <w:tcPr>
            <w:tcW w:w="799" w:type="dxa"/>
            <w:vMerge w:val="restart"/>
          </w:tcPr>
          <w:p w:rsidR="001934AC" w:rsidRPr="00D57E8E" w:rsidRDefault="001934AC" w:rsidP="009E1F5B">
            <w:pPr>
              <w:jc w:val="center"/>
              <w:rPr>
                <w:b/>
                <w:sz w:val="24"/>
                <w:szCs w:val="24"/>
              </w:rPr>
            </w:pPr>
            <w:r w:rsidRPr="00D57E8E">
              <w:rPr>
                <w:b/>
                <w:sz w:val="24"/>
                <w:szCs w:val="24"/>
              </w:rPr>
              <w:t>15.</w:t>
            </w:r>
          </w:p>
        </w:tc>
        <w:tc>
          <w:tcPr>
            <w:tcW w:w="8443" w:type="dxa"/>
            <w:gridSpan w:val="2"/>
          </w:tcPr>
          <w:p w:rsidR="001934AC" w:rsidRPr="00D57E8E" w:rsidRDefault="001934AC" w:rsidP="009E1F5B">
            <w:pPr>
              <w:rPr>
                <w:b/>
                <w:sz w:val="24"/>
                <w:szCs w:val="24"/>
              </w:rPr>
            </w:pPr>
            <w:r w:rsidRPr="00D57E8E">
              <w:rPr>
                <w:b/>
                <w:sz w:val="24"/>
                <w:szCs w:val="24"/>
              </w:rPr>
              <w:t>Tehnici referitoare la siguranță</w:t>
            </w:r>
          </w:p>
        </w:tc>
      </w:tr>
      <w:tr w:rsidR="006C13B8" w:rsidRPr="0099638F" w:rsidTr="001934AC">
        <w:trPr>
          <w:trHeight w:val="2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9638F">
            <w:pPr>
              <w:rPr>
                <w:sz w:val="24"/>
                <w:szCs w:val="24"/>
              </w:rPr>
            </w:pPr>
            <w:r w:rsidRPr="00D57E8E">
              <w:rPr>
                <w:sz w:val="24"/>
                <w:szCs w:val="24"/>
              </w:rPr>
              <w:t>Să existe un plan structurat de management al acci dentelor care ar trebui să identifice pericolele în raport cu mediul impuse de instalație, evaluarea riscurilor după identificarea pericolelor, să identifice tehnicile necesare pentru a reduce riscurile.</w:t>
            </w:r>
          </w:p>
        </w:tc>
        <w:tc>
          <w:tcPr>
            <w:tcW w:w="4222" w:type="dxa"/>
          </w:tcPr>
          <w:p w:rsidR="001934AC" w:rsidRPr="00D57E8E" w:rsidRDefault="001934AC" w:rsidP="009E1F5B">
            <w:pPr>
              <w:rPr>
                <w:sz w:val="24"/>
                <w:szCs w:val="24"/>
              </w:rPr>
            </w:pPr>
            <w:r w:rsidRPr="00D57E8E">
              <w:rPr>
                <w:sz w:val="24"/>
                <w:szCs w:val="24"/>
              </w:rPr>
              <w:t xml:space="preserve">Sunt identificate pericolele în raport cu mediul impuse de instalație și tehnicile de reducere a acestora, acest lucru fiind stipulat în procedurile aferente sistemului de management de mediu în conformitate cu cerințele ISO 14001. </w:t>
            </w:r>
          </w:p>
        </w:tc>
      </w:tr>
      <w:tr w:rsidR="006C13B8" w:rsidRPr="0099638F" w:rsidTr="001934AC">
        <w:trPr>
          <w:trHeight w:val="2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Existența sistemului de verificare a prezenței mate rialelor radioactive la fiecare transport de deșeuri care intră pe amplasamentul Fabricii Tașca</w:t>
            </w:r>
          </w:p>
        </w:tc>
        <w:tc>
          <w:tcPr>
            <w:tcW w:w="4222" w:type="dxa"/>
          </w:tcPr>
          <w:p w:rsidR="001934AC" w:rsidRPr="00D57E8E" w:rsidRDefault="001934AC" w:rsidP="009E1F5B">
            <w:pPr>
              <w:rPr>
                <w:sz w:val="24"/>
                <w:szCs w:val="24"/>
              </w:rPr>
            </w:pPr>
            <w:r w:rsidRPr="00D57E8E">
              <w:rPr>
                <w:sz w:val="24"/>
                <w:szCs w:val="24"/>
              </w:rPr>
              <w:t>Montarea sistem fix tip PM5000C – 05H pentru dedectarea prezenței materialelor radioactive în mașinile care transportă deșeuri (combustibili alternativi).</w:t>
            </w:r>
          </w:p>
          <w:p w:rsidR="001934AC" w:rsidRPr="00D57E8E" w:rsidRDefault="001934AC" w:rsidP="009E1F5B">
            <w:pPr>
              <w:rPr>
                <w:sz w:val="24"/>
                <w:szCs w:val="24"/>
              </w:rPr>
            </w:pPr>
            <w:r w:rsidRPr="00D57E8E">
              <w:rPr>
                <w:sz w:val="24"/>
                <w:szCs w:val="24"/>
              </w:rPr>
              <w:t>Instalația detectează radiațiile gamma cu energia de 30 keV până la 3 MeV.</w:t>
            </w:r>
          </w:p>
        </w:tc>
      </w:tr>
    </w:tbl>
    <w:p w:rsidR="0099638F" w:rsidRDefault="0099638F">
      <w:r>
        <w:br w:type="page"/>
      </w:r>
    </w:p>
    <w:tbl>
      <w:tblPr>
        <w:tblStyle w:val="TableGrid"/>
        <w:tblW w:w="0" w:type="auto"/>
        <w:tblLook w:val="04A0" w:firstRow="1" w:lastRow="0" w:firstColumn="1" w:lastColumn="0" w:noHBand="0" w:noVBand="1"/>
      </w:tblPr>
      <w:tblGrid>
        <w:gridCol w:w="799"/>
        <w:gridCol w:w="4221"/>
        <w:gridCol w:w="4222"/>
      </w:tblGrid>
      <w:tr w:rsidR="006C13B8" w:rsidRPr="0099638F" w:rsidTr="001934AC">
        <w:trPr>
          <w:trHeight w:val="260"/>
        </w:trPr>
        <w:tc>
          <w:tcPr>
            <w:tcW w:w="799" w:type="dxa"/>
            <w:vMerge w:val="restart"/>
          </w:tcPr>
          <w:p w:rsidR="001934AC" w:rsidRPr="00D57E8E" w:rsidRDefault="001934AC" w:rsidP="009E1F5B">
            <w:pPr>
              <w:jc w:val="center"/>
              <w:rPr>
                <w:b/>
                <w:sz w:val="24"/>
                <w:szCs w:val="24"/>
              </w:rPr>
            </w:pPr>
            <w:r w:rsidRPr="00D57E8E">
              <w:rPr>
                <w:b/>
                <w:sz w:val="24"/>
                <w:szCs w:val="24"/>
              </w:rPr>
              <w:t>16.</w:t>
            </w:r>
          </w:p>
        </w:tc>
        <w:tc>
          <w:tcPr>
            <w:tcW w:w="8443" w:type="dxa"/>
            <w:gridSpan w:val="2"/>
          </w:tcPr>
          <w:p w:rsidR="001934AC" w:rsidRPr="00D57E8E" w:rsidRDefault="001934AC" w:rsidP="009E1F5B">
            <w:pPr>
              <w:rPr>
                <w:b/>
                <w:sz w:val="24"/>
                <w:szCs w:val="24"/>
              </w:rPr>
            </w:pPr>
            <w:r w:rsidRPr="00D57E8E">
              <w:rPr>
                <w:b/>
                <w:sz w:val="24"/>
                <w:szCs w:val="24"/>
              </w:rPr>
              <w:t>Dezafectarea instalației</w:t>
            </w:r>
          </w:p>
        </w:tc>
      </w:tr>
      <w:tr w:rsidR="006C13B8" w:rsidRPr="0099638F" w:rsidTr="001934AC">
        <w:trPr>
          <w:trHeight w:val="260"/>
        </w:trPr>
        <w:tc>
          <w:tcPr>
            <w:tcW w:w="799" w:type="dxa"/>
            <w:vMerge/>
          </w:tcPr>
          <w:p w:rsidR="001934AC" w:rsidRPr="00D57E8E" w:rsidRDefault="001934AC" w:rsidP="009E1F5B">
            <w:pPr>
              <w:jc w:val="center"/>
              <w:rPr>
                <w:b/>
                <w:sz w:val="24"/>
                <w:szCs w:val="24"/>
              </w:rPr>
            </w:pPr>
          </w:p>
        </w:tc>
        <w:tc>
          <w:tcPr>
            <w:tcW w:w="4221" w:type="dxa"/>
          </w:tcPr>
          <w:p w:rsidR="001934AC" w:rsidRPr="00D57E8E" w:rsidRDefault="001934AC" w:rsidP="009E1F5B">
            <w:pPr>
              <w:rPr>
                <w:sz w:val="24"/>
                <w:szCs w:val="24"/>
              </w:rPr>
            </w:pPr>
            <w:r w:rsidRPr="00D57E8E">
              <w:rPr>
                <w:sz w:val="24"/>
                <w:szCs w:val="24"/>
              </w:rPr>
              <w:t>Existența unei înregistrări coerente a stării amplasamentului – Plan de închidere a instalației</w:t>
            </w:r>
          </w:p>
        </w:tc>
        <w:tc>
          <w:tcPr>
            <w:tcW w:w="4222" w:type="dxa"/>
          </w:tcPr>
          <w:p w:rsidR="001934AC" w:rsidRPr="00D57E8E" w:rsidRDefault="001934AC" w:rsidP="009E1F5B">
            <w:pPr>
              <w:rPr>
                <w:sz w:val="24"/>
                <w:szCs w:val="24"/>
              </w:rPr>
            </w:pPr>
            <w:r w:rsidRPr="00D57E8E">
              <w:rPr>
                <w:sz w:val="24"/>
                <w:szCs w:val="24"/>
              </w:rPr>
              <w:t>Planul de închidere a instalației</w:t>
            </w:r>
          </w:p>
        </w:tc>
      </w:tr>
    </w:tbl>
    <w:p w:rsidR="00D57E8E" w:rsidRDefault="00D57E8E" w:rsidP="0085631A">
      <w:pPr>
        <w:autoSpaceDE w:val="0"/>
        <w:autoSpaceDN w:val="0"/>
        <w:adjustRightInd w:val="0"/>
        <w:spacing w:after="0" w:line="240" w:lineRule="auto"/>
        <w:jc w:val="both"/>
        <w:rPr>
          <w:rFonts w:ascii="Times New Roman" w:hAnsi="Times New Roman"/>
          <w:b/>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w:t>
      </w:r>
      <w:r w:rsidR="006C13B8">
        <w:rPr>
          <w:rFonts w:ascii="Times New Roman" w:hAnsi="Times New Roman"/>
          <w:b/>
          <w:sz w:val="28"/>
          <w:szCs w:val="28"/>
        </w:rPr>
        <w:t>3</w:t>
      </w:r>
      <w:r>
        <w:rPr>
          <w:rFonts w:ascii="Times New Roman" w:hAnsi="Times New Roman"/>
          <w:b/>
          <w:sz w:val="28"/>
          <w:szCs w:val="28"/>
        </w:rPr>
        <w:t>. INTERVENŢIA RAPIDĂ /PREVENIREA ŞI MANAGEMENTUL SITUAŢIILOR DE URGENŢĂ, SIGURANŢA INSTALAŢIEI</w:t>
      </w:r>
    </w:p>
    <w:p w:rsidR="0085631A" w:rsidRDefault="0085631A" w:rsidP="0085631A">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rPr>
        <w:t xml:space="preserve">1. </w:t>
      </w:r>
      <w:r>
        <w:rPr>
          <w:rFonts w:ascii="Times New Roman" w:hAnsi="Times New Roman"/>
          <w:sz w:val="28"/>
          <w:szCs w:val="28"/>
          <w:u w:val="single"/>
        </w:rPr>
        <w:t>Program de revizii şi reparaţii a utilajelor şi instalaţiilor din dotare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Se va întocmi anual un </w:t>
      </w:r>
      <w:r>
        <w:rPr>
          <w:rFonts w:ascii="Times New Roman" w:hAnsi="Times New Roman"/>
          <w:i/>
          <w:sz w:val="28"/>
          <w:szCs w:val="28"/>
        </w:rPr>
        <w:t>Program de întreţinere şi reparaţii</w:t>
      </w:r>
      <w:r>
        <w:rPr>
          <w:rFonts w:ascii="Times New Roman" w:hAnsi="Times New Roman"/>
          <w:sz w:val="28"/>
          <w:szCs w:val="28"/>
        </w:rPr>
        <w:t xml:space="preserve"> în scopul reducerii riscului apariţiei unor situaţii neprevăzute;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21443">
        <w:rPr>
          <w:rFonts w:ascii="Times New Roman" w:hAnsi="Times New Roman"/>
          <w:i/>
          <w:sz w:val="28"/>
          <w:szCs w:val="28"/>
        </w:rPr>
        <w:t>Prog</w:t>
      </w:r>
      <w:r>
        <w:rPr>
          <w:rFonts w:ascii="Times New Roman" w:hAnsi="Times New Roman"/>
          <w:i/>
          <w:sz w:val="28"/>
          <w:szCs w:val="28"/>
        </w:rPr>
        <w:t>r</w:t>
      </w:r>
      <w:r w:rsidRPr="00821443">
        <w:rPr>
          <w:rFonts w:ascii="Times New Roman" w:hAnsi="Times New Roman"/>
          <w:i/>
          <w:sz w:val="28"/>
          <w:szCs w:val="28"/>
        </w:rPr>
        <w:t>amul de între</w:t>
      </w:r>
      <w:r>
        <w:rPr>
          <w:rFonts w:ascii="Times New Roman" w:hAnsi="Times New Roman"/>
          <w:i/>
          <w:sz w:val="28"/>
          <w:szCs w:val="28"/>
        </w:rPr>
        <w:t>ţ</w:t>
      </w:r>
      <w:r w:rsidRPr="00821443">
        <w:rPr>
          <w:rFonts w:ascii="Times New Roman" w:hAnsi="Times New Roman"/>
          <w:i/>
          <w:sz w:val="28"/>
          <w:szCs w:val="28"/>
        </w:rPr>
        <w:t xml:space="preserve">inere </w:t>
      </w:r>
      <w:r>
        <w:rPr>
          <w:rFonts w:ascii="Times New Roman" w:hAnsi="Times New Roman"/>
          <w:i/>
          <w:sz w:val="28"/>
          <w:szCs w:val="28"/>
        </w:rPr>
        <w:t>ş</w:t>
      </w:r>
      <w:r w:rsidRPr="00821443">
        <w:rPr>
          <w:rFonts w:ascii="Times New Roman" w:hAnsi="Times New Roman"/>
          <w:i/>
          <w:sz w:val="28"/>
          <w:szCs w:val="28"/>
        </w:rPr>
        <w:t>i repara</w:t>
      </w:r>
      <w:r>
        <w:rPr>
          <w:rFonts w:ascii="Times New Roman" w:hAnsi="Times New Roman"/>
          <w:i/>
          <w:sz w:val="28"/>
          <w:szCs w:val="28"/>
        </w:rPr>
        <w:t>ţ</w:t>
      </w:r>
      <w:r w:rsidRPr="00821443">
        <w:rPr>
          <w:rFonts w:ascii="Times New Roman" w:hAnsi="Times New Roman"/>
          <w:i/>
          <w:sz w:val="28"/>
          <w:szCs w:val="28"/>
        </w:rPr>
        <w:t>ii</w:t>
      </w:r>
      <w:r>
        <w:rPr>
          <w:rFonts w:ascii="Times New Roman" w:hAnsi="Times New Roman"/>
          <w:sz w:val="28"/>
          <w:szCs w:val="28"/>
        </w:rPr>
        <w:t xml:space="preserve"> trebuie să cuprindă toate utilajele de care dispune societatea (utilaje principale din fluxul tehnologic şi instalaţiile de desprăfuire);</w:t>
      </w:r>
    </w:p>
    <w:p w:rsidR="0085631A" w:rsidRPr="00EE7742"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Periodicitatea operaţiilor de întreţinere şi reparaţii trebuie să corespundă cu prescripţiile furnizorului de echipamente;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21443">
        <w:rPr>
          <w:rFonts w:ascii="Times New Roman" w:hAnsi="Times New Roman"/>
          <w:sz w:val="28"/>
          <w:szCs w:val="28"/>
        </w:rPr>
        <w:t>Activită</w:t>
      </w:r>
      <w:r>
        <w:rPr>
          <w:rFonts w:ascii="Times New Roman" w:hAnsi="Times New Roman"/>
          <w:sz w:val="28"/>
          <w:szCs w:val="28"/>
        </w:rPr>
        <w:t>ţ</w:t>
      </w:r>
      <w:r w:rsidRPr="00821443">
        <w:rPr>
          <w:rFonts w:ascii="Times New Roman" w:hAnsi="Times New Roman"/>
          <w:sz w:val="28"/>
          <w:szCs w:val="28"/>
        </w:rPr>
        <w:t xml:space="preserve">ile realizate în cadrul </w:t>
      </w:r>
      <w:r w:rsidRPr="00821443">
        <w:rPr>
          <w:rFonts w:ascii="Times New Roman" w:hAnsi="Times New Roman"/>
          <w:i/>
          <w:sz w:val="28"/>
          <w:szCs w:val="28"/>
        </w:rPr>
        <w:t>Programului de între</w:t>
      </w:r>
      <w:r>
        <w:rPr>
          <w:rFonts w:ascii="Times New Roman" w:hAnsi="Times New Roman"/>
          <w:i/>
          <w:sz w:val="28"/>
          <w:szCs w:val="28"/>
        </w:rPr>
        <w:t>ţ</w:t>
      </w:r>
      <w:r w:rsidRPr="00821443">
        <w:rPr>
          <w:rFonts w:ascii="Times New Roman" w:hAnsi="Times New Roman"/>
          <w:i/>
          <w:sz w:val="28"/>
          <w:szCs w:val="28"/>
        </w:rPr>
        <w:t xml:space="preserve">inere </w:t>
      </w:r>
      <w:r>
        <w:rPr>
          <w:rFonts w:ascii="Times New Roman" w:hAnsi="Times New Roman"/>
          <w:i/>
          <w:sz w:val="28"/>
          <w:szCs w:val="28"/>
        </w:rPr>
        <w:t>ş</w:t>
      </w:r>
      <w:r w:rsidRPr="00821443">
        <w:rPr>
          <w:rFonts w:ascii="Times New Roman" w:hAnsi="Times New Roman"/>
          <w:i/>
          <w:sz w:val="28"/>
          <w:szCs w:val="28"/>
        </w:rPr>
        <w:t>i repara</w:t>
      </w:r>
      <w:r>
        <w:rPr>
          <w:rFonts w:ascii="Times New Roman" w:hAnsi="Times New Roman"/>
          <w:i/>
          <w:sz w:val="28"/>
          <w:szCs w:val="28"/>
        </w:rPr>
        <w:t>ţ</w:t>
      </w:r>
      <w:r w:rsidRPr="00821443">
        <w:rPr>
          <w:rFonts w:ascii="Times New Roman" w:hAnsi="Times New Roman"/>
          <w:i/>
          <w:sz w:val="28"/>
          <w:szCs w:val="28"/>
        </w:rPr>
        <w:t>ii</w:t>
      </w:r>
      <w:r w:rsidRPr="00821443">
        <w:rPr>
          <w:rFonts w:ascii="Times New Roman" w:hAnsi="Times New Roman"/>
          <w:sz w:val="28"/>
          <w:szCs w:val="28"/>
        </w:rPr>
        <w:t xml:space="preserve"> vor fi consemnate într-un registru ce va cuprinde următoarele date:</w:t>
      </w:r>
    </w:p>
    <w:p w:rsidR="0085631A" w:rsidRDefault="0085631A" w:rsidP="0085631A">
      <w:pPr>
        <w:pStyle w:val="ListParagraph"/>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Obiectivul supus reparaţiei sau modificării;</w:t>
      </w:r>
    </w:p>
    <w:p w:rsidR="0085631A" w:rsidRDefault="0085631A" w:rsidP="0085631A">
      <w:pPr>
        <w:pStyle w:val="ListParagraph"/>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Data efectuării intervenţiei şi intervalul orar (menţionându-se durata scoaterii din funcţiune a instalaţiei);</w:t>
      </w:r>
    </w:p>
    <w:p w:rsidR="0085631A" w:rsidRDefault="0085631A" w:rsidP="0085631A">
      <w:pPr>
        <w:pStyle w:val="ListParagraph"/>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Felul intervenţiei (planificată sau neplanificată);</w:t>
      </w:r>
    </w:p>
    <w:p w:rsidR="0085631A" w:rsidRPr="00FD2F0E" w:rsidRDefault="0085631A" w:rsidP="0085631A">
      <w:pPr>
        <w:pStyle w:val="ListParagraph"/>
        <w:numPr>
          <w:ilvl w:val="0"/>
          <w:numId w:val="2"/>
        </w:numPr>
        <w:autoSpaceDE w:val="0"/>
        <w:autoSpaceDN w:val="0"/>
        <w:adjustRightInd w:val="0"/>
        <w:spacing w:after="0" w:line="240" w:lineRule="auto"/>
        <w:jc w:val="both"/>
        <w:rPr>
          <w:rFonts w:ascii="Times New Roman" w:hAnsi="Times New Roman"/>
          <w:sz w:val="28"/>
          <w:szCs w:val="28"/>
        </w:rPr>
      </w:pPr>
      <w:r w:rsidRPr="00FD2F0E">
        <w:rPr>
          <w:rFonts w:ascii="Times New Roman" w:hAnsi="Times New Roman"/>
          <w:sz w:val="28"/>
          <w:szCs w:val="28"/>
        </w:rPr>
        <w:t>Tipul opera</w:t>
      </w:r>
      <w:r>
        <w:rPr>
          <w:rFonts w:ascii="Times New Roman" w:hAnsi="Times New Roman"/>
          <w:sz w:val="28"/>
          <w:szCs w:val="28"/>
        </w:rPr>
        <w:t>ţ</w:t>
      </w:r>
      <w:r w:rsidRPr="00FD2F0E">
        <w:rPr>
          <w:rFonts w:ascii="Times New Roman" w:hAnsi="Times New Roman"/>
          <w:sz w:val="28"/>
          <w:szCs w:val="28"/>
        </w:rPr>
        <w:t>iei executate;</w:t>
      </w:r>
    </w:p>
    <w:p w:rsidR="0085631A" w:rsidRDefault="0085631A" w:rsidP="0085631A">
      <w:pPr>
        <w:pStyle w:val="ListParagraph"/>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Responsabilul execuţiei lucrării;</w:t>
      </w:r>
    </w:p>
    <w:p w:rsidR="0085631A" w:rsidRDefault="0085631A" w:rsidP="0085631A">
      <w:pPr>
        <w:pStyle w:val="ListParagraph"/>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Fonduri repartizate reparaţiilor sau intervenţiilor.</w:t>
      </w:r>
    </w:p>
    <w:p w:rsidR="0085631A" w:rsidRPr="006032C0" w:rsidRDefault="0085631A" w:rsidP="0085631A">
      <w:pPr>
        <w:autoSpaceDE w:val="0"/>
        <w:autoSpaceDN w:val="0"/>
        <w:adjustRightInd w:val="0"/>
        <w:spacing w:after="0" w:line="240" w:lineRule="auto"/>
        <w:jc w:val="both"/>
        <w:rPr>
          <w:rFonts w:ascii="Times New Roman" w:hAnsi="Times New Roman"/>
          <w:sz w:val="28"/>
          <w:szCs w:val="28"/>
          <w:u w:val="single"/>
        </w:rPr>
      </w:pPr>
      <w:r w:rsidRPr="006032C0">
        <w:rPr>
          <w:rFonts w:ascii="Times New Roman" w:hAnsi="Times New Roman"/>
          <w:sz w:val="28"/>
          <w:szCs w:val="28"/>
        </w:rPr>
        <w:t xml:space="preserve">2. </w:t>
      </w:r>
      <w:r w:rsidRPr="006032C0">
        <w:rPr>
          <w:rFonts w:ascii="Times New Roman" w:hAnsi="Times New Roman"/>
          <w:sz w:val="28"/>
          <w:szCs w:val="28"/>
          <w:u w:val="single"/>
        </w:rPr>
        <w:t xml:space="preserve">Plan de intervenţie avizat de Inspectoratul pentru Situaţii de Urgenţă </w:t>
      </w:r>
      <w:r w:rsidRPr="006032C0">
        <w:rPr>
          <w:rFonts w:ascii="Times New Roman" w:hAnsi="Times New Roman"/>
          <w:sz w:val="28"/>
          <w:szCs w:val="28"/>
          <w:u w:val="single"/>
          <w:lang w:val="ro-RO"/>
        </w:rPr>
        <w:t>„</w:t>
      </w:r>
      <w:r w:rsidRPr="006032C0">
        <w:rPr>
          <w:rFonts w:ascii="Times New Roman" w:hAnsi="Times New Roman"/>
          <w:sz w:val="28"/>
          <w:szCs w:val="28"/>
          <w:u w:val="single"/>
        </w:rPr>
        <w:t>Petrodava” al judeţului Neamţ</w:t>
      </w:r>
    </w:p>
    <w:p w:rsidR="0085631A" w:rsidRPr="006032C0" w:rsidRDefault="0085631A" w:rsidP="0085631A">
      <w:pPr>
        <w:autoSpaceDE w:val="0"/>
        <w:autoSpaceDN w:val="0"/>
        <w:adjustRightInd w:val="0"/>
        <w:spacing w:after="0" w:line="240" w:lineRule="auto"/>
        <w:jc w:val="both"/>
        <w:rPr>
          <w:rFonts w:ascii="Times New Roman" w:hAnsi="Times New Roman"/>
          <w:sz w:val="28"/>
          <w:szCs w:val="28"/>
        </w:rPr>
      </w:pPr>
      <w:r w:rsidRPr="006032C0">
        <w:rPr>
          <w:rFonts w:ascii="Times New Roman" w:hAnsi="Times New Roman"/>
          <w:sz w:val="28"/>
          <w:szCs w:val="28"/>
        </w:rPr>
        <w:t>- Se va asigura accesul maşinilor de intervenţie, în incinta Societăţii, din DN 15 pe porţile principale şi secundare şi pe aleile interioare;</w:t>
      </w:r>
    </w:p>
    <w:p w:rsidR="0085631A" w:rsidRPr="006032C0" w:rsidRDefault="0085631A" w:rsidP="0085631A">
      <w:pPr>
        <w:autoSpaceDE w:val="0"/>
        <w:autoSpaceDN w:val="0"/>
        <w:adjustRightInd w:val="0"/>
        <w:spacing w:after="0" w:line="240" w:lineRule="auto"/>
        <w:jc w:val="both"/>
        <w:rPr>
          <w:rFonts w:ascii="Times New Roman" w:hAnsi="Times New Roman"/>
          <w:sz w:val="28"/>
          <w:szCs w:val="28"/>
        </w:rPr>
      </w:pPr>
      <w:r w:rsidRPr="006032C0">
        <w:rPr>
          <w:rFonts w:ascii="Times New Roman" w:hAnsi="Times New Roman"/>
          <w:sz w:val="28"/>
          <w:szCs w:val="28"/>
        </w:rPr>
        <w:t>- Accesul în clădiri se face prin uşile perimetrale;</w:t>
      </w:r>
    </w:p>
    <w:p w:rsidR="0085631A" w:rsidRPr="006032C0" w:rsidRDefault="0085631A" w:rsidP="0085631A">
      <w:pPr>
        <w:autoSpaceDE w:val="0"/>
        <w:autoSpaceDN w:val="0"/>
        <w:adjustRightInd w:val="0"/>
        <w:spacing w:after="0" w:line="240" w:lineRule="auto"/>
        <w:jc w:val="both"/>
        <w:rPr>
          <w:rFonts w:ascii="Times New Roman" w:hAnsi="Times New Roman"/>
          <w:sz w:val="28"/>
          <w:szCs w:val="28"/>
        </w:rPr>
      </w:pPr>
      <w:r w:rsidRPr="006032C0">
        <w:rPr>
          <w:rFonts w:ascii="Times New Roman" w:hAnsi="Times New Roman"/>
          <w:sz w:val="28"/>
          <w:szCs w:val="28"/>
        </w:rPr>
        <w:t>- Asigurarea apei pentru stingerea incendiului (rezervă intangibilă de incendiu 815 mc) în castelul de apă de 2000 mc; menţinerea în stare de funcţiune a hidranţilor exteriori şi interiori şi a stingătoarelor portabile.</w:t>
      </w:r>
    </w:p>
    <w:p w:rsidR="0085631A" w:rsidRPr="006032C0" w:rsidRDefault="0085631A" w:rsidP="0085631A">
      <w:pPr>
        <w:autoSpaceDE w:val="0"/>
        <w:autoSpaceDN w:val="0"/>
        <w:adjustRightInd w:val="0"/>
        <w:spacing w:after="0" w:line="240" w:lineRule="auto"/>
        <w:jc w:val="both"/>
        <w:rPr>
          <w:rFonts w:ascii="Times New Roman" w:hAnsi="Times New Roman"/>
          <w:sz w:val="28"/>
          <w:szCs w:val="28"/>
          <w:u w:val="single"/>
        </w:rPr>
      </w:pPr>
      <w:r w:rsidRPr="006032C0">
        <w:rPr>
          <w:rFonts w:ascii="Times New Roman" w:hAnsi="Times New Roman"/>
          <w:sz w:val="28"/>
          <w:szCs w:val="28"/>
        </w:rPr>
        <w:t xml:space="preserve">3. </w:t>
      </w:r>
      <w:r w:rsidRPr="006032C0">
        <w:rPr>
          <w:rFonts w:ascii="Times New Roman" w:hAnsi="Times New Roman"/>
          <w:sz w:val="28"/>
          <w:szCs w:val="28"/>
          <w:u w:val="single"/>
        </w:rPr>
        <w:t xml:space="preserve">Plan pentru situaţii de urgenţă şi capacitate de răspuns privind poluările accidentale cu produse petroliere </w:t>
      </w:r>
    </w:p>
    <w:p w:rsidR="0085631A" w:rsidRPr="006032C0" w:rsidRDefault="0085631A" w:rsidP="0085631A">
      <w:pPr>
        <w:autoSpaceDE w:val="0"/>
        <w:autoSpaceDN w:val="0"/>
        <w:adjustRightInd w:val="0"/>
        <w:spacing w:after="0" w:line="240" w:lineRule="auto"/>
        <w:jc w:val="both"/>
        <w:rPr>
          <w:rFonts w:ascii="Times New Roman" w:hAnsi="Times New Roman"/>
          <w:sz w:val="28"/>
          <w:szCs w:val="28"/>
        </w:rPr>
      </w:pPr>
      <w:r w:rsidRPr="006032C0">
        <w:rPr>
          <w:rFonts w:ascii="Times New Roman" w:hAnsi="Times New Roman"/>
          <w:sz w:val="28"/>
          <w:szCs w:val="28"/>
        </w:rPr>
        <w:t>În caz de producere a unei poluări accidentale se iau următoarele măsuri de urgenţă:</w:t>
      </w:r>
    </w:p>
    <w:p w:rsidR="0085631A" w:rsidRPr="006032C0" w:rsidRDefault="0085631A" w:rsidP="0085631A">
      <w:pPr>
        <w:autoSpaceDE w:val="0"/>
        <w:autoSpaceDN w:val="0"/>
        <w:adjustRightInd w:val="0"/>
        <w:spacing w:after="0" w:line="240" w:lineRule="auto"/>
        <w:jc w:val="both"/>
        <w:rPr>
          <w:rFonts w:ascii="Times New Roman" w:hAnsi="Times New Roman"/>
          <w:sz w:val="28"/>
          <w:szCs w:val="28"/>
        </w:rPr>
      </w:pPr>
      <w:r w:rsidRPr="006032C0">
        <w:rPr>
          <w:rFonts w:ascii="Times New Roman" w:hAnsi="Times New Roman"/>
          <w:sz w:val="28"/>
          <w:szCs w:val="28"/>
        </w:rPr>
        <w:t>a) Informarea conducerii Societăţii şi a şefului de tură asupra accidentului produs;</w:t>
      </w:r>
    </w:p>
    <w:p w:rsidR="0085631A" w:rsidRDefault="0085631A" w:rsidP="0085631A">
      <w:pPr>
        <w:autoSpaceDE w:val="0"/>
        <w:autoSpaceDN w:val="0"/>
        <w:adjustRightInd w:val="0"/>
        <w:spacing w:after="0" w:line="240" w:lineRule="auto"/>
        <w:jc w:val="both"/>
        <w:rPr>
          <w:rFonts w:ascii="Times New Roman" w:hAnsi="Times New Roman"/>
          <w:sz w:val="28"/>
          <w:szCs w:val="28"/>
        </w:rPr>
      </w:pPr>
      <w:r w:rsidRPr="006032C0">
        <w:rPr>
          <w:rFonts w:ascii="Times New Roman" w:hAnsi="Times New Roman"/>
          <w:sz w:val="28"/>
          <w:szCs w:val="28"/>
        </w:rPr>
        <w:t xml:space="preserve">b) Raportarea accidentului, prin intermediul responsabilului de mediu, la  Garda </w:t>
      </w:r>
    </w:p>
    <w:p w:rsidR="0085631A" w:rsidRDefault="0085631A" w:rsidP="0085631A">
      <w:pPr>
        <w:autoSpaceDE w:val="0"/>
        <w:autoSpaceDN w:val="0"/>
        <w:adjustRightInd w:val="0"/>
        <w:spacing w:after="0" w:line="240" w:lineRule="auto"/>
        <w:jc w:val="both"/>
        <w:rPr>
          <w:rFonts w:ascii="Times New Roman" w:hAnsi="Times New Roman"/>
          <w:sz w:val="28"/>
          <w:szCs w:val="28"/>
        </w:rPr>
      </w:pPr>
      <w:r w:rsidRPr="006032C0">
        <w:rPr>
          <w:rFonts w:ascii="Times New Roman" w:hAnsi="Times New Roman"/>
          <w:sz w:val="28"/>
          <w:szCs w:val="28"/>
        </w:rPr>
        <w:t>Na</w:t>
      </w:r>
      <w:r>
        <w:rPr>
          <w:rFonts w:ascii="Times New Roman" w:hAnsi="Times New Roman"/>
          <w:sz w:val="28"/>
          <w:szCs w:val="28"/>
        </w:rPr>
        <w:t>ţ</w:t>
      </w:r>
      <w:r w:rsidRPr="006032C0">
        <w:rPr>
          <w:rFonts w:ascii="Times New Roman" w:hAnsi="Times New Roman"/>
          <w:sz w:val="28"/>
          <w:szCs w:val="28"/>
        </w:rPr>
        <w:t xml:space="preserve">ională de Mediu </w:t>
      </w:r>
      <w:r>
        <w:rPr>
          <w:rFonts w:ascii="Times New Roman" w:hAnsi="Times New Roman"/>
          <w:sz w:val="28"/>
          <w:szCs w:val="28"/>
        </w:rPr>
        <w:t xml:space="preserve">–Serviciul </w:t>
      </w:r>
      <w:r w:rsidRPr="006032C0">
        <w:rPr>
          <w:rFonts w:ascii="Times New Roman" w:hAnsi="Times New Roman"/>
          <w:sz w:val="28"/>
          <w:szCs w:val="28"/>
        </w:rPr>
        <w:t>Comisariatul Judeţean Neamţ, Sistemul de Gospodărire a</w:t>
      </w:r>
      <w:r w:rsidR="00A15E9B">
        <w:rPr>
          <w:rFonts w:ascii="Times New Roman" w:hAnsi="Times New Roman"/>
          <w:sz w:val="28"/>
          <w:szCs w:val="28"/>
        </w:rPr>
        <w:t xml:space="preserve"> </w:t>
      </w:r>
      <w:r>
        <w:rPr>
          <w:rFonts w:ascii="Times New Roman" w:hAnsi="Times New Roman"/>
          <w:sz w:val="28"/>
          <w:szCs w:val="28"/>
        </w:rPr>
        <w:t>Apelor Neamţ, Agenţia pentru Protecţia Mediului Neamţ</w:t>
      </w:r>
      <w:r w:rsidR="00A15E9B">
        <w:rPr>
          <w:rFonts w:ascii="Times New Roman" w:hAnsi="Times New Roman"/>
          <w:sz w:val="28"/>
          <w:szCs w:val="28"/>
        </w:rPr>
        <w:t xml:space="preserve"> </w:t>
      </w:r>
      <w:r>
        <w:rPr>
          <w:rFonts w:ascii="Times New Roman" w:hAnsi="Times New Roman"/>
          <w:sz w:val="28"/>
          <w:szCs w:val="28"/>
        </w:rPr>
        <w:t>şi Autorităţile locale din comuna Taşca şi oraşul Bicaz (pentru evenimente produse la cariere se vor informa și Autoritățile locale din comunele Bicaz Chei și Bicazu Ardelean); S.G.A. Neamţ va fi informat din 4 în 4 ore asupra modului de desfăşurare a operaţiunilor pentru eliminarea sau anihilarea cauzelor care au produs poluarea şi combaterea efectelor poluării accidentale;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 Echipa de intervenţie din cadrul Societăţii va acţiona astfel:</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va închide sursa de generare a poluantului sau va lua alte măsuri care să ducă la oprirea scurgerii de produse petroliere;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va lua măsuri de limitare şi reducere a ariei de răspândire a substanţelor poluante prin: amenajarea de baraje pe canalele deschise unde se deversează apele pluviale; izolarea căminelor de vizitare de pe reţeaua de colectare ape uzate; protejarea sursei de alimentare cu apă din freatic;</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absorbantul sau nisipul, îmbibate cu produse petroliere, se vor depozita temporar în saci care vor fi transportaţi şi introduşi în cuptorul de clincher; </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d) Măsurile menţionate la punctul c) se vor lua şi pentru protejarea apelor de suprafaţă (râul Bicaz) şi bazinul de retenţie;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e) După eliminarea cauzelor poluării accidentale şi după îndepărtarea pericolului răspândirii substanţelor poluante în unitate şi zonele adiacente se va anunţa S.G.A. Neamţ asupra sistării fenomenului de poluare.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Conducerea Societăţii va dispune remedierea (sau înlocuirea) instalaţiei ce a generat poluarea şi instituirea unui sistem de verificare postaccident a indicatorilor de calitate a pânzei de apă freatică, apelor de suprafaţă şi a solului din vecinătatea amplasamentului instalaţiei. În cazul constatării unor depăşiri la indicatorii monitorizaţi se vor lua măsuri pentru decontaminarea zonei poluate şi a celei adiacente.</w:t>
      </w:r>
    </w:p>
    <w:p w:rsidR="0085631A" w:rsidRDefault="0085631A" w:rsidP="0085631A">
      <w:pPr>
        <w:autoSpaceDE w:val="0"/>
        <w:autoSpaceDN w:val="0"/>
        <w:adjustRightInd w:val="0"/>
        <w:spacing w:after="0" w:line="240" w:lineRule="auto"/>
        <w:jc w:val="both"/>
        <w:rPr>
          <w:rFonts w:ascii="Times New Roman" w:hAnsi="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w:t>
      </w:r>
      <w:r w:rsidR="006C13B8">
        <w:rPr>
          <w:rFonts w:ascii="Times New Roman" w:hAnsi="Times New Roman"/>
          <w:b/>
          <w:sz w:val="28"/>
          <w:szCs w:val="28"/>
        </w:rPr>
        <w:t>4</w:t>
      </w:r>
      <w:r>
        <w:rPr>
          <w:rFonts w:ascii="Times New Roman" w:hAnsi="Times New Roman"/>
          <w:b/>
          <w:sz w:val="28"/>
          <w:szCs w:val="28"/>
        </w:rPr>
        <w:t>. MONITORIZAREA ACTIVITĂŢII</w:t>
      </w:r>
    </w:p>
    <w:p w:rsidR="007E1D37" w:rsidRPr="007E1D37" w:rsidRDefault="007E1D37" w:rsidP="007E1D37">
      <w:pPr>
        <w:autoSpaceDE w:val="0"/>
        <w:autoSpaceDN w:val="0"/>
        <w:adjustRightInd w:val="0"/>
        <w:spacing w:after="0" w:line="240" w:lineRule="auto"/>
        <w:jc w:val="both"/>
        <w:rPr>
          <w:rFonts w:ascii="Times New Roman" w:hAnsi="Times New Roman"/>
          <w:sz w:val="28"/>
          <w:szCs w:val="28"/>
        </w:rPr>
      </w:pPr>
      <w:r w:rsidRPr="007E1D37">
        <w:rPr>
          <w:rFonts w:ascii="Times New Roman" w:hAnsi="Times New Roman"/>
          <w:sz w:val="28"/>
          <w:szCs w:val="28"/>
        </w:rPr>
        <w:t>Conform BAT, monitorizarea şi măsurarea parametrilor de proces, a emisiilor se face în conformitate cu standarde CEN, ISO, naţionale sau alte standarde internaţionale care garantează furnizarea de date de o calitate ştiinţifică echivalentă, inclusiv următoarele:</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a. </w:t>
      </w:r>
      <w:r w:rsidRPr="00C41056">
        <w:rPr>
          <w:rFonts w:ascii="Times New Roman" w:hAnsi="Times New Roman"/>
          <w:color w:val="000000"/>
          <w:sz w:val="28"/>
          <w:szCs w:val="28"/>
        </w:rPr>
        <w:t>Măsurători continue ale parametrilor de proces care demonstrează stabilitatea procesului, cum ar fi temperatura, con</w:t>
      </w:r>
      <w:r>
        <w:rPr>
          <w:rFonts w:ascii="Times New Roman" w:hAnsi="Times New Roman"/>
          <w:color w:val="000000"/>
          <w:sz w:val="28"/>
          <w:szCs w:val="28"/>
        </w:rPr>
        <w:t>ţ</w:t>
      </w:r>
      <w:r w:rsidRPr="00C41056">
        <w:rPr>
          <w:rFonts w:ascii="Times New Roman" w:hAnsi="Times New Roman"/>
          <w:color w:val="000000"/>
          <w:sz w:val="28"/>
          <w:szCs w:val="28"/>
        </w:rPr>
        <w:t>inutul de O</w:t>
      </w:r>
      <w:r>
        <w:rPr>
          <w:rFonts w:ascii="Times New Roman" w:hAnsi="Times New Roman"/>
          <w:color w:val="000000"/>
          <w:sz w:val="28"/>
          <w:szCs w:val="28"/>
          <w:vertAlign w:val="subscript"/>
        </w:rPr>
        <w:t>2</w:t>
      </w:r>
      <w:r w:rsidRPr="00C41056">
        <w:rPr>
          <w:rFonts w:ascii="Times New Roman" w:hAnsi="Times New Roman"/>
          <w:color w:val="000000"/>
          <w:sz w:val="28"/>
          <w:szCs w:val="28"/>
        </w:rPr>
        <w:t xml:space="preserve"> , presiunea </w:t>
      </w:r>
      <w:r>
        <w:rPr>
          <w:rFonts w:ascii="Times New Roman" w:hAnsi="Times New Roman"/>
          <w:color w:val="000000"/>
          <w:sz w:val="28"/>
          <w:szCs w:val="28"/>
        </w:rPr>
        <w:t>ş</w:t>
      </w:r>
      <w:r w:rsidRPr="00C41056">
        <w:rPr>
          <w:rFonts w:ascii="Times New Roman" w:hAnsi="Times New Roman"/>
          <w:color w:val="000000"/>
          <w:sz w:val="28"/>
          <w:szCs w:val="28"/>
        </w:rPr>
        <w:t>i debitul</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b. </w:t>
      </w:r>
      <w:r w:rsidRPr="00C41056">
        <w:rPr>
          <w:rFonts w:ascii="Times New Roman" w:hAnsi="Times New Roman"/>
          <w:color w:val="000000"/>
          <w:sz w:val="28"/>
          <w:szCs w:val="28"/>
        </w:rPr>
        <w:t xml:space="preserve">Monitorizarea </w:t>
      </w:r>
      <w:r>
        <w:rPr>
          <w:rFonts w:ascii="Times New Roman" w:hAnsi="Times New Roman"/>
          <w:color w:val="000000"/>
          <w:sz w:val="28"/>
          <w:szCs w:val="28"/>
        </w:rPr>
        <w:t>ş</w:t>
      </w:r>
      <w:r w:rsidRPr="00C41056">
        <w:rPr>
          <w:rFonts w:ascii="Times New Roman" w:hAnsi="Times New Roman"/>
          <w:color w:val="000000"/>
          <w:sz w:val="28"/>
          <w:szCs w:val="28"/>
        </w:rPr>
        <w:t>i stabilizarea parametrilor critici ai procesului, adică alimentarea cu</w:t>
      </w:r>
      <w:r w:rsidR="002B745D">
        <w:rPr>
          <w:rFonts w:ascii="Times New Roman" w:hAnsi="Times New Roman"/>
          <w:color w:val="000000"/>
          <w:sz w:val="28"/>
          <w:szCs w:val="28"/>
        </w:rPr>
        <w:t xml:space="preserve"> </w:t>
      </w:r>
      <w:r w:rsidRPr="00C41056">
        <w:rPr>
          <w:rFonts w:ascii="Times New Roman" w:hAnsi="Times New Roman"/>
          <w:color w:val="000000"/>
          <w:sz w:val="28"/>
          <w:szCs w:val="28"/>
        </w:rPr>
        <w:t xml:space="preserve">un amestec omogen de materii prime </w:t>
      </w:r>
      <w:r>
        <w:rPr>
          <w:rFonts w:ascii="Times New Roman" w:hAnsi="Times New Roman"/>
          <w:color w:val="000000"/>
          <w:sz w:val="28"/>
          <w:szCs w:val="28"/>
        </w:rPr>
        <w:t>ş</w:t>
      </w:r>
      <w:r w:rsidRPr="00C41056">
        <w:rPr>
          <w:rFonts w:ascii="Times New Roman" w:hAnsi="Times New Roman"/>
          <w:color w:val="000000"/>
          <w:sz w:val="28"/>
          <w:szCs w:val="28"/>
        </w:rPr>
        <w:t xml:space="preserve">i cu combustibil, dozarea regulată </w:t>
      </w:r>
      <w:r>
        <w:rPr>
          <w:rFonts w:ascii="Times New Roman" w:hAnsi="Times New Roman"/>
          <w:color w:val="000000"/>
          <w:sz w:val="28"/>
          <w:szCs w:val="28"/>
        </w:rPr>
        <w:t>ş</w:t>
      </w:r>
      <w:r w:rsidRPr="00C41056">
        <w:rPr>
          <w:rFonts w:ascii="Times New Roman" w:hAnsi="Times New Roman"/>
          <w:color w:val="000000"/>
          <w:sz w:val="28"/>
          <w:szCs w:val="28"/>
        </w:rPr>
        <w:t xml:space="preserve">i excesul de </w:t>
      </w:r>
      <w:r>
        <w:rPr>
          <w:rFonts w:ascii="Times New Roman" w:hAnsi="Times New Roman"/>
          <w:color w:val="000000"/>
          <w:sz w:val="28"/>
          <w:szCs w:val="28"/>
        </w:rPr>
        <w:t>oxigen;</w:t>
      </w:r>
    </w:p>
    <w:p w:rsidR="0085631A" w:rsidRDefault="0085631A" w:rsidP="0085631A">
      <w:pPr>
        <w:pStyle w:val="Default"/>
        <w:rPr>
          <w:rFonts w:ascii="Times New Roman" w:hAnsi="Times New Roman" w:cs="Times New Roman"/>
          <w:sz w:val="28"/>
          <w:szCs w:val="28"/>
        </w:rPr>
      </w:pPr>
      <w:r w:rsidRPr="00A15E9B">
        <w:rPr>
          <w:rFonts w:ascii="Times New Roman" w:hAnsi="Times New Roman" w:cs="Times New Roman"/>
          <w:sz w:val="28"/>
          <w:szCs w:val="28"/>
        </w:rPr>
        <w:t>c. Măsurarea continuă a emisiilor de NH</w:t>
      </w:r>
      <w:r w:rsidRPr="00A15E9B">
        <w:rPr>
          <w:rFonts w:ascii="Times New Roman" w:hAnsi="Times New Roman" w:cs="Times New Roman"/>
          <w:sz w:val="28"/>
          <w:szCs w:val="28"/>
          <w:vertAlign w:val="subscript"/>
        </w:rPr>
        <w:t>3</w:t>
      </w:r>
      <w:r w:rsidRPr="00A15E9B">
        <w:rPr>
          <w:rFonts w:ascii="Times New Roman" w:hAnsi="Times New Roman" w:cs="Times New Roman"/>
          <w:sz w:val="28"/>
          <w:szCs w:val="28"/>
        </w:rPr>
        <w:t xml:space="preserve"> atunci când se aplică RNCS (reducere non- catalitică);</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d. </w:t>
      </w:r>
      <w:r w:rsidRPr="008A4797">
        <w:rPr>
          <w:rFonts w:ascii="Times New Roman" w:hAnsi="Times New Roman" w:cs="Times New Roman"/>
          <w:sz w:val="28"/>
          <w:szCs w:val="28"/>
        </w:rPr>
        <w:t>Măsurători continue pentru pulberi, emisii de NO</w:t>
      </w:r>
      <w:r>
        <w:rPr>
          <w:rFonts w:ascii="Times New Roman" w:hAnsi="Times New Roman" w:cs="Times New Roman"/>
          <w:sz w:val="28"/>
          <w:szCs w:val="28"/>
          <w:vertAlign w:val="subscript"/>
        </w:rPr>
        <w:t>x</w:t>
      </w:r>
      <w:r w:rsidRPr="008A4797">
        <w:rPr>
          <w:rFonts w:ascii="Times New Roman" w:hAnsi="Times New Roman" w:cs="Times New Roman"/>
          <w:sz w:val="28"/>
          <w:szCs w:val="28"/>
        </w:rPr>
        <w:t xml:space="preserve"> , SO</w:t>
      </w:r>
      <w:r>
        <w:rPr>
          <w:rFonts w:ascii="Times New Roman" w:hAnsi="Times New Roman" w:cs="Times New Roman"/>
          <w:sz w:val="28"/>
          <w:szCs w:val="28"/>
          <w:vertAlign w:val="subscript"/>
        </w:rPr>
        <w:t>x</w:t>
      </w:r>
      <w:r>
        <w:rPr>
          <w:rFonts w:ascii="Times New Roman" w:hAnsi="Times New Roman" w:cs="Times New Roman"/>
          <w:sz w:val="28"/>
          <w:szCs w:val="28"/>
        </w:rPr>
        <w:t>ş</w:t>
      </w:r>
      <w:r w:rsidRPr="008A4797">
        <w:rPr>
          <w:rFonts w:ascii="Times New Roman" w:hAnsi="Times New Roman" w:cs="Times New Roman"/>
          <w:sz w:val="28"/>
          <w:szCs w:val="28"/>
        </w:rPr>
        <w:t>i CO</w:t>
      </w:r>
      <w:r>
        <w:rPr>
          <w:rFonts w:ascii="Times New Roman" w:hAnsi="Times New Roman" w:cs="Times New Roman"/>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e. </w:t>
      </w:r>
      <w:r w:rsidRPr="00E23143">
        <w:rPr>
          <w:rFonts w:ascii="Times New Roman" w:hAnsi="Times New Roman"/>
          <w:color w:val="000000"/>
          <w:sz w:val="28"/>
          <w:szCs w:val="28"/>
        </w:rPr>
        <w:t>Măsurători periodice ale PCDD/</w:t>
      </w:r>
      <w:r>
        <w:rPr>
          <w:rFonts w:ascii="Times New Roman" w:hAnsi="Times New Roman"/>
          <w:color w:val="000000"/>
          <w:sz w:val="28"/>
          <w:szCs w:val="28"/>
        </w:rPr>
        <w:t>PCD</w:t>
      </w:r>
      <w:r w:rsidRPr="00E23143">
        <w:rPr>
          <w:rFonts w:ascii="Times New Roman" w:hAnsi="Times New Roman"/>
          <w:color w:val="000000"/>
          <w:sz w:val="28"/>
          <w:szCs w:val="28"/>
        </w:rPr>
        <w:t xml:space="preserve">F </w:t>
      </w:r>
      <w:r>
        <w:rPr>
          <w:rFonts w:ascii="Times New Roman" w:hAnsi="Times New Roman"/>
          <w:color w:val="000000"/>
          <w:sz w:val="28"/>
          <w:szCs w:val="28"/>
        </w:rPr>
        <w:t>ş</w:t>
      </w:r>
      <w:r w:rsidRPr="00E23143">
        <w:rPr>
          <w:rFonts w:ascii="Times New Roman" w:hAnsi="Times New Roman"/>
          <w:color w:val="000000"/>
          <w:sz w:val="28"/>
          <w:szCs w:val="28"/>
        </w:rPr>
        <w:t>i ale emisiilor de metale</w:t>
      </w:r>
      <w:r>
        <w:rPr>
          <w:rFonts w:ascii="Times New Roman" w:hAnsi="Times New Roman"/>
          <w:color w:val="000000"/>
          <w:sz w:val="28"/>
          <w:szCs w:val="28"/>
        </w:rPr>
        <w:t>;</w:t>
      </w:r>
    </w:p>
    <w:p w:rsidR="0085631A" w:rsidRDefault="0085631A" w:rsidP="0085631A">
      <w:pPr>
        <w:pStyle w:val="CM1"/>
        <w:jc w:val="both"/>
        <w:rPr>
          <w:rFonts w:cs="EUAlbertina"/>
          <w:color w:val="000000"/>
        </w:rPr>
      </w:pPr>
      <w:r w:rsidRPr="00E23143">
        <w:rPr>
          <w:rFonts w:ascii="Times New Roman" w:hAnsi="Times New Roman"/>
          <w:sz w:val="28"/>
          <w:szCs w:val="28"/>
        </w:rPr>
        <w:t>f.</w:t>
      </w:r>
      <w:r w:rsidR="00A15E9B">
        <w:rPr>
          <w:rFonts w:ascii="Times New Roman" w:hAnsi="Times New Roman"/>
          <w:sz w:val="28"/>
          <w:szCs w:val="28"/>
        </w:rPr>
        <w:t xml:space="preserve"> </w:t>
      </w:r>
      <w:r w:rsidRPr="00E23143">
        <w:rPr>
          <w:rFonts w:ascii="Times New Roman" w:hAnsi="Times New Roman"/>
          <w:color w:val="000000"/>
          <w:sz w:val="28"/>
          <w:szCs w:val="28"/>
        </w:rPr>
        <w:t xml:space="preserve">Măsurători periodice ale emisiilor de HCl, HF </w:t>
      </w:r>
      <w:r>
        <w:rPr>
          <w:rFonts w:ascii="Times New Roman" w:hAnsi="Times New Roman"/>
          <w:color w:val="000000"/>
          <w:sz w:val="28"/>
          <w:szCs w:val="28"/>
        </w:rPr>
        <w:t>ş</w:t>
      </w:r>
      <w:r w:rsidRPr="00E23143">
        <w:rPr>
          <w:rFonts w:ascii="Times New Roman" w:hAnsi="Times New Roman"/>
          <w:color w:val="000000"/>
          <w:sz w:val="28"/>
          <w:szCs w:val="28"/>
        </w:rPr>
        <w:t>i COT</w:t>
      </w:r>
      <w:r>
        <w:rPr>
          <w:rFonts w:ascii="Times New Roman" w:hAnsi="Times New Roman"/>
          <w:color w:val="000000"/>
          <w:sz w:val="28"/>
          <w:szCs w:val="28"/>
        </w:rPr>
        <w:t>;</w:t>
      </w:r>
    </w:p>
    <w:p w:rsidR="0085631A" w:rsidRDefault="0085631A" w:rsidP="0085631A">
      <w:pPr>
        <w:pStyle w:val="Default"/>
        <w:rPr>
          <w:rFonts w:ascii="Times New Roman" w:hAnsi="Times New Roman" w:cs="Times New Roman"/>
          <w:sz w:val="28"/>
          <w:szCs w:val="28"/>
        </w:rPr>
      </w:pPr>
      <w:r>
        <w:rPr>
          <w:rFonts w:ascii="Times New Roman" w:hAnsi="Times New Roman" w:cs="Times New Roman"/>
          <w:sz w:val="28"/>
          <w:szCs w:val="28"/>
        </w:rPr>
        <w:t xml:space="preserve">g. </w:t>
      </w:r>
      <w:r w:rsidRPr="00E23143">
        <w:rPr>
          <w:rFonts w:ascii="Times New Roman" w:hAnsi="Times New Roman" w:cs="Times New Roman"/>
          <w:sz w:val="28"/>
          <w:szCs w:val="28"/>
        </w:rPr>
        <w:t>Măsurători continue sau periodice ale emisiilor de pulberi</w:t>
      </w:r>
      <w:r>
        <w:rPr>
          <w:rFonts w:ascii="Times New Roman" w:hAnsi="Times New Roman" w:cs="Times New Roman"/>
          <w:sz w:val="28"/>
          <w:szCs w:val="28"/>
        </w:rPr>
        <w:t>.</w:t>
      </w:r>
    </w:p>
    <w:p w:rsidR="0085631A" w:rsidRPr="00E23143" w:rsidRDefault="0085631A" w:rsidP="0085631A">
      <w:pPr>
        <w:pStyle w:val="Default"/>
        <w:rPr>
          <w:rFonts w:ascii="Times New Roman" w:hAnsi="Times New Roman" w:cs="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w:t>
      </w:r>
      <w:r w:rsidR="006C13B8">
        <w:rPr>
          <w:rFonts w:ascii="Times New Roman" w:hAnsi="Times New Roman"/>
          <w:b/>
          <w:sz w:val="28"/>
          <w:szCs w:val="28"/>
        </w:rPr>
        <w:t>4</w:t>
      </w:r>
      <w:r>
        <w:rPr>
          <w:rFonts w:ascii="Times New Roman" w:hAnsi="Times New Roman"/>
          <w:b/>
          <w:sz w:val="28"/>
          <w:szCs w:val="28"/>
        </w:rPr>
        <w:t>.1 AER</w:t>
      </w:r>
    </w:p>
    <w:p w:rsidR="0085631A" w:rsidRDefault="006C13B8" w:rsidP="0085631A">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14</w:t>
      </w:r>
      <w:r w:rsidR="0085631A">
        <w:rPr>
          <w:rFonts w:ascii="Times New Roman" w:hAnsi="Times New Roman"/>
          <w:sz w:val="28"/>
          <w:szCs w:val="28"/>
        </w:rPr>
        <w:t xml:space="preserve">.1.1 </w:t>
      </w:r>
      <w:r w:rsidR="0085631A">
        <w:rPr>
          <w:rFonts w:ascii="Times New Roman" w:hAnsi="Times New Roman"/>
          <w:i/>
          <w:sz w:val="28"/>
          <w:szCs w:val="28"/>
        </w:rPr>
        <w:t>EMISII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u w:val="single"/>
        </w:rPr>
        <w:t>Emisii difuze de pulberi</w:t>
      </w:r>
    </w:p>
    <w:p w:rsidR="0085631A" w:rsidRPr="00F64E73"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a. </w:t>
      </w:r>
      <w:r w:rsidRPr="00F64E73">
        <w:rPr>
          <w:rFonts w:ascii="Times New Roman" w:hAnsi="Times New Roman"/>
          <w:color w:val="000000"/>
          <w:sz w:val="28"/>
          <w:szCs w:val="28"/>
        </w:rPr>
        <w:t>Pentru minimizarea/prevenirea emisiilor difuze de pulberi provenite din opera</w:t>
      </w:r>
      <w:r>
        <w:rPr>
          <w:rFonts w:ascii="Times New Roman" w:hAnsi="Times New Roman"/>
          <w:color w:val="000000"/>
          <w:sz w:val="28"/>
          <w:szCs w:val="28"/>
        </w:rPr>
        <w:t>ţ</w:t>
      </w:r>
      <w:r w:rsidRPr="00F64E73">
        <w:rPr>
          <w:rFonts w:ascii="Times New Roman" w:hAnsi="Times New Roman"/>
          <w:color w:val="000000"/>
          <w:sz w:val="28"/>
          <w:szCs w:val="28"/>
        </w:rPr>
        <w:t>iuni care produc pulberi, BAT constau în utilizarea uneia sau a unei combina</w:t>
      </w:r>
      <w:r>
        <w:rPr>
          <w:rFonts w:ascii="Times New Roman" w:hAnsi="Times New Roman"/>
          <w:color w:val="000000"/>
          <w:sz w:val="28"/>
          <w:szCs w:val="28"/>
        </w:rPr>
        <w:t>ţ</w:t>
      </w:r>
      <w:r w:rsidRPr="00F64E73">
        <w:rPr>
          <w:rFonts w:ascii="Times New Roman" w:hAnsi="Times New Roman"/>
          <w:color w:val="000000"/>
          <w:sz w:val="28"/>
          <w:szCs w:val="28"/>
        </w:rPr>
        <w:t>ii din următoarele tehnici: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B26AD">
        <w:rPr>
          <w:rFonts w:ascii="Times New Roman" w:hAnsi="Times New Roman"/>
          <w:color w:val="000000"/>
          <w:sz w:val="28"/>
          <w:szCs w:val="28"/>
        </w:rPr>
        <w:t>Izolarea opera</w:t>
      </w:r>
      <w:r>
        <w:rPr>
          <w:rFonts w:ascii="Times New Roman" w:hAnsi="Times New Roman"/>
          <w:color w:val="000000"/>
          <w:sz w:val="28"/>
          <w:szCs w:val="28"/>
        </w:rPr>
        <w:t>ţ</w:t>
      </w:r>
      <w:r w:rsidRPr="000B26AD">
        <w:rPr>
          <w:rFonts w:ascii="Times New Roman" w:hAnsi="Times New Roman"/>
          <w:color w:val="000000"/>
          <w:sz w:val="28"/>
          <w:szCs w:val="28"/>
        </w:rPr>
        <w:t xml:space="preserve">iunilor care produc pulberi, cum ar fi măcinarea, cernerea </w:t>
      </w:r>
      <w:r>
        <w:rPr>
          <w:rFonts w:ascii="Times New Roman" w:hAnsi="Times New Roman"/>
          <w:color w:val="000000"/>
          <w:sz w:val="28"/>
          <w:szCs w:val="28"/>
        </w:rPr>
        <w:t>ş</w:t>
      </w:r>
      <w:r w:rsidRPr="000B26AD">
        <w:rPr>
          <w:rFonts w:ascii="Times New Roman" w:hAnsi="Times New Roman"/>
          <w:color w:val="000000"/>
          <w:sz w:val="28"/>
          <w:szCs w:val="28"/>
        </w:rPr>
        <w:t>i amestecarea</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B26AD">
        <w:rPr>
          <w:rFonts w:ascii="Times New Roman" w:hAnsi="Times New Roman"/>
          <w:color w:val="000000"/>
          <w:sz w:val="28"/>
          <w:szCs w:val="28"/>
        </w:rPr>
        <w:t xml:space="preserve">Acoperirea benzilor transportoare </w:t>
      </w:r>
      <w:r>
        <w:rPr>
          <w:rFonts w:ascii="Times New Roman" w:hAnsi="Times New Roman"/>
          <w:color w:val="000000"/>
          <w:sz w:val="28"/>
          <w:szCs w:val="28"/>
        </w:rPr>
        <w:t>ş</w:t>
      </w:r>
      <w:r w:rsidRPr="000B26AD">
        <w:rPr>
          <w:rFonts w:ascii="Times New Roman" w:hAnsi="Times New Roman"/>
          <w:color w:val="000000"/>
          <w:sz w:val="28"/>
          <w:szCs w:val="28"/>
        </w:rPr>
        <w:t>i a elevatoarelor, care sunt construite ca sisteme închise, în cazul în care sunt probabile emisii difuze de pulberi din materialele prăfoase</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Reducerea scurgerilor de aer şi</w:t>
      </w:r>
      <w:r w:rsidRPr="000B26AD">
        <w:rPr>
          <w:rFonts w:ascii="Times New Roman" w:hAnsi="Times New Roman"/>
          <w:color w:val="000000"/>
          <w:sz w:val="28"/>
          <w:szCs w:val="28"/>
        </w:rPr>
        <w:t xml:space="preserve"> a punctelor prin care se produc scurgeri</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B26AD">
        <w:rPr>
          <w:rFonts w:ascii="Times New Roman" w:hAnsi="Times New Roman"/>
          <w:color w:val="000000"/>
          <w:sz w:val="28"/>
          <w:szCs w:val="28"/>
        </w:rPr>
        <w:t xml:space="preserve">Utilizarea de dispozitive </w:t>
      </w:r>
      <w:r>
        <w:rPr>
          <w:rFonts w:ascii="Times New Roman" w:hAnsi="Times New Roman"/>
          <w:color w:val="000000"/>
          <w:sz w:val="28"/>
          <w:szCs w:val="28"/>
        </w:rPr>
        <w:t>ş</w:t>
      </w:r>
      <w:r w:rsidRPr="000B26AD">
        <w:rPr>
          <w:rFonts w:ascii="Times New Roman" w:hAnsi="Times New Roman"/>
          <w:color w:val="000000"/>
          <w:sz w:val="28"/>
          <w:szCs w:val="28"/>
        </w:rPr>
        <w:t>i de sisteme de control automate</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B26AD">
        <w:rPr>
          <w:rFonts w:ascii="Times New Roman" w:hAnsi="Times New Roman"/>
          <w:color w:val="000000"/>
          <w:sz w:val="28"/>
          <w:szCs w:val="28"/>
        </w:rPr>
        <w:t>Asigurarea între</w:t>
      </w:r>
      <w:r>
        <w:rPr>
          <w:rFonts w:ascii="Times New Roman" w:hAnsi="Times New Roman"/>
          <w:color w:val="000000"/>
          <w:sz w:val="28"/>
          <w:szCs w:val="28"/>
        </w:rPr>
        <w:t>ţ</w:t>
      </w:r>
      <w:r w:rsidRPr="000B26AD">
        <w:rPr>
          <w:rFonts w:ascii="Times New Roman" w:hAnsi="Times New Roman"/>
          <w:color w:val="000000"/>
          <w:sz w:val="28"/>
          <w:szCs w:val="28"/>
        </w:rPr>
        <w:t xml:space="preserve">inerii corecte </w:t>
      </w:r>
      <w:r>
        <w:rPr>
          <w:rFonts w:ascii="Times New Roman" w:hAnsi="Times New Roman"/>
          <w:color w:val="000000"/>
          <w:sz w:val="28"/>
          <w:szCs w:val="28"/>
        </w:rPr>
        <w:t>ş</w:t>
      </w:r>
      <w:r w:rsidRPr="000B26AD">
        <w:rPr>
          <w:rFonts w:ascii="Times New Roman" w:hAnsi="Times New Roman"/>
          <w:color w:val="000000"/>
          <w:sz w:val="28"/>
          <w:szCs w:val="28"/>
        </w:rPr>
        <w:t>i complete a instala</w:t>
      </w:r>
      <w:r>
        <w:rPr>
          <w:rFonts w:ascii="Times New Roman" w:hAnsi="Times New Roman"/>
          <w:color w:val="000000"/>
          <w:sz w:val="28"/>
          <w:szCs w:val="28"/>
        </w:rPr>
        <w:t>ţ</w:t>
      </w:r>
      <w:r w:rsidRPr="000B26AD">
        <w:rPr>
          <w:rFonts w:ascii="Times New Roman" w:hAnsi="Times New Roman"/>
          <w:color w:val="000000"/>
          <w:sz w:val="28"/>
          <w:szCs w:val="28"/>
        </w:rPr>
        <w:t xml:space="preserve">iei prin aspirare mobilă </w:t>
      </w:r>
      <w:r>
        <w:rPr>
          <w:rFonts w:ascii="Times New Roman" w:hAnsi="Times New Roman"/>
          <w:color w:val="000000"/>
          <w:sz w:val="28"/>
          <w:szCs w:val="28"/>
        </w:rPr>
        <w:t>ş</w:t>
      </w:r>
      <w:r w:rsidRPr="000B26AD">
        <w:rPr>
          <w:rFonts w:ascii="Times New Roman" w:hAnsi="Times New Roman"/>
          <w:color w:val="000000"/>
          <w:sz w:val="28"/>
          <w:szCs w:val="28"/>
        </w:rPr>
        <w:t>i fixă</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96282">
        <w:rPr>
          <w:rFonts w:ascii="Times New Roman" w:hAnsi="Times New Roman"/>
          <w:color w:val="000000"/>
          <w:sz w:val="28"/>
          <w:szCs w:val="28"/>
        </w:rPr>
        <w:t xml:space="preserve">Ventilarea </w:t>
      </w:r>
      <w:r>
        <w:rPr>
          <w:rFonts w:ascii="Times New Roman" w:hAnsi="Times New Roman"/>
          <w:color w:val="000000"/>
          <w:sz w:val="28"/>
          <w:szCs w:val="28"/>
        </w:rPr>
        <w:t>ş</w:t>
      </w:r>
      <w:r w:rsidRPr="00496282">
        <w:rPr>
          <w:rFonts w:ascii="Times New Roman" w:hAnsi="Times New Roman"/>
          <w:color w:val="000000"/>
          <w:sz w:val="28"/>
          <w:szCs w:val="28"/>
        </w:rPr>
        <w:t>i colectarea pulberilor cu ajutorul filtrelor cu saci</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96282">
        <w:rPr>
          <w:rFonts w:ascii="Times New Roman" w:hAnsi="Times New Roman"/>
          <w:color w:val="000000"/>
          <w:sz w:val="28"/>
          <w:szCs w:val="28"/>
        </w:rPr>
        <w:t>Utilizarea de spa</w:t>
      </w:r>
      <w:r>
        <w:rPr>
          <w:rFonts w:ascii="Times New Roman" w:hAnsi="Times New Roman"/>
          <w:color w:val="000000"/>
          <w:sz w:val="28"/>
          <w:szCs w:val="28"/>
        </w:rPr>
        <w:t>ţ</w:t>
      </w:r>
      <w:r w:rsidRPr="00496282">
        <w:rPr>
          <w:rFonts w:ascii="Times New Roman" w:hAnsi="Times New Roman"/>
          <w:color w:val="000000"/>
          <w:sz w:val="28"/>
          <w:szCs w:val="28"/>
        </w:rPr>
        <w:t>ii de stocare închise cu un sistem automat de manipulare</w:t>
      </w:r>
      <w:r>
        <w:rPr>
          <w:rFonts w:ascii="Times New Roman" w:hAnsi="Times New Roman"/>
          <w:color w:val="000000"/>
          <w:sz w:val="28"/>
          <w:szCs w:val="28"/>
        </w:rPr>
        <w:t>;</w:t>
      </w:r>
    </w:p>
    <w:p w:rsidR="0085631A" w:rsidRPr="00496282" w:rsidRDefault="0085631A" w:rsidP="0085631A">
      <w:pPr>
        <w:pStyle w:val="CM4"/>
        <w:spacing w:before="60" w:after="60"/>
        <w:jc w:val="both"/>
        <w:rPr>
          <w:rFonts w:ascii="Times New Roman" w:hAnsi="Times New Roman"/>
          <w:color w:val="000000"/>
          <w:sz w:val="28"/>
          <w:szCs w:val="28"/>
        </w:rPr>
      </w:pPr>
      <w:r>
        <w:rPr>
          <w:rFonts w:ascii="Times New Roman" w:hAnsi="Times New Roman"/>
          <w:color w:val="000000"/>
          <w:sz w:val="28"/>
          <w:szCs w:val="28"/>
        </w:rPr>
        <w:t xml:space="preserve">- </w:t>
      </w:r>
      <w:r w:rsidRPr="00496282">
        <w:rPr>
          <w:rFonts w:ascii="Times New Roman" w:hAnsi="Times New Roman"/>
          <w:color w:val="000000"/>
          <w:sz w:val="28"/>
          <w:szCs w:val="28"/>
        </w:rPr>
        <w:t xml:space="preserve">Utilizarea de conducte de umplere flexibile pentru procesele de transport </w:t>
      </w:r>
      <w:r>
        <w:rPr>
          <w:rFonts w:ascii="Times New Roman" w:hAnsi="Times New Roman"/>
          <w:color w:val="000000"/>
          <w:sz w:val="28"/>
          <w:szCs w:val="28"/>
        </w:rPr>
        <w:t>ş</w:t>
      </w:r>
      <w:r w:rsidRPr="00496282">
        <w:rPr>
          <w:rFonts w:ascii="Times New Roman" w:hAnsi="Times New Roman"/>
          <w:color w:val="000000"/>
          <w:sz w:val="28"/>
          <w:szCs w:val="28"/>
        </w:rPr>
        <w:t>i încărcare, echipate cu un sistem de evacuare a pulberilor pentru încărcarea cimentului, care sunt pozi</w:t>
      </w:r>
      <w:r>
        <w:rPr>
          <w:rFonts w:ascii="Times New Roman" w:hAnsi="Times New Roman"/>
          <w:color w:val="000000"/>
          <w:sz w:val="28"/>
          <w:szCs w:val="28"/>
        </w:rPr>
        <w:t>ţ</w:t>
      </w:r>
      <w:r w:rsidRPr="00496282">
        <w:rPr>
          <w:rFonts w:ascii="Times New Roman" w:hAnsi="Times New Roman"/>
          <w:color w:val="000000"/>
          <w:sz w:val="28"/>
          <w:szCs w:val="28"/>
        </w:rPr>
        <w:t>ionate către podeaua de încărcare a camionului</w:t>
      </w:r>
      <w:r>
        <w:rPr>
          <w:rFonts w:ascii="Times New Roman" w:hAnsi="Times New Roman"/>
          <w:color w:val="000000"/>
          <w:sz w:val="28"/>
          <w:szCs w:val="28"/>
        </w:rPr>
        <w:t>.</w:t>
      </w:r>
    </w:p>
    <w:p w:rsidR="0085631A" w:rsidRDefault="0085631A" w:rsidP="0085631A">
      <w:pPr>
        <w:pStyle w:val="CM4"/>
        <w:jc w:val="both"/>
        <w:rPr>
          <w:rFonts w:ascii="Times New Roman" w:hAnsi="Times New Roman"/>
          <w:color w:val="000000"/>
          <w:sz w:val="28"/>
          <w:szCs w:val="28"/>
        </w:rPr>
      </w:pPr>
      <w:r>
        <w:rPr>
          <w:rFonts w:ascii="Times New Roman" w:hAnsi="Times New Roman"/>
          <w:color w:val="000000"/>
          <w:sz w:val="28"/>
          <w:szCs w:val="28"/>
        </w:rPr>
        <w:t xml:space="preserve">b. </w:t>
      </w:r>
      <w:r w:rsidRPr="00496282">
        <w:rPr>
          <w:rFonts w:ascii="Times New Roman" w:hAnsi="Times New Roman"/>
          <w:color w:val="000000"/>
          <w:sz w:val="28"/>
          <w:szCs w:val="28"/>
        </w:rPr>
        <w:t>Pentru minimizarea</w:t>
      </w:r>
      <w:r w:rsidR="00277096">
        <w:rPr>
          <w:rFonts w:ascii="Times New Roman" w:hAnsi="Times New Roman"/>
          <w:color w:val="000000"/>
          <w:sz w:val="28"/>
          <w:szCs w:val="28"/>
        </w:rPr>
        <w:t xml:space="preserve"> </w:t>
      </w:r>
      <w:bookmarkStart w:id="0" w:name="_GoBack"/>
      <w:bookmarkEnd w:id="0"/>
      <w:r w:rsidRPr="00496282">
        <w:rPr>
          <w:rFonts w:ascii="Times New Roman" w:hAnsi="Times New Roman"/>
          <w:color w:val="000000"/>
          <w:sz w:val="28"/>
          <w:szCs w:val="28"/>
        </w:rPr>
        <w:t>/prevenirea emisiilor difuze de pulberi provenite din zonele de stocare în vrac, BAT constau în utilizarea uneia sau a unei combina</w:t>
      </w:r>
      <w:r w:rsidRPr="00496282">
        <w:rPr>
          <w:rFonts w:ascii="Cambria Math" w:hAnsi="Cambria Math" w:cs="Cambria Math"/>
          <w:color w:val="000000"/>
          <w:sz w:val="28"/>
          <w:szCs w:val="28"/>
        </w:rPr>
        <w:t>ț</w:t>
      </w:r>
      <w:r w:rsidRPr="00496282">
        <w:rPr>
          <w:rFonts w:ascii="Times New Roman" w:hAnsi="Times New Roman"/>
          <w:color w:val="000000"/>
          <w:sz w:val="28"/>
          <w:szCs w:val="28"/>
        </w:rPr>
        <w:t xml:space="preserve">ii din următoarele tehnici: </w:t>
      </w:r>
    </w:p>
    <w:p w:rsidR="0085631A" w:rsidRDefault="0085631A" w:rsidP="002D53BC">
      <w:pPr>
        <w:pStyle w:val="CM1"/>
        <w:jc w:val="both"/>
        <w:rPr>
          <w:rFonts w:ascii="Times New Roman" w:hAnsi="Times New Roman"/>
          <w:color w:val="000000"/>
          <w:sz w:val="28"/>
          <w:szCs w:val="28"/>
        </w:rPr>
      </w:pPr>
      <w:r>
        <w:rPr>
          <w:rFonts w:ascii="Times New Roman" w:hAnsi="Times New Roman"/>
          <w:color w:val="000000"/>
          <w:sz w:val="28"/>
          <w:szCs w:val="28"/>
        </w:rPr>
        <w:t>- A</w:t>
      </w:r>
      <w:r w:rsidRPr="00496282">
        <w:rPr>
          <w:rFonts w:ascii="Times New Roman" w:hAnsi="Times New Roman"/>
          <w:color w:val="000000"/>
          <w:sz w:val="28"/>
          <w:szCs w:val="28"/>
        </w:rPr>
        <w:t>coperirea zonelor de stocare în vrac sau a pilelor</w:t>
      </w:r>
      <w:r w:rsidR="00B402A2">
        <w:rPr>
          <w:rFonts w:ascii="Times New Roman" w:hAnsi="Times New Roman"/>
          <w:color w:val="000000"/>
          <w:sz w:val="28"/>
          <w:szCs w:val="28"/>
        </w:rPr>
        <w:t xml:space="preserve"> </w:t>
      </w:r>
      <w:r w:rsidRPr="00496282">
        <w:rPr>
          <w:rFonts w:ascii="Times New Roman" w:hAnsi="Times New Roman"/>
          <w:color w:val="000000"/>
          <w:sz w:val="28"/>
          <w:szCs w:val="28"/>
        </w:rPr>
        <w:t>/haldelor de materiale sau</w:t>
      </w:r>
    </w:p>
    <w:p w:rsidR="0085631A" w:rsidRDefault="0085631A" w:rsidP="002D53BC">
      <w:pPr>
        <w:pStyle w:val="CM1"/>
        <w:jc w:val="both"/>
        <w:rPr>
          <w:rFonts w:ascii="Times New Roman" w:hAnsi="Times New Roman"/>
          <w:color w:val="000000"/>
          <w:sz w:val="28"/>
          <w:szCs w:val="28"/>
        </w:rPr>
      </w:pPr>
      <w:r w:rsidRPr="00496282">
        <w:rPr>
          <w:rFonts w:ascii="Times New Roman" w:hAnsi="Times New Roman"/>
          <w:color w:val="000000"/>
          <w:sz w:val="28"/>
          <w:szCs w:val="28"/>
        </w:rPr>
        <w:t>izolarea lor cu ecrane, pere</w:t>
      </w:r>
      <w:r>
        <w:rPr>
          <w:rFonts w:ascii="Times New Roman" w:hAnsi="Times New Roman"/>
          <w:color w:val="000000"/>
          <w:sz w:val="28"/>
          <w:szCs w:val="28"/>
        </w:rPr>
        <w:t>ţ</w:t>
      </w:r>
      <w:r w:rsidRPr="00496282">
        <w:rPr>
          <w:rFonts w:ascii="Times New Roman" w:hAnsi="Times New Roman"/>
          <w:color w:val="000000"/>
          <w:sz w:val="28"/>
          <w:szCs w:val="28"/>
        </w:rPr>
        <w:t>i sau cu o anvelopă constând din vegeta</w:t>
      </w:r>
      <w:r>
        <w:rPr>
          <w:rFonts w:ascii="Times New Roman" w:hAnsi="Times New Roman"/>
          <w:color w:val="000000"/>
          <w:sz w:val="28"/>
          <w:szCs w:val="28"/>
        </w:rPr>
        <w:t>ţ</w:t>
      </w:r>
      <w:r w:rsidRPr="00496282">
        <w:rPr>
          <w:rFonts w:ascii="Times New Roman" w:hAnsi="Times New Roman"/>
          <w:color w:val="000000"/>
          <w:sz w:val="28"/>
          <w:szCs w:val="28"/>
        </w:rPr>
        <w:t>ie verticală</w:t>
      </w:r>
    </w:p>
    <w:p w:rsidR="0085631A" w:rsidRPr="00F43F88" w:rsidRDefault="0085631A" w:rsidP="002D53BC">
      <w:pPr>
        <w:pStyle w:val="Default"/>
        <w:jc w:val="both"/>
      </w:pPr>
      <w:r w:rsidRPr="00496282">
        <w:rPr>
          <w:rFonts w:ascii="Times New Roman" w:hAnsi="Times New Roman"/>
          <w:sz w:val="28"/>
          <w:szCs w:val="28"/>
        </w:rPr>
        <w:t>(bariere de vânt artificiale sau naturale pentru protec</w:t>
      </w:r>
      <w:r>
        <w:rPr>
          <w:rFonts w:ascii="Times New Roman" w:hAnsi="Times New Roman"/>
          <w:sz w:val="28"/>
          <w:szCs w:val="28"/>
        </w:rPr>
        <w:t>ţ</w:t>
      </w:r>
      <w:r w:rsidRPr="00496282">
        <w:rPr>
          <w:rFonts w:ascii="Times New Roman" w:hAnsi="Times New Roman"/>
          <w:sz w:val="28"/>
          <w:szCs w:val="28"/>
        </w:rPr>
        <w:t>ia împotriva vântului a materialelor depozitate în locuri deschise)</w:t>
      </w:r>
      <w:r>
        <w:rPr>
          <w:rFonts w:ascii="Times New Roman" w:hAnsi="Times New Roman"/>
          <w:sz w:val="28"/>
          <w:szCs w:val="28"/>
        </w:rPr>
        <w:t>.</w:t>
      </w:r>
    </w:p>
    <w:p w:rsidR="0085631A" w:rsidRPr="00F32D0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F32D0A">
        <w:rPr>
          <w:rFonts w:ascii="Times New Roman" w:hAnsi="Times New Roman" w:cs="Times New Roman"/>
          <w:sz w:val="28"/>
          <w:szCs w:val="28"/>
        </w:rPr>
        <w:t>Protejarea împotriva vântului a materialelor depozitate în locuri deschise</w:t>
      </w:r>
      <w:r>
        <w:rPr>
          <w:rFonts w:ascii="Times New Roman" w:hAnsi="Times New Roman" w:cs="Times New Roman"/>
          <w:sz w:val="28"/>
          <w:szCs w:val="28"/>
        </w:rPr>
        <w:t>;</w:t>
      </w:r>
    </w:p>
    <w:p w:rsidR="0085631A" w:rsidRDefault="0085631A" w:rsidP="0085631A">
      <w:pPr>
        <w:pStyle w:val="CM3"/>
        <w:spacing w:before="60" w:after="60"/>
        <w:jc w:val="both"/>
        <w:rPr>
          <w:rFonts w:ascii="Times New Roman" w:hAnsi="Times New Roman"/>
          <w:color w:val="000000"/>
          <w:sz w:val="28"/>
          <w:szCs w:val="28"/>
        </w:rPr>
      </w:pPr>
      <w:r>
        <w:rPr>
          <w:rFonts w:ascii="Times New Roman" w:hAnsi="Times New Roman"/>
          <w:color w:val="000000"/>
          <w:sz w:val="28"/>
          <w:szCs w:val="28"/>
        </w:rPr>
        <w:t xml:space="preserve">- </w:t>
      </w:r>
      <w:r w:rsidRPr="00F32D0A">
        <w:rPr>
          <w:rFonts w:ascii="Times New Roman" w:hAnsi="Times New Roman"/>
          <w:color w:val="000000"/>
          <w:sz w:val="28"/>
          <w:szCs w:val="28"/>
        </w:rPr>
        <w:t xml:space="preserve">Utilizarea de pulverizatoare cu apă </w:t>
      </w:r>
      <w:r>
        <w:rPr>
          <w:rFonts w:ascii="Times New Roman" w:hAnsi="Times New Roman"/>
          <w:color w:val="000000"/>
          <w:sz w:val="28"/>
          <w:szCs w:val="28"/>
        </w:rPr>
        <w:t>ş</w:t>
      </w:r>
      <w:r w:rsidRPr="00F32D0A">
        <w:rPr>
          <w:rFonts w:ascii="Times New Roman" w:hAnsi="Times New Roman"/>
          <w:color w:val="000000"/>
          <w:sz w:val="28"/>
          <w:szCs w:val="28"/>
        </w:rPr>
        <w:t>i filtre chimice de pulberi</w:t>
      </w:r>
      <w:r>
        <w:rPr>
          <w:rFonts w:ascii="Times New Roman" w:hAnsi="Times New Roman"/>
          <w:color w:val="000000"/>
          <w:sz w:val="28"/>
          <w:szCs w:val="28"/>
        </w:rPr>
        <w: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F32D0A">
        <w:rPr>
          <w:rFonts w:ascii="Times New Roman" w:hAnsi="Times New Roman" w:cs="Times New Roman"/>
          <w:sz w:val="28"/>
          <w:szCs w:val="28"/>
        </w:rPr>
        <w:t xml:space="preserve">Asigurarea pavării, a stropirii drumurilor </w:t>
      </w:r>
      <w:r>
        <w:rPr>
          <w:rFonts w:ascii="Times New Roman" w:hAnsi="Times New Roman" w:cs="Times New Roman"/>
          <w:sz w:val="28"/>
          <w:szCs w:val="28"/>
        </w:rPr>
        <w:t>ş</w:t>
      </w:r>
      <w:r w:rsidRPr="00F32D0A">
        <w:rPr>
          <w:rFonts w:ascii="Times New Roman" w:hAnsi="Times New Roman" w:cs="Times New Roman"/>
          <w:sz w:val="28"/>
          <w:szCs w:val="28"/>
        </w:rPr>
        <w:t>i a cură</w:t>
      </w:r>
      <w:r>
        <w:rPr>
          <w:rFonts w:ascii="Times New Roman" w:hAnsi="Times New Roman" w:cs="Times New Roman"/>
          <w:sz w:val="28"/>
          <w:szCs w:val="28"/>
        </w:rPr>
        <w:t>ţ</w:t>
      </w:r>
      <w:r w:rsidRPr="00F32D0A">
        <w:rPr>
          <w:rFonts w:ascii="Times New Roman" w:hAnsi="Times New Roman" w:cs="Times New Roman"/>
          <w:sz w:val="28"/>
          <w:szCs w:val="28"/>
        </w:rPr>
        <w:t>eniei</w:t>
      </w:r>
      <w:r>
        <w:rPr>
          <w:rFonts w:ascii="Times New Roman" w:hAnsi="Times New Roman" w:cs="Times New Roman"/>
          <w:sz w:val="28"/>
          <w:szCs w:val="28"/>
        </w:rPr>
        <w: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E</w:t>
      </w:r>
      <w:r w:rsidRPr="00F32D0A">
        <w:rPr>
          <w:rFonts w:ascii="Times New Roman" w:hAnsi="Times New Roman" w:cs="Times New Roman"/>
          <w:sz w:val="28"/>
          <w:szCs w:val="28"/>
        </w:rPr>
        <w:t xml:space="preserve">misiile difuze de pulberi ale </w:t>
      </w:r>
      <w:r w:rsidR="007E1D37">
        <w:rPr>
          <w:rFonts w:ascii="Times New Roman" w:hAnsi="Times New Roman" w:cs="Times New Roman"/>
          <w:sz w:val="28"/>
          <w:szCs w:val="28"/>
        </w:rPr>
        <w:t>haldelor</w:t>
      </w:r>
      <w:r w:rsidRPr="00F32D0A">
        <w:rPr>
          <w:rFonts w:ascii="Times New Roman" w:hAnsi="Times New Roman" w:cs="Times New Roman"/>
          <w:sz w:val="28"/>
          <w:szCs w:val="28"/>
        </w:rPr>
        <w:t xml:space="preserve"> de materiale pot fi reduse prin umidificarea suficientă a punctelor de încărcare </w:t>
      </w:r>
      <w:r>
        <w:rPr>
          <w:rFonts w:ascii="Times New Roman" w:hAnsi="Times New Roman" w:cs="Times New Roman"/>
          <w:sz w:val="28"/>
          <w:szCs w:val="28"/>
        </w:rPr>
        <w:t>ş</w:t>
      </w:r>
      <w:r w:rsidRPr="00F32D0A">
        <w:rPr>
          <w:rFonts w:ascii="Times New Roman" w:hAnsi="Times New Roman" w:cs="Times New Roman"/>
          <w:sz w:val="28"/>
          <w:szCs w:val="28"/>
        </w:rPr>
        <w:t xml:space="preserve">i descărcare, precum </w:t>
      </w:r>
      <w:r>
        <w:rPr>
          <w:rFonts w:ascii="Times New Roman" w:hAnsi="Times New Roman" w:cs="Times New Roman"/>
          <w:sz w:val="28"/>
          <w:szCs w:val="28"/>
        </w:rPr>
        <w:t>ş</w:t>
      </w:r>
      <w:r w:rsidRPr="00F32D0A">
        <w:rPr>
          <w:rFonts w:ascii="Times New Roman" w:hAnsi="Times New Roman" w:cs="Times New Roman"/>
          <w:sz w:val="28"/>
          <w:szCs w:val="28"/>
        </w:rPr>
        <w:t>i prin utilizarea de benzi transportoare cu înăl</w:t>
      </w:r>
      <w:r>
        <w:rPr>
          <w:rFonts w:ascii="Times New Roman" w:hAnsi="Times New Roman" w:cs="Times New Roman"/>
          <w:sz w:val="28"/>
          <w:szCs w:val="28"/>
        </w:rPr>
        <w:t>ţ</w:t>
      </w:r>
      <w:r w:rsidRPr="00F32D0A">
        <w:rPr>
          <w:rFonts w:ascii="Times New Roman" w:hAnsi="Times New Roman" w:cs="Times New Roman"/>
          <w:sz w:val="28"/>
          <w:szCs w:val="28"/>
        </w:rPr>
        <w:t>ime reglabilă</w:t>
      </w:r>
      <w:r>
        <w:rPr>
          <w:rFonts w:ascii="Times New Roman" w:hAnsi="Times New Roman" w:cs="Times New Roman"/>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 </w:t>
      </w:r>
      <w:r w:rsidRPr="00F32D0A">
        <w:rPr>
          <w:rFonts w:ascii="Times New Roman" w:hAnsi="Times New Roman"/>
          <w:color w:val="000000"/>
          <w:sz w:val="28"/>
          <w:szCs w:val="28"/>
        </w:rPr>
        <w:t>Adaptarea înăl</w:t>
      </w:r>
      <w:r>
        <w:rPr>
          <w:rFonts w:ascii="Times New Roman" w:hAnsi="Times New Roman"/>
          <w:color w:val="000000"/>
          <w:sz w:val="28"/>
          <w:szCs w:val="28"/>
        </w:rPr>
        <w:t>ţ</w:t>
      </w:r>
      <w:r w:rsidRPr="00F32D0A">
        <w:rPr>
          <w:rFonts w:ascii="Times New Roman" w:hAnsi="Times New Roman"/>
          <w:color w:val="000000"/>
          <w:sz w:val="28"/>
          <w:szCs w:val="28"/>
        </w:rPr>
        <w:t>imii de la care se face descărcarea, în mod automat, dacă este posibil, cu înăl</w:t>
      </w:r>
      <w:r>
        <w:rPr>
          <w:rFonts w:ascii="Times New Roman" w:hAnsi="Times New Roman"/>
          <w:color w:val="000000"/>
          <w:sz w:val="28"/>
          <w:szCs w:val="28"/>
        </w:rPr>
        <w:t>ţ</w:t>
      </w:r>
      <w:r w:rsidRPr="00F32D0A">
        <w:rPr>
          <w:rFonts w:ascii="Times New Roman" w:hAnsi="Times New Roman"/>
          <w:color w:val="000000"/>
          <w:sz w:val="28"/>
          <w:szCs w:val="28"/>
        </w:rPr>
        <w:t>imea variabilă a haldei sau reducerea vitezei de descărcare, atunci când emisiile difuze de pulberi de la punctele de încărcare sa</w:t>
      </w:r>
      <w:r>
        <w:rPr>
          <w:rFonts w:ascii="Times New Roman" w:hAnsi="Times New Roman"/>
          <w:color w:val="000000"/>
          <w:sz w:val="28"/>
          <w:szCs w:val="28"/>
        </w:rPr>
        <w:t xml:space="preserve">u </w:t>
      </w:r>
      <w:r w:rsidRPr="00F32D0A">
        <w:rPr>
          <w:rFonts w:ascii="Times New Roman" w:hAnsi="Times New Roman"/>
          <w:color w:val="000000"/>
          <w:sz w:val="28"/>
          <w:szCs w:val="28"/>
        </w:rPr>
        <w:t>descărcare ale zonelor de stocare nu pot fi evitate</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u w:val="single"/>
        </w:rPr>
      </w:pPr>
      <w:r w:rsidRPr="002A5259">
        <w:rPr>
          <w:rFonts w:ascii="Times New Roman" w:hAnsi="Times New Roman"/>
          <w:color w:val="000000"/>
          <w:sz w:val="28"/>
          <w:szCs w:val="28"/>
          <w:u w:val="single"/>
        </w:rPr>
        <w:t xml:space="preserve">Emisiile de pulberi rezultate din procesele de ardere în cuptor </w:t>
      </w:r>
      <w:r>
        <w:rPr>
          <w:rFonts w:ascii="Times New Roman" w:hAnsi="Times New Roman"/>
          <w:color w:val="000000"/>
          <w:sz w:val="28"/>
          <w:szCs w:val="28"/>
          <w:u w:val="single"/>
        </w:rPr>
        <w:t>şi din procesele de răcire şi măcinare</w:t>
      </w:r>
    </w:p>
    <w:p w:rsidR="00175F2C" w:rsidRPr="00175F2C" w:rsidRDefault="00175F2C" w:rsidP="00175F2C">
      <w:pPr>
        <w:pStyle w:val="Default"/>
        <w:rPr>
          <w:lang w:val="en-US"/>
        </w:rPr>
      </w:pPr>
    </w:p>
    <w:p w:rsidR="0085631A" w:rsidRPr="00810599" w:rsidRDefault="0085631A" w:rsidP="0085631A">
      <w:pPr>
        <w:pStyle w:val="Default"/>
        <w:jc w:val="both"/>
        <w:rPr>
          <w:rFonts w:ascii="Times New Roman" w:hAnsi="Times New Roman" w:cs="Times New Roman"/>
          <w:sz w:val="28"/>
          <w:szCs w:val="28"/>
          <w:u w:val="single"/>
        </w:rPr>
      </w:pPr>
      <w:r w:rsidRPr="00810599">
        <w:rPr>
          <w:rFonts w:ascii="Times New Roman" w:hAnsi="Times New Roman" w:cs="Times New Roman"/>
          <w:sz w:val="28"/>
          <w:szCs w:val="28"/>
          <w:u w:val="single"/>
        </w:rPr>
        <w:t>Emisiile de NO</w:t>
      </w:r>
      <w:r w:rsidRPr="00810599">
        <w:rPr>
          <w:rFonts w:ascii="Times New Roman" w:hAnsi="Times New Roman" w:cs="Times New Roman"/>
          <w:sz w:val="28"/>
          <w:szCs w:val="28"/>
          <w:u w:val="single"/>
          <w:vertAlign w:val="subscript"/>
        </w:rPr>
        <w:t>x</w:t>
      </w:r>
    </w:p>
    <w:p w:rsidR="0085631A" w:rsidRDefault="0085631A" w:rsidP="0085631A">
      <w:pPr>
        <w:pStyle w:val="Default"/>
        <w:rPr>
          <w:rFonts w:ascii="Times New Roman" w:hAnsi="Times New Roman"/>
          <w:sz w:val="28"/>
          <w:szCs w:val="28"/>
        </w:rPr>
      </w:pPr>
      <w:r w:rsidRPr="008C65C7">
        <w:rPr>
          <w:rFonts w:ascii="Times New Roman" w:hAnsi="Times New Roman"/>
          <w:bCs/>
          <w:sz w:val="28"/>
          <w:szCs w:val="28"/>
        </w:rPr>
        <w:t>Nivelurile de emisii asociate BAT pentru emisii de NO</w:t>
      </w:r>
      <w:r>
        <w:rPr>
          <w:rFonts w:ascii="Times New Roman" w:hAnsi="Times New Roman"/>
          <w:bCs/>
          <w:sz w:val="28"/>
          <w:szCs w:val="28"/>
          <w:vertAlign w:val="subscript"/>
        </w:rPr>
        <w:t>x</w:t>
      </w:r>
      <w:r w:rsidRPr="008C65C7">
        <w:rPr>
          <w:rFonts w:ascii="Times New Roman" w:hAnsi="Times New Roman"/>
          <w:bCs/>
          <w:sz w:val="28"/>
          <w:szCs w:val="28"/>
        </w:rPr>
        <w:t xml:space="preserve"> din gazele rezultate în urma proceselor de ardere încuptor </w:t>
      </w:r>
      <w:r>
        <w:rPr>
          <w:rFonts w:ascii="Times New Roman" w:hAnsi="Times New Roman"/>
          <w:bCs/>
          <w:sz w:val="28"/>
          <w:szCs w:val="28"/>
        </w:rPr>
        <w:t>ş</w:t>
      </w:r>
      <w:r w:rsidRPr="008C65C7">
        <w:rPr>
          <w:rFonts w:ascii="Times New Roman" w:hAnsi="Times New Roman"/>
          <w:bCs/>
          <w:sz w:val="28"/>
          <w:szCs w:val="28"/>
        </w:rPr>
        <w:t>i</w:t>
      </w:r>
      <w:r w:rsidR="00146DCB">
        <w:rPr>
          <w:rFonts w:ascii="Times New Roman" w:hAnsi="Times New Roman"/>
          <w:bCs/>
          <w:sz w:val="28"/>
          <w:szCs w:val="28"/>
        </w:rPr>
        <w:t xml:space="preserve"> </w:t>
      </w:r>
      <w:r w:rsidRPr="008C65C7">
        <w:rPr>
          <w:rFonts w:ascii="Times New Roman" w:hAnsi="Times New Roman"/>
          <w:bCs/>
          <w:sz w:val="28"/>
          <w:szCs w:val="28"/>
        </w:rPr>
        <w:t xml:space="preserve">/sau în urma celor de </w:t>
      </w:r>
      <w:r>
        <w:rPr>
          <w:rFonts w:ascii="Times New Roman" w:hAnsi="Times New Roman"/>
          <w:bCs/>
          <w:sz w:val="28"/>
          <w:szCs w:val="28"/>
        </w:rPr>
        <w:t xml:space="preserve">preîncălzire /precal-cinare </w:t>
      </w:r>
      <w:r w:rsidRPr="008C65C7">
        <w:rPr>
          <w:rFonts w:ascii="Times New Roman" w:hAnsi="Times New Roman"/>
          <w:bCs/>
          <w:sz w:val="28"/>
          <w:szCs w:val="28"/>
        </w:rPr>
        <w:t>în</w:t>
      </w:r>
      <w:r w:rsidR="00146DCB">
        <w:rPr>
          <w:rFonts w:ascii="Times New Roman" w:hAnsi="Times New Roman"/>
          <w:bCs/>
          <w:sz w:val="28"/>
          <w:szCs w:val="28"/>
        </w:rPr>
        <w:t xml:space="preserve"> </w:t>
      </w:r>
      <w:r w:rsidRPr="008C65C7">
        <w:rPr>
          <w:rFonts w:ascii="Times New Roman" w:hAnsi="Times New Roman"/>
          <w:bCs/>
          <w:sz w:val="28"/>
          <w:szCs w:val="28"/>
        </w:rPr>
        <w:t>industria cimentului</w:t>
      </w:r>
      <w:r>
        <w:rPr>
          <w:rFonts w:ascii="Times New Roman" w:hAnsi="Times New Roman"/>
          <w:bCs/>
          <w:sz w:val="28"/>
          <w:szCs w:val="28"/>
        </w:rPr>
        <w:t xml:space="preserve">: </w:t>
      </w:r>
      <w:r w:rsidRPr="008C65C7">
        <w:rPr>
          <w:rFonts w:ascii="Times New Roman" w:hAnsi="Times New Roman"/>
          <w:sz w:val="28"/>
          <w:szCs w:val="28"/>
        </w:rPr>
        <w:t>400 – 800</w:t>
      </w:r>
      <w:r>
        <w:rPr>
          <w:rFonts w:ascii="Times New Roman" w:hAnsi="Times New Roman"/>
          <w:sz w:val="28"/>
          <w:szCs w:val="28"/>
        </w:rPr>
        <w:t xml:space="preserve"> mg /Nm</w:t>
      </w:r>
      <w:r>
        <w:rPr>
          <w:rFonts w:ascii="Times New Roman" w:hAnsi="Times New Roman"/>
          <w:sz w:val="28"/>
          <w:szCs w:val="28"/>
          <w:vertAlign w:val="superscript"/>
        </w:rPr>
        <w:t>3</w:t>
      </w:r>
      <w:r>
        <w:rPr>
          <w:rFonts w:ascii="Times New Roman" w:hAnsi="Times New Roman"/>
          <w:sz w:val="28"/>
          <w:szCs w:val="28"/>
        </w:rPr>
        <w:t>.</w:t>
      </w:r>
    </w:p>
    <w:p w:rsidR="007E1D37" w:rsidRDefault="007E1D37" w:rsidP="0085631A">
      <w:pPr>
        <w:pStyle w:val="CM1"/>
        <w:jc w:val="both"/>
        <w:rPr>
          <w:rFonts w:ascii="Times New Roman" w:hAnsi="Times New Roman"/>
          <w:color w:val="000000"/>
          <w:sz w:val="28"/>
          <w:szCs w:val="28"/>
          <w:u w:val="single"/>
        </w:rPr>
      </w:pPr>
    </w:p>
    <w:p w:rsidR="0085631A" w:rsidRPr="00810599"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u w:val="single"/>
        </w:rPr>
        <w:t>Emisiile de SO</w:t>
      </w:r>
      <w:r>
        <w:rPr>
          <w:rFonts w:ascii="Times New Roman" w:hAnsi="Times New Roman"/>
          <w:color w:val="000000"/>
          <w:sz w:val="28"/>
          <w:szCs w:val="28"/>
          <w:u w:val="single"/>
          <w:vertAlign w:val="subscript"/>
        </w:rPr>
        <w:t>x</w:t>
      </w:r>
    </w:p>
    <w:p w:rsidR="0085631A" w:rsidRDefault="0085631A" w:rsidP="0085631A">
      <w:pPr>
        <w:pStyle w:val="CM3"/>
        <w:jc w:val="both"/>
        <w:rPr>
          <w:rFonts w:ascii="Times New Roman" w:hAnsi="Times New Roman"/>
          <w:bCs/>
          <w:color w:val="000000"/>
          <w:sz w:val="28"/>
          <w:szCs w:val="28"/>
        </w:rPr>
      </w:pPr>
      <w:r w:rsidRPr="00810599">
        <w:rPr>
          <w:rFonts w:ascii="Times New Roman" w:hAnsi="Times New Roman"/>
          <w:bCs/>
          <w:color w:val="000000"/>
          <w:sz w:val="28"/>
          <w:szCs w:val="28"/>
        </w:rPr>
        <w:t>Nivelurile de emisii asociate BAT pentru SO</w:t>
      </w:r>
      <w:r>
        <w:rPr>
          <w:rFonts w:ascii="Times New Roman" w:hAnsi="Times New Roman"/>
          <w:bCs/>
          <w:color w:val="000000"/>
          <w:sz w:val="28"/>
          <w:szCs w:val="28"/>
          <w:vertAlign w:val="subscript"/>
        </w:rPr>
        <w:t>x</w:t>
      </w:r>
      <w:r w:rsidRPr="00810599">
        <w:rPr>
          <w:rFonts w:ascii="Times New Roman" w:hAnsi="Times New Roman"/>
          <w:bCs/>
          <w:color w:val="000000"/>
          <w:sz w:val="28"/>
          <w:szCs w:val="28"/>
        </w:rPr>
        <w:t xml:space="preserve"> din gazele rezultate în urma proceselor de ardere în cuptor </w:t>
      </w:r>
      <w:r>
        <w:rPr>
          <w:rFonts w:ascii="Times New Roman" w:hAnsi="Times New Roman"/>
          <w:bCs/>
          <w:color w:val="000000"/>
          <w:sz w:val="28"/>
          <w:szCs w:val="28"/>
        </w:rPr>
        <w:t>ş</w:t>
      </w:r>
      <w:r w:rsidRPr="00810599">
        <w:rPr>
          <w:rFonts w:ascii="Times New Roman" w:hAnsi="Times New Roman"/>
          <w:bCs/>
          <w:color w:val="000000"/>
          <w:sz w:val="28"/>
          <w:szCs w:val="28"/>
        </w:rPr>
        <w:t>i</w:t>
      </w:r>
      <w:r w:rsidR="00146DCB">
        <w:rPr>
          <w:rFonts w:ascii="Times New Roman" w:hAnsi="Times New Roman"/>
          <w:bCs/>
          <w:color w:val="000000"/>
          <w:sz w:val="28"/>
          <w:szCs w:val="28"/>
        </w:rPr>
        <w:t xml:space="preserve"> </w:t>
      </w:r>
      <w:r w:rsidRPr="00810599">
        <w:rPr>
          <w:rFonts w:ascii="Times New Roman" w:hAnsi="Times New Roman"/>
          <w:bCs/>
          <w:color w:val="000000"/>
          <w:sz w:val="28"/>
          <w:szCs w:val="28"/>
        </w:rPr>
        <w:t>/sau în urma celor de preîncălzire</w:t>
      </w:r>
      <w:r w:rsidR="00146DCB">
        <w:rPr>
          <w:rFonts w:ascii="Times New Roman" w:hAnsi="Times New Roman"/>
          <w:bCs/>
          <w:color w:val="000000"/>
          <w:sz w:val="28"/>
          <w:szCs w:val="28"/>
        </w:rPr>
        <w:t xml:space="preserve"> </w:t>
      </w:r>
      <w:r w:rsidRPr="00810599">
        <w:rPr>
          <w:rFonts w:ascii="Times New Roman" w:hAnsi="Times New Roman"/>
          <w:bCs/>
          <w:color w:val="000000"/>
          <w:sz w:val="28"/>
          <w:szCs w:val="28"/>
        </w:rPr>
        <w:t>/precalcinare în industria cimentului</w:t>
      </w:r>
      <w:r>
        <w:rPr>
          <w:rFonts w:ascii="Times New Roman" w:hAnsi="Times New Roman"/>
          <w:bCs/>
          <w:color w:val="000000"/>
          <w:sz w:val="28"/>
          <w:szCs w:val="28"/>
        </w:rPr>
        <w:t>: &lt; 50 – 400 mg /Nm</w:t>
      </w:r>
      <w:r>
        <w:rPr>
          <w:rFonts w:ascii="Times New Roman" w:hAnsi="Times New Roman"/>
          <w:bCs/>
          <w:color w:val="000000"/>
          <w:sz w:val="28"/>
          <w:szCs w:val="28"/>
          <w:vertAlign w:val="superscript"/>
        </w:rPr>
        <w:t>3</w:t>
      </w:r>
      <w:r>
        <w:rPr>
          <w:rFonts w:ascii="Times New Roman" w:hAnsi="Times New Roman"/>
          <w:bCs/>
          <w:color w:val="000000"/>
          <w:sz w:val="28"/>
          <w:szCs w:val="28"/>
        </w:rPr>
        <w:t>.</w:t>
      </w:r>
    </w:p>
    <w:p w:rsidR="00CF6577" w:rsidRPr="00CF6577" w:rsidRDefault="00CF6577" w:rsidP="00CF6577">
      <w:pPr>
        <w:pStyle w:val="Default"/>
        <w:rPr>
          <w:lang w:val="en-US"/>
        </w:rPr>
      </w:pP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u w:val="single"/>
        </w:rPr>
        <w:t>Emisiile de CO</w:t>
      </w:r>
    </w:p>
    <w:p w:rsidR="0085631A" w:rsidRDefault="0085631A" w:rsidP="0085631A">
      <w:pPr>
        <w:pStyle w:val="CM1"/>
        <w:jc w:val="both"/>
        <w:rPr>
          <w:rFonts w:ascii="Times New Roman" w:hAnsi="Times New Roman"/>
          <w:color w:val="000000"/>
          <w:sz w:val="28"/>
          <w:szCs w:val="28"/>
        </w:rPr>
      </w:pPr>
      <w:r w:rsidRPr="00810599">
        <w:rPr>
          <w:rFonts w:ascii="Times New Roman" w:hAnsi="Times New Roman"/>
          <w:sz w:val="28"/>
          <w:szCs w:val="28"/>
        </w:rPr>
        <w:t xml:space="preserve">Conform </w:t>
      </w:r>
      <w:r>
        <w:rPr>
          <w:rFonts w:ascii="Times New Roman" w:hAnsi="Times New Roman"/>
          <w:sz w:val="28"/>
          <w:szCs w:val="28"/>
        </w:rPr>
        <w:t xml:space="preserve">BAT pentru reducerea emisiilor de CO se recomandă </w:t>
      </w:r>
      <w:r w:rsidRPr="00810599">
        <w:rPr>
          <w:rFonts w:ascii="Times New Roman" w:hAnsi="Times New Roman"/>
          <w:color w:val="000000"/>
          <w:sz w:val="28"/>
          <w:szCs w:val="28"/>
        </w:rPr>
        <w:t>utiliz</w:t>
      </w:r>
      <w:r>
        <w:rPr>
          <w:rFonts w:ascii="Times New Roman" w:hAnsi="Times New Roman"/>
          <w:color w:val="000000"/>
          <w:sz w:val="28"/>
          <w:szCs w:val="28"/>
        </w:rPr>
        <w:t>area</w:t>
      </w:r>
      <w:r w:rsidRPr="00810599">
        <w:rPr>
          <w:rFonts w:ascii="Times New Roman" w:hAnsi="Times New Roman"/>
          <w:color w:val="000000"/>
          <w:sz w:val="28"/>
          <w:szCs w:val="28"/>
        </w:rPr>
        <w:t xml:space="preserve"> de electrofiltre (ESP) sau de filtre hibride</w:t>
      </w:r>
      <w:r>
        <w:rPr>
          <w:rFonts w:ascii="Times New Roman" w:hAnsi="Times New Roman"/>
          <w:color w:val="000000"/>
          <w:sz w:val="28"/>
          <w:szCs w:val="28"/>
        </w:rPr>
        <w:t>.</w:t>
      </w:r>
      <w:r w:rsidR="00146DCB">
        <w:rPr>
          <w:rFonts w:ascii="Times New Roman" w:hAnsi="Times New Roman"/>
          <w:color w:val="000000"/>
          <w:sz w:val="28"/>
          <w:szCs w:val="28"/>
        </w:rPr>
        <w:t xml:space="preserve"> </w:t>
      </w:r>
      <w:r w:rsidRPr="00810599">
        <w:rPr>
          <w:rFonts w:ascii="Times New Roman" w:hAnsi="Times New Roman"/>
          <w:color w:val="000000"/>
          <w:sz w:val="28"/>
          <w:szCs w:val="28"/>
        </w:rPr>
        <w:t>Din motive de siguran</w:t>
      </w:r>
      <w:r>
        <w:rPr>
          <w:rFonts w:ascii="Times New Roman" w:hAnsi="Times New Roman"/>
          <w:color w:val="000000"/>
          <w:sz w:val="28"/>
          <w:szCs w:val="28"/>
        </w:rPr>
        <w:t>ţ</w:t>
      </w:r>
      <w:r w:rsidRPr="00810599">
        <w:rPr>
          <w:rFonts w:ascii="Times New Roman" w:hAnsi="Times New Roman"/>
          <w:color w:val="000000"/>
          <w:sz w:val="28"/>
          <w:szCs w:val="28"/>
        </w:rPr>
        <w:t>ă, din cauza riscului de explozii, ESP trebuie închise pe perioada în care se înregistrează niveluri ridicate de CO în gazele de ardere</w:t>
      </w:r>
      <w:r>
        <w:rPr>
          <w:rFonts w:ascii="Times New Roman" w:hAnsi="Times New Roman"/>
          <w:color w:val="000000"/>
          <w:sz w:val="28"/>
          <w:szCs w:val="28"/>
        </w:rPr>
        <w:t>.</w:t>
      </w:r>
    </w:p>
    <w:p w:rsidR="00CF6577" w:rsidRDefault="00CF6577" w:rsidP="00CF6577">
      <w:pPr>
        <w:pStyle w:val="Default"/>
        <w:rPr>
          <w:lang w:val="en-US"/>
        </w:rPr>
      </w:pPr>
    </w:p>
    <w:p w:rsidR="0085631A" w:rsidRPr="00FF2412" w:rsidRDefault="0085631A" w:rsidP="0085631A">
      <w:pPr>
        <w:pStyle w:val="CM1"/>
        <w:jc w:val="both"/>
        <w:rPr>
          <w:rFonts w:ascii="Times New Roman" w:hAnsi="Times New Roman"/>
          <w:color w:val="000000"/>
          <w:sz w:val="28"/>
          <w:szCs w:val="28"/>
          <w:u w:val="single"/>
        </w:rPr>
      </w:pPr>
      <w:r>
        <w:rPr>
          <w:rFonts w:ascii="Times New Roman" w:hAnsi="Times New Roman"/>
          <w:color w:val="000000"/>
          <w:sz w:val="28"/>
          <w:szCs w:val="28"/>
          <w:u w:val="single"/>
        </w:rPr>
        <w:t>Emisiile de carbon organic total (COT)</w:t>
      </w:r>
    </w:p>
    <w:p w:rsidR="0085631A" w:rsidRDefault="0085631A" w:rsidP="0085631A">
      <w:pPr>
        <w:pStyle w:val="CM3"/>
        <w:jc w:val="both"/>
        <w:rPr>
          <w:rFonts w:ascii="Times New Roman" w:hAnsi="Times New Roman"/>
          <w:color w:val="000000"/>
          <w:sz w:val="28"/>
          <w:szCs w:val="28"/>
        </w:rPr>
      </w:pPr>
      <w:r w:rsidRPr="00FF2412">
        <w:rPr>
          <w:rFonts w:ascii="Times New Roman" w:hAnsi="Times New Roman"/>
          <w:color w:val="000000"/>
          <w:sz w:val="28"/>
          <w:szCs w:val="28"/>
        </w:rPr>
        <w:t>În vederea men</w:t>
      </w:r>
      <w:r>
        <w:rPr>
          <w:rFonts w:ascii="Times New Roman" w:hAnsi="Times New Roman"/>
          <w:color w:val="000000"/>
          <w:sz w:val="28"/>
          <w:szCs w:val="28"/>
        </w:rPr>
        <w:t>ţ</w:t>
      </w:r>
      <w:r w:rsidRPr="00FF2412">
        <w:rPr>
          <w:rFonts w:ascii="Times New Roman" w:hAnsi="Times New Roman"/>
          <w:color w:val="000000"/>
          <w:sz w:val="28"/>
          <w:szCs w:val="28"/>
        </w:rPr>
        <w:t>inerii emisiilor de COT din gazele rezultate în urma proceselor de ardere în cuptor la un nivel scăzut, BAT constau în evitarea alimentării cuptorului cu materii prime cu un con</w:t>
      </w:r>
      <w:r>
        <w:rPr>
          <w:rFonts w:ascii="Times New Roman" w:hAnsi="Times New Roman"/>
          <w:color w:val="000000"/>
          <w:sz w:val="28"/>
          <w:szCs w:val="28"/>
        </w:rPr>
        <w:t>ţ</w:t>
      </w:r>
      <w:r w:rsidRPr="00FF2412">
        <w:rPr>
          <w:rFonts w:ascii="Times New Roman" w:hAnsi="Times New Roman"/>
          <w:color w:val="000000"/>
          <w:sz w:val="28"/>
          <w:szCs w:val="28"/>
        </w:rPr>
        <w:t>inut ridicat de compu</w:t>
      </w:r>
      <w:r>
        <w:rPr>
          <w:rFonts w:ascii="Times New Roman" w:hAnsi="Times New Roman"/>
          <w:color w:val="000000"/>
          <w:sz w:val="28"/>
          <w:szCs w:val="28"/>
        </w:rPr>
        <w:t>ş</w:t>
      </w:r>
      <w:r w:rsidRPr="00FF2412">
        <w:rPr>
          <w:rFonts w:ascii="Times New Roman" w:hAnsi="Times New Roman"/>
          <w:color w:val="000000"/>
          <w:sz w:val="28"/>
          <w:szCs w:val="28"/>
        </w:rPr>
        <w:t>i organici volatili prin calea de alimentare cu materii prime.</w:t>
      </w:r>
    </w:p>
    <w:p w:rsidR="00710260" w:rsidRPr="00710260" w:rsidRDefault="00710260" w:rsidP="00710260">
      <w:pPr>
        <w:pStyle w:val="Default"/>
        <w:rPr>
          <w:lang w:val="en-US"/>
        </w:rPr>
      </w:pPr>
    </w:p>
    <w:p w:rsidR="0085631A" w:rsidRPr="00FF2412" w:rsidRDefault="0085631A" w:rsidP="0085631A">
      <w:pPr>
        <w:pStyle w:val="CM1"/>
        <w:jc w:val="both"/>
        <w:rPr>
          <w:rFonts w:ascii="Times New Roman" w:hAnsi="Times New Roman"/>
          <w:color w:val="000000"/>
          <w:sz w:val="28"/>
          <w:szCs w:val="28"/>
          <w:u w:val="single"/>
        </w:rPr>
      </w:pPr>
      <w:r w:rsidRPr="00FF2412">
        <w:rPr>
          <w:rFonts w:ascii="Times New Roman" w:hAnsi="Times New Roman"/>
          <w:color w:val="000000"/>
          <w:sz w:val="28"/>
          <w:szCs w:val="28"/>
          <w:u w:val="single"/>
        </w:rPr>
        <w:t xml:space="preserve">Emisiile de acid clorhidric (HCl) </w:t>
      </w:r>
      <w:r>
        <w:rPr>
          <w:rFonts w:ascii="Times New Roman" w:hAnsi="Times New Roman"/>
          <w:color w:val="000000"/>
          <w:sz w:val="28"/>
          <w:szCs w:val="28"/>
          <w:u w:val="single"/>
        </w:rPr>
        <w:t>ş</w:t>
      </w:r>
      <w:r w:rsidRPr="00FF2412">
        <w:rPr>
          <w:rFonts w:ascii="Times New Roman" w:hAnsi="Times New Roman"/>
          <w:color w:val="000000"/>
          <w:sz w:val="28"/>
          <w:szCs w:val="28"/>
          <w:u w:val="single"/>
        </w:rPr>
        <w:t>i acid fluorhidric (HF)</w:t>
      </w:r>
    </w:p>
    <w:p w:rsidR="0085631A" w:rsidRDefault="0085631A" w:rsidP="0085631A">
      <w:pPr>
        <w:pStyle w:val="CM3"/>
        <w:jc w:val="both"/>
        <w:rPr>
          <w:rFonts w:ascii="Times New Roman" w:hAnsi="Times New Roman"/>
          <w:color w:val="000000"/>
          <w:sz w:val="28"/>
          <w:szCs w:val="28"/>
        </w:rPr>
      </w:pPr>
      <w:r w:rsidRPr="00FF2412">
        <w:rPr>
          <w:rFonts w:ascii="Times New Roman" w:hAnsi="Times New Roman"/>
          <w:color w:val="000000"/>
          <w:sz w:val="28"/>
          <w:szCs w:val="28"/>
        </w:rPr>
        <w:t xml:space="preserve">Pentru a preveni/reduce emisiile de HCl </w:t>
      </w:r>
      <w:r>
        <w:rPr>
          <w:rFonts w:ascii="Times New Roman" w:hAnsi="Times New Roman"/>
          <w:color w:val="000000"/>
          <w:sz w:val="28"/>
          <w:szCs w:val="28"/>
        </w:rPr>
        <w:t xml:space="preserve">şi de HF </w:t>
      </w:r>
      <w:r w:rsidRPr="00FF2412">
        <w:rPr>
          <w:rFonts w:ascii="Times New Roman" w:hAnsi="Times New Roman"/>
          <w:color w:val="000000"/>
          <w:sz w:val="28"/>
          <w:szCs w:val="28"/>
        </w:rPr>
        <w:t>din gazele rezultate în urma proceselor de ardere în cuptor, BAT constau în utilizarea, individual sau în combina</w:t>
      </w:r>
      <w:r>
        <w:rPr>
          <w:rFonts w:ascii="Times New Roman" w:hAnsi="Times New Roman"/>
          <w:color w:val="000000"/>
          <w:sz w:val="28"/>
          <w:szCs w:val="28"/>
        </w:rPr>
        <w:t>ţ</w:t>
      </w:r>
      <w:r w:rsidRPr="00FF2412">
        <w:rPr>
          <w:rFonts w:ascii="Times New Roman" w:hAnsi="Times New Roman"/>
          <w:color w:val="000000"/>
          <w:sz w:val="28"/>
          <w:szCs w:val="28"/>
        </w:rPr>
        <w:t>ie, a următoarelor tehnici primare:</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FF2412">
        <w:rPr>
          <w:rFonts w:ascii="Times New Roman" w:hAnsi="Times New Roman" w:cs="Times New Roman"/>
          <w:sz w:val="28"/>
          <w:szCs w:val="28"/>
        </w:rPr>
        <w:t xml:space="preserve">Utilizarea de materii prime </w:t>
      </w:r>
      <w:r>
        <w:rPr>
          <w:rFonts w:ascii="Times New Roman" w:hAnsi="Times New Roman" w:cs="Times New Roman"/>
          <w:sz w:val="28"/>
          <w:szCs w:val="28"/>
        </w:rPr>
        <w:t>ş</w:t>
      </w:r>
      <w:r w:rsidRPr="00FF2412">
        <w:rPr>
          <w:rFonts w:ascii="Times New Roman" w:hAnsi="Times New Roman" w:cs="Times New Roman"/>
          <w:sz w:val="28"/>
          <w:szCs w:val="28"/>
        </w:rPr>
        <w:t>i combustibili cu un con</w:t>
      </w:r>
      <w:r>
        <w:rPr>
          <w:rFonts w:ascii="Times New Roman" w:hAnsi="Times New Roman" w:cs="Times New Roman"/>
          <w:sz w:val="28"/>
          <w:szCs w:val="28"/>
        </w:rPr>
        <w:t>ţ</w:t>
      </w:r>
      <w:r w:rsidRPr="00FF2412">
        <w:rPr>
          <w:rFonts w:ascii="Times New Roman" w:hAnsi="Times New Roman" w:cs="Times New Roman"/>
          <w:sz w:val="28"/>
          <w:szCs w:val="28"/>
        </w:rPr>
        <w:t>inut redus de clor</w:t>
      </w:r>
      <w:r>
        <w:rPr>
          <w:rFonts w:ascii="Times New Roman" w:hAnsi="Times New Roman" w:cs="Times New Roman"/>
          <w:sz w:val="28"/>
          <w:szCs w:val="28"/>
        </w:rPr>
        <w: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FF2412">
        <w:rPr>
          <w:rFonts w:ascii="Times New Roman" w:hAnsi="Times New Roman" w:cs="Times New Roman"/>
          <w:sz w:val="28"/>
          <w:szCs w:val="28"/>
        </w:rPr>
        <w:t>Limitarea con</w:t>
      </w:r>
      <w:r>
        <w:rPr>
          <w:rFonts w:ascii="Times New Roman" w:hAnsi="Times New Roman" w:cs="Times New Roman"/>
          <w:sz w:val="28"/>
          <w:szCs w:val="28"/>
        </w:rPr>
        <w:t>ţ</w:t>
      </w:r>
      <w:r w:rsidRPr="00FF2412">
        <w:rPr>
          <w:rFonts w:ascii="Times New Roman" w:hAnsi="Times New Roman" w:cs="Times New Roman"/>
          <w:sz w:val="28"/>
          <w:szCs w:val="28"/>
        </w:rPr>
        <w:t>inutului de clor al de</w:t>
      </w:r>
      <w:r>
        <w:rPr>
          <w:rFonts w:ascii="Times New Roman" w:hAnsi="Times New Roman" w:cs="Times New Roman"/>
          <w:sz w:val="28"/>
          <w:szCs w:val="28"/>
        </w:rPr>
        <w:t>ş</w:t>
      </w:r>
      <w:r w:rsidRPr="00FF2412">
        <w:rPr>
          <w:rFonts w:ascii="Times New Roman" w:hAnsi="Times New Roman" w:cs="Times New Roman"/>
          <w:sz w:val="28"/>
          <w:szCs w:val="28"/>
        </w:rPr>
        <w:t xml:space="preserve">eurilor care urmează a fi utilizate ca materii prime </w:t>
      </w:r>
      <w:r>
        <w:rPr>
          <w:rFonts w:ascii="Times New Roman" w:hAnsi="Times New Roman" w:cs="Times New Roman"/>
          <w:sz w:val="28"/>
          <w:szCs w:val="28"/>
        </w:rPr>
        <w:t>ş</w:t>
      </w:r>
      <w:r w:rsidRPr="00FF2412">
        <w:rPr>
          <w:rFonts w:ascii="Times New Roman" w:hAnsi="Times New Roman" w:cs="Times New Roman"/>
          <w:sz w:val="28"/>
          <w:szCs w:val="28"/>
        </w:rPr>
        <w:t>i/sau combustibili în cuptorul de clincher de ciment</w:t>
      </w:r>
      <w:r>
        <w:rPr>
          <w:rFonts w:ascii="Times New Roman" w:hAnsi="Times New Roman" w:cs="Times New Roman"/>
          <w:sz w:val="28"/>
          <w:szCs w:val="28"/>
        </w:rPr>
        <w: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Prevederea </w:t>
      </w:r>
      <w:r w:rsidRPr="00FF2412">
        <w:rPr>
          <w:rFonts w:ascii="Times New Roman" w:hAnsi="Times New Roman" w:cs="Times New Roman"/>
          <w:sz w:val="28"/>
          <w:szCs w:val="28"/>
        </w:rPr>
        <w:t>BAT pentru emisiile de HCl este &lt;10 mg/Nm</w:t>
      </w:r>
      <w:r>
        <w:rPr>
          <w:rFonts w:ascii="Times New Roman" w:hAnsi="Times New Roman" w:cs="Times New Roman"/>
          <w:sz w:val="28"/>
          <w:szCs w:val="28"/>
          <w:vertAlign w:val="superscript"/>
        </w:rPr>
        <w:t>3</w:t>
      </w:r>
      <w:r w:rsidRPr="00FF2412">
        <w:rPr>
          <w:rFonts w:ascii="Times New Roman" w:hAnsi="Times New Roman" w:cs="Times New Roman"/>
          <w:sz w:val="28"/>
          <w:szCs w:val="28"/>
        </w:rPr>
        <w:t xml:space="preserve"> ca medie zilnică sau ca medie pe perioada de e</w:t>
      </w:r>
      <w:r>
        <w:rPr>
          <w:rFonts w:ascii="Times New Roman" w:hAnsi="Times New Roman" w:cs="Times New Roman"/>
          <w:sz w:val="28"/>
          <w:szCs w:val="28"/>
        </w:rPr>
        <w:t>ş</w:t>
      </w:r>
      <w:r w:rsidRPr="00FF2412">
        <w:rPr>
          <w:rFonts w:ascii="Times New Roman" w:hAnsi="Times New Roman" w:cs="Times New Roman"/>
          <w:sz w:val="28"/>
          <w:szCs w:val="28"/>
        </w:rPr>
        <w:t>antionare (măsurători la fa</w:t>
      </w:r>
      <w:r>
        <w:rPr>
          <w:rFonts w:ascii="Times New Roman" w:hAnsi="Times New Roman" w:cs="Times New Roman"/>
          <w:sz w:val="28"/>
          <w:szCs w:val="28"/>
        </w:rPr>
        <w:t>ţ</w:t>
      </w:r>
      <w:r w:rsidRPr="00FF2412">
        <w:rPr>
          <w:rFonts w:ascii="Times New Roman" w:hAnsi="Times New Roman" w:cs="Times New Roman"/>
          <w:sz w:val="28"/>
          <w:szCs w:val="28"/>
        </w:rPr>
        <w:t>a locului, cu durata de cel</w:t>
      </w:r>
    </w:p>
    <w:p w:rsidR="0085631A" w:rsidRDefault="0085631A" w:rsidP="0085631A">
      <w:pPr>
        <w:pStyle w:val="Default"/>
        <w:jc w:val="both"/>
        <w:rPr>
          <w:rFonts w:ascii="Times New Roman" w:hAnsi="Times New Roman" w:cs="Times New Roman"/>
          <w:sz w:val="28"/>
          <w:szCs w:val="28"/>
        </w:rPr>
      </w:pPr>
      <w:r w:rsidRPr="00FF2412">
        <w:rPr>
          <w:rFonts w:ascii="Times New Roman" w:hAnsi="Times New Roman" w:cs="Times New Roman"/>
          <w:sz w:val="28"/>
          <w:szCs w:val="28"/>
        </w:rPr>
        <w:t>pu</w:t>
      </w:r>
      <w:r>
        <w:rPr>
          <w:rFonts w:ascii="Times New Roman" w:hAnsi="Times New Roman" w:cs="Times New Roman"/>
          <w:sz w:val="28"/>
          <w:szCs w:val="28"/>
        </w:rPr>
        <w:t>ţ</w:t>
      </w:r>
      <w:r w:rsidRPr="00FF2412">
        <w:rPr>
          <w:rFonts w:ascii="Times New Roman" w:hAnsi="Times New Roman" w:cs="Times New Roman"/>
          <w:sz w:val="28"/>
          <w:szCs w:val="28"/>
        </w:rPr>
        <w:t>in o jumătate de oră).</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Prevederea </w:t>
      </w:r>
      <w:r w:rsidRPr="00FF2412">
        <w:rPr>
          <w:rFonts w:ascii="Times New Roman" w:hAnsi="Times New Roman" w:cs="Times New Roman"/>
          <w:sz w:val="28"/>
          <w:szCs w:val="28"/>
        </w:rPr>
        <w:t>BAT pentru emisiile de H</w:t>
      </w:r>
      <w:r>
        <w:rPr>
          <w:rFonts w:ascii="Times New Roman" w:hAnsi="Times New Roman" w:cs="Times New Roman"/>
          <w:sz w:val="28"/>
          <w:szCs w:val="28"/>
        </w:rPr>
        <w:t>F</w:t>
      </w:r>
      <w:r w:rsidRPr="00FF2412">
        <w:rPr>
          <w:rFonts w:ascii="Times New Roman" w:hAnsi="Times New Roman" w:cs="Times New Roman"/>
          <w:sz w:val="28"/>
          <w:szCs w:val="28"/>
        </w:rPr>
        <w:t xml:space="preserve"> este &lt;1 mg/Nm</w:t>
      </w:r>
      <w:r>
        <w:rPr>
          <w:rFonts w:ascii="Times New Roman" w:hAnsi="Times New Roman" w:cs="Times New Roman"/>
          <w:sz w:val="28"/>
          <w:szCs w:val="28"/>
          <w:vertAlign w:val="superscript"/>
        </w:rPr>
        <w:t>3</w:t>
      </w:r>
      <w:r w:rsidRPr="00FF2412">
        <w:rPr>
          <w:rFonts w:ascii="Times New Roman" w:hAnsi="Times New Roman" w:cs="Times New Roman"/>
          <w:sz w:val="28"/>
          <w:szCs w:val="28"/>
        </w:rPr>
        <w:t xml:space="preserve"> ca medie zilnică sau ca medie pe perioada de e</w:t>
      </w:r>
      <w:r>
        <w:rPr>
          <w:rFonts w:ascii="Times New Roman" w:hAnsi="Times New Roman" w:cs="Times New Roman"/>
          <w:sz w:val="28"/>
          <w:szCs w:val="28"/>
        </w:rPr>
        <w:t>ş</w:t>
      </w:r>
      <w:r w:rsidRPr="00FF2412">
        <w:rPr>
          <w:rFonts w:ascii="Times New Roman" w:hAnsi="Times New Roman" w:cs="Times New Roman"/>
          <w:sz w:val="28"/>
          <w:szCs w:val="28"/>
        </w:rPr>
        <w:t>antionare (măsurători la fa</w:t>
      </w:r>
      <w:r>
        <w:rPr>
          <w:rFonts w:ascii="Times New Roman" w:hAnsi="Times New Roman" w:cs="Times New Roman"/>
          <w:sz w:val="28"/>
          <w:szCs w:val="28"/>
        </w:rPr>
        <w:t>ţ</w:t>
      </w:r>
      <w:r w:rsidRPr="00FF2412">
        <w:rPr>
          <w:rFonts w:ascii="Times New Roman" w:hAnsi="Times New Roman" w:cs="Times New Roman"/>
          <w:sz w:val="28"/>
          <w:szCs w:val="28"/>
        </w:rPr>
        <w:t>a locului, cu durata de cel pu</w:t>
      </w:r>
      <w:r>
        <w:rPr>
          <w:rFonts w:ascii="Times New Roman" w:hAnsi="Times New Roman" w:cs="Times New Roman"/>
          <w:sz w:val="28"/>
          <w:szCs w:val="28"/>
        </w:rPr>
        <w:t>ţ</w:t>
      </w:r>
      <w:r w:rsidRPr="00FF2412">
        <w:rPr>
          <w:rFonts w:ascii="Times New Roman" w:hAnsi="Times New Roman" w:cs="Times New Roman"/>
          <w:sz w:val="28"/>
          <w:szCs w:val="28"/>
        </w:rPr>
        <w:t>in o jumătate de oră).</w:t>
      </w:r>
    </w:p>
    <w:p w:rsidR="00CF6577" w:rsidRDefault="00CF6577" w:rsidP="0085631A">
      <w:pPr>
        <w:pStyle w:val="Default"/>
        <w:jc w:val="both"/>
        <w:rPr>
          <w:rFonts w:ascii="Times New Roman" w:hAnsi="Times New Roman" w:cs="Times New Roman"/>
          <w:sz w:val="28"/>
          <w:szCs w:val="28"/>
        </w:rPr>
      </w:pPr>
    </w:p>
    <w:p w:rsidR="0085631A" w:rsidRPr="009D523F" w:rsidRDefault="0085631A" w:rsidP="0085631A">
      <w:pPr>
        <w:pStyle w:val="CM1"/>
        <w:jc w:val="both"/>
        <w:rPr>
          <w:rFonts w:ascii="Times New Roman" w:hAnsi="Times New Roman"/>
          <w:color w:val="000000"/>
          <w:sz w:val="28"/>
          <w:szCs w:val="28"/>
          <w:u w:val="single"/>
        </w:rPr>
      </w:pPr>
      <w:r>
        <w:rPr>
          <w:rFonts w:ascii="Times New Roman" w:hAnsi="Times New Roman"/>
          <w:color w:val="000000"/>
          <w:sz w:val="28"/>
          <w:szCs w:val="28"/>
          <w:u w:val="single"/>
        </w:rPr>
        <w:t>Emisiile de PCDD /PCDF</w:t>
      </w:r>
    </w:p>
    <w:p w:rsidR="0085631A" w:rsidRDefault="0085631A" w:rsidP="0085631A">
      <w:pPr>
        <w:pStyle w:val="CM3"/>
        <w:jc w:val="both"/>
        <w:rPr>
          <w:rFonts w:ascii="Times New Roman" w:hAnsi="Times New Roman"/>
          <w:color w:val="000000"/>
          <w:sz w:val="28"/>
          <w:szCs w:val="28"/>
        </w:rPr>
      </w:pPr>
      <w:r>
        <w:rPr>
          <w:rFonts w:ascii="Times New Roman" w:hAnsi="Times New Roman"/>
          <w:color w:val="000000"/>
          <w:sz w:val="28"/>
          <w:szCs w:val="28"/>
        </w:rPr>
        <w:t xml:space="preserve">- </w:t>
      </w:r>
      <w:r w:rsidRPr="009D523F">
        <w:rPr>
          <w:rFonts w:ascii="Times New Roman" w:hAnsi="Times New Roman"/>
          <w:color w:val="000000"/>
          <w:sz w:val="28"/>
          <w:szCs w:val="28"/>
        </w:rPr>
        <w:t xml:space="preserve">Selectarea </w:t>
      </w:r>
      <w:r>
        <w:rPr>
          <w:rFonts w:ascii="Times New Roman" w:hAnsi="Times New Roman"/>
          <w:color w:val="000000"/>
          <w:sz w:val="28"/>
          <w:szCs w:val="28"/>
        </w:rPr>
        <w:t>ş</w:t>
      </w:r>
      <w:r w:rsidRPr="009D523F">
        <w:rPr>
          <w:rFonts w:ascii="Times New Roman" w:hAnsi="Times New Roman"/>
          <w:color w:val="000000"/>
          <w:sz w:val="28"/>
          <w:szCs w:val="28"/>
        </w:rPr>
        <w:t xml:space="preserve">i controlarea atentă a intrărilor in cuptor (materii prime), respectiv clor, cupru </w:t>
      </w:r>
      <w:r>
        <w:rPr>
          <w:rFonts w:ascii="Times New Roman" w:hAnsi="Times New Roman"/>
          <w:color w:val="000000"/>
          <w:sz w:val="28"/>
          <w:szCs w:val="28"/>
        </w:rPr>
        <w:t>ş</w:t>
      </w:r>
      <w:r w:rsidRPr="009D523F">
        <w:rPr>
          <w:rFonts w:ascii="Times New Roman" w:hAnsi="Times New Roman"/>
          <w:color w:val="000000"/>
          <w:sz w:val="28"/>
          <w:szCs w:val="28"/>
        </w:rPr>
        <w:t>i compu</w:t>
      </w:r>
      <w:r>
        <w:rPr>
          <w:rFonts w:ascii="Times New Roman" w:hAnsi="Times New Roman"/>
          <w:color w:val="000000"/>
          <w:sz w:val="28"/>
          <w:szCs w:val="28"/>
        </w:rPr>
        <w:t>ş</w:t>
      </w:r>
      <w:r w:rsidRPr="009D523F">
        <w:rPr>
          <w:rFonts w:ascii="Times New Roman" w:hAnsi="Times New Roman"/>
          <w:color w:val="000000"/>
          <w:sz w:val="28"/>
          <w:szCs w:val="28"/>
        </w:rPr>
        <w:t xml:space="preserve">i organici </w:t>
      </w:r>
      <w:r>
        <w:rPr>
          <w:rFonts w:ascii="Times New Roman" w:hAnsi="Times New Roman"/>
          <w:color w:val="000000"/>
          <w:sz w:val="28"/>
          <w:szCs w:val="28"/>
        </w:rPr>
        <w:t>volatili;</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D523F">
        <w:rPr>
          <w:rFonts w:ascii="Times New Roman" w:hAnsi="Times New Roman" w:cs="Times New Roman"/>
          <w:sz w:val="28"/>
          <w:szCs w:val="28"/>
        </w:rPr>
        <w:t xml:space="preserve">Selectarea </w:t>
      </w:r>
      <w:r>
        <w:rPr>
          <w:rFonts w:ascii="Times New Roman" w:hAnsi="Times New Roman" w:cs="Times New Roman"/>
          <w:sz w:val="28"/>
          <w:szCs w:val="28"/>
        </w:rPr>
        <w:t>ş</w:t>
      </w:r>
      <w:r w:rsidRPr="009D523F">
        <w:rPr>
          <w:rFonts w:ascii="Times New Roman" w:hAnsi="Times New Roman" w:cs="Times New Roman"/>
          <w:sz w:val="28"/>
          <w:szCs w:val="28"/>
        </w:rPr>
        <w:t xml:space="preserve">i controlarea atentă a intrărilor în cuptor (combustibili), de exemplu clor </w:t>
      </w:r>
      <w:r>
        <w:rPr>
          <w:rFonts w:ascii="Times New Roman" w:hAnsi="Times New Roman" w:cs="Times New Roman"/>
          <w:sz w:val="28"/>
          <w:szCs w:val="28"/>
        </w:rPr>
        <w:t>ş</w:t>
      </w:r>
      <w:r w:rsidRPr="009D523F">
        <w:rPr>
          <w:rFonts w:ascii="Times New Roman" w:hAnsi="Times New Roman" w:cs="Times New Roman"/>
          <w:sz w:val="28"/>
          <w:szCs w:val="28"/>
        </w:rPr>
        <w:t>i cupru</w:t>
      </w:r>
      <w:r>
        <w:rPr>
          <w:rFonts w:ascii="Times New Roman" w:hAnsi="Times New Roman" w:cs="Times New Roman"/>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 </w:t>
      </w:r>
      <w:r w:rsidRPr="009D523F">
        <w:rPr>
          <w:rFonts w:ascii="Times New Roman" w:hAnsi="Times New Roman"/>
          <w:color w:val="000000"/>
          <w:sz w:val="28"/>
          <w:szCs w:val="28"/>
        </w:rPr>
        <w:t>Limitarea</w:t>
      </w:r>
      <w:r w:rsidR="00A15E9B">
        <w:rPr>
          <w:rFonts w:ascii="Times New Roman" w:hAnsi="Times New Roman"/>
          <w:color w:val="000000"/>
          <w:sz w:val="28"/>
          <w:szCs w:val="28"/>
        </w:rPr>
        <w:t xml:space="preserve"> </w:t>
      </w:r>
      <w:r w:rsidRPr="009D523F">
        <w:rPr>
          <w:rFonts w:ascii="Times New Roman" w:hAnsi="Times New Roman"/>
          <w:color w:val="000000"/>
          <w:sz w:val="28"/>
          <w:szCs w:val="28"/>
        </w:rPr>
        <w:t>/evitarea utilizării de de</w:t>
      </w:r>
      <w:r>
        <w:rPr>
          <w:rFonts w:ascii="Times New Roman" w:hAnsi="Times New Roman"/>
          <w:color w:val="000000"/>
          <w:sz w:val="28"/>
          <w:szCs w:val="28"/>
        </w:rPr>
        <w:t>ş</w:t>
      </w:r>
      <w:r w:rsidRPr="009D523F">
        <w:rPr>
          <w:rFonts w:ascii="Times New Roman" w:hAnsi="Times New Roman"/>
          <w:color w:val="000000"/>
          <w:sz w:val="28"/>
          <w:szCs w:val="28"/>
        </w:rPr>
        <w:t>euri care con</w:t>
      </w:r>
      <w:r>
        <w:rPr>
          <w:rFonts w:ascii="Times New Roman" w:hAnsi="Times New Roman"/>
          <w:color w:val="000000"/>
          <w:sz w:val="28"/>
          <w:szCs w:val="28"/>
        </w:rPr>
        <w:t>ţ</w:t>
      </w:r>
      <w:r w:rsidRPr="009D523F">
        <w:rPr>
          <w:rFonts w:ascii="Times New Roman" w:hAnsi="Times New Roman"/>
          <w:color w:val="000000"/>
          <w:sz w:val="28"/>
          <w:szCs w:val="28"/>
        </w:rPr>
        <w:t>inmaterii organice clorurate</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sz w:val="28"/>
          <w:szCs w:val="28"/>
        </w:rPr>
        <w:t xml:space="preserve">- </w:t>
      </w:r>
      <w:r w:rsidRPr="009D523F">
        <w:rPr>
          <w:rFonts w:ascii="Times New Roman" w:hAnsi="Times New Roman"/>
          <w:color w:val="000000"/>
          <w:sz w:val="28"/>
          <w:szCs w:val="28"/>
        </w:rPr>
        <w:t>Evitarea alimentării cu combustibili cu un con</w:t>
      </w:r>
      <w:r>
        <w:rPr>
          <w:rFonts w:ascii="Times New Roman" w:hAnsi="Times New Roman"/>
          <w:color w:val="000000"/>
          <w:sz w:val="28"/>
          <w:szCs w:val="28"/>
        </w:rPr>
        <w:t>ţ</w:t>
      </w:r>
      <w:r w:rsidRPr="009D523F">
        <w:rPr>
          <w:rFonts w:ascii="Times New Roman" w:hAnsi="Times New Roman"/>
          <w:color w:val="000000"/>
          <w:sz w:val="28"/>
          <w:szCs w:val="28"/>
        </w:rPr>
        <w:t>inut ridicat de halogeni (de exemplu, clor) în arderea</w:t>
      </w:r>
      <w:r w:rsidR="00A15E9B">
        <w:rPr>
          <w:rFonts w:ascii="Times New Roman" w:hAnsi="Times New Roman"/>
          <w:color w:val="000000"/>
          <w:sz w:val="28"/>
          <w:szCs w:val="28"/>
        </w:rPr>
        <w:t xml:space="preserve"> </w:t>
      </w:r>
      <w:r w:rsidRPr="009D523F">
        <w:rPr>
          <w:rFonts w:ascii="Times New Roman" w:hAnsi="Times New Roman"/>
          <w:color w:val="000000"/>
          <w:sz w:val="28"/>
          <w:szCs w:val="28"/>
        </w:rPr>
        <w:t>secundară</w:t>
      </w:r>
      <w:r>
        <w:rPr>
          <w:rFonts w:ascii="Times New Roman" w:hAnsi="Times New Roman"/>
          <w:color w:val="000000"/>
          <w:sz w:val="28"/>
          <w:szCs w:val="28"/>
        </w:rPr>
        <w:t>;</w:t>
      </w:r>
    </w:p>
    <w:p w:rsidR="0085631A" w:rsidRPr="009D523F" w:rsidRDefault="0085631A" w:rsidP="0085631A">
      <w:pPr>
        <w:pStyle w:val="Default"/>
        <w:rPr>
          <w:rFonts w:ascii="Times New Roman" w:hAnsi="Times New Roman" w:cs="Times New Roman"/>
          <w:sz w:val="28"/>
          <w:szCs w:val="28"/>
        </w:rPr>
      </w:pPr>
      <w:r>
        <w:rPr>
          <w:rFonts w:ascii="Times New Roman" w:hAnsi="Times New Roman" w:cs="Times New Roman"/>
          <w:sz w:val="28"/>
          <w:szCs w:val="28"/>
        </w:rPr>
        <w:t xml:space="preserve">- </w:t>
      </w:r>
      <w:r w:rsidRPr="009D523F">
        <w:rPr>
          <w:rFonts w:ascii="Times New Roman" w:hAnsi="Times New Roman" w:cs="Times New Roman"/>
          <w:sz w:val="28"/>
          <w:szCs w:val="28"/>
        </w:rPr>
        <w:t>Încetarea coincinerării de</w:t>
      </w:r>
      <w:r>
        <w:rPr>
          <w:rFonts w:ascii="Times New Roman" w:hAnsi="Times New Roman" w:cs="Times New Roman"/>
          <w:sz w:val="28"/>
          <w:szCs w:val="28"/>
        </w:rPr>
        <w:t>ş</w:t>
      </w:r>
      <w:r w:rsidRPr="009D523F">
        <w:rPr>
          <w:rFonts w:ascii="Times New Roman" w:hAnsi="Times New Roman" w:cs="Times New Roman"/>
          <w:sz w:val="28"/>
          <w:szCs w:val="28"/>
        </w:rPr>
        <w:t>eurilor în opera</w:t>
      </w:r>
      <w:r>
        <w:rPr>
          <w:rFonts w:ascii="Times New Roman" w:hAnsi="Times New Roman" w:cs="Times New Roman"/>
          <w:sz w:val="28"/>
          <w:szCs w:val="28"/>
        </w:rPr>
        <w:t>ţ</w:t>
      </w:r>
      <w:r w:rsidRPr="009D523F">
        <w:rPr>
          <w:rFonts w:ascii="Times New Roman" w:hAnsi="Times New Roman" w:cs="Times New Roman"/>
          <w:sz w:val="28"/>
          <w:szCs w:val="28"/>
        </w:rPr>
        <w:t xml:space="preserve">iuni precum pornirea </w:t>
      </w:r>
      <w:r>
        <w:rPr>
          <w:rFonts w:ascii="Times New Roman" w:hAnsi="Times New Roman" w:cs="Times New Roman"/>
          <w:sz w:val="28"/>
          <w:szCs w:val="28"/>
        </w:rPr>
        <w:t>ş</w:t>
      </w:r>
      <w:r w:rsidRPr="009D523F">
        <w:rPr>
          <w:rFonts w:ascii="Times New Roman" w:hAnsi="Times New Roman" w:cs="Times New Roman"/>
          <w:sz w:val="28"/>
          <w:szCs w:val="28"/>
        </w:rPr>
        <w:t>i</w:t>
      </w:r>
      <w:r w:rsidR="00A15E9B">
        <w:rPr>
          <w:rFonts w:ascii="Times New Roman" w:hAnsi="Times New Roman" w:cs="Times New Roman"/>
          <w:sz w:val="28"/>
          <w:szCs w:val="28"/>
        </w:rPr>
        <w:t xml:space="preserve"> </w:t>
      </w:r>
      <w:r w:rsidRPr="009D523F">
        <w:rPr>
          <w:rFonts w:ascii="Times New Roman" w:hAnsi="Times New Roman" w:cs="Times New Roman"/>
          <w:sz w:val="28"/>
          <w:szCs w:val="28"/>
        </w:rPr>
        <w:t>/sau oprirea</w:t>
      </w:r>
      <w:r>
        <w:rPr>
          <w:rFonts w:ascii="Times New Roman" w:hAnsi="Times New Roman" w:cs="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Pevederea </w:t>
      </w:r>
      <w:r w:rsidRPr="009D523F">
        <w:rPr>
          <w:rFonts w:ascii="Times New Roman" w:hAnsi="Times New Roman"/>
          <w:color w:val="000000"/>
          <w:sz w:val="28"/>
          <w:szCs w:val="28"/>
        </w:rPr>
        <w:t>BATpentru emisiile de PCDD</w:t>
      </w:r>
      <w:r w:rsidR="00146DCB">
        <w:rPr>
          <w:rFonts w:ascii="Times New Roman" w:hAnsi="Times New Roman"/>
          <w:color w:val="000000"/>
          <w:sz w:val="28"/>
          <w:szCs w:val="28"/>
        </w:rPr>
        <w:t xml:space="preserve"> </w:t>
      </w:r>
      <w:r w:rsidRPr="009D523F">
        <w:rPr>
          <w:rFonts w:ascii="Times New Roman" w:hAnsi="Times New Roman"/>
          <w:color w:val="000000"/>
          <w:sz w:val="28"/>
          <w:szCs w:val="28"/>
        </w:rPr>
        <w:t>/</w:t>
      </w:r>
      <w:r>
        <w:rPr>
          <w:rFonts w:ascii="Times New Roman" w:hAnsi="Times New Roman"/>
          <w:color w:val="000000"/>
          <w:sz w:val="28"/>
          <w:szCs w:val="28"/>
        </w:rPr>
        <w:t>PCD</w:t>
      </w:r>
      <w:r w:rsidRPr="009D523F">
        <w:rPr>
          <w:rFonts w:ascii="Times New Roman" w:hAnsi="Times New Roman"/>
          <w:color w:val="000000"/>
          <w:sz w:val="28"/>
          <w:szCs w:val="28"/>
        </w:rPr>
        <w:t>F din gazele rezultate în urma proceselor de ardere în cuptor este &lt;0,05 – 0,1 ng PCDD</w:t>
      </w:r>
      <w:r w:rsidR="00146DCB">
        <w:rPr>
          <w:rFonts w:ascii="Times New Roman" w:hAnsi="Times New Roman"/>
          <w:color w:val="000000"/>
          <w:sz w:val="28"/>
          <w:szCs w:val="28"/>
        </w:rPr>
        <w:t xml:space="preserve"> </w:t>
      </w:r>
      <w:r w:rsidRPr="009D523F">
        <w:rPr>
          <w:rFonts w:ascii="Times New Roman" w:hAnsi="Times New Roman"/>
          <w:color w:val="000000"/>
          <w:sz w:val="28"/>
          <w:szCs w:val="28"/>
        </w:rPr>
        <w:t>/</w:t>
      </w:r>
      <w:r>
        <w:rPr>
          <w:rFonts w:ascii="Times New Roman" w:hAnsi="Times New Roman"/>
          <w:color w:val="000000"/>
          <w:sz w:val="28"/>
          <w:szCs w:val="28"/>
        </w:rPr>
        <w:t>PCD</w:t>
      </w:r>
      <w:r w:rsidRPr="009D523F">
        <w:rPr>
          <w:rFonts w:ascii="Times New Roman" w:hAnsi="Times New Roman"/>
          <w:color w:val="000000"/>
          <w:sz w:val="28"/>
          <w:szCs w:val="28"/>
        </w:rPr>
        <w:t>F</w:t>
      </w:r>
      <w:r w:rsidR="00146DCB">
        <w:rPr>
          <w:rFonts w:ascii="Times New Roman" w:hAnsi="Times New Roman"/>
          <w:color w:val="000000"/>
          <w:sz w:val="28"/>
          <w:szCs w:val="28"/>
        </w:rPr>
        <w:t xml:space="preserve"> </w:t>
      </w:r>
      <w:r w:rsidRPr="009D523F">
        <w:rPr>
          <w:rFonts w:ascii="Times New Roman" w:hAnsi="Times New Roman"/>
          <w:color w:val="000000"/>
          <w:sz w:val="28"/>
          <w:szCs w:val="28"/>
        </w:rPr>
        <w:t>/Nm</w:t>
      </w:r>
      <w:r>
        <w:rPr>
          <w:rFonts w:ascii="Times New Roman" w:hAnsi="Times New Roman"/>
          <w:color w:val="000000"/>
          <w:sz w:val="28"/>
          <w:szCs w:val="28"/>
          <w:vertAlign w:val="superscript"/>
        </w:rPr>
        <w:t>3</w:t>
      </w:r>
      <w:r w:rsidRPr="009D523F">
        <w:rPr>
          <w:rFonts w:ascii="Times New Roman" w:hAnsi="Times New Roman"/>
          <w:color w:val="000000"/>
          <w:sz w:val="28"/>
          <w:szCs w:val="28"/>
        </w:rPr>
        <w:t xml:space="preserve"> ca medie pe perioada de e</w:t>
      </w:r>
      <w:r>
        <w:rPr>
          <w:rFonts w:ascii="Times New Roman" w:hAnsi="Times New Roman"/>
          <w:color w:val="000000"/>
          <w:sz w:val="28"/>
          <w:szCs w:val="28"/>
        </w:rPr>
        <w:t>ş</w:t>
      </w:r>
      <w:r w:rsidRPr="009D523F">
        <w:rPr>
          <w:rFonts w:ascii="Times New Roman" w:hAnsi="Times New Roman"/>
          <w:color w:val="000000"/>
          <w:sz w:val="28"/>
          <w:szCs w:val="28"/>
        </w:rPr>
        <w:t>antionare (6-8 ore).</w:t>
      </w:r>
    </w:p>
    <w:p w:rsidR="002D53BC" w:rsidRDefault="002D53BC" w:rsidP="0085631A">
      <w:pPr>
        <w:autoSpaceDE w:val="0"/>
        <w:autoSpaceDN w:val="0"/>
        <w:adjustRightInd w:val="0"/>
        <w:spacing w:after="0" w:line="240" w:lineRule="auto"/>
        <w:jc w:val="both"/>
        <w:rPr>
          <w:rFonts w:ascii="Times New Roman" w:hAnsi="Times New Roman"/>
          <w:color w:val="000000"/>
          <w:sz w:val="28"/>
          <w:szCs w:val="28"/>
        </w:rPr>
      </w:pPr>
    </w:p>
    <w:p w:rsidR="0085631A" w:rsidRDefault="0085631A" w:rsidP="0085631A">
      <w:pPr>
        <w:autoSpaceDE w:val="0"/>
        <w:autoSpaceDN w:val="0"/>
        <w:adjustRightInd w:val="0"/>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u w:val="single"/>
        </w:rPr>
        <w:t xml:space="preserve">Monitorizare cu terţi </w:t>
      </w:r>
    </w:p>
    <w:p w:rsidR="002D53BC" w:rsidRPr="00133C97" w:rsidRDefault="002D53BC" w:rsidP="0085631A">
      <w:pPr>
        <w:autoSpaceDE w:val="0"/>
        <w:autoSpaceDN w:val="0"/>
        <w:adjustRightInd w:val="0"/>
        <w:spacing w:after="0" w:line="240" w:lineRule="auto"/>
        <w:jc w:val="both"/>
        <w:rPr>
          <w:rFonts w:ascii="Times New Roman" w:hAnsi="Times New Roman"/>
          <w:color w:val="000000"/>
          <w:sz w:val="28"/>
          <w:szCs w:val="28"/>
          <w:u w:val="single"/>
        </w:rPr>
      </w:pPr>
    </w:p>
    <w:tbl>
      <w:tblPr>
        <w:tblStyle w:val="TableGrid"/>
        <w:tblW w:w="0" w:type="auto"/>
        <w:tblInd w:w="108" w:type="dxa"/>
        <w:tblLook w:val="04A0" w:firstRow="1" w:lastRow="0" w:firstColumn="1" w:lastColumn="0" w:noHBand="0" w:noVBand="1"/>
      </w:tblPr>
      <w:tblGrid>
        <w:gridCol w:w="3055"/>
        <w:gridCol w:w="3085"/>
        <w:gridCol w:w="2994"/>
      </w:tblGrid>
      <w:tr w:rsidR="002D53BC" w:rsidRPr="008B58DD" w:rsidTr="00F20298">
        <w:tc>
          <w:tcPr>
            <w:tcW w:w="3244" w:type="dxa"/>
          </w:tcPr>
          <w:p w:rsidR="002D53BC" w:rsidRPr="008B58DD" w:rsidRDefault="002D53BC" w:rsidP="00F20298">
            <w:pPr>
              <w:autoSpaceDE w:val="0"/>
              <w:autoSpaceDN w:val="0"/>
              <w:adjustRightInd w:val="0"/>
              <w:jc w:val="center"/>
              <w:rPr>
                <w:b/>
                <w:color w:val="000000"/>
                <w:sz w:val="24"/>
                <w:szCs w:val="24"/>
              </w:rPr>
            </w:pPr>
            <w:r w:rsidRPr="008B58DD">
              <w:rPr>
                <w:b/>
                <w:color w:val="000000"/>
                <w:sz w:val="24"/>
                <w:szCs w:val="24"/>
              </w:rPr>
              <w:t>Punct de emisie</w:t>
            </w:r>
          </w:p>
        </w:tc>
        <w:tc>
          <w:tcPr>
            <w:tcW w:w="3250" w:type="dxa"/>
          </w:tcPr>
          <w:p w:rsidR="002D53BC" w:rsidRPr="008B58DD" w:rsidRDefault="002D53BC" w:rsidP="00F20298">
            <w:pPr>
              <w:autoSpaceDE w:val="0"/>
              <w:autoSpaceDN w:val="0"/>
              <w:adjustRightInd w:val="0"/>
              <w:jc w:val="center"/>
              <w:rPr>
                <w:b/>
                <w:color w:val="000000"/>
                <w:sz w:val="24"/>
                <w:szCs w:val="24"/>
              </w:rPr>
            </w:pPr>
            <w:r w:rsidRPr="008B58DD">
              <w:rPr>
                <w:b/>
                <w:color w:val="000000"/>
                <w:sz w:val="24"/>
                <w:szCs w:val="24"/>
              </w:rPr>
              <w:t xml:space="preserve">Parametrul </w:t>
            </w:r>
          </w:p>
        </w:tc>
        <w:tc>
          <w:tcPr>
            <w:tcW w:w="3136" w:type="dxa"/>
          </w:tcPr>
          <w:p w:rsidR="002D53BC" w:rsidRPr="008B58DD" w:rsidRDefault="002D53BC" w:rsidP="00F20298">
            <w:pPr>
              <w:autoSpaceDE w:val="0"/>
              <w:autoSpaceDN w:val="0"/>
              <w:adjustRightInd w:val="0"/>
              <w:jc w:val="center"/>
              <w:rPr>
                <w:b/>
                <w:color w:val="000000"/>
                <w:sz w:val="24"/>
                <w:szCs w:val="24"/>
              </w:rPr>
            </w:pPr>
            <w:r w:rsidRPr="008B58DD">
              <w:rPr>
                <w:b/>
                <w:color w:val="000000"/>
                <w:sz w:val="24"/>
                <w:szCs w:val="24"/>
              </w:rPr>
              <w:t>Frecvenţa de monitorizare</w:t>
            </w: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Concasor de marnă – Linia 1</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val="restart"/>
          </w:tcPr>
          <w:p w:rsidR="002D53BC" w:rsidRPr="008B58DD" w:rsidRDefault="002D53BC" w:rsidP="00F20298">
            <w:pPr>
              <w:autoSpaceDE w:val="0"/>
              <w:autoSpaceDN w:val="0"/>
              <w:adjustRightInd w:val="0"/>
              <w:jc w:val="center"/>
              <w:rPr>
                <w:color w:val="000000"/>
                <w:sz w:val="24"/>
                <w:szCs w:val="24"/>
              </w:rPr>
            </w:pPr>
          </w:p>
          <w:p w:rsidR="002D53BC" w:rsidRPr="008B58DD" w:rsidRDefault="002D53BC" w:rsidP="00F20298">
            <w:pPr>
              <w:autoSpaceDE w:val="0"/>
              <w:autoSpaceDN w:val="0"/>
              <w:adjustRightInd w:val="0"/>
              <w:jc w:val="center"/>
              <w:rPr>
                <w:color w:val="000000"/>
                <w:sz w:val="24"/>
                <w:szCs w:val="24"/>
              </w:rPr>
            </w:pPr>
          </w:p>
          <w:p w:rsidR="002D53BC" w:rsidRPr="008B58DD" w:rsidRDefault="002D53BC" w:rsidP="00F20298">
            <w:pPr>
              <w:autoSpaceDE w:val="0"/>
              <w:autoSpaceDN w:val="0"/>
              <w:adjustRightInd w:val="0"/>
              <w:jc w:val="center"/>
              <w:rPr>
                <w:color w:val="000000"/>
                <w:sz w:val="24"/>
                <w:szCs w:val="24"/>
              </w:rPr>
            </w:pPr>
          </w:p>
          <w:p w:rsidR="002D53BC" w:rsidRPr="00A15E9B" w:rsidRDefault="002D53BC" w:rsidP="00F20298">
            <w:pPr>
              <w:autoSpaceDE w:val="0"/>
              <w:autoSpaceDN w:val="0"/>
              <w:adjustRightInd w:val="0"/>
              <w:rPr>
                <w:color w:val="000000"/>
                <w:sz w:val="24"/>
                <w:szCs w:val="24"/>
              </w:rPr>
            </w:pPr>
            <w:r w:rsidRPr="00A15E9B">
              <w:rPr>
                <w:color w:val="000000"/>
                <w:sz w:val="24"/>
                <w:szCs w:val="24"/>
              </w:rPr>
              <w:t>Săptămânal în perioada octombrie-martie</w:t>
            </w:r>
          </w:p>
          <w:p w:rsidR="002D53BC" w:rsidRPr="00A15E9B" w:rsidRDefault="002D53BC" w:rsidP="00F20298">
            <w:pPr>
              <w:autoSpaceDE w:val="0"/>
              <w:autoSpaceDN w:val="0"/>
              <w:adjustRightInd w:val="0"/>
              <w:rPr>
                <w:color w:val="000000"/>
                <w:sz w:val="24"/>
                <w:szCs w:val="24"/>
              </w:rPr>
            </w:pPr>
            <w:r w:rsidRPr="00A15E9B">
              <w:rPr>
                <w:color w:val="000000"/>
                <w:sz w:val="24"/>
                <w:szCs w:val="24"/>
              </w:rPr>
              <w:t xml:space="preserve">Lunar în perioada </w:t>
            </w:r>
          </w:p>
          <w:p w:rsidR="002D53BC" w:rsidRPr="008B58DD" w:rsidRDefault="002D53BC" w:rsidP="00F20298">
            <w:pPr>
              <w:autoSpaceDE w:val="0"/>
              <w:autoSpaceDN w:val="0"/>
              <w:adjustRightInd w:val="0"/>
              <w:rPr>
                <w:color w:val="000000"/>
                <w:sz w:val="24"/>
                <w:szCs w:val="24"/>
              </w:rPr>
            </w:pPr>
            <w:r w:rsidRPr="00A15E9B">
              <w:rPr>
                <w:color w:val="000000"/>
                <w:sz w:val="24"/>
                <w:szCs w:val="24"/>
              </w:rPr>
              <w:t>aprilie-septembrie</w:t>
            </w: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Concasor de marnă – Linia 2</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Concasor giratoriu de calcar</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Concasor Wedag de calcar</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 xml:space="preserve">Răcitor grătar </w:t>
            </w:r>
            <w:r>
              <w:rPr>
                <w:color w:val="000000"/>
                <w:sz w:val="24"/>
                <w:szCs w:val="24"/>
              </w:rPr>
              <w:t>–</w:t>
            </w:r>
            <w:r w:rsidRPr="008B58DD">
              <w:rPr>
                <w:color w:val="000000"/>
                <w:sz w:val="24"/>
                <w:szCs w:val="24"/>
              </w:rPr>
              <w:t xml:space="preserve"> Linia 1</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Răcitor grătar – Linia 2</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Moara de ciment nr. 1</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Moara de ciment nr. 2</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Filtru separator moara de ciment nr. 1</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Filtru de separator moara de ciment nr. 2</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Filtru uscare zgură</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Filtru moara de cărbune</w:t>
            </w:r>
          </w:p>
        </w:tc>
        <w:tc>
          <w:tcPr>
            <w:tcW w:w="3250"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color w:val="000000"/>
                <w:sz w:val="28"/>
                <w:szCs w:val="28"/>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Maşina de însăcuit</w:t>
            </w:r>
          </w:p>
        </w:tc>
        <w:tc>
          <w:tcPr>
            <w:tcW w:w="3250" w:type="dxa"/>
          </w:tcPr>
          <w:p w:rsidR="002D53BC" w:rsidRPr="008B58DD" w:rsidRDefault="002D53BC" w:rsidP="00F20298">
            <w:pPr>
              <w:autoSpaceDE w:val="0"/>
              <w:autoSpaceDN w:val="0"/>
              <w:adjustRightInd w:val="0"/>
              <w:jc w:val="center"/>
              <w:rPr>
                <w:sz w:val="28"/>
                <w:szCs w:val="28"/>
              </w:rPr>
            </w:pPr>
            <w:r w:rsidRPr="008B58DD">
              <w:rPr>
                <w:color w:val="000000"/>
                <w:sz w:val="24"/>
                <w:szCs w:val="24"/>
              </w:rPr>
              <w:t>Pulberi</w:t>
            </w:r>
          </w:p>
        </w:tc>
        <w:tc>
          <w:tcPr>
            <w:tcW w:w="3136" w:type="dxa"/>
            <w:vMerge/>
          </w:tcPr>
          <w:p w:rsidR="002D53BC" w:rsidRPr="008B58DD" w:rsidRDefault="002D53BC" w:rsidP="00F20298">
            <w:pPr>
              <w:autoSpaceDE w:val="0"/>
              <w:autoSpaceDN w:val="0"/>
              <w:adjustRightInd w:val="0"/>
              <w:jc w:val="both"/>
              <w:rPr>
                <w:sz w:val="28"/>
                <w:szCs w:val="28"/>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50" w:type="dxa"/>
          </w:tcPr>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TOC</w:t>
            </w:r>
          </w:p>
        </w:tc>
        <w:tc>
          <w:tcPr>
            <w:tcW w:w="3136" w:type="dxa"/>
            <w:vMerge w:val="restart"/>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Trimestrial</w:t>
            </w: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50" w:type="dxa"/>
          </w:tcPr>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TOC</w:t>
            </w:r>
          </w:p>
        </w:tc>
        <w:tc>
          <w:tcPr>
            <w:tcW w:w="3136" w:type="dxa"/>
            <w:vMerge/>
          </w:tcPr>
          <w:p w:rsidR="002D53BC" w:rsidRPr="008B58DD" w:rsidRDefault="002D53BC" w:rsidP="00F20298">
            <w:pPr>
              <w:autoSpaceDE w:val="0"/>
              <w:autoSpaceDN w:val="0"/>
              <w:adjustRightInd w:val="0"/>
              <w:jc w:val="both"/>
              <w:rPr>
                <w:sz w:val="28"/>
                <w:szCs w:val="28"/>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50" w:type="dxa"/>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HCl</w:t>
            </w:r>
          </w:p>
        </w:tc>
        <w:tc>
          <w:tcPr>
            <w:tcW w:w="3136" w:type="dxa"/>
            <w:vMerge w:val="restart"/>
          </w:tcPr>
          <w:p w:rsidR="002D53BC" w:rsidRPr="008B58DD" w:rsidRDefault="002D53BC" w:rsidP="00F20298">
            <w:pPr>
              <w:autoSpaceDE w:val="0"/>
              <w:autoSpaceDN w:val="0"/>
              <w:adjustRightInd w:val="0"/>
              <w:jc w:val="center"/>
              <w:rPr>
                <w:sz w:val="24"/>
                <w:szCs w:val="24"/>
              </w:rPr>
            </w:pPr>
          </w:p>
          <w:p w:rsidR="002D53BC" w:rsidRPr="008B58DD" w:rsidRDefault="002D53BC" w:rsidP="00F20298">
            <w:pPr>
              <w:autoSpaceDE w:val="0"/>
              <w:autoSpaceDN w:val="0"/>
              <w:adjustRightInd w:val="0"/>
              <w:jc w:val="center"/>
              <w:rPr>
                <w:sz w:val="24"/>
                <w:szCs w:val="24"/>
              </w:rPr>
            </w:pPr>
          </w:p>
          <w:p w:rsidR="002D53BC" w:rsidRPr="008B58DD" w:rsidRDefault="002D53BC" w:rsidP="00F20298">
            <w:pPr>
              <w:autoSpaceDE w:val="0"/>
              <w:autoSpaceDN w:val="0"/>
              <w:adjustRightInd w:val="0"/>
              <w:jc w:val="center"/>
              <w:rPr>
                <w:sz w:val="24"/>
                <w:szCs w:val="24"/>
              </w:rPr>
            </w:pPr>
          </w:p>
          <w:p w:rsidR="002D53BC" w:rsidRPr="008B58DD" w:rsidRDefault="002D53BC" w:rsidP="00F20298">
            <w:pPr>
              <w:autoSpaceDE w:val="0"/>
              <w:autoSpaceDN w:val="0"/>
              <w:adjustRightInd w:val="0"/>
              <w:jc w:val="center"/>
              <w:rPr>
                <w:sz w:val="24"/>
                <w:szCs w:val="24"/>
              </w:rPr>
            </w:pPr>
          </w:p>
          <w:p w:rsidR="002D53BC" w:rsidRPr="008B58DD" w:rsidRDefault="002D53BC" w:rsidP="00F20298">
            <w:pPr>
              <w:autoSpaceDE w:val="0"/>
              <w:autoSpaceDN w:val="0"/>
              <w:adjustRightInd w:val="0"/>
              <w:jc w:val="center"/>
              <w:rPr>
                <w:sz w:val="24"/>
                <w:szCs w:val="24"/>
              </w:rPr>
            </w:pPr>
          </w:p>
          <w:p w:rsidR="002D53BC" w:rsidRPr="008B58DD" w:rsidRDefault="002D53BC" w:rsidP="00F20298">
            <w:pPr>
              <w:autoSpaceDE w:val="0"/>
              <w:autoSpaceDN w:val="0"/>
              <w:adjustRightInd w:val="0"/>
              <w:jc w:val="center"/>
              <w:rPr>
                <w:sz w:val="24"/>
                <w:szCs w:val="24"/>
              </w:rPr>
            </w:pPr>
          </w:p>
          <w:p w:rsidR="002D53BC" w:rsidRPr="008B58DD" w:rsidRDefault="002D53BC" w:rsidP="00F20298">
            <w:pPr>
              <w:autoSpaceDE w:val="0"/>
              <w:autoSpaceDN w:val="0"/>
              <w:adjustRightInd w:val="0"/>
              <w:jc w:val="center"/>
              <w:rPr>
                <w:sz w:val="24"/>
                <w:szCs w:val="24"/>
              </w:rPr>
            </w:pPr>
            <w:r w:rsidRPr="008B58DD">
              <w:rPr>
                <w:sz w:val="24"/>
                <w:szCs w:val="24"/>
              </w:rPr>
              <w:t>Anual</w:t>
            </w:r>
          </w:p>
          <w:p w:rsidR="002D53BC" w:rsidRPr="008B58DD" w:rsidRDefault="002D53BC" w:rsidP="00F20298">
            <w:pPr>
              <w:autoSpaceDE w:val="0"/>
              <w:autoSpaceDN w:val="0"/>
              <w:adjustRightInd w:val="0"/>
              <w:jc w:val="center"/>
              <w:rPr>
                <w:b/>
                <w:bCs/>
                <w:color w:val="00214E"/>
                <w:sz w:val="28"/>
                <w:szCs w:val="28"/>
                <w:lang w:val="pt-BR"/>
              </w:rPr>
            </w:pPr>
          </w:p>
          <w:p w:rsidR="002D53BC" w:rsidRPr="008B58DD" w:rsidRDefault="002D53BC" w:rsidP="00F20298">
            <w:pPr>
              <w:autoSpaceDE w:val="0"/>
              <w:autoSpaceDN w:val="0"/>
              <w:adjustRightInd w:val="0"/>
              <w:jc w:val="center"/>
              <w:rPr>
                <w:sz w:val="24"/>
                <w:szCs w:val="24"/>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50" w:type="dxa"/>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HF</w:t>
            </w:r>
          </w:p>
        </w:tc>
        <w:tc>
          <w:tcPr>
            <w:tcW w:w="3136" w:type="dxa"/>
            <w:vMerge/>
          </w:tcPr>
          <w:p w:rsidR="002D53BC" w:rsidRPr="008B58DD" w:rsidRDefault="002D53BC" w:rsidP="00F20298">
            <w:pPr>
              <w:autoSpaceDE w:val="0"/>
              <w:autoSpaceDN w:val="0"/>
              <w:adjustRightInd w:val="0"/>
              <w:jc w:val="center"/>
              <w:rPr>
                <w:sz w:val="28"/>
                <w:szCs w:val="28"/>
              </w:rPr>
            </w:pPr>
          </w:p>
        </w:tc>
      </w:tr>
      <w:tr w:rsidR="002D53BC" w:rsidRPr="008B58DD" w:rsidTr="00F20298">
        <w:tc>
          <w:tcPr>
            <w:tcW w:w="3244"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50" w:type="dxa"/>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Metale (Hg)</w:t>
            </w:r>
          </w:p>
        </w:tc>
        <w:tc>
          <w:tcPr>
            <w:tcW w:w="3136" w:type="dxa"/>
            <w:vMerge/>
          </w:tcPr>
          <w:p w:rsidR="002D53BC" w:rsidRPr="008B58DD" w:rsidRDefault="002D53BC" w:rsidP="00F20298">
            <w:pPr>
              <w:autoSpaceDE w:val="0"/>
              <w:autoSpaceDN w:val="0"/>
              <w:adjustRightInd w:val="0"/>
              <w:jc w:val="center"/>
              <w:rPr>
                <w:sz w:val="28"/>
                <w:szCs w:val="28"/>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50" w:type="dxa"/>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Metale (Cd + Ti)</w:t>
            </w:r>
          </w:p>
        </w:tc>
        <w:tc>
          <w:tcPr>
            <w:tcW w:w="3136" w:type="dxa"/>
            <w:vMerge/>
          </w:tcPr>
          <w:p w:rsidR="002D53BC" w:rsidRPr="008B58DD" w:rsidRDefault="002D53BC" w:rsidP="00F20298">
            <w:pPr>
              <w:autoSpaceDE w:val="0"/>
              <w:autoSpaceDN w:val="0"/>
              <w:adjustRightInd w:val="0"/>
              <w:jc w:val="center"/>
              <w:rPr>
                <w:sz w:val="28"/>
                <w:szCs w:val="28"/>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50" w:type="dxa"/>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Metale (Sb + As + Pb + Cr + Co + Cu + Ni + Mn + V)</w:t>
            </w:r>
          </w:p>
        </w:tc>
        <w:tc>
          <w:tcPr>
            <w:tcW w:w="3136" w:type="dxa"/>
            <w:vMerge/>
          </w:tcPr>
          <w:p w:rsidR="002D53BC" w:rsidRPr="008B58DD" w:rsidRDefault="002D53BC" w:rsidP="00F20298">
            <w:pPr>
              <w:autoSpaceDE w:val="0"/>
              <w:autoSpaceDN w:val="0"/>
              <w:adjustRightInd w:val="0"/>
              <w:jc w:val="center"/>
              <w:rPr>
                <w:sz w:val="28"/>
                <w:szCs w:val="28"/>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50" w:type="dxa"/>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HCl</w:t>
            </w:r>
          </w:p>
        </w:tc>
        <w:tc>
          <w:tcPr>
            <w:tcW w:w="3136" w:type="dxa"/>
            <w:vMerge/>
          </w:tcPr>
          <w:p w:rsidR="002D53BC" w:rsidRPr="008B58DD" w:rsidRDefault="002D53BC" w:rsidP="00F20298">
            <w:pPr>
              <w:autoSpaceDE w:val="0"/>
              <w:autoSpaceDN w:val="0"/>
              <w:adjustRightInd w:val="0"/>
              <w:jc w:val="center"/>
              <w:rPr>
                <w:sz w:val="28"/>
                <w:szCs w:val="28"/>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50" w:type="dxa"/>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HF</w:t>
            </w:r>
          </w:p>
        </w:tc>
        <w:tc>
          <w:tcPr>
            <w:tcW w:w="3136" w:type="dxa"/>
            <w:vMerge/>
          </w:tcPr>
          <w:p w:rsidR="002D53BC" w:rsidRPr="008B58DD" w:rsidRDefault="002D53BC" w:rsidP="00F20298">
            <w:pPr>
              <w:autoSpaceDE w:val="0"/>
              <w:autoSpaceDN w:val="0"/>
              <w:adjustRightInd w:val="0"/>
              <w:jc w:val="center"/>
              <w:rPr>
                <w:sz w:val="28"/>
                <w:szCs w:val="28"/>
              </w:rPr>
            </w:pPr>
          </w:p>
        </w:tc>
      </w:tr>
      <w:tr w:rsidR="002D53BC" w:rsidRPr="008B58DD" w:rsidTr="00F20298">
        <w:tc>
          <w:tcPr>
            <w:tcW w:w="3244" w:type="dxa"/>
          </w:tcPr>
          <w:p w:rsidR="002D53BC" w:rsidRPr="008B58DD" w:rsidRDefault="002D53BC" w:rsidP="00F20298">
            <w:pPr>
              <w:autoSpaceDE w:val="0"/>
              <w:autoSpaceDN w:val="0"/>
              <w:adjustRightInd w:val="0"/>
              <w:jc w:val="both"/>
              <w:rPr>
                <w:sz w:val="28"/>
                <w:szCs w:val="28"/>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50" w:type="dxa"/>
          </w:tcPr>
          <w:p w:rsidR="002D53BC" w:rsidRPr="008B58DD" w:rsidRDefault="002D53BC" w:rsidP="00F20298">
            <w:pPr>
              <w:autoSpaceDE w:val="0"/>
              <w:autoSpaceDN w:val="0"/>
              <w:adjustRightInd w:val="0"/>
              <w:jc w:val="center"/>
              <w:rPr>
                <w:sz w:val="28"/>
                <w:szCs w:val="28"/>
              </w:rPr>
            </w:pPr>
            <w:r w:rsidRPr="008B58DD">
              <w:rPr>
                <w:bCs/>
                <w:color w:val="00214E"/>
                <w:sz w:val="24"/>
                <w:szCs w:val="24"/>
                <w:lang w:val="pt-BR"/>
              </w:rPr>
              <w:t>Metale (Hg)</w:t>
            </w:r>
          </w:p>
        </w:tc>
        <w:tc>
          <w:tcPr>
            <w:tcW w:w="3136" w:type="dxa"/>
            <w:vMerge/>
          </w:tcPr>
          <w:p w:rsidR="002D53BC" w:rsidRPr="008B58DD" w:rsidRDefault="002D53BC" w:rsidP="00F20298">
            <w:pPr>
              <w:autoSpaceDE w:val="0"/>
              <w:autoSpaceDN w:val="0"/>
              <w:adjustRightInd w:val="0"/>
              <w:jc w:val="center"/>
              <w:rPr>
                <w:sz w:val="28"/>
                <w:szCs w:val="28"/>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50" w:type="dxa"/>
          </w:tcPr>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Metale (Cd + Ti)</w:t>
            </w:r>
          </w:p>
        </w:tc>
        <w:tc>
          <w:tcPr>
            <w:tcW w:w="3136" w:type="dxa"/>
            <w:vMerge/>
          </w:tcPr>
          <w:p w:rsidR="002D53BC" w:rsidRPr="008B58DD" w:rsidRDefault="002D53BC" w:rsidP="00F20298">
            <w:pPr>
              <w:autoSpaceDE w:val="0"/>
              <w:autoSpaceDN w:val="0"/>
              <w:adjustRightInd w:val="0"/>
              <w:jc w:val="center"/>
              <w:rPr>
                <w:bCs/>
                <w:color w:val="00214E"/>
                <w:sz w:val="24"/>
                <w:szCs w:val="24"/>
                <w:lang w:val="pt-BR"/>
              </w:rPr>
            </w:pPr>
          </w:p>
        </w:tc>
      </w:tr>
      <w:tr w:rsidR="002D53BC" w:rsidRPr="008B58DD" w:rsidTr="00F20298">
        <w:tc>
          <w:tcPr>
            <w:tcW w:w="3244"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50" w:type="dxa"/>
          </w:tcPr>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Metale (Sb + As + Pb + Cr + Co + Cu + Ni + Mn + V)</w:t>
            </w:r>
          </w:p>
        </w:tc>
        <w:tc>
          <w:tcPr>
            <w:tcW w:w="3136" w:type="dxa"/>
            <w:vMerge/>
          </w:tcPr>
          <w:p w:rsidR="002D53BC" w:rsidRPr="008B58DD" w:rsidRDefault="002D53BC" w:rsidP="00F20298">
            <w:pPr>
              <w:autoSpaceDE w:val="0"/>
              <w:autoSpaceDN w:val="0"/>
              <w:adjustRightInd w:val="0"/>
              <w:jc w:val="center"/>
              <w:rPr>
                <w:b/>
                <w:bCs/>
                <w:color w:val="00214E"/>
                <w:sz w:val="28"/>
                <w:szCs w:val="28"/>
                <w:lang w:val="pt-BR"/>
              </w:rPr>
            </w:pPr>
          </w:p>
        </w:tc>
      </w:tr>
      <w:tr w:rsidR="002D53BC" w:rsidRPr="008B58DD" w:rsidTr="00F20298">
        <w:tc>
          <w:tcPr>
            <w:tcW w:w="3244"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50" w:type="dxa"/>
          </w:tcPr>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PCDD /PCDF</w:t>
            </w:r>
          </w:p>
        </w:tc>
        <w:tc>
          <w:tcPr>
            <w:tcW w:w="3136" w:type="dxa"/>
            <w:vMerge w:val="restart"/>
          </w:tcPr>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 xml:space="preserve">O dată la </w:t>
            </w:r>
          </w:p>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3 ani</w:t>
            </w:r>
          </w:p>
        </w:tc>
      </w:tr>
      <w:tr w:rsidR="002D53BC" w:rsidRPr="008B58DD" w:rsidTr="00F20298">
        <w:tc>
          <w:tcPr>
            <w:tcW w:w="3244"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50" w:type="dxa"/>
          </w:tcPr>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PCDD /PCDF</w:t>
            </w:r>
          </w:p>
        </w:tc>
        <w:tc>
          <w:tcPr>
            <w:tcW w:w="3136" w:type="dxa"/>
            <w:vMerge/>
          </w:tcPr>
          <w:p w:rsidR="002D53BC" w:rsidRPr="008B58DD" w:rsidRDefault="002D53BC" w:rsidP="00F20298">
            <w:pPr>
              <w:autoSpaceDE w:val="0"/>
              <w:autoSpaceDN w:val="0"/>
              <w:adjustRightInd w:val="0"/>
              <w:jc w:val="center"/>
              <w:rPr>
                <w:b/>
                <w:bCs/>
                <w:color w:val="00214E"/>
                <w:sz w:val="28"/>
                <w:szCs w:val="28"/>
                <w:lang w:val="pt-BR"/>
              </w:rPr>
            </w:pPr>
          </w:p>
        </w:tc>
      </w:tr>
    </w:tbl>
    <w:p w:rsidR="007E1D37" w:rsidRDefault="007E1D37" w:rsidP="002D53BC">
      <w:pPr>
        <w:autoSpaceDE w:val="0"/>
        <w:autoSpaceDN w:val="0"/>
        <w:adjustRightInd w:val="0"/>
        <w:spacing w:after="0" w:line="240" w:lineRule="auto"/>
        <w:jc w:val="both"/>
        <w:rPr>
          <w:rFonts w:ascii="Times New Roman" w:hAnsi="Times New Roman"/>
          <w:bCs/>
          <w:sz w:val="28"/>
          <w:szCs w:val="28"/>
          <w:u w:val="single"/>
          <w:lang w:val="pt-BR"/>
        </w:rPr>
      </w:pPr>
    </w:p>
    <w:p w:rsidR="002D53BC" w:rsidRPr="002D53BC" w:rsidRDefault="002D53BC" w:rsidP="002D53BC">
      <w:pPr>
        <w:autoSpaceDE w:val="0"/>
        <w:autoSpaceDN w:val="0"/>
        <w:adjustRightInd w:val="0"/>
        <w:spacing w:after="0" w:line="240" w:lineRule="auto"/>
        <w:jc w:val="both"/>
        <w:rPr>
          <w:rFonts w:ascii="Times New Roman" w:hAnsi="Times New Roman"/>
          <w:bCs/>
          <w:sz w:val="28"/>
          <w:szCs w:val="28"/>
          <w:u w:val="single"/>
          <w:lang w:val="pt-BR"/>
        </w:rPr>
      </w:pPr>
      <w:r w:rsidRPr="002D53BC">
        <w:rPr>
          <w:rFonts w:ascii="Times New Roman" w:hAnsi="Times New Roman"/>
          <w:bCs/>
          <w:sz w:val="28"/>
          <w:szCs w:val="28"/>
          <w:u w:val="single"/>
          <w:lang w:val="pt-BR"/>
        </w:rPr>
        <w:t>Automonitorizare</w:t>
      </w:r>
    </w:p>
    <w:p w:rsidR="002D53BC" w:rsidRPr="008B58DD" w:rsidRDefault="002D53BC" w:rsidP="002D53BC">
      <w:pPr>
        <w:autoSpaceDE w:val="0"/>
        <w:autoSpaceDN w:val="0"/>
        <w:adjustRightInd w:val="0"/>
        <w:spacing w:after="0" w:line="240" w:lineRule="auto"/>
        <w:jc w:val="both"/>
        <w:rPr>
          <w:rFonts w:ascii="Times New Roman" w:hAnsi="Times New Roman"/>
          <w:bCs/>
          <w:color w:val="00214E"/>
          <w:sz w:val="28"/>
          <w:szCs w:val="28"/>
          <w:u w:val="single"/>
          <w:lang w:val="pt-BR"/>
        </w:rPr>
      </w:pPr>
    </w:p>
    <w:tbl>
      <w:tblPr>
        <w:tblStyle w:val="TableGrid"/>
        <w:tblW w:w="0" w:type="auto"/>
        <w:tblInd w:w="108" w:type="dxa"/>
        <w:tblLook w:val="04A0" w:firstRow="1" w:lastRow="0" w:firstColumn="1" w:lastColumn="0" w:noHBand="0" w:noVBand="1"/>
      </w:tblPr>
      <w:tblGrid>
        <w:gridCol w:w="2986"/>
        <w:gridCol w:w="3121"/>
        <w:gridCol w:w="3027"/>
      </w:tblGrid>
      <w:tr w:rsidR="002D53BC" w:rsidRPr="008B58DD" w:rsidTr="00F20298">
        <w:tc>
          <w:tcPr>
            <w:tcW w:w="3177"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
                <w:color w:val="000000"/>
                <w:sz w:val="24"/>
                <w:szCs w:val="24"/>
              </w:rPr>
              <w:t>Punct de emisie</w:t>
            </w:r>
          </w:p>
        </w:tc>
        <w:tc>
          <w:tcPr>
            <w:tcW w:w="3285"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
                <w:color w:val="000000"/>
                <w:sz w:val="24"/>
                <w:szCs w:val="24"/>
              </w:rPr>
              <w:t>Parametrul</w:t>
            </w:r>
          </w:p>
        </w:tc>
        <w:tc>
          <w:tcPr>
            <w:tcW w:w="3168"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
                <w:color w:val="000000"/>
                <w:sz w:val="24"/>
                <w:szCs w:val="24"/>
              </w:rPr>
              <w:t>Frecvenţa de monitorizare</w:t>
            </w:r>
          </w:p>
        </w:tc>
      </w:tr>
      <w:tr w:rsidR="002D53BC" w:rsidRPr="008B58DD" w:rsidTr="00F20298">
        <w:tc>
          <w:tcPr>
            <w:tcW w:w="3177"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85"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68" w:type="dxa"/>
          </w:tcPr>
          <w:p w:rsidR="002D53BC" w:rsidRPr="008B58DD" w:rsidRDefault="002D53BC" w:rsidP="00F20298">
            <w:pPr>
              <w:autoSpaceDE w:val="0"/>
              <w:autoSpaceDN w:val="0"/>
              <w:adjustRightInd w:val="0"/>
              <w:jc w:val="center"/>
              <w:rPr>
                <w:bCs/>
                <w:color w:val="00214E"/>
                <w:sz w:val="24"/>
                <w:szCs w:val="24"/>
                <w:lang w:val="pt-BR"/>
              </w:rPr>
            </w:pPr>
            <w:r w:rsidRPr="008B58DD">
              <w:rPr>
                <w:bCs/>
                <w:color w:val="00214E"/>
                <w:sz w:val="24"/>
                <w:szCs w:val="24"/>
                <w:lang w:val="pt-BR"/>
              </w:rPr>
              <w:t>Continuu</w:t>
            </w:r>
          </w:p>
        </w:tc>
      </w:tr>
      <w:tr w:rsidR="002D53BC" w:rsidRPr="008B58DD" w:rsidTr="00F20298">
        <w:tc>
          <w:tcPr>
            <w:tcW w:w="3177"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85" w:type="dxa"/>
          </w:tcPr>
          <w:p w:rsidR="002D53BC" w:rsidRPr="008B58DD" w:rsidRDefault="002D53BC" w:rsidP="00F20298">
            <w:pPr>
              <w:autoSpaceDE w:val="0"/>
              <w:autoSpaceDN w:val="0"/>
              <w:adjustRightInd w:val="0"/>
              <w:jc w:val="center"/>
              <w:rPr>
                <w:color w:val="000000"/>
                <w:sz w:val="24"/>
                <w:szCs w:val="24"/>
                <w:vertAlign w:val="subscript"/>
              </w:rPr>
            </w:pPr>
            <w:r w:rsidRPr="008B58DD">
              <w:rPr>
                <w:color w:val="000000"/>
                <w:sz w:val="24"/>
                <w:szCs w:val="24"/>
              </w:rPr>
              <w:t>NO</w:t>
            </w:r>
            <w:r w:rsidRPr="008B58DD">
              <w:rPr>
                <w:color w:val="000000"/>
                <w:sz w:val="24"/>
                <w:szCs w:val="24"/>
                <w:vertAlign w:val="subscript"/>
              </w:rPr>
              <w:t>x</w:t>
            </w:r>
          </w:p>
        </w:tc>
        <w:tc>
          <w:tcPr>
            <w:tcW w:w="3168"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Cs/>
                <w:color w:val="00214E"/>
                <w:sz w:val="24"/>
                <w:szCs w:val="24"/>
                <w:lang w:val="pt-BR"/>
              </w:rPr>
              <w:t>Continuu</w:t>
            </w:r>
          </w:p>
        </w:tc>
      </w:tr>
      <w:tr w:rsidR="002D53BC" w:rsidRPr="008B58DD" w:rsidTr="00F20298">
        <w:tc>
          <w:tcPr>
            <w:tcW w:w="3177"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85" w:type="dxa"/>
          </w:tcPr>
          <w:p w:rsidR="002D53BC" w:rsidRPr="008B58DD" w:rsidRDefault="002D53BC" w:rsidP="00F20298">
            <w:pPr>
              <w:autoSpaceDE w:val="0"/>
              <w:autoSpaceDN w:val="0"/>
              <w:adjustRightInd w:val="0"/>
              <w:jc w:val="center"/>
              <w:rPr>
                <w:color w:val="000000"/>
                <w:sz w:val="24"/>
                <w:szCs w:val="24"/>
                <w:vertAlign w:val="subscript"/>
              </w:rPr>
            </w:pPr>
            <w:r w:rsidRPr="008B58DD">
              <w:rPr>
                <w:color w:val="000000"/>
                <w:sz w:val="24"/>
                <w:szCs w:val="24"/>
              </w:rPr>
              <w:t>SO</w:t>
            </w:r>
            <w:r w:rsidRPr="008B58DD">
              <w:rPr>
                <w:color w:val="000000"/>
                <w:sz w:val="24"/>
                <w:szCs w:val="24"/>
                <w:vertAlign w:val="subscript"/>
              </w:rPr>
              <w:t>2</w:t>
            </w:r>
          </w:p>
        </w:tc>
        <w:tc>
          <w:tcPr>
            <w:tcW w:w="3168"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Cs/>
                <w:color w:val="00214E"/>
                <w:sz w:val="24"/>
                <w:szCs w:val="24"/>
                <w:lang w:val="pt-BR"/>
              </w:rPr>
              <w:t>Continuu</w:t>
            </w:r>
          </w:p>
        </w:tc>
      </w:tr>
      <w:tr w:rsidR="002D53BC" w:rsidRPr="008B58DD" w:rsidTr="00F20298">
        <w:tc>
          <w:tcPr>
            <w:tcW w:w="3177"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1</w:t>
            </w:r>
          </w:p>
        </w:tc>
        <w:tc>
          <w:tcPr>
            <w:tcW w:w="3285"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CO</w:t>
            </w:r>
          </w:p>
        </w:tc>
        <w:tc>
          <w:tcPr>
            <w:tcW w:w="3168"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Cs/>
                <w:color w:val="00214E"/>
                <w:sz w:val="24"/>
                <w:szCs w:val="24"/>
                <w:lang w:val="pt-BR"/>
              </w:rPr>
              <w:t>Continuu</w:t>
            </w:r>
          </w:p>
        </w:tc>
      </w:tr>
      <w:tr w:rsidR="002D53BC" w:rsidRPr="008B58DD" w:rsidTr="00F20298">
        <w:tc>
          <w:tcPr>
            <w:tcW w:w="3177"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85"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Pulberi</w:t>
            </w:r>
          </w:p>
        </w:tc>
        <w:tc>
          <w:tcPr>
            <w:tcW w:w="3168"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Cs/>
                <w:color w:val="00214E"/>
                <w:sz w:val="24"/>
                <w:szCs w:val="24"/>
                <w:lang w:val="pt-BR"/>
              </w:rPr>
              <w:t>Continuu</w:t>
            </w:r>
          </w:p>
        </w:tc>
      </w:tr>
      <w:tr w:rsidR="002D53BC" w:rsidRPr="008B58DD" w:rsidTr="00F20298">
        <w:tc>
          <w:tcPr>
            <w:tcW w:w="3177"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85" w:type="dxa"/>
          </w:tcPr>
          <w:p w:rsidR="002D53BC" w:rsidRPr="008B58DD" w:rsidRDefault="002D53BC" w:rsidP="00F20298">
            <w:pPr>
              <w:autoSpaceDE w:val="0"/>
              <w:autoSpaceDN w:val="0"/>
              <w:adjustRightInd w:val="0"/>
              <w:jc w:val="center"/>
              <w:rPr>
                <w:color w:val="000000"/>
                <w:sz w:val="24"/>
                <w:szCs w:val="24"/>
                <w:vertAlign w:val="subscript"/>
              </w:rPr>
            </w:pPr>
            <w:r w:rsidRPr="008B58DD">
              <w:rPr>
                <w:color w:val="000000"/>
                <w:sz w:val="24"/>
                <w:szCs w:val="24"/>
              </w:rPr>
              <w:t>NO</w:t>
            </w:r>
            <w:r w:rsidRPr="008B58DD">
              <w:rPr>
                <w:color w:val="000000"/>
                <w:sz w:val="24"/>
                <w:szCs w:val="24"/>
                <w:vertAlign w:val="subscript"/>
              </w:rPr>
              <w:t>x</w:t>
            </w:r>
          </w:p>
        </w:tc>
        <w:tc>
          <w:tcPr>
            <w:tcW w:w="3168"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Cs/>
                <w:color w:val="00214E"/>
                <w:sz w:val="24"/>
                <w:szCs w:val="24"/>
                <w:lang w:val="pt-BR"/>
              </w:rPr>
              <w:t>Continuu</w:t>
            </w:r>
          </w:p>
        </w:tc>
      </w:tr>
      <w:tr w:rsidR="002D53BC" w:rsidRPr="008B58DD" w:rsidTr="00F20298">
        <w:tc>
          <w:tcPr>
            <w:tcW w:w="3177" w:type="dxa"/>
          </w:tcPr>
          <w:p w:rsidR="002D53BC" w:rsidRPr="008B58DD" w:rsidRDefault="002D53BC" w:rsidP="00F20298">
            <w:pPr>
              <w:autoSpaceDE w:val="0"/>
              <w:autoSpaceDN w:val="0"/>
              <w:adjustRightInd w:val="0"/>
              <w:rPr>
                <w:b/>
                <w:bCs/>
                <w:color w:val="00214E"/>
                <w:sz w:val="28"/>
                <w:szCs w:val="28"/>
                <w:lang w:val="pt-BR"/>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85" w:type="dxa"/>
          </w:tcPr>
          <w:p w:rsidR="002D53BC" w:rsidRPr="008B58DD" w:rsidRDefault="002D53BC" w:rsidP="00F20298">
            <w:pPr>
              <w:autoSpaceDE w:val="0"/>
              <w:autoSpaceDN w:val="0"/>
              <w:adjustRightInd w:val="0"/>
              <w:jc w:val="center"/>
              <w:rPr>
                <w:color w:val="000000"/>
                <w:sz w:val="24"/>
                <w:szCs w:val="24"/>
                <w:vertAlign w:val="subscript"/>
              </w:rPr>
            </w:pPr>
            <w:r w:rsidRPr="008B58DD">
              <w:rPr>
                <w:color w:val="000000"/>
                <w:sz w:val="24"/>
                <w:szCs w:val="24"/>
              </w:rPr>
              <w:t>SO</w:t>
            </w:r>
            <w:r w:rsidRPr="008B58DD">
              <w:rPr>
                <w:color w:val="000000"/>
                <w:sz w:val="24"/>
                <w:szCs w:val="24"/>
                <w:vertAlign w:val="subscript"/>
              </w:rPr>
              <w:t>2</w:t>
            </w:r>
          </w:p>
        </w:tc>
        <w:tc>
          <w:tcPr>
            <w:tcW w:w="3168"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Cs/>
                <w:color w:val="00214E"/>
                <w:sz w:val="24"/>
                <w:szCs w:val="24"/>
                <w:lang w:val="pt-BR"/>
              </w:rPr>
              <w:t>Continuu</w:t>
            </w:r>
          </w:p>
        </w:tc>
      </w:tr>
      <w:tr w:rsidR="002D53BC" w:rsidRPr="008B58DD" w:rsidTr="00F20298">
        <w:tc>
          <w:tcPr>
            <w:tcW w:w="3177" w:type="dxa"/>
          </w:tcPr>
          <w:p w:rsidR="002D53BC" w:rsidRPr="008B58DD" w:rsidRDefault="002D53BC" w:rsidP="00F20298">
            <w:pPr>
              <w:autoSpaceDE w:val="0"/>
              <w:autoSpaceDN w:val="0"/>
              <w:adjustRightInd w:val="0"/>
              <w:rPr>
                <w:color w:val="000000"/>
                <w:sz w:val="24"/>
                <w:szCs w:val="24"/>
              </w:rPr>
            </w:pPr>
            <w:r w:rsidRPr="008B58DD">
              <w:rPr>
                <w:color w:val="000000"/>
                <w:sz w:val="24"/>
                <w:szCs w:val="24"/>
              </w:rPr>
              <w:t xml:space="preserve">Cuptor de clincher </w:t>
            </w:r>
            <w:r>
              <w:rPr>
                <w:color w:val="000000"/>
                <w:sz w:val="24"/>
                <w:szCs w:val="24"/>
              </w:rPr>
              <w:t>–</w:t>
            </w:r>
            <w:r w:rsidRPr="008B58DD">
              <w:rPr>
                <w:color w:val="000000"/>
                <w:sz w:val="24"/>
                <w:szCs w:val="24"/>
              </w:rPr>
              <w:t xml:space="preserve"> Linia 2</w:t>
            </w:r>
          </w:p>
        </w:tc>
        <w:tc>
          <w:tcPr>
            <w:tcW w:w="3285" w:type="dxa"/>
          </w:tcPr>
          <w:p w:rsidR="002D53BC" w:rsidRPr="008B58DD" w:rsidRDefault="002D53BC" w:rsidP="00F20298">
            <w:pPr>
              <w:autoSpaceDE w:val="0"/>
              <w:autoSpaceDN w:val="0"/>
              <w:adjustRightInd w:val="0"/>
              <w:jc w:val="center"/>
              <w:rPr>
                <w:color w:val="000000"/>
                <w:sz w:val="24"/>
                <w:szCs w:val="24"/>
              </w:rPr>
            </w:pPr>
            <w:r w:rsidRPr="008B58DD">
              <w:rPr>
                <w:color w:val="000000"/>
                <w:sz w:val="24"/>
                <w:szCs w:val="24"/>
              </w:rPr>
              <w:t>CO</w:t>
            </w:r>
          </w:p>
        </w:tc>
        <w:tc>
          <w:tcPr>
            <w:tcW w:w="3168" w:type="dxa"/>
          </w:tcPr>
          <w:p w:rsidR="002D53BC" w:rsidRPr="008B58DD" w:rsidRDefault="002D53BC" w:rsidP="00F20298">
            <w:pPr>
              <w:autoSpaceDE w:val="0"/>
              <w:autoSpaceDN w:val="0"/>
              <w:adjustRightInd w:val="0"/>
              <w:jc w:val="center"/>
              <w:rPr>
                <w:bCs/>
                <w:color w:val="00214E"/>
                <w:sz w:val="28"/>
                <w:szCs w:val="28"/>
                <w:u w:val="single"/>
                <w:lang w:val="pt-BR"/>
              </w:rPr>
            </w:pPr>
            <w:r w:rsidRPr="008B58DD">
              <w:rPr>
                <w:bCs/>
                <w:color w:val="00214E"/>
                <w:sz w:val="24"/>
                <w:szCs w:val="24"/>
                <w:lang w:val="pt-BR"/>
              </w:rPr>
              <w:t>Continuu</w:t>
            </w:r>
          </w:p>
        </w:tc>
      </w:tr>
    </w:tbl>
    <w:p w:rsidR="002D53BC" w:rsidRPr="008B58DD" w:rsidRDefault="002D53BC" w:rsidP="002D53BC">
      <w:pPr>
        <w:autoSpaceDE w:val="0"/>
        <w:autoSpaceDN w:val="0"/>
        <w:adjustRightInd w:val="0"/>
        <w:spacing w:after="0" w:line="240" w:lineRule="auto"/>
        <w:jc w:val="both"/>
        <w:rPr>
          <w:rFonts w:ascii="Times New Roman" w:hAnsi="Times New Roman"/>
          <w:bCs/>
          <w:color w:val="00214E"/>
          <w:sz w:val="28"/>
          <w:szCs w:val="28"/>
          <w:u w:val="single"/>
          <w:lang w:val="pt-BR"/>
        </w:rPr>
      </w:pPr>
    </w:p>
    <w:p w:rsidR="00A15E9B" w:rsidRDefault="0085631A" w:rsidP="0085631A">
      <w:pPr>
        <w:autoSpaceDE w:val="0"/>
        <w:autoSpaceDN w:val="0"/>
        <w:adjustRightInd w:val="0"/>
        <w:spacing w:after="0" w:line="240" w:lineRule="auto"/>
        <w:jc w:val="both"/>
        <w:rPr>
          <w:rFonts w:ascii="Times New Roman" w:hAnsi="Times New Roman"/>
          <w:bCs/>
          <w:sz w:val="28"/>
          <w:szCs w:val="28"/>
          <w:lang w:val="pt-BR"/>
        </w:rPr>
      </w:pPr>
      <w:r w:rsidRPr="008C4E73">
        <w:rPr>
          <w:rFonts w:ascii="Times New Roman" w:hAnsi="Times New Roman"/>
          <w:bCs/>
          <w:sz w:val="28"/>
          <w:szCs w:val="28"/>
          <w:lang w:val="pt-BR"/>
        </w:rPr>
        <w:t xml:space="preserve">- Titularul va realiza verificarea şi întreţinerea filtrelor; </w:t>
      </w:r>
    </w:p>
    <w:p w:rsidR="007E1D37" w:rsidRPr="007E1D37" w:rsidRDefault="007E1D37" w:rsidP="007E1D37">
      <w:pPr>
        <w:spacing w:after="0" w:line="240" w:lineRule="auto"/>
        <w:ind w:right="-46"/>
        <w:jc w:val="both"/>
        <w:rPr>
          <w:rFonts w:ascii="Times New Roman" w:hAnsi="Times New Roman"/>
          <w:sz w:val="28"/>
          <w:szCs w:val="28"/>
        </w:rPr>
      </w:pPr>
      <w:r w:rsidRPr="007E1D37">
        <w:rPr>
          <w:rFonts w:ascii="Times New Roman" w:hAnsi="Times New Roman"/>
          <w:bCs/>
          <w:sz w:val="28"/>
          <w:szCs w:val="28"/>
          <w:lang w:val="pt-BR"/>
        </w:rPr>
        <w:t xml:space="preserve">- Măsurătorile şi calibrarea sistemului de măsură continuu se vor face conform pct. 18 din Ordinului </w:t>
      </w:r>
      <w:r w:rsidRPr="007E1D37">
        <w:rPr>
          <w:rFonts w:ascii="Times New Roman" w:hAnsi="Times New Roman"/>
          <w:bCs/>
          <w:sz w:val="28"/>
          <w:szCs w:val="28"/>
          <w:lang w:val="ro-RO"/>
        </w:rPr>
        <w:t>Ministrului Mediului, Apelor și Pădurilor</w:t>
      </w:r>
      <w:r w:rsidRPr="007E1D37">
        <w:rPr>
          <w:rFonts w:ascii="Times New Roman" w:hAnsi="Times New Roman"/>
          <w:b/>
          <w:bCs/>
          <w:i/>
          <w:sz w:val="24"/>
          <w:szCs w:val="24"/>
          <w:lang w:val="ro-RO"/>
        </w:rPr>
        <w:t xml:space="preserve"> </w:t>
      </w:r>
      <w:r w:rsidRPr="007E1D37">
        <w:rPr>
          <w:rFonts w:ascii="Times New Roman" w:hAnsi="Times New Roman"/>
          <w:bCs/>
          <w:sz w:val="28"/>
          <w:szCs w:val="28"/>
          <w:lang w:val="pt-BR"/>
        </w:rPr>
        <w:t xml:space="preserve">1446 /2020, </w:t>
      </w:r>
      <w:r w:rsidRPr="007E1D37">
        <w:rPr>
          <w:rFonts w:ascii="Times New Roman" w:hAnsi="Times New Roman"/>
          <w:bCs/>
          <w:sz w:val="28"/>
          <w:szCs w:val="28"/>
          <w:lang w:val="ro-RO"/>
        </w:rPr>
        <w:t>privind aprobarea Instrucțiunilor pentru măsurarea și raportarea emisiilor de poluanți în aer de la instalațiile de ardere,</w:t>
      </w:r>
      <w:r w:rsidRPr="007E1D37">
        <w:rPr>
          <w:rFonts w:ascii="Times New Roman" w:hAnsi="Times New Roman"/>
          <w:bCs/>
          <w:sz w:val="28"/>
          <w:szCs w:val="28"/>
          <w:lang w:val="pt-BR"/>
        </w:rPr>
        <w:t xml:space="preserve">  cu respectarea ultimelor versiuni ale standardelor:</w:t>
      </w:r>
      <w:r w:rsidRPr="007E1D37">
        <w:rPr>
          <w:rFonts w:ascii="Times New Roman" w:hAnsi="Times New Roman"/>
          <w:sz w:val="28"/>
          <w:szCs w:val="28"/>
        </w:rPr>
        <w:t xml:space="preserve"> </w:t>
      </w:r>
    </w:p>
    <w:p w:rsidR="007E1D37" w:rsidRPr="007E1D37" w:rsidRDefault="007E1D37" w:rsidP="007E1D37">
      <w:pPr>
        <w:numPr>
          <w:ilvl w:val="0"/>
          <w:numId w:val="15"/>
        </w:numPr>
        <w:tabs>
          <w:tab w:val="num" w:pos="240"/>
        </w:tabs>
        <w:spacing w:after="0" w:line="240" w:lineRule="auto"/>
        <w:ind w:left="240" w:right="-22" w:hanging="240"/>
        <w:jc w:val="both"/>
        <w:rPr>
          <w:rFonts w:ascii="Times New Roman" w:hAnsi="Times New Roman"/>
          <w:sz w:val="28"/>
          <w:szCs w:val="28"/>
        </w:rPr>
      </w:pPr>
      <w:r w:rsidRPr="007E1D37">
        <w:rPr>
          <w:rFonts w:ascii="Times New Roman" w:hAnsi="Times New Roman"/>
          <w:sz w:val="28"/>
          <w:szCs w:val="28"/>
        </w:rPr>
        <w:t>SR EN 14956:2003 Calitatea aerului - Evaluarea aplicabilității unei proceduri de măsurare prin comparare cu incertutudinea de măsurare cerută;</w:t>
      </w:r>
    </w:p>
    <w:p w:rsidR="007E1D37" w:rsidRPr="007E1D37" w:rsidRDefault="007E1D37" w:rsidP="007E1D37">
      <w:pPr>
        <w:pStyle w:val="ListParagraph"/>
        <w:numPr>
          <w:ilvl w:val="0"/>
          <w:numId w:val="15"/>
        </w:numPr>
        <w:spacing w:after="0" w:line="240" w:lineRule="auto"/>
        <w:jc w:val="both"/>
        <w:rPr>
          <w:rFonts w:ascii="Times New Roman" w:eastAsia="Calibri" w:hAnsi="Times New Roman"/>
          <w:sz w:val="28"/>
          <w:szCs w:val="28"/>
          <w:lang w:val="en-US"/>
        </w:rPr>
      </w:pPr>
      <w:r w:rsidRPr="007E1D37">
        <w:rPr>
          <w:rFonts w:ascii="Times New Roman" w:eastAsia="Calibri" w:hAnsi="Times New Roman"/>
          <w:sz w:val="28"/>
          <w:szCs w:val="28"/>
          <w:lang w:val="en-US"/>
        </w:rPr>
        <w:t>SR EN 15267-1:2009 Calitatea aerului - Certificarea sistemelor automate de măsurare - Partea 1: Principii Generale;</w:t>
      </w:r>
    </w:p>
    <w:p w:rsidR="007E1D37" w:rsidRPr="007E1D37" w:rsidRDefault="007E1D37" w:rsidP="007E1D37">
      <w:pPr>
        <w:pStyle w:val="ListParagraph"/>
        <w:numPr>
          <w:ilvl w:val="0"/>
          <w:numId w:val="15"/>
        </w:numPr>
        <w:spacing w:after="0" w:line="240" w:lineRule="auto"/>
        <w:jc w:val="both"/>
        <w:rPr>
          <w:rFonts w:ascii="Times New Roman" w:eastAsia="Calibri" w:hAnsi="Times New Roman"/>
          <w:sz w:val="28"/>
          <w:szCs w:val="28"/>
          <w:lang w:val="en-US"/>
        </w:rPr>
      </w:pPr>
      <w:r w:rsidRPr="007E1D37">
        <w:rPr>
          <w:rFonts w:ascii="Times New Roman" w:eastAsia="Calibri" w:hAnsi="Times New Roman"/>
          <w:sz w:val="28"/>
          <w:szCs w:val="28"/>
          <w:lang w:val="en-US"/>
        </w:rPr>
        <w:t>SR EN 15267-2:2009 Calitatea aerului - Certificarea sistemelor automate de măsurare - Partea 2: Evaluarea inițială a sistemului de management al calitătii al producatorilor SAM și supravegherea post certificare a procesului de productie;</w:t>
      </w:r>
    </w:p>
    <w:p w:rsidR="007E1D37" w:rsidRPr="007E1D37" w:rsidRDefault="007E1D37" w:rsidP="007E1D37">
      <w:pPr>
        <w:pStyle w:val="ListParagraph"/>
        <w:numPr>
          <w:ilvl w:val="0"/>
          <w:numId w:val="15"/>
        </w:numPr>
        <w:spacing w:after="0" w:line="240" w:lineRule="auto"/>
        <w:jc w:val="both"/>
        <w:rPr>
          <w:rFonts w:ascii="Times New Roman" w:eastAsia="Calibri" w:hAnsi="Times New Roman"/>
          <w:sz w:val="28"/>
          <w:szCs w:val="28"/>
          <w:lang w:val="en-US"/>
        </w:rPr>
      </w:pPr>
      <w:r w:rsidRPr="007E1D37">
        <w:rPr>
          <w:rFonts w:ascii="Times New Roman" w:eastAsia="Calibri" w:hAnsi="Times New Roman"/>
          <w:sz w:val="28"/>
          <w:szCs w:val="28"/>
          <w:lang w:val="en-US"/>
        </w:rPr>
        <w:t>SR EN 15267-3:2009 Calitatea aerului - Certificarea sistemelor automate de măsurare - Partea 3: Criterii de performanta și proceduri de încercare pentru sisteme automate de măsurare pentru monitorizarea emisiilor de la surse fixe;</w:t>
      </w:r>
    </w:p>
    <w:p w:rsidR="007E1D37" w:rsidRPr="007E1D37" w:rsidRDefault="007E1D37" w:rsidP="007E1D37">
      <w:pPr>
        <w:numPr>
          <w:ilvl w:val="0"/>
          <w:numId w:val="15"/>
        </w:numPr>
        <w:tabs>
          <w:tab w:val="num" w:pos="240"/>
          <w:tab w:val="left" w:pos="9617"/>
        </w:tabs>
        <w:spacing w:after="0" w:line="240" w:lineRule="auto"/>
        <w:ind w:left="240" w:right="-22" w:hanging="240"/>
        <w:jc w:val="both"/>
        <w:rPr>
          <w:rFonts w:ascii="Times New Roman" w:hAnsi="Times New Roman"/>
          <w:sz w:val="28"/>
          <w:szCs w:val="28"/>
        </w:rPr>
      </w:pPr>
      <w:r w:rsidRPr="007E1D37">
        <w:rPr>
          <w:rFonts w:ascii="Times New Roman" w:hAnsi="Times New Roman"/>
          <w:sz w:val="28"/>
          <w:szCs w:val="28"/>
        </w:rPr>
        <w:t>SR EN 14181:2015 - Emisii din surse fixe - Asigurarea calitații sistemelor automate de măsurare;</w:t>
      </w:r>
    </w:p>
    <w:p w:rsidR="007E1D37" w:rsidRPr="007E1D37" w:rsidRDefault="007E1D37" w:rsidP="007E1D37">
      <w:pPr>
        <w:pStyle w:val="ListParagraph"/>
        <w:numPr>
          <w:ilvl w:val="0"/>
          <w:numId w:val="15"/>
        </w:numPr>
        <w:spacing w:after="0" w:line="240" w:lineRule="auto"/>
        <w:jc w:val="both"/>
        <w:rPr>
          <w:rFonts w:ascii="Times New Roman" w:eastAsia="Calibri" w:hAnsi="Times New Roman"/>
          <w:sz w:val="28"/>
          <w:szCs w:val="28"/>
          <w:lang w:val="en-US"/>
        </w:rPr>
      </w:pPr>
      <w:r w:rsidRPr="007E1D37">
        <w:rPr>
          <w:rFonts w:ascii="Times New Roman" w:hAnsi="Times New Roman"/>
          <w:sz w:val="28"/>
          <w:szCs w:val="28"/>
        </w:rPr>
        <w:t xml:space="preserve">SR EN 15259:2009 </w:t>
      </w:r>
      <w:r w:rsidRPr="007E1D37">
        <w:rPr>
          <w:rFonts w:ascii="Times New Roman" w:eastAsia="Calibri" w:hAnsi="Times New Roman"/>
          <w:sz w:val="28"/>
          <w:szCs w:val="28"/>
          <w:lang w:val="en-US"/>
        </w:rPr>
        <w:t>Calitatea aerului - Măsurarea emisiilor din surse fixe - Cerințe referitoare la secțiuni și amplasamente de măsurare, precum și la obiectivul, planul și raportul de măsurare;</w:t>
      </w:r>
    </w:p>
    <w:p w:rsidR="007E1D37" w:rsidRPr="007E1D37" w:rsidRDefault="007E1D37" w:rsidP="007E1D37">
      <w:pPr>
        <w:pStyle w:val="ListParagraph"/>
        <w:numPr>
          <w:ilvl w:val="0"/>
          <w:numId w:val="15"/>
        </w:numPr>
        <w:spacing w:after="0" w:line="240" w:lineRule="auto"/>
        <w:jc w:val="both"/>
        <w:rPr>
          <w:rFonts w:ascii="Times New Roman" w:eastAsia="Calibri" w:hAnsi="Times New Roman"/>
          <w:sz w:val="28"/>
          <w:szCs w:val="28"/>
          <w:lang w:val="en-US"/>
        </w:rPr>
      </w:pPr>
      <w:r w:rsidRPr="007E1D37">
        <w:rPr>
          <w:rFonts w:ascii="Times New Roman" w:eastAsia="Calibri" w:hAnsi="Times New Roman"/>
          <w:sz w:val="28"/>
          <w:szCs w:val="28"/>
          <w:lang w:val="en-US"/>
        </w:rPr>
        <w:t>SR EN 13284-1:2018 Emisii de la surse fixe. Determinarea concentraţiei masice scăzute de pulberi. Partea 1: Metoda gravimetrică manuală”;</w:t>
      </w:r>
    </w:p>
    <w:p w:rsidR="007E1D37" w:rsidRPr="007E1D37" w:rsidRDefault="007E1D37" w:rsidP="007E1D37">
      <w:pPr>
        <w:pStyle w:val="ListParagraph"/>
        <w:numPr>
          <w:ilvl w:val="0"/>
          <w:numId w:val="15"/>
        </w:numPr>
        <w:tabs>
          <w:tab w:val="left" w:pos="9026"/>
        </w:tabs>
        <w:spacing w:after="0" w:line="240" w:lineRule="auto"/>
        <w:jc w:val="both"/>
        <w:rPr>
          <w:rFonts w:ascii="Times New Roman" w:eastAsia="Calibri" w:hAnsi="Times New Roman"/>
          <w:sz w:val="28"/>
          <w:szCs w:val="28"/>
          <w:lang w:val="en-US"/>
        </w:rPr>
      </w:pPr>
      <w:r w:rsidRPr="007E1D37">
        <w:rPr>
          <w:rFonts w:ascii="Times New Roman" w:eastAsia="Calibri" w:hAnsi="Times New Roman"/>
          <w:sz w:val="28"/>
          <w:szCs w:val="28"/>
        </w:rPr>
        <w:t>SR EN 13284-2:2018 ”Emisii de la surse fixe. Determinarea concentraţiei masice scăzute de pulberi. Partea 2: Asigurarea calitatii</w:t>
      </w:r>
      <w:r w:rsidRPr="007E1D37">
        <w:rPr>
          <w:sz w:val="28"/>
          <w:szCs w:val="28"/>
        </w:rPr>
        <w:t xml:space="preserve"> </w:t>
      </w:r>
      <w:r w:rsidRPr="007E1D37">
        <w:rPr>
          <w:rFonts w:ascii="Times New Roman" w:eastAsia="Calibri" w:hAnsi="Times New Roman"/>
          <w:sz w:val="28"/>
          <w:szCs w:val="28"/>
          <w:lang w:val="en-US"/>
        </w:rPr>
        <w:t>sistemelor automate de măsurare;</w:t>
      </w:r>
    </w:p>
    <w:p w:rsidR="007E1D37" w:rsidRPr="007E1D37" w:rsidRDefault="007E1D37" w:rsidP="007E1D37">
      <w:pPr>
        <w:pStyle w:val="ListParagraph"/>
        <w:numPr>
          <w:ilvl w:val="0"/>
          <w:numId w:val="15"/>
        </w:numPr>
        <w:tabs>
          <w:tab w:val="left" w:pos="9026"/>
        </w:tabs>
        <w:spacing w:after="0" w:line="240" w:lineRule="auto"/>
        <w:jc w:val="both"/>
        <w:rPr>
          <w:rFonts w:ascii="Times New Roman" w:eastAsia="Calibri" w:hAnsi="Times New Roman"/>
          <w:sz w:val="28"/>
          <w:szCs w:val="28"/>
          <w:lang w:val="en-US"/>
        </w:rPr>
      </w:pPr>
      <w:r w:rsidRPr="007E1D37">
        <w:rPr>
          <w:rFonts w:ascii="Times New Roman" w:eastAsia="Calibri" w:hAnsi="Times New Roman"/>
          <w:sz w:val="28"/>
          <w:szCs w:val="28"/>
          <w:lang w:val="en-US"/>
        </w:rPr>
        <w:t>SR EN 14792:2017 Emisii de la surse fixe. Determinarea concentraţiei masice de oxizi de azot (NOx). Metode de referință standardizată: chemoluminiscența;</w:t>
      </w:r>
    </w:p>
    <w:p w:rsidR="007E1D37" w:rsidRPr="007E1D37" w:rsidRDefault="007E1D37" w:rsidP="007E1D37">
      <w:pPr>
        <w:pStyle w:val="ListParagraph"/>
        <w:numPr>
          <w:ilvl w:val="0"/>
          <w:numId w:val="15"/>
        </w:numPr>
        <w:tabs>
          <w:tab w:val="left" w:pos="9026"/>
        </w:tabs>
        <w:spacing w:after="0" w:line="240" w:lineRule="auto"/>
        <w:jc w:val="both"/>
        <w:rPr>
          <w:rFonts w:ascii="Times New Roman" w:eastAsia="Calibri" w:hAnsi="Times New Roman"/>
          <w:sz w:val="28"/>
          <w:szCs w:val="28"/>
          <w:lang w:val="en-US"/>
        </w:rPr>
      </w:pPr>
      <w:r w:rsidRPr="007E1D37">
        <w:rPr>
          <w:rFonts w:ascii="Times New Roman" w:eastAsia="Calibri" w:hAnsi="Times New Roman"/>
          <w:sz w:val="28"/>
          <w:szCs w:val="28"/>
          <w:lang w:val="en-US"/>
        </w:rPr>
        <w:t>SR EN 15058:2017 ediţia 1.”Emisii de la surse fixe. Determinarea concentraţiei masice de monoxid de carbon (CO). Metoda de referinţă: spectrometrie în infraroşu nedispersiv”.</w:t>
      </w:r>
    </w:p>
    <w:p w:rsidR="007E1D37" w:rsidRPr="007E1D37" w:rsidRDefault="007E1D37" w:rsidP="007E1D37">
      <w:pPr>
        <w:pStyle w:val="ListParagraph"/>
        <w:numPr>
          <w:ilvl w:val="0"/>
          <w:numId w:val="15"/>
        </w:numPr>
        <w:tabs>
          <w:tab w:val="left" w:pos="9026"/>
        </w:tabs>
        <w:spacing w:after="0" w:line="240" w:lineRule="auto"/>
        <w:jc w:val="both"/>
        <w:rPr>
          <w:rFonts w:ascii="Times New Roman" w:eastAsia="Calibri" w:hAnsi="Times New Roman"/>
          <w:sz w:val="28"/>
          <w:szCs w:val="28"/>
          <w:lang w:val="en-US"/>
        </w:rPr>
      </w:pPr>
      <w:r w:rsidRPr="007E1D37">
        <w:rPr>
          <w:rFonts w:ascii="Times New Roman" w:eastAsia="Calibri" w:hAnsi="Times New Roman"/>
          <w:sz w:val="28"/>
          <w:szCs w:val="28"/>
          <w:lang w:val="en-US"/>
        </w:rPr>
        <w:t>SR EN 14791:2017 ediţia 1.”Emisii ale surselor fixe. Determinarea concentraţiei masice de dioxid de sulf. Metoda de referinţă standard;</w:t>
      </w:r>
    </w:p>
    <w:p w:rsidR="007E1D37" w:rsidRPr="008C4E73" w:rsidRDefault="007E1D37" w:rsidP="007E1D37">
      <w:pPr>
        <w:autoSpaceDE w:val="0"/>
        <w:autoSpaceDN w:val="0"/>
        <w:adjustRightInd w:val="0"/>
        <w:spacing w:after="0" w:line="240" w:lineRule="auto"/>
        <w:jc w:val="both"/>
        <w:rPr>
          <w:rFonts w:ascii="Times New Roman" w:hAnsi="Times New Roman"/>
          <w:bCs/>
          <w:sz w:val="28"/>
          <w:szCs w:val="28"/>
          <w:lang w:val="pt-BR"/>
        </w:rPr>
      </w:pPr>
      <w:r w:rsidRPr="008C4E73">
        <w:rPr>
          <w:rFonts w:ascii="Times New Roman" w:hAnsi="Times New Roman"/>
          <w:bCs/>
          <w:sz w:val="28"/>
          <w:szCs w:val="28"/>
          <w:lang w:val="pt-BR"/>
        </w:rPr>
        <w:t>- Sistemele de măsurare continuă se supun anual controlului utilizând măsurători paralele, prin metoda de referinţă, efectuate de un laborator autorizat;</w:t>
      </w:r>
    </w:p>
    <w:p w:rsidR="00710260" w:rsidRDefault="007E1D37" w:rsidP="007E1D37">
      <w:pPr>
        <w:autoSpaceDE w:val="0"/>
        <w:autoSpaceDN w:val="0"/>
        <w:adjustRightInd w:val="0"/>
        <w:spacing w:after="0" w:line="240" w:lineRule="auto"/>
        <w:jc w:val="both"/>
        <w:rPr>
          <w:rFonts w:ascii="Times New Roman" w:hAnsi="Times New Roman"/>
          <w:bCs/>
          <w:sz w:val="28"/>
          <w:szCs w:val="28"/>
          <w:lang w:val="pt-BR"/>
        </w:rPr>
      </w:pPr>
      <w:r w:rsidRPr="008C4E73">
        <w:rPr>
          <w:rFonts w:ascii="Times New Roman" w:hAnsi="Times New Roman"/>
          <w:bCs/>
          <w:sz w:val="28"/>
          <w:szCs w:val="28"/>
          <w:lang w:val="pt-BR"/>
        </w:rPr>
        <w:t xml:space="preserve">- Titularul va informa Agenţia pentru Protecţia Mediului Neamţ în legătură cu </w:t>
      </w:r>
    </w:p>
    <w:p w:rsidR="00710260" w:rsidRDefault="00710260" w:rsidP="007E1D37">
      <w:pPr>
        <w:autoSpaceDE w:val="0"/>
        <w:autoSpaceDN w:val="0"/>
        <w:adjustRightInd w:val="0"/>
        <w:spacing w:after="0" w:line="240" w:lineRule="auto"/>
        <w:jc w:val="both"/>
        <w:rPr>
          <w:rFonts w:ascii="Times New Roman" w:hAnsi="Times New Roman"/>
          <w:bCs/>
          <w:sz w:val="28"/>
          <w:szCs w:val="28"/>
          <w:lang w:val="pt-BR"/>
        </w:rPr>
      </w:pPr>
    </w:p>
    <w:p w:rsidR="007E1D37" w:rsidRDefault="007E1D37" w:rsidP="007E1D37">
      <w:pPr>
        <w:autoSpaceDE w:val="0"/>
        <w:autoSpaceDN w:val="0"/>
        <w:adjustRightInd w:val="0"/>
        <w:spacing w:after="0" w:line="240" w:lineRule="auto"/>
        <w:jc w:val="both"/>
        <w:rPr>
          <w:rFonts w:ascii="Times New Roman" w:hAnsi="Times New Roman"/>
          <w:bCs/>
          <w:sz w:val="28"/>
          <w:szCs w:val="28"/>
          <w:lang w:val="pt-BR"/>
        </w:rPr>
      </w:pPr>
      <w:r w:rsidRPr="008C4E73">
        <w:rPr>
          <w:rFonts w:ascii="Times New Roman" w:hAnsi="Times New Roman"/>
          <w:bCs/>
          <w:sz w:val="28"/>
          <w:szCs w:val="28"/>
          <w:lang w:val="pt-BR"/>
        </w:rPr>
        <w:t>metoda folosită pentru validarea rezultatelor măsurătorilor continue</w:t>
      </w:r>
      <w:r>
        <w:rPr>
          <w:rFonts w:ascii="Times New Roman" w:hAnsi="Times New Roman"/>
          <w:bCs/>
          <w:sz w:val="28"/>
          <w:szCs w:val="28"/>
          <w:lang w:val="pt-BR"/>
        </w:rPr>
        <w:t xml:space="preserve">, </w:t>
      </w:r>
    </w:p>
    <w:p w:rsidR="007E1D37" w:rsidRPr="004A4883" w:rsidRDefault="007E1D37" w:rsidP="007E1D37">
      <w:pPr>
        <w:autoSpaceDE w:val="0"/>
        <w:autoSpaceDN w:val="0"/>
        <w:adjustRightInd w:val="0"/>
        <w:spacing w:after="0" w:line="240" w:lineRule="auto"/>
        <w:jc w:val="both"/>
        <w:rPr>
          <w:rFonts w:ascii="Times New Roman" w:hAnsi="Times New Roman"/>
          <w:bCs/>
          <w:iCs/>
          <w:sz w:val="28"/>
          <w:szCs w:val="28"/>
          <w:lang w:val="es-ES"/>
        </w:rPr>
      </w:pPr>
      <w:r w:rsidRPr="004A4883">
        <w:rPr>
          <w:rFonts w:ascii="Times New Roman" w:hAnsi="Times New Roman"/>
          <w:bCs/>
          <w:iCs/>
          <w:sz w:val="28"/>
          <w:szCs w:val="28"/>
          <w:lang w:val="es-ES"/>
        </w:rPr>
        <w:t xml:space="preserve">- Validarea rezultatelor de la monitorizarea continuă se realizează la intrarea </w:t>
      </w:r>
      <w:r w:rsidR="004A4883" w:rsidRPr="004A4883">
        <w:rPr>
          <w:rFonts w:ascii="Times New Roman" w:hAnsi="Times New Roman"/>
          <w:bCs/>
          <w:iCs/>
          <w:sz w:val="28"/>
          <w:szCs w:val="28"/>
          <w:lang w:val="es-ES"/>
        </w:rPr>
        <w:t>î</w:t>
      </w:r>
      <w:r w:rsidRPr="004A4883">
        <w:rPr>
          <w:rFonts w:ascii="Times New Roman" w:hAnsi="Times New Roman"/>
          <w:bCs/>
          <w:iCs/>
          <w:sz w:val="28"/>
          <w:szCs w:val="28"/>
          <w:lang w:val="es-ES"/>
        </w:rPr>
        <w:t>n regim normal de func</w:t>
      </w:r>
      <w:r w:rsidR="004A4883" w:rsidRPr="004A4883">
        <w:rPr>
          <w:rFonts w:ascii="Times New Roman" w:hAnsi="Times New Roman"/>
          <w:bCs/>
          <w:iCs/>
          <w:sz w:val="28"/>
          <w:szCs w:val="28"/>
          <w:lang w:val="es-ES"/>
        </w:rPr>
        <w:t>ț</w:t>
      </w:r>
      <w:r w:rsidRPr="004A4883">
        <w:rPr>
          <w:rFonts w:ascii="Times New Roman" w:hAnsi="Times New Roman"/>
          <w:bCs/>
          <w:iCs/>
          <w:sz w:val="28"/>
          <w:szCs w:val="28"/>
          <w:lang w:val="es-ES"/>
        </w:rPr>
        <w:t>ionare a cuptoarelor de clincher</w:t>
      </w:r>
      <w:r w:rsidRPr="004A4883">
        <w:rPr>
          <w:rFonts w:ascii="Times New Roman" w:hAnsi="Times New Roman"/>
          <w:bCs/>
          <w:sz w:val="28"/>
          <w:szCs w:val="28"/>
          <w:lang w:val="pt-BR"/>
        </w:rPr>
        <w:t>;</w:t>
      </w:r>
    </w:p>
    <w:p w:rsidR="007E1D37" w:rsidRPr="004A4883" w:rsidRDefault="007E1D37" w:rsidP="007E1D37">
      <w:pPr>
        <w:autoSpaceDE w:val="0"/>
        <w:autoSpaceDN w:val="0"/>
        <w:adjustRightInd w:val="0"/>
        <w:spacing w:after="0" w:line="240" w:lineRule="auto"/>
        <w:jc w:val="both"/>
        <w:rPr>
          <w:rFonts w:ascii="Times New Roman" w:hAnsi="Times New Roman"/>
          <w:bCs/>
          <w:sz w:val="28"/>
          <w:szCs w:val="28"/>
          <w:lang w:val="pt-BR"/>
        </w:rPr>
      </w:pPr>
      <w:r w:rsidRPr="008C4E73">
        <w:rPr>
          <w:rFonts w:ascii="Times New Roman" w:hAnsi="Times New Roman"/>
          <w:bCs/>
          <w:sz w:val="28"/>
          <w:szCs w:val="28"/>
          <w:lang w:val="pt-BR"/>
        </w:rPr>
        <w:t>- Sistemele de măsurare continuă trebuie să deţină aprobare de model şi să fie avizate şi calibrate conform normelor metodologice</w:t>
      </w:r>
      <w:r>
        <w:rPr>
          <w:rFonts w:ascii="Times New Roman" w:hAnsi="Times New Roman"/>
          <w:bCs/>
          <w:sz w:val="28"/>
          <w:szCs w:val="28"/>
          <w:lang w:val="pt-BR"/>
        </w:rPr>
        <w:t xml:space="preserve"> </w:t>
      </w:r>
      <w:r w:rsidRPr="004A4883">
        <w:rPr>
          <w:rFonts w:ascii="Times New Roman" w:hAnsi="Times New Roman"/>
          <w:bCs/>
          <w:sz w:val="28"/>
          <w:szCs w:val="28"/>
          <w:lang w:val="pt-BR"/>
        </w:rPr>
        <w:t>(dovezile sunt buletinele de calibrare);</w:t>
      </w:r>
    </w:p>
    <w:p w:rsidR="007E1D37" w:rsidRPr="008C4E73" w:rsidRDefault="007E1D37" w:rsidP="007E1D37">
      <w:pPr>
        <w:autoSpaceDE w:val="0"/>
        <w:autoSpaceDN w:val="0"/>
        <w:adjustRightInd w:val="0"/>
        <w:spacing w:after="0" w:line="240" w:lineRule="auto"/>
        <w:jc w:val="both"/>
        <w:rPr>
          <w:rFonts w:ascii="Times New Roman" w:hAnsi="Times New Roman"/>
          <w:bCs/>
          <w:sz w:val="28"/>
          <w:szCs w:val="28"/>
          <w:lang w:val="pt-BR"/>
        </w:rPr>
      </w:pPr>
      <w:r w:rsidRPr="008C4E73">
        <w:rPr>
          <w:rFonts w:ascii="Times New Roman" w:hAnsi="Times New Roman"/>
          <w:bCs/>
          <w:sz w:val="28"/>
          <w:szCs w:val="28"/>
          <w:lang w:val="pt-BR"/>
        </w:rPr>
        <w:t>- În cazul defectării sistemelor de monitorizare continuă a emisiilor la cuptoarele de clincher, titularul va informa în cel mai scurt timp atât A.P.M. Neamţ cât şi firma care asigură întreţinerea şi repararea acestor instalaţii; după repunerea în funcţiune a instalaţiilor de monitorizare titularul va informa A.P.M. Neamţ;</w:t>
      </w:r>
    </w:p>
    <w:p w:rsidR="007E1D37" w:rsidRPr="008C4E73" w:rsidRDefault="007E1D37" w:rsidP="007E1D37">
      <w:pPr>
        <w:autoSpaceDE w:val="0"/>
        <w:autoSpaceDN w:val="0"/>
        <w:adjustRightInd w:val="0"/>
        <w:spacing w:after="0" w:line="240" w:lineRule="auto"/>
        <w:jc w:val="both"/>
        <w:rPr>
          <w:rFonts w:ascii="Times New Roman" w:hAnsi="Times New Roman"/>
          <w:bCs/>
          <w:sz w:val="28"/>
          <w:szCs w:val="28"/>
          <w:lang w:val="pt-BR"/>
        </w:rPr>
      </w:pPr>
      <w:r w:rsidRPr="008C4E73">
        <w:rPr>
          <w:rFonts w:ascii="Times New Roman" w:hAnsi="Times New Roman"/>
          <w:bCs/>
          <w:sz w:val="28"/>
          <w:szCs w:val="28"/>
          <w:lang w:val="pt-BR"/>
        </w:rPr>
        <w:t>- În situaţiile în care la monitorizare se constată depăşirea valorilor limită de emisie la cuptoarele de clincher se va opri imediat alimentarea cu deşeuri. Funcţionarea fără echipament corespunzător de reducere a emisiilor</w:t>
      </w:r>
      <w:r>
        <w:rPr>
          <w:rFonts w:ascii="Times New Roman" w:hAnsi="Times New Roman"/>
          <w:bCs/>
          <w:sz w:val="28"/>
          <w:szCs w:val="28"/>
          <w:lang w:val="pt-BR"/>
        </w:rPr>
        <w:t xml:space="preserve"> </w:t>
      </w:r>
      <w:r w:rsidRPr="007C2D88">
        <w:rPr>
          <w:rFonts w:ascii="Times New Roman" w:hAnsi="Times New Roman"/>
          <w:bCs/>
          <w:color w:val="00B050"/>
          <w:sz w:val="28"/>
          <w:szCs w:val="28"/>
          <w:lang w:val="pt-BR"/>
        </w:rPr>
        <w:t>praf</w:t>
      </w:r>
      <w:r>
        <w:rPr>
          <w:rFonts w:ascii="Times New Roman" w:hAnsi="Times New Roman"/>
          <w:bCs/>
          <w:color w:val="00B050"/>
          <w:sz w:val="28"/>
          <w:szCs w:val="28"/>
          <w:lang w:val="pt-BR"/>
        </w:rPr>
        <w:t xml:space="preserve"> </w:t>
      </w:r>
      <w:r w:rsidRPr="008C4E73">
        <w:rPr>
          <w:rFonts w:ascii="Times New Roman" w:hAnsi="Times New Roman"/>
          <w:bCs/>
          <w:sz w:val="28"/>
          <w:szCs w:val="28"/>
          <w:lang w:val="pt-BR"/>
        </w:rPr>
        <w:t xml:space="preserve">nu poate </w:t>
      </w:r>
      <w:r w:rsidRPr="007D2D34">
        <w:rPr>
          <w:rFonts w:ascii="Times New Roman" w:hAnsi="Times New Roman"/>
          <w:bCs/>
          <w:sz w:val="28"/>
          <w:szCs w:val="28"/>
          <w:lang w:val="pt-BR"/>
        </w:rPr>
        <w:t xml:space="preserve">depăşi 120 de ore pe parcursul </w:t>
      </w:r>
      <w:r w:rsidRPr="008C4E73">
        <w:rPr>
          <w:rFonts w:ascii="Times New Roman" w:hAnsi="Times New Roman"/>
          <w:bCs/>
          <w:sz w:val="28"/>
          <w:szCs w:val="28"/>
          <w:lang w:val="pt-BR"/>
        </w:rPr>
        <w:t>oricărei perioade de 12 luni.</w:t>
      </w:r>
    </w:p>
    <w:p w:rsidR="007E1D37" w:rsidRDefault="007E1D37" w:rsidP="007E1D37">
      <w:pPr>
        <w:autoSpaceDE w:val="0"/>
        <w:autoSpaceDN w:val="0"/>
        <w:adjustRightInd w:val="0"/>
        <w:spacing w:after="0" w:line="240" w:lineRule="auto"/>
        <w:jc w:val="both"/>
        <w:rPr>
          <w:rFonts w:ascii="Times New Roman" w:hAnsi="Times New Roman"/>
          <w:bCs/>
          <w:iCs/>
          <w:sz w:val="28"/>
          <w:szCs w:val="28"/>
          <w:lang w:val="es-ES"/>
        </w:rPr>
      </w:pPr>
      <w:r w:rsidRPr="00AB32AD">
        <w:rPr>
          <w:rFonts w:ascii="Times New Roman" w:hAnsi="Times New Roman"/>
          <w:bCs/>
          <w:iCs/>
          <w:sz w:val="28"/>
          <w:szCs w:val="28"/>
          <w:lang w:val="es-ES"/>
        </w:rPr>
        <w:t>La pornirea</w:t>
      </w:r>
      <w:r>
        <w:rPr>
          <w:rFonts w:ascii="Times New Roman" w:hAnsi="Times New Roman"/>
          <w:bCs/>
          <w:iCs/>
          <w:sz w:val="28"/>
          <w:szCs w:val="28"/>
          <w:lang w:val="es-ES"/>
        </w:rPr>
        <w:t xml:space="preserve"> </w:t>
      </w:r>
      <w:r w:rsidRPr="00AB32AD">
        <w:rPr>
          <w:rFonts w:ascii="Times New Roman" w:hAnsi="Times New Roman"/>
          <w:bCs/>
          <w:iCs/>
          <w:sz w:val="28"/>
          <w:szCs w:val="28"/>
          <w:lang w:val="es-ES"/>
        </w:rPr>
        <w:t xml:space="preserve">/oprirea cuptorului de clincher nr. 1, electrofiltrul este cuplat </w:t>
      </w:r>
      <w:r w:rsidRPr="00102ECA">
        <w:rPr>
          <w:rFonts w:ascii="Times New Roman" w:hAnsi="Times New Roman"/>
          <w:bCs/>
          <w:iCs/>
          <w:sz w:val="28"/>
          <w:szCs w:val="28"/>
          <w:lang w:val="es-ES"/>
        </w:rPr>
        <w:t xml:space="preserve">la </w:t>
      </w:r>
      <w:r w:rsidRPr="00AB32AD">
        <w:rPr>
          <w:rFonts w:ascii="Times New Roman" w:hAnsi="Times New Roman"/>
          <w:bCs/>
          <w:iCs/>
          <w:sz w:val="28"/>
          <w:szCs w:val="28"/>
          <w:lang w:val="es-ES"/>
        </w:rPr>
        <w:t>max 5-6 minute dup</w:t>
      </w:r>
      <w:r>
        <w:rPr>
          <w:rFonts w:ascii="Times New Roman" w:hAnsi="Times New Roman"/>
          <w:bCs/>
          <w:iCs/>
          <w:sz w:val="28"/>
          <w:szCs w:val="28"/>
          <w:lang w:val="es-ES"/>
        </w:rPr>
        <w:t>ă</w:t>
      </w:r>
      <w:r w:rsidRPr="00AB32AD">
        <w:rPr>
          <w:rFonts w:ascii="Times New Roman" w:hAnsi="Times New Roman"/>
          <w:bCs/>
          <w:iCs/>
          <w:sz w:val="28"/>
          <w:szCs w:val="28"/>
          <w:lang w:val="es-ES"/>
        </w:rPr>
        <w:t xml:space="preserve"> sc</w:t>
      </w:r>
      <w:r>
        <w:rPr>
          <w:rFonts w:ascii="Times New Roman" w:hAnsi="Times New Roman"/>
          <w:bCs/>
          <w:iCs/>
          <w:sz w:val="28"/>
          <w:szCs w:val="28"/>
          <w:lang w:val="es-ES"/>
        </w:rPr>
        <w:t>ă</w:t>
      </w:r>
      <w:r w:rsidRPr="00AB32AD">
        <w:rPr>
          <w:rFonts w:ascii="Times New Roman" w:hAnsi="Times New Roman"/>
          <w:bCs/>
          <w:iCs/>
          <w:sz w:val="28"/>
          <w:szCs w:val="28"/>
          <w:lang w:val="es-ES"/>
        </w:rPr>
        <w:t>derea oxidului de carbon. Acesta este un sistem de protec</w:t>
      </w:r>
      <w:r>
        <w:rPr>
          <w:rFonts w:ascii="Times New Roman" w:hAnsi="Times New Roman"/>
          <w:bCs/>
          <w:iCs/>
          <w:sz w:val="28"/>
          <w:szCs w:val="28"/>
          <w:lang w:val="es-ES"/>
        </w:rPr>
        <w:t>ţ</w:t>
      </w:r>
      <w:r w:rsidRPr="00AB32AD">
        <w:rPr>
          <w:rFonts w:ascii="Times New Roman" w:hAnsi="Times New Roman"/>
          <w:bCs/>
          <w:iCs/>
          <w:sz w:val="28"/>
          <w:szCs w:val="28"/>
          <w:lang w:val="es-ES"/>
        </w:rPr>
        <w:t xml:space="preserve">ie a electrofiltrului </w:t>
      </w:r>
      <w:r>
        <w:rPr>
          <w:rFonts w:ascii="Times New Roman" w:hAnsi="Times New Roman"/>
          <w:bCs/>
          <w:iCs/>
          <w:sz w:val="28"/>
          <w:szCs w:val="28"/>
          <w:lang w:val="es-ES"/>
        </w:rPr>
        <w:t>î</w:t>
      </w:r>
      <w:r w:rsidRPr="00AB32AD">
        <w:rPr>
          <w:rFonts w:ascii="Times New Roman" w:hAnsi="Times New Roman"/>
          <w:bCs/>
          <w:iCs/>
          <w:sz w:val="28"/>
          <w:szCs w:val="28"/>
          <w:lang w:val="es-ES"/>
        </w:rPr>
        <w:t xml:space="preserve">mpotriva exploziei. </w:t>
      </w:r>
      <w:r>
        <w:rPr>
          <w:rFonts w:ascii="Times New Roman" w:hAnsi="Times New Roman"/>
          <w:bCs/>
          <w:iCs/>
          <w:sz w:val="28"/>
          <w:szCs w:val="28"/>
          <w:lang w:val="es-ES"/>
        </w:rPr>
        <w:t>Î</w:t>
      </w:r>
      <w:r w:rsidRPr="00AB32AD">
        <w:rPr>
          <w:rFonts w:ascii="Times New Roman" w:hAnsi="Times New Roman"/>
          <w:bCs/>
          <w:iCs/>
          <w:sz w:val="28"/>
          <w:szCs w:val="28"/>
          <w:lang w:val="es-ES"/>
        </w:rPr>
        <w:t xml:space="preserve">n cazul </w:t>
      </w:r>
      <w:r>
        <w:rPr>
          <w:rFonts w:ascii="Times New Roman" w:hAnsi="Times New Roman"/>
          <w:bCs/>
          <w:iCs/>
          <w:sz w:val="28"/>
          <w:szCs w:val="28"/>
          <w:lang w:val="es-ES"/>
        </w:rPr>
        <w:t>î</w:t>
      </w:r>
      <w:r w:rsidRPr="00AB32AD">
        <w:rPr>
          <w:rFonts w:ascii="Times New Roman" w:hAnsi="Times New Roman"/>
          <w:bCs/>
          <w:iCs/>
          <w:sz w:val="28"/>
          <w:szCs w:val="28"/>
          <w:lang w:val="es-ES"/>
        </w:rPr>
        <w:t>n care func</w:t>
      </w:r>
      <w:r>
        <w:rPr>
          <w:rFonts w:ascii="Times New Roman" w:hAnsi="Times New Roman"/>
          <w:bCs/>
          <w:iCs/>
          <w:sz w:val="28"/>
          <w:szCs w:val="28"/>
          <w:lang w:val="es-ES"/>
        </w:rPr>
        <w:t>ţ</w:t>
      </w:r>
      <w:r w:rsidRPr="00AB32AD">
        <w:rPr>
          <w:rFonts w:ascii="Times New Roman" w:hAnsi="Times New Roman"/>
          <w:bCs/>
          <w:iCs/>
          <w:sz w:val="28"/>
          <w:szCs w:val="28"/>
          <w:lang w:val="es-ES"/>
        </w:rPr>
        <w:t>ioneaz</w:t>
      </w:r>
      <w:r>
        <w:rPr>
          <w:rFonts w:ascii="Times New Roman" w:hAnsi="Times New Roman"/>
          <w:bCs/>
          <w:iCs/>
          <w:sz w:val="28"/>
          <w:szCs w:val="28"/>
          <w:lang w:val="es-ES"/>
        </w:rPr>
        <w:t>ă</w:t>
      </w:r>
      <w:r w:rsidRPr="00AB32AD">
        <w:rPr>
          <w:rFonts w:ascii="Times New Roman" w:hAnsi="Times New Roman"/>
          <w:bCs/>
          <w:iCs/>
          <w:sz w:val="28"/>
          <w:szCs w:val="28"/>
          <w:lang w:val="es-ES"/>
        </w:rPr>
        <w:t xml:space="preserve"> numai moara de</w:t>
      </w:r>
      <w:r>
        <w:rPr>
          <w:rFonts w:ascii="Times New Roman" w:hAnsi="Times New Roman"/>
          <w:bCs/>
          <w:iCs/>
          <w:sz w:val="28"/>
          <w:szCs w:val="28"/>
          <w:lang w:val="es-ES"/>
        </w:rPr>
        <w:t xml:space="preserve"> </w:t>
      </w:r>
      <w:r w:rsidRPr="00AB32AD">
        <w:rPr>
          <w:rFonts w:ascii="Times New Roman" w:hAnsi="Times New Roman"/>
          <w:bCs/>
          <w:iCs/>
          <w:sz w:val="28"/>
          <w:szCs w:val="28"/>
          <w:lang w:val="es-ES"/>
        </w:rPr>
        <w:t>f</w:t>
      </w:r>
      <w:r>
        <w:rPr>
          <w:rFonts w:ascii="Times New Roman" w:hAnsi="Times New Roman"/>
          <w:bCs/>
          <w:iCs/>
          <w:sz w:val="28"/>
          <w:szCs w:val="28"/>
          <w:lang w:val="es-ES"/>
        </w:rPr>
        <w:t>ă</w:t>
      </w:r>
      <w:r w:rsidRPr="00AB32AD">
        <w:rPr>
          <w:rFonts w:ascii="Times New Roman" w:hAnsi="Times New Roman"/>
          <w:bCs/>
          <w:iCs/>
          <w:sz w:val="28"/>
          <w:szCs w:val="28"/>
          <w:lang w:val="es-ES"/>
        </w:rPr>
        <w:t>in</w:t>
      </w:r>
      <w:r>
        <w:rPr>
          <w:rFonts w:ascii="Times New Roman" w:hAnsi="Times New Roman"/>
          <w:bCs/>
          <w:iCs/>
          <w:sz w:val="28"/>
          <w:szCs w:val="28"/>
          <w:lang w:val="es-ES"/>
        </w:rPr>
        <w:t>ă</w:t>
      </w:r>
      <w:r w:rsidRPr="00AB32AD">
        <w:rPr>
          <w:rFonts w:ascii="Times New Roman" w:hAnsi="Times New Roman"/>
          <w:bCs/>
          <w:iCs/>
          <w:sz w:val="28"/>
          <w:szCs w:val="28"/>
          <w:lang w:val="es-ES"/>
        </w:rPr>
        <w:t xml:space="preserve"> nr.1 c</w:t>
      </w:r>
      <w:r>
        <w:rPr>
          <w:rFonts w:ascii="Times New Roman" w:hAnsi="Times New Roman"/>
          <w:bCs/>
          <w:iCs/>
          <w:sz w:val="28"/>
          <w:szCs w:val="28"/>
          <w:lang w:val="es-ES"/>
        </w:rPr>
        <w:t>â</w:t>
      </w:r>
      <w:r w:rsidRPr="00AB32AD">
        <w:rPr>
          <w:rFonts w:ascii="Times New Roman" w:hAnsi="Times New Roman"/>
          <w:bCs/>
          <w:iCs/>
          <w:sz w:val="28"/>
          <w:szCs w:val="28"/>
          <w:lang w:val="es-ES"/>
        </w:rPr>
        <w:t xml:space="preserve">t </w:t>
      </w:r>
      <w:r>
        <w:rPr>
          <w:rFonts w:ascii="Times New Roman" w:hAnsi="Times New Roman"/>
          <w:bCs/>
          <w:iCs/>
          <w:sz w:val="28"/>
          <w:szCs w:val="28"/>
          <w:lang w:val="es-ES"/>
        </w:rPr>
        <w:t>ş</w:t>
      </w:r>
      <w:r w:rsidRPr="00AB32AD">
        <w:rPr>
          <w:rFonts w:ascii="Times New Roman" w:hAnsi="Times New Roman"/>
          <w:bCs/>
          <w:iCs/>
          <w:sz w:val="28"/>
          <w:szCs w:val="28"/>
          <w:lang w:val="es-ES"/>
        </w:rPr>
        <w:t>i celelalte utilaje deservite de electrofiltre (r</w:t>
      </w:r>
      <w:r>
        <w:rPr>
          <w:rFonts w:ascii="Times New Roman" w:hAnsi="Times New Roman"/>
          <w:bCs/>
          <w:iCs/>
          <w:sz w:val="28"/>
          <w:szCs w:val="28"/>
          <w:lang w:val="es-ES"/>
        </w:rPr>
        <w:t>ă</w:t>
      </w:r>
      <w:r w:rsidRPr="00AB32AD">
        <w:rPr>
          <w:rFonts w:ascii="Times New Roman" w:hAnsi="Times New Roman"/>
          <w:bCs/>
          <w:iCs/>
          <w:sz w:val="28"/>
          <w:szCs w:val="28"/>
          <w:lang w:val="es-ES"/>
        </w:rPr>
        <w:t>citoare gr</w:t>
      </w:r>
      <w:r>
        <w:rPr>
          <w:rFonts w:ascii="Times New Roman" w:hAnsi="Times New Roman"/>
          <w:bCs/>
          <w:iCs/>
          <w:sz w:val="28"/>
          <w:szCs w:val="28"/>
          <w:lang w:val="es-ES"/>
        </w:rPr>
        <w:t>ă</w:t>
      </w:r>
      <w:r w:rsidRPr="00AB32AD">
        <w:rPr>
          <w:rFonts w:ascii="Times New Roman" w:hAnsi="Times New Roman"/>
          <w:bCs/>
          <w:iCs/>
          <w:sz w:val="28"/>
          <w:szCs w:val="28"/>
          <w:lang w:val="es-ES"/>
        </w:rPr>
        <w:t>tar</w:t>
      </w:r>
      <w:r w:rsidR="004A4883">
        <w:rPr>
          <w:rFonts w:ascii="Times New Roman" w:hAnsi="Times New Roman"/>
          <w:bCs/>
          <w:iCs/>
          <w:sz w:val="28"/>
          <w:szCs w:val="28"/>
          <w:lang w:val="es-ES"/>
        </w:rPr>
        <w:t>)</w:t>
      </w:r>
      <w:r w:rsidRPr="00AB32AD">
        <w:rPr>
          <w:rFonts w:ascii="Times New Roman" w:hAnsi="Times New Roman"/>
          <w:bCs/>
          <w:iCs/>
          <w:sz w:val="28"/>
          <w:szCs w:val="28"/>
          <w:lang w:val="es-ES"/>
        </w:rPr>
        <w:t xml:space="preserve"> aceast</w:t>
      </w:r>
      <w:r>
        <w:rPr>
          <w:rFonts w:ascii="Times New Roman" w:hAnsi="Times New Roman"/>
          <w:bCs/>
          <w:iCs/>
          <w:sz w:val="28"/>
          <w:szCs w:val="28"/>
          <w:lang w:val="es-ES"/>
        </w:rPr>
        <w:t>ă</w:t>
      </w:r>
      <w:r w:rsidRPr="00AB32AD">
        <w:rPr>
          <w:rFonts w:ascii="Times New Roman" w:hAnsi="Times New Roman"/>
          <w:bCs/>
          <w:iCs/>
          <w:sz w:val="28"/>
          <w:szCs w:val="28"/>
          <w:lang w:val="es-ES"/>
        </w:rPr>
        <w:t xml:space="preserve"> condi</w:t>
      </w:r>
      <w:r>
        <w:rPr>
          <w:rFonts w:ascii="Times New Roman" w:hAnsi="Times New Roman"/>
          <w:bCs/>
          <w:iCs/>
          <w:sz w:val="28"/>
          <w:szCs w:val="28"/>
          <w:lang w:val="es-ES"/>
        </w:rPr>
        <w:t>ţ</w:t>
      </w:r>
      <w:r w:rsidRPr="00AB32AD">
        <w:rPr>
          <w:rFonts w:ascii="Times New Roman" w:hAnsi="Times New Roman"/>
          <w:bCs/>
          <w:iCs/>
          <w:sz w:val="28"/>
          <w:szCs w:val="28"/>
          <w:lang w:val="es-ES"/>
        </w:rPr>
        <w:t>ie nu este necesar</w:t>
      </w:r>
      <w:r>
        <w:rPr>
          <w:rFonts w:ascii="Times New Roman" w:hAnsi="Times New Roman"/>
          <w:bCs/>
          <w:iCs/>
          <w:sz w:val="28"/>
          <w:szCs w:val="28"/>
          <w:lang w:val="es-ES"/>
        </w:rPr>
        <w:t>ă</w:t>
      </w:r>
      <w:r w:rsidRPr="00AB32AD">
        <w:rPr>
          <w:rFonts w:ascii="Times New Roman" w:hAnsi="Times New Roman"/>
          <w:bCs/>
          <w:iCs/>
          <w:sz w:val="28"/>
          <w:szCs w:val="28"/>
          <w:lang w:val="es-ES"/>
        </w:rPr>
        <w:t xml:space="preserve">. </w:t>
      </w:r>
    </w:p>
    <w:p w:rsidR="007E1D37" w:rsidRDefault="007E1D37" w:rsidP="0085631A">
      <w:pPr>
        <w:autoSpaceDE w:val="0"/>
        <w:autoSpaceDN w:val="0"/>
        <w:adjustRightInd w:val="0"/>
        <w:spacing w:after="0" w:line="240" w:lineRule="auto"/>
        <w:jc w:val="both"/>
        <w:rPr>
          <w:rFonts w:ascii="Times New Roman" w:hAnsi="Times New Roman"/>
          <w:bCs/>
          <w:sz w:val="28"/>
          <w:szCs w:val="28"/>
          <w:lang w:val="pt-BR"/>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w:t>
      </w:r>
      <w:r w:rsidR="006C13B8">
        <w:rPr>
          <w:rFonts w:ascii="Times New Roman" w:hAnsi="Times New Roman"/>
          <w:b/>
          <w:sz w:val="28"/>
          <w:szCs w:val="28"/>
        </w:rPr>
        <w:t>4</w:t>
      </w:r>
      <w:r>
        <w:rPr>
          <w:rFonts w:ascii="Times New Roman" w:hAnsi="Times New Roman"/>
          <w:b/>
          <w:sz w:val="28"/>
          <w:szCs w:val="28"/>
        </w:rPr>
        <w:t>.2 APA (inclusiv apa subterană dacă este cazul)</w:t>
      </w:r>
    </w:p>
    <w:p w:rsidR="0085631A" w:rsidRDefault="0085631A" w:rsidP="0085631A">
      <w:pPr>
        <w:autoSpaceDE w:val="0"/>
        <w:autoSpaceDN w:val="0"/>
        <w:adjustRightInd w:val="0"/>
        <w:spacing w:after="0" w:line="240" w:lineRule="auto"/>
        <w:jc w:val="both"/>
        <w:rPr>
          <w:rFonts w:ascii="Times New Roman" w:hAnsi="Times New Roman"/>
          <w:i/>
          <w:sz w:val="28"/>
          <w:szCs w:val="28"/>
        </w:rPr>
      </w:pPr>
      <w:r w:rsidRPr="00974D53">
        <w:rPr>
          <w:rFonts w:ascii="Times New Roman" w:hAnsi="Times New Roman"/>
          <w:sz w:val="28"/>
          <w:szCs w:val="28"/>
          <w:lang w:val="it-IT"/>
        </w:rPr>
        <w:t xml:space="preserve">Apele uzate epurate se vor </w:t>
      </w:r>
      <w:r>
        <w:rPr>
          <w:rFonts w:ascii="Times New Roman" w:hAnsi="Times New Roman"/>
          <w:sz w:val="28"/>
          <w:szCs w:val="28"/>
          <w:lang w:val="it-IT"/>
        </w:rPr>
        <w:t>î</w:t>
      </w:r>
      <w:r w:rsidRPr="00974D53">
        <w:rPr>
          <w:rFonts w:ascii="Times New Roman" w:hAnsi="Times New Roman"/>
          <w:sz w:val="28"/>
          <w:szCs w:val="28"/>
          <w:lang w:val="it-IT"/>
        </w:rPr>
        <w:t xml:space="preserve">ncadra </w:t>
      </w:r>
      <w:r>
        <w:rPr>
          <w:rFonts w:ascii="Times New Roman" w:hAnsi="Times New Roman"/>
          <w:sz w:val="28"/>
          <w:szCs w:val="28"/>
          <w:lang w:val="it-IT"/>
        </w:rPr>
        <w:t>î</w:t>
      </w:r>
      <w:r w:rsidRPr="00974D53">
        <w:rPr>
          <w:rFonts w:ascii="Times New Roman" w:hAnsi="Times New Roman"/>
          <w:sz w:val="28"/>
          <w:szCs w:val="28"/>
          <w:lang w:val="it-IT"/>
        </w:rPr>
        <w:t>n prevederile H</w:t>
      </w:r>
      <w:r>
        <w:rPr>
          <w:rFonts w:ascii="Times New Roman" w:hAnsi="Times New Roman"/>
          <w:sz w:val="28"/>
          <w:szCs w:val="28"/>
          <w:lang w:val="it-IT"/>
        </w:rPr>
        <w:t>.</w:t>
      </w:r>
      <w:r w:rsidRPr="00974D53">
        <w:rPr>
          <w:rFonts w:ascii="Times New Roman" w:hAnsi="Times New Roman"/>
          <w:sz w:val="28"/>
          <w:szCs w:val="28"/>
          <w:lang w:val="it-IT"/>
        </w:rPr>
        <w:t>G</w:t>
      </w:r>
      <w:r>
        <w:rPr>
          <w:rFonts w:ascii="Times New Roman" w:hAnsi="Times New Roman"/>
          <w:sz w:val="28"/>
          <w:szCs w:val="28"/>
          <w:lang w:val="it-IT"/>
        </w:rPr>
        <w:t>.</w:t>
      </w:r>
      <w:r w:rsidRPr="00974D53">
        <w:rPr>
          <w:rFonts w:ascii="Times New Roman" w:hAnsi="Times New Roman"/>
          <w:sz w:val="28"/>
          <w:szCs w:val="28"/>
          <w:lang w:val="it-IT"/>
        </w:rPr>
        <w:t xml:space="preserve"> 352/2005-NTPA 001</w:t>
      </w:r>
    </w:p>
    <w:p w:rsidR="0085631A" w:rsidRPr="00A15E9B" w:rsidRDefault="0085631A" w:rsidP="0085631A">
      <w:pPr>
        <w:spacing w:after="0" w:line="240" w:lineRule="auto"/>
        <w:jc w:val="both"/>
        <w:rPr>
          <w:rFonts w:ascii="Times New Roman" w:hAnsi="Times New Roman"/>
          <w:sz w:val="28"/>
          <w:szCs w:val="28"/>
          <w:lang w:val="it-IT"/>
        </w:rPr>
      </w:pPr>
      <w:r>
        <w:rPr>
          <w:rFonts w:ascii="Times New Roman" w:hAnsi="Times New Roman"/>
          <w:sz w:val="28"/>
          <w:szCs w:val="28"/>
          <w:lang w:val="it-IT"/>
        </w:rPr>
        <w:t>(punctele de emisie 1 şi 2), NTPA 002 (punctul de emisie 3) ş</w:t>
      </w:r>
      <w:r w:rsidRPr="00974D53">
        <w:rPr>
          <w:rFonts w:ascii="Times New Roman" w:hAnsi="Times New Roman"/>
          <w:sz w:val="28"/>
          <w:szCs w:val="28"/>
          <w:lang w:val="it-IT"/>
        </w:rPr>
        <w:t xml:space="preserve">i </w:t>
      </w:r>
      <w:r>
        <w:rPr>
          <w:rFonts w:ascii="Times New Roman" w:hAnsi="Times New Roman"/>
          <w:sz w:val="28"/>
          <w:szCs w:val="28"/>
          <w:lang w:val="it-IT"/>
        </w:rPr>
        <w:t xml:space="preserve">ale </w:t>
      </w:r>
      <w:r w:rsidRPr="00974D53">
        <w:rPr>
          <w:rFonts w:ascii="Times New Roman" w:hAnsi="Times New Roman"/>
          <w:sz w:val="28"/>
          <w:szCs w:val="28"/>
          <w:lang w:val="it-IT"/>
        </w:rPr>
        <w:t>Autoriza</w:t>
      </w:r>
      <w:r>
        <w:rPr>
          <w:rFonts w:ascii="Times New Roman" w:hAnsi="Times New Roman"/>
          <w:sz w:val="28"/>
          <w:szCs w:val="28"/>
          <w:lang w:val="it-IT"/>
        </w:rPr>
        <w:t>ţ</w:t>
      </w:r>
      <w:r w:rsidRPr="00974D53">
        <w:rPr>
          <w:rFonts w:ascii="Times New Roman" w:hAnsi="Times New Roman"/>
          <w:sz w:val="28"/>
          <w:szCs w:val="28"/>
          <w:lang w:val="it-IT"/>
        </w:rPr>
        <w:t>ii</w:t>
      </w:r>
      <w:r>
        <w:rPr>
          <w:rFonts w:ascii="Times New Roman" w:hAnsi="Times New Roman"/>
          <w:sz w:val="28"/>
          <w:szCs w:val="28"/>
          <w:lang w:val="it-IT"/>
        </w:rPr>
        <w:t>lor</w:t>
      </w:r>
      <w:r w:rsidRPr="00974D53">
        <w:rPr>
          <w:rFonts w:ascii="Times New Roman" w:hAnsi="Times New Roman"/>
          <w:sz w:val="28"/>
          <w:szCs w:val="28"/>
          <w:lang w:val="it-IT"/>
        </w:rPr>
        <w:t xml:space="preserve"> de </w:t>
      </w:r>
      <w:r>
        <w:rPr>
          <w:rFonts w:ascii="Times New Roman" w:hAnsi="Times New Roman"/>
          <w:sz w:val="28"/>
          <w:szCs w:val="28"/>
          <w:lang w:val="it-IT"/>
        </w:rPr>
        <w:t>g</w:t>
      </w:r>
      <w:r w:rsidRPr="00974D53">
        <w:rPr>
          <w:rFonts w:ascii="Times New Roman" w:hAnsi="Times New Roman"/>
          <w:sz w:val="28"/>
          <w:szCs w:val="28"/>
          <w:lang w:val="it-IT"/>
        </w:rPr>
        <w:t>ospod</w:t>
      </w:r>
      <w:r>
        <w:rPr>
          <w:rFonts w:ascii="Times New Roman" w:hAnsi="Times New Roman"/>
          <w:sz w:val="28"/>
          <w:szCs w:val="28"/>
          <w:lang w:val="it-IT"/>
        </w:rPr>
        <w:t>ă</w:t>
      </w:r>
      <w:r w:rsidRPr="00974D53">
        <w:rPr>
          <w:rFonts w:ascii="Times New Roman" w:hAnsi="Times New Roman"/>
          <w:sz w:val="28"/>
          <w:szCs w:val="28"/>
          <w:lang w:val="it-IT"/>
        </w:rPr>
        <w:t xml:space="preserve">rire a </w:t>
      </w:r>
      <w:r>
        <w:rPr>
          <w:rFonts w:ascii="Times New Roman" w:hAnsi="Times New Roman"/>
          <w:sz w:val="28"/>
          <w:szCs w:val="28"/>
          <w:lang w:val="it-IT"/>
        </w:rPr>
        <w:t>a</w:t>
      </w:r>
      <w:r w:rsidRPr="00974D53">
        <w:rPr>
          <w:rFonts w:ascii="Times New Roman" w:hAnsi="Times New Roman"/>
          <w:sz w:val="28"/>
          <w:szCs w:val="28"/>
          <w:lang w:val="it-IT"/>
        </w:rPr>
        <w:t xml:space="preserve">pelor </w:t>
      </w:r>
      <w:r w:rsidRPr="008D4D3B">
        <w:rPr>
          <w:rFonts w:ascii="Times New Roman" w:hAnsi="Times New Roman"/>
          <w:sz w:val="28"/>
          <w:szCs w:val="28"/>
          <w:lang w:val="it-IT"/>
        </w:rPr>
        <w:t>nr. 63 /10.04.2017 și</w:t>
      </w:r>
      <w:r>
        <w:rPr>
          <w:rFonts w:ascii="Times New Roman" w:hAnsi="Times New Roman"/>
          <w:color w:val="FF0000"/>
          <w:sz w:val="28"/>
          <w:szCs w:val="28"/>
          <w:lang w:val="it-IT"/>
        </w:rPr>
        <w:t xml:space="preserve"> </w:t>
      </w:r>
      <w:r w:rsidRPr="00A15E9B">
        <w:rPr>
          <w:rFonts w:ascii="Times New Roman" w:hAnsi="Times New Roman"/>
          <w:sz w:val="28"/>
          <w:szCs w:val="28"/>
          <w:lang w:val="it-IT"/>
        </w:rPr>
        <w:t xml:space="preserve">nr. </w:t>
      </w:r>
      <w:r w:rsidR="00A15E9B" w:rsidRPr="00A15E9B">
        <w:rPr>
          <w:rFonts w:ascii="Times New Roman" w:hAnsi="Times New Roman"/>
          <w:sz w:val="28"/>
          <w:szCs w:val="28"/>
          <w:lang w:val="it-IT"/>
        </w:rPr>
        <w:t>34</w:t>
      </w:r>
      <w:r w:rsidRPr="00A15E9B">
        <w:rPr>
          <w:rFonts w:ascii="Times New Roman" w:hAnsi="Times New Roman"/>
          <w:sz w:val="28"/>
          <w:szCs w:val="28"/>
          <w:lang w:val="it-IT"/>
        </w:rPr>
        <w:t xml:space="preserve"> /</w:t>
      </w:r>
      <w:r w:rsidR="00A15E9B" w:rsidRPr="00A15E9B">
        <w:rPr>
          <w:rFonts w:ascii="Times New Roman" w:hAnsi="Times New Roman"/>
          <w:sz w:val="28"/>
          <w:szCs w:val="28"/>
          <w:lang w:val="it-IT"/>
        </w:rPr>
        <w:t>20</w:t>
      </w:r>
      <w:r w:rsidRPr="00A15E9B">
        <w:rPr>
          <w:rFonts w:ascii="Times New Roman" w:hAnsi="Times New Roman"/>
          <w:sz w:val="28"/>
          <w:szCs w:val="28"/>
          <w:lang w:val="it-IT"/>
        </w:rPr>
        <w:t>.06.20</w:t>
      </w:r>
      <w:r w:rsidR="00A15E9B" w:rsidRPr="00A15E9B">
        <w:rPr>
          <w:rFonts w:ascii="Times New Roman" w:hAnsi="Times New Roman"/>
          <w:sz w:val="28"/>
          <w:szCs w:val="28"/>
          <w:lang w:val="it-IT"/>
        </w:rPr>
        <w:t>20</w:t>
      </w:r>
      <w:r w:rsidRPr="00A15E9B">
        <w:rPr>
          <w:rFonts w:ascii="Times New Roman" w:hAnsi="Times New Roman"/>
          <w:sz w:val="28"/>
          <w:szCs w:val="28"/>
          <w:lang w:val="it-IT"/>
        </w:rPr>
        <w:t>.</w:t>
      </w:r>
    </w:p>
    <w:p w:rsidR="008D4D3B" w:rsidRPr="0040534A" w:rsidRDefault="008D4D3B" w:rsidP="0085631A">
      <w:pPr>
        <w:spacing w:after="0" w:line="240" w:lineRule="auto"/>
        <w:jc w:val="both"/>
        <w:rPr>
          <w:rFonts w:ascii="Times New Roman" w:hAnsi="Times New Roman"/>
          <w:color w:val="FF0000"/>
          <w:sz w:val="28"/>
          <w:szCs w:val="28"/>
          <w:lang w:val="it-IT"/>
        </w:rPr>
      </w:pPr>
    </w:p>
    <w:tbl>
      <w:tblPr>
        <w:tblStyle w:val="TableGrid"/>
        <w:tblW w:w="0" w:type="auto"/>
        <w:tblInd w:w="198" w:type="dxa"/>
        <w:tblLayout w:type="fixed"/>
        <w:tblLook w:val="04A0" w:firstRow="1" w:lastRow="0" w:firstColumn="1" w:lastColumn="0" w:noHBand="0" w:noVBand="1"/>
      </w:tblPr>
      <w:tblGrid>
        <w:gridCol w:w="761"/>
        <w:gridCol w:w="3402"/>
        <w:gridCol w:w="2410"/>
        <w:gridCol w:w="2471"/>
      </w:tblGrid>
      <w:tr w:rsidR="008D4D3B" w:rsidRPr="008B58DD" w:rsidTr="008D4D3B">
        <w:tc>
          <w:tcPr>
            <w:tcW w:w="761" w:type="dxa"/>
          </w:tcPr>
          <w:p w:rsidR="008D4D3B" w:rsidRPr="008B58DD" w:rsidRDefault="008D4D3B" w:rsidP="00F20298">
            <w:pPr>
              <w:jc w:val="center"/>
              <w:rPr>
                <w:b/>
                <w:sz w:val="24"/>
                <w:szCs w:val="24"/>
                <w:lang w:val="it-IT"/>
              </w:rPr>
            </w:pPr>
            <w:r w:rsidRPr="008B58DD">
              <w:rPr>
                <w:b/>
                <w:sz w:val="24"/>
                <w:szCs w:val="24"/>
                <w:lang w:val="it-IT"/>
              </w:rPr>
              <w:t>Nr.</w:t>
            </w:r>
          </w:p>
          <w:p w:rsidR="008D4D3B" w:rsidRPr="008B58DD" w:rsidRDefault="008D4D3B" w:rsidP="00F20298">
            <w:pPr>
              <w:jc w:val="center"/>
              <w:rPr>
                <w:b/>
                <w:sz w:val="24"/>
                <w:szCs w:val="24"/>
                <w:lang w:val="it-IT"/>
              </w:rPr>
            </w:pPr>
            <w:r w:rsidRPr="008B58DD">
              <w:rPr>
                <w:b/>
                <w:sz w:val="24"/>
                <w:szCs w:val="24"/>
                <w:lang w:val="it-IT"/>
              </w:rPr>
              <w:t>C</w:t>
            </w:r>
            <w:r>
              <w:rPr>
                <w:b/>
                <w:sz w:val="24"/>
                <w:szCs w:val="24"/>
                <w:lang w:val="it-IT"/>
              </w:rPr>
              <w:t>rt</w:t>
            </w:r>
            <w:r w:rsidRPr="008B58DD">
              <w:rPr>
                <w:b/>
                <w:sz w:val="24"/>
                <w:szCs w:val="24"/>
                <w:lang w:val="it-IT"/>
              </w:rPr>
              <w:t>.</w:t>
            </w:r>
          </w:p>
        </w:tc>
        <w:tc>
          <w:tcPr>
            <w:tcW w:w="3402" w:type="dxa"/>
          </w:tcPr>
          <w:p w:rsidR="008D4D3B" w:rsidRPr="008B58DD" w:rsidRDefault="008D4D3B" w:rsidP="00F20298">
            <w:pPr>
              <w:jc w:val="center"/>
              <w:rPr>
                <w:sz w:val="24"/>
                <w:szCs w:val="24"/>
                <w:lang w:val="it-IT"/>
              </w:rPr>
            </w:pPr>
            <w:r w:rsidRPr="008B58DD">
              <w:rPr>
                <w:b/>
                <w:color w:val="000000"/>
                <w:sz w:val="24"/>
                <w:szCs w:val="24"/>
              </w:rPr>
              <w:t>Punct de emisie</w:t>
            </w:r>
          </w:p>
        </w:tc>
        <w:tc>
          <w:tcPr>
            <w:tcW w:w="2410" w:type="dxa"/>
          </w:tcPr>
          <w:p w:rsidR="008D4D3B" w:rsidRPr="008B58DD" w:rsidRDefault="008D4D3B" w:rsidP="00F20298">
            <w:pPr>
              <w:jc w:val="center"/>
              <w:rPr>
                <w:sz w:val="24"/>
                <w:szCs w:val="24"/>
                <w:lang w:val="it-IT"/>
              </w:rPr>
            </w:pPr>
            <w:r w:rsidRPr="008B58DD">
              <w:rPr>
                <w:b/>
                <w:color w:val="000000"/>
                <w:sz w:val="24"/>
                <w:szCs w:val="24"/>
              </w:rPr>
              <w:t>Parametrul</w:t>
            </w:r>
          </w:p>
        </w:tc>
        <w:tc>
          <w:tcPr>
            <w:tcW w:w="2471" w:type="dxa"/>
          </w:tcPr>
          <w:p w:rsidR="008D4D3B" w:rsidRPr="008B58DD" w:rsidRDefault="008D4D3B" w:rsidP="00F20298">
            <w:pPr>
              <w:jc w:val="center"/>
              <w:rPr>
                <w:sz w:val="24"/>
                <w:szCs w:val="24"/>
                <w:lang w:val="it-IT"/>
              </w:rPr>
            </w:pPr>
            <w:r w:rsidRPr="008B58DD">
              <w:rPr>
                <w:b/>
                <w:color w:val="000000"/>
                <w:sz w:val="24"/>
                <w:szCs w:val="24"/>
              </w:rPr>
              <w:t>Frecvenţa de monitorizare</w:t>
            </w:r>
          </w:p>
        </w:tc>
      </w:tr>
      <w:tr w:rsidR="008D4D3B" w:rsidRPr="008B58DD" w:rsidTr="008D4D3B">
        <w:tc>
          <w:tcPr>
            <w:tcW w:w="761" w:type="dxa"/>
          </w:tcPr>
          <w:p w:rsidR="008D4D3B" w:rsidRPr="008B58DD" w:rsidRDefault="008D4D3B" w:rsidP="00F20298">
            <w:pPr>
              <w:jc w:val="center"/>
              <w:rPr>
                <w:sz w:val="24"/>
                <w:szCs w:val="24"/>
                <w:lang w:val="ro-RO"/>
              </w:rPr>
            </w:pPr>
            <w:r w:rsidRPr="008B58DD">
              <w:rPr>
                <w:sz w:val="24"/>
                <w:szCs w:val="24"/>
                <w:lang w:val="ro-RO"/>
              </w:rPr>
              <w:t>1</w:t>
            </w:r>
          </w:p>
        </w:tc>
        <w:tc>
          <w:tcPr>
            <w:tcW w:w="3402" w:type="dxa"/>
          </w:tcPr>
          <w:p w:rsidR="008D4D3B" w:rsidRPr="008B58DD" w:rsidRDefault="008D4D3B" w:rsidP="00F20298">
            <w:pPr>
              <w:rPr>
                <w:sz w:val="24"/>
                <w:szCs w:val="24"/>
                <w:lang w:val="it-IT"/>
              </w:rPr>
            </w:pPr>
            <w:r w:rsidRPr="008B58DD">
              <w:rPr>
                <w:sz w:val="24"/>
                <w:szCs w:val="24"/>
                <w:lang w:val="it-IT"/>
              </w:rPr>
              <w:t>Fabrica de ciment Taşca</w:t>
            </w:r>
          </w:p>
          <w:p w:rsidR="008D4D3B" w:rsidRPr="008B58DD" w:rsidRDefault="008D4D3B" w:rsidP="00F20298">
            <w:pPr>
              <w:rPr>
                <w:sz w:val="24"/>
                <w:szCs w:val="24"/>
                <w:lang w:val="ro-RO"/>
              </w:rPr>
            </w:pPr>
            <w:r w:rsidRPr="008B58DD">
              <w:rPr>
                <w:sz w:val="24"/>
                <w:szCs w:val="24"/>
                <w:lang w:val="ro-RO"/>
              </w:rPr>
              <w:t xml:space="preserve">(ape uzate tehnologice şi menajere) </w:t>
            </w:r>
          </w:p>
          <w:p w:rsidR="008D4D3B" w:rsidRPr="008B58DD" w:rsidRDefault="008D4D3B" w:rsidP="00F20298">
            <w:pPr>
              <w:rPr>
                <w:sz w:val="24"/>
                <w:szCs w:val="24"/>
                <w:lang w:val="ro-RO"/>
              </w:rPr>
            </w:pPr>
            <w:r w:rsidRPr="008B58DD">
              <w:rPr>
                <w:sz w:val="24"/>
                <w:szCs w:val="24"/>
                <w:lang w:val="ro-RO"/>
              </w:rPr>
              <w:t>– emisar râul Bicaz</w:t>
            </w:r>
          </w:p>
        </w:tc>
        <w:tc>
          <w:tcPr>
            <w:tcW w:w="2410" w:type="dxa"/>
            <w:vMerge w:val="restart"/>
          </w:tcPr>
          <w:p w:rsidR="008D4D3B" w:rsidRPr="008B58DD" w:rsidRDefault="008D4D3B" w:rsidP="00F20298">
            <w:pPr>
              <w:jc w:val="both"/>
              <w:rPr>
                <w:sz w:val="24"/>
                <w:szCs w:val="24"/>
              </w:rPr>
            </w:pPr>
            <w:r w:rsidRPr="008B58DD">
              <w:rPr>
                <w:sz w:val="24"/>
                <w:szCs w:val="24"/>
              </w:rPr>
              <w:t>Temperatura</w:t>
            </w:r>
          </w:p>
          <w:p w:rsidR="008D4D3B" w:rsidRPr="008B58DD" w:rsidRDefault="008D4D3B" w:rsidP="00F20298">
            <w:pPr>
              <w:jc w:val="both"/>
              <w:rPr>
                <w:sz w:val="24"/>
                <w:szCs w:val="24"/>
              </w:rPr>
            </w:pPr>
            <w:r w:rsidRPr="008B58DD">
              <w:rPr>
                <w:sz w:val="24"/>
                <w:szCs w:val="24"/>
              </w:rPr>
              <w:t>pH</w:t>
            </w:r>
          </w:p>
          <w:p w:rsidR="008D4D3B" w:rsidRPr="008B58DD" w:rsidRDefault="008D4D3B" w:rsidP="00F20298">
            <w:pPr>
              <w:jc w:val="both"/>
              <w:rPr>
                <w:sz w:val="24"/>
                <w:szCs w:val="24"/>
              </w:rPr>
            </w:pPr>
            <w:r w:rsidRPr="008B58DD">
              <w:rPr>
                <w:sz w:val="24"/>
                <w:szCs w:val="24"/>
              </w:rPr>
              <w:t>Materii în suspensie</w:t>
            </w:r>
          </w:p>
          <w:p w:rsidR="008D4D3B" w:rsidRPr="008B58DD" w:rsidRDefault="008D4D3B" w:rsidP="00F20298">
            <w:pPr>
              <w:jc w:val="both"/>
              <w:rPr>
                <w:sz w:val="24"/>
                <w:szCs w:val="24"/>
                <w:vertAlign w:val="subscript"/>
              </w:rPr>
            </w:pPr>
            <w:r w:rsidRPr="008B58DD">
              <w:rPr>
                <w:sz w:val="24"/>
                <w:szCs w:val="24"/>
              </w:rPr>
              <w:t>CBO</w:t>
            </w:r>
            <w:r w:rsidRPr="008B58DD">
              <w:rPr>
                <w:sz w:val="24"/>
                <w:szCs w:val="24"/>
                <w:vertAlign w:val="subscript"/>
              </w:rPr>
              <w:t>5</w:t>
            </w:r>
          </w:p>
          <w:p w:rsidR="008D4D3B" w:rsidRPr="008B58DD" w:rsidRDefault="008D4D3B" w:rsidP="00F20298">
            <w:pPr>
              <w:jc w:val="both"/>
              <w:rPr>
                <w:sz w:val="24"/>
                <w:szCs w:val="24"/>
              </w:rPr>
            </w:pPr>
            <w:r w:rsidRPr="008B58DD">
              <w:rPr>
                <w:sz w:val="24"/>
                <w:szCs w:val="24"/>
              </w:rPr>
              <w:t>CCO-Cr</w:t>
            </w:r>
          </w:p>
          <w:p w:rsidR="008D4D3B" w:rsidRPr="008B58DD" w:rsidRDefault="008D4D3B" w:rsidP="00F20298">
            <w:pPr>
              <w:jc w:val="both"/>
              <w:rPr>
                <w:sz w:val="24"/>
                <w:szCs w:val="24"/>
              </w:rPr>
            </w:pPr>
            <w:r w:rsidRPr="008B58DD">
              <w:rPr>
                <w:sz w:val="24"/>
                <w:szCs w:val="24"/>
              </w:rPr>
              <w:t>Substanţe extractibile</w:t>
            </w:r>
          </w:p>
          <w:p w:rsidR="008D4D3B" w:rsidRPr="008B58DD" w:rsidRDefault="008D4D3B" w:rsidP="00F20298">
            <w:pPr>
              <w:jc w:val="both"/>
              <w:rPr>
                <w:sz w:val="24"/>
                <w:szCs w:val="24"/>
              </w:rPr>
            </w:pPr>
            <w:r w:rsidRPr="008B58DD">
              <w:rPr>
                <w:sz w:val="24"/>
                <w:szCs w:val="24"/>
              </w:rPr>
              <w:t>Detergenţi</w:t>
            </w:r>
          </w:p>
          <w:p w:rsidR="008D4D3B" w:rsidRPr="008B58DD" w:rsidRDefault="008D4D3B" w:rsidP="00F20298">
            <w:pPr>
              <w:pStyle w:val="Header"/>
              <w:rPr>
                <w:sz w:val="24"/>
                <w:szCs w:val="24"/>
              </w:rPr>
            </w:pPr>
            <w:r w:rsidRPr="008B58DD">
              <w:rPr>
                <w:sz w:val="24"/>
                <w:szCs w:val="24"/>
              </w:rPr>
              <w:t>Fosfor total</w:t>
            </w:r>
          </w:p>
          <w:p w:rsidR="008D4D3B" w:rsidRPr="008B58DD" w:rsidRDefault="008D4D3B" w:rsidP="00F20298">
            <w:pPr>
              <w:pStyle w:val="Header"/>
              <w:rPr>
                <w:sz w:val="24"/>
                <w:szCs w:val="24"/>
              </w:rPr>
            </w:pPr>
            <w:r w:rsidRPr="008B58DD">
              <w:rPr>
                <w:sz w:val="24"/>
                <w:szCs w:val="24"/>
              </w:rPr>
              <w:t>Sulfaţi</w:t>
            </w:r>
          </w:p>
          <w:p w:rsidR="008D4D3B" w:rsidRPr="008B58DD" w:rsidRDefault="008D4D3B" w:rsidP="00F20298">
            <w:pPr>
              <w:pStyle w:val="Header"/>
              <w:rPr>
                <w:sz w:val="24"/>
                <w:szCs w:val="24"/>
              </w:rPr>
            </w:pPr>
            <w:r w:rsidRPr="008B58DD">
              <w:rPr>
                <w:sz w:val="24"/>
                <w:szCs w:val="24"/>
              </w:rPr>
              <w:t>Cloruri</w:t>
            </w:r>
          </w:p>
          <w:p w:rsidR="008D4D3B" w:rsidRPr="008B58DD" w:rsidRDefault="008D4D3B" w:rsidP="00F20298">
            <w:pPr>
              <w:pStyle w:val="Header"/>
              <w:rPr>
                <w:sz w:val="24"/>
                <w:szCs w:val="24"/>
              </w:rPr>
            </w:pPr>
            <w:r w:rsidRPr="008B58DD">
              <w:rPr>
                <w:sz w:val="24"/>
                <w:szCs w:val="24"/>
              </w:rPr>
              <w:t xml:space="preserve">Reziduu </w:t>
            </w:r>
            <w:r>
              <w:rPr>
                <w:sz w:val="24"/>
                <w:szCs w:val="24"/>
              </w:rPr>
              <w:t>filtrat</w:t>
            </w:r>
          </w:p>
          <w:p w:rsidR="008D4D3B" w:rsidRPr="008B58DD" w:rsidRDefault="008D4D3B" w:rsidP="00F20298">
            <w:pPr>
              <w:pStyle w:val="Header"/>
              <w:rPr>
                <w:sz w:val="24"/>
                <w:szCs w:val="24"/>
                <w:vertAlign w:val="subscript"/>
                <w:lang w:val="it-IT"/>
              </w:rPr>
            </w:pPr>
            <w:r w:rsidRPr="008B58DD">
              <w:rPr>
                <w:sz w:val="24"/>
                <w:szCs w:val="24"/>
                <w:lang w:val="it-IT"/>
              </w:rPr>
              <w:t>Azot amoniacal NH</w:t>
            </w:r>
            <w:r w:rsidRPr="008B58DD">
              <w:rPr>
                <w:sz w:val="24"/>
                <w:szCs w:val="24"/>
                <w:vertAlign w:val="subscript"/>
                <w:lang w:val="it-IT"/>
              </w:rPr>
              <w:t>4</w:t>
            </w:r>
          </w:p>
          <w:p w:rsidR="008D4D3B" w:rsidRPr="008B58DD" w:rsidRDefault="008D4D3B" w:rsidP="00F20298">
            <w:pPr>
              <w:pStyle w:val="Header"/>
              <w:rPr>
                <w:sz w:val="24"/>
                <w:szCs w:val="24"/>
                <w:lang w:val="it-IT"/>
              </w:rPr>
            </w:pPr>
            <w:r w:rsidRPr="008B58DD">
              <w:rPr>
                <w:sz w:val="24"/>
                <w:szCs w:val="24"/>
                <w:lang w:val="it-IT"/>
              </w:rPr>
              <w:t>Azotaţi NO</w:t>
            </w:r>
            <w:r w:rsidRPr="008B58DD">
              <w:rPr>
                <w:sz w:val="24"/>
                <w:szCs w:val="24"/>
                <w:vertAlign w:val="subscript"/>
                <w:lang w:val="it-IT"/>
              </w:rPr>
              <w:t>3</w:t>
            </w:r>
          </w:p>
          <w:p w:rsidR="008D4D3B" w:rsidRPr="008B58DD" w:rsidRDefault="008D4D3B" w:rsidP="00F20298">
            <w:pPr>
              <w:jc w:val="both"/>
              <w:rPr>
                <w:sz w:val="24"/>
                <w:szCs w:val="24"/>
                <w:lang w:val="it-IT"/>
              </w:rPr>
            </w:pPr>
            <w:r w:rsidRPr="008B58DD">
              <w:rPr>
                <w:sz w:val="24"/>
                <w:szCs w:val="24"/>
                <w:lang w:val="it-IT"/>
              </w:rPr>
              <w:t>Azotiţi NO</w:t>
            </w:r>
            <w:r w:rsidRPr="008B58DD">
              <w:rPr>
                <w:sz w:val="24"/>
                <w:szCs w:val="24"/>
                <w:vertAlign w:val="subscript"/>
                <w:lang w:val="it-IT"/>
              </w:rPr>
              <w:t>2</w:t>
            </w:r>
          </w:p>
        </w:tc>
        <w:tc>
          <w:tcPr>
            <w:tcW w:w="2471" w:type="dxa"/>
            <w:vMerge w:val="restart"/>
          </w:tcPr>
          <w:p w:rsidR="008D4D3B" w:rsidRPr="008B58DD" w:rsidRDefault="008D4D3B" w:rsidP="00F20298">
            <w:pPr>
              <w:rPr>
                <w:sz w:val="24"/>
                <w:szCs w:val="24"/>
                <w:lang w:val="it-IT"/>
              </w:rPr>
            </w:pPr>
            <w:r w:rsidRPr="008B58DD">
              <w:rPr>
                <w:sz w:val="24"/>
                <w:szCs w:val="24"/>
                <w:lang w:val="it-IT"/>
              </w:rPr>
              <w:t>Lunar prin laboratorul propriu şi prin laboratorul S.G.A. Neamţ.</w:t>
            </w:r>
          </w:p>
          <w:p w:rsidR="008D4D3B" w:rsidRPr="008B58DD" w:rsidRDefault="008D4D3B" w:rsidP="00F20298">
            <w:pPr>
              <w:rPr>
                <w:sz w:val="24"/>
                <w:szCs w:val="24"/>
                <w:lang w:val="it-IT"/>
              </w:rPr>
            </w:pPr>
            <w:r w:rsidRPr="008B58DD">
              <w:rPr>
                <w:sz w:val="24"/>
                <w:szCs w:val="24"/>
                <w:lang w:val="it-IT"/>
              </w:rPr>
              <w:t>Prelevarea probelor se va face în punctul de evacuare în emisar</w:t>
            </w:r>
          </w:p>
        </w:tc>
      </w:tr>
      <w:tr w:rsidR="008D4D3B" w:rsidRPr="008B58DD" w:rsidTr="008D4D3B">
        <w:tc>
          <w:tcPr>
            <w:tcW w:w="761" w:type="dxa"/>
          </w:tcPr>
          <w:p w:rsidR="008D4D3B" w:rsidRPr="008B58DD" w:rsidRDefault="008D4D3B" w:rsidP="00F20298">
            <w:pPr>
              <w:jc w:val="center"/>
              <w:rPr>
                <w:sz w:val="24"/>
                <w:szCs w:val="24"/>
                <w:lang w:val="it-IT"/>
              </w:rPr>
            </w:pPr>
            <w:r w:rsidRPr="008B58DD">
              <w:rPr>
                <w:sz w:val="24"/>
                <w:szCs w:val="24"/>
                <w:lang w:val="it-IT"/>
              </w:rPr>
              <w:t>2</w:t>
            </w:r>
          </w:p>
        </w:tc>
        <w:tc>
          <w:tcPr>
            <w:tcW w:w="3402" w:type="dxa"/>
          </w:tcPr>
          <w:p w:rsidR="008D4D3B" w:rsidRPr="008B58DD" w:rsidRDefault="008D4D3B" w:rsidP="00F20298">
            <w:pPr>
              <w:jc w:val="both"/>
              <w:rPr>
                <w:sz w:val="24"/>
                <w:szCs w:val="24"/>
                <w:lang w:val="it-IT"/>
              </w:rPr>
            </w:pPr>
            <w:r w:rsidRPr="008B58DD">
              <w:rPr>
                <w:sz w:val="24"/>
                <w:szCs w:val="24"/>
                <w:lang w:val="it-IT"/>
              </w:rPr>
              <w:t>Cariera de calcar Bicaz Chei</w:t>
            </w:r>
          </w:p>
          <w:p w:rsidR="008D4D3B" w:rsidRDefault="008D4D3B" w:rsidP="00F20298">
            <w:pPr>
              <w:jc w:val="both"/>
              <w:rPr>
                <w:sz w:val="24"/>
                <w:szCs w:val="24"/>
                <w:lang w:val="it-IT"/>
              </w:rPr>
            </w:pPr>
            <w:r w:rsidRPr="008B58DD">
              <w:rPr>
                <w:sz w:val="24"/>
                <w:szCs w:val="24"/>
                <w:lang w:val="it-IT"/>
              </w:rPr>
              <w:t>(ape uzate tehnologice de la</w:t>
            </w:r>
          </w:p>
          <w:p w:rsidR="008D4D3B" w:rsidRPr="008B58DD" w:rsidRDefault="008D4D3B" w:rsidP="00F20298">
            <w:pPr>
              <w:jc w:val="both"/>
              <w:rPr>
                <w:sz w:val="24"/>
                <w:szCs w:val="24"/>
                <w:lang w:val="it-IT"/>
              </w:rPr>
            </w:pPr>
            <w:r w:rsidRPr="008B58DD">
              <w:rPr>
                <w:sz w:val="24"/>
                <w:szCs w:val="24"/>
                <w:lang w:val="it-IT"/>
              </w:rPr>
              <w:t xml:space="preserve"> rampa de spălare auto)</w:t>
            </w:r>
          </w:p>
          <w:p w:rsidR="008D4D3B" w:rsidRPr="008B58DD" w:rsidRDefault="008D4D3B" w:rsidP="00F20298">
            <w:pPr>
              <w:jc w:val="both"/>
              <w:rPr>
                <w:sz w:val="24"/>
                <w:szCs w:val="24"/>
                <w:lang w:val="it-IT"/>
              </w:rPr>
            </w:pPr>
            <w:r w:rsidRPr="008B58DD">
              <w:rPr>
                <w:sz w:val="24"/>
                <w:szCs w:val="24"/>
                <w:lang w:val="it-IT"/>
              </w:rPr>
              <w:t>- emisar râul Bicaz</w:t>
            </w:r>
          </w:p>
        </w:tc>
        <w:tc>
          <w:tcPr>
            <w:tcW w:w="2410" w:type="dxa"/>
            <w:vMerge/>
          </w:tcPr>
          <w:p w:rsidR="008D4D3B" w:rsidRPr="008B58DD" w:rsidRDefault="008D4D3B" w:rsidP="00F20298">
            <w:pPr>
              <w:jc w:val="both"/>
              <w:rPr>
                <w:sz w:val="24"/>
                <w:szCs w:val="24"/>
                <w:lang w:val="it-IT"/>
              </w:rPr>
            </w:pPr>
          </w:p>
        </w:tc>
        <w:tc>
          <w:tcPr>
            <w:tcW w:w="2471" w:type="dxa"/>
            <w:vMerge/>
          </w:tcPr>
          <w:p w:rsidR="008D4D3B" w:rsidRPr="008B58DD" w:rsidRDefault="008D4D3B" w:rsidP="00F20298">
            <w:pPr>
              <w:jc w:val="both"/>
              <w:rPr>
                <w:sz w:val="24"/>
                <w:szCs w:val="24"/>
                <w:lang w:val="it-IT"/>
              </w:rPr>
            </w:pPr>
          </w:p>
        </w:tc>
      </w:tr>
      <w:tr w:rsidR="008D4D3B" w:rsidRPr="008B58DD" w:rsidTr="008D4D3B">
        <w:tc>
          <w:tcPr>
            <w:tcW w:w="761" w:type="dxa"/>
          </w:tcPr>
          <w:p w:rsidR="008D4D3B" w:rsidRPr="008B58DD" w:rsidRDefault="008D4D3B" w:rsidP="00F20298">
            <w:pPr>
              <w:jc w:val="center"/>
              <w:rPr>
                <w:sz w:val="24"/>
                <w:szCs w:val="24"/>
                <w:lang w:val="it-IT"/>
              </w:rPr>
            </w:pPr>
            <w:r w:rsidRPr="008B58DD">
              <w:rPr>
                <w:sz w:val="24"/>
                <w:szCs w:val="24"/>
                <w:lang w:val="it-IT"/>
              </w:rPr>
              <w:t>3</w:t>
            </w:r>
          </w:p>
        </w:tc>
        <w:tc>
          <w:tcPr>
            <w:tcW w:w="3402" w:type="dxa"/>
          </w:tcPr>
          <w:p w:rsidR="008D4D3B" w:rsidRPr="008B58DD" w:rsidRDefault="008D4D3B" w:rsidP="00F20298">
            <w:pPr>
              <w:rPr>
                <w:sz w:val="24"/>
                <w:szCs w:val="24"/>
                <w:lang w:val="it-IT"/>
              </w:rPr>
            </w:pPr>
            <w:r w:rsidRPr="008B58DD">
              <w:rPr>
                <w:sz w:val="24"/>
                <w:szCs w:val="24"/>
                <w:lang w:val="it-IT"/>
              </w:rPr>
              <w:t>Cariera de calcar Bicaz Chei</w:t>
            </w:r>
          </w:p>
          <w:p w:rsidR="008D4D3B" w:rsidRPr="008B58DD" w:rsidRDefault="008D4D3B" w:rsidP="00F20298">
            <w:pPr>
              <w:rPr>
                <w:sz w:val="24"/>
                <w:szCs w:val="24"/>
                <w:lang w:val="it-IT"/>
              </w:rPr>
            </w:pPr>
            <w:r w:rsidRPr="008B58DD">
              <w:rPr>
                <w:sz w:val="24"/>
                <w:szCs w:val="24"/>
                <w:lang w:val="it-IT"/>
              </w:rPr>
              <w:t>(ape uzate menajere de la</w:t>
            </w:r>
          </w:p>
          <w:p w:rsidR="008D4D3B" w:rsidRPr="008B58DD" w:rsidRDefault="008D4D3B" w:rsidP="00F20298">
            <w:pPr>
              <w:rPr>
                <w:sz w:val="24"/>
                <w:szCs w:val="24"/>
                <w:lang w:val="it-IT"/>
              </w:rPr>
            </w:pPr>
            <w:r w:rsidRPr="008B58DD">
              <w:rPr>
                <w:sz w:val="24"/>
                <w:szCs w:val="24"/>
                <w:lang w:val="it-IT"/>
              </w:rPr>
              <w:t xml:space="preserve">sediul administrativ) </w:t>
            </w:r>
          </w:p>
          <w:p w:rsidR="008D4D3B" w:rsidRPr="008B58DD" w:rsidRDefault="008D4D3B" w:rsidP="00F20298">
            <w:pPr>
              <w:rPr>
                <w:sz w:val="24"/>
                <w:szCs w:val="24"/>
                <w:lang w:val="it-IT"/>
              </w:rPr>
            </w:pPr>
            <w:r w:rsidRPr="008B58DD">
              <w:rPr>
                <w:sz w:val="24"/>
                <w:szCs w:val="24"/>
                <w:lang w:val="it-IT"/>
              </w:rPr>
              <w:t>- preluate prin vidanjare şi transportate la decantorul</w:t>
            </w:r>
          </w:p>
          <w:p w:rsidR="008D4D3B" w:rsidRPr="008B58DD" w:rsidRDefault="008D4D3B" w:rsidP="00F20298">
            <w:pPr>
              <w:rPr>
                <w:sz w:val="24"/>
                <w:szCs w:val="24"/>
                <w:lang w:val="it-IT"/>
              </w:rPr>
            </w:pPr>
            <w:r w:rsidRPr="008B58DD">
              <w:rPr>
                <w:sz w:val="24"/>
                <w:szCs w:val="24"/>
                <w:lang w:val="it-IT"/>
              </w:rPr>
              <w:t xml:space="preserve">IMHOFF de la Fabrica de </w:t>
            </w:r>
          </w:p>
          <w:p w:rsidR="008D4D3B" w:rsidRPr="008B58DD" w:rsidRDefault="008D4D3B" w:rsidP="00F20298">
            <w:pPr>
              <w:rPr>
                <w:sz w:val="24"/>
                <w:szCs w:val="24"/>
                <w:lang w:val="it-IT"/>
              </w:rPr>
            </w:pPr>
            <w:r w:rsidRPr="008B58DD">
              <w:rPr>
                <w:sz w:val="24"/>
                <w:szCs w:val="24"/>
                <w:lang w:val="it-IT"/>
              </w:rPr>
              <w:t>ciment Taşca</w:t>
            </w:r>
          </w:p>
        </w:tc>
        <w:tc>
          <w:tcPr>
            <w:tcW w:w="2410" w:type="dxa"/>
          </w:tcPr>
          <w:p w:rsidR="008D4D3B" w:rsidRPr="008B58DD" w:rsidRDefault="008D4D3B" w:rsidP="00F20298">
            <w:pPr>
              <w:jc w:val="both"/>
              <w:rPr>
                <w:sz w:val="24"/>
                <w:szCs w:val="24"/>
              </w:rPr>
            </w:pPr>
            <w:r w:rsidRPr="008B58DD">
              <w:rPr>
                <w:sz w:val="24"/>
                <w:szCs w:val="24"/>
              </w:rPr>
              <w:t>pH</w:t>
            </w:r>
          </w:p>
          <w:p w:rsidR="008D4D3B" w:rsidRPr="008B58DD" w:rsidRDefault="008D4D3B" w:rsidP="00F20298">
            <w:pPr>
              <w:jc w:val="both"/>
              <w:rPr>
                <w:sz w:val="24"/>
                <w:szCs w:val="24"/>
              </w:rPr>
            </w:pPr>
            <w:r w:rsidRPr="008B58DD">
              <w:rPr>
                <w:sz w:val="24"/>
                <w:szCs w:val="24"/>
              </w:rPr>
              <w:t>Materii în suspensie</w:t>
            </w:r>
          </w:p>
          <w:p w:rsidR="008D4D3B" w:rsidRPr="008B58DD" w:rsidRDefault="008D4D3B" w:rsidP="00F20298">
            <w:pPr>
              <w:jc w:val="both"/>
              <w:rPr>
                <w:sz w:val="24"/>
                <w:szCs w:val="24"/>
              </w:rPr>
            </w:pPr>
            <w:r w:rsidRPr="008B58DD">
              <w:rPr>
                <w:sz w:val="24"/>
                <w:szCs w:val="24"/>
              </w:rPr>
              <w:t>CBO</w:t>
            </w:r>
            <w:r w:rsidRPr="008B58DD">
              <w:rPr>
                <w:sz w:val="24"/>
                <w:szCs w:val="24"/>
                <w:vertAlign w:val="subscript"/>
              </w:rPr>
              <w:t>5</w:t>
            </w:r>
          </w:p>
          <w:p w:rsidR="008D4D3B" w:rsidRPr="008B58DD" w:rsidRDefault="008D4D3B" w:rsidP="00F20298">
            <w:pPr>
              <w:jc w:val="both"/>
              <w:rPr>
                <w:sz w:val="24"/>
                <w:szCs w:val="24"/>
              </w:rPr>
            </w:pPr>
            <w:r w:rsidRPr="008B58DD">
              <w:rPr>
                <w:sz w:val="24"/>
                <w:szCs w:val="24"/>
              </w:rPr>
              <w:t>Substanţe extractibile</w:t>
            </w:r>
          </w:p>
          <w:p w:rsidR="008D4D3B" w:rsidRPr="008B58DD" w:rsidRDefault="008D4D3B" w:rsidP="00F20298">
            <w:pPr>
              <w:pStyle w:val="Header"/>
              <w:rPr>
                <w:sz w:val="24"/>
                <w:szCs w:val="24"/>
                <w:lang w:val="it-IT"/>
              </w:rPr>
            </w:pPr>
            <w:r w:rsidRPr="008B58DD">
              <w:rPr>
                <w:sz w:val="24"/>
                <w:szCs w:val="24"/>
              </w:rPr>
              <w:t>Reziduu filtrat</w:t>
            </w:r>
          </w:p>
        </w:tc>
        <w:tc>
          <w:tcPr>
            <w:tcW w:w="2471" w:type="dxa"/>
          </w:tcPr>
          <w:p w:rsidR="008D4D3B" w:rsidRPr="008B58DD" w:rsidRDefault="008D4D3B" w:rsidP="00F20298">
            <w:pPr>
              <w:rPr>
                <w:sz w:val="24"/>
                <w:szCs w:val="24"/>
                <w:lang w:val="it-IT"/>
              </w:rPr>
            </w:pPr>
            <w:r w:rsidRPr="008B58DD">
              <w:rPr>
                <w:sz w:val="24"/>
                <w:szCs w:val="24"/>
                <w:lang w:val="it-IT"/>
              </w:rPr>
              <w:t>La fiecare vidanjare</w:t>
            </w:r>
          </w:p>
        </w:tc>
      </w:tr>
    </w:tbl>
    <w:p w:rsidR="0085631A" w:rsidRDefault="0085631A" w:rsidP="0085631A">
      <w:pPr>
        <w:spacing w:after="0" w:line="240" w:lineRule="auto"/>
        <w:jc w:val="both"/>
        <w:rPr>
          <w:rFonts w:ascii="Times New Roman" w:hAnsi="Times New Roman"/>
          <w:sz w:val="28"/>
          <w:szCs w:val="28"/>
          <w:lang w:val="it-IT"/>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w:t>
      </w:r>
      <w:r w:rsidR="006C13B8">
        <w:rPr>
          <w:rFonts w:ascii="Times New Roman" w:hAnsi="Times New Roman"/>
          <w:b/>
          <w:sz w:val="28"/>
          <w:szCs w:val="28"/>
        </w:rPr>
        <w:t>4</w:t>
      </w:r>
      <w:r>
        <w:rPr>
          <w:rFonts w:ascii="Times New Roman" w:hAnsi="Times New Roman"/>
          <w:b/>
          <w:sz w:val="28"/>
          <w:szCs w:val="28"/>
        </w:rPr>
        <w:t>.3 SOL</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sidRPr="00C9500D">
        <w:rPr>
          <w:rFonts w:ascii="Times New Roman" w:hAnsi="Times New Roman"/>
          <w:color w:val="000000"/>
          <w:sz w:val="28"/>
          <w:szCs w:val="28"/>
        </w:rPr>
        <w:t>În scopul de a reduce la minimum emisiile de metale din gazele rezultate în urma proceselor de ardere în cuptor, BAT constau în folosirea, unei tehnici individuale sau a unei combina</w:t>
      </w:r>
      <w:r>
        <w:rPr>
          <w:rFonts w:ascii="Times New Roman" w:hAnsi="Times New Roman"/>
          <w:color w:val="000000"/>
          <w:sz w:val="28"/>
          <w:szCs w:val="28"/>
        </w:rPr>
        <w:t>ţ</w:t>
      </w:r>
      <w:r w:rsidRPr="00C9500D">
        <w:rPr>
          <w:rFonts w:ascii="Times New Roman" w:hAnsi="Times New Roman"/>
          <w:color w:val="000000"/>
          <w:sz w:val="28"/>
          <w:szCs w:val="28"/>
        </w:rPr>
        <w:t>ii a următoarelor tehnici: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a. </w:t>
      </w:r>
      <w:r w:rsidRPr="00C9500D">
        <w:rPr>
          <w:rFonts w:ascii="Times New Roman" w:hAnsi="Times New Roman"/>
          <w:color w:val="000000"/>
          <w:sz w:val="28"/>
          <w:szCs w:val="28"/>
        </w:rPr>
        <w:t>Selectarea de materiale cu un con</w:t>
      </w:r>
      <w:r>
        <w:rPr>
          <w:rFonts w:ascii="Times New Roman" w:hAnsi="Times New Roman"/>
          <w:color w:val="000000"/>
          <w:sz w:val="28"/>
          <w:szCs w:val="28"/>
        </w:rPr>
        <w:t>ţ</w:t>
      </w:r>
      <w:r w:rsidRPr="00C9500D">
        <w:rPr>
          <w:rFonts w:ascii="Times New Roman" w:hAnsi="Times New Roman"/>
          <w:color w:val="000000"/>
          <w:sz w:val="28"/>
          <w:szCs w:val="28"/>
        </w:rPr>
        <w:t xml:space="preserve">inut scăzut de metale relevante </w:t>
      </w:r>
      <w:r>
        <w:rPr>
          <w:rFonts w:ascii="Times New Roman" w:hAnsi="Times New Roman"/>
          <w:color w:val="000000"/>
          <w:sz w:val="28"/>
          <w:szCs w:val="28"/>
        </w:rPr>
        <w:t>ş</w:t>
      </w:r>
      <w:r w:rsidRPr="00C9500D">
        <w:rPr>
          <w:rFonts w:ascii="Times New Roman" w:hAnsi="Times New Roman"/>
          <w:color w:val="000000"/>
          <w:sz w:val="28"/>
          <w:szCs w:val="28"/>
        </w:rPr>
        <w:t>i limitarea con</w:t>
      </w:r>
      <w:r>
        <w:rPr>
          <w:rFonts w:ascii="Times New Roman" w:hAnsi="Times New Roman"/>
          <w:color w:val="000000"/>
          <w:sz w:val="28"/>
          <w:szCs w:val="28"/>
        </w:rPr>
        <w:t>ţ</w:t>
      </w:r>
      <w:r w:rsidRPr="00C9500D">
        <w:rPr>
          <w:rFonts w:ascii="Times New Roman" w:hAnsi="Times New Roman"/>
          <w:color w:val="000000"/>
          <w:sz w:val="28"/>
          <w:szCs w:val="28"/>
        </w:rPr>
        <w:t>inutului de metale relevante în materiale, în special de mercur</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b. </w:t>
      </w:r>
      <w:r w:rsidRPr="00C9500D">
        <w:rPr>
          <w:rFonts w:ascii="Times New Roman" w:hAnsi="Times New Roman"/>
          <w:color w:val="000000"/>
          <w:sz w:val="28"/>
          <w:szCs w:val="28"/>
        </w:rPr>
        <w:t>Utilizarea unui sistem de asigurare a calită</w:t>
      </w:r>
      <w:r>
        <w:rPr>
          <w:rFonts w:ascii="Times New Roman" w:hAnsi="Times New Roman"/>
          <w:color w:val="000000"/>
          <w:sz w:val="28"/>
          <w:szCs w:val="28"/>
        </w:rPr>
        <w:t>ţ</w:t>
      </w:r>
      <w:r w:rsidRPr="00C9500D">
        <w:rPr>
          <w:rFonts w:ascii="Times New Roman" w:hAnsi="Times New Roman"/>
          <w:color w:val="000000"/>
          <w:sz w:val="28"/>
          <w:szCs w:val="28"/>
        </w:rPr>
        <w:t>ii pentru a garanta caracteristicile de</w:t>
      </w:r>
      <w:r>
        <w:rPr>
          <w:rFonts w:ascii="Times New Roman" w:hAnsi="Times New Roman"/>
          <w:color w:val="000000"/>
          <w:sz w:val="28"/>
          <w:szCs w:val="28"/>
        </w:rPr>
        <w:t>ş</w:t>
      </w:r>
      <w:r w:rsidRPr="00C9500D">
        <w:rPr>
          <w:rFonts w:ascii="Times New Roman" w:hAnsi="Times New Roman"/>
          <w:color w:val="000000"/>
          <w:sz w:val="28"/>
          <w:szCs w:val="28"/>
        </w:rPr>
        <w:t>eurilor utilizate</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c. </w:t>
      </w:r>
      <w:r w:rsidRPr="00C9500D">
        <w:rPr>
          <w:rFonts w:ascii="Times New Roman" w:hAnsi="Times New Roman"/>
          <w:color w:val="000000"/>
          <w:sz w:val="28"/>
          <w:szCs w:val="28"/>
        </w:rPr>
        <w:t>Utilizarea de tehnici eficiente de desprăfuire</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bCs/>
          <w:color w:val="000000"/>
          <w:sz w:val="28"/>
          <w:szCs w:val="28"/>
        </w:rPr>
      </w:pPr>
      <w:r w:rsidRPr="00C9500D">
        <w:rPr>
          <w:rFonts w:ascii="Times New Roman" w:hAnsi="Times New Roman"/>
          <w:bCs/>
          <w:color w:val="000000"/>
          <w:sz w:val="28"/>
          <w:szCs w:val="28"/>
        </w:rPr>
        <w:t>Nivelurile de emisii asociate BAT pentru metale din gazele rezultate în urma proceselor de ardere în cuptor</w:t>
      </w:r>
      <w:r>
        <w:rPr>
          <w:rFonts w:ascii="Times New Roman" w:hAnsi="Times New Roman"/>
          <w:bCs/>
          <w:color w:val="000000"/>
          <w:sz w:val="28"/>
          <w:szCs w:val="28"/>
        </w:rPr>
        <w:t xml:space="preserve"> sunt: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sidRPr="00C9500D">
        <w:rPr>
          <w:rFonts w:ascii="Times New Roman" w:hAnsi="Times New Roman"/>
          <w:color w:val="000000"/>
          <w:sz w:val="28"/>
          <w:szCs w:val="28"/>
        </w:rPr>
        <w:t>Hg</w:t>
      </w:r>
      <w:r w:rsidRPr="00870EE6">
        <w:rPr>
          <w:rFonts w:ascii="Times New Roman" w:hAnsi="Times New Roman"/>
          <w:color w:val="000000"/>
          <w:sz w:val="28"/>
          <w:szCs w:val="28"/>
        </w:rPr>
        <w:t>&lt; 0,05mg</w:t>
      </w:r>
      <w:r>
        <w:rPr>
          <w:rFonts w:ascii="Times New Roman" w:hAnsi="Times New Roman"/>
          <w:color w:val="000000"/>
          <w:sz w:val="28"/>
          <w:szCs w:val="28"/>
        </w:rPr>
        <w:t xml:space="preserve"> /</w:t>
      </w:r>
      <w:r w:rsidRPr="00870EE6">
        <w:rPr>
          <w:rFonts w:ascii="Times New Roman" w:hAnsi="Times New Roman"/>
          <w:color w:val="000000"/>
          <w:sz w:val="28"/>
          <w:szCs w:val="28"/>
        </w:rPr>
        <w:t>Nm</w:t>
      </w:r>
      <w:r>
        <w:rPr>
          <w:rFonts w:ascii="Times New Roman" w:hAnsi="Times New Roman"/>
          <w:color w:val="000000"/>
          <w:sz w:val="28"/>
          <w:szCs w:val="28"/>
          <w:vertAlign w:val="superscript"/>
        </w:rPr>
        <w:t xml:space="preserve">3 </w:t>
      </w:r>
      <w:r>
        <w:rPr>
          <w:rFonts w:ascii="Times New Roman" w:hAnsi="Times New Roman"/>
          <w:color w:val="000000"/>
          <w:sz w:val="28"/>
          <w:szCs w:val="28"/>
        </w:rPr>
        <w:t>- v</w:t>
      </w:r>
      <w:r w:rsidRPr="00870EE6">
        <w:rPr>
          <w:rFonts w:ascii="Times New Roman" w:hAnsi="Times New Roman"/>
          <w:color w:val="000000"/>
          <w:sz w:val="28"/>
          <w:szCs w:val="28"/>
        </w:rPr>
        <w:t>alorile mai mari decât 0,03 mg/Nm</w:t>
      </w:r>
      <w:r>
        <w:rPr>
          <w:rFonts w:ascii="Times New Roman" w:hAnsi="Times New Roman"/>
          <w:color w:val="000000"/>
          <w:sz w:val="28"/>
          <w:szCs w:val="28"/>
          <w:vertAlign w:val="superscript"/>
        </w:rPr>
        <w:t>3</w:t>
      </w:r>
      <w:r w:rsidRPr="00870EE6">
        <w:rPr>
          <w:rFonts w:ascii="Times New Roman" w:hAnsi="Times New Roman"/>
          <w:color w:val="000000"/>
          <w:sz w:val="28"/>
          <w:szCs w:val="28"/>
        </w:rPr>
        <w:t xml:space="preserve"> trebuie să fie analizate suplimentar</w:t>
      </w:r>
      <w:r>
        <w:rPr>
          <w:rFonts w:ascii="Times New Roman" w:hAnsi="Times New Roman"/>
          <w:color w:val="000000"/>
          <w:sz w:val="28"/>
          <w:szCs w:val="28"/>
        </w:rPr>
        <w:t>;</w:t>
      </w:r>
      <w:r w:rsidR="00A15E9B">
        <w:rPr>
          <w:rFonts w:ascii="Times New Roman" w:hAnsi="Times New Roman"/>
          <w:color w:val="000000"/>
          <w:sz w:val="28"/>
          <w:szCs w:val="28"/>
        </w:rPr>
        <w:t xml:space="preserve"> </w:t>
      </w:r>
      <w:r>
        <w:rPr>
          <w:rFonts w:ascii="Times New Roman" w:hAnsi="Times New Roman"/>
          <w:color w:val="000000"/>
          <w:sz w:val="28"/>
          <w:szCs w:val="28"/>
        </w:rPr>
        <w:t>v</w:t>
      </w:r>
      <w:r w:rsidRPr="00870EE6">
        <w:rPr>
          <w:rFonts w:ascii="Times New Roman" w:hAnsi="Times New Roman"/>
          <w:color w:val="000000"/>
          <w:sz w:val="28"/>
          <w:szCs w:val="28"/>
        </w:rPr>
        <w:t>alorile apropiate de 0,05 mg/Nm</w:t>
      </w:r>
      <w:r>
        <w:rPr>
          <w:rFonts w:ascii="Times New Roman" w:hAnsi="Times New Roman"/>
          <w:color w:val="000000"/>
          <w:sz w:val="28"/>
          <w:szCs w:val="28"/>
          <w:vertAlign w:val="superscript"/>
        </w:rPr>
        <w:t>3</w:t>
      </w:r>
      <w:r w:rsidRPr="00870EE6">
        <w:rPr>
          <w:rFonts w:ascii="Times New Roman" w:hAnsi="Times New Roman"/>
          <w:color w:val="000000"/>
          <w:sz w:val="28"/>
          <w:szCs w:val="28"/>
        </w:rPr>
        <w:t xml:space="preserve"> necesită luarea în considerare a unor tehnici suplimentare (deexemplu, scăderea temperaturii gazelor de ardere, utilizarea de cărbune activ).</w:t>
      </w:r>
    </w:p>
    <w:p w:rsidR="0085631A" w:rsidRPr="00870EE6" w:rsidRDefault="0085631A" w:rsidP="0085631A">
      <w:pPr>
        <w:autoSpaceDE w:val="0"/>
        <w:autoSpaceDN w:val="0"/>
        <w:adjustRightInd w:val="0"/>
        <w:spacing w:after="0" w:line="240" w:lineRule="auto"/>
        <w:jc w:val="both"/>
        <w:rPr>
          <w:rFonts w:ascii="Times New Roman" w:hAnsi="Times New Roman"/>
          <w:color w:val="000000"/>
          <w:sz w:val="28"/>
          <w:szCs w:val="28"/>
        </w:rPr>
      </w:pPr>
      <w:r w:rsidRPr="00870EE6">
        <w:rPr>
          <w:rFonts w:ascii="Times New Roman" w:hAnsi="Times New Roman"/>
          <w:color w:val="000000"/>
          <w:sz w:val="28"/>
          <w:szCs w:val="28"/>
        </w:rPr>
        <w:t>Σ (Cd, Tl)&lt; 0,05mg/Nm</w:t>
      </w:r>
      <w:r>
        <w:rPr>
          <w:rFonts w:ascii="Times New Roman" w:hAnsi="Times New Roman"/>
          <w:color w:val="000000"/>
          <w:sz w:val="28"/>
          <w:szCs w:val="28"/>
          <w:vertAlign w:val="superscript"/>
        </w:rPr>
        <w:t>3</w:t>
      </w:r>
      <w:r>
        <w:rPr>
          <w:rFonts w:ascii="Times New Roman" w:hAnsi="Times New Roman"/>
          <w:color w:val="000000"/>
          <w:sz w:val="28"/>
          <w:szCs w:val="28"/>
        </w:rPr>
        <w:t xml:space="preserve"> - </w:t>
      </w:r>
      <w:r w:rsidRPr="00870EE6">
        <w:rPr>
          <w:rFonts w:ascii="Times New Roman" w:hAnsi="Times New Roman"/>
          <w:color w:val="000000"/>
          <w:sz w:val="28"/>
          <w:szCs w:val="28"/>
        </w:rPr>
        <w:t>niveluri scăzute</w:t>
      </w:r>
      <w:r>
        <w:rPr>
          <w:rFonts w:ascii="Times New Roman" w:hAnsi="Times New Roman"/>
          <w:color w:val="000000"/>
          <w:sz w:val="28"/>
          <w:szCs w:val="28"/>
        </w:rPr>
        <w:t xml:space="preserve"> se realizează</w:t>
      </w:r>
      <w:r w:rsidRPr="00870EE6">
        <w:rPr>
          <w:rFonts w:ascii="Times New Roman" w:hAnsi="Times New Roman"/>
          <w:color w:val="000000"/>
          <w:sz w:val="28"/>
          <w:szCs w:val="28"/>
        </w:rPr>
        <w:t xml:space="preserve"> ca urmare a calită</w:t>
      </w:r>
      <w:r>
        <w:rPr>
          <w:rFonts w:ascii="Times New Roman" w:hAnsi="Times New Roman"/>
          <w:color w:val="000000"/>
          <w:sz w:val="28"/>
          <w:szCs w:val="28"/>
        </w:rPr>
        <w:t>ţ</w:t>
      </w:r>
      <w:r w:rsidRPr="00870EE6">
        <w:rPr>
          <w:rFonts w:ascii="Times New Roman" w:hAnsi="Times New Roman"/>
          <w:color w:val="000000"/>
          <w:sz w:val="28"/>
          <w:szCs w:val="28"/>
        </w:rPr>
        <w:t xml:space="preserve">ii materiilor prime </w:t>
      </w:r>
      <w:r>
        <w:rPr>
          <w:rFonts w:ascii="Times New Roman" w:hAnsi="Times New Roman"/>
          <w:color w:val="000000"/>
          <w:sz w:val="28"/>
          <w:szCs w:val="28"/>
        </w:rPr>
        <w:t>ş</w:t>
      </w:r>
      <w:r w:rsidRPr="00870EE6">
        <w:rPr>
          <w:rFonts w:ascii="Times New Roman" w:hAnsi="Times New Roman"/>
          <w:color w:val="000000"/>
          <w:sz w:val="28"/>
          <w:szCs w:val="28"/>
        </w:rPr>
        <w:t>i a combustibililor.</w:t>
      </w:r>
    </w:p>
    <w:p w:rsidR="0085631A" w:rsidRPr="00870EE6" w:rsidRDefault="0085631A" w:rsidP="0085631A">
      <w:pPr>
        <w:autoSpaceDE w:val="0"/>
        <w:autoSpaceDN w:val="0"/>
        <w:adjustRightInd w:val="0"/>
        <w:spacing w:after="0" w:line="240" w:lineRule="auto"/>
        <w:jc w:val="both"/>
        <w:rPr>
          <w:rFonts w:ascii="Times New Roman" w:hAnsi="Times New Roman"/>
          <w:color w:val="000000"/>
          <w:sz w:val="28"/>
          <w:szCs w:val="28"/>
        </w:rPr>
      </w:pPr>
      <w:r w:rsidRPr="00870EE6">
        <w:rPr>
          <w:rFonts w:ascii="Times New Roman" w:hAnsi="Times New Roman"/>
          <w:color w:val="000000"/>
          <w:sz w:val="28"/>
          <w:szCs w:val="28"/>
        </w:rPr>
        <w:t>Σ (As, Sb, Pb, Cr, Co, Cu, Mn, Ni, V)&lt; 0,5 mg/Nm</w:t>
      </w:r>
      <w:r>
        <w:rPr>
          <w:rFonts w:ascii="Times New Roman" w:hAnsi="Times New Roman"/>
          <w:color w:val="000000"/>
          <w:sz w:val="28"/>
          <w:szCs w:val="28"/>
          <w:vertAlign w:val="superscript"/>
        </w:rPr>
        <w:t>3</w:t>
      </w:r>
      <w:r>
        <w:rPr>
          <w:rFonts w:ascii="Times New Roman" w:hAnsi="Times New Roman"/>
          <w:color w:val="000000"/>
          <w:sz w:val="28"/>
          <w:szCs w:val="28"/>
        </w:rPr>
        <w:t xml:space="preserve"> - </w:t>
      </w:r>
      <w:r w:rsidRPr="00870EE6">
        <w:rPr>
          <w:rFonts w:ascii="Times New Roman" w:hAnsi="Times New Roman"/>
          <w:color w:val="000000"/>
          <w:sz w:val="28"/>
          <w:szCs w:val="28"/>
        </w:rPr>
        <w:t>niveluri scăzute</w:t>
      </w:r>
      <w:r>
        <w:rPr>
          <w:rFonts w:ascii="Times New Roman" w:hAnsi="Times New Roman"/>
          <w:color w:val="000000"/>
          <w:sz w:val="28"/>
          <w:szCs w:val="28"/>
        </w:rPr>
        <w:t xml:space="preserve"> se realizează</w:t>
      </w:r>
      <w:r w:rsidRPr="00870EE6">
        <w:rPr>
          <w:rFonts w:ascii="Times New Roman" w:hAnsi="Times New Roman"/>
          <w:color w:val="000000"/>
          <w:sz w:val="28"/>
          <w:szCs w:val="28"/>
        </w:rPr>
        <w:t xml:space="preserve"> ca urmare a calită</w:t>
      </w:r>
      <w:r>
        <w:rPr>
          <w:rFonts w:ascii="Times New Roman" w:hAnsi="Times New Roman"/>
          <w:color w:val="000000"/>
          <w:sz w:val="28"/>
          <w:szCs w:val="28"/>
        </w:rPr>
        <w:t>ţ</w:t>
      </w:r>
      <w:r w:rsidRPr="00870EE6">
        <w:rPr>
          <w:rFonts w:ascii="Times New Roman" w:hAnsi="Times New Roman"/>
          <w:color w:val="000000"/>
          <w:sz w:val="28"/>
          <w:szCs w:val="28"/>
        </w:rPr>
        <w:t xml:space="preserve">ii materiilor prime </w:t>
      </w:r>
      <w:r>
        <w:rPr>
          <w:rFonts w:ascii="Times New Roman" w:hAnsi="Times New Roman"/>
          <w:color w:val="000000"/>
          <w:sz w:val="28"/>
          <w:szCs w:val="28"/>
        </w:rPr>
        <w:t>ş</w:t>
      </w:r>
      <w:r w:rsidRPr="00870EE6">
        <w:rPr>
          <w:rFonts w:ascii="Times New Roman" w:hAnsi="Times New Roman"/>
          <w:color w:val="000000"/>
          <w:sz w:val="28"/>
          <w:szCs w:val="28"/>
        </w:rPr>
        <w:t>i a combustibililor.</w:t>
      </w:r>
    </w:p>
    <w:p w:rsidR="0085631A" w:rsidRPr="00870EE6" w:rsidRDefault="0085631A" w:rsidP="0085631A">
      <w:pPr>
        <w:autoSpaceDE w:val="0"/>
        <w:autoSpaceDN w:val="0"/>
        <w:adjustRightInd w:val="0"/>
        <w:spacing w:after="0" w:line="240" w:lineRule="auto"/>
        <w:jc w:val="both"/>
        <w:rPr>
          <w:rFonts w:ascii="Times New Roman" w:hAnsi="Times New Roman"/>
          <w:color w:val="000000"/>
          <w:sz w:val="28"/>
          <w:szCs w:val="28"/>
        </w:rPr>
      </w:pPr>
    </w:p>
    <w:tbl>
      <w:tblPr>
        <w:tblStyle w:val="TableGrid"/>
        <w:tblW w:w="0" w:type="auto"/>
        <w:tblInd w:w="198" w:type="dxa"/>
        <w:tblLook w:val="04A0" w:firstRow="1" w:lastRow="0" w:firstColumn="1" w:lastColumn="0" w:noHBand="0" w:noVBand="1"/>
      </w:tblPr>
      <w:tblGrid>
        <w:gridCol w:w="4478"/>
        <w:gridCol w:w="4566"/>
      </w:tblGrid>
      <w:tr w:rsidR="00F20298" w:rsidTr="00F20298">
        <w:tc>
          <w:tcPr>
            <w:tcW w:w="4729" w:type="dxa"/>
          </w:tcPr>
          <w:p w:rsidR="00F20298" w:rsidRDefault="00F20298" w:rsidP="00F20298">
            <w:pPr>
              <w:autoSpaceDE w:val="0"/>
              <w:autoSpaceDN w:val="0"/>
              <w:adjustRightInd w:val="0"/>
              <w:jc w:val="center"/>
              <w:rPr>
                <w:color w:val="000000"/>
                <w:sz w:val="28"/>
                <w:szCs w:val="28"/>
              </w:rPr>
            </w:pPr>
            <w:r w:rsidRPr="004E34F5">
              <w:rPr>
                <w:b/>
                <w:sz w:val="24"/>
                <w:szCs w:val="24"/>
              </w:rPr>
              <w:t>Indicatorul</w:t>
            </w:r>
          </w:p>
        </w:tc>
        <w:tc>
          <w:tcPr>
            <w:tcW w:w="4811" w:type="dxa"/>
          </w:tcPr>
          <w:p w:rsidR="00F20298" w:rsidRDefault="00F20298" w:rsidP="00F20298">
            <w:pPr>
              <w:autoSpaceDE w:val="0"/>
              <w:autoSpaceDN w:val="0"/>
              <w:adjustRightInd w:val="0"/>
              <w:jc w:val="center"/>
              <w:rPr>
                <w:color w:val="000000"/>
                <w:sz w:val="28"/>
                <w:szCs w:val="28"/>
              </w:rPr>
            </w:pPr>
            <w:r w:rsidRPr="004E34F5">
              <w:rPr>
                <w:b/>
                <w:sz w:val="24"/>
                <w:szCs w:val="24"/>
              </w:rPr>
              <w:t>Frecven</w:t>
            </w:r>
            <w:r>
              <w:rPr>
                <w:b/>
                <w:sz w:val="24"/>
                <w:szCs w:val="24"/>
              </w:rPr>
              <w:t>ţ</w:t>
            </w:r>
            <w:r w:rsidRPr="004E34F5">
              <w:rPr>
                <w:b/>
                <w:sz w:val="24"/>
                <w:szCs w:val="24"/>
              </w:rPr>
              <w:t>a de monitorizare</w:t>
            </w:r>
          </w:p>
        </w:tc>
      </w:tr>
      <w:tr w:rsidR="00F20298" w:rsidTr="00F20298">
        <w:trPr>
          <w:trHeight w:val="1738"/>
        </w:trPr>
        <w:tc>
          <w:tcPr>
            <w:tcW w:w="4729" w:type="dxa"/>
          </w:tcPr>
          <w:p w:rsidR="00F20298" w:rsidRPr="003E1647" w:rsidRDefault="00F20298" w:rsidP="00F20298">
            <w:pPr>
              <w:autoSpaceDE w:val="0"/>
              <w:autoSpaceDN w:val="0"/>
              <w:adjustRightInd w:val="0"/>
              <w:jc w:val="center"/>
              <w:rPr>
                <w:sz w:val="24"/>
                <w:szCs w:val="24"/>
              </w:rPr>
            </w:pPr>
            <w:r w:rsidRPr="003E1647">
              <w:rPr>
                <w:sz w:val="24"/>
                <w:szCs w:val="24"/>
              </w:rPr>
              <w:t>Zn</w:t>
            </w:r>
          </w:p>
          <w:p w:rsidR="00F20298" w:rsidRPr="003E1647" w:rsidRDefault="00F20298" w:rsidP="00F20298">
            <w:pPr>
              <w:autoSpaceDE w:val="0"/>
              <w:autoSpaceDN w:val="0"/>
              <w:adjustRightInd w:val="0"/>
              <w:jc w:val="center"/>
              <w:rPr>
                <w:sz w:val="24"/>
                <w:szCs w:val="24"/>
              </w:rPr>
            </w:pPr>
            <w:r w:rsidRPr="003E1647">
              <w:rPr>
                <w:sz w:val="24"/>
                <w:szCs w:val="24"/>
              </w:rPr>
              <w:t>Cu</w:t>
            </w:r>
          </w:p>
          <w:p w:rsidR="00F20298" w:rsidRPr="003E1647" w:rsidRDefault="00F20298" w:rsidP="00F20298">
            <w:pPr>
              <w:autoSpaceDE w:val="0"/>
              <w:autoSpaceDN w:val="0"/>
              <w:adjustRightInd w:val="0"/>
              <w:jc w:val="center"/>
              <w:rPr>
                <w:sz w:val="24"/>
                <w:szCs w:val="24"/>
              </w:rPr>
            </w:pPr>
            <w:r w:rsidRPr="003E1647">
              <w:rPr>
                <w:sz w:val="24"/>
                <w:szCs w:val="24"/>
              </w:rPr>
              <w:t>Pb</w:t>
            </w:r>
          </w:p>
          <w:p w:rsidR="00F20298" w:rsidRDefault="00F20298" w:rsidP="00F20298">
            <w:pPr>
              <w:autoSpaceDE w:val="0"/>
              <w:autoSpaceDN w:val="0"/>
              <w:adjustRightInd w:val="0"/>
              <w:jc w:val="center"/>
              <w:rPr>
                <w:sz w:val="24"/>
                <w:szCs w:val="24"/>
              </w:rPr>
            </w:pPr>
            <w:r w:rsidRPr="003E1647">
              <w:rPr>
                <w:sz w:val="24"/>
                <w:szCs w:val="24"/>
              </w:rPr>
              <w:t>As</w:t>
            </w:r>
          </w:p>
          <w:p w:rsidR="00A15E9B" w:rsidRDefault="00A15E9B" w:rsidP="00F20298">
            <w:pPr>
              <w:autoSpaceDE w:val="0"/>
              <w:autoSpaceDN w:val="0"/>
              <w:adjustRightInd w:val="0"/>
              <w:jc w:val="center"/>
              <w:rPr>
                <w:sz w:val="24"/>
                <w:szCs w:val="24"/>
              </w:rPr>
            </w:pPr>
            <w:r>
              <w:rPr>
                <w:sz w:val="24"/>
                <w:szCs w:val="24"/>
              </w:rPr>
              <w:t>Cd</w:t>
            </w:r>
          </w:p>
          <w:p w:rsidR="00A15E9B" w:rsidRDefault="00A15E9B" w:rsidP="00F20298">
            <w:pPr>
              <w:autoSpaceDE w:val="0"/>
              <w:autoSpaceDN w:val="0"/>
              <w:adjustRightInd w:val="0"/>
              <w:jc w:val="center"/>
              <w:rPr>
                <w:sz w:val="24"/>
                <w:szCs w:val="24"/>
              </w:rPr>
            </w:pPr>
            <w:r>
              <w:rPr>
                <w:sz w:val="24"/>
                <w:szCs w:val="24"/>
              </w:rPr>
              <w:t>Hg</w:t>
            </w:r>
          </w:p>
          <w:p w:rsidR="00A15E9B" w:rsidRPr="003E1647" w:rsidRDefault="00A15E9B" w:rsidP="00F20298">
            <w:pPr>
              <w:autoSpaceDE w:val="0"/>
              <w:autoSpaceDN w:val="0"/>
              <w:adjustRightInd w:val="0"/>
              <w:jc w:val="center"/>
              <w:rPr>
                <w:sz w:val="24"/>
                <w:szCs w:val="24"/>
              </w:rPr>
            </w:pPr>
            <w:r>
              <w:rPr>
                <w:sz w:val="24"/>
                <w:szCs w:val="24"/>
              </w:rPr>
              <w:t>Ni</w:t>
            </w:r>
          </w:p>
          <w:p w:rsidR="00F20298" w:rsidRPr="003E1647" w:rsidRDefault="00F20298" w:rsidP="00F20298">
            <w:pPr>
              <w:autoSpaceDE w:val="0"/>
              <w:autoSpaceDN w:val="0"/>
              <w:adjustRightInd w:val="0"/>
              <w:jc w:val="center"/>
              <w:rPr>
                <w:sz w:val="24"/>
                <w:szCs w:val="24"/>
              </w:rPr>
            </w:pPr>
            <w:r w:rsidRPr="003E1647">
              <w:rPr>
                <w:sz w:val="24"/>
                <w:szCs w:val="24"/>
              </w:rPr>
              <w:t>Sulfuri</w:t>
            </w:r>
          </w:p>
          <w:p w:rsidR="00F20298" w:rsidRDefault="00F20298" w:rsidP="00F20298">
            <w:pPr>
              <w:autoSpaceDE w:val="0"/>
              <w:autoSpaceDN w:val="0"/>
              <w:adjustRightInd w:val="0"/>
              <w:jc w:val="center"/>
              <w:rPr>
                <w:sz w:val="24"/>
                <w:szCs w:val="24"/>
              </w:rPr>
            </w:pPr>
            <w:r w:rsidRPr="003E1647">
              <w:rPr>
                <w:sz w:val="24"/>
                <w:szCs w:val="24"/>
              </w:rPr>
              <w:t>Produse petroliere</w:t>
            </w:r>
          </w:p>
          <w:p w:rsidR="00A15E9B" w:rsidRPr="003E1647" w:rsidRDefault="00A15E9B" w:rsidP="00F20298">
            <w:pPr>
              <w:autoSpaceDE w:val="0"/>
              <w:autoSpaceDN w:val="0"/>
              <w:adjustRightInd w:val="0"/>
              <w:jc w:val="center"/>
              <w:rPr>
                <w:sz w:val="24"/>
                <w:szCs w:val="24"/>
              </w:rPr>
            </w:pPr>
            <w:r>
              <w:rPr>
                <w:sz w:val="24"/>
                <w:szCs w:val="24"/>
              </w:rPr>
              <w:t>PCDD /PCDF</w:t>
            </w:r>
          </w:p>
        </w:tc>
        <w:tc>
          <w:tcPr>
            <w:tcW w:w="4811" w:type="dxa"/>
          </w:tcPr>
          <w:p w:rsidR="00F20298" w:rsidRPr="003E1647" w:rsidRDefault="00F20298" w:rsidP="00F20298">
            <w:pPr>
              <w:autoSpaceDE w:val="0"/>
              <w:autoSpaceDN w:val="0"/>
              <w:adjustRightInd w:val="0"/>
              <w:jc w:val="center"/>
              <w:rPr>
                <w:color w:val="000000"/>
                <w:sz w:val="24"/>
                <w:szCs w:val="24"/>
              </w:rPr>
            </w:pPr>
            <w:r>
              <w:rPr>
                <w:color w:val="000000"/>
                <w:sz w:val="24"/>
                <w:szCs w:val="24"/>
              </w:rPr>
              <w:t>Anual</w:t>
            </w:r>
          </w:p>
        </w:tc>
      </w:tr>
    </w:tbl>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p>
    <w:p w:rsidR="000A5D56" w:rsidRDefault="000A5D56" w:rsidP="000A5D56">
      <w:pPr>
        <w:spacing w:after="0" w:line="240" w:lineRule="auto"/>
        <w:jc w:val="both"/>
        <w:rPr>
          <w:rFonts w:ascii="Times New Roman" w:hAnsi="Times New Roman"/>
          <w:sz w:val="28"/>
          <w:szCs w:val="28"/>
          <w:lang w:val="it-IT"/>
        </w:rPr>
      </w:pPr>
      <w:r>
        <w:rPr>
          <w:rFonts w:ascii="Times New Roman" w:hAnsi="Times New Roman"/>
          <w:sz w:val="28"/>
          <w:szCs w:val="28"/>
          <w:lang w:val="it-IT"/>
        </w:rPr>
        <w:t>Punctele de observație /prelevare probe de pe amplasamentul Fabricii de ciment Tașca vor fi:</w:t>
      </w:r>
    </w:p>
    <w:p w:rsidR="000A5D56" w:rsidRDefault="000A5D56" w:rsidP="000A5D56">
      <w:pPr>
        <w:spacing w:after="0" w:line="240" w:lineRule="auto"/>
        <w:jc w:val="both"/>
        <w:rPr>
          <w:rFonts w:ascii="Times New Roman" w:hAnsi="Times New Roman"/>
          <w:sz w:val="28"/>
          <w:szCs w:val="28"/>
          <w:lang w:val="it-IT"/>
        </w:rPr>
      </w:pPr>
      <w:r>
        <w:rPr>
          <w:rFonts w:ascii="Times New Roman" w:hAnsi="Times New Roman"/>
          <w:sz w:val="28"/>
          <w:szCs w:val="28"/>
          <w:lang w:val="it-IT"/>
        </w:rPr>
        <w:t>P1 – zona Depozit piese schimb;</w:t>
      </w:r>
    </w:p>
    <w:p w:rsidR="000A5D56" w:rsidRDefault="000A5D56" w:rsidP="000A5D56">
      <w:pPr>
        <w:spacing w:after="0" w:line="240" w:lineRule="auto"/>
        <w:jc w:val="both"/>
        <w:rPr>
          <w:rFonts w:ascii="Times New Roman" w:hAnsi="Times New Roman"/>
          <w:sz w:val="28"/>
          <w:szCs w:val="28"/>
          <w:lang w:val="it-IT"/>
        </w:rPr>
      </w:pPr>
      <w:r>
        <w:rPr>
          <w:rFonts w:ascii="Times New Roman" w:hAnsi="Times New Roman"/>
          <w:sz w:val="28"/>
          <w:szCs w:val="28"/>
          <w:lang w:val="it-IT"/>
        </w:rPr>
        <w:t>P2 – zona Depozit de materii prime;</w:t>
      </w:r>
    </w:p>
    <w:p w:rsidR="000A5D56" w:rsidRDefault="000A5D56" w:rsidP="000A5D56">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P3 – zona Depozit deșeuri generate; </w:t>
      </w:r>
    </w:p>
    <w:p w:rsidR="000A5D56" w:rsidRDefault="000A5D56" w:rsidP="000A5D56">
      <w:pPr>
        <w:spacing w:after="0" w:line="240" w:lineRule="auto"/>
        <w:jc w:val="both"/>
        <w:rPr>
          <w:rFonts w:ascii="Times New Roman" w:hAnsi="Times New Roman"/>
          <w:sz w:val="28"/>
          <w:szCs w:val="28"/>
          <w:lang w:val="it-IT"/>
        </w:rPr>
      </w:pPr>
      <w:r>
        <w:rPr>
          <w:rFonts w:ascii="Times New Roman" w:hAnsi="Times New Roman"/>
          <w:sz w:val="28"/>
          <w:szCs w:val="28"/>
          <w:lang w:val="it-IT"/>
        </w:rPr>
        <w:t>P4 – zona Depozit de carburant.</w:t>
      </w:r>
    </w:p>
    <w:p w:rsidR="000A5D56" w:rsidRDefault="000A5D56" w:rsidP="0085631A">
      <w:pPr>
        <w:autoSpaceDE w:val="0"/>
        <w:autoSpaceDN w:val="0"/>
        <w:adjustRightInd w:val="0"/>
        <w:spacing w:after="0" w:line="240" w:lineRule="auto"/>
        <w:jc w:val="both"/>
        <w:rPr>
          <w:rFonts w:ascii="Times New Roman" w:hAnsi="Times New Roman"/>
          <w:color w:val="000000"/>
          <w:sz w:val="28"/>
          <w:szCs w:val="28"/>
        </w:rPr>
      </w:pPr>
    </w:p>
    <w:p w:rsidR="0085631A" w:rsidRPr="00870EE6"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sz w:val="28"/>
          <w:szCs w:val="28"/>
        </w:rPr>
        <w:t>1</w:t>
      </w:r>
      <w:r w:rsidR="006C13B8">
        <w:rPr>
          <w:rFonts w:ascii="Times New Roman" w:hAnsi="Times New Roman"/>
          <w:b/>
          <w:sz w:val="28"/>
          <w:szCs w:val="28"/>
        </w:rPr>
        <w:t>4</w:t>
      </w:r>
      <w:r>
        <w:rPr>
          <w:rFonts w:ascii="Times New Roman" w:hAnsi="Times New Roman"/>
          <w:b/>
          <w:sz w:val="28"/>
          <w:szCs w:val="28"/>
        </w:rPr>
        <w:t>.4 DEŞEURI</w:t>
      </w:r>
    </w:p>
    <w:p w:rsidR="0085631A" w:rsidRDefault="0085631A" w:rsidP="0085631A">
      <w:pPr>
        <w:autoSpaceDE w:val="0"/>
        <w:autoSpaceDN w:val="0"/>
        <w:adjustRightInd w:val="0"/>
        <w:spacing w:after="0" w:line="240" w:lineRule="auto"/>
        <w:jc w:val="both"/>
        <w:rPr>
          <w:rFonts w:ascii="Times New Roman" w:hAnsi="Times New Roman"/>
          <w:b/>
          <w:sz w:val="28"/>
          <w:szCs w:val="28"/>
        </w:rPr>
      </w:pPr>
    </w:p>
    <w:p w:rsidR="0085631A" w:rsidRDefault="0085631A" w:rsidP="0085631A">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1</w:t>
      </w:r>
      <w:r w:rsidR="006C13B8">
        <w:rPr>
          <w:rFonts w:ascii="Times New Roman" w:hAnsi="Times New Roman"/>
          <w:sz w:val="28"/>
          <w:szCs w:val="28"/>
        </w:rPr>
        <w:t>4</w:t>
      </w:r>
      <w:r>
        <w:rPr>
          <w:rFonts w:ascii="Times New Roman" w:hAnsi="Times New Roman"/>
          <w:sz w:val="28"/>
          <w:szCs w:val="28"/>
        </w:rPr>
        <w:t xml:space="preserve">.4.1 </w:t>
      </w:r>
      <w:r>
        <w:rPr>
          <w:rFonts w:ascii="Times New Roman" w:hAnsi="Times New Roman"/>
          <w:i/>
          <w:sz w:val="28"/>
          <w:szCs w:val="28"/>
        </w:rPr>
        <w:t>DEŞEURI TEHNOLOGICE</w:t>
      </w:r>
    </w:p>
    <w:p w:rsidR="0085631A" w:rsidRDefault="0085631A" w:rsidP="0085631A">
      <w:pPr>
        <w:spacing w:after="0" w:line="240" w:lineRule="auto"/>
        <w:jc w:val="both"/>
        <w:rPr>
          <w:rFonts w:ascii="Times New Roman" w:hAnsi="Times New Roman"/>
          <w:sz w:val="24"/>
          <w:szCs w:val="24"/>
          <w:lang w:val="it-IT"/>
        </w:rPr>
      </w:pPr>
      <w:r w:rsidRPr="005E0540">
        <w:rPr>
          <w:rFonts w:ascii="Times New Roman" w:hAnsi="Times New Roman"/>
          <w:color w:val="000000"/>
          <w:sz w:val="28"/>
          <w:szCs w:val="28"/>
        </w:rPr>
        <w:t>Pentru a reduce volumul de de</w:t>
      </w:r>
      <w:r>
        <w:rPr>
          <w:rFonts w:ascii="Times New Roman" w:hAnsi="Times New Roman"/>
          <w:color w:val="000000"/>
          <w:sz w:val="28"/>
          <w:szCs w:val="28"/>
        </w:rPr>
        <w:t>ş</w:t>
      </w:r>
      <w:r w:rsidRPr="005E0540">
        <w:rPr>
          <w:rFonts w:ascii="Times New Roman" w:hAnsi="Times New Roman"/>
          <w:color w:val="000000"/>
          <w:sz w:val="28"/>
          <w:szCs w:val="28"/>
        </w:rPr>
        <w:t>euri solide rezultate din procesul de fabrica</w:t>
      </w:r>
      <w:r>
        <w:rPr>
          <w:rFonts w:ascii="Times New Roman" w:hAnsi="Times New Roman"/>
          <w:color w:val="000000"/>
          <w:sz w:val="28"/>
          <w:szCs w:val="28"/>
        </w:rPr>
        <w:t>ţ</w:t>
      </w:r>
      <w:r w:rsidRPr="005E0540">
        <w:rPr>
          <w:rFonts w:ascii="Times New Roman" w:hAnsi="Times New Roman"/>
          <w:color w:val="000000"/>
          <w:sz w:val="28"/>
          <w:szCs w:val="28"/>
        </w:rPr>
        <w:t>ie a</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sidRPr="005E0540">
        <w:rPr>
          <w:rFonts w:ascii="Times New Roman" w:hAnsi="Times New Roman"/>
          <w:color w:val="000000"/>
          <w:sz w:val="28"/>
          <w:szCs w:val="28"/>
        </w:rPr>
        <w:t xml:space="preserve">cimentului </w:t>
      </w:r>
      <w:r>
        <w:rPr>
          <w:rFonts w:ascii="Times New Roman" w:hAnsi="Times New Roman"/>
          <w:color w:val="000000"/>
          <w:sz w:val="28"/>
          <w:szCs w:val="28"/>
        </w:rPr>
        <w:t>ş</w:t>
      </w:r>
      <w:r w:rsidRPr="005E0540">
        <w:rPr>
          <w:rFonts w:ascii="Times New Roman" w:hAnsi="Times New Roman"/>
          <w:color w:val="000000"/>
          <w:sz w:val="28"/>
          <w:szCs w:val="28"/>
        </w:rPr>
        <w:t>i pentru economisirea de materii prime, BAT constau în:</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 R</w:t>
      </w:r>
      <w:r w:rsidRPr="005E0540">
        <w:rPr>
          <w:rFonts w:ascii="Times New Roman" w:hAnsi="Times New Roman"/>
          <w:color w:val="000000"/>
          <w:sz w:val="28"/>
          <w:szCs w:val="28"/>
        </w:rPr>
        <w:t>eutilizarea pulberilor colectate în timpul procesului, dacă este posibil</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b. </w:t>
      </w:r>
      <w:r w:rsidRPr="005E0540">
        <w:rPr>
          <w:rFonts w:ascii="Times New Roman" w:hAnsi="Times New Roman"/>
          <w:color w:val="000000"/>
          <w:sz w:val="28"/>
          <w:szCs w:val="28"/>
        </w:rPr>
        <w:t>Utilizarea acestor pulberi în alte produse comerciale, atunci când este posibil</w:t>
      </w:r>
      <w:r>
        <w:rPr>
          <w:rFonts w:ascii="Times New Roman" w:hAnsi="Times New Roman"/>
          <w:color w:val="000000"/>
          <w:sz w:val="28"/>
          <w:szCs w:val="28"/>
        </w:rPr>
        <w:t>.</w:t>
      </w:r>
      <w:r w:rsidR="000A5D56">
        <w:rPr>
          <w:rFonts w:ascii="Times New Roman" w:hAnsi="Times New Roman"/>
          <w:color w:val="000000"/>
          <w:sz w:val="28"/>
          <w:szCs w:val="28"/>
        </w:rPr>
        <w:t xml:space="preserve"> </w:t>
      </w:r>
      <w:r w:rsidRPr="005E0540">
        <w:rPr>
          <w:rFonts w:ascii="Times New Roman" w:hAnsi="Times New Roman"/>
          <w:color w:val="000000"/>
          <w:sz w:val="28"/>
          <w:szCs w:val="28"/>
        </w:rPr>
        <w:t>Pulberile colectate pot fi reciclate în cadrul proceselor de produc</w:t>
      </w:r>
      <w:r>
        <w:rPr>
          <w:rFonts w:ascii="Times New Roman" w:hAnsi="Times New Roman"/>
          <w:color w:val="000000"/>
          <w:sz w:val="28"/>
          <w:szCs w:val="28"/>
        </w:rPr>
        <w:t>ţ</w:t>
      </w:r>
      <w:r w:rsidRPr="005E0540">
        <w:rPr>
          <w:rFonts w:ascii="Times New Roman" w:hAnsi="Times New Roman"/>
          <w:color w:val="000000"/>
          <w:sz w:val="28"/>
          <w:szCs w:val="28"/>
        </w:rPr>
        <w:t>ie ori de câte ori este posibil. Această reciclare poate avea loc direct în cuptor sau pe calea de alimentare a cuptorului (con</w:t>
      </w:r>
      <w:r>
        <w:rPr>
          <w:rFonts w:ascii="Times New Roman" w:hAnsi="Times New Roman"/>
          <w:color w:val="000000"/>
          <w:sz w:val="28"/>
          <w:szCs w:val="28"/>
        </w:rPr>
        <w:t>ţ</w:t>
      </w:r>
      <w:r w:rsidRPr="005E0540">
        <w:rPr>
          <w:rFonts w:ascii="Times New Roman" w:hAnsi="Times New Roman"/>
          <w:color w:val="000000"/>
          <w:sz w:val="28"/>
          <w:szCs w:val="28"/>
        </w:rPr>
        <w:t>inutul de metale alcaline reprezentând factorul limitativ) sau prin amestecarea cu produse finite de ciment. O procedură de asigurare a calită</w:t>
      </w:r>
      <w:r>
        <w:rPr>
          <w:rFonts w:ascii="Times New Roman" w:hAnsi="Times New Roman"/>
          <w:color w:val="000000"/>
          <w:sz w:val="28"/>
          <w:szCs w:val="28"/>
        </w:rPr>
        <w:t>ţ</w:t>
      </w:r>
      <w:r w:rsidRPr="005E0540">
        <w:rPr>
          <w:rFonts w:ascii="Times New Roman" w:hAnsi="Times New Roman"/>
          <w:color w:val="000000"/>
          <w:sz w:val="28"/>
          <w:szCs w:val="28"/>
        </w:rPr>
        <w:t>ii</w:t>
      </w:r>
      <w:r w:rsidR="000A5D56">
        <w:rPr>
          <w:rFonts w:ascii="Times New Roman" w:hAnsi="Times New Roman"/>
          <w:color w:val="000000"/>
          <w:sz w:val="28"/>
          <w:szCs w:val="28"/>
        </w:rPr>
        <w:t xml:space="preserve"> </w:t>
      </w:r>
      <w:r w:rsidRPr="005E0540">
        <w:rPr>
          <w:rFonts w:ascii="Times New Roman" w:hAnsi="Times New Roman"/>
          <w:color w:val="000000"/>
          <w:sz w:val="28"/>
          <w:szCs w:val="28"/>
        </w:rPr>
        <w:t>ar putea fi necesară atunci când pulberile colectate sunt</w:t>
      </w:r>
      <w:r>
        <w:rPr>
          <w:rFonts w:ascii="Times New Roman" w:hAnsi="Times New Roman"/>
          <w:color w:val="000000"/>
          <w:sz w:val="28"/>
          <w:szCs w:val="28"/>
        </w:rPr>
        <w:t xml:space="preserve"> reciclate în cadrul proceselor</w:t>
      </w:r>
      <w:r w:rsidR="000A5D56">
        <w:rPr>
          <w:rFonts w:ascii="Times New Roman" w:hAnsi="Times New Roman"/>
          <w:color w:val="000000"/>
          <w:sz w:val="28"/>
          <w:szCs w:val="28"/>
        </w:rPr>
        <w:t xml:space="preserve"> </w:t>
      </w:r>
      <w:r w:rsidRPr="005E0540">
        <w:rPr>
          <w:rFonts w:ascii="Times New Roman" w:hAnsi="Times New Roman"/>
          <w:color w:val="000000"/>
          <w:sz w:val="28"/>
          <w:szCs w:val="28"/>
        </w:rPr>
        <w:t>de produc</w:t>
      </w:r>
      <w:r>
        <w:rPr>
          <w:rFonts w:ascii="Times New Roman" w:hAnsi="Times New Roman"/>
          <w:color w:val="000000"/>
          <w:sz w:val="28"/>
          <w:szCs w:val="28"/>
        </w:rPr>
        <w:t>ţ</w:t>
      </w:r>
      <w:r w:rsidRPr="005E0540">
        <w:rPr>
          <w:rFonts w:ascii="Times New Roman" w:hAnsi="Times New Roman"/>
          <w:color w:val="000000"/>
          <w:sz w:val="28"/>
          <w:szCs w:val="28"/>
        </w:rPr>
        <w:t>ie. Pot fi găsite utilizări alternative pentru materiile care nu</w:t>
      </w:r>
      <w:r w:rsidR="00146DCB">
        <w:rPr>
          <w:rFonts w:ascii="Times New Roman" w:hAnsi="Times New Roman"/>
          <w:color w:val="000000"/>
          <w:sz w:val="28"/>
          <w:szCs w:val="28"/>
        </w:rPr>
        <w:t xml:space="preserve"> </w:t>
      </w:r>
      <w:r w:rsidRPr="005E0540">
        <w:rPr>
          <w:rFonts w:ascii="Times New Roman" w:hAnsi="Times New Roman"/>
          <w:color w:val="000000"/>
          <w:sz w:val="28"/>
          <w:szCs w:val="28"/>
        </w:rPr>
        <w:t>pot fi reciclate (de exemplu, ca aditiv pentru desulfurarea gazelor în instala</w:t>
      </w:r>
      <w:r>
        <w:rPr>
          <w:rFonts w:ascii="Times New Roman" w:hAnsi="Times New Roman"/>
          <w:color w:val="000000"/>
          <w:sz w:val="28"/>
          <w:szCs w:val="28"/>
        </w:rPr>
        <w:t>ţ</w:t>
      </w:r>
      <w:r w:rsidRPr="005E0540">
        <w:rPr>
          <w:rFonts w:ascii="Times New Roman" w:hAnsi="Times New Roman"/>
          <w:color w:val="000000"/>
          <w:sz w:val="28"/>
          <w:szCs w:val="28"/>
        </w:rPr>
        <w:t>iile de ardere).</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Monitorizarea deşeurilor se va realiza lunar, pe tipuri de deşeuri generate, în conformitate cu prevederile H.G. 856 /2002 privind Evidenţa gestiunii </w:t>
      </w:r>
      <w:r w:rsidRPr="0020773D">
        <w:rPr>
          <w:rFonts w:ascii="Times New Roman" w:hAnsi="Times New Roman"/>
          <w:color w:val="000000"/>
          <w:sz w:val="28"/>
          <w:szCs w:val="28"/>
        </w:rPr>
        <w:t>de</w:t>
      </w:r>
      <w:r>
        <w:rPr>
          <w:rFonts w:ascii="Times New Roman" w:hAnsi="Times New Roman"/>
          <w:color w:val="000000"/>
          <w:sz w:val="28"/>
          <w:szCs w:val="28"/>
        </w:rPr>
        <w:t>ş</w:t>
      </w:r>
      <w:r w:rsidRPr="0020773D">
        <w:rPr>
          <w:rFonts w:ascii="Times New Roman" w:hAnsi="Times New Roman"/>
          <w:color w:val="000000"/>
          <w:sz w:val="28"/>
          <w:szCs w:val="28"/>
        </w:rPr>
        <w:t xml:space="preserve">eurilor </w:t>
      </w:r>
      <w:r w:rsidRPr="0020773D">
        <w:rPr>
          <w:rFonts w:ascii="Times New Roman" w:hAnsi="Times New Roman"/>
          <w:bCs/>
          <w:color w:val="000000"/>
          <w:sz w:val="28"/>
          <w:szCs w:val="28"/>
        </w:rPr>
        <w:t>şi pentru aprobarea listei cuprinzând deşeurile</w:t>
      </w:r>
      <w:r w:rsidRPr="0020773D">
        <w:rPr>
          <w:rFonts w:ascii="Times New Roman" w:hAnsi="Times New Roman"/>
          <w:color w:val="000000"/>
          <w:sz w:val="28"/>
          <w:szCs w:val="28"/>
        </w:rPr>
        <w:t>, inclusiv deşeurile periculoase</w:t>
      </w:r>
      <w:r>
        <w:rPr>
          <w:rFonts w:ascii="Times New Roman" w:hAnsi="Times New Roman"/>
          <w:color w:val="000000"/>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Titularul are obligaţia întocmirii unui registru complet cu aspectele şi problemele legate de operaţiunile şi practicile de management al deşeurilor de pe amplasament, care trebuie pus la dispoziţia persoanelor autorizate ale A.P.M. Neamţ şi ale G.N.M. – Serviciul C.J. Neamţ. Acest registru trebuie să conţină minim detalii cu privire la:</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cantităţile şi codurile deşeurilor;</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numele transportatorului deşeurilor şi detaliile de atestare şi de autorizare ale acestuia;</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confirmarea scrisă privind acceptarea şi eliminarea /recuperarea oricăror transporturi de deşeuri periculoase în afara amplasamentului;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detalii privind expediţiile respinse;</w:t>
      </w:r>
    </w:p>
    <w:p w:rsidR="0085631A" w:rsidRPr="0020773D"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detalii privind orice amestecare a deşeurilor.</w:t>
      </w:r>
    </w:p>
    <w:p w:rsidR="0085631A" w:rsidRDefault="0085631A" w:rsidP="0085631A">
      <w:pPr>
        <w:autoSpaceDE w:val="0"/>
        <w:autoSpaceDN w:val="0"/>
        <w:adjustRightInd w:val="0"/>
        <w:spacing w:after="0" w:line="240" w:lineRule="auto"/>
        <w:jc w:val="both"/>
        <w:rPr>
          <w:rFonts w:ascii="Times New Roman" w:hAnsi="Times New Roman"/>
          <w:sz w:val="28"/>
          <w:szCs w:val="28"/>
        </w:rPr>
      </w:pPr>
      <w:r w:rsidRPr="006048BA">
        <w:rPr>
          <w:rFonts w:ascii="Times New Roman" w:hAnsi="Times New Roman"/>
          <w:sz w:val="28"/>
          <w:szCs w:val="28"/>
        </w:rPr>
        <w:t xml:space="preserve">Se </w:t>
      </w:r>
      <w:r>
        <w:rPr>
          <w:rFonts w:ascii="Times New Roman" w:hAnsi="Times New Roman"/>
          <w:sz w:val="28"/>
          <w:szCs w:val="28"/>
        </w:rPr>
        <w:t xml:space="preserve">va </w:t>
      </w:r>
      <w:r w:rsidRPr="006048BA">
        <w:rPr>
          <w:rFonts w:ascii="Times New Roman" w:hAnsi="Times New Roman"/>
          <w:sz w:val="28"/>
          <w:szCs w:val="28"/>
        </w:rPr>
        <w:t>preciza</w:t>
      </w:r>
      <w:r w:rsidR="000A5D56">
        <w:rPr>
          <w:rFonts w:ascii="Times New Roman" w:hAnsi="Times New Roman"/>
          <w:sz w:val="28"/>
          <w:szCs w:val="28"/>
        </w:rPr>
        <w:t xml:space="preserve"> </w:t>
      </w:r>
      <w:r w:rsidRPr="006048BA">
        <w:rPr>
          <w:rFonts w:ascii="Times New Roman" w:hAnsi="Times New Roman"/>
          <w:sz w:val="28"/>
          <w:szCs w:val="28"/>
        </w:rPr>
        <w:t>operaţiunea la care au fost supuse deşeurile</w:t>
      </w:r>
      <w:r>
        <w:rPr>
          <w:rFonts w:ascii="Times New Roman" w:hAnsi="Times New Roman"/>
          <w:sz w:val="28"/>
          <w:szCs w:val="28"/>
        </w:rPr>
        <w:t>,</w:t>
      </w:r>
      <w:r w:rsidRPr="006048BA">
        <w:rPr>
          <w:rFonts w:ascii="Times New Roman" w:hAnsi="Times New Roman"/>
          <w:sz w:val="28"/>
          <w:szCs w:val="28"/>
        </w:rPr>
        <w:t xml:space="preserve"> potrivit anexei nr. 3 din Legea 211</w:t>
      </w:r>
      <w:r w:rsidR="00AA71C3">
        <w:rPr>
          <w:rFonts w:ascii="Times New Roman" w:hAnsi="Times New Roman"/>
          <w:sz w:val="28"/>
          <w:szCs w:val="28"/>
        </w:rPr>
        <w:t xml:space="preserve"> </w:t>
      </w:r>
      <w:r w:rsidRPr="006048BA">
        <w:rPr>
          <w:rFonts w:ascii="Times New Roman" w:hAnsi="Times New Roman"/>
          <w:sz w:val="28"/>
          <w:szCs w:val="28"/>
        </w:rPr>
        <w:t>/2011 privind regimul deşeurilor.</w:t>
      </w:r>
    </w:p>
    <w:p w:rsidR="0085631A" w:rsidRDefault="0085631A" w:rsidP="0085631A">
      <w:pPr>
        <w:spacing w:after="0" w:line="240" w:lineRule="auto"/>
        <w:jc w:val="both"/>
        <w:rPr>
          <w:rFonts w:ascii="Times New Roman" w:hAnsi="Times New Roman"/>
          <w:sz w:val="28"/>
          <w:szCs w:val="28"/>
          <w:lang w:val="it-IT"/>
        </w:rPr>
      </w:pPr>
      <w:r w:rsidRPr="006048BA">
        <w:rPr>
          <w:rFonts w:ascii="Times New Roman" w:hAnsi="Times New Roman"/>
          <w:sz w:val="28"/>
          <w:szCs w:val="28"/>
          <w:lang w:val="it-IT"/>
        </w:rPr>
        <w:t xml:space="preserve">Se </w:t>
      </w:r>
      <w:r>
        <w:rPr>
          <w:rFonts w:ascii="Times New Roman" w:hAnsi="Times New Roman"/>
          <w:sz w:val="28"/>
          <w:szCs w:val="28"/>
          <w:lang w:val="it-IT"/>
        </w:rPr>
        <w:t>va</w:t>
      </w:r>
      <w:r w:rsidRPr="006048BA">
        <w:rPr>
          <w:rFonts w:ascii="Times New Roman" w:hAnsi="Times New Roman"/>
          <w:sz w:val="28"/>
          <w:szCs w:val="28"/>
          <w:lang w:val="it-IT"/>
        </w:rPr>
        <w:t xml:space="preserve"> institui un sistem de control </w:t>
      </w:r>
      <w:r>
        <w:rPr>
          <w:rFonts w:ascii="Times New Roman" w:hAnsi="Times New Roman"/>
          <w:sz w:val="28"/>
          <w:szCs w:val="28"/>
          <w:lang w:val="it-IT"/>
        </w:rPr>
        <w:t>ş</w:t>
      </w:r>
      <w:r w:rsidRPr="006048BA">
        <w:rPr>
          <w:rFonts w:ascii="Times New Roman" w:hAnsi="Times New Roman"/>
          <w:sz w:val="28"/>
          <w:szCs w:val="28"/>
          <w:lang w:val="it-IT"/>
        </w:rPr>
        <w:t>i monitorizare a de</w:t>
      </w:r>
      <w:r>
        <w:rPr>
          <w:rFonts w:ascii="Times New Roman" w:hAnsi="Times New Roman"/>
          <w:sz w:val="28"/>
          <w:szCs w:val="28"/>
          <w:lang w:val="it-IT"/>
        </w:rPr>
        <w:t>ş</w:t>
      </w:r>
      <w:r w:rsidRPr="006048BA">
        <w:rPr>
          <w:rFonts w:ascii="Times New Roman" w:hAnsi="Times New Roman"/>
          <w:sz w:val="28"/>
          <w:szCs w:val="28"/>
          <w:lang w:val="it-IT"/>
        </w:rPr>
        <w:t xml:space="preserve">eurilor coincinerate precum </w:t>
      </w:r>
      <w:r>
        <w:rPr>
          <w:rFonts w:ascii="Times New Roman" w:hAnsi="Times New Roman"/>
          <w:sz w:val="28"/>
          <w:szCs w:val="28"/>
          <w:lang w:val="it-IT"/>
        </w:rPr>
        <w:t>ş</w:t>
      </w:r>
      <w:r w:rsidRPr="006048BA">
        <w:rPr>
          <w:rFonts w:ascii="Times New Roman" w:hAnsi="Times New Roman"/>
          <w:sz w:val="28"/>
          <w:szCs w:val="28"/>
          <w:lang w:val="it-IT"/>
        </w:rPr>
        <w:t>i p</w:t>
      </w:r>
      <w:r>
        <w:rPr>
          <w:rFonts w:ascii="Times New Roman" w:hAnsi="Times New Roman"/>
          <w:sz w:val="28"/>
          <w:szCs w:val="28"/>
          <w:lang w:val="it-IT"/>
        </w:rPr>
        <w:t>ă</w:t>
      </w:r>
      <w:r w:rsidRPr="006048BA">
        <w:rPr>
          <w:rFonts w:ascii="Times New Roman" w:hAnsi="Times New Roman"/>
          <w:sz w:val="28"/>
          <w:szCs w:val="28"/>
          <w:lang w:val="it-IT"/>
        </w:rPr>
        <w:t>strarea minim 5 ani a registrului de eviden</w:t>
      </w:r>
      <w:r>
        <w:rPr>
          <w:rFonts w:ascii="Times New Roman" w:hAnsi="Times New Roman"/>
          <w:sz w:val="28"/>
          <w:szCs w:val="28"/>
          <w:lang w:val="it-IT"/>
        </w:rPr>
        <w:t>ţă</w:t>
      </w:r>
      <w:r w:rsidR="000A5D56">
        <w:rPr>
          <w:rFonts w:ascii="Times New Roman" w:hAnsi="Times New Roman"/>
          <w:sz w:val="28"/>
          <w:szCs w:val="28"/>
          <w:lang w:val="it-IT"/>
        </w:rPr>
        <w:t>.</w:t>
      </w:r>
    </w:p>
    <w:p w:rsidR="0085631A" w:rsidRPr="006048BA" w:rsidRDefault="0085631A" w:rsidP="0085631A">
      <w:pPr>
        <w:spacing w:after="0" w:line="240" w:lineRule="auto"/>
        <w:jc w:val="both"/>
        <w:rPr>
          <w:rFonts w:ascii="Times New Roman" w:hAnsi="Times New Roman"/>
          <w:sz w:val="28"/>
          <w:szCs w:val="28"/>
          <w:lang w:val="it-IT"/>
        </w:rPr>
      </w:pPr>
    </w:p>
    <w:p w:rsidR="0085631A" w:rsidRDefault="0085631A" w:rsidP="0085631A">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1</w:t>
      </w:r>
      <w:r w:rsidR="006C13B8">
        <w:rPr>
          <w:rFonts w:ascii="Times New Roman" w:hAnsi="Times New Roman"/>
          <w:sz w:val="28"/>
          <w:szCs w:val="28"/>
        </w:rPr>
        <w:t>4</w:t>
      </w:r>
      <w:r>
        <w:rPr>
          <w:rFonts w:ascii="Times New Roman" w:hAnsi="Times New Roman"/>
          <w:sz w:val="28"/>
          <w:szCs w:val="28"/>
        </w:rPr>
        <w:t xml:space="preserve">.4.2 </w:t>
      </w:r>
      <w:r>
        <w:rPr>
          <w:rFonts w:ascii="Times New Roman" w:hAnsi="Times New Roman"/>
          <w:i/>
          <w:sz w:val="28"/>
          <w:szCs w:val="28"/>
        </w:rPr>
        <w:t>AMBALAJE</w:t>
      </w:r>
    </w:p>
    <w:p w:rsidR="000A5D56" w:rsidRPr="000A5D56" w:rsidRDefault="0085631A" w:rsidP="002B745D">
      <w:pPr>
        <w:spacing w:after="0" w:line="240" w:lineRule="auto"/>
        <w:jc w:val="both"/>
        <w:rPr>
          <w:rFonts w:ascii="Times New Roman" w:eastAsia="Times New Roman" w:hAnsi="Times New Roman" w:cs="Times New Roman"/>
          <w:sz w:val="28"/>
          <w:szCs w:val="28"/>
        </w:rPr>
      </w:pPr>
      <w:r w:rsidRPr="000A5D56">
        <w:rPr>
          <w:rFonts w:ascii="Times New Roman" w:hAnsi="Times New Roman"/>
          <w:sz w:val="28"/>
          <w:szCs w:val="28"/>
        </w:rPr>
        <w:t>Gestionarea ambalajelor şi a deşeurilor de ambalaje se va realiza în conformitate cu prevederile</w:t>
      </w:r>
      <w:r w:rsidR="000A5D56" w:rsidRPr="000A5D56">
        <w:rPr>
          <w:rStyle w:val="Heading1Char"/>
          <w:rFonts w:eastAsiaTheme="minorEastAsia"/>
          <w:sz w:val="28"/>
          <w:szCs w:val="28"/>
        </w:rPr>
        <w:t xml:space="preserve"> </w:t>
      </w:r>
      <w:r w:rsidR="000A5D56" w:rsidRPr="000A5D56">
        <w:rPr>
          <w:rFonts w:ascii="Times New Roman" w:eastAsia="Times New Roman" w:hAnsi="Times New Roman" w:cs="Times New Roman"/>
          <w:sz w:val="28"/>
          <w:szCs w:val="28"/>
        </w:rPr>
        <w:t>Legii nr. 249 din 28 octombrie 2015 privind modalitatea de gestionare a ambalajelor și a deșeurilor de ambalaje.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Raportarea datelor referitoare la ambalaje şi deşeuri din ambalaje către A.N.P.M. Neamţ se va realiza în conformitate cu prevederile Ordinului M.M.P. nr. 794 /2012.</w:t>
      </w:r>
    </w:p>
    <w:p w:rsidR="0085631A" w:rsidRPr="00371A0A" w:rsidRDefault="0085631A" w:rsidP="0085631A">
      <w:pPr>
        <w:autoSpaceDE w:val="0"/>
        <w:autoSpaceDN w:val="0"/>
        <w:adjustRightInd w:val="0"/>
        <w:spacing w:after="0" w:line="240" w:lineRule="auto"/>
        <w:jc w:val="both"/>
        <w:rPr>
          <w:rFonts w:ascii="Times New Roman" w:hAnsi="Times New Roman"/>
          <w:sz w:val="28"/>
          <w:szCs w:val="28"/>
        </w:rPr>
      </w:pPr>
    </w:p>
    <w:p w:rsidR="0085631A" w:rsidRDefault="0085631A" w:rsidP="0085631A">
      <w:pPr>
        <w:autoSpaceDE w:val="0"/>
        <w:autoSpaceDN w:val="0"/>
        <w:adjustRightInd w:val="0"/>
        <w:spacing w:after="0" w:line="240" w:lineRule="auto"/>
        <w:jc w:val="both"/>
        <w:rPr>
          <w:rFonts w:cs="EUAlbertina"/>
          <w:color w:val="000000"/>
        </w:rPr>
      </w:pPr>
      <w:r>
        <w:rPr>
          <w:rFonts w:ascii="Times New Roman" w:hAnsi="Times New Roman"/>
          <w:b/>
          <w:sz w:val="28"/>
          <w:szCs w:val="28"/>
        </w:rPr>
        <w:t>1</w:t>
      </w:r>
      <w:r w:rsidR="006C13B8">
        <w:rPr>
          <w:rFonts w:ascii="Times New Roman" w:hAnsi="Times New Roman"/>
          <w:b/>
          <w:sz w:val="28"/>
          <w:szCs w:val="28"/>
        </w:rPr>
        <w:t>4</w:t>
      </w:r>
      <w:r>
        <w:rPr>
          <w:rFonts w:ascii="Times New Roman" w:hAnsi="Times New Roman"/>
          <w:b/>
          <w:sz w:val="28"/>
          <w:szCs w:val="28"/>
        </w:rPr>
        <w:t>.5 ZGOMOT</w:t>
      </w:r>
    </w:p>
    <w:p w:rsidR="0085631A" w:rsidRDefault="0085631A" w:rsidP="0085631A">
      <w:pPr>
        <w:pStyle w:val="CM1"/>
        <w:jc w:val="both"/>
        <w:rPr>
          <w:rFonts w:ascii="Times New Roman" w:hAnsi="Times New Roman"/>
          <w:color w:val="000000"/>
          <w:sz w:val="28"/>
          <w:szCs w:val="28"/>
        </w:rPr>
      </w:pPr>
      <w:r w:rsidRPr="005E0540">
        <w:rPr>
          <w:rFonts w:ascii="Times New Roman" w:hAnsi="Times New Roman"/>
          <w:color w:val="000000"/>
          <w:sz w:val="28"/>
          <w:szCs w:val="28"/>
        </w:rPr>
        <w:t>Pentru a minimiza emisiile de zgomot din procesele de produc</w:t>
      </w:r>
      <w:r>
        <w:rPr>
          <w:rFonts w:ascii="Times New Roman" w:hAnsi="Times New Roman"/>
          <w:color w:val="000000"/>
          <w:sz w:val="28"/>
          <w:szCs w:val="28"/>
        </w:rPr>
        <w:t>ţ</w:t>
      </w:r>
      <w:r w:rsidRPr="005E0540">
        <w:rPr>
          <w:rFonts w:ascii="Times New Roman" w:hAnsi="Times New Roman"/>
          <w:color w:val="000000"/>
          <w:sz w:val="28"/>
          <w:szCs w:val="28"/>
        </w:rPr>
        <w:t>ie a cimentului, BAT</w:t>
      </w:r>
      <w:r w:rsidRPr="00ED48E6">
        <w:rPr>
          <w:rFonts w:ascii="Times New Roman" w:hAnsi="Times New Roman"/>
          <w:color w:val="000000"/>
          <w:sz w:val="28"/>
          <w:szCs w:val="28"/>
        </w:rPr>
        <w:t>constau în utilizarea unei combina</w:t>
      </w:r>
      <w:r>
        <w:rPr>
          <w:rFonts w:ascii="Times New Roman" w:hAnsi="Times New Roman"/>
          <w:color w:val="000000"/>
          <w:sz w:val="28"/>
          <w:szCs w:val="28"/>
        </w:rPr>
        <w:t>ţ</w:t>
      </w:r>
      <w:r w:rsidRPr="00ED48E6">
        <w:rPr>
          <w:rFonts w:ascii="Times New Roman" w:hAnsi="Times New Roman"/>
          <w:color w:val="000000"/>
          <w:sz w:val="28"/>
          <w:szCs w:val="28"/>
        </w:rPr>
        <w:t>ii a următoarelor tehnici:</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a. </w:t>
      </w:r>
      <w:r w:rsidRPr="00ED48E6">
        <w:rPr>
          <w:rFonts w:ascii="Times New Roman" w:hAnsi="Times New Roman"/>
          <w:color w:val="000000"/>
          <w:sz w:val="28"/>
          <w:szCs w:val="28"/>
        </w:rPr>
        <w:t>alegerea unei loca</w:t>
      </w:r>
      <w:r>
        <w:rPr>
          <w:rFonts w:ascii="Times New Roman" w:hAnsi="Times New Roman"/>
          <w:color w:val="000000"/>
          <w:sz w:val="28"/>
          <w:szCs w:val="28"/>
        </w:rPr>
        <w:t>ţ</w:t>
      </w:r>
      <w:r w:rsidRPr="00ED48E6">
        <w:rPr>
          <w:rFonts w:ascii="Times New Roman" w:hAnsi="Times New Roman"/>
          <w:color w:val="000000"/>
          <w:sz w:val="28"/>
          <w:szCs w:val="28"/>
        </w:rPr>
        <w:t>ii adecvate pentru opera</w:t>
      </w:r>
      <w:r>
        <w:rPr>
          <w:rFonts w:ascii="Times New Roman" w:hAnsi="Times New Roman"/>
          <w:color w:val="000000"/>
          <w:sz w:val="28"/>
          <w:szCs w:val="28"/>
        </w:rPr>
        <w:t>ţ</w:t>
      </w:r>
      <w:r w:rsidRPr="00ED48E6">
        <w:rPr>
          <w:rFonts w:ascii="Times New Roman" w:hAnsi="Times New Roman"/>
          <w:color w:val="000000"/>
          <w:sz w:val="28"/>
          <w:szCs w:val="28"/>
        </w:rPr>
        <w:t>iunile care generează zgomot</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b. </w:t>
      </w:r>
      <w:r w:rsidRPr="00ED48E6">
        <w:rPr>
          <w:rFonts w:ascii="Times New Roman" w:hAnsi="Times New Roman"/>
          <w:color w:val="000000"/>
          <w:sz w:val="28"/>
          <w:szCs w:val="28"/>
        </w:rPr>
        <w:t>realizarea opera</w:t>
      </w:r>
      <w:r>
        <w:rPr>
          <w:rFonts w:ascii="Times New Roman" w:hAnsi="Times New Roman"/>
          <w:color w:val="000000"/>
          <w:sz w:val="28"/>
          <w:szCs w:val="28"/>
        </w:rPr>
        <w:t>ţ</w:t>
      </w:r>
      <w:r w:rsidRPr="00ED48E6">
        <w:rPr>
          <w:rFonts w:ascii="Times New Roman" w:hAnsi="Times New Roman"/>
          <w:color w:val="000000"/>
          <w:sz w:val="28"/>
          <w:szCs w:val="28"/>
        </w:rPr>
        <w:t>iunilor</w:t>
      </w:r>
      <w:r w:rsidR="00146DCB">
        <w:rPr>
          <w:rFonts w:ascii="Times New Roman" w:hAnsi="Times New Roman"/>
          <w:color w:val="000000"/>
          <w:sz w:val="28"/>
          <w:szCs w:val="28"/>
        </w:rPr>
        <w:t xml:space="preserve"> </w:t>
      </w:r>
      <w:r w:rsidRPr="00ED48E6">
        <w:rPr>
          <w:rFonts w:ascii="Times New Roman" w:hAnsi="Times New Roman"/>
          <w:color w:val="000000"/>
          <w:sz w:val="28"/>
          <w:szCs w:val="28"/>
        </w:rPr>
        <w:t>/unită</w:t>
      </w:r>
      <w:r>
        <w:rPr>
          <w:rFonts w:ascii="Times New Roman" w:hAnsi="Times New Roman"/>
          <w:color w:val="000000"/>
          <w:sz w:val="28"/>
          <w:szCs w:val="28"/>
        </w:rPr>
        <w:t>ţ</w:t>
      </w:r>
      <w:r w:rsidRPr="00ED48E6">
        <w:rPr>
          <w:rFonts w:ascii="Times New Roman" w:hAnsi="Times New Roman"/>
          <w:color w:val="000000"/>
          <w:sz w:val="28"/>
          <w:szCs w:val="28"/>
        </w:rPr>
        <w:t>ilor care produc zgomot în spa</w:t>
      </w:r>
      <w:r>
        <w:rPr>
          <w:rFonts w:ascii="Times New Roman" w:hAnsi="Times New Roman"/>
          <w:color w:val="000000"/>
          <w:sz w:val="28"/>
          <w:szCs w:val="28"/>
        </w:rPr>
        <w:t>ţ</w:t>
      </w:r>
      <w:r w:rsidRPr="00ED48E6">
        <w:rPr>
          <w:rFonts w:ascii="Times New Roman" w:hAnsi="Times New Roman"/>
          <w:color w:val="000000"/>
          <w:sz w:val="28"/>
          <w:szCs w:val="28"/>
        </w:rPr>
        <w:t>ii închise</w:t>
      </w:r>
      <w:r>
        <w:rPr>
          <w:rFonts w:ascii="Times New Roman" w:hAnsi="Times New Roman"/>
          <w:color w:val="000000"/>
          <w:sz w:val="28"/>
          <w:szCs w:val="28"/>
        </w:rPr>
        <w:t>;</w:t>
      </w:r>
    </w:p>
    <w:p w:rsidR="0085631A" w:rsidRPr="00ED48E6"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c. </w:t>
      </w:r>
      <w:r w:rsidRPr="00ED48E6">
        <w:rPr>
          <w:rFonts w:ascii="Times New Roman" w:hAnsi="Times New Roman"/>
          <w:color w:val="000000"/>
          <w:sz w:val="28"/>
          <w:szCs w:val="28"/>
        </w:rPr>
        <w:t>izolarea opera</w:t>
      </w:r>
      <w:r>
        <w:rPr>
          <w:rFonts w:ascii="Times New Roman" w:hAnsi="Times New Roman"/>
          <w:color w:val="000000"/>
          <w:sz w:val="28"/>
          <w:szCs w:val="28"/>
        </w:rPr>
        <w:t>ţ</w:t>
      </w:r>
      <w:r w:rsidRPr="00ED48E6">
        <w:rPr>
          <w:rFonts w:ascii="Times New Roman" w:hAnsi="Times New Roman"/>
          <w:color w:val="000000"/>
          <w:sz w:val="28"/>
          <w:szCs w:val="28"/>
        </w:rPr>
        <w:t>iunilor</w:t>
      </w:r>
      <w:r w:rsidR="00146DCB">
        <w:rPr>
          <w:rFonts w:ascii="Times New Roman" w:hAnsi="Times New Roman"/>
          <w:color w:val="000000"/>
          <w:sz w:val="28"/>
          <w:szCs w:val="28"/>
        </w:rPr>
        <w:t xml:space="preserve"> </w:t>
      </w:r>
      <w:r w:rsidRPr="00ED48E6">
        <w:rPr>
          <w:rFonts w:ascii="Times New Roman" w:hAnsi="Times New Roman"/>
          <w:color w:val="000000"/>
          <w:sz w:val="28"/>
          <w:szCs w:val="28"/>
        </w:rPr>
        <w:t>/unită</w:t>
      </w:r>
      <w:r>
        <w:rPr>
          <w:rFonts w:ascii="Times New Roman" w:hAnsi="Times New Roman"/>
          <w:color w:val="000000"/>
          <w:sz w:val="28"/>
          <w:szCs w:val="28"/>
        </w:rPr>
        <w:t>ţ</w:t>
      </w:r>
      <w:r w:rsidRPr="00ED48E6">
        <w:rPr>
          <w:rFonts w:ascii="Times New Roman" w:hAnsi="Times New Roman"/>
          <w:color w:val="000000"/>
          <w:sz w:val="28"/>
          <w:szCs w:val="28"/>
        </w:rPr>
        <w:t>ilor care generează vibra</w:t>
      </w:r>
      <w:r>
        <w:rPr>
          <w:rFonts w:ascii="Times New Roman" w:hAnsi="Times New Roman"/>
          <w:color w:val="000000"/>
          <w:sz w:val="28"/>
          <w:szCs w:val="28"/>
        </w:rPr>
        <w:t>ţ</w:t>
      </w:r>
      <w:r w:rsidRPr="00ED48E6">
        <w:rPr>
          <w:rFonts w:ascii="Times New Roman" w:hAnsi="Times New Roman"/>
          <w:color w:val="000000"/>
          <w:sz w:val="28"/>
          <w:szCs w:val="28"/>
        </w:rPr>
        <w:t>ii</w:t>
      </w:r>
      <w:r>
        <w:rPr>
          <w:rFonts w:ascii="Times New Roman" w:hAnsi="Times New Roman"/>
          <w:color w:val="000000"/>
          <w:sz w:val="28"/>
          <w:szCs w:val="28"/>
        </w:rPr>
        <w:t>;</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 xml:space="preserve">d. </w:t>
      </w:r>
      <w:r w:rsidRPr="00ED48E6">
        <w:rPr>
          <w:rFonts w:ascii="Times New Roman" w:hAnsi="Times New Roman" w:cs="Times New Roman"/>
          <w:sz w:val="28"/>
          <w:szCs w:val="28"/>
        </w:rPr>
        <w:t>căptu</w:t>
      </w:r>
      <w:r>
        <w:rPr>
          <w:rFonts w:ascii="Times New Roman" w:hAnsi="Times New Roman" w:cs="Times New Roman"/>
          <w:sz w:val="28"/>
          <w:szCs w:val="28"/>
        </w:rPr>
        <w:t>ş</w:t>
      </w:r>
      <w:r w:rsidRPr="00ED48E6">
        <w:rPr>
          <w:rFonts w:ascii="Times New Roman" w:hAnsi="Times New Roman" w:cs="Times New Roman"/>
          <w:sz w:val="28"/>
          <w:szCs w:val="28"/>
        </w:rPr>
        <w:t xml:space="preserve">irea internă </w:t>
      </w:r>
      <w:r>
        <w:rPr>
          <w:rFonts w:ascii="Times New Roman" w:hAnsi="Times New Roman" w:cs="Times New Roman"/>
          <w:sz w:val="28"/>
          <w:szCs w:val="28"/>
        </w:rPr>
        <w:t>ş</w:t>
      </w:r>
      <w:r w:rsidRPr="00ED48E6">
        <w:rPr>
          <w:rFonts w:ascii="Times New Roman" w:hAnsi="Times New Roman" w:cs="Times New Roman"/>
          <w:sz w:val="28"/>
          <w:szCs w:val="28"/>
        </w:rPr>
        <w:t>i externă cu material absorbant de impact</w:t>
      </w:r>
      <w:r>
        <w:rPr>
          <w:rFonts w:ascii="Times New Roman" w:hAnsi="Times New Roman" w:cs="Times New Roman"/>
          <w:sz w:val="28"/>
          <w:szCs w:val="28"/>
        </w:rPr>
        <w:t>;</w:t>
      </w:r>
    </w:p>
    <w:p w:rsidR="0085631A" w:rsidRPr="00ED48E6"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color w:val="000000"/>
          <w:sz w:val="28"/>
          <w:szCs w:val="28"/>
        </w:rPr>
        <w:t xml:space="preserve">e. </w:t>
      </w:r>
      <w:r w:rsidRPr="00ED48E6">
        <w:rPr>
          <w:rFonts w:ascii="Times New Roman" w:hAnsi="Times New Roman"/>
          <w:color w:val="000000"/>
          <w:sz w:val="28"/>
          <w:szCs w:val="28"/>
        </w:rPr>
        <w:t>izolarea fonică a clădirilor în care au loc opera</w:t>
      </w:r>
      <w:r>
        <w:rPr>
          <w:rFonts w:ascii="Times New Roman" w:hAnsi="Times New Roman"/>
          <w:color w:val="000000"/>
          <w:sz w:val="28"/>
          <w:szCs w:val="28"/>
        </w:rPr>
        <w:t>ţ</w:t>
      </w:r>
      <w:r w:rsidRPr="00ED48E6">
        <w:rPr>
          <w:rFonts w:ascii="Times New Roman" w:hAnsi="Times New Roman"/>
          <w:color w:val="000000"/>
          <w:sz w:val="28"/>
          <w:szCs w:val="28"/>
        </w:rPr>
        <w:t>iuni generatoare de zgomot care implică echipamente de transformare a materialelor</w:t>
      </w:r>
      <w:r>
        <w:rPr>
          <w:rFonts w:ascii="Times New Roman" w:hAnsi="Times New Roman"/>
          <w:color w:val="000000"/>
          <w:sz w:val="28"/>
          <w:szCs w:val="28"/>
        </w:rPr>
        <w:t>;</w:t>
      </w:r>
    </w:p>
    <w:p w:rsidR="0085631A" w:rsidRPr="00ED48E6" w:rsidRDefault="0085631A" w:rsidP="0085631A">
      <w:pPr>
        <w:pStyle w:val="CM3"/>
        <w:jc w:val="both"/>
        <w:rPr>
          <w:rFonts w:ascii="Times New Roman" w:hAnsi="Times New Roman"/>
          <w:color w:val="000000"/>
          <w:sz w:val="28"/>
          <w:szCs w:val="28"/>
        </w:rPr>
      </w:pPr>
      <w:r>
        <w:rPr>
          <w:rFonts w:ascii="Times New Roman" w:hAnsi="Times New Roman"/>
          <w:color w:val="000000"/>
          <w:sz w:val="28"/>
          <w:szCs w:val="28"/>
        </w:rPr>
        <w:t xml:space="preserve">f. </w:t>
      </w:r>
      <w:r w:rsidRPr="00ED48E6">
        <w:rPr>
          <w:rFonts w:ascii="Times New Roman" w:hAnsi="Times New Roman"/>
          <w:color w:val="000000"/>
          <w:sz w:val="28"/>
          <w:szCs w:val="28"/>
        </w:rPr>
        <w:t>utilizarea de amortizoare de zgomot la ie</w:t>
      </w:r>
      <w:r>
        <w:rPr>
          <w:rFonts w:ascii="Times New Roman" w:hAnsi="Times New Roman"/>
          <w:color w:val="000000"/>
          <w:sz w:val="28"/>
          <w:szCs w:val="28"/>
        </w:rPr>
        <w:t>ş</w:t>
      </w:r>
      <w:r w:rsidRPr="00ED48E6">
        <w:rPr>
          <w:rFonts w:ascii="Times New Roman" w:hAnsi="Times New Roman"/>
          <w:color w:val="000000"/>
          <w:sz w:val="28"/>
          <w:szCs w:val="28"/>
        </w:rPr>
        <w:t>irile de evacuare</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g. </w:t>
      </w:r>
      <w:r w:rsidRPr="00ED48E6">
        <w:rPr>
          <w:rFonts w:ascii="Times New Roman" w:hAnsi="Times New Roman"/>
          <w:color w:val="000000"/>
          <w:sz w:val="28"/>
          <w:szCs w:val="28"/>
        </w:rPr>
        <w:t>utilizarea de pere</w:t>
      </w:r>
      <w:r>
        <w:rPr>
          <w:rFonts w:ascii="Times New Roman" w:hAnsi="Times New Roman"/>
          <w:color w:val="000000"/>
          <w:sz w:val="28"/>
          <w:szCs w:val="28"/>
        </w:rPr>
        <w:t>ţ</w:t>
      </w:r>
      <w:r w:rsidRPr="00ED48E6">
        <w:rPr>
          <w:rFonts w:ascii="Times New Roman" w:hAnsi="Times New Roman"/>
          <w:color w:val="000000"/>
          <w:sz w:val="28"/>
          <w:szCs w:val="28"/>
        </w:rPr>
        <w:t>i de protec</w:t>
      </w:r>
      <w:r>
        <w:rPr>
          <w:rFonts w:ascii="Times New Roman" w:hAnsi="Times New Roman"/>
          <w:color w:val="000000"/>
          <w:sz w:val="28"/>
          <w:szCs w:val="28"/>
        </w:rPr>
        <w:t>ţ</w:t>
      </w:r>
      <w:r w:rsidRPr="00ED48E6">
        <w:rPr>
          <w:rFonts w:ascii="Times New Roman" w:hAnsi="Times New Roman"/>
          <w:color w:val="000000"/>
          <w:sz w:val="28"/>
          <w:szCs w:val="28"/>
        </w:rPr>
        <w:t xml:space="preserve">ie fonică </w:t>
      </w:r>
      <w:r>
        <w:rPr>
          <w:rFonts w:ascii="Times New Roman" w:hAnsi="Times New Roman"/>
          <w:color w:val="000000"/>
          <w:sz w:val="28"/>
          <w:szCs w:val="28"/>
        </w:rPr>
        <w:t>ş</w:t>
      </w:r>
      <w:r w:rsidRPr="00ED48E6">
        <w:rPr>
          <w:rFonts w:ascii="Times New Roman" w:hAnsi="Times New Roman"/>
          <w:color w:val="000000"/>
          <w:sz w:val="28"/>
          <w:szCs w:val="28"/>
        </w:rPr>
        <w:t>i</w:t>
      </w:r>
      <w:r w:rsidR="00146DCB">
        <w:rPr>
          <w:rFonts w:ascii="Times New Roman" w:hAnsi="Times New Roman"/>
          <w:color w:val="000000"/>
          <w:sz w:val="28"/>
          <w:szCs w:val="28"/>
        </w:rPr>
        <w:t xml:space="preserve"> </w:t>
      </w:r>
      <w:r w:rsidRPr="00ED48E6">
        <w:rPr>
          <w:rFonts w:ascii="Times New Roman" w:hAnsi="Times New Roman"/>
          <w:color w:val="000000"/>
          <w:sz w:val="28"/>
          <w:szCs w:val="28"/>
        </w:rPr>
        <w:t>/sau de bariere naturale împotriva zgomotului</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h. </w:t>
      </w:r>
      <w:r w:rsidRPr="00ED48E6">
        <w:rPr>
          <w:rFonts w:ascii="Times New Roman" w:hAnsi="Times New Roman"/>
          <w:color w:val="000000"/>
          <w:sz w:val="28"/>
          <w:szCs w:val="28"/>
        </w:rPr>
        <w:t xml:space="preserve">izolarea conductelor </w:t>
      </w:r>
      <w:r>
        <w:rPr>
          <w:rFonts w:ascii="Times New Roman" w:hAnsi="Times New Roman"/>
          <w:color w:val="000000"/>
          <w:sz w:val="28"/>
          <w:szCs w:val="28"/>
        </w:rPr>
        <w:t>ş</w:t>
      </w:r>
      <w:r w:rsidRPr="00ED48E6">
        <w:rPr>
          <w:rFonts w:ascii="Times New Roman" w:hAnsi="Times New Roman"/>
          <w:color w:val="000000"/>
          <w:sz w:val="28"/>
          <w:szCs w:val="28"/>
        </w:rPr>
        <w:t>i a suflantelor situate în clădiri izolate fonic</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i. </w:t>
      </w:r>
      <w:r w:rsidRPr="00ED48E6">
        <w:rPr>
          <w:rFonts w:ascii="Times New Roman" w:hAnsi="Times New Roman"/>
          <w:color w:val="000000"/>
          <w:sz w:val="28"/>
          <w:szCs w:val="28"/>
        </w:rPr>
        <w:t>închiderea u</w:t>
      </w:r>
      <w:r>
        <w:rPr>
          <w:rFonts w:ascii="Times New Roman" w:hAnsi="Times New Roman"/>
          <w:color w:val="000000"/>
          <w:sz w:val="28"/>
          <w:szCs w:val="28"/>
        </w:rPr>
        <w:t>ş</w:t>
      </w:r>
      <w:r w:rsidRPr="00ED48E6">
        <w:rPr>
          <w:rFonts w:ascii="Times New Roman" w:hAnsi="Times New Roman"/>
          <w:color w:val="000000"/>
          <w:sz w:val="28"/>
          <w:szCs w:val="28"/>
        </w:rPr>
        <w:t xml:space="preserve">ilor </w:t>
      </w:r>
      <w:r>
        <w:rPr>
          <w:rFonts w:ascii="Times New Roman" w:hAnsi="Times New Roman"/>
          <w:color w:val="000000"/>
          <w:sz w:val="28"/>
          <w:szCs w:val="28"/>
        </w:rPr>
        <w:t>ş</w:t>
      </w:r>
      <w:r w:rsidRPr="00ED48E6">
        <w:rPr>
          <w:rFonts w:ascii="Times New Roman" w:hAnsi="Times New Roman"/>
          <w:color w:val="000000"/>
          <w:sz w:val="28"/>
          <w:szCs w:val="28"/>
        </w:rPr>
        <w:t>i ferestrelor din zonele acoperite</w:t>
      </w:r>
      <w:r>
        <w:rPr>
          <w:rFonts w:ascii="Times New Roman" w:hAnsi="Times New Roman"/>
          <w:color w:val="000000"/>
          <w:sz w:val="28"/>
          <w:szCs w:val="28"/>
        </w:rPr>
        <w:t>;</w:t>
      </w:r>
    </w:p>
    <w:p w:rsidR="0085631A" w:rsidRPr="00ED48E6"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j. </w:t>
      </w:r>
      <w:r w:rsidRPr="00ED48E6">
        <w:rPr>
          <w:rFonts w:ascii="Times New Roman" w:hAnsi="Times New Roman"/>
          <w:color w:val="000000"/>
          <w:sz w:val="28"/>
          <w:szCs w:val="28"/>
        </w:rPr>
        <w:t>utilizarea de izola</w:t>
      </w:r>
      <w:r>
        <w:rPr>
          <w:rFonts w:ascii="Times New Roman" w:hAnsi="Times New Roman"/>
          <w:color w:val="000000"/>
          <w:sz w:val="28"/>
          <w:szCs w:val="28"/>
        </w:rPr>
        <w:t>ţ</w:t>
      </w:r>
      <w:r w:rsidRPr="00ED48E6">
        <w:rPr>
          <w:rFonts w:ascii="Times New Roman" w:hAnsi="Times New Roman"/>
          <w:color w:val="000000"/>
          <w:sz w:val="28"/>
          <w:szCs w:val="28"/>
        </w:rPr>
        <w:t>ii fonice pentru clădirile în care se află utilajele</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k. </w:t>
      </w:r>
      <w:r w:rsidRPr="00866F79">
        <w:rPr>
          <w:rFonts w:ascii="Times New Roman" w:hAnsi="Times New Roman"/>
          <w:color w:val="000000"/>
          <w:sz w:val="28"/>
          <w:szCs w:val="28"/>
        </w:rPr>
        <w:t>utilizarea de izola</w:t>
      </w:r>
      <w:r>
        <w:rPr>
          <w:rFonts w:ascii="Times New Roman" w:hAnsi="Times New Roman"/>
          <w:color w:val="000000"/>
          <w:sz w:val="28"/>
          <w:szCs w:val="28"/>
        </w:rPr>
        <w:t>ţ</w:t>
      </w:r>
      <w:r w:rsidRPr="00866F79">
        <w:rPr>
          <w:rFonts w:ascii="Times New Roman" w:hAnsi="Times New Roman"/>
          <w:color w:val="000000"/>
          <w:sz w:val="28"/>
          <w:szCs w:val="28"/>
        </w:rPr>
        <w:t>ii fonice pentru pere</w:t>
      </w:r>
      <w:r>
        <w:rPr>
          <w:rFonts w:ascii="Times New Roman" w:hAnsi="Times New Roman"/>
          <w:color w:val="000000"/>
          <w:sz w:val="28"/>
          <w:szCs w:val="28"/>
        </w:rPr>
        <w:t>ţ</w:t>
      </w:r>
      <w:r w:rsidRPr="00866F79">
        <w:rPr>
          <w:rFonts w:ascii="Times New Roman" w:hAnsi="Times New Roman"/>
          <w:color w:val="000000"/>
          <w:sz w:val="28"/>
          <w:szCs w:val="28"/>
        </w:rPr>
        <w:t>ii intermediari, de exemplu, prin instalarea unui sas la punctul de acces al unui transportor cu bandă</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l. </w:t>
      </w:r>
      <w:r w:rsidRPr="00866F79">
        <w:rPr>
          <w:rFonts w:ascii="Times New Roman" w:hAnsi="Times New Roman"/>
          <w:color w:val="000000"/>
          <w:sz w:val="28"/>
          <w:szCs w:val="28"/>
        </w:rPr>
        <w:t>instalarea de dispozitive de absorb</w:t>
      </w:r>
      <w:r>
        <w:rPr>
          <w:rFonts w:ascii="Times New Roman" w:hAnsi="Times New Roman"/>
          <w:color w:val="000000"/>
          <w:sz w:val="28"/>
          <w:szCs w:val="28"/>
        </w:rPr>
        <w:t>ţ</w:t>
      </w:r>
      <w:r w:rsidRPr="00866F79">
        <w:rPr>
          <w:rFonts w:ascii="Times New Roman" w:hAnsi="Times New Roman"/>
          <w:color w:val="000000"/>
          <w:sz w:val="28"/>
          <w:szCs w:val="28"/>
        </w:rPr>
        <w:t>ie a sunetului, la orificiile de ie</w:t>
      </w:r>
      <w:r>
        <w:rPr>
          <w:rFonts w:ascii="Times New Roman" w:hAnsi="Times New Roman"/>
          <w:color w:val="000000"/>
          <w:sz w:val="28"/>
          <w:szCs w:val="28"/>
        </w:rPr>
        <w:t>ş</w:t>
      </w:r>
      <w:r w:rsidRPr="00866F79">
        <w:rPr>
          <w:rFonts w:ascii="Times New Roman" w:hAnsi="Times New Roman"/>
          <w:color w:val="000000"/>
          <w:sz w:val="28"/>
          <w:szCs w:val="28"/>
        </w:rPr>
        <w:t>ire a aerului, de exemplu, la orificiile de ie</w:t>
      </w:r>
      <w:r>
        <w:rPr>
          <w:rFonts w:ascii="Times New Roman" w:hAnsi="Times New Roman"/>
          <w:color w:val="000000"/>
          <w:sz w:val="28"/>
          <w:szCs w:val="28"/>
        </w:rPr>
        <w:t>ş</w:t>
      </w:r>
      <w:r w:rsidRPr="00866F79">
        <w:rPr>
          <w:rFonts w:ascii="Times New Roman" w:hAnsi="Times New Roman"/>
          <w:color w:val="000000"/>
          <w:sz w:val="28"/>
          <w:szCs w:val="28"/>
        </w:rPr>
        <w:t>ire a gazelor curate din unită</w:t>
      </w:r>
      <w:r>
        <w:rPr>
          <w:rFonts w:ascii="Times New Roman" w:hAnsi="Times New Roman"/>
          <w:color w:val="000000"/>
          <w:sz w:val="28"/>
          <w:szCs w:val="28"/>
        </w:rPr>
        <w:t>ţ</w:t>
      </w:r>
      <w:r w:rsidRPr="00866F79">
        <w:rPr>
          <w:rFonts w:ascii="Times New Roman" w:hAnsi="Times New Roman"/>
          <w:color w:val="000000"/>
          <w:sz w:val="28"/>
          <w:szCs w:val="28"/>
        </w:rPr>
        <w:t>ile de desprăfuire</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m. </w:t>
      </w:r>
      <w:r w:rsidRPr="00866F79">
        <w:rPr>
          <w:rFonts w:ascii="Times New Roman" w:hAnsi="Times New Roman"/>
          <w:color w:val="000000"/>
          <w:sz w:val="28"/>
          <w:szCs w:val="28"/>
        </w:rPr>
        <w:t>reducerea debitelor în conducte</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n. </w:t>
      </w:r>
      <w:r w:rsidRPr="00866F79">
        <w:rPr>
          <w:rFonts w:ascii="Times New Roman" w:hAnsi="Times New Roman"/>
          <w:color w:val="000000"/>
          <w:sz w:val="28"/>
          <w:szCs w:val="28"/>
        </w:rPr>
        <w:t>utilizarea de izola</w:t>
      </w:r>
      <w:r>
        <w:rPr>
          <w:rFonts w:ascii="Times New Roman" w:hAnsi="Times New Roman"/>
          <w:color w:val="000000"/>
          <w:sz w:val="28"/>
          <w:szCs w:val="28"/>
        </w:rPr>
        <w:t>ţ</w:t>
      </w:r>
      <w:r w:rsidRPr="00866F79">
        <w:rPr>
          <w:rFonts w:ascii="Times New Roman" w:hAnsi="Times New Roman"/>
          <w:color w:val="000000"/>
          <w:sz w:val="28"/>
          <w:szCs w:val="28"/>
        </w:rPr>
        <w:t>ii fonice pentru conducte</w:t>
      </w:r>
      <w:r>
        <w:rPr>
          <w:rFonts w:ascii="Times New Roman" w:hAnsi="Times New Roman"/>
          <w:color w:val="000000"/>
          <w:sz w:val="28"/>
          <w:szCs w:val="28"/>
        </w:rPr>
        <w:t>;</w:t>
      </w:r>
    </w:p>
    <w:p w:rsidR="0085631A" w:rsidRDefault="0085631A" w:rsidP="0085631A">
      <w:pPr>
        <w:pStyle w:val="CM1"/>
        <w:jc w:val="both"/>
        <w:rPr>
          <w:rFonts w:ascii="Times New Roman" w:hAnsi="Times New Roman"/>
          <w:color w:val="000000"/>
          <w:sz w:val="28"/>
          <w:szCs w:val="28"/>
        </w:rPr>
      </w:pPr>
      <w:r>
        <w:rPr>
          <w:rFonts w:ascii="Times New Roman" w:hAnsi="Times New Roman"/>
          <w:color w:val="000000"/>
          <w:sz w:val="28"/>
          <w:szCs w:val="28"/>
        </w:rPr>
        <w:t xml:space="preserve">o. </w:t>
      </w:r>
      <w:r w:rsidRPr="00866F79">
        <w:rPr>
          <w:rFonts w:ascii="Times New Roman" w:hAnsi="Times New Roman"/>
          <w:color w:val="000000"/>
          <w:sz w:val="28"/>
          <w:szCs w:val="28"/>
        </w:rPr>
        <w:t xml:space="preserve">separarea surselor de zgomot </w:t>
      </w:r>
      <w:r>
        <w:rPr>
          <w:rFonts w:ascii="Times New Roman" w:hAnsi="Times New Roman"/>
          <w:color w:val="000000"/>
          <w:sz w:val="28"/>
          <w:szCs w:val="28"/>
        </w:rPr>
        <w:t>ş</w:t>
      </w:r>
      <w:r w:rsidRPr="00866F79">
        <w:rPr>
          <w:rFonts w:ascii="Times New Roman" w:hAnsi="Times New Roman"/>
          <w:color w:val="000000"/>
          <w:sz w:val="28"/>
          <w:szCs w:val="28"/>
        </w:rPr>
        <w:t>i a componentelor poten</w:t>
      </w:r>
      <w:r>
        <w:rPr>
          <w:rFonts w:ascii="Times New Roman" w:hAnsi="Times New Roman"/>
          <w:color w:val="000000"/>
          <w:sz w:val="28"/>
          <w:szCs w:val="28"/>
        </w:rPr>
        <w:t>ţ</w:t>
      </w:r>
      <w:r w:rsidRPr="00866F79">
        <w:rPr>
          <w:rFonts w:ascii="Times New Roman" w:hAnsi="Times New Roman"/>
          <w:color w:val="000000"/>
          <w:sz w:val="28"/>
          <w:szCs w:val="28"/>
        </w:rPr>
        <w:t xml:space="preserve">ial rezonante, de exemplu a compresoarelor </w:t>
      </w:r>
      <w:r>
        <w:rPr>
          <w:rFonts w:ascii="Times New Roman" w:hAnsi="Times New Roman"/>
          <w:color w:val="000000"/>
          <w:sz w:val="28"/>
          <w:szCs w:val="28"/>
        </w:rPr>
        <w:t>ş</w:t>
      </w:r>
      <w:r w:rsidRPr="00866F79">
        <w:rPr>
          <w:rFonts w:ascii="Times New Roman" w:hAnsi="Times New Roman"/>
          <w:color w:val="000000"/>
          <w:sz w:val="28"/>
          <w:szCs w:val="28"/>
        </w:rPr>
        <w:t>i a conductelor</w:t>
      </w:r>
      <w:r>
        <w:rPr>
          <w:rFonts w:ascii="Times New Roman" w:hAnsi="Times New Roman"/>
          <w:color w:val="000000"/>
          <w:sz w:val="28"/>
          <w:szCs w:val="28"/>
        </w:rPr>
        <w:t>;</w:t>
      </w:r>
    </w:p>
    <w:p w:rsidR="0085631A" w:rsidRDefault="0085631A" w:rsidP="0085631A">
      <w:pPr>
        <w:pStyle w:val="Default"/>
        <w:rPr>
          <w:rFonts w:ascii="Times New Roman" w:hAnsi="Times New Roman" w:cs="Times New Roman"/>
          <w:sz w:val="28"/>
          <w:szCs w:val="28"/>
        </w:rPr>
      </w:pPr>
      <w:r>
        <w:t xml:space="preserve">p. </w:t>
      </w:r>
      <w:r w:rsidRPr="00866F79">
        <w:rPr>
          <w:rFonts w:ascii="Times New Roman" w:hAnsi="Times New Roman" w:cs="Times New Roman"/>
          <w:sz w:val="28"/>
          <w:szCs w:val="28"/>
        </w:rPr>
        <w:t xml:space="preserve">utilizarea amortizoarelor de zgomot pentru ventilatoarele de la </w:t>
      </w:r>
      <w:r>
        <w:rPr>
          <w:rFonts w:ascii="Times New Roman" w:hAnsi="Times New Roman" w:cs="Times New Roman"/>
          <w:sz w:val="28"/>
          <w:szCs w:val="28"/>
        </w:rPr>
        <w:t>filtre;</w:t>
      </w:r>
    </w:p>
    <w:p w:rsidR="0085631A" w:rsidRDefault="0085631A" w:rsidP="0085631A">
      <w:pPr>
        <w:pStyle w:val="CM3"/>
        <w:jc w:val="both"/>
        <w:rPr>
          <w:rFonts w:ascii="Times New Roman" w:hAnsi="Times New Roman"/>
          <w:color w:val="000000"/>
          <w:sz w:val="28"/>
          <w:szCs w:val="28"/>
        </w:rPr>
      </w:pPr>
      <w:r>
        <w:rPr>
          <w:rFonts w:ascii="Times New Roman" w:hAnsi="Times New Roman"/>
          <w:color w:val="000000"/>
          <w:sz w:val="28"/>
          <w:szCs w:val="28"/>
        </w:rPr>
        <w:t xml:space="preserve">q. </w:t>
      </w:r>
      <w:r w:rsidRPr="00866F79">
        <w:rPr>
          <w:rFonts w:ascii="Times New Roman" w:hAnsi="Times New Roman"/>
          <w:color w:val="000000"/>
          <w:sz w:val="28"/>
          <w:szCs w:val="28"/>
        </w:rPr>
        <w:t>utilizarea de scuturi de cauciuc pentru mori (evitarea contactului între păr</w:t>
      </w:r>
      <w:r>
        <w:rPr>
          <w:rFonts w:ascii="Times New Roman" w:hAnsi="Times New Roman"/>
          <w:color w:val="000000"/>
          <w:sz w:val="28"/>
          <w:szCs w:val="28"/>
        </w:rPr>
        <w:t>ţ</w:t>
      </w:r>
      <w:r w:rsidRPr="00866F79">
        <w:rPr>
          <w:rFonts w:ascii="Times New Roman" w:hAnsi="Times New Roman"/>
          <w:color w:val="000000"/>
          <w:sz w:val="28"/>
          <w:szCs w:val="28"/>
        </w:rPr>
        <w:t>ile metalice)</w:t>
      </w:r>
      <w:r>
        <w:rPr>
          <w:rFonts w:ascii="Times New Roman" w:hAnsi="Times New Roman"/>
          <w:color w:val="000000"/>
          <w:sz w:val="28"/>
          <w:szCs w:val="28"/>
        </w:rPr>
        <w:t>;</w:t>
      </w:r>
    </w:p>
    <w:p w:rsidR="0085631A" w:rsidRDefault="0085631A" w:rsidP="0085631A">
      <w:pPr>
        <w:pStyle w:val="Default"/>
        <w:jc w:val="both"/>
        <w:rPr>
          <w:rFonts w:ascii="Times New Roman" w:hAnsi="Times New Roman" w:cs="Times New Roman"/>
          <w:sz w:val="28"/>
          <w:szCs w:val="28"/>
        </w:rPr>
      </w:pPr>
      <w:r>
        <w:t xml:space="preserve">r. </w:t>
      </w:r>
      <w:r w:rsidRPr="00866F79">
        <w:rPr>
          <w:rFonts w:ascii="Times New Roman" w:hAnsi="Times New Roman" w:cs="Times New Roman"/>
          <w:sz w:val="28"/>
          <w:szCs w:val="28"/>
        </w:rPr>
        <w:t>utilizarea de module izolate fonic pentru dispozitivele tehnice (de exemplu, pentru compresoare)</w:t>
      </w:r>
      <w:r>
        <w:rPr>
          <w:rFonts w:ascii="Times New Roman" w:hAnsi="Times New Roman" w:cs="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s. </w:t>
      </w:r>
      <w:r w:rsidRPr="00866F79">
        <w:rPr>
          <w:rFonts w:ascii="Times New Roman" w:hAnsi="Times New Roman"/>
          <w:color w:val="000000"/>
          <w:sz w:val="28"/>
          <w:szCs w:val="28"/>
        </w:rPr>
        <w:t xml:space="preserve">construirea de clădiri sau plantarea de arbori </w:t>
      </w:r>
      <w:r>
        <w:rPr>
          <w:rFonts w:ascii="Times New Roman" w:hAnsi="Times New Roman"/>
          <w:color w:val="000000"/>
          <w:sz w:val="28"/>
          <w:szCs w:val="28"/>
        </w:rPr>
        <w:t>ş</w:t>
      </w:r>
      <w:r w:rsidRPr="00866F79">
        <w:rPr>
          <w:rFonts w:ascii="Times New Roman" w:hAnsi="Times New Roman"/>
          <w:color w:val="000000"/>
          <w:sz w:val="28"/>
          <w:szCs w:val="28"/>
        </w:rPr>
        <w:t>i arbu</w:t>
      </w:r>
      <w:r>
        <w:rPr>
          <w:rFonts w:ascii="Times New Roman" w:hAnsi="Times New Roman"/>
          <w:color w:val="000000"/>
          <w:sz w:val="28"/>
          <w:szCs w:val="28"/>
        </w:rPr>
        <w:t>ş</w:t>
      </w:r>
      <w:r w:rsidRPr="00866F79">
        <w:rPr>
          <w:rFonts w:ascii="Times New Roman" w:hAnsi="Times New Roman"/>
          <w:color w:val="000000"/>
          <w:sz w:val="28"/>
          <w:szCs w:val="28"/>
        </w:rPr>
        <w:t xml:space="preserve">ti între zona protejată </w:t>
      </w:r>
      <w:r>
        <w:rPr>
          <w:rFonts w:ascii="Times New Roman" w:hAnsi="Times New Roman"/>
          <w:color w:val="000000"/>
          <w:sz w:val="28"/>
          <w:szCs w:val="28"/>
        </w:rPr>
        <w:t>ş</w:t>
      </w:r>
      <w:r w:rsidRPr="00866F79">
        <w:rPr>
          <w:rFonts w:ascii="Times New Roman" w:hAnsi="Times New Roman"/>
          <w:color w:val="000000"/>
          <w:sz w:val="28"/>
          <w:szCs w:val="28"/>
        </w:rPr>
        <w:t>i activită</w:t>
      </w:r>
      <w:r>
        <w:rPr>
          <w:rFonts w:ascii="Times New Roman" w:hAnsi="Times New Roman"/>
          <w:color w:val="000000"/>
          <w:sz w:val="28"/>
          <w:szCs w:val="28"/>
        </w:rPr>
        <w:t>ţ</w:t>
      </w:r>
      <w:r w:rsidRPr="00866F79">
        <w:rPr>
          <w:rFonts w:ascii="Times New Roman" w:hAnsi="Times New Roman"/>
          <w:color w:val="000000"/>
          <w:sz w:val="28"/>
          <w:szCs w:val="28"/>
        </w:rPr>
        <w:t>ile care generează zgomo</w:t>
      </w:r>
      <w:r>
        <w:rPr>
          <w:rFonts w:ascii="Times New Roman" w:hAnsi="Times New Roman"/>
          <w:color w:val="000000"/>
          <w:sz w:val="28"/>
          <w:szCs w:val="28"/>
        </w:rPr>
        <w:t>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Monitorizarea nivelului de zgomot în incinta Fabricii de ciment Taşca se va realiza prin determinări efectuate în condiţii normale de lucru, pe timp de noapte şi zi, în</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următoarele puncte:</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zonă concasor marnă;</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zonă livrări;</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zonă rampă;</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zonă mori făină;</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zona mori ciment.</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Frecvenţa de monitorizare: anual.  </w:t>
      </w:r>
    </w:p>
    <w:p w:rsidR="0085631A" w:rsidRDefault="0085631A" w:rsidP="0085631A">
      <w:pPr>
        <w:autoSpaceDE w:val="0"/>
        <w:autoSpaceDN w:val="0"/>
        <w:adjustRightInd w:val="0"/>
        <w:spacing w:after="0" w:line="240" w:lineRule="auto"/>
        <w:jc w:val="both"/>
        <w:rPr>
          <w:rFonts w:ascii="Times New Roman" w:hAnsi="Times New Roman"/>
          <w:color w:val="000000"/>
          <w:sz w:val="28"/>
          <w:szCs w:val="28"/>
        </w:rPr>
      </w:pPr>
    </w:p>
    <w:p w:rsidR="0085631A" w:rsidRDefault="0085631A" w:rsidP="0085631A">
      <w:pPr>
        <w:pStyle w:val="CM1"/>
        <w:jc w:val="both"/>
        <w:rPr>
          <w:rFonts w:ascii="Times New Roman" w:hAnsi="Times New Roman"/>
          <w:b/>
          <w:sz w:val="28"/>
          <w:szCs w:val="28"/>
        </w:rPr>
      </w:pPr>
      <w:r>
        <w:rPr>
          <w:rFonts w:ascii="Times New Roman" w:hAnsi="Times New Roman"/>
          <w:b/>
          <w:sz w:val="28"/>
          <w:szCs w:val="28"/>
        </w:rPr>
        <w:t>1</w:t>
      </w:r>
      <w:r w:rsidR="006C13B8">
        <w:rPr>
          <w:rFonts w:ascii="Times New Roman" w:hAnsi="Times New Roman"/>
          <w:b/>
          <w:sz w:val="28"/>
          <w:szCs w:val="28"/>
        </w:rPr>
        <w:t>4</w:t>
      </w:r>
      <w:r>
        <w:rPr>
          <w:rFonts w:ascii="Times New Roman" w:hAnsi="Times New Roman"/>
          <w:b/>
          <w:sz w:val="28"/>
          <w:szCs w:val="28"/>
        </w:rPr>
        <w:t>.6 MIROSURI</w:t>
      </w:r>
    </w:p>
    <w:p w:rsidR="00D64722" w:rsidRDefault="000A1C56" w:rsidP="00D64722">
      <w:pPr>
        <w:spacing w:after="0" w:line="240" w:lineRule="auto"/>
        <w:jc w:val="both"/>
        <w:rPr>
          <w:rFonts w:ascii="Times New Roman" w:eastAsia="Times New Roman" w:hAnsi="Times New Roman" w:cs="Times New Roman"/>
          <w:sz w:val="28"/>
          <w:szCs w:val="28"/>
        </w:rPr>
      </w:pPr>
      <w:r w:rsidRPr="000A1C56">
        <w:rPr>
          <w:rFonts w:ascii="Times New Roman" w:hAnsi="Times New Roman" w:cs="Times New Roman"/>
          <w:sz w:val="28"/>
          <w:szCs w:val="28"/>
          <w:lang w:val="en-US"/>
        </w:rPr>
        <w:t>Activitatea de</w:t>
      </w:r>
      <w:r>
        <w:rPr>
          <w:rFonts w:ascii="Times New Roman" w:hAnsi="Times New Roman" w:cs="Times New Roman"/>
          <w:sz w:val="28"/>
          <w:szCs w:val="28"/>
          <w:lang w:val="en-US"/>
        </w:rPr>
        <w:t xml:space="preserve"> producție se va desfășura cu respectarea următoarelor condiții</w:t>
      </w:r>
      <w:r w:rsidR="00D64722">
        <w:rPr>
          <w:rFonts w:ascii="Times New Roman" w:hAnsi="Times New Roman" w:cs="Times New Roman"/>
          <w:sz w:val="28"/>
          <w:szCs w:val="28"/>
          <w:lang w:val="en-US"/>
        </w:rPr>
        <w:t xml:space="preserve"> prevăzute prin </w:t>
      </w:r>
      <w:r w:rsidR="00D64722" w:rsidRPr="00D64722">
        <w:rPr>
          <w:rFonts w:ascii="Times New Roman" w:eastAsia="Times New Roman" w:hAnsi="Times New Roman" w:cs="Times New Roman"/>
          <w:sz w:val="28"/>
          <w:szCs w:val="28"/>
        </w:rPr>
        <w:t>L</w:t>
      </w:r>
      <w:r w:rsidR="00D64722">
        <w:rPr>
          <w:rFonts w:ascii="Times New Roman" w:eastAsia="Times New Roman" w:hAnsi="Times New Roman" w:cs="Times New Roman"/>
          <w:sz w:val="28"/>
          <w:szCs w:val="28"/>
        </w:rPr>
        <w:t>egea</w:t>
      </w:r>
      <w:r w:rsidR="00D64722" w:rsidRPr="00D64722">
        <w:rPr>
          <w:rFonts w:ascii="Times New Roman" w:eastAsia="Times New Roman" w:hAnsi="Times New Roman" w:cs="Times New Roman"/>
          <w:sz w:val="28"/>
          <w:szCs w:val="28"/>
        </w:rPr>
        <w:t xml:space="preserve"> nr. 123 </w:t>
      </w:r>
      <w:r w:rsidR="00D64722">
        <w:rPr>
          <w:rFonts w:ascii="Times New Roman" w:eastAsia="Times New Roman" w:hAnsi="Times New Roman" w:cs="Times New Roman"/>
          <w:sz w:val="28"/>
          <w:szCs w:val="28"/>
        </w:rPr>
        <w:t>/</w:t>
      </w:r>
      <w:r w:rsidR="00D64722" w:rsidRPr="00D64722">
        <w:rPr>
          <w:rFonts w:ascii="Times New Roman" w:eastAsia="Times New Roman" w:hAnsi="Times New Roman" w:cs="Times New Roman"/>
          <w:sz w:val="28"/>
          <w:szCs w:val="28"/>
        </w:rPr>
        <w:t>2020</w:t>
      </w:r>
      <w:r w:rsidR="00D64722">
        <w:rPr>
          <w:rFonts w:ascii="Times New Roman" w:eastAsia="Times New Roman" w:hAnsi="Times New Roman" w:cs="Times New Roman"/>
          <w:sz w:val="28"/>
          <w:szCs w:val="28"/>
        </w:rPr>
        <w:t xml:space="preserve"> </w:t>
      </w:r>
      <w:r w:rsidR="00D64722" w:rsidRPr="00D64722">
        <w:rPr>
          <w:rFonts w:ascii="Times New Roman" w:eastAsia="Times New Roman" w:hAnsi="Times New Roman" w:cs="Times New Roman"/>
          <w:sz w:val="28"/>
          <w:szCs w:val="28"/>
        </w:rPr>
        <w:t>pentru modificarea și completarea</w:t>
      </w:r>
      <w:r w:rsidR="00D64722">
        <w:rPr>
          <w:rFonts w:ascii="Times New Roman" w:eastAsia="Times New Roman" w:hAnsi="Times New Roman" w:cs="Times New Roman"/>
          <w:sz w:val="28"/>
          <w:szCs w:val="28"/>
        </w:rPr>
        <w:t xml:space="preserve"> Ordonanței</w:t>
      </w:r>
      <w:r w:rsidR="00D64722" w:rsidRPr="00D64722">
        <w:rPr>
          <w:rFonts w:ascii="Times New Roman" w:eastAsia="Times New Roman" w:hAnsi="Times New Roman" w:cs="Times New Roman"/>
          <w:sz w:val="28"/>
          <w:szCs w:val="28"/>
        </w:rPr>
        <w:t xml:space="preserve"> </w:t>
      </w:r>
      <w:r w:rsidR="00D64722">
        <w:rPr>
          <w:rFonts w:ascii="Times New Roman" w:eastAsia="Times New Roman" w:hAnsi="Times New Roman" w:cs="Times New Roman"/>
          <w:sz w:val="28"/>
          <w:szCs w:val="28"/>
        </w:rPr>
        <w:t xml:space="preserve">de Urgență a Guvernului nr. 195 /2005 privind </w:t>
      </w:r>
      <w:r w:rsidR="00D64722" w:rsidRPr="00D64722">
        <w:rPr>
          <w:rFonts w:ascii="Times New Roman" w:eastAsia="Times New Roman" w:hAnsi="Times New Roman" w:cs="Times New Roman"/>
          <w:sz w:val="28"/>
          <w:szCs w:val="28"/>
        </w:rPr>
        <w:t>protecția mediului</w:t>
      </w:r>
      <w:r w:rsidR="00D64722">
        <w:rPr>
          <w:rFonts w:ascii="Times New Roman" w:eastAsia="Times New Roman" w:hAnsi="Times New Roman" w:cs="Times New Roman"/>
          <w:sz w:val="28"/>
          <w:szCs w:val="28"/>
        </w:rPr>
        <w:t>:</w:t>
      </w:r>
    </w:p>
    <w:p w:rsidR="000A1C56" w:rsidRDefault="000A1C56" w:rsidP="000A1C56">
      <w:pPr>
        <w:pStyle w:val="CM1"/>
        <w:jc w:val="both"/>
        <w:rPr>
          <w:rFonts w:ascii="Times New Roman" w:hAnsi="Times New Roman"/>
          <w:color w:val="000000"/>
          <w:sz w:val="28"/>
          <w:szCs w:val="28"/>
        </w:rPr>
      </w:pPr>
      <w:r>
        <w:rPr>
          <w:rFonts w:ascii="Times New Roman" w:hAnsi="Times New Roman"/>
          <w:color w:val="000000"/>
          <w:sz w:val="28"/>
          <w:szCs w:val="28"/>
        </w:rPr>
        <w:t>- se vor lua toate măsurile necesare pentru prevenirea disconfortului olfactiv</w:t>
      </w:r>
      <w:r w:rsidR="00D64722">
        <w:rPr>
          <w:rFonts w:ascii="Times New Roman" w:hAnsi="Times New Roman"/>
          <w:color w:val="000000"/>
          <w:sz w:val="28"/>
          <w:szCs w:val="28"/>
        </w:rPr>
        <w:t xml:space="preserve"> astfel încât să nu afecteze sănătatea populației și mediului înconjurător;</w:t>
      </w:r>
    </w:p>
    <w:p w:rsidR="000A1C56" w:rsidRDefault="00D64722" w:rsidP="00D64722">
      <w:pPr>
        <w:pStyle w:val="Default"/>
        <w:jc w:val="both"/>
        <w:rPr>
          <w:rStyle w:val="spar"/>
          <w:rFonts w:ascii="Times New Roman" w:hAnsi="Times New Roman" w:cs="Times New Roman"/>
          <w:sz w:val="28"/>
          <w:szCs w:val="28"/>
        </w:rPr>
      </w:pPr>
      <w:r w:rsidRPr="00D64722">
        <w:rPr>
          <w:rFonts w:ascii="Times New Roman" w:hAnsi="Times New Roman" w:cs="Times New Roman"/>
          <w:sz w:val="28"/>
          <w:szCs w:val="28"/>
          <w:lang w:val="en-US"/>
        </w:rPr>
        <w:t xml:space="preserve">- </w:t>
      </w:r>
      <w:r>
        <w:rPr>
          <w:rStyle w:val="spar"/>
          <w:rFonts w:ascii="Times New Roman" w:hAnsi="Times New Roman" w:cs="Times New Roman"/>
          <w:sz w:val="28"/>
          <w:szCs w:val="28"/>
        </w:rPr>
        <w:t>e</w:t>
      </w:r>
      <w:r w:rsidR="000A1C56" w:rsidRPr="00D64722">
        <w:rPr>
          <w:rStyle w:val="spar"/>
          <w:rFonts w:ascii="Times New Roman" w:hAnsi="Times New Roman" w:cs="Times New Roman"/>
          <w:sz w:val="28"/>
          <w:szCs w:val="28"/>
        </w:rPr>
        <w:t>misiile și</w:t>
      </w:r>
      <w:r>
        <w:rPr>
          <w:rStyle w:val="spar"/>
          <w:rFonts w:ascii="Times New Roman" w:hAnsi="Times New Roman" w:cs="Times New Roman"/>
          <w:sz w:val="28"/>
          <w:szCs w:val="28"/>
        </w:rPr>
        <w:t xml:space="preserve"> </w:t>
      </w:r>
      <w:r w:rsidR="000A1C56" w:rsidRPr="00D64722">
        <w:rPr>
          <w:rStyle w:val="spar"/>
          <w:rFonts w:ascii="Times New Roman" w:hAnsi="Times New Roman" w:cs="Times New Roman"/>
          <w:sz w:val="28"/>
          <w:szCs w:val="28"/>
        </w:rPr>
        <w:t xml:space="preserve">/sau evacuările de la sursele care pot produce disconfort olfactiv trebuie reținute și dirijate către un sistem </w:t>
      </w:r>
      <w:r>
        <w:rPr>
          <w:rStyle w:val="spar"/>
          <w:rFonts w:ascii="Times New Roman" w:hAnsi="Times New Roman" w:cs="Times New Roman"/>
          <w:sz w:val="28"/>
          <w:szCs w:val="28"/>
        </w:rPr>
        <w:t>adecvat de reducere a mirosului;</w:t>
      </w:r>
    </w:p>
    <w:p w:rsidR="002957CC" w:rsidRDefault="00D64722" w:rsidP="00D64722">
      <w:pPr>
        <w:pStyle w:val="Default"/>
        <w:jc w:val="both"/>
        <w:rPr>
          <w:rStyle w:val="spar"/>
          <w:rFonts w:ascii="Times New Roman" w:hAnsi="Times New Roman" w:cs="Times New Roman"/>
          <w:sz w:val="28"/>
          <w:szCs w:val="28"/>
        </w:rPr>
      </w:pPr>
      <w:r>
        <w:rPr>
          <w:rStyle w:val="spar"/>
          <w:rFonts w:ascii="Times New Roman" w:hAnsi="Times New Roman" w:cs="Times New Roman"/>
          <w:sz w:val="28"/>
          <w:szCs w:val="28"/>
        </w:rPr>
        <w:t>- să se întrețină rețeaua de canalizare</w:t>
      </w:r>
      <w:r w:rsidR="002957CC">
        <w:rPr>
          <w:rStyle w:val="spar"/>
          <w:rFonts w:ascii="Times New Roman" w:hAnsi="Times New Roman" w:cs="Times New Roman"/>
          <w:sz w:val="28"/>
          <w:szCs w:val="28"/>
        </w:rPr>
        <w:t xml:space="preserve"> și instalațiile de preepurare și să ia toate măsurile astfel încât să nu creeze disconfort olfactiv;</w:t>
      </w:r>
    </w:p>
    <w:p w:rsidR="00D64722" w:rsidRPr="00D64722" w:rsidRDefault="002957CC" w:rsidP="00D64722">
      <w:pPr>
        <w:pStyle w:val="Default"/>
        <w:jc w:val="both"/>
        <w:rPr>
          <w:rFonts w:ascii="Times New Roman" w:hAnsi="Times New Roman" w:cs="Times New Roman"/>
          <w:sz w:val="28"/>
          <w:szCs w:val="28"/>
          <w:lang w:val="en-US"/>
        </w:rPr>
      </w:pPr>
      <w:r>
        <w:rPr>
          <w:rStyle w:val="spar"/>
          <w:rFonts w:ascii="Times New Roman" w:hAnsi="Times New Roman" w:cs="Times New Roman"/>
          <w:sz w:val="28"/>
          <w:szCs w:val="28"/>
        </w:rPr>
        <w:t xml:space="preserve">- se va întocmi un Plan de gestionare a disconfortului olfactiv, după apariția metodologiei de elaborare a acestuia.  </w:t>
      </w:r>
    </w:p>
    <w:p w:rsidR="002957CC" w:rsidRDefault="002957CC" w:rsidP="002957CC">
      <w:pPr>
        <w:pStyle w:val="Default"/>
        <w:jc w:val="both"/>
        <w:rPr>
          <w:rFonts w:ascii="Times New Roman" w:hAnsi="Times New Roman" w:cs="Times New Roman"/>
          <w:sz w:val="28"/>
          <w:szCs w:val="28"/>
          <w:lang w:val="en-US"/>
        </w:rPr>
      </w:pPr>
      <w:r w:rsidRPr="002957CC">
        <w:rPr>
          <w:rFonts w:ascii="Times New Roman" w:hAnsi="Times New Roman" w:cs="Times New Roman"/>
          <w:sz w:val="28"/>
          <w:szCs w:val="28"/>
          <w:lang w:val="en-US"/>
        </w:rPr>
        <w:t xml:space="preserve">Prezența și </w:t>
      </w:r>
      <w:r>
        <w:rPr>
          <w:rFonts w:ascii="Times New Roman" w:hAnsi="Times New Roman" w:cs="Times New Roman"/>
          <w:sz w:val="28"/>
          <w:szCs w:val="28"/>
          <w:lang w:val="en-US"/>
        </w:rPr>
        <w:t>concentrația mirosurilor în aerul înconjurățor se evaluează în conformitate cu standardele în vigoare, respectiv:</w:t>
      </w:r>
    </w:p>
    <w:p w:rsidR="002957CC" w:rsidRDefault="002957CC" w:rsidP="002957CC">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 SR EN 16841 – 1 /2017 ”Aer înconjurător. Determinarea prezenței mirosurilor în aerul înconjurător prin inspecție în teren – Partea 1: Metoda grilei”;</w:t>
      </w:r>
    </w:p>
    <w:p w:rsidR="00D64722" w:rsidRDefault="002957CC" w:rsidP="002957CC">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 SR EN 16841 – 2 /2017 ”Aer înconjurător. Determinarea prezenței mirosurilor în aerul înconjurător prin inspecție în teren – Partea 2: Metoda dârei de miros”;</w:t>
      </w:r>
    </w:p>
    <w:p w:rsidR="002957CC" w:rsidRDefault="002957CC" w:rsidP="002957CC">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 SR EN 13725 /2003 ”Calitatea aerului. Determinarea concentrației unui miros prin olfactometrie</w:t>
      </w:r>
      <w:r w:rsidR="00A416A2">
        <w:rPr>
          <w:rFonts w:ascii="Times New Roman" w:hAnsi="Times New Roman" w:cs="Times New Roman"/>
          <w:sz w:val="28"/>
          <w:szCs w:val="28"/>
          <w:lang w:val="en-US"/>
        </w:rPr>
        <w:t xml:space="preserve"> dinamică,</w:t>
      </w:r>
    </w:p>
    <w:p w:rsidR="00A416A2" w:rsidRPr="002957CC" w:rsidRDefault="00A416A2" w:rsidP="002957CC">
      <w:pPr>
        <w:pStyle w:val="Default"/>
        <w:jc w:val="both"/>
        <w:rPr>
          <w:rFonts w:ascii="Times New Roman" w:hAnsi="Times New Roman" w:cs="Times New Roman"/>
          <w:sz w:val="28"/>
          <w:szCs w:val="28"/>
          <w:lang w:val="en-US"/>
        </w:rPr>
      </w:pPr>
      <w:r>
        <w:rPr>
          <w:rFonts w:ascii="Times New Roman" w:hAnsi="Times New Roman" w:cs="Times New Roman"/>
          <w:sz w:val="28"/>
          <w:szCs w:val="28"/>
          <w:lang w:val="en-US"/>
        </w:rPr>
        <w:t>sau cu alte standard</w:t>
      </w:r>
      <w:r w:rsidR="004A4883">
        <w:rPr>
          <w:rFonts w:ascii="Times New Roman" w:hAnsi="Times New Roman" w:cs="Times New Roman"/>
          <w:sz w:val="28"/>
          <w:szCs w:val="28"/>
          <w:lang w:val="en-US"/>
        </w:rPr>
        <w:t>e</w:t>
      </w:r>
      <w:r>
        <w:rPr>
          <w:rFonts w:ascii="Times New Roman" w:hAnsi="Times New Roman" w:cs="Times New Roman"/>
          <w:sz w:val="28"/>
          <w:szCs w:val="28"/>
          <w:lang w:val="en-US"/>
        </w:rPr>
        <w:t xml:space="preserve"> international</w:t>
      </w:r>
      <w:r w:rsidR="004A4883">
        <w:rPr>
          <w:rFonts w:ascii="Times New Roman" w:hAnsi="Times New Roman" w:cs="Times New Roman"/>
          <w:sz w:val="28"/>
          <w:szCs w:val="28"/>
          <w:lang w:val="en-US"/>
        </w:rPr>
        <w:t>e</w:t>
      </w:r>
      <w:r>
        <w:rPr>
          <w:rFonts w:ascii="Times New Roman" w:hAnsi="Times New Roman" w:cs="Times New Roman"/>
          <w:sz w:val="28"/>
          <w:szCs w:val="28"/>
          <w:lang w:val="en-US"/>
        </w:rPr>
        <w:t xml:space="preserve"> care garantează obținerea de date de o calitate științifică echivalentă.</w:t>
      </w:r>
    </w:p>
    <w:p w:rsidR="0085631A" w:rsidRDefault="0085631A" w:rsidP="0085631A">
      <w:pPr>
        <w:pStyle w:val="CM1"/>
        <w:jc w:val="both"/>
        <w:rPr>
          <w:rFonts w:ascii="Times New Roman" w:hAnsi="Times New Roman"/>
          <w:color w:val="000000"/>
          <w:sz w:val="28"/>
          <w:szCs w:val="28"/>
        </w:rPr>
      </w:pPr>
      <w:r w:rsidRPr="00607826">
        <w:rPr>
          <w:rFonts w:ascii="Times New Roman" w:hAnsi="Times New Roman"/>
          <w:color w:val="000000"/>
          <w:sz w:val="28"/>
          <w:szCs w:val="28"/>
        </w:rPr>
        <w:t xml:space="preserve">Se va urmări </w:t>
      </w:r>
      <w:r>
        <w:rPr>
          <w:rFonts w:ascii="Times New Roman" w:hAnsi="Times New Roman"/>
          <w:color w:val="000000"/>
          <w:sz w:val="28"/>
          <w:szCs w:val="28"/>
        </w:rPr>
        <w:t>respectarea graficului de curăţare a decantorului IMHOFF şi de decolmatare a bazinului de retenţie, în vederea impedicării degajării de mirosuri ce afectează zonele limitrofe din incinta Fabricii de ciment Taşca şi din exteriorul acesteea.</w:t>
      </w:r>
    </w:p>
    <w:p w:rsidR="0085631A" w:rsidRDefault="0085631A" w:rsidP="0085631A">
      <w:pPr>
        <w:pStyle w:val="Default"/>
        <w:jc w:val="both"/>
        <w:rPr>
          <w:rFonts w:ascii="Times New Roman" w:hAnsi="Times New Roman" w:cs="Times New Roman"/>
          <w:sz w:val="28"/>
          <w:szCs w:val="28"/>
        </w:rPr>
      </w:pPr>
      <w:r>
        <w:rPr>
          <w:rFonts w:ascii="Times New Roman" w:hAnsi="Times New Roman" w:cs="Times New Roman"/>
          <w:sz w:val="28"/>
          <w:szCs w:val="28"/>
        </w:rPr>
        <w:t>Vidanjarea periodică a decantorului de la Sediul administrativ al Carierei de calcar Bicaz Chei.</w:t>
      </w:r>
    </w:p>
    <w:p w:rsidR="0085631A" w:rsidRDefault="0085631A" w:rsidP="0085631A">
      <w:pPr>
        <w:pStyle w:val="Default"/>
        <w:jc w:val="both"/>
        <w:rPr>
          <w:rFonts w:ascii="Times New Roman" w:hAnsi="Times New Roman" w:cs="Times New Roman"/>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w:t>
      </w:r>
      <w:r w:rsidR="006C13B8">
        <w:rPr>
          <w:rFonts w:ascii="Times New Roman" w:hAnsi="Times New Roman"/>
          <w:b/>
          <w:sz w:val="28"/>
          <w:szCs w:val="28"/>
        </w:rPr>
        <w:t>5</w:t>
      </w:r>
      <w:r>
        <w:rPr>
          <w:rFonts w:ascii="Times New Roman" w:hAnsi="Times New Roman"/>
          <w:b/>
          <w:sz w:val="28"/>
          <w:szCs w:val="28"/>
        </w:rPr>
        <w:t>. RAPORTĂRI LA AGENŢIA PENTRU PROTECŢIA MEDIULUI NEAMŢŞI PERIODICITATEA ACESTORA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Titularul va raporta la A.P.M. Neamţ datele de monitorizare conform capitolului 13 din prezenta autorizaţie.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Raportarea va cuprinde: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date privind operatorul: nume, sediu, date de contact;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date privind instalaţia la care se efectuează monitorizarea:</w:t>
      </w:r>
    </w:p>
    <w:p w:rsidR="0085631A" w:rsidRDefault="0085631A" w:rsidP="0085631A">
      <w:pPr>
        <w:pStyle w:val="ListParagraph"/>
        <w:numPr>
          <w:ilvl w:val="0"/>
          <w:numId w:val="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numele instalaţiei;</w:t>
      </w:r>
    </w:p>
    <w:p w:rsidR="0085631A" w:rsidRDefault="0085631A" w:rsidP="0085631A">
      <w:pPr>
        <w:pStyle w:val="ListParagraph"/>
        <w:numPr>
          <w:ilvl w:val="0"/>
          <w:numId w:val="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locaţia instalaţiei;</w:t>
      </w:r>
    </w:p>
    <w:p w:rsidR="0085631A" w:rsidRDefault="0085631A" w:rsidP="0085631A">
      <w:pPr>
        <w:pStyle w:val="ListParagraph"/>
        <w:numPr>
          <w:ilvl w:val="0"/>
          <w:numId w:val="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sursa de emisie;</w:t>
      </w:r>
    </w:p>
    <w:p w:rsidR="0085631A" w:rsidRDefault="0085631A" w:rsidP="0085631A">
      <w:pPr>
        <w:pStyle w:val="ListParagraph"/>
        <w:numPr>
          <w:ilvl w:val="0"/>
          <w:numId w:val="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condiţii de operare a instalaţiei în timpul efectuării măsurătorii;</w:t>
      </w:r>
    </w:p>
    <w:p w:rsidR="0085631A" w:rsidRDefault="0085631A" w:rsidP="0085631A">
      <w:pPr>
        <w:pStyle w:val="ListParagraph"/>
        <w:numPr>
          <w:ilvl w:val="0"/>
          <w:numId w:val="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instalaţii de reţinere a poluanţilor şi starea acestora în momentul măsurătorii;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pentru fiecare poluant monitorizat:</w:t>
      </w:r>
    </w:p>
    <w:p w:rsidR="0085631A" w:rsidRDefault="0085631A" w:rsidP="0085631A">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tipul poluantului;</w:t>
      </w:r>
    </w:p>
    <w:p w:rsidR="0085631A" w:rsidRDefault="0085631A" w:rsidP="0085631A">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felul măsurătorii (continuu sau momentan);</w:t>
      </w:r>
    </w:p>
    <w:p w:rsidR="0085631A" w:rsidRDefault="0085631A" w:rsidP="0085631A">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cine a efectuat prelevarea şi măsurarea;</w:t>
      </w:r>
    </w:p>
    <w:p w:rsidR="0085631A" w:rsidRDefault="0085631A" w:rsidP="0085631A">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metoda de măsurare utilizată;</w:t>
      </w:r>
    </w:p>
    <w:p w:rsidR="0085631A" w:rsidRDefault="0085631A" w:rsidP="0085631A">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condiţii de prelevare (locul prelevării, condiţii meteorologice, metoda de prelevare);</w:t>
      </w:r>
    </w:p>
    <w:p w:rsidR="0085631A" w:rsidRDefault="0085631A" w:rsidP="0085631A">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aparatura de măsurare utilizată (cu referire la avizarea metrologică);</w:t>
      </w:r>
    </w:p>
    <w:p w:rsidR="0085631A" w:rsidRDefault="0085631A" w:rsidP="0085631A">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rezultatul măsurătorii: valori măsurate, eroarea /incertutudinea de măsurare, valori prelucrate (formula, programul utilizat), comparaţie cu C.M.A..</w:t>
      </w:r>
    </w:p>
    <w:p w:rsidR="00D73264" w:rsidRDefault="0085631A" w:rsidP="006520C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În conformitate cu Anexa I din Regulamentului CE nr. 166 /2006 al Parlamentului European al Poluanţilor Emişi şi Transferaţi şi modificarea Directivelor Consiliului 91 /689 /CEE şi 96 /61 /CE, adoptat prin H.G. 140 /2008, activitatea</w:t>
      </w:r>
      <w:r w:rsidR="00AA71C3">
        <w:rPr>
          <w:rFonts w:ascii="Times New Roman" w:hAnsi="Times New Roman"/>
          <w:sz w:val="28"/>
          <w:szCs w:val="28"/>
        </w:rPr>
        <w:t xml:space="preserve"> </w:t>
      </w:r>
      <w:r>
        <w:rPr>
          <w:rFonts w:ascii="Times New Roman" w:hAnsi="Times New Roman"/>
          <w:sz w:val="28"/>
          <w:szCs w:val="28"/>
        </w:rPr>
        <w:t>desfăşurată se încadrează la capitol</w:t>
      </w:r>
      <w:r w:rsidR="00EF26EB">
        <w:rPr>
          <w:rFonts w:ascii="Times New Roman" w:hAnsi="Times New Roman"/>
          <w:sz w:val="28"/>
          <w:szCs w:val="28"/>
        </w:rPr>
        <w:t>ele</w:t>
      </w:r>
      <w:r w:rsidR="006520C7">
        <w:rPr>
          <w:rFonts w:ascii="Times New Roman" w:hAnsi="Times New Roman"/>
          <w:sz w:val="28"/>
          <w:szCs w:val="28"/>
        </w:rPr>
        <w:t>:</w:t>
      </w:r>
    </w:p>
    <w:p w:rsidR="0085631A" w:rsidRDefault="00D73264" w:rsidP="00EF26EB">
      <w:pPr>
        <w:autoSpaceDE w:val="0"/>
        <w:autoSpaceDN w:val="0"/>
        <w:adjustRightInd w:val="0"/>
        <w:spacing w:after="0" w:line="240" w:lineRule="auto"/>
        <w:rPr>
          <w:rFonts w:ascii="ArialMT" w:eastAsia="ArialMT" w:cs="ArialMT"/>
          <w:sz w:val="23"/>
          <w:szCs w:val="23"/>
        </w:rPr>
      </w:pPr>
      <w:r>
        <w:rPr>
          <w:rFonts w:ascii="Times New Roman" w:hAnsi="Times New Roman"/>
          <w:sz w:val="28"/>
          <w:szCs w:val="28"/>
        </w:rPr>
        <w:t xml:space="preserve">3 </w:t>
      </w:r>
      <w:r w:rsidR="0085631A">
        <w:rPr>
          <w:rFonts w:ascii="Times New Roman" w:hAnsi="Times New Roman"/>
          <w:sz w:val="28"/>
          <w:szCs w:val="28"/>
        </w:rPr>
        <w:t xml:space="preserve">Industria mineralelor </w:t>
      </w:r>
      <w:r w:rsidR="006520C7">
        <w:rPr>
          <w:rFonts w:ascii="Times New Roman" w:hAnsi="Times New Roman"/>
          <w:sz w:val="28"/>
          <w:szCs w:val="28"/>
        </w:rPr>
        <w:t>c</w:t>
      </w:r>
      <w:r w:rsidR="0085631A">
        <w:rPr>
          <w:rFonts w:ascii="Times New Roman" w:hAnsi="Times New Roman"/>
          <w:sz w:val="28"/>
          <w:szCs w:val="28"/>
        </w:rPr>
        <w:t xml:space="preserve"> (i) </w:t>
      </w:r>
      <w:r w:rsidR="0085631A">
        <w:rPr>
          <w:rFonts w:ascii="Times New Roman" w:hAnsi="Times New Roman"/>
          <w:i/>
          <w:sz w:val="28"/>
          <w:szCs w:val="28"/>
        </w:rPr>
        <w:t>Instalaţii de producere a clincherului de ciment în cuptoare rotative cu o capacitate de producţie de 500 t /zi</w:t>
      </w:r>
      <w:r w:rsidR="0085631A">
        <w:rPr>
          <w:rFonts w:ascii="Times New Roman" w:hAnsi="Times New Roman"/>
          <w:sz w:val="28"/>
          <w:szCs w:val="28"/>
        </w:rPr>
        <w:t>.</w:t>
      </w:r>
      <w:r w:rsidR="00EF26EB" w:rsidRPr="00EF26EB">
        <w:rPr>
          <w:rFonts w:ascii="ArialMT" w:eastAsia="ArialMT" w:cs="ArialMT"/>
          <w:sz w:val="23"/>
          <w:szCs w:val="23"/>
        </w:rPr>
        <w:t xml:space="preserve"> </w:t>
      </w:r>
    </w:p>
    <w:p w:rsidR="006520C7" w:rsidRDefault="00D73264" w:rsidP="00EF26EB">
      <w:pPr>
        <w:autoSpaceDE w:val="0"/>
        <w:autoSpaceDN w:val="0"/>
        <w:adjustRightInd w:val="0"/>
        <w:spacing w:after="0" w:line="240" w:lineRule="auto"/>
        <w:rPr>
          <w:rFonts w:ascii="Times New Roman" w:eastAsia="ArialMT" w:hAnsi="Times New Roman" w:cs="Times New Roman"/>
          <w:sz w:val="28"/>
          <w:szCs w:val="28"/>
        </w:rPr>
      </w:pPr>
      <w:r>
        <w:rPr>
          <w:rFonts w:ascii="Times New Roman" w:eastAsia="ArialMT" w:hAnsi="Times New Roman" w:cs="Times New Roman"/>
          <w:sz w:val="28"/>
          <w:szCs w:val="28"/>
        </w:rPr>
        <w:t>5 Managementul deșeurilor și apelor uzate</w:t>
      </w:r>
    </w:p>
    <w:p w:rsidR="00EF26EB" w:rsidRPr="006520C7" w:rsidRDefault="006520C7" w:rsidP="006520C7">
      <w:pPr>
        <w:autoSpaceDE w:val="0"/>
        <w:autoSpaceDN w:val="0"/>
        <w:adjustRightInd w:val="0"/>
        <w:spacing w:after="0" w:line="240" w:lineRule="auto"/>
        <w:jc w:val="both"/>
        <w:rPr>
          <w:rFonts w:ascii="ArialMT" w:eastAsia="ArialMT" w:cs="ArialMT"/>
          <w:sz w:val="23"/>
          <w:szCs w:val="23"/>
        </w:rPr>
      </w:pPr>
      <w:r>
        <w:rPr>
          <w:rFonts w:ascii="Times New Roman" w:eastAsia="ArialMT" w:hAnsi="Times New Roman" w:cs="Times New Roman"/>
          <w:sz w:val="28"/>
          <w:szCs w:val="28"/>
        </w:rPr>
        <w:t xml:space="preserve">(a) </w:t>
      </w:r>
      <w:r w:rsidR="00EF26EB" w:rsidRPr="006520C7">
        <w:rPr>
          <w:rFonts w:ascii="Times New Roman" w:eastAsia="ArialMT" w:hAnsi="Times New Roman" w:cs="Times New Roman"/>
          <w:i/>
          <w:sz w:val="28"/>
          <w:szCs w:val="28"/>
        </w:rPr>
        <w:t>Instalaţii pentru eliminarea sau valorificarea</w:t>
      </w:r>
      <w:r w:rsidRPr="006520C7">
        <w:rPr>
          <w:rFonts w:ascii="Times New Roman" w:eastAsia="ArialMT" w:hAnsi="Times New Roman" w:cs="Times New Roman"/>
          <w:i/>
          <w:sz w:val="28"/>
          <w:szCs w:val="28"/>
        </w:rPr>
        <w:t xml:space="preserve"> </w:t>
      </w:r>
      <w:r w:rsidR="00EF26EB" w:rsidRPr="006520C7">
        <w:rPr>
          <w:rFonts w:ascii="Times New Roman" w:eastAsia="ArialMT" w:hAnsi="Times New Roman" w:cs="Times New Roman"/>
          <w:i/>
          <w:sz w:val="28"/>
          <w:szCs w:val="28"/>
        </w:rPr>
        <w:t xml:space="preserve">deşeurilor periculoase </w:t>
      </w:r>
      <w:r w:rsidRPr="006520C7">
        <w:rPr>
          <w:rFonts w:ascii="Times New Roman" w:eastAsia="ArialMT" w:hAnsi="Times New Roman" w:cs="Times New Roman"/>
          <w:i/>
          <w:sz w:val="28"/>
          <w:szCs w:val="28"/>
        </w:rPr>
        <w:t>c</w:t>
      </w:r>
      <w:r w:rsidR="00EF26EB" w:rsidRPr="006520C7">
        <w:rPr>
          <w:rFonts w:ascii="Times New Roman" w:eastAsia="ArialMT" w:hAnsi="Times New Roman" w:cs="Times New Roman"/>
          <w:i/>
          <w:sz w:val="28"/>
          <w:szCs w:val="28"/>
        </w:rPr>
        <w:t>are primesc 10 t/zi</w:t>
      </w:r>
      <w:r>
        <w:rPr>
          <w:rFonts w:ascii="Times New Roman" w:eastAsia="ArialMT" w:hAnsi="Times New Roman" w:cs="Times New Roman"/>
          <w:sz w:val="28"/>
          <w:szCs w:val="28"/>
        </w:rPr>
        <w:t>;</w:t>
      </w:r>
    </w:p>
    <w:p w:rsidR="006520C7" w:rsidRPr="006520C7" w:rsidRDefault="006520C7" w:rsidP="006520C7">
      <w:pPr>
        <w:autoSpaceDE w:val="0"/>
        <w:autoSpaceDN w:val="0"/>
        <w:adjustRightInd w:val="0"/>
        <w:spacing w:after="0" w:line="240" w:lineRule="auto"/>
        <w:jc w:val="both"/>
        <w:rPr>
          <w:rFonts w:ascii="ArialMT" w:eastAsia="ArialMT" w:cs="ArialMT"/>
          <w:sz w:val="23"/>
          <w:szCs w:val="23"/>
        </w:rPr>
      </w:pPr>
      <w:r>
        <w:rPr>
          <w:rFonts w:ascii="Times New Roman" w:eastAsia="ArialMT" w:hAnsi="Times New Roman" w:cs="Times New Roman"/>
          <w:sz w:val="28"/>
          <w:szCs w:val="28"/>
        </w:rPr>
        <w:t xml:space="preserve">(b) </w:t>
      </w:r>
      <w:r w:rsidRPr="006520C7">
        <w:rPr>
          <w:rFonts w:ascii="Times New Roman" w:eastAsia="ArialMT" w:hAnsi="Times New Roman" w:cs="Times New Roman"/>
          <w:i/>
          <w:sz w:val="28"/>
          <w:szCs w:val="28"/>
        </w:rPr>
        <w:t>Instalaţii pentru incinerarea deşeurilor nepericuloase aflate sub incidenta Directivei 2000/76/CE a Parlamentului European şi Consiliului din 4 Decembrie privind incinerarea deşeurilor cu o capacitate de 3 t/oră</w:t>
      </w:r>
      <w:r>
        <w:rPr>
          <w:rFonts w:ascii="Times New Roman" w:eastAsia="ArialMT" w:hAnsi="Times New Roman" w:cs="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Titularul activităţii are obligaţia de a raporta la A.P.M. Neamţ, conform Regulamentului CE nr. 166 /2006, informaţii despre: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 emisiile în aer, apă sau sol, a oricărui poluant specificat în Anexa II a Regulamentului susmenţionat pentru care valorile de prag sunt depăşite;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b) transferurile în afara amplasamentului de deşeuri periculoase care depăşesc 2 tone /an sau de deşeuri nepericuloase care depăşesc 2000 tone /an, pentru orice operaţie de valorificare sau eliminare.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Conform Regulamentului CE nr. 166 /2006 valorile de prag (peste care se vor face raportările) sunt:</w:t>
      </w:r>
    </w:p>
    <w:p w:rsidR="00F20298" w:rsidRDefault="00F20298" w:rsidP="0085631A">
      <w:pPr>
        <w:autoSpaceDE w:val="0"/>
        <w:autoSpaceDN w:val="0"/>
        <w:adjustRightInd w:val="0"/>
        <w:spacing w:after="0" w:line="240" w:lineRule="auto"/>
        <w:jc w:val="both"/>
        <w:rPr>
          <w:rFonts w:ascii="Times New Roman" w:hAnsi="Times New Roman"/>
          <w:sz w:val="28"/>
          <w:szCs w:val="28"/>
        </w:rPr>
      </w:pPr>
    </w:p>
    <w:tbl>
      <w:tblPr>
        <w:tblStyle w:val="TableGrid"/>
        <w:tblW w:w="0" w:type="auto"/>
        <w:tblInd w:w="198" w:type="dxa"/>
        <w:tblLook w:val="04A0" w:firstRow="1" w:lastRow="0" w:firstColumn="1" w:lastColumn="0" w:noHBand="0" w:noVBand="1"/>
      </w:tblPr>
      <w:tblGrid>
        <w:gridCol w:w="763"/>
        <w:gridCol w:w="1586"/>
        <w:gridCol w:w="2245"/>
        <w:gridCol w:w="1579"/>
        <w:gridCol w:w="1491"/>
        <w:gridCol w:w="1380"/>
      </w:tblGrid>
      <w:tr w:rsidR="00F20298" w:rsidTr="00F20298">
        <w:trPr>
          <w:trHeight w:val="158"/>
        </w:trPr>
        <w:tc>
          <w:tcPr>
            <w:tcW w:w="763" w:type="dxa"/>
            <w:vMerge w:val="restart"/>
          </w:tcPr>
          <w:p w:rsidR="00F20298" w:rsidRDefault="00F20298" w:rsidP="00F20298">
            <w:pPr>
              <w:autoSpaceDE w:val="0"/>
              <w:autoSpaceDN w:val="0"/>
              <w:adjustRightInd w:val="0"/>
              <w:jc w:val="center"/>
              <w:rPr>
                <w:sz w:val="28"/>
                <w:szCs w:val="28"/>
              </w:rPr>
            </w:pPr>
            <w:r>
              <w:rPr>
                <w:sz w:val="28"/>
                <w:szCs w:val="28"/>
              </w:rPr>
              <w:t>Nr.</w:t>
            </w:r>
          </w:p>
          <w:p w:rsidR="00F20298" w:rsidRPr="00AB0FDF" w:rsidRDefault="00F20298" w:rsidP="00F20298">
            <w:pPr>
              <w:autoSpaceDE w:val="0"/>
              <w:autoSpaceDN w:val="0"/>
              <w:adjustRightInd w:val="0"/>
              <w:jc w:val="center"/>
              <w:rPr>
                <w:sz w:val="28"/>
                <w:szCs w:val="28"/>
              </w:rPr>
            </w:pPr>
            <w:r>
              <w:rPr>
                <w:sz w:val="28"/>
                <w:szCs w:val="28"/>
              </w:rPr>
              <w:t>crt.</w:t>
            </w:r>
          </w:p>
        </w:tc>
        <w:tc>
          <w:tcPr>
            <w:tcW w:w="1586" w:type="dxa"/>
            <w:vMerge w:val="restart"/>
          </w:tcPr>
          <w:p w:rsidR="00F20298" w:rsidRDefault="00F20298" w:rsidP="00F20298">
            <w:pPr>
              <w:autoSpaceDE w:val="0"/>
              <w:autoSpaceDN w:val="0"/>
              <w:adjustRightInd w:val="0"/>
              <w:jc w:val="center"/>
              <w:rPr>
                <w:sz w:val="28"/>
                <w:szCs w:val="28"/>
              </w:rPr>
            </w:pPr>
            <w:r>
              <w:rPr>
                <w:sz w:val="28"/>
                <w:szCs w:val="28"/>
              </w:rPr>
              <w:t>Nr.</w:t>
            </w:r>
          </w:p>
          <w:p w:rsidR="00F20298" w:rsidRDefault="00F20298" w:rsidP="00F20298">
            <w:pPr>
              <w:autoSpaceDE w:val="0"/>
              <w:autoSpaceDN w:val="0"/>
              <w:adjustRightInd w:val="0"/>
              <w:jc w:val="center"/>
              <w:rPr>
                <w:sz w:val="28"/>
                <w:szCs w:val="28"/>
              </w:rPr>
            </w:pPr>
            <w:r>
              <w:rPr>
                <w:sz w:val="28"/>
                <w:szCs w:val="28"/>
              </w:rPr>
              <w:t>CAS</w:t>
            </w:r>
          </w:p>
        </w:tc>
        <w:tc>
          <w:tcPr>
            <w:tcW w:w="2245" w:type="dxa"/>
            <w:vMerge w:val="restart"/>
          </w:tcPr>
          <w:p w:rsidR="00F20298" w:rsidRDefault="00F20298" w:rsidP="00F20298">
            <w:pPr>
              <w:autoSpaceDE w:val="0"/>
              <w:autoSpaceDN w:val="0"/>
              <w:adjustRightInd w:val="0"/>
              <w:jc w:val="center"/>
              <w:rPr>
                <w:sz w:val="28"/>
                <w:szCs w:val="28"/>
              </w:rPr>
            </w:pPr>
            <w:r>
              <w:rPr>
                <w:sz w:val="28"/>
                <w:szCs w:val="28"/>
              </w:rPr>
              <w:t>Poluant</w:t>
            </w:r>
          </w:p>
        </w:tc>
        <w:tc>
          <w:tcPr>
            <w:tcW w:w="4450" w:type="dxa"/>
            <w:gridSpan w:val="3"/>
          </w:tcPr>
          <w:p w:rsidR="00F20298" w:rsidRDefault="00F20298" w:rsidP="00F20298">
            <w:pPr>
              <w:autoSpaceDE w:val="0"/>
              <w:autoSpaceDN w:val="0"/>
              <w:adjustRightInd w:val="0"/>
              <w:jc w:val="center"/>
              <w:rPr>
                <w:sz w:val="28"/>
                <w:szCs w:val="28"/>
              </w:rPr>
            </w:pPr>
            <w:r>
              <w:rPr>
                <w:sz w:val="28"/>
                <w:szCs w:val="28"/>
              </w:rPr>
              <w:t>Prag pentru emisii (kg /an)</w:t>
            </w:r>
          </w:p>
        </w:tc>
      </w:tr>
      <w:tr w:rsidR="00F20298" w:rsidTr="00F20298">
        <w:trPr>
          <w:trHeight w:val="322"/>
        </w:trPr>
        <w:tc>
          <w:tcPr>
            <w:tcW w:w="763" w:type="dxa"/>
            <w:vMerge/>
          </w:tcPr>
          <w:p w:rsidR="00F20298" w:rsidRDefault="00F20298" w:rsidP="00F20298">
            <w:pPr>
              <w:autoSpaceDE w:val="0"/>
              <w:autoSpaceDN w:val="0"/>
              <w:adjustRightInd w:val="0"/>
              <w:jc w:val="both"/>
              <w:rPr>
                <w:sz w:val="28"/>
                <w:szCs w:val="28"/>
              </w:rPr>
            </w:pPr>
          </w:p>
        </w:tc>
        <w:tc>
          <w:tcPr>
            <w:tcW w:w="1586" w:type="dxa"/>
            <w:vMerge/>
          </w:tcPr>
          <w:p w:rsidR="00F20298" w:rsidRDefault="00F20298" w:rsidP="00F20298">
            <w:pPr>
              <w:autoSpaceDE w:val="0"/>
              <w:autoSpaceDN w:val="0"/>
              <w:adjustRightInd w:val="0"/>
              <w:jc w:val="both"/>
              <w:rPr>
                <w:sz w:val="28"/>
                <w:szCs w:val="28"/>
              </w:rPr>
            </w:pPr>
          </w:p>
        </w:tc>
        <w:tc>
          <w:tcPr>
            <w:tcW w:w="2245" w:type="dxa"/>
            <w:vMerge/>
          </w:tcPr>
          <w:p w:rsidR="00F20298" w:rsidRDefault="00F20298" w:rsidP="00F20298">
            <w:pPr>
              <w:autoSpaceDE w:val="0"/>
              <w:autoSpaceDN w:val="0"/>
              <w:adjustRightInd w:val="0"/>
              <w:jc w:val="both"/>
              <w:rPr>
                <w:sz w:val="28"/>
                <w:szCs w:val="28"/>
              </w:rPr>
            </w:pPr>
          </w:p>
        </w:tc>
        <w:tc>
          <w:tcPr>
            <w:tcW w:w="1579" w:type="dxa"/>
          </w:tcPr>
          <w:p w:rsidR="00F20298" w:rsidRDefault="00F20298" w:rsidP="00F20298">
            <w:pPr>
              <w:autoSpaceDE w:val="0"/>
              <w:autoSpaceDN w:val="0"/>
              <w:adjustRightInd w:val="0"/>
              <w:jc w:val="center"/>
              <w:rPr>
                <w:sz w:val="28"/>
                <w:szCs w:val="28"/>
              </w:rPr>
            </w:pPr>
            <w:r>
              <w:rPr>
                <w:sz w:val="28"/>
                <w:szCs w:val="28"/>
              </w:rPr>
              <w:t>În aer</w:t>
            </w:r>
          </w:p>
        </w:tc>
        <w:tc>
          <w:tcPr>
            <w:tcW w:w="1491" w:type="dxa"/>
          </w:tcPr>
          <w:p w:rsidR="00F20298" w:rsidRDefault="00F20298" w:rsidP="00F20298">
            <w:pPr>
              <w:autoSpaceDE w:val="0"/>
              <w:autoSpaceDN w:val="0"/>
              <w:adjustRightInd w:val="0"/>
              <w:jc w:val="center"/>
              <w:rPr>
                <w:sz w:val="28"/>
                <w:szCs w:val="28"/>
              </w:rPr>
            </w:pPr>
            <w:r>
              <w:rPr>
                <w:sz w:val="28"/>
                <w:szCs w:val="28"/>
              </w:rPr>
              <w:t>În apă</w:t>
            </w:r>
          </w:p>
        </w:tc>
        <w:tc>
          <w:tcPr>
            <w:tcW w:w="1380" w:type="dxa"/>
          </w:tcPr>
          <w:p w:rsidR="00F20298" w:rsidRDefault="00F20298" w:rsidP="00F20298">
            <w:pPr>
              <w:autoSpaceDE w:val="0"/>
              <w:autoSpaceDN w:val="0"/>
              <w:adjustRightInd w:val="0"/>
              <w:jc w:val="center"/>
              <w:rPr>
                <w:sz w:val="28"/>
                <w:szCs w:val="28"/>
              </w:rPr>
            </w:pPr>
            <w:r>
              <w:rPr>
                <w:sz w:val="28"/>
                <w:szCs w:val="28"/>
              </w:rPr>
              <w:t>Pe sol</w:t>
            </w:r>
          </w:p>
        </w:tc>
      </w:tr>
      <w:tr w:rsidR="00F20298" w:rsidRPr="00AB0FDF" w:rsidTr="00F20298">
        <w:tc>
          <w:tcPr>
            <w:tcW w:w="763" w:type="dxa"/>
          </w:tcPr>
          <w:p w:rsidR="00F20298" w:rsidRPr="00AB0FDF" w:rsidRDefault="00F20298" w:rsidP="00F20298">
            <w:pPr>
              <w:autoSpaceDE w:val="0"/>
              <w:autoSpaceDN w:val="0"/>
              <w:adjustRightInd w:val="0"/>
              <w:jc w:val="center"/>
              <w:rPr>
                <w:sz w:val="24"/>
                <w:szCs w:val="24"/>
              </w:rPr>
            </w:pPr>
            <w:r>
              <w:rPr>
                <w:sz w:val="24"/>
                <w:szCs w:val="24"/>
              </w:rPr>
              <w:t>1</w:t>
            </w:r>
          </w:p>
        </w:tc>
        <w:tc>
          <w:tcPr>
            <w:tcW w:w="1586" w:type="dxa"/>
          </w:tcPr>
          <w:p w:rsidR="00F20298" w:rsidRPr="00AB0FDF" w:rsidRDefault="00F20298" w:rsidP="00F20298">
            <w:pPr>
              <w:autoSpaceDE w:val="0"/>
              <w:autoSpaceDN w:val="0"/>
              <w:adjustRightInd w:val="0"/>
              <w:jc w:val="center"/>
              <w:rPr>
                <w:sz w:val="24"/>
                <w:szCs w:val="24"/>
              </w:rPr>
            </w:pPr>
            <w:r w:rsidRPr="00AB0FDF">
              <w:rPr>
                <w:sz w:val="24"/>
                <w:szCs w:val="24"/>
              </w:rPr>
              <w:t>630-08-0</w:t>
            </w:r>
          </w:p>
        </w:tc>
        <w:tc>
          <w:tcPr>
            <w:tcW w:w="2245" w:type="dxa"/>
          </w:tcPr>
          <w:p w:rsidR="00F20298" w:rsidRPr="00AB0FDF" w:rsidRDefault="00F20298" w:rsidP="00F20298">
            <w:pPr>
              <w:autoSpaceDE w:val="0"/>
              <w:autoSpaceDN w:val="0"/>
              <w:adjustRightInd w:val="0"/>
              <w:jc w:val="center"/>
              <w:rPr>
                <w:sz w:val="24"/>
                <w:szCs w:val="24"/>
              </w:rPr>
            </w:pPr>
            <w:r>
              <w:rPr>
                <w:sz w:val="24"/>
                <w:szCs w:val="24"/>
              </w:rPr>
              <w:t>CO</w:t>
            </w:r>
          </w:p>
        </w:tc>
        <w:tc>
          <w:tcPr>
            <w:tcW w:w="1579" w:type="dxa"/>
          </w:tcPr>
          <w:p w:rsidR="00F20298" w:rsidRPr="00AB0FDF" w:rsidRDefault="00F20298" w:rsidP="00F20298">
            <w:pPr>
              <w:autoSpaceDE w:val="0"/>
              <w:autoSpaceDN w:val="0"/>
              <w:adjustRightInd w:val="0"/>
              <w:jc w:val="center"/>
              <w:rPr>
                <w:sz w:val="24"/>
                <w:szCs w:val="24"/>
              </w:rPr>
            </w:pPr>
            <w:r>
              <w:rPr>
                <w:sz w:val="24"/>
                <w:szCs w:val="24"/>
              </w:rPr>
              <w:t>500.000</w:t>
            </w:r>
          </w:p>
        </w:tc>
        <w:tc>
          <w:tcPr>
            <w:tcW w:w="1491" w:type="dxa"/>
          </w:tcPr>
          <w:p w:rsidR="00F20298" w:rsidRPr="00AB0FDF" w:rsidRDefault="00F20298" w:rsidP="00F20298">
            <w:pPr>
              <w:autoSpaceDE w:val="0"/>
              <w:autoSpaceDN w:val="0"/>
              <w:adjustRightInd w:val="0"/>
              <w:jc w:val="center"/>
              <w:rPr>
                <w:sz w:val="24"/>
                <w:szCs w:val="24"/>
              </w:rPr>
            </w:pPr>
            <w:r>
              <w:rPr>
                <w:sz w:val="24"/>
                <w:szCs w:val="24"/>
              </w:rPr>
              <w:t>-</w:t>
            </w:r>
          </w:p>
        </w:tc>
        <w:tc>
          <w:tcPr>
            <w:tcW w:w="1380" w:type="dxa"/>
          </w:tcPr>
          <w:p w:rsidR="00F20298" w:rsidRPr="00AB0FDF" w:rsidRDefault="00F20298" w:rsidP="00F20298">
            <w:pPr>
              <w:autoSpaceDE w:val="0"/>
              <w:autoSpaceDN w:val="0"/>
              <w:adjustRightInd w:val="0"/>
              <w:jc w:val="center"/>
              <w:rPr>
                <w:sz w:val="24"/>
                <w:szCs w:val="24"/>
              </w:rPr>
            </w:pPr>
            <w:r>
              <w:rPr>
                <w:sz w:val="24"/>
                <w:szCs w:val="24"/>
              </w:rPr>
              <w:t>-</w:t>
            </w:r>
          </w:p>
        </w:tc>
      </w:tr>
      <w:tr w:rsidR="00F20298" w:rsidRPr="00AB0FDF" w:rsidTr="00F20298">
        <w:tc>
          <w:tcPr>
            <w:tcW w:w="763" w:type="dxa"/>
          </w:tcPr>
          <w:p w:rsidR="00F20298" w:rsidRPr="00AB0FDF" w:rsidRDefault="00F20298" w:rsidP="00F20298">
            <w:pPr>
              <w:autoSpaceDE w:val="0"/>
              <w:autoSpaceDN w:val="0"/>
              <w:adjustRightInd w:val="0"/>
              <w:jc w:val="center"/>
              <w:rPr>
                <w:sz w:val="24"/>
                <w:szCs w:val="24"/>
              </w:rPr>
            </w:pPr>
            <w:r>
              <w:rPr>
                <w:sz w:val="24"/>
                <w:szCs w:val="24"/>
              </w:rPr>
              <w:t>2</w:t>
            </w:r>
          </w:p>
        </w:tc>
        <w:tc>
          <w:tcPr>
            <w:tcW w:w="1586" w:type="dxa"/>
          </w:tcPr>
          <w:p w:rsidR="00F20298" w:rsidRPr="00AB0FDF" w:rsidRDefault="00F20298" w:rsidP="00F20298">
            <w:pPr>
              <w:autoSpaceDE w:val="0"/>
              <w:autoSpaceDN w:val="0"/>
              <w:adjustRightInd w:val="0"/>
              <w:jc w:val="center"/>
              <w:rPr>
                <w:sz w:val="24"/>
                <w:szCs w:val="24"/>
              </w:rPr>
            </w:pPr>
            <w:r>
              <w:rPr>
                <w:sz w:val="24"/>
                <w:szCs w:val="24"/>
              </w:rPr>
              <w:t>124-38-9</w:t>
            </w:r>
          </w:p>
        </w:tc>
        <w:tc>
          <w:tcPr>
            <w:tcW w:w="2245" w:type="dxa"/>
          </w:tcPr>
          <w:p w:rsidR="00F20298" w:rsidRPr="00AB0FDF" w:rsidRDefault="00F20298" w:rsidP="00F20298">
            <w:pPr>
              <w:autoSpaceDE w:val="0"/>
              <w:autoSpaceDN w:val="0"/>
              <w:adjustRightInd w:val="0"/>
              <w:jc w:val="center"/>
              <w:rPr>
                <w:sz w:val="24"/>
                <w:szCs w:val="24"/>
              </w:rPr>
            </w:pPr>
            <w:r>
              <w:rPr>
                <w:sz w:val="24"/>
                <w:szCs w:val="24"/>
              </w:rPr>
              <w:t>CO</w:t>
            </w:r>
            <w:r>
              <w:rPr>
                <w:sz w:val="24"/>
                <w:szCs w:val="24"/>
                <w:vertAlign w:val="subscript"/>
              </w:rPr>
              <w:t>2</w:t>
            </w:r>
          </w:p>
        </w:tc>
        <w:tc>
          <w:tcPr>
            <w:tcW w:w="1579" w:type="dxa"/>
          </w:tcPr>
          <w:p w:rsidR="00F20298" w:rsidRPr="00AB0FDF" w:rsidRDefault="00F20298" w:rsidP="00F20298">
            <w:pPr>
              <w:autoSpaceDE w:val="0"/>
              <w:autoSpaceDN w:val="0"/>
              <w:adjustRightInd w:val="0"/>
              <w:jc w:val="center"/>
              <w:rPr>
                <w:sz w:val="24"/>
                <w:szCs w:val="24"/>
              </w:rPr>
            </w:pPr>
            <w:r>
              <w:rPr>
                <w:sz w:val="24"/>
                <w:szCs w:val="24"/>
              </w:rPr>
              <w:t>100.000.000</w:t>
            </w:r>
          </w:p>
        </w:tc>
        <w:tc>
          <w:tcPr>
            <w:tcW w:w="1491" w:type="dxa"/>
          </w:tcPr>
          <w:p w:rsidR="00F20298" w:rsidRPr="00AB0FDF" w:rsidRDefault="00F20298" w:rsidP="00F20298">
            <w:pPr>
              <w:autoSpaceDE w:val="0"/>
              <w:autoSpaceDN w:val="0"/>
              <w:adjustRightInd w:val="0"/>
              <w:jc w:val="center"/>
              <w:rPr>
                <w:sz w:val="24"/>
                <w:szCs w:val="24"/>
              </w:rPr>
            </w:pPr>
            <w:r>
              <w:rPr>
                <w:sz w:val="24"/>
                <w:szCs w:val="24"/>
              </w:rPr>
              <w:t>-</w:t>
            </w:r>
          </w:p>
        </w:tc>
        <w:tc>
          <w:tcPr>
            <w:tcW w:w="1380" w:type="dxa"/>
          </w:tcPr>
          <w:p w:rsidR="00F20298" w:rsidRPr="00AB0FDF" w:rsidRDefault="00F20298" w:rsidP="00F20298">
            <w:pPr>
              <w:autoSpaceDE w:val="0"/>
              <w:autoSpaceDN w:val="0"/>
              <w:adjustRightInd w:val="0"/>
              <w:jc w:val="center"/>
              <w:rPr>
                <w:sz w:val="24"/>
                <w:szCs w:val="24"/>
              </w:rPr>
            </w:pPr>
            <w:r>
              <w:rPr>
                <w:sz w:val="24"/>
                <w:szCs w:val="24"/>
              </w:rPr>
              <w:t>-</w:t>
            </w:r>
          </w:p>
        </w:tc>
      </w:tr>
      <w:tr w:rsidR="00F20298" w:rsidRPr="00C033C2"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3</w:t>
            </w:r>
          </w:p>
        </w:tc>
        <w:tc>
          <w:tcPr>
            <w:tcW w:w="1586" w:type="dxa"/>
          </w:tcPr>
          <w:p w:rsidR="00F20298" w:rsidRPr="00C033C2" w:rsidRDefault="00F20298" w:rsidP="00F20298">
            <w:pPr>
              <w:autoSpaceDE w:val="0"/>
              <w:autoSpaceDN w:val="0"/>
              <w:adjustRightInd w:val="0"/>
              <w:jc w:val="center"/>
              <w:rPr>
                <w:sz w:val="24"/>
                <w:szCs w:val="24"/>
              </w:rPr>
            </w:pPr>
            <w:r w:rsidRPr="00C033C2">
              <w:rPr>
                <w:sz w:val="24"/>
                <w:szCs w:val="24"/>
              </w:rPr>
              <w:t>-</w:t>
            </w:r>
          </w:p>
        </w:tc>
        <w:tc>
          <w:tcPr>
            <w:tcW w:w="2245" w:type="dxa"/>
          </w:tcPr>
          <w:p w:rsidR="00F20298" w:rsidRPr="00C033C2" w:rsidRDefault="00F20298" w:rsidP="00F20298">
            <w:pPr>
              <w:autoSpaceDE w:val="0"/>
              <w:autoSpaceDN w:val="0"/>
              <w:adjustRightInd w:val="0"/>
              <w:jc w:val="center"/>
              <w:rPr>
                <w:sz w:val="24"/>
                <w:szCs w:val="24"/>
              </w:rPr>
            </w:pPr>
            <w:r w:rsidRPr="00C033C2">
              <w:rPr>
                <w:sz w:val="24"/>
                <w:szCs w:val="24"/>
              </w:rPr>
              <w:t xml:space="preserve">Oxizi de azot </w:t>
            </w:r>
            <w:r>
              <w:rPr>
                <w:sz w:val="24"/>
                <w:szCs w:val="24"/>
              </w:rPr>
              <w:t>(NO</w:t>
            </w:r>
            <w:r>
              <w:rPr>
                <w:sz w:val="24"/>
                <w:szCs w:val="24"/>
                <w:vertAlign w:val="subscript"/>
              </w:rPr>
              <w:t>x</w:t>
            </w:r>
            <w:r>
              <w:rPr>
                <w:sz w:val="24"/>
                <w:szCs w:val="24"/>
              </w:rPr>
              <w:t xml:space="preserve"> /NO</w:t>
            </w:r>
            <w:r>
              <w:rPr>
                <w:sz w:val="24"/>
                <w:szCs w:val="24"/>
                <w:vertAlign w:val="subscript"/>
              </w:rPr>
              <w:t>2</w:t>
            </w:r>
            <w:r>
              <w:rPr>
                <w:sz w:val="24"/>
                <w:szCs w:val="24"/>
              </w:rPr>
              <w:t>)</w:t>
            </w:r>
          </w:p>
        </w:tc>
        <w:tc>
          <w:tcPr>
            <w:tcW w:w="1579" w:type="dxa"/>
          </w:tcPr>
          <w:p w:rsidR="00F20298" w:rsidRPr="00C033C2" w:rsidRDefault="00F20298" w:rsidP="00F20298">
            <w:pPr>
              <w:autoSpaceDE w:val="0"/>
              <w:autoSpaceDN w:val="0"/>
              <w:adjustRightInd w:val="0"/>
              <w:jc w:val="center"/>
              <w:rPr>
                <w:sz w:val="24"/>
                <w:szCs w:val="24"/>
              </w:rPr>
            </w:pPr>
            <w:r>
              <w:rPr>
                <w:sz w:val="24"/>
                <w:szCs w:val="24"/>
              </w:rPr>
              <w:t>100.000</w:t>
            </w:r>
          </w:p>
        </w:tc>
        <w:tc>
          <w:tcPr>
            <w:tcW w:w="1491" w:type="dxa"/>
          </w:tcPr>
          <w:p w:rsidR="00F20298" w:rsidRPr="00C033C2" w:rsidRDefault="00F20298" w:rsidP="00F20298">
            <w:pPr>
              <w:autoSpaceDE w:val="0"/>
              <w:autoSpaceDN w:val="0"/>
              <w:adjustRightInd w:val="0"/>
              <w:jc w:val="center"/>
              <w:rPr>
                <w:sz w:val="24"/>
                <w:szCs w:val="24"/>
              </w:rPr>
            </w:pPr>
            <w:r w:rsidRPr="00C033C2">
              <w:rPr>
                <w:sz w:val="24"/>
                <w:szCs w:val="24"/>
              </w:rPr>
              <w:t>-</w:t>
            </w:r>
          </w:p>
        </w:tc>
        <w:tc>
          <w:tcPr>
            <w:tcW w:w="1380" w:type="dxa"/>
          </w:tcPr>
          <w:p w:rsidR="00F20298" w:rsidRPr="00C033C2" w:rsidRDefault="00F20298" w:rsidP="00F20298">
            <w:pPr>
              <w:autoSpaceDE w:val="0"/>
              <w:autoSpaceDN w:val="0"/>
              <w:adjustRightInd w:val="0"/>
              <w:jc w:val="center"/>
              <w:rPr>
                <w:sz w:val="24"/>
                <w:szCs w:val="24"/>
              </w:rPr>
            </w:pPr>
            <w:r w:rsidRPr="00C033C2">
              <w:rPr>
                <w:sz w:val="24"/>
                <w:szCs w:val="24"/>
              </w:rPr>
              <w:t>-</w:t>
            </w:r>
          </w:p>
        </w:tc>
      </w:tr>
      <w:tr w:rsidR="00146DCB" w:rsidRPr="00C033C2" w:rsidTr="00F20298">
        <w:tc>
          <w:tcPr>
            <w:tcW w:w="763" w:type="dxa"/>
          </w:tcPr>
          <w:p w:rsidR="00146DCB" w:rsidRPr="00C033C2" w:rsidRDefault="00146DCB" w:rsidP="009014C4">
            <w:pPr>
              <w:autoSpaceDE w:val="0"/>
              <w:autoSpaceDN w:val="0"/>
              <w:adjustRightInd w:val="0"/>
              <w:jc w:val="center"/>
              <w:rPr>
                <w:sz w:val="24"/>
                <w:szCs w:val="24"/>
              </w:rPr>
            </w:pPr>
            <w:r w:rsidRPr="00C033C2">
              <w:rPr>
                <w:sz w:val="24"/>
                <w:szCs w:val="24"/>
              </w:rPr>
              <w:t>4</w:t>
            </w:r>
          </w:p>
        </w:tc>
        <w:tc>
          <w:tcPr>
            <w:tcW w:w="1586" w:type="dxa"/>
          </w:tcPr>
          <w:p w:rsidR="00146DCB" w:rsidRPr="00C033C2" w:rsidRDefault="00146DCB" w:rsidP="009014C4">
            <w:pPr>
              <w:autoSpaceDE w:val="0"/>
              <w:autoSpaceDN w:val="0"/>
              <w:adjustRightInd w:val="0"/>
              <w:jc w:val="center"/>
              <w:rPr>
                <w:sz w:val="24"/>
                <w:szCs w:val="24"/>
              </w:rPr>
            </w:pPr>
            <w:r w:rsidRPr="00C033C2">
              <w:rPr>
                <w:sz w:val="24"/>
                <w:szCs w:val="24"/>
              </w:rPr>
              <w:t>-</w:t>
            </w:r>
          </w:p>
        </w:tc>
        <w:tc>
          <w:tcPr>
            <w:tcW w:w="2245" w:type="dxa"/>
          </w:tcPr>
          <w:p w:rsidR="00146DCB" w:rsidRPr="00C033C2" w:rsidRDefault="00146DCB" w:rsidP="009014C4">
            <w:pPr>
              <w:autoSpaceDE w:val="0"/>
              <w:autoSpaceDN w:val="0"/>
              <w:adjustRightInd w:val="0"/>
              <w:jc w:val="center"/>
              <w:rPr>
                <w:sz w:val="24"/>
                <w:szCs w:val="24"/>
              </w:rPr>
            </w:pPr>
            <w:r>
              <w:rPr>
                <w:sz w:val="24"/>
                <w:szCs w:val="24"/>
              </w:rPr>
              <w:t>Oxizi de sulf (SO</w:t>
            </w:r>
            <w:r>
              <w:rPr>
                <w:sz w:val="24"/>
                <w:szCs w:val="24"/>
                <w:vertAlign w:val="subscript"/>
              </w:rPr>
              <w:t>x</w:t>
            </w:r>
            <w:r>
              <w:rPr>
                <w:sz w:val="24"/>
                <w:szCs w:val="24"/>
              </w:rPr>
              <w:t xml:space="preserve"> / SO</w:t>
            </w:r>
            <w:r>
              <w:rPr>
                <w:sz w:val="24"/>
                <w:szCs w:val="24"/>
                <w:vertAlign w:val="subscript"/>
              </w:rPr>
              <w:t>2</w:t>
            </w:r>
            <w:r>
              <w:rPr>
                <w:sz w:val="24"/>
                <w:szCs w:val="24"/>
              </w:rPr>
              <w:t>)</w:t>
            </w:r>
          </w:p>
        </w:tc>
        <w:tc>
          <w:tcPr>
            <w:tcW w:w="1579" w:type="dxa"/>
          </w:tcPr>
          <w:p w:rsidR="00146DCB" w:rsidRPr="00C033C2" w:rsidRDefault="00146DCB" w:rsidP="009014C4">
            <w:pPr>
              <w:autoSpaceDE w:val="0"/>
              <w:autoSpaceDN w:val="0"/>
              <w:adjustRightInd w:val="0"/>
              <w:jc w:val="center"/>
              <w:rPr>
                <w:sz w:val="24"/>
                <w:szCs w:val="24"/>
              </w:rPr>
            </w:pPr>
            <w:r w:rsidRPr="00C033C2">
              <w:rPr>
                <w:sz w:val="24"/>
                <w:szCs w:val="24"/>
              </w:rPr>
              <w:t>150.000</w:t>
            </w:r>
          </w:p>
        </w:tc>
        <w:tc>
          <w:tcPr>
            <w:tcW w:w="1491" w:type="dxa"/>
          </w:tcPr>
          <w:p w:rsidR="00146DCB" w:rsidRPr="00C033C2" w:rsidRDefault="00146DCB" w:rsidP="009014C4">
            <w:pPr>
              <w:autoSpaceDE w:val="0"/>
              <w:autoSpaceDN w:val="0"/>
              <w:adjustRightInd w:val="0"/>
              <w:jc w:val="center"/>
              <w:rPr>
                <w:sz w:val="24"/>
                <w:szCs w:val="24"/>
              </w:rPr>
            </w:pPr>
            <w:r w:rsidRPr="00C033C2">
              <w:rPr>
                <w:sz w:val="24"/>
                <w:szCs w:val="24"/>
              </w:rPr>
              <w:t>-</w:t>
            </w:r>
          </w:p>
        </w:tc>
        <w:tc>
          <w:tcPr>
            <w:tcW w:w="1380" w:type="dxa"/>
          </w:tcPr>
          <w:p w:rsidR="00146DCB" w:rsidRPr="00C033C2" w:rsidRDefault="00146DCB" w:rsidP="009014C4">
            <w:pPr>
              <w:autoSpaceDE w:val="0"/>
              <w:autoSpaceDN w:val="0"/>
              <w:adjustRightInd w:val="0"/>
              <w:jc w:val="center"/>
              <w:rPr>
                <w:sz w:val="24"/>
                <w:szCs w:val="24"/>
              </w:rPr>
            </w:pPr>
            <w:r w:rsidRPr="00C033C2">
              <w:rPr>
                <w:sz w:val="24"/>
                <w:szCs w:val="24"/>
              </w:rPr>
              <w:t>-</w:t>
            </w:r>
          </w:p>
        </w:tc>
      </w:tr>
      <w:tr w:rsidR="00146DCB" w:rsidRPr="00C033C2" w:rsidTr="00F20298">
        <w:tc>
          <w:tcPr>
            <w:tcW w:w="763" w:type="dxa"/>
          </w:tcPr>
          <w:p w:rsidR="00146DCB" w:rsidRPr="00C033C2" w:rsidRDefault="00146DCB" w:rsidP="009014C4">
            <w:pPr>
              <w:autoSpaceDE w:val="0"/>
              <w:autoSpaceDN w:val="0"/>
              <w:adjustRightInd w:val="0"/>
              <w:jc w:val="center"/>
              <w:rPr>
                <w:sz w:val="24"/>
                <w:szCs w:val="24"/>
              </w:rPr>
            </w:pPr>
            <w:r w:rsidRPr="00C033C2">
              <w:rPr>
                <w:sz w:val="24"/>
                <w:szCs w:val="24"/>
              </w:rPr>
              <w:t>5</w:t>
            </w:r>
          </w:p>
        </w:tc>
        <w:tc>
          <w:tcPr>
            <w:tcW w:w="1586" w:type="dxa"/>
          </w:tcPr>
          <w:p w:rsidR="00146DCB" w:rsidRPr="00C033C2" w:rsidRDefault="00146DCB" w:rsidP="009014C4">
            <w:pPr>
              <w:autoSpaceDE w:val="0"/>
              <w:autoSpaceDN w:val="0"/>
              <w:adjustRightInd w:val="0"/>
              <w:jc w:val="center"/>
              <w:rPr>
                <w:sz w:val="24"/>
                <w:szCs w:val="24"/>
              </w:rPr>
            </w:pPr>
            <w:r w:rsidRPr="00C033C2">
              <w:rPr>
                <w:sz w:val="24"/>
                <w:szCs w:val="24"/>
              </w:rPr>
              <w:t>-</w:t>
            </w:r>
          </w:p>
        </w:tc>
        <w:tc>
          <w:tcPr>
            <w:tcW w:w="2245" w:type="dxa"/>
          </w:tcPr>
          <w:p w:rsidR="00146DCB" w:rsidRPr="00C033C2" w:rsidRDefault="00146DCB" w:rsidP="009014C4">
            <w:pPr>
              <w:autoSpaceDE w:val="0"/>
              <w:autoSpaceDN w:val="0"/>
              <w:adjustRightInd w:val="0"/>
              <w:jc w:val="center"/>
              <w:rPr>
                <w:sz w:val="24"/>
                <w:szCs w:val="24"/>
              </w:rPr>
            </w:pPr>
            <w:r>
              <w:rPr>
                <w:sz w:val="24"/>
                <w:szCs w:val="24"/>
              </w:rPr>
              <w:t>Pulberi (PM</w:t>
            </w:r>
            <w:r>
              <w:rPr>
                <w:sz w:val="24"/>
                <w:szCs w:val="24"/>
                <w:vertAlign w:val="subscript"/>
              </w:rPr>
              <w:t>10</w:t>
            </w:r>
            <w:r>
              <w:rPr>
                <w:sz w:val="24"/>
                <w:szCs w:val="24"/>
              </w:rPr>
              <w:t>)</w:t>
            </w:r>
          </w:p>
        </w:tc>
        <w:tc>
          <w:tcPr>
            <w:tcW w:w="1579" w:type="dxa"/>
          </w:tcPr>
          <w:p w:rsidR="00146DCB" w:rsidRPr="00C033C2" w:rsidRDefault="00146DCB" w:rsidP="009014C4">
            <w:pPr>
              <w:autoSpaceDE w:val="0"/>
              <w:autoSpaceDN w:val="0"/>
              <w:adjustRightInd w:val="0"/>
              <w:jc w:val="center"/>
              <w:rPr>
                <w:sz w:val="24"/>
                <w:szCs w:val="24"/>
              </w:rPr>
            </w:pPr>
            <w:r w:rsidRPr="00C033C2">
              <w:rPr>
                <w:sz w:val="24"/>
                <w:szCs w:val="24"/>
              </w:rPr>
              <w:t>50.000</w:t>
            </w:r>
          </w:p>
        </w:tc>
        <w:tc>
          <w:tcPr>
            <w:tcW w:w="1491" w:type="dxa"/>
          </w:tcPr>
          <w:p w:rsidR="00146DCB" w:rsidRPr="00C033C2" w:rsidRDefault="00146DCB" w:rsidP="009014C4">
            <w:pPr>
              <w:autoSpaceDE w:val="0"/>
              <w:autoSpaceDN w:val="0"/>
              <w:adjustRightInd w:val="0"/>
              <w:jc w:val="center"/>
              <w:rPr>
                <w:sz w:val="24"/>
                <w:szCs w:val="24"/>
              </w:rPr>
            </w:pPr>
            <w:r w:rsidRPr="00C033C2">
              <w:rPr>
                <w:sz w:val="24"/>
                <w:szCs w:val="24"/>
              </w:rPr>
              <w:t>-</w:t>
            </w:r>
          </w:p>
        </w:tc>
        <w:tc>
          <w:tcPr>
            <w:tcW w:w="1380" w:type="dxa"/>
          </w:tcPr>
          <w:p w:rsidR="00146DCB" w:rsidRPr="00C033C2" w:rsidRDefault="00146DCB" w:rsidP="009014C4">
            <w:pPr>
              <w:autoSpaceDE w:val="0"/>
              <w:autoSpaceDN w:val="0"/>
              <w:adjustRightInd w:val="0"/>
              <w:jc w:val="center"/>
              <w:rPr>
                <w:sz w:val="24"/>
                <w:szCs w:val="24"/>
              </w:rPr>
            </w:pPr>
            <w:r w:rsidRPr="00C033C2">
              <w:rPr>
                <w:sz w:val="24"/>
                <w:szCs w:val="24"/>
              </w:rPr>
              <w:t>-</w:t>
            </w:r>
          </w:p>
        </w:tc>
      </w:tr>
      <w:tr w:rsidR="00146DCB" w:rsidRPr="00414970" w:rsidTr="009014C4">
        <w:tc>
          <w:tcPr>
            <w:tcW w:w="763" w:type="dxa"/>
          </w:tcPr>
          <w:p w:rsidR="00146DCB" w:rsidRPr="00C033C2" w:rsidRDefault="00146DCB" w:rsidP="009014C4">
            <w:pPr>
              <w:autoSpaceDE w:val="0"/>
              <w:autoSpaceDN w:val="0"/>
              <w:adjustRightInd w:val="0"/>
              <w:jc w:val="center"/>
              <w:rPr>
                <w:sz w:val="24"/>
                <w:szCs w:val="24"/>
              </w:rPr>
            </w:pPr>
            <w:r w:rsidRPr="00C033C2">
              <w:rPr>
                <w:sz w:val="24"/>
                <w:szCs w:val="24"/>
              </w:rPr>
              <w:t>6</w:t>
            </w:r>
          </w:p>
        </w:tc>
        <w:tc>
          <w:tcPr>
            <w:tcW w:w="1586" w:type="dxa"/>
          </w:tcPr>
          <w:p w:rsidR="00146DCB" w:rsidRPr="00727F6E" w:rsidRDefault="00146DCB" w:rsidP="009014C4">
            <w:pPr>
              <w:autoSpaceDE w:val="0"/>
              <w:autoSpaceDN w:val="0"/>
              <w:adjustRightInd w:val="0"/>
              <w:jc w:val="center"/>
              <w:rPr>
                <w:sz w:val="24"/>
                <w:szCs w:val="24"/>
              </w:rPr>
            </w:pPr>
            <w:r>
              <w:rPr>
                <w:sz w:val="24"/>
                <w:szCs w:val="24"/>
              </w:rPr>
              <w:t>7440-38-2</w:t>
            </w:r>
          </w:p>
        </w:tc>
        <w:tc>
          <w:tcPr>
            <w:tcW w:w="2245" w:type="dxa"/>
          </w:tcPr>
          <w:p w:rsidR="00146DCB" w:rsidRPr="00E54665" w:rsidRDefault="00146DCB" w:rsidP="009014C4">
            <w:pPr>
              <w:autoSpaceDE w:val="0"/>
              <w:autoSpaceDN w:val="0"/>
              <w:adjustRightInd w:val="0"/>
              <w:jc w:val="center"/>
              <w:rPr>
                <w:sz w:val="24"/>
                <w:szCs w:val="24"/>
                <w:vertAlign w:val="superscript"/>
              </w:rPr>
            </w:pPr>
            <w:r>
              <w:rPr>
                <w:sz w:val="24"/>
                <w:szCs w:val="24"/>
              </w:rPr>
              <w:t>As şi compu</w:t>
            </w:r>
            <w:r>
              <w:rPr>
                <w:rFonts w:ascii="Cambria Math" w:hAnsi="Cambria Math" w:cs="Cambria Math"/>
                <w:sz w:val="24"/>
                <w:szCs w:val="24"/>
              </w:rPr>
              <w:t>ș</w:t>
            </w:r>
            <w:r>
              <w:rPr>
                <w:sz w:val="24"/>
                <w:szCs w:val="24"/>
              </w:rPr>
              <w:t>i (exprima</w:t>
            </w:r>
            <w:r>
              <w:rPr>
                <w:rFonts w:ascii="Cambria Math" w:hAnsi="Cambria Math" w:cs="Cambria Math"/>
                <w:sz w:val="24"/>
                <w:szCs w:val="24"/>
              </w:rPr>
              <w:t>ț</w:t>
            </w:r>
            <w:r>
              <w:rPr>
                <w:sz w:val="24"/>
                <w:szCs w:val="24"/>
              </w:rPr>
              <w:t>i în As)</w:t>
            </w:r>
            <w:r>
              <w:rPr>
                <w:sz w:val="24"/>
                <w:szCs w:val="24"/>
                <w:vertAlign w:val="superscript"/>
              </w:rPr>
              <w:t xml:space="preserve"> 1)</w:t>
            </w:r>
          </w:p>
        </w:tc>
        <w:tc>
          <w:tcPr>
            <w:tcW w:w="1579" w:type="dxa"/>
          </w:tcPr>
          <w:p w:rsidR="00146DCB" w:rsidRPr="00414970" w:rsidRDefault="00146DCB" w:rsidP="009014C4">
            <w:pPr>
              <w:autoSpaceDE w:val="0"/>
              <w:autoSpaceDN w:val="0"/>
              <w:adjustRightInd w:val="0"/>
              <w:jc w:val="center"/>
              <w:rPr>
                <w:sz w:val="24"/>
                <w:szCs w:val="24"/>
              </w:rPr>
            </w:pPr>
            <w:r>
              <w:rPr>
                <w:sz w:val="24"/>
                <w:szCs w:val="24"/>
              </w:rPr>
              <w:t>20</w:t>
            </w:r>
          </w:p>
        </w:tc>
        <w:tc>
          <w:tcPr>
            <w:tcW w:w="1491" w:type="dxa"/>
          </w:tcPr>
          <w:p w:rsidR="00146DCB" w:rsidRPr="00414970" w:rsidRDefault="00146DCB" w:rsidP="009014C4">
            <w:pPr>
              <w:autoSpaceDE w:val="0"/>
              <w:autoSpaceDN w:val="0"/>
              <w:adjustRightInd w:val="0"/>
              <w:jc w:val="center"/>
              <w:rPr>
                <w:sz w:val="24"/>
                <w:szCs w:val="24"/>
              </w:rPr>
            </w:pPr>
            <w:r>
              <w:rPr>
                <w:sz w:val="24"/>
                <w:szCs w:val="24"/>
              </w:rPr>
              <w:t>5</w:t>
            </w:r>
          </w:p>
        </w:tc>
        <w:tc>
          <w:tcPr>
            <w:tcW w:w="1380" w:type="dxa"/>
          </w:tcPr>
          <w:p w:rsidR="00146DCB" w:rsidRPr="00414970" w:rsidRDefault="00146DCB" w:rsidP="009014C4">
            <w:pPr>
              <w:autoSpaceDE w:val="0"/>
              <w:autoSpaceDN w:val="0"/>
              <w:adjustRightInd w:val="0"/>
              <w:jc w:val="center"/>
              <w:rPr>
                <w:sz w:val="24"/>
                <w:szCs w:val="24"/>
              </w:rPr>
            </w:pPr>
            <w:r>
              <w:rPr>
                <w:sz w:val="24"/>
                <w:szCs w:val="24"/>
              </w:rPr>
              <w:t>5</w:t>
            </w:r>
          </w:p>
        </w:tc>
      </w:tr>
    </w:tbl>
    <w:p w:rsidR="00E718DB" w:rsidRDefault="00E718DB">
      <w:r>
        <w:br w:type="page"/>
      </w:r>
    </w:p>
    <w:tbl>
      <w:tblPr>
        <w:tblStyle w:val="TableGrid"/>
        <w:tblW w:w="0" w:type="auto"/>
        <w:tblInd w:w="198" w:type="dxa"/>
        <w:tblLook w:val="04A0" w:firstRow="1" w:lastRow="0" w:firstColumn="1" w:lastColumn="0" w:noHBand="0" w:noVBand="1"/>
      </w:tblPr>
      <w:tblGrid>
        <w:gridCol w:w="763"/>
        <w:gridCol w:w="1586"/>
        <w:gridCol w:w="2245"/>
        <w:gridCol w:w="1579"/>
        <w:gridCol w:w="1491"/>
        <w:gridCol w:w="1380"/>
      </w:tblGrid>
      <w:tr w:rsidR="00F20298" w:rsidRPr="00414970"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7</w:t>
            </w:r>
          </w:p>
        </w:tc>
        <w:tc>
          <w:tcPr>
            <w:tcW w:w="1586" w:type="dxa"/>
          </w:tcPr>
          <w:p w:rsidR="00F20298" w:rsidRPr="00727F6E" w:rsidRDefault="00F20298" w:rsidP="00F20298">
            <w:pPr>
              <w:autoSpaceDE w:val="0"/>
              <w:autoSpaceDN w:val="0"/>
              <w:adjustRightInd w:val="0"/>
              <w:jc w:val="center"/>
              <w:rPr>
                <w:sz w:val="24"/>
                <w:szCs w:val="24"/>
              </w:rPr>
            </w:pPr>
            <w:r>
              <w:rPr>
                <w:sz w:val="24"/>
                <w:szCs w:val="24"/>
              </w:rPr>
              <w:t>7440-43-9</w:t>
            </w:r>
          </w:p>
        </w:tc>
        <w:tc>
          <w:tcPr>
            <w:tcW w:w="2245" w:type="dxa"/>
          </w:tcPr>
          <w:p w:rsidR="00F20298" w:rsidRPr="00E54665" w:rsidRDefault="00F20298" w:rsidP="00F20298">
            <w:pPr>
              <w:autoSpaceDE w:val="0"/>
              <w:autoSpaceDN w:val="0"/>
              <w:adjustRightInd w:val="0"/>
              <w:jc w:val="center"/>
              <w:rPr>
                <w:sz w:val="24"/>
                <w:szCs w:val="24"/>
                <w:vertAlign w:val="superscript"/>
              </w:rPr>
            </w:pPr>
            <w:r>
              <w:rPr>
                <w:sz w:val="24"/>
                <w:szCs w:val="24"/>
              </w:rPr>
              <w:t>Cadmiu şi compu</w:t>
            </w:r>
            <w:r>
              <w:rPr>
                <w:rFonts w:ascii="Cambria Math" w:hAnsi="Cambria Math" w:cs="Cambria Math"/>
                <w:sz w:val="24"/>
                <w:szCs w:val="24"/>
              </w:rPr>
              <w:t>ș</w:t>
            </w:r>
            <w:r>
              <w:rPr>
                <w:sz w:val="24"/>
                <w:szCs w:val="24"/>
              </w:rPr>
              <w:t>i (exprima</w:t>
            </w:r>
            <w:r>
              <w:rPr>
                <w:rFonts w:ascii="Cambria Math" w:hAnsi="Cambria Math" w:cs="Cambria Math"/>
                <w:sz w:val="24"/>
                <w:szCs w:val="24"/>
              </w:rPr>
              <w:t>ț</w:t>
            </w:r>
            <w:r>
              <w:rPr>
                <w:sz w:val="24"/>
                <w:szCs w:val="24"/>
              </w:rPr>
              <w:t>i în Cd)</w:t>
            </w:r>
            <w:r>
              <w:rPr>
                <w:sz w:val="24"/>
                <w:szCs w:val="24"/>
                <w:vertAlign w:val="superscript"/>
              </w:rPr>
              <w:t xml:space="preserve"> 1)</w:t>
            </w:r>
          </w:p>
        </w:tc>
        <w:tc>
          <w:tcPr>
            <w:tcW w:w="1579" w:type="dxa"/>
          </w:tcPr>
          <w:p w:rsidR="00F20298" w:rsidRPr="00414970" w:rsidRDefault="00F82AAF" w:rsidP="00F20298">
            <w:pPr>
              <w:autoSpaceDE w:val="0"/>
              <w:autoSpaceDN w:val="0"/>
              <w:adjustRightInd w:val="0"/>
              <w:jc w:val="center"/>
              <w:rPr>
                <w:sz w:val="24"/>
                <w:szCs w:val="24"/>
              </w:rPr>
            </w:pPr>
            <w:r>
              <w:rPr>
                <w:sz w:val="24"/>
                <w:szCs w:val="24"/>
              </w:rPr>
              <w:t>10</w:t>
            </w:r>
          </w:p>
        </w:tc>
        <w:tc>
          <w:tcPr>
            <w:tcW w:w="1491" w:type="dxa"/>
          </w:tcPr>
          <w:p w:rsidR="00F20298" w:rsidRPr="00414970" w:rsidRDefault="00F82AAF" w:rsidP="00F20298">
            <w:pPr>
              <w:autoSpaceDE w:val="0"/>
              <w:autoSpaceDN w:val="0"/>
              <w:adjustRightInd w:val="0"/>
              <w:jc w:val="center"/>
              <w:rPr>
                <w:sz w:val="24"/>
                <w:szCs w:val="24"/>
              </w:rPr>
            </w:pPr>
            <w:r>
              <w:rPr>
                <w:sz w:val="24"/>
                <w:szCs w:val="24"/>
              </w:rPr>
              <w:t>5</w:t>
            </w:r>
          </w:p>
        </w:tc>
        <w:tc>
          <w:tcPr>
            <w:tcW w:w="1380" w:type="dxa"/>
          </w:tcPr>
          <w:p w:rsidR="00F20298" w:rsidRPr="00414970" w:rsidRDefault="00F20298" w:rsidP="00F20298">
            <w:pPr>
              <w:autoSpaceDE w:val="0"/>
              <w:autoSpaceDN w:val="0"/>
              <w:adjustRightInd w:val="0"/>
              <w:jc w:val="center"/>
              <w:rPr>
                <w:sz w:val="24"/>
                <w:szCs w:val="24"/>
              </w:rPr>
            </w:pPr>
            <w:r>
              <w:rPr>
                <w:sz w:val="24"/>
                <w:szCs w:val="24"/>
              </w:rPr>
              <w:t>5</w:t>
            </w:r>
          </w:p>
        </w:tc>
      </w:tr>
      <w:tr w:rsidR="00F20298" w:rsidRPr="00414970"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8</w:t>
            </w:r>
          </w:p>
        </w:tc>
        <w:tc>
          <w:tcPr>
            <w:tcW w:w="1586" w:type="dxa"/>
          </w:tcPr>
          <w:p w:rsidR="00F20298" w:rsidRPr="00727F6E" w:rsidRDefault="00F20298" w:rsidP="00F20298">
            <w:pPr>
              <w:autoSpaceDE w:val="0"/>
              <w:autoSpaceDN w:val="0"/>
              <w:adjustRightInd w:val="0"/>
              <w:jc w:val="center"/>
              <w:rPr>
                <w:sz w:val="24"/>
                <w:szCs w:val="24"/>
              </w:rPr>
            </w:pPr>
            <w:r>
              <w:rPr>
                <w:sz w:val="24"/>
                <w:szCs w:val="24"/>
              </w:rPr>
              <w:t>7440-47-3</w:t>
            </w:r>
          </w:p>
        </w:tc>
        <w:tc>
          <w:tcPr>
            <w:tcW w:w="2245" w:type="dxa"/>
          </w:tcPr>
          <w:p w:rsidR="00F20298" w:rsidRPr="00E54665" w:rsidRDefault="00F20298" w:rsidP="00F20298">
            <w:pPr>
              <w:autoSpaceDE w:val="0"/>
              <w:autoSpaceDN w:val="0"/>
              <w:adjustRightInd w:val="0"/>
              <w:jc w:val="center"/>
              <w:rPr>
                <w:sz w:val="24"/>
                <w:szCs w:val="24"/>
                <w:vertAlign w:val="superscript"/>
              </w:rPr>
            </w:pPr>
            <w:r>
              <w:rPr>
                <w:sz w:val="24"/>
                <w:szCs w:val="24"/>
              </w:rPr>
              <w:t>Crom şi compu</w:t>
            </w:r>
            <w:r>
              <w:rPr>
                <w:rFonts w:ascii="Cambria Math" w:hAnsi="Cambria Math" w:cs="Cambria Math"/>
                <w:sz w:val="24"/>
                <w:szCs w:val="24"/>
              </w:rPr>
              <w:t>ș</w:t>
            </w:r>
            <w:r>
              <w:rPr>
                <w:sz w:val="24"/>
                <w:szCs w:val="24"/>
              </w:rPr>
              <w:t>i (exprima</w:t>
            </w:r>
            <w:r>
              <w:rPr>
                <w:rFonts w:ascii="Cambria Math" w:hAnsi="Cambria Math" w:cs="Cambria Math"/>
                <w:sz w:val="24"/>
                <w:szCs w:val="24"/>
              </w:rPr>
              <w:t>ț</w:t>
            </w:r>
            <w:r>
              <w:rPr>
                <w:sz w:val="24"/>
                <w:szCs w:val="24"/>
              </w:rPr>
              <w:t xml:space="preserve">i în Cr) </w:t>
            </w:r>
            <w:r>
              <w:rPr>
                <w:sz w:val="24"/>
                <w:szCs w:val="24"/>
                <w:vertAlign w:val="superscript"/>
              </w:rPr>
              <w:t>1)</w:t>
            </w:r>
          </w:p>
        </w:tc>
        <w:tc>
          <w:tcPr>
            <w:tcW w:w="1579" w:type="dxa"/>
          </w:tcPr>
          <w:p w:rsidR="00F20298" w:rsidRPr="00414970" w:rsidRDefault="00F20298" w:rsidP="00F20298">
            <w:pPr>
              <w:autoSpaceDE w:val="0"/>
              <w:autoSpaceDN w:val="0"/>
              <w:adjustRightInd w:val="0"/>
              <w:jc w:val="center"/>
              <w:rPr>
                <w:sz w:val="24"/>
                <w:szCs w:val="24"/>
              </w:rPr>
            </w:pPr>
            <w:r>
              <w:rPr>
                <w:sz w:val="24"/>
                <w:szCs w:val="24"/>
              </w:rPr>
              <w:t>100</w:t>
            </w:r>
          </w:p>
        </w:tc>
        <w:tc>
          <w:tcPr>
            <w:tcW w:w="1491" w:type="dxa"/>
          </w:tcPr>
          <w:p w:rsidR="00F20298" w:rsidRPr="00414970" w:rsidRDefault="00F20298" w:rsidP="00F20298">
            <w:pPr>
              <w:autoSpaceDE w:val="0"/>
              <w:autoSpaceDN w:val="0"/>
              <w:adjustRightInd w:val="0"/>
              <w:jc w:val="center"/>
              <w:rPr>
                <w:sz w:val="24"/>
                <w:szCs w:val="24"/>
              </w:rPr>
            </w:pPr>
            <w:r>
              <w:rPr>
                <w:sz w:val="24"/>
                <w:szCs w:val="24"/>
              </w:rPr>
              <w:t>50</w:t>
            </w:r>
          </w:p>
        </w:tc>
        <w:tc>
          <w:tcPr>
            <w:tcW w:w="1380" w:type="dxa"/>
          </w:tcPr>
          <w:p w:rsidR="00F20298" w:rsidRPr="00414970" w:rsidRDefault="00F20298" w:rsidP="00F20298">
            <w:pPr>
              <w:autoSpaceDE w:val="0"/>
              <w:autoSpaceDN w:val="0"/>
              <w:adjustRightInd w:val="0"/>
              <w:jc w:val="center"/>
              <w:rPr>
                <w:sz w:val="24"/>
                <w:szCs w:val="24"/>
              </w:rPr>
            </w:pPr>
            <w:r>
              <w:rPr>
                <w:sz w:val="24"/>
                <w:szCs w:val="24"/>
              </w:rPr>
              <w:t>50</w:t>
            </w:r>
          </w:p>
        </w:tc>
      </w:tr>
      <w:tr w:rsidR="00F20298" w:rsidRPr="00414970"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9</w:t>
            </w:r>
          </w:p>
        </w:tc>
        <w:tc>
          <w:tcPr>
            <w:tcW w:w="1586" w:type="dxa"/>
          </w:tcPr>
          <w:p w:rsidR="00F20298" w:rsidRPr="00727F6E" w:rsidRDefault="00F20298" w:rsidP="00F20298">
            <w:pPr>
              <w:autoSpaceDE w:val="0"/>
              <w:autoSpaceDN w:val="0"/>
              <w:adjustRightInd w:val="0"/>
              <w:jc w:val="center"/>
              <w:rPr>
                <w:sz w:val="24"/>
                <w:szCs w:val="24"/>
              </w:rPr>
            </w:pPr>
            <w:r>
              <w:rPr>
                <w:sz w:val="24"/>
                <w:szCs w:val="24"/>
              </w:rPr>
              <w:t>7440-50-8</w:t>
            </w:r>
          </w:p>
        </w:tc>
        <w:tc>
          <w:tcPr>
            <w:tcW w:w="2245" w:type="dxa"/>
          </w:tcPr>
          <w:p w:rsidR="00F20298" w:rsidRPr="00E54665" w:rsidRDefault="00F20298" w:rsidP="00F20298">
            <w:pPr>
              <w:autoSpaceDE w:val="0"/>
              <w:autoSpaceDN w:val="0"/>
              <w:adjustRightInd w:val="0"/>
              <w:jc w:val="center"/>
              <w:rPr>
                <w:sz w:val="24"/>
                <w:szCs w:val="24"/>
                <w:vertAlign w:val="superscript"/>
              </w:rPr>
            </w:pPr>
            <w:r>
              <w:rPr>
                <w:sz w:val="24"/>
                <w:szCs w:val="24"/>
              </w:rPr>
              <w:t>Cupru şi compu</w:t>
            </w:r>
            <w:r>
              <w:rPr>
                <w:rFonts w:ascii="Cambria Math" w:hAnsi="Cambria Math" w:cs="Cambria Math"/>
                <w:sz w:val="24"/>
                <w:szCs w:val="24"/>
              </w:rPr>
              <w:t>ș</w:t>
            </w:r>
            <w:r>
              <w:rPr>
                <w:sz w:val="24"/>
                <w:szCs w:val="24"/>
              </w:rPr>
              <w:t>i (exprima</w:t>
            </w:r>
            <w:r>
              <w:rPr>
                <w:rFonts w:ascii="Cambria Math" w:hAnsi="Cambria Math" w:cs="Cambria Math"/>
                <w:sz w:val="24"/>
                <w:szCs w:val="24"/>
              </w:rPr>
              <w:t>ț</w:t>
            </w:r>
            <w:r>
              <w:rPr>
                <w:sz w:val="24"/>
                <w:szCs w:val="24"/>
              </w:rPr>
              <w:t xml:space="preserve">i în Cu) </w:t>
            </w:r>
            <w:r>
              <w:rPr>
                <w:sz w:val="24"/>
                <w:szCs w:val="24"/>
                <w:vertAlign w:val="superscript"/>
              </w:rPr>
              <w:t>1)</w:t>
            </w:r>
          </w:p>
        </w:tc>
        <w:tc>
          <w:tcPr>
            <w:tcW w:w="1579" w:type="dxa"/>
          </w:tcPr>
          <w:p w:rsidR="00F20298" w:rsidRPr="00414970" w:rsidRDefault="00F20298" w:rsidP="00F20298">
            <w:pPr>
              <w:autoSpaceDE w:val="0"/>
              <w:autoSpaceDN w:val="0"/>
              <w:adjustRightInd w:val="0"/>
              <w:jc w:val="center"/>
              <w:rPr>
                <w:sz w:val="24"/>
                <w:szCs w:val="24"/>
              </w:rPr>
            </w:pPr>
            <w:r>
              <w:rPr>
                <w:sz w:val="24"/>
                <w:szCs w:val="24"/>
              </w:rPr>
              <w:t>100</w:t>
            </w:r>
          </w:p>
        </w:tc>
        <w:tc>
          <w:tcPr>
            <w:tcW w:w="1491" w:type="dxa"/>
          </w:tcPr>
          <w:p w:rsidR="00F20298" w:rsidRPr="00414970" w:rsidRDefault="00F20298" w:rsidP="00F20298">
            <w:pPr>
              <w:autoSpaceDE w:val="0"/>
              <w:autoSpaceDN w:val="0"/>
              <w:adjustRightInd w:val="0"/>
              <w:jc w:val="center"/>
              <w:rPr>
                <w:sz w:val="24"/>
                <w:szCs w:val="24"/>
              </w:rPr>
            </w:pPr>
            <w:r>
              <w:rPr>
                <w:sz w:val="24"/>
                <w:szCs w:val="24"/>
              </w:rPr>
              <w:t>50</w:t>
            </w:r>
          </w:p>
        </w:tc>
        <w:tc>
          <w:tcPr>
            <w:tcW w:w="1380" w:type="dxa"/>
          </w:tcPr>
          <w:p w:rsidR="00F20298" w:rsidRPr="00414970" w:rsidRDefault="00F20298" w:rsidP="00F20298">
            <w:pPr>
              <w:autoSpaceDE w:val="0"/>
              <w:autoSpaceDN w:val="0"/>
              <w:adjustRightInd w:val="0"/>
              <w:jc w:val="center"/>
              <w:rPr>
                <w:sz w:val="24"/>
                <w:szCs w:val="24"/>
              </w:rPr>
            </w:pPr>
            <w:r>
              <w:rPr>
                <w:sz w:val="24"/>
                <w:szCs w:val="24"/>
              </w:rPr>
              <w:t>50</w:t>
            </w:r>
          </w:p>
        </w:tc>
      </w:tr>
      <w:tr w:rsidR="00F20298" w:rsidRPr="00414970"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10</w:t>
            </w:r>
          </w:p>
        </w:tc>
        <w:tc>
          <w:tcPr>
            <w:tcW w:w="1586" w:type="dxa"/>
          </w:tcPr>
          <w:p w:rsidR="00F20298" w:rsidRPr="00727F6E" w:rsidRDefault="00F20298" w:rsidP="00F20298">
            <w:pPr>
              <w:autoSpaceDE w:val="0"/>
              <w:autoSpaceDN w:val="0"/>
              <w:adjustRightInd w:val="0"/>
              <w:jc w:val="center"/>
              <w:rPr>
                <w:sz w:val="24"/>
                <w:szCs w:val="24"/>
              </w:rPr>
            </w:pPr>
            <w:r>
              <w:rPr>
                <w:sz w:val="24"/>
                <w:szCs w:val="24"/>
              </w:rPr>
              <w:t>7439-97-6</w:t>
            </w:r>
          </w:p>
        </w:tc>
        <w:tc>
          <w:tcPr>
            <w:tcW w:w="2245" w:type="dxa"/>
          </w:tcPr>
          <w:p w:rsidR="00F20298" w:rsidRPr="00E54665" w:rsidRDefault="00F20298" w:rsidP="00F20298">
            <w:pPr>
              <w:autoSpaceDE w:val="0"/>
              <w:autoSpaceDN w:val="0"/>
              <w:adjustRightInd w:val="0"/>
              <w:jc w:val="center"/>
              <w:rPr>
                <w:sz w:val="24"/>
                <w:szCs w:val="24"/>
                <w:vertAlign w:val="superscript"/>
              </w:rPr>
            </w:pPr>
            <w:r>
              <w:rPr>
                <w:sz w:val="24"/>
                <w:szCs w:val="24"/>
              </w:rPr>
              <w:t>Mercur şi compu</w:t>
            </w:r>
            <w:r>
              <w:rPr>
                <w:rFonts w:ascii="Cambria Math" w:hAnsi="Cambria Math" w:cs="Cambria Math"/>
                <w:sz w:val="24"/>
                <w:szCs w:val="24"/>
              </w:rPr>
              <w:t>ș</w:t>
            </w:r>
            <w:r>
              <w:rPr>
                <w:sz w:val="24"/>
                <w:szCs w:val="24"/>
              </w:rPr>
              <w:t>i (exprima</w:t>
            </w:r>
            <w:r>
              <w:rPr>
                <w:rFonts w:ascii="Cambria Math" w:hAnsi="Cambria Math" w:cs="Cambria Math"/>
                <w:sz w:val="24"/>
                <w:szCs w:val="24"/>
              </w:rPr>
              <w:t>ț</w:t>
            </w:r>
            <w:r>
              <w:rPr>
                <w:sz w:val="24"/>
                <w:szCs w:val="24"/>
              </w:rPr>
              <w:t>i în Hg)</w:t>
            </w:r>
            <w:r>
              <w:rPr>
                <w:sz w:val="24"/>
                <w:szCs w:val="24"/>
                <w:vertAlign w:val="superscript"/>
              </w:rPr>
              <w:t xml:space="preserve"> 1)</w:t>
            </w:r>
          </w:p>
        </w:tc>
        <w:tc>
          <w:tcPr>
            <w:tcW w:w="1579" w:type="dxa"/>
          </w:tcPr>
          <w:p w:rsidR="00F20298" w:rsidRPr="00414970" w:rsidRDefault="00F20298" w:rsidP="00F20298">
            <w:pPr>
              <w:autoSpaceDE w:val="0"/>
              <w:autoSpaceDN w:val="0"/>
              <w:adjustRightInd w:val="0"/>
              <w:jc w:val="center"/>
              <w:rPr>
                <w:sz w:val="24"/>
                <w:szCs w:val="24"/>
              </w:rPr>
            </w:pPr>
            <w:r>
              <w:rPr>
                <w:sz w:val="24"/>
                <w:szCs w:val="24"/>
              </w:rPr>
              <w:t>10</w:t>
            </w:r>
          </w:p>
        </w:tc>
        <w:tc>
          <w:tcPr>
            <w:tcW w:w="1491" w:type="dxa"/>
          </w:tcPr>
          <w:p w:rsidR="00F20298" w:rsidRPr="00414970" w:rsidRDefault="00F20298" w:rsidP="00F20298">
            <w:pPr>
              <w:autoSpaceDE w:val="0"/>
              <w:autoSpaceDN w:val="0"/>
              <w:adjustRightInd w:val="0"/>
              <w:jc w:val="center"/>
              <w:rPr>
                <w:sz w:val="24"/>
                <w:szCs w:val="24"/>
              </w:rPr>
            </w:pPr>
            <w:r>
              <w:rPr>
                <w:sz w:val="24"/>
                <w:szCs w:val="24"/>
              </w:rPr>
              <w:t>1</w:t>
            </w:r>
          </w:p>
        </w:tc>
        <w:tc>
          <w:tcPr>
            <w:tcW w:w="1380" w:type="dxa"/>
          </w:tcPr>
          <w:p w:rsidR="00F20298" w:rsidRPr="00414970" w:rsidRDefault="00F20298" w:rsidP="00F20298">
            <w:pPr>
              <w:autoSpaceDE w:val="0"/>
              <w:autoSpaceDN w:val="0"/>
              <w:adjustRightInd w:val="0"/>
              <w:jc w:val="center"/>
              <w:rPr>
                <w:sz w:val="24"/>
                <w:szCs w:val="24"/>
              </w:rPr>
            </w:pPr>
            <w:r>
              <w:rPr>
                <w:sz w:val="24"/>
                <w:szCs w:val="24"/>
              </w:rPr>
              <w:t>1</w:t>
            </w:r>
          </w:p>
        </w:tc>
      </w:tr>
      <w:tr w:rsidR="00F20298" w:rsidRPr="00414970"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11</w:t>
            </w:r>
          </w:p>
        </w:tc>
        <w:tc>
          <w:tcPr>
            <w:tcW w:w="1586" w:type="dxa"/>
          </w:tcPr>
          <w:p w:rsidR="00F20298" w:rsidRPr="00414970" w:rsidRDefault="00F20298" w:rsidP="00F20298">
            <w:pPr>
              <w:autoSpaceDE w:val="0"/>
              <w:autoSpaceDN w:val="0"/>
              <w:adjustRightInd w:val="0"/>
              <w:jc w:val="center"/>
              <w:rPr>
                <w:sz w:val="24"/>
                <w:szCs w:val="24"/>
              </w:rPr>
            </w:pPr>
            <w:r>
              <w:rPr>
                <w:sz w:val="24"/>
                <w:szCs w:val="24"/>
              </w:rPr>
              <w:t>7440-02-0</w:t>
            </w:r>
          </w:p>
        </w:tc>
        <w:tc>
          <w:tcPr>
            <w:tcW w:w="2245" w:type="dxa"/>
          </w:tcPr>
          <w:p w:rsidR="00F20298" w:rsidRPr="00E54665" w:rsidRDefault="00F20298" w:rsidP="00F20298">
            <w:pPr>
              <w:autoSpaceDE w:val="0"/>
              <w:autoSpaceDN w:val="0"/>
              <w:adjustRightInd w:val="0"/>
              <w:jc w:val="center"/>
              <w:rPr>
                <w:sz w:val="24"/>
                <w:szCs w:val="24"/>
                <w:vertAlign w:val="superscript"/>
              </w:rPr>
            </w:pPr>
            <w:r>
              <w:rPr>
                <w:sz w:val="24"/>
                <w:szCs w:val="24"/>
              </w:rPr>
              <w:t>Nichel şi compu</w:t>
            </w:r>
            <w:r>
              <w:rPr>
                <w:rFonts w:ascii="Cambria Math" w:hAnsi="Cambria Math" w:cs="Cambria Math"/>
                <w:sz w:val="24"/>
                <w:szCs w:val="24"/>
              </w:rPr>
              <w:t>ș</w:t>
            </w:r>
            <w:r>
              <w:rPr>
                <w:sz w:val="24"/>
                <w:szCs w:val="24"/>
              </w:rPr>
              <w:t>i (exprima</w:t>
            </w:r>
            <w:r>
              <w:rPr>
                <w:rFonts w:ascii="Cambria Math" w:hAnsi="Cambria Math" w:cs="Cambria Math"/>
                <w:sz w:val="24"/>
                <w:szCs w:val="24"/>
              </w:rPr>
              <w:t>ț</w:t>
            </w:r>
            <w:r>
              <w:rPr>
                <w:sz w:val="24"/>
                <w:szCs w:val="24"/>
              </w:rPr>
              <w:t xml:space="preserve">i în Ni) </w:t>
            </w:r>
            <w:r>
              <w:rPr>
                <w:sz w:val="24"/>
                <w:szCs w:val="24"/>
                <w:vertAlign w:val="superscript"/>
              </w:rPr>
              <w:t>1)</w:t>
            </w:r>
          </w:p>
        </w:tc>
        <w:tc>
          <w:tcPr>
            <w:tcW w:w="1579" w:type="dxa"/>
          </w:tcPr>
          <w:p w:rsidR="00F20298" w:rsidRPr="00414970" w:rsidRDefault="00F20298" w:rsidP="00F20298">
            <w:pPr>
              <w:autoSpaceDE w:val="0"/>
              <w:autoSpaceDN w:val="0"/>
              <w:adjustRightInd w:val="0"/>
              <w:jc w:val="center"/>
              <w:rPr>
                <w:sz w:val="24"/>
                <w:szCs w:val="24"/>
              </w:rPr>
            </w:pPr>
            <w:r>
              <w:rPr>
                <w:sz w:val="24"/>
                <w:szCs w:val="24"/>
              </w:rPr>
              <w:t>50</w:t>
            </w:r>
          </w:p>
        </w:tc>
        <w:tc>
          <w:tcPr>
            <w:tcW w:w="1491" w:type="dxa"/>
          </w:tcPr>
          <w:p w:rsidR="00F20298" w:rsidRPr="00414970" w:rsidRDefault="00F20298" w:rsidP="00F20298">
            <w:pPr>
              <w:autoSpaceDE w:val="0"/>
              <w:autoSpaceDN w:val="0"/>
              <w:adjustRightInd w:val="0"/>
              <w:jc w:val="center"/>
              <w:rPr>
                <w:sz w:val="24"/>
                <w:szCs w:val="24"/>
              </w:rPr>
            </w:pPr>
            <w:r>
              <w:rPr>
                <w:sz w:val="24"/>
                <w:szCs w:val="24"/>
              </w:rPr>
              <w:t>20</w:t>
            </w:r>
          </w:p>
        </w:tc>
        <w:tc>
          <w:tcPr>
            <w:tcW w:w="1380" w:type="dxa"/>
          </w:tcPr>
          <w:p w:rsidR="00F20298" w:rsidRPr="00414970" w:rsidRDefault="00F20298" w:rsidP="00F20298">
            <w:pPr>
              <w:autoSpaceDE w:val="0"/>
              <w:autoSpaceDN w:val="0"/>
              <w:adjustRightInd w:val="0"/>
              <w:jc w:val="center"/>
              <w:rPr>
                <w:sz w:val="24"/>
                <w:szCs w:val="24"/>
              </w:rPr>
            </w:pPr>
            <w:r>
              <w:rPr>
                <w:sz w:val="24"/>
                <w:szCs w:val="24"/>
              </w:rPr>
              <w:t>20</w:t>
            </w:r>
          </w:p>
        </w:tc>
      </w:tr>
      <w:tr w:rsidR="00F20298" w:rsidRPr="00E54665"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12</w:t>
            </w:r>
          </w:p>
        </w:tc>
        <w:tc>
          <w:tcPr>
            <w:tcW w:w="1586" w:type="dxa"/>
          </w:tcPr>
          <w:p w:rsidR="00F20298" w:rsidRPr="00414970" w:rsidRDefault="00F20298" w:rsidP="00F20298">
            <w:pPr>
              <w:autoSpaceDE w:val="0"/>
              <w:autoSpaceDN w:val="0"/>
              <w:adjustRightInd w:val="0"/>
              <w:jc w:val="center"/>
              <w:rPr>
                <w:sz w:val="24"/>
                <w:szCs w:val="24"/>
              </w:rPr>
            </w:pPr>
            <w:r>
              <w:rPr>
                <w:sz w:val="24"/>
                <w:szCs w:val="24"/>
              </w:rPr>
              <w:t>7439-92-1</w:t>
            </w:r>
          </w:p>
        </w:tc>
        <w:tc>
          <w:tcPr>
            <w:tcW w:w="2245" w:type="dxa"/>
          </w:tcPr>
          <w:p w:rsidR="00F20298" w:rsidRPr="00E54665" w:rsidRDefault="00F20298" w:rsidP="00F20298">
            <w:pPr>
              <w:autoSpaceDE w:val="0"/>
              <w:autoSpaceDN w:val="0"/>
              <w:adjustRightInd w:val="0"/>
              <w:jc w:val="center"/>
              <w:rPr>
                <w:sz w:val="24"/>
                <w:szCs w:val="24"/>
                <w:vertAlign w:val="superscript"/>
              </w:rPr>
            </w:pPr>
            <w:r>
              <w:rPr>
                <w:sz w:val="24"/>
                <w:szCs w:val="24"/>
              </w:rPr>
              <w:t>Plumb şi compu</w:t>
            </w:r>
            <w:r>
              <w:rPr>
                <w:rFonts w:ascii="Cambria Math" w:hAnsi="Cambria Math" w:cs="Cambria Math"/>
                <w:sz w:val="24"/>
                <w:szCs w:val="24"/>
              </w:rPr>
              <w:t>ș</w:t>
            </w:r>
            <w:r>
              <w:rPr>
                <w:sz w:val="24"/>
                <w:szCs w:val="24"/>
              </w:rPr>
              <w:t>i (exprima</w:t>
            </w:r>
            <w:r>
              <w:rPr>
                <w:rFonts w:ascii="Cambria Math" w:hAnsi="Cambria Math" w:cs="Cambria Math"/>
                <w:sz w:val="24"/>
                <w:szCs w:val="24"/>
              </w:rPr>
              <w:t>ț</w:t>
            </w:r>
            <w:r>
              <w:rPr>
                <w:sz w:val="24"/>
                <w:szCs w:val="24"/>
              </w:rPr>
              <w:t>i în Pb)</w:t>
            </w:r>
            <w:r>
              <w:rPr>
                <w:sz w:val="24"/>
                <w:szCs w:val="24"/>
                <w:vertAlign w:val="superscript"/>
              </w:rPr>
              <w:t xml:space="preserve"> 1)</w:t>
            </w:r>
          </w:p>
        </w:tc>
        <w:tc>
          <w:tcPr>
            <w:tcW w:w="1579" w:type="dxa"/>
          </w:tcPr>
          <w:p w:rsidR="00F20298" w:rsidRPr="00414970" w:rsidRDefault="00F20298" w:rsidP="00F20298">
            <w:pPr>
              <w:autoSpaceDE w:val="0"/>
              <w:autoSpaceDN w:val="0"/>
              <w:adjustRightInd w:val="0"/>
              <w:jc w:val="center"/>
              <w:rPr>
                <w:sz w:val="24"/>
                <w:szCs w:val="24"/>
              </w:rPr>
            </w:pPr>
            <w:r>
              <w:rPr>
                <w:sz w:val="24"/>
                <w:szCs w:val="24"/>
              </w:rPr>
              <w:t>200</w:t>
            </w:r>
          </w:p>
        </w:tc>
        <w:tc>
          <w:tcPr>
            <w:tcW w:w="1491" w:type="dxa"/>
          </w:tcPr>
          <w:p w:rsidR="00F20298" w:rsidRPr="00E54665" w:rsidRDefault="00F20298" w:rsidP="00F20298">
            <w:pPr>
              <w:autoSpaceDE w:val="0"/>
              <w:autoSpaceDN w:val="0"/>
              <w:adjustRightInd w:val="0"/>
              <w:jc w:val="center"/>
              <w:rPr>
                <w:sz w:val="24"/>
                <w:szCs w:val="24"/>
              </w:rPr>
            </w:pPr>
            <w:r>
              <w:rPr>
                <w:sz w:val="24"/>
                <w:szCs w:val="24"/>
              </w:rPr>
              <w:t>20</w:t>
            </w:r>
          </w:p>
        </w:tc>
        <w:tc>
          <w:tcPr>
            <w:tcW w:w="1380" w:type="dxa"/>
          </w:tcPr>
          <w:p w:rsidR="00F20298" w:rsidRPr="00E54665" w:rsidRDefault="00F20298" w:rsidP="00F20298">
            <w:pPr>
              <w:autoSpaceDE w:val="0"/>
              <w:autoSpaceDN w:val="0"/>
              <w:adjustRightInd w:val="0"/>
              <w:jc w:val="center"/>
              <w:rPr>
                <w:sz w:val="24"/>
                <w:szCs w:val="24"/>
              </w:rPr>
            </w:pPr>
            <w:r>
              <w:rPr>
                <w:sz w:val="24"/>
                <w:szCs w:val="24"/>
              </w:rPr>
              <w:t>20</w:t>
            </w:r>
          </w:p>
        </w:tc>
      </w:tr>
      <w:tr w:rsidR="00F20298" w:rsidRPr="00E54665"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13</w:t>
            </w:r>
          </w:p>
        </w:tc>
        <w:tc>
          <w:tcPr>
            <w:tcW w:w="1586" w:type="dxa"/>
          </w:tcPr>
          <w:p w:rsidR="00F20298" w:rsidRPr="00414970" w:rsidRDefault="00F20298" w:rsidP="00F20298">
            <w:pPr>
              <w:autoSpaceDE w:val="0"/>
              <w:autoSpaceDN w:val="0"/>
              <w:adjustRightInd w:val="0"/>
              <w:jc w:val="center"/>
              <w:rPr>
                <w:sz w:val="24"/>
                <w:szCs w:val="24"/>
              </w:rPr>
            </w:pPr>
            <w:r>
              <w:rPr>
                <w:sz w:val="24"/>
                <w:szCs w:val="24"/>
              </w:rPr>
              <w:t>7440-66-6</w:t>
            </w:r>
          </w:p>
        </w:tc>
        <w:tc>
          <w:tcPr>
            <w:tcW w:w="2245" w:type="dxa"/>
          </w:tcPr>
          <w:p w:rsidR="00F20298" w:rsidRPr="00E54665" w:rsidRDefault="00F20298" w:rsidP="00F20298">
            <w:pPr>
              <w:autoSpaceDE w:val="0"/>
              <w:autoSpaceDN w:val="0"/>
              <w:adjustRightInd w:val="0"/>
              <w:jc w:val="center"/>
              <w:rPr>
                <w:sz w:val="24"/>
                <w:szCs w:val="24"/>
                <w:vertAlign w:val="superscript"/>
              </w:rPr>
            </w:pPr>
            <w:r>
              <w:rPr>
                <w:sz w:val="24"/>
                <w:szCs w:val="24"/>
              </w:rPr>
              <w:t>Zinc şi compu</w:t>
            </w:r>
            <w:r>
              <w:rPr>
                <w:rFonts w:ascii="Cambria Math" w:hAnsi="Cambria Math" w:cs="Cambria Math"/>
                <w:sz w:val="24"/>
                <w:szCs w:val="24"/>
              </w:rPr>
              <w:t>ș</w:t>
            </w:r>
            <w:r>
              <w:rPr>
                <w:sz w:val="24"/>
                <w:szCs w:val="24"/>
              </w:rPr>
              <w:t>i (exprima</w:t>
            </w:r>
            <w:r>
              <w:rPr>
                <w:rFonts w:ascii="Cambria Math" w:hAnsi="Cambria Math" w:cs="Cambria Math"/>
                <w:sz w:val="24"/>
                <w:szCs w:val="24"/>
              </w:rPr>
              <w:t>ț</w:t>
            </w:r>
            <w:r>
              <w:rPr>
                <w:sz w:val="24"/>
                <w:szCs w:val="24"/>
              </w:rPr>
              <w:t xml:space="preserve">i în Zn) </w:t>
            </w:r>
            <w:r>
              <w:rPr>
                <w:sz w:val="24"/>
                <w:szCs w:val="24"/>
                <w:vertAlign w:val="superscript"/>
              </w:rPr>
              <w:t>1)</w:t>
            </w:r>
          </w:p>
        </w:tc>
        <w:tc>
          <w:tcPr>
            <w:tcW w:w="1579" w:type="dxa"/>
          </w:tcPr>
          <w:p w:rsidR="00F20298" w:rsidRPr="00E54665" w:rsidRDefault="00F20298" w:rsidP="00F20298">
            <w:pPr>
              <w:autoSpaceDE w:val="0"/>
              <w:autoSpaceDN w:val="0"/>
              <w:adjustRightInd w:val="0"/>
              <w:jc w:val="center"/>
              <w:rPr>
                <w:sz w:val="24"/>
                <w:szCs w:val="24"/>
              </w:rPr>
            </w:pPr>
            <w:r>
              <w:rPr>
                <w:sz w:val="24"/>
                <w:szCs w:val="24"/>
              </w:rPr>
              <w:t>200</w:t>
            </w:r>
          </w:p>
        </w:tc>
        <w:tc>
          <w:tcPr>
            <w:tcW w:w="1491" w:type="dxa"/>
          </w:tcPr>
          <w:p w:rsidR="00F20298" w:rsidRPr="00E54665" w:rsidRDefault="00F20298" w:rsidP="00F20298">
            <w:pPr>
              <w:autoSpaceDE w:val="0"/>
              <w:autoSpaceDN w:val="0"/>
              <w:adjustRightInd w:val="0"/>
              <w:jc w:val="center"/>
              <w:rPr>
                <w:sz w:val="24"/>
                <w:szCs w:val="24"/>
              </w:rPr>
            </w:pPr>
            <w:r>
              <w:rPr>
                <w:sz w:val="24"/>
                <w:szCs w:val="24"/>
              </w:rPr>
              <w:t>100</w:t>
            </w:r>
          </w:p>
        </w:tc>
        <w:tc>
          <w:tcPr>
            <w:tcW w:w="1380" w:type="dxa"/>
          </w:tcPr>
          <w:p w:rsidR="00F20298" w:rsidRPr="00E54665" w:rsidRDefault="00F20298" w:rsidP="00F20298">
            <w:pPr>
              <w:autoSpaceDE w:val="0"/>
              <w:autoSpaceDN w:val="0"/>
              <w:adjustRightInd w:val="0"/>
              <w:jc w:val="center"/>
              <w:rPr>
                <w:sz w:val="24"/>
                <w:szCs w:val="24"/>
              </w:rPr>
            </w:pPr>
            <w:r>
              <w:rPr>
                <w:sz w:val="24"/>
                <w:szCs w:val="24"/>
              </w:rPr>
              <w:t>100</w:t>
            </w:r>
          </w:p>
        </w:tc>
      </w:tr>
      <w:tr w:rsidR="00F20298" w:rsidTr="00F20298">
        <w:tc>
          <w:tcPr>
            <w:tcW w:w="763" w:type="dxa"/>
          </w:tcPr>
          <w:p w:rsidR="00F20298" w:rsidRPr="00C033C2" w:rsidRDefault="00F20298" w:rsidP="00F20298">
            <w:pPr>
              <w:autoSpaceDE w:val="0"/>
              <w:autoSpaceDN w:val="0"/>
              <w:adjustRightInd w:val="0"/>
              <w:jc w:val="center"/>
              <w:rPr>
                <w:sz w:val="24"/>
                <w:szCs w:val="24"/>
              </w:rPr>
            </w:pPr>
            <w:r w:rsidRPr="00C033C2">
              <w:rPr>
                <w:sz w:val="24"/>
                <w:szCs w:val="24"/>
              </w:rPr>
              <w:t>14</w:t>
            </w:r>
          </w:p>
        </w:tc>
        <w:tc>
          <w:tcPr>
            <w:tcW w:w="1586" w:type="dxa"/>
          </w:tcPr>
          <w:p w:rsidR="00F20298" w:rsidRPr="00414970" w:rsidRDefault="00F20298" w:rsidP="00F20298">
            <w:pPr>
              <w:autoSpaceDE w:val="0"/>
              <w:autoSpaceDN w:val="0"/>
              <w:adjustRightInd w:val="0"/>
              <w:jc w:val="center"/>
              <w:rPr>
                <w:sz w:val="24"/>
                <w:szCs w:val="24"/>
              </w:rPr>
            </w:pPr>
            <w:r>
              <w:rPr>
                <w:sz w:val="24"/>
                <w:szCs w:val="24"/>
              </w:rPr>
              <w:t>-</w:t>
            </w:r>
          </w:p>
        </w:tc>
        <w:tc>
          <w:tcPr>
            <w:tcW w:w="2245" w:type="dxa"/>
          </w:tcPr>
          <w:p w:rsidR="00E718DB" w:rsidRDefault="00F20298" w:rsidP="00621F4A">
            <w:pPr>
              <w:autoSpaceDE w:val="0"/>
              <w:autoSpaceDN w:val="0"/>
              <w:adjustRightInd w:val="0"/>
              <w:rPr>
                <w:rFonts w:ascii="ArialMT" w:eastAsia="ArialMT" w:cs="ArialMT"/>
                <w:sz w:val="24"/>
                <w:szCs w:val="24"/>
              </w:rPr>
            </w:pPr>
            <w:r>
              <w:rPr>
                <w:sz w:val="24"/>
                <w:szCs w:val="24"/>
              </w:rPr>
              <w:t xml:space="preserve">PCDD </w:t>
            </w:r>
            <w:r w:rsidR="00E718DB">
              <w:rPr>
                <w:sz w:val="24"/>
                <w:szCs w:val="24"/>
              </w:rPr>
              <w:t xml:space="preserve">+ </w:t>
            </w:r>
            <w:r>
              <w:rPr>
                <w:sz w:val="24"/>
                <w:szCs w:val="24"/>
              </w:rPr>
              <w:t xml:space="preserve">PCDF (dioxine </w:t>
            </w:r>
            <w:r w:rsidR="00E718DB">
              <w:rPr>
                <w:sz w:val="24"/>
                <w:szCs w:val="24"/>
              </w:rPr>
              <w:t xml:space="preserve">+ </w:t>
            </w:r>
            <w:r>
              <w:rPr>
                <w:sz w:val="24"/>
                <w:szCs w:val="24"/>
              </w:rPr>
              <w:t>furani)</w:t>
            </w:r>
            <w:r w:rsidR="00621F4A">
              <w:rPr>
                <w:rFonts w:ascii="ArialMT" w:eastAsia="ArialMT" w:cs="ArialMT"/>
                <w:sz w:val="24"/>
                <w:szCs w:val="24"/>
              </w:rPr>
              <w:t xml:space="preserve"> </w:t>
            </w:r>
          </w:p>
          <w:p w:rsidR="00E718DB" w:rsidRDefault="00E718DB" w:rsidP="00621F4A">
            <w:pPr>
              <w:autoSpaceDE w:val="0"/>
              <w:autoSpaceDN w:val="0"/>
              <w:adjustRightInd w:val="0"/>
              <w:rPr>
                <w:rFonts w:eastAsia="ArialMT"/>
                <w:sz w:val="24"/>
                <w:szCs w:val="24"/>
              </w:rPr>
            </w:pPr>
            <w:r>
              <w:rPr>
                <w:rFonts w:eastAsia="ArialMT"/>
                <w:sz w:val="24"/>
                <w:szCs w:val="24"/>
              </w:rPr>
              <w:t>(precum Teq – total echivalenți interna-</w:t>
            </w:r>
          </w:p>
          <w:p w:rsidR="00F20298" w:rsidRPr="00E718DB" w:rsidRDefault="00E718DB" w:rsidP="00E718DB">
            <w:pPr>
              <w:autoSpaceDE w:val="0"/>
              <w:autoSpaceDN w:val="0"/>
              <w:adjustRightInd w:val="0"/>
              <w:rPr>
                <w:sz w:val="24"/>
                <w:szCs w:val="24"/>
                <w:vertAlign w:val="superscript"/>
              </w:rPr>
            </w:pPr>
            <w:r>
              <w:rPr>
                <w:rFonts w:eastAsia="ArialMT"/>
                <w:sz w:val="24"/>
                <w:szCs w:val="24"/>
              </w:rPr>
              <w:t xml:space="preserve">ționali de toxicitate) </w:t>
            </w:r>
            <w:r>
              <w:rPr>
                <w:rFonts w:eastAsia="ArialMT"/>
                <w:sz w:val="24"/>
                <w:szCs w:val="24"/>
                <w:vertAlign w:val="superscript"/>
              </w:rPr>
              <w:t>2)</w:t>
            </w:r>
          </w:p>
        </w:tc>
        <w:tc>
          <w:tcPr>
            <w:tcW w:w="1579" w:type="dxa"/>
          </w:tcPr>
          <w:p w:rsidR="00F20298" w:rsidRPr="00E54665" w:rsidRDefault="00F20298" w:rsidP="00F20298">
            <w:pPr>
              <w:autoSpaceDE w:val="0"/>
              <w:autoSpaceDN w:val="0"/>
              <w:adjustRightInd w:val="0"/>
              <w:jc w:val="center"/>
              <w:rPr>
                <w:sz w:val="24"/>
                <w:szCs w:val="24"/>
              </w:rPr>
            </w:pPr>
            <w:r>
              <w:rPr>
                <w:sz w:val="24"/>
                <w:szCs w:val="24"/>
              </w:rPr>
              <w:t>0,0001</w:t>
            </w:r>
          </w:p>
        </w:tc>
        <w:tc>
          <w:tcPr>
            <w:tcW w:w="1491" w:type="dxa"/>
          </w:tcPr>
          <w:p w:rsidR="00F20298" w:rsidRPr="00E54665" w:rsidRDefault="00F20298" w:rsidP="00F20298">
            <w:pPr>
              <w:autoSpaceDE w:val="0"/>
              <w:autoSpaceDN w:val="0"/>
              <w:adjustRightInd w:val="0"/>
              <w:jc w:val="center"/>
              <w:rPr>
                <w:sz w:val="24"/>
                <w:szCs w:val="24"/>
              </w:rPr>
            </w:pPr>
            <w:r>
              <w:rPr>
                <w:sz w:val="24"/>
                <w:szCs w:val="24"/>
              </w:rPr>
              <w:t>0,0001</w:t>
            </w:r>
          </w:p>
        </w:tc>
        <w:tc>
          <w:tcPr>
            <w:tcW w:w="1380" w:type="dxa"/>
          </w:tcPr>
          <w:p w:rsidR="00F20298" w:rsidRPr="00E54665" w:rsidRDefault="00F20298" w:rsidP="00F20298">
            <w:pPr>
              <w:autoSpaceDE w:val="0"/>
              <w:autoSpaceDN w:val="0"/>
              <w:adjustRightInd w:val="0"/>
              <w:jc w:val="center"/>
              <w:rPr>
                <w:sz w:val="24"/>
                <w:szCs w:val="24"/>
              </w:rPr>
            </w:pPr>
            <w:r>
              <w:rPr>
                <w:sz w:val="24"/>
                <w:szCs w:val="24"/>
              </w:rPr>
              <w:t>0,0001</w:t>
            </w:r>
          </w:p>
        </w:tc>
      </w:tr>
      <w:tr w:rsidR="00F20298" w:rsidTr="00F20298">
        <w:tc>
          <w:tcPr>
            <w:tcW w:w="763" w:type="dxa"/>
          </w:tcPr>
          <w:p w:rsidR="00F20298" w:rsidRPr="00C033C2" w:rsidRDefault="00F20298" w:rsidP="00F20298">
            <w:pPr>
              <w:autoSpaceDE w:val="0"/>
              <w:autoSpaceDN w:val="0"/>
              <w:adjustRightInd w:val="0"/>
              <w:jc w:val="center"/>
              <w:rPr>
                <w:sz w:val="24"/>
                <w:szCs w:val="24"/>
              </w:rPr>
            </w:pPr>
            <w:r>
              <w:br w:type="page"/>
            </w:r>
            <w:r>
              <w:rPr>
                <w:sz w:val="24"/>
                <w:szCs w:val="24"/>
              </w:rPr>
              <w:t>15</w:t>
            </w:r>
          </w:p>
        </w:tc>
        <w:tc>
          <w:tcPr>
            <w:tcW w:w="1586" w:type="dxa"/>
          </w:tcPr>
          <w:p w:rsidR="00F20298" w:rsidRDefault="00F20298" w:rsidP="00F20298">
            <w:pPr>
              <w:autoSpaceDE w:val="0"/>
              <w:autoSpaceDN w:val="0"/>
              <w:adjustRightInd w:val="0"/>
              <w:jc w:val="center"/>
              <w:rPr>
                <w:sz w:val="24"/>
                <w:szCs w:val="24"/>
              </w:rPr>
            </w:pPr>
            <w:r>
              <w:rPr>
                <w:sz w:val="24"/>
                <w:szCs w:val="24"/>
              </w:rPr>
              <w:t>-</w:t>
            </w:r>
          </w:p>
        </w:tc>
        <w:tc>
          <w:tcPr>
            <w:tcW w:w="2245" w:type="dxa"/>
          </w:tcPr>
          <w:p w:rsidR="00E718DB" w:rsidRDefault="00F20298" w:rsidP="00F20298">
            <w:pPr>
              <w:autoSpaceDE w:val="0"/>
              <w:autoSpaceDN w:val="0"/>
              <w:adjustRightInd w:val="0"/>
              <w:jc w:val="center"/>
              <w:rPr>
                <w:rFonts w:ascii="ArialMT" w:eastAsia="ArialMT" w:cs="ArialMT"/>
                <w:sz w:val="24"/>
                <w:szCs w:val="24"/>
              </w:rPr>
            </w:pPr>
            <w:r>
              <w:rPr>
                <w:sz w:val="24"/>
                <w:szCs w:val="24"/>
              </w:rPr>
              <w:t>Carbon organic total (TOC)</w:t>
            </w:r>
            <w:r w:rsidR="00621F4A">
              <w:rPr>
                <w:rFonts w:ascii="ArialMT" w:eastAsia="ArialMT" w:cs="ArialMT"/>
                <w:sz w:val="24"/>
                <w:szCs w:val="24"/>
              </w:rPr>
              <w:t xml:space="preserve"> </w:t>
            </w:r>
          </w:p>
          <w:p w:rsidR="00E718DB" w:rsidRDefault="00E718DB" w:rsidP="00E718DB">
            <w:pPr>
              <w:autoSpaceDE w:val="0"/>
              <w:autoSpaceDN w:val="0"/>
              <w:adjustRightInd w:val="0"/>
              <w:jc w:val="center"/>
              <w:rPr>
                <w:rFonts w:eastAsia="ArialMT"/>
                <w:sz w:val="24"/>
                <w:szCs w:val="24"/>
              </w:rPr>
            </w:pPr>
            <w:r>
              <w:rPr>
                <w:rFonts w:eastAsia="ArialMT"/>
                <w:sz w:val="24"/>
                <w:szCs w:val="24"/>
              </w:rPr>
              <w:t xml:space="preserve">(ca C total sau </w:t>
            </w:r>
          </w:p>
          <w:p w:rsidR="00F20298" w:rsidRPr="00E718DB" w:rsidRDefault="00E718DB" w:rsidP="00E718DB">
            <w:pPr>
              <w:autoSpaceDE w:val="0"/>
              <w:autoSpaceDN w:val="0"/>
              <w:adjustRightInd w:val="0"/>
              <w:jc w:val="center"/>
              <w:rPr>
                <w:sz w:val="24"/>
                <w:szCs w:val="24"/>
                <w:vertAlign w:val="superscript"/>
              </w:rPr>
            </w:pPr>
            <w:r>
              <w:rPr>
                <w:rFonts w:eastAsia="ArialMT"/>
                <w:sz w:val="24"/>
                <w:szCs w:val="24"/>
              </w:rPr>
              <w:t>COD /3)</w:t>
            </w:r>
          </w:p>
        </w:tc>
        <w:tc>
          <w:tcPr>
            <w:tcW w:w="1579" w:type="dxa"/>
          </w:tcPr>
          <w:p w:rsidR="00F20298" w:rsidRDefault="00F20298" w:rsidP="00F20298">
            <w:pPr>
              <w:autoSpaceDE w:val="0"/>
              <w:autoSpaceDN w:val="0"/>
              <w:adjustRightInd w:val="0"/>
              <w:jc w:val="center"/>
              <w:rPr>
                <w:sz w:val="24"/>
                <w:szCs w:val="24"/>
              </w:rPr>
            </w:pPr>
            <w:r>
              <w:rPr>
                <w:sz w:val="24"/>
                <w:szCs w:val="24"/>
              </w:rPr>
              <w:t>-</w:t>
            </w:r>
          </w:p>
        </w:tc>
        <w:tc>
          <w:tcPr>
            <w:tcW w:w="1491" w:type="dxa"/>
          </w:tcPr>
          <w:p w:rsidR="00F20298" w:rsidRDefault="00F20298" w:rsidP="00F20298">
            <w:pPr>
              <w:autoSpaceDE w:val="0"/>
              <w:autoSpaceDN w:val="0"/>
              <w:adjustRightInd w:val="0"/>
              <w:jc w:val="center"/>
              <w:rPr>
                <w:sz w:val="24"/>
                <w:szCs w:val="24"/>
              </w:rPr>
            </w:pPr>
            <w:r>
              <w:rPr>
                <w:sz w:val="24"/>
                <w:szCs w:val="24"/>
              </w:rPr>
              <w:t>50.000</w:t>
            </w:r>
          </w:p>
        </w:tc>
        <w:tc>
          <w:tcPr>
            <w:tcW w:w="1380" w:type="dxa"/>
          </w:tcPr>
          <w:p w:rsidR="00F20298" w:rsidRDefault="00F20298" w:rsidP="00F20298">
            <w:pPr>
              <w:autoSpaceDE w:val="0"/>
              <w:autoSpaceDN w:val="0"/>
              <w:adjustRightInd w:val="0"/>
              <w:jc w:val="center"/>
              <w:rPr>
                <w:sz w:val="24"/>
                <w:szCs w:val="24"/>
              </w:rPr>
            </w:pPr>
            <w:r>
              <w:rPr>
                <w:sz w:val="24"/>
                <w:szCs w:val="24"/>
              </w:rPr>
              <w:t>-</w:t>
            </w:r>
          </w:p>
        </w:tc>
      </w:tr>
      <w:tr w:rsidR="00F20298" w:rsidTr="00F20298">
        <w:tc>
          <w:tcPr>
            <w:tcW w:w="763" w:type="dxa"/>
          </w:tcPr>
          <w:p w:rsidR="00F20298" w:rsidRDefault="00F20298" w:rsidP="00F20298">
            <w:pPr>
              <w:autoSpaceDE w:val="0"/>
              <w:autoSpaceDN w:val="0"/>
              <w:adjustRightInd w:val="0"/>
              <w:jc w:val="center"/>
              <w:rPr>
                <w:sz w:val="24"/>
                <w:szCs w:val="24"/>
              </w:rPr>
            </w:pPr>
            <w:r>
              <w:rPr>
                <w:sz w:val="24"/>
                <w:szCs w:val="24"/>
              </w:rPr>
              <w:t>16</w:t>
            </w:r>
          </w:p>
        </w:tc>
        <w:tc>
          <w:tcPr>
            <w:tcW w:w="1586" w:type="dxa"/>
          </w:tcPr>
          <w:p w:rsidR="00F20298" w:rsidRDefault="00F20298" w:rsidP="00F20298">
            <w:pPr>
              <w:autoSpaceDE w:val="0"/>
              <w:autoSpaceDN w:val="0"/>
              <w:adjustRightInd w:val="0"/>
              <w:jc w:val="center"/>
              <w:rPr>
                <w:sz w:val="24"/>
                <w:szCs w:val="24"/>
              </w:rPr>
            </w:pPr>
            <w:r>
              <w:rPr>
                <w:sz w:val="24"/>
                <w:szCs w:val="24"/>
              </w:rPr>
              <w:t>-</w:t>
            </w:r>
          </w:p>
        </w:tc>
        <w:tc>
          <w:tcPr>
            <w:tcW w:w="2245" w:type="dxa"/>
          </w:tcPr>
          <w:p w:rsidR="00E718DB" w:rsidRDefault="00F20298" w:rsidP="00F20298">
            <w:pPr>
              <w:autoSpaceDE w:val="0"/>
              <w:autoSpaceDN w:val="0"/>
              <w:adjustRightInd w:val="0"/>
              <w:jc w:val="center"/>
              <w:rPr>
                <w:sz w:val="24"/>
                <w:szCs w:val="24"/>
              </w:rPr>
            </w:pPr>
            <w:r>
              <w:rPr>
                <w:sz w:val="24"/>
                <w:szCs w:val="24"/>
              </w:rPr>
              <w:t>Cloruri</w:t>
            </w:r>
          </w:p>
          <w:p w:rsidR="00F20298" w:rsidRDefault="00621F4A" w:rsidP="00E718DB">
            <w:pPr>
              <w:autoSpaceDE w:val="0"/>
              <w:autoSpaceDN w:val="0"/>
              <w:adjustRightInd w:val="0"/>
              <w:jc w:val="center"/>
              <w:rPr>
                <w:sz w:val="24"/>
                <w:szCs w:val="24"/>
              </w:rPr>
            </w:pPr>
            <w:r>
              <w:rPr>
                <w:rFonts w:ascii="ArialMT" w:eastAsia="ArialMT" w:cs="ArialMT"/>
                <w:sz w:val="24"/>
                <w:szCs w:val="24"/>
              </w:rPr>
              <w:t xml:space="preserve"> </w:t>
            </w:r>
            <w:r w:rsidR="00E718DB">
              <w:rPr>
                <w:rFonts w:eastAsia="ArialMT"/>
                <w:sz w:val="24"/>
                <w:szCs w:val="24"/>
              </w:rPr>
              <w:t>(ca Cl total)</w:t>
            </w:r>
          </w:p>
        </w:tc>
        <w:tc>
          <w:tcPr>
            <w:tcW w:w="1579" w:type="dxa"/>
          </w:tcPr>
          <w:p w:rsidR="00F20298" w:rsidRDefault="00F20298" w:rsidP="00F20298">
            <w:pPr>
              <w:autoSpaceDE w:val="0"/>
              <w:autoSpaceDN w:val="0"/>
              <w:adjustRightInd w:val="0"/>
              <w:jc w:val="center"/>
              <w:rPr>
                <w:sz w:val="24"/>
                <w:szCs w:val="24"/>
              </w:rPr>
            </w:pPr>
            <w:r>
              <w:rPr>
                <w:sz w:val="24"/>
                <w:szCs w:val="24"/>
              </w:rPr>
              <w:t>-</w:t>
            </w:r>
          </w:p>
        </w:tc>
        <w:tc>
          <w:tcPr>
            <w:tcW w:w="1491" w:type="dxa"/>
          </w:tcPr>
          <w:p w:rsidR="00F20298" w:rsidRDefault="00F20298" w:rsidP="00F20298">
            <w:pPr>
              <w:autoSpaceDE w:val="0"/>
              <w:autoSpaceDN w:val="0"/>
              <w:adjustRightInd w:val="0"/>
              <w:jc w:val="center"/>
              <w:rPr>
                <w:sz w:val="24"/>
                <w:szCs w:val="24"/>
              </w:rPr>
            </w:pPr>
            <w:r>
              <w:rPr>
                <w:sz w:val="24"/>
                <w:szCs w:val="24"/>
              </w:rPr>
              <w:t>2.000.000</w:t>
            </w:r>
          </w:p>
        </w:tc>
        <w:tc>
          <w:tcPr>
            <w:tcW w:w="1380" w:type="dxa"/>
          </w:tcPr>
          <w:p w:rsidR="00F20298" w:rsidRDefault="00F20298" w:rsidP="00F20298">
            <w:pPr>
              <w:autoSpaceDE w:val="0"/>
              <w:autoSpaceDN w:val="0"/>
              <w:adjustRightInd w:val="0"/>
              <w:jc w:val="center"/>
              <w:rPr>
                <w:sz w:val="24"/>
                <w:szCs w:val="24"/>
              </w:rPr>
            </w:pPr>
            <w:r>
              <w:rPr>
                <w:sz w:val="24"/>
                <w:szCs w:val="24"/>
              </w:rPr>
              <w:t>2.000.000</w:t>
            </w:r>
          </w:p>
        </w:tc>
      </w:tr>
      <w:tr w:rsidR="00F20298" w:rsidTr="00F20298">
        <w:tc>
          <w:tcPr>
            <w:tcW w:w="763" w:type="dxa"/>
          </w:tcPr>
          <w:p w:rsidR="00F20298" w:rsidRDefault="00F20298" w:rsidP="00F20298">
            <w:pPr>
              <w:autoSpaceDE w:val="0"/>
              <w:autoSpaceDN w:val="0"/>
              <w:adjustRightInd w:val="0"/>
              <w:jc w:val="center"/>
              <w:rPr>
                <w:sz w:val="24"/>
                <w:szCs w:val="24"/>
              </w:rPr>
            </w:pPr>
            <w:r>
              <w:rPr>
                <w:sz w:val="24"/>
                <w:szCs w:val="24"/>
              </w:rPr>
              <w:t>17</w:t>
            </w:r>
          </w:p>
        </w:tc>
        <w:tc>
          <w:tcPr>
            <w:tcW w:w="1586" w:type="dxa"/>
          </w:tcPr>
          <w:p w:rsidR="00F20298" w:rsidRDefault="00F20298" w:rsidP="00F20298">
            <w:pPr>
              <w:autoSpaceDE w:val="0"/>
              <w:autoSpaceDN w:val="0"/>
              <w:adjustRightInd w:val="0"/>
              <w:jc w:val="center"/>
              <w:rPr>
                <w:sz w:val="24"/>
                <w:szCs w:val="24"/>
              </w:rPr>
            </w:pPr>
            <w:r>
              <w:rPr>
                <w:sz w:val="24"/>
                <w:szCs w:val="24"/>
              </w:rPr>
              <w:t>-</w:t>
            </w:r>
          </w:p>
        </w:tc>
        <w:tc>
          <w:tcPr>
            <w:tcW w:w="2245" w:type="dxa"/>
          </w:tcPr>
          <w:p w:rsidR="00F20298" w:rsidRDefault="00F20298" w:rsidP="00F20298">
            <w:pPr>
              <w:autoSpaceDE w:val="0"/>
              <w:autoSpaceDN w:val="0"/>
              <w:adjustRightInd w:val="0"/>
              <w:jc w:val="center"/>
              <w:rPr>
                <w:sz w:val="24"/>
                <w:szCs w:val="24"/>
              </w:rPr>
            </w:pPr>
            <w:r>
              <w:rPr>
                <w:sz w:val="24"/>
                <w:szCs w:val="24"/>
              </w:rPr>
              <w:t>Clor şi compu</w:t>
            </w:r>
            <w:r>
              <w:rPr>
                <w:rFonts w:ascii="Cambria Math" w:hAnsi="Cambria Math" w:cs="Cambria Math"/>
                <w:sz w:val="24"/>
                <w:szCs w:val="24"/>
              </w:rPr>
              <w:t>ș</w:t>
            </w:r>
            <w:r>
              <w:rPr>
                <w:sz w:val="24"/>
                <w:szCs w:val="24"/>
              </w:rPr>
              <w:t>i anorganici ai clorului (</w:t>
            </w:r>
            <w:r w:rsidR="00E718DB">
              <w:rPr>
                <w:sz w:val="24"/>
                <w:szCs w:val="24"/>
              </w:rPr>
              <w:t xml:space="preserve">ca </w:t>
            </w:r>
            <w:r>
              <w:rPr>
                <w:sz w:val="24"/>
                <w:szCs w:val="24"/>
              </w:rPr>
              <w:t>HCl)</w:t>
            </w:r>
          </w:p>
        </w:tc>
        <w:tc>
          <w:tcPr>
            <w:tcW w:w="1579" w:type="dxa"/>
          </w:tcPr>
          <w:p w:rsidR="00F20298" w:rsidRDefault="00F20298" w:rsidP="00F20298">
            <w:pPr>
              <w:autoSpaceDE w:val="0"/>
              <w:autoSpaceDN w:val="0"/>
              <w:adjustRightInd w:val="0"/>
              <w:jc w:val="center"/>
              <w:rPr>
                <w:sz w:val="24"/>
                <w:szCs w:val="24"/>
              </w:rPr>
            </w:pPr>
            <w:r>
              <w:rPr>
                <w:sz w:val="24"/>
                <w:szCs w:val="24"/>
              </w:rPr>
              <w:t>10.000</w:t>
            </w:r>
          </w:p>
        </w:tc>
        <w:tc>
          <w:tcPr>
            <w:tcW w:w="1491" w:type="dxa"/>
          </w:tcPr>
          <w:p w:rsidR="00F20298" w:rsidRDefault="00F20298" w:rsidP="00F20298">
            <w:pPr>
              <w:autoSpaceDE w:val="0"/>
              <w:autoSpaceDN w:val="0"/>
              <w:adjustRightInd w:val="0"/>
              <w:jc w:val="center"/>
              <w:rPr>
                <w:sz w:val="24"/>
                <w:szCs w:val="24"/>
              </w:rPr>
            </w:pPr>
            <w:r>
              <w:rPr>
                <w:sz w:val="24"/>
                <w:szCs w:val="24"/>
              </w:rPr>
              <w:t>-</w:t>
            </w:r>
          </w:p>
        </w:tc>
        <w:tc>
          <w:tcPr>
            <w:tcW w:w="1380" w:type="dxa"/>
          </w:tcPr>
          <w:p w:rsidR="00F20298" w:rsidRDefault="00F20298" w:rsidP="00F20298">
            <w:pPr>
              <w:autoSpaceDE w:val="0"/>
              <w:autoSpaceDN w:val="0"/>
              <w:adjustRightInd w:val="0"/>
              <w:jc w:val="center"/>
              <w:rPr>
                <w:sz w:val="24"/>
                <w:szCs w:val="24"/>
              </w:rPr>
            </w:pPr>
            <w:r>
              <w:rPr>
                <w:sz w:val="24"/>
                <w:szCs w:val="24"/>
              </w:rPr>
              <w:t>-</w:t>
            </w:r>
          </w:p>
        </w:tc>
      </w:tr>
    </w:tbl>
    <w:p w:rsidR="00F20298" w:rsidRDefault="00F20298" w:rsidP="0085631A">
      <w:pPr>
        <w:autoSpaceDE w:val="0"/>
        <w:autoSpaceDN w:val="0"/>
        <w:adjustRightInd w:val="0"/>
        <w:spacing w:after="0" w:line="240" w:lineRule="auto"/>
        <w:jc w:val="both"/>
        <w:rPr>
          <w:rFonts w:ascii="Times New Roman" w:hAnsi="Times New Roman"/>
          <w:sz w:val="28"/>
          <w:szCs w:val="28"/>
        </w:rPr>
      </w:pPr>
    </w:p>
    <w:p w:rsidR="0085631A" w:rsidRPr="00E54665"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4"/>
          <w:szCs w:val="24"/>
        </w:rPr>
        <w:t>1)</w:t>
      </w:r>
      <w:r>
        <w:rPr>
          <w:rFonts w:ascii="Times New Roman" w:hAnsi="Times New Roman"/>
          <w:sz w:val="28"/>
          <w:szCs w:val="28"/>
        </w:rPr>
        <w:t xml:space="preserve"> Toate metalele vor fi raportate ca masă totală a elementului în toate formele chimice prezente în emisie.</w:t>
      </w:r>
    </w:p>
    <w:p w:rsidR="0085631A" w:rsidRPr="00E718DB" w:rsidRDefault="00E718DB"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Exprimat ca 1 – TEQ.</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Raportul anual de mediu (RAM) va conţine date privind:</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sistemul de management de mediu şi modul de implementare a politicii de prevenire a accidentelor generate de substanţele periculoase;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impactul activităţii asupra mediului: poluarea aerului, apei, solului, subsolului, pânzei freatice, nivelul zgomotului;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date de monitorizare a emisiilor pe factori de mediu;</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raportarea E-PRTR;</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plan operativ de prevenire şi management al situaţiilor de urgenţă;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sesizări şi reclamaţii din partea publicului şi modul de rezolvare a acestora.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Raportul anual de mediu (RAM) va fi transmis la A.P.M. Neamţ.</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Date conţinute în RAM ce vor fi transmise la A.P.M. Neamţ sub clauză de confidenţialitate: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activitatea de producţie în anul încheiat: producţia obţinută, modul de utilizare amateriilor prime, a materiilor auxiliare şi a utilităţilor (consumuri specifice, eficienţa energetică);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rezultatul auditului energetic, o dată la 3 ani.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Raportări obligatorii către A.P.M. Neamţ şi G.N.M. – </w:t>
      </w:r>
      <w:r w:rsidR="00F20298">
        <w:rPr>
          <w:rFonts w:ascii="Times New Roman" w:hAnsi="Times New Roman"/>
          <w:sz w:val="28"/>
          <w:szCs w:val="28"/>
        </w:rPr>
        <w:t xml:space="preserve">Serviciul </w:t>
      </w:r>
      <w:r>
        <w:rPr>
          <w:rFonts w:ascii="Times New Roman" w:hAnsi="Times New Roman"/>
          <w:sz w:val="28"/>
          <w:szCs w:val="28"/>
        </w:rPr>
        <w:t>C.J. Neamţ:</w:t>
      </w:r>
    </w:p>
    <w:p w:rsidR="00F20298" w:rsidRDefault="00F20298" w:rsidP="0085631A">
      <w:pPr>
        <w:autoSpaceDE w:val="0"/>
        <w:autoSpaceDN w:val="0"/>
        <w:adjustRightInd w:val="0"/>
        <w:spacing w:after="0" w:line="240" w:lineRule="auto"/>
        <w:jc w:val="both"/>
        <w:rPr>
          <w:rFonts w:ascii="Times New Roman" w:hAnsi="Times New Roman"/>
          <w:sz w:val="28"/>
          <w:szCs w:val="28"/>
        </w:rPr>
      </w:pPr>
    </w:p>
    <w:tbl>
      <w:tblPr>
        <w:tblStyle w:val="TableGrid"/>
        <w:tblW w:w="8982" w:type="dxa"/>
        <w:tblInd w:w="198" w:type="dxa"/>
        <w:tblLook w:val="04A0" w:firstRow="1" w:lastRow="0" w:firstColumn="1" w:lastColumn="0" w:noHBand="0" w:noVBand="1"/>
      </w:tblPr>
      <w:tblGrid>
        <w:gridCol w:w="1238"/>
        <w:gridCol w:w="2089"/>
        <w:gridCol w:w="2802"/>
        <w:gridCol w:w="2853"/>
      </w:tblGrid>
      <w:tr w:rsidR="00F20298" w:rsidTr="00F20298">
        <w:tc>
          <w:tcPr>
            <w:tcW w:w="3327" w:type="dxa"/>
            <w:gridSpan w:val="2"/>
          </w:tcPr>
          <w:p w:rsidR="00F20298" w:rsidRPr="00271B8A" w:rsidRDefault="00F20298" w:rsidP="00F20298">
            <w:pPr>
              <w:autoSpaceDE w:val="0"/>
              <w:autoSpaceDN w:val="0"/>
              <w:adjustRightInd w:val="0"/>
              <w:jc w:val="center"/>
              <w:rPr>
                <w:sz w:val="28"/>
                <w:szCs w:val="28"/>
              </w:rPr>
            </w:pPr>
            <w:r>
              <w:rPr>
                <w:sz w:val="28"/>
                <w:szCs w:val="28"/>
              </w:rPr>
              <w:t>Raportările</w:t>
            </w:r>
          </w:p>
        </w:tc>
        <w:tc>
          <w:tcPr>
            <w:tcW w:w="2802" w:type="dxa"/>
          </w:tcPr>
          <w:p w:rsidR="00F20298" w:rsidRDefault="00F20298" w:rsidP="00F20298">
            <w:pPr>
              <w:autoSpaceDE w:val="0"/>
              <w:autoSpaceDN w:val="0"/>
              <w:adjustRightInd w:val="0"/>
              <w:jc w:val="center"/>
              <w:rPr>
                <w:sz w:val="28"/>
                <w:szCs w:val="28"/>
              </w:rPr>
            </w:pPr>
            <w:r>
              <w:rPr>
                <w:sz w:val="28"/>
                <w:szCs w:val="28"/>
              </w:rPr>
              <w:t>Frecvenţa raportărilor</w:t>
            </w:r>
          </w:p>
        </w:tc>
        <w:tc>
          <w:tcPr>
            <w:tcW w:w="2853" w:type="dxa"/>
          </w:tcPr>
          <w:p w:rsidR="00F20298" w:rsidRDefault="00F20298" w:rsidP="00F20298">
            <w:pPr>
              <w:autoSpaceDE w:val="0"/>
              <w:autoSpaceDN w:val="0"/>
              <w:adjustRightInd w:val="0"/>
              <w:jc w:val="center"/>
              <w:rPr>
                <w:sz w:val="28"/>
                <w:szCs w:val="28"/>
              </w:rPr>
            </w:pPr>
            <w:r>
              <w:rPr>
                <w:sz w:val="28"/>
                <w:szCs w:val="28"/>
              </w:rPr>
              <w:t>Data limită a raportării</w:t>
            </w:r>
          </w:p>
        </w:tc>
      </w:tr>
      <w:tr w:rsidR="00F20298" w:rsidTr="00F20298">
        <w:tc>
          <w:tcPr>
            <w:tcW w:w="3327" w:type="dxa"/>
            <w:gridSpan w:val="2"/>
          </w:tcPr>
          <w:p w:rsidR="00F20298" w:rsidRPr="003053A4" w:rsidRDefault="00F20298" w:rsidP="00F20298">
            <w:pPr>
              <w:autoSpaceDE w:val="0"/>
              <w:autoSpaceDN w:val="0"/>
              <w:adjustRightInd w:val="0"/>
              <w:rPr>
                <w:sz w:val="24"/>
                <w:szCs w:val="24"/>
              </w:rPr>
            </w:pPr>
            <w:r>
              <w:rPr>
                <w:sz w:val="24"/>
                <w:szCs w:val="24"/>
              </w:rPr>
              <w:t xml:space="preserve">Raportul anual de mediu (RAM) </w:t>
            </w:r>
          </w:p>
        </w:tc>
        <w:tc>
          <w:tcPr>
            <w:tcW w:w="2802" w:type="dxa"/>
          </w:tcPr>
          <w:p w:rsidR="00F20298" w:rsidRPr="003053A4" w:rsidRDefault="00F20298" w:rsidP="00F20298">
            <w:pPr>
              <w:autoSpaceDE w:val="0"/>
              <w:autoSpaceDN w:val="0"/>
              <w:adjustRightInd w:val="0"/>
              <w:jc w:val="center"/>
              <w:rPr>
                <w:sz w:val="24"/>
                <w:szCs w:val="24"/>
              </w:rPr>
            </w:pPr>
            <w:r>
              <w:rPr>
                <w:sz w:val="24"/>
                <w:szCs w:val="24"/>
              </w:rPr>
              <w:t>anual</w:t>
            </w:r>
          </w:p>
        </w:tc>
        <w:tc>
          <w:tcPr>
            <w:tcW w:w="2853" w:type="dxa"/>
          </w:tcPr>
          <w:p w:rsidR="00F20298" w:rsidRPr="003053A4" w:rsidRDefault="00F20298" w:rsidP="00F20298">
            <w:pPr>
              <w:autoSpaceDE w:val="0"/>
              <w:autoSpaceDN w:val="0"/>
              <w:adjustRightInd w:val="0"/>
              <w:jc w:val="both"/>
              <w:rPr>
                <w:sz w:val="24"/>
                <w:szCs w:val="24"/>
              </w:rPr>
            </w:pPr>
            <w:r>
              <w:rPr>
                <w:sz w:val="24"/>
                <w:szCs w:val="24"/>
              </w:rPr>
              <w:t>până la 1 martie al fiecărui an</w:t>
            </w:r>
          </w:p>
        </w:tc>
      </w:tr>
      <w:tr w:rsidR="00F20298" w:rsidRPr="008B58DD" w:rsidTr="00F20298">
        <w:tc>
          <w:tcPr>
            <w:tcW w:w="3327" w:type="dxa"/>
            <w:gridSpan w:val="2"/>
          </w:tcPr>
          <w:p w:rsidR="00F20298" w:rsidRPr="000A5D56" w:rsidRDefault="00F20298" w:rsidP="00F20298">
            <w:pPr>
              <w:autoSpaceDE w:val="0"/>
              <w:autoSpaceDN w:val="0"/>
              <w:adjustRightInd w:val="0"/>
              <w:rPr>
                <w:sz w:val="24"/>
                <w:szCs w:val="24"/>
              </w:rPr>
            </w:pPr>
            <w:r w:rsidRPr="000A5D56">
              <w:rPr>
                <w:sz w:val="24"/>
                <w:szCs w:val="24"/>
              </w:rPr>
              <w:t>Inventatrul emisiilor de poluanți</w:t>
            </w:r>
          </w:p>
        </w:tc>
        <w:tc>
          <w:tcPr>
            <w:tcW w:w="2802" w:type="dxa"/>
          </w:tcPr>
          <w:p w:rsidR="00F20298" w:rsidRPr="000A5D56" w:rsidRDefault="00F20298" w:rsidP="00F20298">
            <w:pPr>
              <w:autoSpaceDE w:val="0"/>
              <w:autoSpaceDN w:val="0"/>
              <w:adjustRightInd w:val="0"/>
              <w:jc w:val="center"/>
              <w:rPr>
                <w:sz w:val="24"/>
                <w:szCs w:val="24"/>
              </w:rPr>
            </w:pPr>
            <w:r w:rsidRPr="000A5D56">
              <w:rPr>
                <w:sz w:val="24"/>
                <w:szCs w:val="24"/>
              </w:rPr>
              <w:t>anual</w:t>
            </w:r>
          </w:p>
        </w:tc>
        <w:tc>
          <w:tcPr>
            <w:tcW w:w="2853" w:type="dxa"/>
          </w:tcPr>
          <w:p w:rsidR="00F20298" w:rsidRPr="000A5D56" w:rsidRDefault="00F20298" w:rsidP="00F20298">
            <w:pPr>
              <w:autoSpaceDE w:val="0"/>
              <w:autoSpaceDN w:val="0"/>
              <w:adjustRightInd w:val="0"/>
              <w:jc w:val="both"/>
              <w:rPr>
                <w:sz w:val="24"/>
                <w:szCs w:val="24"/>
              </w:rPr>
            </w:pPr>
            <w:r w:rsidRPr="000A5D56">
              <w:rPr>
                <w:sz w:val="24"/>
                <w:szCs w:val="24"/>
              </w:rPr>
              <w:t>Completarea în SIM F2 până la 31martie a fiecărui an</w:t>
            </w:r>
          </w:p>
        </w:tc>
      </w:tr>
      <w:tr w:rsidR="00F20298" w:rsidTr="00F20298">
        <w:tc>
          <w:tcPr>
            <w:tcW w:w="3327" w:type="dxa"/>
            <w:gridSpan w:val="2"/>
          </w:tcPr>
          <w:p w:rsidR="00F20298" w:rsidRDefault="00F20298" w:rsidP="00F20298">
            <w:pPr>
              <w:autoSpaceDE w:val="0"/>
              <w:autoSpaceDN w:val="0"/>
              <w:adjustRightInd w:val="0"/>
              <w:rPr>
                <w:sz w:val="24"/>
                <w:szCs w:val="24"/>
              </w:rPr>
            </w:pPr>
            <w:r>
              <w:rPr>
                <w:sz w:val="24"/>
                <w:szCs w:val="24"/>
              </w:rPr>
              <w:t>Raportul anual pentru Registrul</w:t>
            </w:r>
          </w:p>
          <w:p w:rsidR="00F20298" w:rsidRPr="003053A4" w:rsidRDefault="00F20298" w:rsidP="00F20298">
            <w:pPr>
              <w:autoSpaceDE w:val="0"/>
              <w:autoSpaceDN w:val="0"/>
              <w:adjustRightInd w:val="0"/>
              <w:rPr>
                <w:sz w:val="24"/>
                <w:szCs w:val="24"/>
              </w:rPr>
            </w:pPr>
            <w:r>
              <w:rPr>
                <w:sz w:val="24"/>
                <w:szCs w:val="24"/>
              </w:rPr>
              <w:t>Poluanţilor Emi</w:t>
            </w:r>
            <w:r>
              <w:rPr>
                <w:rFonts w:ascii="Cambria Math" w:hAnsi="Cambria Math" w:cs="Cambria Math"/>
                <w:sz w:val="24"/>
                <w:szCs w:val="24"/>
              </w:rPr>
              <w:t>ș</w:t>
            </w:r>
            <w:r>
              <w:rPr>
                <w:sz w:val="24"/>
                <w:szCs w:val="24"/>
              </w:rPr>
              <w:t xml:space="preserve">i </w:t>
            </w:r>
            <w:r>
              <w:rPr>
                <w:rFonts w:ascii="Cambria Math" w:hAnsi="Cambria Math" w:cs="Cambria Math"/>
                <w:sz w:val="24"/>
                <w:szCs w:val="24"/>
              </w:rPr>
              <w:t>ș</w:t>
            </w:r>
            <w:r>
              <w:rPr>
                <w:sz w:val="24"/>
                <w:szCs w:val="24"/>
              </w:rPr>
              <w:t>i Transfera</w:t>
            </w:r>
            <w:r>
              <w:rPr>
                <w:rFonts w:ascii="Cambria Math" w:hAnsi="Cambria Math" w:cs="Cambria Math"/>
                <w:sz w:val="24"/>
                <w:szCs w:val="24"/>
              </w:rPr>
              <w:t>ț</w:t>
            </w:r>
            <w:r>
              <w:rPr>
                <w:sz w:val="24"/>
                <w:szCs w:val="24"/>
              </w:rPr>
              <w:t xml:space="preserve">i (E-PRTR) </w:t>
            </w:r>
          </w:p>
        </w:tc>
        <w:tc>
          <w:tcPr>
            <w:tcW w:w="2802" w:type="dxa"/>
          </w:tcPr>
          <w:p w:rsidR="00F20298" w:rsidRPr="003053A4" w:rsidRDefault="00F20298" w:rsidP="00F20298">
            <w:pPr>
              <w:autoSpaceDE w:val="0"/>
              <w:autoSpaceDN w:val="0"/>
              <w:adjustRightInd w:val="0"/>
              <w:jc w:val="center"/>
              <w:rPr>
                <w:sz w:val="24"/>
                <w:szCs w:val="24"/>
              </w:rPr>
            </w:pPr>
            <w:r>
              <w:rPr>
                <w:sz w:val="24"/>
                <w:szCs w:val="24"/>
              </w:rPr>
              <w:t>anual</w:t>
            </w:r>
          </w:p>
        </w:tc>
        <w:tc>
          <w:tcPr>
            <w:tcW w:w="2853" w:type="dxa"/>
          </w:tcPr>
          <w:p w:rsidR="00F20298" w:rsidRPr="003053A4" w:rsidRDefault="00F20298" w:rsidP="00F20298">
            <w:pPr>
              <w:autoSpaceDE w:val="0"/>
              <w:autoSpaceDN w:val="0"/>
              <w:adjustRightInd w:val="0"/>
              <w:rPr>
                <w:sz w:val="24"/>
                <w:szCs w:val="24"/>
              </w:rPr>
            </w:pPr>
            <w:r>
              <w:rPr>
                <w:sz w:val="24"/>
                <w:szCs w:val="24"/>
              </w:rPr>
              <w:t xml:space="preserve">30 aprilie pentru anul anterior </w:t>
            </w:r>
          </w:p>
        </w:tc>
      </w:tr>
      <w:tr w:rsidR="00F20298" w:rsidTr="00F20298">
        <w:tc>
          <w:tcPr>
            <w:tcW w:w="3327" w:type="dxa"/>
            <w:gridSpan w:val="2"/>
          </w:tcPr>
          <w:p w:rsidR="00F20298" w:rsidRPr="003053A4" w:rsidRDefault="00F20298" w:rsidP="00F20298">
            <w:pPr>
              <w:autoSpaceDE w:val="0"/>
              <w:autoSpaceDN w:val="0"/>
              <w:adjustRightInd w:val="0"/>
              <w:rPr>
                <w:sz w:val="24"/>
                <w:szCs w:val="24"/>
              </w:rPr>
            </w:pPr>
            <w:r>
              <w:br w:type="page"/>
            </w:r>
            <w:r w:rsidRPr="007B1B39">
              <w:rPr>
                <w:sz w:val="24"/>
                <w:szCs w:val="24"/>
              </w:rPr>
              <w:t>Raport privind monitorizarea emisiilor</w:t>
            </w:r>
          </w:p>
        </w:tc>
        <w:tc>
          <w:tcPr>
            <w:tcW w:w="2802" w:type="dxa"/>
          </w:tcPr>
          <w:p w:rsidR="00F20298" w:rsidRPr="007B1B39" w:rsidRDefault="00F20298" w:rsidP="00F20298">
            <w:pPr>
              <w:jc w:val="center"/>
              <w:rPr>
                <w:sz w:val="24"/>
                <w:szCs w:val="24"/>
                <w:lang w:val="pt-BR"/>
              </w:rPr>
            </w:pPr>
            <w:r w:rsidRPr="007B1B39">
              <w:rPr>
                <w:sz w:val="24"/>
                <w:szCs w:val="24"/>
                <w:lang w:val="pt-BR"/>
              </w:rPr>
              <w:t>trimestrial – ape</w:t>
            </w:r>
          </w:p>
          <w:p w:rsidR="00F20298" w:rsidRPr="007B1B39" w:rsidRDefault="00F20298" w:rsidP="00F20298">
            <w:pPr>
              <w:jc w:val="center"/>
              <w:rPr>
                <w:sz w:val="24"/>
                <w:szCs w:val="24"/>
                <w:lang w:val="pt-BR"/>
              </w:rPr>
            </w:pPr>
            <w:r w:rsidRPr="007B1B39">
              <w:rPr>
                <w:sz w:val="24"/>
                <w:szCs w:val="24"/>
                <w:lang w:val="pt-BR"/>
              </w:rPr>
              <w:t>anual –sol</w:t>
            </w:r>
          </w:p>
          <w:p w:rsidR="00F20298" w:rsidRDefault="00F20298" w:rsidP="00F20298">
            <w:pPr>
              <w:autoSpaceDE w:val="0"/>
              <w:autoSpaceDN w:val="0"/>
              <w:adjustRightInd w:val="0"/>
              <w:jc w:val="center"/>
              <w:rPr>
                <w:sz w:val="28"/>
                <w:szCs w:val="28"/>
              </w:rPr>
            </w:pPr>
            <w:r w:rsidRPr="007B1B39">
              <w:rPr>
                <w:sz w:val="24"/>
                <w:szCs w:val="24"/>
                <w:lang w:val="pt-BR"/>
              </w:rPr>
              <w:t>lunar - aer</w:t>
            </w:r>
          </w:p>
        </w:tc>
        <w:tc>
          <w:tcPr>
            <w:tcW w:w="2853" w:type="dxa"/>
          </w:tcPr>
          <w:p w:rsidR="00F20298" w:rsidRDefault="00F20298" w:rsidP="00F20298">
            <w:pPr>
              <w:autoSpaceDE w:val="0"/>
              <w:autoSpaceDN w:val="0"/>
              <w:adjustRightInd w:val="0"/>
              <w:rPr>
                <w:sz w:val="28"/>
                <w:szCs w:val="28"/>
              </w:rPr>
            </w:pPr>
            <w:r>
              <w:rPr>
                <w:sz w:val="24"/>
                <w:szCs w:val="24"/>
                <w:lang w:val="it-IT"/>
              </w:rPr>
              <w:t>î</w:t>
            </w:r>
            <w:r w:rsidRPr="007B1B39">
              <w:rPr>
                <w:sz w:val="24"/>
                <w:szCs w:val="24"/>
                <w:lang w:val="it-IT"/>
              </w:rPr>
              <w:t>n termen de 30 de zile de la realizarea monitoriz</w:t>
            </w:r>
            <w:r>
              <w:rPr>
                <w:sz w:val="24"/>
                <w:szCs w:val="24"/>
                <w:lang w:val="it-IT"/>
              </w:rPr>
              <w:t>ă</w:t>
            </w:r>
            <w:r w:rsidRPr="007B1B39">
              <w:rPr>
                <w:sz w:val="24"/>
                <w:szCs w:val="24"/>
                <w:lang w:val="it-IT"/>
              </w:rPr>
              <w:t>rii</w:t>
            </w:r>
          </w:p>
        </w:tc>
      </w:tr>
      <w:tr w:rsidR="00F20298" w:rsidTr="00F20298">
        <w:tc>
          <w:tcPr>
            <w:tcW w:w="3327" w:type="dxa"/>
            <w:gridSpan w:val="2"/>
          </w:tcPr>
          <w:p w:rsidR="00F20298" w:rsidRDefault="00F20298" w:rsidP="00F20298">
            <w:pPr>
              <w:autoSpaceDE w:val="0"/>
              <w:autoSpaceDN w:val="0"/>
              <w:adjustRightInd w:val="0"/>
              <w:rPr>
                <w:sz w:val="28"/>
                <w:szCs w:val="28"/>
              </w:rPr>
            </w:pPr>
            <w:r w:rsidRPr="007B1B39">
              <w:rPr>
                <w:sz w:val="24"/>
                <w:szCs w:val="24"/>
                <w:lang w:val="pt-BR"/>
              </w:rPr>
              <w:t>Raport privind gestionarea de</w:t>
            </w:r>
            <w:r>
              <w:rPr>
                <w:sz w:val="24"/>
                <w:szCs w:val="24"/>
                <w:lang w:val="pt-BR"/>
              </w:rPr>
              <w:t>ş</w:t>
            </w:r>
            <w:r w:rsidRPr="007B1B39">
              <w:rPr>
                <w:sz w:val="24"/>
                <w:szCs w:val="24"/>
                <w:lang w:val="pt-BR"/>
              </w:rPr>
              <w:t>eurilor</w:t>
            </w:r>
            <w:r>
              <w:rPr>
                <w:rFonts w:ascii="Cambria Math" w:hAnsi="Cambria Math" w:cs="Cambria Math"/>
                <w:sz w:val="24"/>
                <w:szCs w:val="24"/>
                <w:lang w:val="pt-BR"/>
              </w:rPr>
              <w:t>ș</w:t>
            </w:r>
            <w:r>
              <w:rPr>
                <w:sz w:val="24"/>
                <w:szCs w:val="24"/>
                <w:lang w:val="pt-BR"/>
              </w:rPr>
              <w:t>i ambalajelor</w:t>
            </w:r>
          </w:p>
        </w:tc>
        <w:tc>
          <w:tcPr>
            <w:tcW w:w="2802" w:type="dxa"/>
          </w:tcPr>
          <w:p w:rsidR="00F20298" w:rsidRPr="003053A4" w:rsidRDefault="00F20298" w:rsidP="00F20298">
            <w:pPr>
              <w:autoSpaceDE w:val="0"/>
              <w:autoSpaceDN w:val="0"/>
              <w:adjustRightInd w:val="0"/>
              <w:jc w:val="center"/>
              <w:rPr>
                <w:sz w:val="24"/>
                <w:szCs w:val="24"/>
              </w:rPr>
            </w:pPr>
            <w:r>
              <w:rPr>
                <w:sz w:val="24"/>
                <w:szCs w:val="24"/>
              </w:rPr>
              <w:t>anual</w:t>
            </w:r>
          </w:p>
        </w:tc>
        <w:tc>
          <w:tcPr>
            <w:tcW w:w="2853" w:type="dxa"/>
          </w:tcPr>
          <w:p w:rsidR="00F20298" w:rsidRDefault="00F20298" w:rsidP="00F20298">
            <w:pPr>
              <w:autoSpaceDE w:val="0"/>
              <w:autoSpaceDN w:val="0"/>
              <w:adjustRightInd w:val="0"/>
              <w:jc w:val="both"/>
              <w:rPr>
                <w:sz w:val="28"/>
                <w:szCs w:val="28"/>
              </w:rPr>
            </w:pPr>
            <w:r>
              <w:rPr>
                <w:sz w:val="24"/>
                <w:szCs w:val="24"/>
              </w:rPr>
              <w:t>până la 1 martie al fiecărui an</w:t>
            </w:r>
          </w:p>
        </w:tc>
      </w:tr>
      <w:tr w:rsidR="00F20298" w:rsidTr="00F20298">
        <w:tc>
          <w:tcPr>
            <w:tcW w:w="1238" w:type="dxa"/>
            <w:vMerge w:val="restart"/>
          </w:tcPr>
          <w:p w:rsidR="00F20298" w:rsidRPr="00B56BAC" w:rsidRDefault="00F20298" w:rsidP="00F20298">
            <w:pPr>
              <w:autoSpaceDE w:val="0"/>
              <w:autoSpaceDN w:val="0"/>
              <w:adjustRightInd w:val="0"/>
              <w:jc w:val="both"/>
              <w:rPr>
                <w:sz w:val="24"/>
                <w:szCs w:val="24"/>
              </w:rPr>
            </w:pPr>
            <w:r>
              <w:rPr>
                <w:sz w:val="24"/>
                <w:szCs w:val="24"/>
              </w:rPr>
              <w:t>Alte raportări</w:t>
            </w:r>
          </w:p>
        </w:tc>
        <w:tc>
          <w:tcPr>
            <w:tcW w:w="2089" w:type="dxa"/>
          </w:tcPr>
          <w:p w:rsidR="00F20298" w:rsidRPr="00B56BAC" w:rsidRDefault="00F20298" w:rsidP="00F20298">
            <w:pPr>
              <w:autoSpaceDE w:val="0"/>
              <w:autoSpaceDN w:val="0"/>
              <w:adjustRightInd w:val="0"/>
              <w:rPr>
                <w:sz w:val="24"/>
                <w:szCs w:val="24"/>
              </w:rPr>
            </w:pPr>
            <w:r>
              <w:rPr>
                <w:sz w:val="24"/>
                <w:szCs w:val="24"/>
              </w:rPr>
              <w:t>Reclamaţii, sesizări</w:t>
            </w:r>
          </w:p>
        </w:tc>
        <w:tc>
          <w:tcPr>
            <w:tcW w:w="2802" w:type="dxa"/>
          </w:tcPr>
          <w:p w:rsidR="00F20298" w:rsidRPr="00F83092" w:rsidRDefault="00F20298" w:rsidP="00F20298">
            <w:pPr>
              <w:autoSpaceDE w:val="0"/>
              <w:autoSpaceDN w:val="0"/>
              <w:adjustRightInd w:val="0"/>
              <w:jc w:val="center"/>
              <w:rPr>
                <w:sz w:val="24"/>
                <w:szCs w:val="24"/>
              </w:rPr>
            </w:pPr>
            <w:r>
              <w:rPr>
                <w:sz w:val="24"/>
                <w:szCs w:val="24"/>
              </w:rPr>
              <w:t>-</w:t>
            </w:r>
          </w:p>
        </w:tc>
        <w:tc>
          <w:tcPr>
            <w:tcW w:w="2853" w:type="dxa"/>
          </w:tcPr>
          <w:p w:rsidR="00F20298" w:rsidRPr="00F83092" w:rsidRDefault="00F20298" w:rsidP="00F20298">
            <w:pPr>
              <w:autoSpaceDE w:val="0"/>
              <w:autoSpaceDN w:val="0"/>
              <w:adjustRightInd w:val="0"/>
              <w:rPr>
                <w:sz w:val="24"/>
                <w:szCs w:val="24"/>
              </w:rPr>
            </w:pPr>
            <w:r>
              <w:rPr>
                <w:sz w:val="24"/>
                <w:szCs w:val="24"/>
              </w:rPr>
              <w:t>imediat ce se înregistrează</w:t>
            </w:r>
          </w:p>
        </w:tc>
      </w:tr>
      <w:tr w:rsidR="00F20298" w:rsidTr="00F20298">
        <w:trPr>
          <w:trHeight w:val="105"/>
        </w:trPr>
        <w:tc>
          <w:tcPr>
            <w:tcW w:w="1238" w:type="dxa"/>
            <w:vMerge/>
          </w:tcPr>
          <w:p w:rsidR="00F20298" w:rsidRDefault="00F20298" w:rsidP="00F20298">
            <w:pPr>
              <w:autoSpaceDE w:val="0"/>
              <w:autoSpaceDN w:val="0"/>
              <w:adjustRightInd w:val="0"/>
              <w:jc w:val="both"/>
              <w:rPr>
                <w:sz w:val="28"/>
                <w:szCs w:val="28"/>
              </w:rPr>
            </w:pPr>
          </w:p>
        </w:tc>
        <w:tc>
          <w:tcPr>
            <w:tcW w:w="2089" w:type="dxa"/>
          </w:tcPr>
          <w:p w:rsidR="00F20298" w:rsidRPr="00B56BAC" w:rsidRDefault="00F20298" w:rsidP="008368B4">
            <w:pPr>
              <w:autoSpaceDE w:val="0"/>
              <w:autoSpaceDN w:val="0"/>
              <w:adjustRightInd w:val="0"/>
              <w:rPr>
                <w:sz w:val="24"/>
                <w:szCs w:val="24"/>
              </w:rPr>
            </w:pPr>
            <w:r w:rsidRPr="007B1B39">
              <w:rPr>
                <w:sz w:val="24"/>
                <w:szCs w:val="24"/>
                <w:lang w:val="it-IT"/>
              </w:rPr>
              <w:t xml:space="preserve">Notificare </w:t>
            </w:r>
            <w:r>
              <w:rPr>
                <w:sz w:val="24"/>
                <w:szCs w:val="24"/>
                <w:lang w:val="it-IT"/>
              </w:rPr>
              <w:t>pri</w:t>
            </w:r>
            <w:r w:rsidRPr="007B1B39">
              <w:rPr>
                <w:sz w:val="24"/>
                <w:szCs w:val="24"/>
                <w:lang w:val="it-IT"/>
              </w:rPr>
              <w:t xml:space="preserve">vind opririle </w:t>
            </w:r>
            <w:r>
              <w:rPr>
                <w:sz w:val="24"/>
                <w:szCs w:val="24"/>
                <w:lang w:val="it-IT"/>
              </w:rPr>
              <w:t>î</w:t>
            </w:r>
            <w:r w:rsidRPr="007B1B39">
              <w:rPr>
                <w:sz w:val="24"/>
                <w:szCs w:val="24"/>
                <w:lang w:val="it-IT"/>
              </w:rPr>
              <w:t>n caz de polu</w:t>
            </w:r>
            <w:r>
              <w:rPr>
                <w:sz w:val="24"/>
                <w:szCs w:val="24"/>
                <w:lang w:val="it-IT"/>
              </w:rPr>
              <w:t>ă</w:t>
            </w:r>
            <w:r w:rsidRPr="007B1B39">
              <w:rPr>
                <w:sz w:val="24"/>
                <w:szCs w:val="24"/>
                <w:lang w:val="it-IT"/>
              </w:rPr>
              <w:t xml:space="preserve">ri </w:t>
            </w:r>
            <w:r>
              <w:rPr>
                <w:sz w:val="24"/>
                <w:szCs w:val="24"/>
                <w:lang w:val="it-IT"/>
              </w:rPr>
              <w:t>a</w:t>
            </w:r>
            <w:r w:rsidRPr="007B1B39">
              <w:rPr>
                <w:sz w:val="24"/>
                <w:szCs w:val="24"/>
                <w:lang w:val="it-IT"/>
              </w:rPr>
              <w:t>ccidentale sau situa</w:t>
            </w:r>
            <w:r>
              <w:rPr>
                <w:rFonts w:ascii="Cambria Math" w:hAnsi="Cambria Math" w:cs="Cambria Math"/>
                <w:sz w:val="24"/>
                <w:szCs w:val="24"/>
                <w:lang w:val="it-IT"/>
              </w:rPr>
              <w:t>ț</w:t>
            </w:r>
            <w:r w:rsidRPr="007B1B39">
              <w:rPr>
                <w:sz w:val="24"/>
                <w:szCs w:val="24"/>
                <w:lang w:val="it-IT"/>
              </w:rPr>
              <w:t>ii</w:t>
            </w:r>
            <w:r>
              <w:rPr>
                <w:sz w:val="24"/>
                <w:szCs w:val="24"/>
                <w:lang w:val="it-IT"/>
              </w:rPr>
              <w:t xml:space="preserve"> anorma</w:t>
            </w:r>
            <w:r w:rsidRPr="007B1B39">
              <w:rPr>
                <w:sz w:val="24"/>
                <w:szCs w:val="24"/>
                <w:lang w:val="it-IT"/>
              </w:rPr>
              <w:t>leap</w:t>
            </w:r>
            <w:r>
              <w:rPr>
                <w:sz w:val="24"/>
                <w:szCs w:val="24"/>
                <w:lang w:val="it-IT"/>
              </w:rPr>
              <w:t>ă</w:t>
            </w:r>
            <w:r w:rsidRPr="007B1B39">
              <w:rPr>
                <w:sz w:val="24"/>
                <w:szCs w:val="24"/>
                <w:lang w:val="it-IT"/>
              </w:rPr>
              <w:t>rute</w:t>
            </w:r>
          </w:p>
        </w:tc>
        <w:tc>
          <w:tcPr>
            <w:tcW w:w="2802" w:type="dxa"/>
          </w:tcPr>
          <w:p w:rsidR="00F20298" w:rsidRPr="00F83092" w:rsidRDefault="00F20298" w:rsidP="00F20298">
            <w:pPr>
              <w:autoSpaceDE w:val="0"/>
              <w:autoSpaceDN w:val="0"/>
              <w:adjustRightInd w:val="0"/>
              <w:jc w:val="center"/>
              <w:rPr>
                <w:sz w:val="24"/>
                <w:szCs w:val="24"/>
              </w:rPr>
            </w:pPr>
            <w:r>
              <w:rPr>
                <w:sz w:val="24"/>
                <w:szCs w:val="24"/>
              </w:rPr>
              <w:t>-</w:t>
            </w:r>
          </w:p>
        </w:tc>
        <w:tc>
          <w:tcPr>
            <w:tcW w:w="2853" w:type="dxa"/>
          </w:tcPr>
          <w:p w:rsidR="00F20298" w:rsidRPr="00F83092" w:rsidRDefault="00F20298" w:rsidP="00F20298">
            <w:pPr>
              <w:autoSpaceDE w:val="0"/>
              <w:autoSpaceDN w:val="0"/>
              <w:adjustRightInd w:val="0"/>
              <w:rPr>
                <w:sz w:val="24"/>
                <w:szCs w:val="24"/>
              </w:rPr>
            </w:pPr>
            <w:r>
              <w:rPr>
                <w:sz w:val="24"/>
                <w:szCs w:val="24"/>
              </w:rPr>
              <w:t>i</w:t>
            </w:r>
            <w:r w:rsidRPr="00F83092">
              <w:rPr>
                <w:sz w:val="24"/>
                <w:szCs w:val="24"/>
              </w:rPr>
              <w:t>mediat ce se produc</w:t>
            </w:r>
          </w:p>
        </w:tc>
      </w:tr>
      <w:tr w:rsidR="00F20298" w:rsidTr="00F20298">
        <w:trPr>
          <w:trHeight w:val="1932"/>
        </w:trPr>
        <w:tc>
          <w:tcPr>
            <w:tcW w:w="1238" w:type="dxa"/>
            <w:vMerge/>
          </w:tcPr>
          <w:p w:rsidR="00F20298" w:rsidRDefault="00F20298" w:rsidP="00F20298">
            <w:pPr>
              <w:autoSpaceDE w:val="0"/>
              <w:autoSpaceDN w:val="0"/>
              <w:adjustRightInd w:val="0"/>
              <w:jc w:val="both"/>
              <w:rPr>
                <w:sz w:val="28"/>
                <w:szCs w:val="28"/>
              </w:rPr>
            </w:pPr>
          </w:p>
        </w:tc>
        <w:tc>
          <w:tcPr>
            <w:tcW w:w="2089" w:type="dxa"/>
          </w:tcPr>
          <w:p w:rsidR="00F20298" w:rsidRDefault="00F20298" w:rsidP="00F20298">
            <w:pPr>
              <w:autoSpaceDE w:val="0"/>
              <w:autoSpaceDN w:val="0"/>
              <w:adjustRightInd w:val="0"/>
              <w:rPr>
                <w:sz w:val="24"/>
                <w:szCs w:val="24"/>
                <w:lang w:val="it-IT"/>
              </w:rPr>
            </w:pPr>
            <w:r w:rsidRPr="007B1B39">
              <w:rPr>
                <w:sz w:val="24"/>
                <w:szCs w:val="24"/>
                <w:lang w:val="it-IT"/>
              </w:rPr>
              <w:t xml:space="preserve">Notificarea </w:t>
            </w:r>
            <w:r>
              <w:rPr>
                <w:sz w:val="24"/>
                <w:szCs w:val="24"/>
                <w:lang w:val="it-IT"/>
              </w:rPr>
              <w:t>schimbă</w:t>
            </w:r>
          </w:p>
          <w:p w:rsidR="00F20298" w:rsidRDefault="00F20298" w:rsidP="008368B4">
            <w:pPr>
              <w:autoSpaceDE w:val="0"/>
              <w:autoSpaceDN w:val="0"/>
              <w:adjustRightInd w:val="0"/>
              <w:rPr>
                <w:sz w:val="28"/>
                <w:szCs w:val="28"/>
              </w:rPr>
            </w:pPr>
            <w:r w:rsidRPr="007B1B39">
              <w:rPr>
                <w:sz w:val="24"/>
                <w:szCs w:val="24"/>
                <w:lang w:val="it-IT"/>
              </w:rPr>
              <w:t>rii datelor care au stat la baza emiterii autoriza</w:t>
            </w:r>
            <w:r>
              <w:rPr>
                <w:rFonts w:ascii="Cambria Math" w:hAnsi="Cambria Math" w:cs="Cambria Math"/>
                <w:sz w:val="24"/>
                <w:szCs w:val="24"/>
                <w:lang w:val="it-IT"/>
              </w:rPr>
              <w:t>ț</w:t>
            </w:r>
            <w:r w:rsidRPr="007B1B39">
              <w:rPr>
                <w:sz w:val="24"/>
                <w:szCs w:val="24"/>
                <w:lang w:val="it-IT"/>
              </w:rPr>
              <w:t>iei</w:t>
            </w:r>
            <w:r>
              <w:rPr>
                <w:sz w:val="24"/>
                <w:szCs w:val="24"/>
                <w:lang w:val="it-IT"/>
              </w:rPr>
              <w:t xml:space="preserve"> integra</w:t>
            </w:r>
            <w:r w:rsidRPr="007B1B39">
              <w:rPr>
                <w:sz w:val="24"/>
                <w:szCs w:val="24"/>
                <w:lang w:val="it-IT"/>
              </w:rPr>
              <w:t>te de mediu,</w:t>
            </w:r>
            <w:r>
              <w:rPr>
                <w:sz w:val="24"/>
                <w:szCs w:val="24"/>
                <w:lang w:val="it-IT"/>
              </w:rPr>
              <w:t xml:space="preserve"> inclu</w:t>
            </w:r>
            <w:r w:rsidRPr="007B1B39">
              <w:rPr>
                <w:sz w:val="24"/>
                <w:szCs w:val="24"/>
                <w:lang w:val="it-IT"/>
              </w:rPr>
              <w:t>siv a autoriza</w:t>
            </w:r>
            <w:r>
              <w:rPr>
                <w:rFonts w:ascii="Cambria Math" w:hAnsi="Cambria Math" w:cs="Cambria Math"/>
                <w:sz w:val="24"/>
                <w:szCs w:val="24"/>
                <w:lang w:val="it-IT"/>
              </w:rPr>
              <w:t>ț</w:t>
            </w:r>
            <w:r w:rsidRPr="007B1B39">
              <w:rPr>
                <w:sz w:val="24"/>
                <w:szCs w:val="24"/>
                <w:lang w:val="it-IT"/>
              </w:rPr>
              <w:t>iilor de</w:t>
            </w:r>
            <w:r>
              <w:rPr>
                <w:rFonts w:ascii="Cambria Math" w:hAnsi="Cambria Math" w:cs="Cambria Math"/>
                <w:sz w:val="24"/>
                <w:szCs w:val="24"/>
                <w:lang w:val="it-IT"/>
              </w:rPr>
              <w:t>ț</w:t>
            </w:r>
            <w:r w:rsidRPr="007B1B39">
              <w:rPr>
                <w:sz w:val="24"/>
                <w:szCs w:val="24"/>
                <w:lang w:val="it-IT"/>
              </w:rPr>
              <w:t>inute</w:t>
            </w:r>
          </w:p>
        </w:tc>
        <w:tc>
          <w:tcPr>
            <w:tcW w:w="2802" w:type="dxa"/>
          </w:tcPr>
          <w:p w:rsidR="00F20298" w:rsidRPr="00F83092" w:rsidRDefault="00F20298" w:rsidP="00F20298">
            <w:pPr>
              <w:autoSpaceDE w:val="0"/>
              <w:autoSpaceDN w:val="0"/>
              <w:adjustRightInd w:val="0"/>
              <w:jc w:val="center"/>
              <w:rPr>
                <w:sz w:val="24"/>
                <w:szCs w:val="24"/>
              </w:rPr>
            </w:pPr>
            <w:r>
              <w:rPr>
                <w:sz w:val="24"/>
                <w:szCs w:val="24"/>
              </w:rPr>
              <w:t>-</w:t>
            </w:r>
          </w:p>
        </w:tc>
        <w:tc>
          <w:tcPr>
            <w:tcW w:w="2853" w:type="dxa"/>
          </w:tcPr>
          <w:p w:rsidR="00F20298" w:rsidRPr="00F83092" w:rsidRDefault="00F20298" w:rsidP="00F20298">
            <w:pPr>
              <w:autoSpaceDE w:val="0"/>
              <w:autoSpaceDN w:val="0"/>
              <w:adjustRightInd w:val="0"/>
              <w:rPr>
                <w:sz w:val="24"/>
                <w:szCs w:val="24"/>
              </w:rPr>
            </w:pPr>
            <w:r>
              <w:rPr>
                <w:sz w:val="24"/>
                <w:szCs w:val="24"/>
              </w:rPr>
              <w:t xml:space="preserve">în termen de o lună de la înregistrarea modificărilor </w:t>
            </w:r>
          </w:p>
        </w:tc>
      </w:tr>
    </w:tbl>
    <w:p w:rsidR="00F20298" w:rsidRDefault="00F20298" w:rsidP="00F20298">
      <w:pPr>
        <w:autoSpaceDE w:val="0"/>
        <w:autoSpaceDN w:val="0"/>
        <w:adjustRightInd w:val="0"/>
        <w:spacing w:after="0" w:line="240" w:lineRule="auto"/>
        <w:jc w:val="both"/>
        <w:rPr>
          <w:rFonts w:ascii="Times New Roman" w:hAnsi="Times New Roman"/>
          <w:i/>
          <w:sz w:val="28"/>
          <w:szCs w:val="28"/>
        </w:rPr>
      </w:pP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w:t>
      </w:r>
      <w:r w:rsidR="006C13B8">
        <w:rPr>
          <w:rFonts w:ascii="Times New Roman" w:hAnsi="Times New Roman"/>
          <w:b/>
          <w:sz w:val="28"/>
          <w:szCs w:val="28"/>
        </w:rPr>
        <w:t>6</w:t>
      </w:r>
      <w:r>
        <w:rPr>
          <w:rFonts w:ascii="Times New Roman" w:hAnsi="Times New Roman"/>
          <w:b/>
          <w:sz w:val="28"/>
          <w:szCs w:val="28"/>
        </w:rPr>
        <w:t>. OBLIGAŢIILE TITULARULUI ACTIVITĂŢII</w:t>
      </w:r>
    </w:p>
    <w:p w:rsidR="0085631A" w:rsidRPr="00FB18B5" w:rsidRDefault="006C13B8" w:rsidP="0085631A">
      <w:pPr>
        <w:autoSpaceDE w:val="0"/>
        <w:autoSpaceDN w:val="0"/>
        <w:adjustRightInd w:val="0"/>
        <w:spacing w:after="0" w:line="240" w:lineRule="auto"/>
        <w:jc w:val="both"/>
        <w:rPr>
          <w:rFonts w:ascii="Times New Roman" w:hAnsi="Times New Roman"/>
          <w:bCs/>
          <w:color w:val="FF0000"/>
          <w:sz w:val="28"/>
          <w:szCs w:val="28"/>
        </w:rPr>
      </w:pPr>
      <w:r>
        <w:rPr>
          <w:rFonts w:ascii="Times New Roman" w:hAnsi="Times New Roman"/>
          <w:b/>
          <w:bCs/>
          <w:sz w:val="28"/>
          <w:szCs w:val="28"/>
        </w:rPr>
        <w:t>16</w:t>
      </w:r>
      <w:r w:rsidR="0085631A">
        <w:rPr>
          <w:rFonts w:ascii="Times New Roman" w:hAnsi="Times New Roman"/>
          <w:b/>
          <w:bCs/>
          <w:sz w:val="28"/>
          <w:szCs w:val="28"/>
        </w:rPr>
        <w:t xml:space="preserve">.1 </w:t>
      </w:r>
      <w:r w:rsidR="0085631A">
        <w:rPr>
          <w:rFonts w:ascii="Times New Roman" w:hAnsi="Times New Roman"/>
          <w:bCs/>
          <w:sz w:val="28"/>
          <w:szCs w:val="28"/>
        </w:rPr>
        <w:t>Respectarea măsurilor cuprinse la capitolul 4 din Planul de refacere a mediului şi realizarea lucrărilor de refacere a mediului cuprinse la capitolul 4 din Proiectul tehnic de refacere a mediului, pentru Cariera de marnă Ţepeşeni şi Cariera de calcar Bicaz Chei, anexe la documentaţia prezentată.</w:t>
      </w:r>
    </w:p>
    <w:p w:rsidR="0085631A" w:rsidRDefault="006C13B8" w:rsidP="0085631A">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16</w:t>
      </w:r>
      <w:r w:rsidR="0085631A">
        <w:rPr>
          <w:rFonts w:ascii="Times New Roman" w:hAnsi="Times New Roman"/>
          <w:b/>
          <w:bCs/>
          <w:sz w:val="28"/>
          <w:szCs w:val="28"/>
        </w:rPr>
        <w:t xml:space="preserve">.2 </w:t>
      </w:r>
      <w:r w:rsidR="0085631A" w:rsidRPr="00CC35A4">
        <w:rPr>
          <w:rFonts w:ascii="Times New Roman" w:hAnsi="Times New Roman"/>
          <w:bCs/>
          <w:sz w:val="28"/>
          <w:szCs w:val="28"/>
        </w:rPr>
        <w:t>Derocările</w:t>
      </w:r>
      <w:r w:rsidR="0085631A">
        <w:rPr>
          <w:rFonts w:ascii="Times New Roman" w:hAnsi="Times New Roman"/>
          <w:bCs/>
          <w:sz w:val="28"/>
          <w:szCs w:val="28"/>
        </w:rPr>
        <w:t xml:space="preserve"> în Cariera de calcar Bicaz Chei se vor executa cu respectarea următoarelor condiţii:</w:t>
      </w:r>
    </w:p>
    <w:p w:rsidR="0085631A" w:rsidRDefault="0085631A" w:rsidP="008563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 operaţiunile se vor efectua (pe bază de contract) doar cu societăţi autorizate din punct de vedere al protecţiei mediului;</w:t>
      </w:r>
    </w:p>
    <w:p w:rsidR="0085631A" w:rsidRDefault="0085631A" w:rsidP="008563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b) folosirea corespunzătoare a tehnologiei de împuşcare cu prevederea obligaţiei de a nu se depăşi limitele avizate pentru perimetrul de exploatare.</w:t>
      </w:r>
    </w:p>
    <w:p w:rsidR="0085631A" w:rsidRPr="00EA2CE5" w:rsidRDefault="0085631A" w:rsidP="0085631A">
      <w:pPr>
        <w:autoSpaceDE w:val="0"/>
        <w:autoSpaceDN w:val="0"/>
        <w:adjustRightInd w:val="0"/>
        <w:spacing w:after="0" w:line="240" w:lineRule="auto"/>
        <w:jc w:val="both"/>
        <w:rPr>
          <w:rFonts w:ascii="Times New Roman" w:hAnsi="Times New Roman"/>
          <w:bCs/>
          <w:sz w:val="28"/>
          <w:szCs w:val="28"/>
        </w:rPr>
      </w:pPr>
      <w:r w:rsidRPr="00EA2CE5">
        <w:rPr>
          <w:rFonts w:ascii="Times New Roman" w:hAnsi="Times New Roman"/>
          <w:b/>
          <w:bCs/>
          <w:sz w:val="28"/>
          <w:szCs w:val="28"/>
        </w:rPr>
        <w:t>1</w:t>
      </w:r>
      <w:r w:rsidR="006C13B8">
        <w:rPr>
          <w:rFonts w:ascii="Times New Roman" w:hAnsi="Times New Roman"/>
          <w:b/>
          <w:bCs/>
          <w:sz w:val="28"/>
          <w:szCs w:val="28"/>
        </w:rPr>
        <w:t>6</w:t>
      </w:r>
      <w:r w:rsidRPr="00EA2CE5">
        <w:rPr>
          <w:rFonts w:ascii="Times New Roman" w:hAnsi="Times New Roman"/>
          <w:b/>
          <w:bCs/>
          <w:sz w:val="28"/>
          <w:szCs w:val="28"/>
        </w:rPr>
        <w:t>.</w:t>
      </w:r>
      <w:r>
        <w:rPr>
          <w:rFonts w:ascii="Times New Roman" w:hAnsi="Times New Roman"/>
          <w:b/>
          <w:bCs/>
          <w:sz w:val="28"/>
          <w:szCs w:val="28"/>
        </w:rPr>
        <w:t>3</w:t>
      </w:r>
      <w:r w:rsidR="000A5D56">
        <w:rPr>
          <w:rFonts w:ascii="Times New Roman" w:hAnsi="Times New Roman"/>
          <w:b/>
          <w:bCs/>
          <w:sz w:val="28"/>
          <w:szCs w:val="28"/>
        </w:rPr>
        <w:t xml:space="preserve"> </w:t>
      </w:r>
      <w:r>
        <w:rPr>
          <w:rFonts w:ascii="Times New Roman" w:hAnsi="Times New Roman"/>
          <w:bCs/>
          <w:sz w:val="28"/>
          <w:szCs w:val="28"/>
        </w:rPr>
        <w:t>Operaţiile de coincinerare se vor efectua doar cu societăţi autorizate din punct de vedere al protecţiei mediului.</w:t>
      </w:r>
    </w:p>
    <w:p w:rsidR="0085631A" w:rsidRPr="008E0DF8" w:rsidRDefault="006C13B8"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hAnsi="Times New Roman"/>
          <w:b/>
          <w:bCs/>
          <w:sz w:val="28"/>
          <w:szCs w:val="28"/>
        </w:rPr>
        <w:t>16</w:t>
      </w:r>
      <w:r w:rsidR="0085631A">
        <w:rPr>
          <w:rFonts w:ascii="Times New Roman" w:hAnsi="Times New Roman"/>
          <w:b/>
          <w:bCs/>
          <w:sz w:val="28"/>
          <w:szCs w:val="28"/>
        </w:rPr>
        <w:t>.4</w:t>
      </w:r>
      <w:r w:rsidR="000A5D56">
        <w:rPr>
          <w:rFonts w:ascii="Times New Roman" w:hAnsi="Times New Roman"/>
          <w:b/>
          <w:bCs/>
          <w:sz w:val="28"/>
          <w:szCs w:val="28"/>
        </w:rPr>
        <w:t xml:space="preserve"> </w:t>
      </w:r>
      <w:r w:rsidR="0085631A" w:rsidRPr="008E0DF8">
        <w:rPr>
          <w:rFonts w:ascii="Times New Roman" w:eastAsia="ArialMT" w:hAnsi="Times New Roman"/>
          <w:sz w:val="28"/>
          <w:szCs w:val="28"/>
        </w:rPr>
        <w:t>Obligaţiile de bază ale titularului activităţii/operatorului privind exploatarea instalaţiei,</w:t>
      </w:r>
      <w:r w:rsidR="0085631A" w:rsidRPr="008E0DF8">
        <w:rPr>
          <w:rFonts w:ascii="Times New Roman" w:hAnsi="Times New Roman"/>
          <w:sz w:val="28"/>
          <w:szCs w:val="28"/>
        </w:rPr>
        <w:t xml:space="preserve">conform art. 34 din Ordinul </w:t>
      </w:r>
      <w:r w:rsidR="0085631A">
        <w:rPr>
          <w:rFonts w:ascii="Times New Roman" w:hAnsi="Times New Roman"/>
          <w:sz w:val="28"/>
          <w:szCs w:val="28"/>
        </w:rPr>
        <w:t>M</w:t>
      </w:r>
      <w:r w:rsidR="008368B4">
        <w:rPr>
          <w:rFonts w:ascii="Times New Roman" w:hAnsi="Times New Roman"/>
          <w:sz w:val="28"/>
          <w:szCs w:val="28"/>
        </w:rPr>
        <w:t>.</w:t>
      </w:r>
      <w:r w:rsidR="0085631A">
        <w:rPr>
          <w:rFonts w:ascii="Times New Roman" w:hAnsi="Times New Roman"/>
          <w:sz w:val="28"/>
          <w:szCs w:val="28"/>
        </w:rPr>
        <w:t>A</w:t>
      </w:r>
      <w:r w:rsidR="008368B4">
        <w:rPr>
          <w:rFonts w:ascii="Times New Roman" w:hAnsi="Times New Roman"/>
          <w:sz w:val="28"/>
          <w:szCs w:val="28"/>
        </w:rPr>
        <w:t>.</w:t>
      </w:r>
      <w:r w:rsidR="0085631A">
        <w:rPr>
          <w:rFonts w:ascii="Times New Roman" w:hAnsi="Times New Roman"/>
          <w:sz w:val="28"/>
          <w:szCs w:val="28"/>
        </w:rPr>
        <w:t>P</w:t>
      </w:r>
      <w:r w:rsidR="008368B4">
        <w:rPr>
          <w:rFonts w:ascii="Times New Roman" w:hAnsi="Times New Roman"/>
          <w:sz w:val="28"/>
          <w:szCs w:val="28"/>
        </w:rPr>
        <w:t>.</w:t>
      </w:r>
      <w:r w:rsidR="0085631A">
        <w:rPr>
          <w:rFonts w:ascii="Times New Roman" w:hAnsi="Times New Roman"/>
          <w:sz w:val="28"/>
          <w:szCs w:val="28"/>
        </w:rPr>
        <w:t>A</w:t>
      </w:r>
      <w:r w:rsidR="008368B4">
        <w:rPr>
          <w:rFonts w:ascii="Times New Roman" w:hAnsi="Times New Roman"/>
          <w:sz w:val="28"/>
          <w:szCs w:val="28"/>
        </w:rPr>
        <w:t>.</w:t>
      </w:r>
      <w:r w:rsidR="0085631A">
        <w:rPr>
          <w:rFonts w:ascii="Times New Roman" w:hAnsi="Times New Roman"/>
          <w:sz w:val="28"/>
          <w:szCs w:val="28"/>
        </w:rPr>
        <w:t>M</w:t>
      </w:r>
      <w:r w:rsidR="008368B4">
        <w:rPr>
          <w:rFonts w:ascii="Times New Roman" w:hAnsi="Times New Roman"/>
          <w:sz w:val="28"/>
          <w:szCs w:val="28"/>
        </w:rPr>
        <w:t>.</w:t>
      </w:r>
      <w:r w:rsidR="0085631A">
        <w:rPr>
          <w:rFonts w:ascii="Times New Roman" w:hAnsi="Times New Roman"/>
          <w:sz w:val="28"/>
          <w:szCs w:val="28"/>
        </w:rPr>
        <w:t xml:space="preserve"> nr. </w:t>
      </w:r>
      <w:r w:rsidR="0085631A" w:rsidRPr="008E0DF8">
        <w:rPr>
          <w:rFonts w:ascii="Times New Roman" w:hAnsi="Times New Roman"/>
          <w:sz w:val="28"/>
          <w:szCs w:val="28"/>
        </w:rPr>
        <w:t>818</w:t>
      </w:r>
      <w:r w:rsidR="000A5D56">
        <w:rPr>
          <w:rFonts w:ascii="Times New Roman" w:hAnsi="Times New Roman"/>
          <w:sz w:val="28"/>
          <w:szCs w:val="28"/>
        </w:rPr>
        <w:t xml:space="preserve"> </w:t>
      </w:r>
      <w:r w:rsidR="0085631A" w:rsidRPr="008E0DF8">
        <w:rPr>
          <w:rFonts w:ascii="Times New Roman" w:hAnsi="Times New Roman"/>
          <w:sz w:val="28"/>
          <w:szCs w:val="28"/>
        </w:rPr>
        <w:t xml:space="preserve">/2003 pentru aprobarea </w:t>
      </w:r>
      <w:r w:rsidR="0085631A">
        <w:rPr>
          <w:rFonts w:ascii="Times New Roman" w:hAnsi="Times New Roman"/>
          <w:sz w:val="28"/>
          <w:szCs w:val="28"/>
          <w:lang w:val="ro-RO"/>
        </w:rPr>
        <w:t>„</w:t>
      </w:r>
      <w:r w:rsidR="0085631A" w:rsidRPr="008E0DF8">
        <w:rPr>
          <w:rFonts w:ascii="Times New Roman" w:hAnsi="Times New Roman"/>
          <w:sz w:val="28"/>
          <w:szCs w:val="28"/>
        </w:rPr>
        <w:t>Procedurii de emit</w:t>
      </w:r>
      <w:r w:rsidR="0085631A" w:rsidRPr="008E0DF8">
        <w:rPr>
          <w:rFonts w:ascii="Times New Roman" w:eastAsia="ArialMT" w:hAnsi="Times New Roman"/>
          <w:sz w:val="28"/>
          <w:szCs w:val="28"/>
        </w:rPr>
        <w:t>ere a autorizaţiei</w:t>
      </w:r>
      <w:r w:rsidR="000A5D56">
        <w:rPr>
          <w:rFonts w:ascii="Times New Roman" w:eastAsia="ArialMT" w:hAnsi="Times New Roman"/>
          <w:sz w:val="28"/>
          <w:szCs w:val="28"/>
        </w:rPr>
        <w:t xml:space="preserve"> </w:t>
      </w:r>
      <w:r w:rsidR="0085631A" w:rsidRPr="008E0DF8">
        <w:rPr>
          <w:rFonts w:ascii="Times New Roman" w:hAnsi="Times New Roman"/>
          <w:sz w:val="28"/>
          <w:szCs w:val="28"/>
        </w:rPr>
        <w:t>integrate de mediu</w:t>
      </w:r>
      <w:r w:rsidR="0085631A">
        <w:rPr>
          <w:rFonts w:ascii="Times New Roman" w:hAnsi="Times New Roman"/>
          <w:sz w:val="28"/>
          <w:szCs w:val="28"/>
        </w:rPr>
        <w:t>”</w:t>
      </w:r>
      <w:r w:rsidR="0085631A" w:rsidRPr="008E0DF8">
        <w:rPr>
          <w:rFonts w:ascii="Times New Roman" w:hAnsi="Times New Roman"/>
          <w:sz w:val="28"/>
          <w:szCs w:val="28"/>
        </w:rPr>
        <w:t xml:space="preserve">, </w:t>
      </w:r>
      <w:r w:rsidR="0085631A">
        <w:rPr>
          <w:rFonts w:ascii="Times New Roman" w:hAnsi="Times New Roman"/>
          <w:sz w:val="28"/>
          <w:szCs w:val="28"/>
        </w:rPr>
        <w:t xml:space="preserve">cu </w:t>
      </w:r>
      <w:r w:rsidR="0085631A" w:rsidRPr="008E0DF8">
        <w:rPr>
          <w:rFonts w:ascii="Times New Roman" w:hAnsi="Times New Roman"/>
          <w:sz w:val="28"/>
          <w:szCs w:val="28"/>
        </w:rPr>
        <w:t>modific</w:t>
      </w:r>
      <w:r w:rsidR="0085631A">
        <w:rPr>
          <w:rFonts w:ascii="Times New Roman" w:hAnsi="Times New Roman"/>
          <w:sz w:val="28"/>
          <w:szCs w:val="28"/>
        </w:rPr>
        <w:t>ările şi</w:t>
      </w:r>
      <w:r w:rsidR="00AA71C3">
        <w:rPr>
          <w:rFonts w:ascii="Times New Roman" w:hAnsi="Times New Roman"/>
          <w:sz w:val="28"/>
          <w:szCs w:val="28"/>
        </w:rPr>
        <w:t xml:space="preserve"> </w:t>
      </w:r>
      <w:r w:rsidR="0085631A">
        <w:rPr>
          <w:rFonts w:ascii="Times New Roman" w:hAnsi="Times New Roman"/>
          <w:sz w:val="28"/>
          <w:szCs w:val="28"/>
        </w:rPr>
        <w:t xml:space="preserve">completările ulterioare din </w:t>
      </w:r>
      <w:r w:rsidR="0085631A" w:rsidRPr="008E0DF8">
        <w:rPr>
          <w:rFonts w:ascii="Times New Roman" w:hAnsi="Times New Roman"/>
          <w:sz w:val="28"/>
          <w:szCs w:val="28"/>
        </w:rPr>
        <w:t>Ord</w:t>
      </w:r>
      <w:r w:rsidR="0085631A">
        <w:rPr>
          <w:rFonts w:ascii="Times New Roman" w:hAnsi="Times New Roman"/>
          <w:sz w:val="28"/>
          <w:szCs w:val="28"/>
        </w:rPr>
        <w:t>inul M</w:t>
      </w:r>
      <w:r w:rsidR="008368B4">
        <w:rPr>
          <w:rFonts w:ascii="Times New Roman" w:hAnsi="Times New Roman"/>
          <w:sz w:val="28"/>
          <w:szCs w:val="28"/>
        </w:rPr>
        <w:t>.</w:t>
      </w:r>
      <w:r w:rsidR="0085631A">
        <w:rPr>
          <w:rFonts w:ascii="Times New Roman" w:hAnsi="Times New Roman"/>
          <w:sz w:val="28"/>
          <w:szCs w:val="28"/>
        </w:rPr>
        <w:t>M</w:t>
      </w:r>
      <w:r w:rsidR="008368B4">
        <w:rPr>
          <w:rFonts w:ascii="Times New Roman" w:hAnsi="Times New Roman"/>
          <w:sz w:val="28"/>
          <w:szCs w:val="28"/>
        </w:rPr>
        <w:t>.</w:t>
      </w:r>
      <w:r w:rsidR="0085631A">
        <w:rPr>
          <w:rFonts w:ascii="Times New Roman" w:hAnsi="Times New Roman"/>
          <w:sz w:val="28"/>
          <w:szCs w:val="28"/>
        </w:rPr>
        <w:t>G</w:t>
      </w:r>
      <w:r w:rsidR="008368B4">
        <w:rPr>
          <w:rFonts w:ascii="Times New Roman" w:hAnsi="Times New Roman"/>
          <w:sz w:val="28"/>
          <w:szCs w:val="28"/>
        </w:rPr>
        <w:t>.</w:t>
      </w:r>
      <w:r w:rsidR="0085631A">
        <w:rPr>
          <w:rFonts w:ascii="Times New Roman" w:hAnsi="Times New Roman"/>
          <w:sz w:val="28"/>
          <w:szCs w:val="28"/>
        </w:rPr>
        <w:t>A</w:t>
      </w:r>
      <w:r w:rsidR="008368B4">
        <w:rPr>
          <w:rFonts w:ascii="Times New Roman" w:hAnsi="Times New Roman"/>
          <w:sz w:val="28"/>
          <w:szCs w:val="28"/>
        </w:rPr>
        <w:t xml:space="preserve">. </w:t>
      </w:r>
      <w:r w:rsidR="0085631A">
        <w:rPr>
          <w:rFonts w:ascii="Times New Roman" w:hAnsi="Times New Roman"/>
          <w:sz w:val="28"/>
          <w:szCs w:val="28"/>
        </w:rPr>
        <w:t xml:space="preserve">nr. </w:t>
      </w:r>
      <w:r w:rsidR="0085631A" w:rsidRPr="008E0DF8">
        <w:rPr>
          <w:rFonts w:ascii="Times New Roman" w:hAnsi="Times New Roman"/>
          <w:sz w:val="28"/>
          <w:szCs w:val="28"/>
        </w:rPr>
        <w:t>1158</w:t>
      </w:r>
      <w:r w:rsidR="000A5D56">
        <w:rPr>
          <w:rFonts w:ascii="Times New Roman" w:hAnsi="Times New Roman"/>
          <w:sz w:val="28"/>
          <w:szCs w:val="28"/>
        </w:rPr>
        <w:t xml:space="preserve"> </w:t>
      </w:r>
      <w:r w:rsidR="0085631A" w:rsidRPr="008E0DF8">
        <w:rPr>
          <w:rFonts w:ascii="Times New Roman" w:hAnsi="Times New Roman"/>
          <w:sz w:val="28"/>
          <w:szCs w:val="28"/>
        </w:rPr>
        <w:t>/2005</w:t>
      </w:r>
      <w:r w:rsidR="00AA71C3">
        <w:rPr>
          <w:rFonts w:ascii="Times New Roman" w:hAnsi="Times New Roman"/>
          <w:sz w:val="28"/>
          <w:szCs w:val="28"/>
        </w:rPr>
        <w:t xml:space="preserve"> </w:t>
      </w:r>
      <w:r w:rsidR="0085631A">
        <w:rPr>
          <w:rFonts w:ascii="Times New Roman" w:hAnsi="Times New Roman"/>
          <w:sz w:val="28"/>
          <w:szCs w:val="28"/>
        </w:rPr>
        <w:t>şi Ordinul M</w:t>
      </w:r>
      <w:r w:rsidR="008368B4">
        <w:rPr>
          <w:rFonts w:ascii="Times New Roman" w:hAnsi="Times New Roman"/>
          <w:sz w:val="28"/>
          <w:szCs w:val="28"/>
        </w:rPr>
        <w:t>.</w:t>
      </w:r>
      <w:r w:rsidR="0085631A">
        <w:rPr>
          <w:rFonts w:ascii="Times New Roman" w:hAnsi="Times New Roman"/>
          <w:sz w:val="28"/>
          <w:szCs w:val="28"/>
        </w:rPr>
        <w:t>M</w:t>
      </w:r>
      <w:r w:rsidR="008368B4">
        <w:rPr>
          <w:rFonts w:ascii="Times New Roman" w:hAnsi="Times New Roman"/>
          <w:sz w:val="28"/>
          <w:szCs w:val="28"/>
        </w:rPr>
        <w:t>.</w:t>
      </w:r>
      <w:r w:rsidR="0085631A">
        <w:rPr>
          <w:rFonts w:ascii="Times New Roman" w:hAnsi="Times New Roman"/>
          <w:sz w:val="28"/>
          <w:szCs w:val="28"/>
        </w:rPr>
        <w:t>P</w:t>
      </w:r>
      <w:r w:rsidR="008368B4">
        <w:rPr>
          <w:rFonts w:ascii="Times New Roman" w:hAnsi="Times New Roman"/>
          <w:sz w:val="28"/>
          <w:szCs w:val="28"/>
        </w:rPr>
        <w:t>.</w:t>
      </w:r>
      <w:r w:rsidR="0085631A">
        <w:rPr>
          <w:rFonts w:ascii="Times New Roman" w:hAnsi="Times New Roman"/>
          <w:sz w:val="28"/>
          <w:szCs w:val="28"/>
        </w:rPr>
        <w:t xml:space="preserve"> nr. 3970 </w:t>
      </w:r>
      <w:r w:rsidR="008368B4">
        <w:rPr>
          <w:rFonts w:ascii="Times New Roman" w:hAnsi="Times New Roman"/>
          <w:sz w:val="28"/>
          <w:szCs w:val="28"/>
        </w:rPr>
        <w:t>/</w:t>
      </w:r>
      <w:r w:rsidR="0085631A">
        <w:rPr>
          <w:rFonts w:ascii="Times New Roman" w:hAnsi="Times New Roman"/>
          <w:sz w:val="28"/>
          <w:szCs w:val="28"/>
        </w:rPr>
        <w:t>2012</w:t>
      </w:r>
      <w:r w:rsidR="0085631A" w:rsidRPr="008E0DF8">
        <w:rPr>
          <w:rFonts w:ascii="Times New Roman" w:hAnsi="Times New Roman"/>
          <w:sz w:val="28"/>
          <w:szCs w:val="28"/>
        </w:rPr>
        <w:t xml:space="preserve">, </w:t>
      </w:r>
      <w:r w:rsidR="0085631A" w:rsidRPr="008E0DF8">
        <w:rPr>
          <w:rFonts w:ascii="Times New Roman" w:eastAsia="ArialMT" w:hAnsi="Times New Roman"/>
          <w:sz w:val="28"/>
          <w:szCs w:val="28"/>
        </w:rPr>
        <w:t>sunt următoarele:</w:t>
      </w:r>
    </w:p>
    <w:p w:rsidR="0085631A" w:rsidRPr="008E0DF8"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eastAsia="SymbolMT" w:hAnsi="Times New Roman"/>
          <w:sz w:val="28"/>
          <w:szCs w:val="28"/>
        </w:rPr>
        <w:t>a)</w:t>
      </w:r>
      <w:r w:rsidR="000A5D56">
        <w:rPr>
          <w:rFonts w:ascii="Times New Roman" w:eastAsia="SymbolMT" w:hAnsi="Times New Roman"/>
          <w:sz w:val="28"/>
          <w:szCs w:val="28"/>
        </w:rPr>
        <w:t xml:space="preserve"> </w:t>
      </w:r>
      <w:r w:rsidRPr="008E0DF8">
        <w:rPr>
          <w:rFonts w:ascii="Times New Roman" w:eastAsia="ArialMT" w:hAnsi="Times New Roman"/>
          <w:sz w:val="28"/>
          <w:szCs w:val="28"/>
        </w:rPr>
        <w:t>luarea tuturor măsurilor de prevenire eficientă a poluării</w:t>
      </w:r>
      <w:r>
        <w:rPr>
          <w:rFonts w:ascii="Times New Roman" w:eastAsia="ArialMT" w:hAnsi="Times New Roman"/>
          <w:sz w:val="28"/>
          <w:szCs w:val="28"/>
        </w:rPr>
        <w:t>,</w:t>
      </w:r>
      <w:r w:rsidRPr="008E0DF8">
        <w:rPr>
          <w:rFonts w:ascii="Times New Roman" w:eastAsia="ArialMT" w:hAnsi="Times New Roman"/>
          <w:sz w:val="28"/>
          <w:szCs w:val="28"/>
        </w:rPr>
        <w:t xml:space="preserve"> în special prin recurgerea la</w:t>
      </w:r>
      <w:r w:rsidRPr="008E0DF8">
        <w:rPr>
          <w:rFonts w:ascii="Times New Roman" w:hAnsi="Times New Roman"/>
          <w:sz w:val="28"/>
          <w:szCs w:val="28"/>
        </w:rPr>
        <w:t>cele mai bune tehnici disponibile;</w:t>
      </w:r>
    </w:p>
    <w:p w:rsidR="0085631A" w:rsidRPr="008E0DF8" w:rsidRDefault="0085631A"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SymbolMT" w:hAnsi="Times New Roman"/>
          <w:sz w:val="28"/>
          <w:szCs w:val="28"/>
        </w:rPr>
        <w:t>b)</w:t>
      </w:r>
      <w:r w:rsidR="000A5D56">
        <w:rPr>
          <w:rFonts w:ascii="Times New Roman" w:eastAsia="SymbolMT" w:hAnsi="Times New Roman"/>
          <w:sz w:val="28"/>
          <w:szCs w:val="28"/>
        </w:rPr>
        <w:t xml:space="preserve"> </w:t>
      </w:r>
      <w:r w:rsidRPr="008E0DF8">
        <w:rPr>
          <w:rFonts w:ascii="Times New Roman" w:eastAsia="ArialMT" w:hAnsi="Times New Roman"/>
          <w:sz w:val="28"/>
          <w:szCs w:val="28"/>
        </w:rPr>
        <w:t>luarea măsurilor care să asigure că nici o poluare importantă nu va fi cauzată;</w:t>
      </w:r>
    </w:p>
    <w:p w:rsidR="0085631A" w:rsidRPr="008E0DF8" w:rsidRDefault="0085631A"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SymbolMT" w:hAnsi="Times New Roman"/>
          <w:sz w:val="28"/>
          <w:szCs w:val="28"/>
        </w:rPr>
        <w:t>c)</w:t>
      </w:r>
      <w:r w:rsidR="000A5D56">
        <w:rPr>
          <w:rFonts w:ascii="Times New Roman" w:eastAsia="SymbolMT" w:hAnsi="Times New Roman"/>
          <w:sz w:val="28"/>
          <w:szCs w:val="28"/>
        </w:rPr>
        <w:t xml:space="preserve"> </w:t>
      </w:r>
      <w:r w:rsidRPr="008E0DF8">
        <w:rPr>
          <w:rFonts w:ascii="Times New Roman" w:eastAsia="ArialMT" w:hAnsi="Times New Roman"/>
          <w:sz w:val="28"/>
          <w:szCs w:val="28"/>
        </w:rPr>
        <w:t>evitarea producerii de deşeuri şi</w:t>
      </w:r>
      <w:r>
        <w:rPr>
          <w:rFonts w:ascii="Times New Roman" w:eastAsia="ArialMT" w:hAnsi="Times New Roman"/>
          <w:sz w:val="28"/>
          <w:szCs w:val="28"/>
        </w:rPr>
        <w:t>,</w:t>
      </w:r>
      <w:r w:rsidRPr="008E0DF8">
        <w:rPr>
          <w:rFonts w:ascii="Times New Roman" w:eastAsia="ArialMT" w:hAnsi="Times New Roman"/>
          <w:sz w:val="28"/>
          <w:szCs w:val="28"/>
        </w:rPr>
        <w:t xml:space="preserve"> în cazul în care aceasta nu poate fi evitată,</w:t>
      </w:r>
    </w:p>
    <w:p w:rsidR="0085631A" w:rsidRPr="008E0DF8" w:rsidRDefault="0085631A" w:rsidP="0085631A">
      <w:pPr>
        <w:autoSpaceDE w:val="0"/>
        <w:autoSpaceDN w:val="0"/>
        <w:adjustRightInd w:val="0"/>
        <w:spacing w:after="0" w:line="240" w:lineRule="auto"/>
        <w:jc w:val="both"/>
        <w:rPr>
          <w:rFonts w:ascii="Times New Roman" w:hAnsi="Times New Roman"/>
          <w:sz w:val="28"/>
          <w:szCs w:val="28"/>
        </w:rPr>
      </w:pPr>
      <w:r w:rsidRPr="008E0DF8">
        <w:rPr>
          <w:rFonts w:ascii="Times New Roman" w:eastAsia="ArialMT" w:hAnsi="Times New Roman"/>
          <w:sz w:val="28"/>
          <w:szCs w:val="28"/>
        </w:rPr>
        <w:t>valorificarea lor, iar în caz de imposibilitate tehnică şi economică, luarea măsurilorpentru neutralizarea şi eliminarea acestora, evitând</w:t>
      </w:r>
      <w:r w:rsidRPr="008E0DF8">
        <w:rPr>
          <w:rFonts w:ascii="Times New Roman" w:hAnsi="Times New Roman"/>
          <w:sz w:val="28"/>
          <w:szCs w:val="28"/>
        </w:rPr>
        <w:t>u-se sau reducându-se impactulasupra mediului;</w:t>
      </w:r>
    </w:p>
    <w:p w:rsidR="0085631A" w:rsidRPr="008E0DF8" w:rsidRDefault="0085631A"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SymbolMT" w:hAnsi="Times New Roman"/>
          <w:sz w:val="28"/>
          <w:szCs w:val="28"/>
        </w:rPr>
        <w:t>d)</w:t>
      </w:r>
      <w:r w:rsidR="000A5D56">
        <w:rPr>
          <w:rFonts w:ascii="Times New Roman" w:eastAsia="SymbolMT" w:hAnsi="Times New Roman"/>
          <w:sz w:val="28"/>
          <w:szCs w:val="28"/>
        </w:rPr>
        <w:t xml:space="preserve"> </w:t>
      </w:r>
      <w:r w:rsidRPr="008E0DF8">
        <w:rPr>
          <w:rFonts w:ascii="Times New Roman" w:eastAsia="ArialMT" w:hAnsi="Times New Roman"/>
          <w:sz w:val="28"/>
          <w:szCs w:val="28"/>
        </w:rPr>
        <w:t>utilizarea eficientă a energiei;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eastAsia="Arial Unicode MS" w:hAnsi="Times New Roman"/>
          <w:sz w:val="28"/>
          <w:szCs w:val="28"/>
        </w:rPr>
        <w:t>e)</w:t>
      </w:r>
      <w:r w:rsidR="000A5D56">
        <w:rPr>
          <w:rFonts w:ascii="Times New Roman" w:eastAsia="Arial Unicode MS" w:hAnsi="Times New Roman"/>
          <w:sz w:val="28"/>
          <w:szCs w:val="28"/>
        </w:rPr>
        <w:t xml:space="preserve"> </w:t>
      </w:r>
      <w:r w:rsidRPr="008E0DF8">
        <w:rPr>
          <w:rFonts w:ascii="Times New Roman" w:eastAsia="ArialMT" w:hAnsi="Times New Roman"/>
          <w:sz w:val="28"/>
          <w:szCs w:val="28"/>
        </w:rPr>
        <w:t>luarea măsurilor necesare pentru prevenirea accidentelor şi limitarea consecinţelor</w:t>
      </w:r>
      <w:r w:rsidRPr="008E0DF8">
        <w:rPr>
          <w:rFonts w:ascii="Times New Roman" w:hAnsi="Times New Roman"/>
          <w:sz w:val="28"/>
          <w:szCs w:val="28"/>
        </w:rPr>
        <w:t>acestora;</w:t>
      </w:r>
    </w:p>
    <w:p w:rsidR="0085631A" w:rsidRPr="008E0DF8"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eastAsia="ArialMT" w:hAnsi="Times New Roman"/>
          <w:sz w:val="28"/>
          <w:szCs w:val="28"/>
        </w:rPr>
        <w:t xml:space="preserve">f) </w:t>
      </w:r>
      <w:r w:rsidRPr="008E0DF8">
        <w:rPr>
          <w:rFonts w:ascii="Times New Roman" w:eastAsia="ArialMT" w:hAnsi="Times New Roman"/>
          <w:sz w:val="28"/>
          <w:szCs w:val="28"/>
        </w:rPr>
        <w:t xml:space="preserve">luarea măsurilor necesare, în cazul încetării definitive a activităţilor, pentru </w:t>
      </w:r>
      <w:r w:rsidRPr="008E0DF8">
        <w:rPr>
          <w:rFonts w:ascii="Times New Roman" w:hAnsi="Times New Roman"/>
          <w:sz w:val="28"/>
          <w:szCs w:val="28"/>
        </w:rPr>
        <w:t>evitarea</w:t>
      </w:r>
      <w:r w:rsidRPr="008E0DF8">
        <w:rPr>
          <w:rFonts w:ascii="Times New Roman" w:eastAsia="ArialMT" w:hAnsi="Times New Roman"/>
          <w:sz w:val="28"/>
          <w:szCs w:val="28"/>
        </w:rPr>
        <w:t>oricărui risc de poluare şi pentru aducerea amplasamentului şi a zonelor afectate într</w:t>
      </w:r>
      <w:r>
        <w:rPr>
          <w:rFonts w:ascii="Times New Roman" w:eastAsia="ArialMT" w:hAnsi="Times New Roman"/>
          <w:sz w:val="28"/>
          <w:szCs w:val="28"/>
        </w:rPr>
        <w:t>-</w:t>
      </w:r>
      <w:r w:rsidRPr="008E0DF8">
        <w:rPr>
          <w:rFonts w:ascii="Times New Roman" w:eastAsia="ArialMT" w:hAnsi="Times New Roman"/>
          <w:sz w:val="28"/>
          <w:szCs w:val="28"/>
        </w:rPr>
        <w:t>o</w:t>
      </w:r>
      <w:r w:rsidR="000A5D56">
        <w:rPr>
          <w:rFonts w:ascii="Times New Roman" w:eastAsia="ArialMT" w:hAnsi="Times New Roman"/>
          <w:sz w:val="28"/>
          <w:szCs w:val="28"/>
        </w:rPr>
        <w:t xml:space="preserve"> </w:t>
      </w:r>
      <w:r w:rsidRPr="008E0DF8">
        <w:rPr>
          <w:rFonts w:ascii="Times New Roman" w:eastAsia="ArialMT" w:hAnsi="Times New Roman"/>
          <w:sz w:val="28"/>
          <w:szCs w:val="28"/>
        </w:rPr>
        <w:t>stare care să permită reutilizarea acestora</w:t>
      </w:r>
      <w:r>
        <w:rPr>
          <w:rFonts w:ascii="Times New Roman" w:eastAsia="ArialMT" w:hAnsi="Times New Roman"/>
          <w:sz w:val="28"/>
          <w:szCs w:val="28"/>
        </w:rPr>
        <w:t>.</w:t>
      </w:r>
    </w:p>
    <w:p w:rsidR="0085631A" w:rsidRDefault="006C13B8"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b/>
          <w:sz w:val="28"/>
          <w:szCs w:val="28"/>
        </w:rPr>
        <w:t>16</w:t>
      </w:r>
      <w:r w:rsidR="0085631A">
        <w:rPr>
          <w:rFonts w:ascii="Times New Roman" w:eastAsia="ArialMT" w:hAnsi="Times New Roman"/>
          <w:b/>
          <w:sz w:val="28"/>
          <w:szCs w:val="28"/>
        </w:rPr>
        <w:t>.5</w:t>
      </w:r>
      <w:r w:rsidR="000A5D56">
        <w:rPr>
          <w:rFonts w:ascii="Times New Roman" w:eastAsia="ArialMT" w:hAnsi="Times New Roman"/>
          <w:b/>
          <w:sz w:val="28"/>
          <w:szCs w:val="28"/>
        </w:rPr>
        <w:t xml:space="preserve"> </w:t>
      </w:r>
      <w:r w:rsidR="0085631A" w:rsidRPr="00DA54E5">
        <w:rPr>
          <w:rFonts w:ascii="Times New Roman" w:eastAsia="ArialMT" w:hAnsi="Times New Roman"/>
          <w:sz w:val="28"/>
          <w:szCs w:val="28"/>
        </w:rPr>
        <w:t xml:space="preserve">Schimbarea </w:t>
      </w:r>
      <w:r w:rsidR="0085631A">
        <w:rPr>
          <w:rFonts w:ascii="Times New Roman" w:eastAsia="ArialMT" w:hAnsi="Times New Roman"/>
          <w:sz w:val="28"/>
          <w:szCs w:val="28"/>
        </w:rPr>
        <w:t>modului de exploatare a instalaţiei, prevăzută de titularul activităţii /operator, nu poate fi întreprinsă fără a se cere eliberarea acordului şi /sau autorizaţiei integrate de mediu.</w:t>
      </w:r>
    </w:p>
    <w:p w:rsidR="0085631A" w:rsidRDefault="0085631A"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sz w:val="28"/>
          <w:szCs w:val="28"/>
        </w:rPr>
        <w:t>Titularul activităţii /operatorul este obligat să informeze Agenţia pentru Protecţia Mediului Neamţ despre orice schimbare adusă instalaţiei sau procesului tehnologic. Agenţia pentru Protecţia Mediului Neamţ reanalizează, după caz, condiţiile de funcţionare stabilite în autorizaţia integrată de mediu.</w:t>
      </w:r>
    </w:p>
    <w:p w:rsidR="0085631A" w:rsidRDefault="0085631A"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sz w:val="28"/>
          <w:szCs w:val="28"/>
        </w:rPr>
        <w:t>Cererea de autorizare se va face pentru părţile de instalaţie şi pentru elementele respective, susceptibile de a fi modificate.</w:t>
      </w:r>
    </w:p>
    <w:p w:rsidR="0085631A" w:rsidRDefault="006C13B8"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b/>
          <w:sz w:val="28"/>
          <w:szCs w:val="28"/>
        </w:rPr>
        <w:t>16</w:t>
      </w:r>
      <w:r w:rsidR="0085631A">
        <w:rPr>
          <w:rFonts w:ascii="Times New Roman" w:eastAsia="ArialMT" w:hAnsi="Times New Roman"/>
          <w:b/>
          <w:sz w:val="28"/>
          <w:szCs w:val="28"/>
        </w:rPr>
        <w:t>.6</w:t>
      </w:r>
      <w:r w:rsidR="000A5D56">
        <w:rPr>
          <w:rFonts w:ascii="Times New Roman" w:eastAsia="ArialMT" w:hAnsi="Times New Roman"/>
          <w:b/>
          <w:sz w:val="28"/>
          <w:szCs w:val="28"/>
        </w:rPr>
        <w:t xml:space="preserve"> </w:t>
      </w:r>
      <w:r w:rsidR="0085631A" w:rsidRPr="00E93035">
        <w:rPr>
          <w:rFonts w:ascii="Times New Roman" w:eastAsia="ArialMT" w:hAnsi="Times New Roman"/>
          <w:sz w:val="28"/>
          <w:szCs w:val="28"/>
        </w:rPr>
        <w:t>Titularul activită</w:t>
      </w:r>
      <w:r w:rsidR="0085631A">
        <w:rPr>
          <w:rFonts w:ascii="Times New Roman" w:eastAsia="ArialMT" w:hAnsi="Times New Roman"/>
          <w:sz w:val="28"/>
          <w:szCs w:val="28"/>
        </w:rPr>
        <w:t>ţ</w:t>
      </w:r>
      <w:r w:rsidR="0085631A" w:rsidRPr="00E93035">
        <w:rPr>
          <w:rFonts w:ascii="Times New Roman" w:eastAsia="ArialMT" w:hAnsi="Times New Roman"/>
          <w:sz w:val="28"/>
          <w:szCs w:val="28"/>
        </w:rPr>
        <w:t>ii</w:t>
      </w:r>
      <w:r w:rsidR="0085631A">
        <w:rPr>
          <w:rFonts w:ascii="Times New Roman" w:eastAsia="ArialMT" w:hAnsi="Times New Roman"/>
          <w:sz w:val="28"/>
          <w:szCs w:val="28"/>
        </w:rPr>
        <w:t xml:space="preserve"> /operatorul este obligat să respecte condiţiile din autorizaţia integrată de mediu în desfăşurarea activităţii din instalaţie.</w:t>
      </w:r>
    </w:p>
    <w:p w:rsidR="0085631A" w:rsidRDefault="006C13B8"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b/>
          <w:sz w:val="28"/>
          <w:szCs w:val="28"/>
        </w:rPr>
        <w:t>16</w:t>
      </w:r>
      <w:r w:rsidR="0085631A">
        <w:rPr>
          <w:rFonts w:ascii="Times New Roman" w:eastAsia="ArialMT" w:hAnsi="Times New Roman"/>
          <w:b/>
          <w:sz w:val="28"/>
          <w:szCs w:val="28"/>
        </w:rPr>
        <w:t>.7</w:t>
      </w:r>
      <w:r w:rsidR="000A5D56">
        <w:rPr>
          <w:rFonts w:ascii="Times New Roman" w:eastAsia="ArialMT" w:hAnsi="Times New Roman"/>
          <w:b/>
          <w:sz w:val="28"/>
          <w:szCs w:val="28"/>
        </w:rPr>
        <w:t xml:space="preserve"> </w:t>
      </w:r>
      <w:r w:rsidR="0085631A">
        <w:rPr>
          <w:rFonts w:ascii="Times New Roman" w:eastAsia="ArialMT" w:hAnsi="Times New Roman"/>
          <w:sz w:val="28"/>
          <w:szCs w:val="28"/>
        </w:rPr>
        <w:t>Titularul activităţii /operatorul este obligat să informeze cu regularitate Agenţia</w:t>
      </w:r>
      <w:r w:rsidR="000A5D56">
        <w:rPr>
          <w:rFonts w:ascii="Times New Roman" w:eastAsia="ArialMT" w:hAnsi="Times New Roman"/>
          <w:sz w:val="28"/>
          <w:szCs w:val="28"/>
        </w:rPr>
        <w:t xml:space="preserve"> </w:t>
      </w:r>
      <w:r w:rsidR="0085631A">
        <w:rPr>
          <w:rFonts w:ascii="Times New Roman" w:eastAsia="ArialMT" w:hAnsi="Times New Roman"/>
          <w:sz w:val="28"/>
          <w:szCs w:val="28"/>
        </w:rPr>
        <w:t>pentru Protecţia Mediului Neamţ despre rezultatele monitorizării</w:t>
      </w:r>
      <w:r w:rsidR="000A5D56">
        <w:rPr>
          <w:rFonts w:ascii="Times New Roman" w:eastAsia="ArialMT" w:hAnsi="Times New Roman"/>
          <w:sz w:val="28"/>
          <w:szCs w:val="28"/>
        </w:rPr>
        <w:t xml:space="preserve"> </w:t>
      </w:r>
      <w:r w:rsidR="0085631A">
        <w:rPr>
          <w:rFonts w:ascii="Times New Roman" w:eastAsia="ArialMT" w:hAnsi="Times New Roman"/>
          <w:sz w:val="28"/>
          <w:szCs w:val="28"/>
        </w:rPr>
        <w:t>emisiilor din instalaţie şi, în termenul cel mai scurt, despre orice incident sau accident care afectează semnificativ mediul.</w:t>
      </w:r>
    </w:p>
    <w:p w:rsidR="0085631A" w:rsidRDefault="006C13B8"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b/>
          <w:sz w:val="28"/>
          <w:szCs w:val="28"/>
        </w:rPr>
        <w:t>16</w:t>
      </w:r>
      <w:r w:rsidR="0085631A">
        <w:rPr>
          <w:rFonts w:ascii="Times New Roman" w:eastAsia="ArialMT" w:hAnsi="Times New Roman"/>
          <w:b/>
          <w:sz w:val="28"/>
          <w:szCs w:val="28"/>
        </w:rPr>
        <w:t xml:space="preserve">.8 </w:t>
      </w:r>
      <w:r w:rsidR="0085631A">
        <w:rPr>
          <w:rFonts w:ascii="Times New Roman" w:eastAsia="ArialMT" w:hAnsi="Times New Roman"/>
          <w:sz w:val="28"/>
          <w:szCs w:val="28"/>
        </w:rPr>
        <w:t xml:space="preserve">Titularul activităţii /operatorul este obligat să asiste şi să pună la dispoziţie Agenţiei pentru Protecţia Mediului Neamţ şi G.N.M. – </w:t>
      </w:r>
      <w:r w:rsidR="008368B4">
        <w:rPr>
          <w:rFonts w:ascii="Times New Roman" w:eastAsia="ArialMT" w:hAnsi="Times New Roman"/>
          <w:sz w:val="28"/>
          <w:szCs w:val="28"/>
        </w:rPr>
        <w:t xml:space="preserve">Serviciul </w:t>
      </w:r>
      <w:r w:rsidR="0085631A">
        <w:rPr>
          <w:rFonts w:ascii="Times New Roman" w:eastAsia="ArialMT" w:hAnsi="Times New Roman"/>
          <w:sz w:val="28"/>
          <w:szCs w:val="28"/>
        </w:rPr>
        <w:t>Comisariatul Judeţean Neamţ toate datele necesare pentru desfăşurarea controlului instalaţiei şi pentru prelevrarea de probe sau culegerea oricăror informaţii pentru respectarea prevederilor autorizaţiei integrate de mediu.</w:t>
      </w:r>
    </w:p>
    <w:p w:rsidR="0085631A" w:rsidRDefault="006C13B8"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b/>
          <w:sz w:val="28"/>
          <w:szCs w:val="28"/>
        </w:rPr>
        <w:t>16</w:t>
      </w:r>
      <w:r w:rsidR="0085631A">
        <w:rPr>
          <w:rFonts w:ascii="Times New Roman" w:eastAsia="ArialMT" w:hAnsi="Times New Roman"/>
          <w:b/>
          <w:sz w:val="28"/>
          <w:szCs w:val="28"/>
        </w:rPr>
        <w:t xml:space="preserve">.9 </w:t>
      </w:r>
      <w:r w:rsidR="0085631A" w:rsidRPr="00562D62">
        <w:rPr>
          <w:rFonts w:ascii="Times New Roman" w:eastAsia="ArialMT" w:hAnsi="Times New Roman"/>
          <w:sz w:val="28"/>
          <w:szCs w:val="28"/>
        </w:rPr>
        <w:t>Conducerea</w:t>
      </w:r>
      <w:r w:rsidR="0085631A">
        <w:rPr>
          <w:rFonts w:ascii="Times New Roman" w:eastAsia="ArialMT" w:hAnsi="Times New Roman"/>
          <w:sz w:val="28"/>
          <w:szCs w:val="28"/>
        </w:rPr>
        <w:t xml:space="preserve"> societăţii, prin persoana desemnată cu atribuţii în domeniul protecţiei mediului, va asista persoanele împuternicite cu activităţi de inspecţie punându-le la dipoziţie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Se va asigura accesul reprezentanţilor custozilor ariilor naturale protejate din vecinătatea zonelor de extracţie materii prime şi se vor respecta prevederile impuse prin avizele emise.</w:t>
      </w:r>
    </w:p>
    <w:p w:rsidR="0085631A" w:rsidRPr="00562D62" w:rsidRDefault="006C13B8" w:rsidP="0085631A">
      <w:pPr>
        <w:autoSpaceDE w:val="0"/>
        <w:autoSpaceDN w:val="0"/>
        <w:adjustRightInd w:val="0"/>
        <w:spacing w:after="0" w:line="240" w:lineRule="auto"/>
        <w:jc w:val="both"/>
        <w:rPr>
          <w:rFonts w:ascii="Times New Roman" w:eastAsia="ArialMT" w:hAnsi="Times New Roman"/>
          <w:b/>
          <w:sz w:val="28"/>
          <w:szCs w:val="28"/>
        </w:rPr>
      </w:pPr>
      <w:r>
        <w:rPr>
          <w:rFonts w:ascii="Times New Roman" w:eastAsia="ArialMT" w:hAnsi="Times New Roman"/>
          <w:b/>
          <w:sz w:val="28"/>
          <w:szCs w:val="28"/>
        </w:rPr>
        <w:t>16</w:t>
      </w:r>
      <w:r w:rsidR="0085631A">
        <w:rPr>
          <w:rFonts w:ascii="Times New Roman" w:eastAsia="ArialMT" w:hAnsi="Times New Roman"/>
          <w:b/>
          <w:sz w:val="28"/>
          <w:szCs w:val="28"/>
        </w:rPr>
        <w:t xml:space="preserve">.10 </w:t>
      </w:r>
      <w:r w:rsidR="0085631A">
        <w:rPr>
          <w:rFonts w:ascii="Times New Roman" w:eastAsia="ArialMT" w:hAnsi="Times New Roman"/>
          <w:sz w:val="28"/>
          <w:szCs w:val="28"/>
        </w:rPr>
        <w:t>În conformitate cu prevederile Legii 105 /2006 pentru aprobarea O.U.G. 196 /2005</w:t>
      </w:r>
      <w:r w:rsidR="000A5D56">
        <w:rPr>
          <w:rFonts w:ascii="Times New Roman" w:eastAsia="ArialMT" w:hAnsi="Times New Roman"/>
          <w:sz w:val="28"/>
          <w:szCs w:val="28"/>
        </w:rPr>
        <w:t xml:space="preserve"> </w:t>
      </w:r>
      <w:r w:rsidR="0085631A">
        <w:rPr>
          <w:rFonts w:ascii="Times New Roman" w:eastAsia="ArialMT" w:hAnsi="Times New Roman"/>
          <w:sz w:val="28"/>
          <w:szCs w:val="28"/>
        </w:rPr>
        <w:t>privind Fondul de mediu, titularul are obligaţia să declare şi să achite taxele aferente fondului de mediu.</w:t>
      </w:r>
    </w:p>
    <w:p w:rsidR="0085631A" w:rsidRPr="005A6D54" w:rsidRDefault="006C13B8"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b/>
          <w:sz w:val="28"/>
          <w:szCs w:val="28"/>
        </w:rPr>
        <w:t>16</w:t>
      </w:r>
      <w:r w:rsidR="0085631A">
        <w:rPr>
          <w:rFonts w:ascii="Times New Roman" w:eastAsia="ArialMT" w:hAnsi="Times New Roman"/>
          <w:b/>
          <w:sz w:val="28"/>
          <w:szCs w:val="28"/>
        </w:rPr>
        <w:t>.11</w:t>
      </w:r>
      <w:r w:rsidR="000A5D56">
        <w:rPr>
          <w:rFonts w:ascii="Times New Roman" w:eastAsia="ArialMT" w:hAnsi="Times New Roman"/>
          <w:b/>
          <w:sz w:val="28"/>
          <w:szCs w:val="28"/>
        </w:rPr>
        <w:t xml:space="preserve"> </w:t>
      </w:r>
      <w:r w:rsidR="0085631A" w:rsidRPr="005A6D54">
        <w:rPr>
          <w:rFonts w:ascii="Times New Roman" w:eastAsia="ArialMT" w:hAnsi="Times New Roman"/>
          <w:sz w:val="28"/>
          <w:szCs w:val="28"/>
        </w:rPr>
        <w:t>Titularul activităţii</w:t>
      </w:r>
      <w:r w:rsidR="000A5D56">
        <w:rPr>
          <w:rFonts w:ascii="Times New Roman" w:eastAsia="ArialMT" w:hAnsi="Times New Roman"/>
          <w:sz w:val="28"/>
          <w:szCs w:val="28"/>
        </w:rPr>
        <w:t xml:space="preserve"> </w:t>
      </w:r>
      <w:r w:rsidR="0085631A" w:rsidRPr="005A6D54">
        <w:rPr>
          <w:rFonts w:ascii="Times New Roman" w:eastAsia="ArialMT" w:hAnsi="Times New Roman"/>
          <w:sz w:val="28"/>
          <w:szCs w:val="28"/>
        </w:rPr>
        <w:t xml:space="preserve">/operatorul este obligat să raporteze cu regularitate la </w:t>
      </w:r>
      <w:r w:rsidR="0085631A">
        <w:rPr>
          <w:rFonts w:ascii="Times New Roman" w:eastAsia="ArialMT" w:hAnsi="Times New Roman"/>
          <w:sz w:val="28"/>
          <w:szCs w:val="28"/>
        </w:rPr>
        <w:t>Agenţia pentru Protecţia Mediului Neamţ</w:t>
      </w:r>
      <w:r w:rsidR="000A5D56">
        <w:rPr>
          <w:rFonts w:ascii="Times New Roman" w:eastAsia="ArialMT" w:hAnsi="Times New Roman"/>
          <w:sz w:val="28"/>
          <w:szCs w:val="28"/>
        </w:rPr>
        <w:t xml:space="preserve"> </w:t>
      </w:r>
      <w:r w:rsidR="0085631A" w:rsidRPr="005A6D54">
        <w:rPr>
          <w:rFonts w:ascii="Times New Roman" w:eastAsia="ArialMT" w:hAnsi="Times New Roman"/>
          <w:sz w:val="28"/>
          <w:szCs w:val="28"/>
        </w:rPr>
        <w:t>datele cerute la capitolul 14 al prezentei autorizaţii,rezultatele monitorizării emisiilor şi în termenul cel mai scurt, despre orice incident sau</w:t>
      </w:r>
      <w:r w:rsidR="000A5D56">
        <w:rPr>
          <w:rFonts w:ascii="Times New Roman" w:eastAsia="ArialMT" w:hAnsi="Times New Roman"/>
          <w:sz w:val="28"/>
          <w:szCs w:val="28"/>
        </w:rPr>
        <w:t xml:space="preserve"> </w:t>
      </w:r>
      <w:r w:rsidR="0085631A" w:rsidRPr="005A6D54">
        <w:rPr>
          <w:rFonts w:ascii="Times New Roman" w:eastAsia="ArialMT" w:hAnsi="Times New Roman"/>
          <w:sz w:val="28"/>
          <w:szCs w:val="28"/>
        </w:rPr>
        <w:t>accident care afectează semnificativ mediu.</w:t>
      </w:r>
    </w:p>
    <w:p w:rsidR="0085631A" w:rsidRPr="005A6D54" w:rsidRDefault="006C13B8" w:rsidP="0085631A">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cs="Times New Roman"/>
          <w:b/>
          <w:bCs/>
          <w:sz w:val="28"/>
          <w:szCs w:val="28"/>
        </w:rPr>
        <w:t>16</w:t>
      </w:r>
      <w:r w:rsidR="0085631A" w:rsidRPr="008368B4">
        <w:rPr>
          <w:rFonts w:ascii="Times New Roman" w:eastAsia="ArialMT" w:hAnsi="Times New Roman" w:cs="Times New Roman"/>
          <w:b/>
          <w:bCs/>
          <w:sz w:val="28"/>
          <w:szCs w:val="28"/>
        </w:rPr>
        <w:t>.12</w:t>
      </w:r>
      <w:r w:rsidR="000A5D56">
        <w:rPr>
          <w:rFonts w:ascii="Times New Roman" w:eastAsia="ArialMT" w:hAnsi="Times New Roman" w:cs="Times New Roman"/>
          <w:b/>
          <w:bCs/>
          <w:sz w:val="28"/>
          <w:szCs w:val="28"/>
        </w:rPr>
        <w:t xml:space="preserve"> </w:t>
      </w:r>
      <w:r w:rsidR="0085631A" w:rsidRPr="005A6D54">
        <w:rPr>
          <w:rFonts w:ascii="Times New Roman" w:eastAsia="ArialMT" w:hAnsi="Times New Roman"/>
          <w:sz w:val="28"/>
          <w:szCs w:val="28"/>
        </w:rPr>
        <w:t>Titularul activităţii</w:t>
      </w:r>
      <w:r w:rsidR="0085631A">
        <w:rPr>
          <w:rFonts w:ascii="Times New Roman" w:eastAsia="ArialMT" w:hAnsi="Times New Roman"/>
          <w:sz w:val="28"/>
          <w:szCs w:val="28"/>
        </w:rPr>
        <w:t xml:space="preserve"> /operatorul</w:t>
      </w:r>
      <w:r w:rsidR="0085631A" w:rsidRPr="005A6D54">
        <w:rPr>
          <w:rFonts w:ascii="Times New Roman" w:eastAsia="ArialMT" w:hAnsi="Times New Roman"/>
          <w:sz w:val="28"/>
          <w:szCs w:val="28"/>
        </w:rPr>
        <w:t xml:space="preserve"> trebuie să notifice Agenţia </w:t>
      </w:r>
      <w:r w:rsidR="0085631A">
        <w:rPr>
          <w:rFonts w:ascii="Times New Roman" w:eastAsia="ArialMT" w:hAnsi="Times New Roman"/>
          <w:sz w:val="28"/>
          <w:szCs w:val="28"/>
        </w:rPr>
        <w:t>p</w:t>
      </w:r>
      <w:r w:rsidR="0085631A" w:rsidRPr="005A6D54">
        <w:rPr>
          <w:rFonts w:ascii="Times New Roman" w:eastAsia="ArialMT" w:hAnsi="Times New Roman"/>
          <w:sz w:val="28"/>
          <w:szCs w:val="28"/>
        </w:rPr>
        <w:t xml:space="preserve">entru Protecţia Mediului </w:t>
      </w:r>
      <w:r w:rsidR="0085631A">
        <w:rPr>
          <w:rFonts w:ascii="Times New Roman" w:eastAsia="ArialMT" w:hAnsi="Times New Roman"/>
          <w:sz w:val="28"/>
          <w:szCs w:val="28"/>
        </w:rPr>
        <w:t>Neamţ</w:t>
      </w:r>
      <w:r w:rsidR="00DD315C">
        <w:rPr>
          <w:rFonts w:ascii="Times New Roman" w:eastAsia="ArialMT" w:hAnsi="Times New Roman"/>
          <w:sz w:val="28"/>
          <w:szCs w:val="28"/>
        </w:rPr>
        <w:t xml:space="preserve"> </w:t>
      </w:r>
      <w:r w:rsidR="0085631A">
        <w:rPr>
          <w:rFonts w:ascii="Times New Roman" w:eastAsia="ArialMT" w:hAnsi="Times New Roman"/>
          <w:sz w:val="28"/>
          <w:szCs w:val="28"/>
        </w:rPr>
        <w:t xml:space="preserve">şi </w:t>
      </w:r>
      <w:r w:rsidR="0085631A" w:rsidRPr="005A6D54">
        <w:rPr>
          <w:rFonts w:ascii="Times New Roman" w:eastAsia="ArialMT" w:hAnsi="Times New Roman"/>
          <w:sz w:val="28"/>
          <w:szCs w:val="28"/>
        </w:rPr>
        <w:t>G</w:t>
      </w:r>
      <w:r w:rsidR="0085631A">
        <w:rPr>
          <w:rFonts w:ascii="Times New Roman" w:eastAsia="ArialMT" w:hAnsi="Times New Roman"/>
          <w:sz w:val="28"/>
          <w:szCs w:val="28"/>
        </w:rPr>
        <w:t>.</w:t>
      </w:r>
      <w:r w:rsidR="0085631A" w:rsidRPr="005A6D54">
        <w:rPr>
          <w:rFonts w:ascii="Times New Roman" w:eastAsia="ArialMT" w:hAnsi="Times New Roman"/>
          <w:sz w:val="28"/>
          <w:szCs w:val="28"/>
        </w:rPr>
        <w:t>N</w:t>
      </w:r>
      <w:r w:rsidR="0085631A">
        <w:rPr>
          <w:rFonts w:ascii="Times New Roman" w:eastAsia="ArialMT" w:hAnsi="Times New Roman"/>
          <w:sz w:val="28"/>
          <w:szCs w:val="28"/>
        </w:rPr>
        <w:t>.</w:t>
      </w:r>
      <w:r w:rsidR="0085631A" w:rsidRPr="005A6D54">
        <w:rPr>
          <w:rFonts w:ascii="Times New Roman" w:eastAsia="ArialMT" w:hAnsi="Times New Roman"/>
          <w:sz w:val="28"/>
          <w:szCs w:val="28"/>
        </w:rPr>
        <w:t>M</w:t>
      </w:r>
      <w:r w:rsidR="0085631A">
        <w:rPr>
          <w:rFonts w:ascii="Times New Roman" w:eastAsia="ArialMT" w:hAnsi="Times New Roman"/>
          <w:sz w:val="28"/>
          <w:szCs w:val="28"/>
        </w:rPr>
        <w:t>. –</w:t>
      </w:r>
      <w:r w:rsidR="00DD315C">
        <w:rPr>
          <w:rFonts w:ascii="Times New Roman" w:eastAsia="ArialMT" w:hAnsi="Times New Roman"/>
          <w:sz w:val="28"/>
          <w:szCs w:val="28"/>
        </w:rPr>
        <w:t xml:space="preserve"> </w:t>
      </w:r>
      <w:r w:rsidR="0085631A" w:rsidRPr="005A6D54">
        <w:rPr>
          <w:rFonts w:ascii="Times New Roman" w:eastAsia="ArialMT" w:hAnsi="Times New Roman"/>
          <w:sz w:val="28"/>
          <w:szCs w:val="28"/>
        </w:rPr>
        <w:t>C</w:t>
      </w:r>
      <w:r w:rsidR="0085631A">
        <w:rPr>
          <w:rFonts w:ascii="Times New Roman" w:eastAsia="ArialMT" w:hAnsi="Times New Roman"/>
          <w:sz w:val="28"/>
          <w:szCs w:val="28"/>
        </w:rPr>
        <w:t>omisariatul Judeţean Neamţ</w:t>
      </w:r>
      <w:r w:rsidR="0085631A" w:rsidRPr="005A6D54">
        <w:rPr>
          <w:rFonts w:ascii="Times New Roman" w:eastAsia="ArialMT" w:hAnsi="Times New Roman"/>
          <w:sz w:val="28"/>
          <w:szCs w:val="28"/>
        </w:rPr>
        <w:t xml:space="preserve"> prin fax şi electronic, dacă</w:t>
      </w:r>
      <w:r w:rsidR="000A5D56">
        <w:rPr>
          <w:rFonts w:ascii="Times New Roman" w:eastAsia="ArialMT" w:hAnsi="Times New Roman"/>
          <w:sz w:val="28"/>
          <w:szCs w:val="28"/>
        </w:rPr>
        <w:t xml:space="preserve"> </w:t>
      </w:r>
      <w:r w:rsidR="0085631A" w:rsidRPr="005A6D54">
        <w:rPr>
          <w:rFonts w:ascii="Times New Roman" w:eastAsia="ArialMT" w:hAnsi="Times New Roman"/>
          <w:sz w:val="28"/>
          <w:szCs w:val="28"/>
        </w:rPr>
        <w:t>este posibil, imediat ce se confruntă cu oricare din următoarele situaţii :</w:t>
      </w:r>
    </w:p>
    <w:p w:rsidR="0085631A" w:rsidRPr="005A6D54" w:rsidRDefault="0085631A" w:rsidP="0085631A">
      <w:pPr>
        <w:autoSpaceDE w:val="0"/>
        <w:autoSpaceDN w:val="0"/>
        <w:adjustRightInd w:val="0"/>
        <w:spacing w:after="0" w:line="240" w:lineRule="auto"/>
        <w:jc w:val="both"/>
        <w:rPr>
          <w:rFonts w:ascii="Times New Roman" w:eastAsia="ArialMT" w:hAnsi="Times New Roman"/>
          <w:sz w:val="28"/>
          <w:szCs w:val="28"/>
        </w:rPr>
      </w:pPr>
      <w:r w:rsidRPr="005A6D54">
        <w:rPr>
          <w:rFonts w:ascii="Times New Roman" w:eastAsia="ArialMT" w:hAnsi="Times New Roman"/>
          <w:sz w:val="28"/>
          <w:szCs w:val="28"/>
        </w:rPr>
        <w:t>- orice emisie în aer, semnificativă pentru mediu, de la orice punct potenţ</w:t>
      </w:r>
      <w:r>
        <w:rPr>
          <w:rFonts w:ascii="Times New Roman" w:eastAsia="ArialMT" w:hAnsi="Times New Roman"/>
          <w:sz w:val="28"/>
          <w:szCs w:val="28"/>
        </w:rPr>
        <w:t>ial de emisie;</w:t>
      </w:r>
    </w:p>
    <w:p w:rsidR="0085631A" w:rsidRPr="005A6D54" w:rsidRDefault="0085631A" w:rsidP="0085631A">
      <w:pPr>
        <w:autoSpaceDE w:val="0"/>
        <w:autoSpaceDN w:val="0"/>
        <w:adjustRightInd w:val="0"/>
        <w:spacing w:after="0" w:line="240" w:lineRule="auto"/>
        <w:jc w:val="both"/>
        <w:rPr>
          <w:rFonts w:ascii="Times New Roman" w:eastAsia="ArialMT" w:hAnsi="Times New Roman"/>
          <w:sz w:val="28"/>
          <w:szCs w:val="28"/>
        </w:rPr>
      </w:pPr>
      <w:r w:rsidRPr="005A6D54">
        <w:rPr>
          <w:rFonts w:ascii="Times New Roman" w:eastAsia="ArialMT" w:hAnsi="Times New Roman"/>
          <w:sz w:val="28"/>
          <w:szCs w:val="28"/>
        </w:rPr>
        <w:t>- orice funcţionare defectuoasă a echipamentului de control care poate duce la</w:t>
      </w:r>
    </w:p>
    <w:p w:rsidR="0085631A" w:rsidRDefault="0085631A" w:rsidP="0085631A">
      <w:pPr>
        <w:autoSpaceDE w:val="0"/>
        <w:autoSpaceDN w:val="0"/>
        <w:adjustRightInd w:val="0"/>
        <w:spacing w:after="0" w:line="240" w:lineRule="auto"/>
        <w:jc w:val="both"/>
        <w:rPr>
          <w:rFonts w:ascii="Times New Roman" w:eastAsia="ArialMT" w:hAnsi="Times New Roman"/>
          <w:sz w:val="28"/>
          <w:szCs w:val="28"/>
        </w:rPr>
      </w:pPr>
      <w:r w:rsidRPr="005A6D54">
        <w:rPr>
          <w:rFonts w:ascii="Times New Roman" w:eastAsia="ArialMT" w:hAnsi="Times New Roman"/>
          <w:sz w:val="28"/>
          <w:szCs w:val="28"/>
        </w:rPr>
        <w:t>pierderea controlului oricărui sistem de reducere a poluă</w:t>
      </w:r>
      <w:r>
        <w:rPr>
          <w:rFonts w:ascii="Times New Roman" w:eastAsia="ArialMT" w:hAnsi="Times New Roman"/>
          <w:sz w:val="28"/>
          <w:szCs w:val="28"/>
        </w:rPr>
        <w:t>rii de pe amplasament;</w:t>
      </w:r>
    </w:p>
    <w:p w:rsidR="0085631A" w:rsidRPr="005A6D54" w:rsidRDefault="0085631A" w:rsidP="0085631A">
      <w:pPr>
        <w:autoSpaceDE w:val="0"/>
        <w:autoSpaceDN w:val="0"/>
        <w:adjustRightInd w:val="0"/>
        <w:spacing w:after="0" w:line="240" w:lineRule="auto"/>
        <w:jc w:val="both"/>
        <w:rPr>
          <w:rFonts w:ascii="Times New Roman" w:eastAsia="ArialMT" w:hAnsi="Times New Roman"/>
          <w:sz w:val="28"/>
          <w:szCs w:val="28"/>
        </w:rPr>
      </w:pPr>
      <w:r w:rsidRPr="005A6D54">
        <w:rPr>
          <w:rFonts w:ascii="Times New Roman" w:eastAsia="ArialMT" w:hAnsi="Times New Roman"/>
          <w:sz w:val="28"/>
          <w:szCs w:val="28"/>
        </w:rPr>
        <w:t>- orice incident cu potenţial de contaminare a apelor de suprafaţă şi subterane sau carepoate reprezenta o ameninţare de mediu pentru aer sau sol sau necesită un răspunsurgent</w:t>
      </w:r>
      <w:r>
        <w:rPr>
          <w:rFonts w:ascii="Times New Roman" w:eastAsia="ArialMT" w:hAnsi="Times New Roman"/>
          <w:sz w:val="28"/>
          <w:szCs w:val="28"/>
        </w:rPr>
        <w:t>;</w:t>
      </w:r>
    </w:p>
    <w:p w:rsidR="0085631A" w:rsidRPr="005A6D54" w:rsidRDefault="0085631A" w:rsidP="0085631A">
      <w:pPr>
        <w:autoSpaceDE w:val="0"/>
        <w:autoSpaceDN w:val="0"/>
        <w:adjustRightInd w:val="0"/>
        <w:spacing w:after="0" w:line="240" w:lineRule="auto"/>
        <w:rPr>
          <w:rFonts w:ascii="Times New Roman" w:eastAsia="ArialMT" w:hAnsi="Times New Roman"/>
          <w:sz w:val="28"/>
          <w:szCs w:val="28"/>
        </w:rPr>
      </w:pPr>
      <w:r w:rsidRPr="005A6D54">
        <w:rPr>
          <w:rFonts w:ascii="Times New Roman" w:eastAsia="ArialMT" w:hAnsi="Times New Roman"/>
          <w:sz w:val="28"/>
          <w:szCs w:val="28"/>
        </w:rPr>
        <w:t>- orice emisie care nu se conformează cu cerinţele autorizaţiei.</w:t>
      </w:r>
    </w:p>
    <w:p w:rsidR="0085631A" w:rsidRDefault="0085631A" w:rsidP="003D21BC">
      <w:pPr>
        <w:autoSpaceDE w:val="0"/>
        <w:autoSpaceDN w:val="0"/>
        <w:adjustRightInd w:val="0"/>
        <w:spacing w:after="0" w:line="240" w:lineRule="auto"/>
        <w:jc w:val="both"/>
        <w:rPr>
          <w:rFonts w:ascii="Times New Roman" w:eastAsia="ArialMT" w:hAnsi="Times New Roman"/>
          <w:sz w:val="28"/>
          <w:szCs w:val="28"/>
        </w:rPr>
      </w:pPr>
      <w:r w:rsidRPr="005A6D54">
        <w:rPr>
          <w:rFonts w:ascii="Times New Roman" w:eastAsia="ArialMT" w:hAnsi="Times New Roman"/>
          <w:sz w:val="28"/>
          <w:szCs w:val="28"/>
        </w:rPr>
        <w:t>Notificarea va cuprinde: data şi ora incidentului, detalii privind natura oricărei emisii şi a</w:t>
      </w:r>
      <w:r w:rsidR="000A5D56">
        <w:rPr>
          <w:rFonts w:ascii="Times New Roman" w:eastAsia="ArialMT" w:hAnsi="Times New Roman"/>
          <w:sz w:val="28"/>
          <w:szCs w:val="28"/>
        </w:rPr>
        <w:t xml:space="preserve"> </w:t>
      </w:r>
      <w:r w:rsidRPr="005A6D54">
        <w:rPr>
          <w:rFonts w:ascii="Times New Roman" w:eastAsia="ArialMT" w:hAnsi="Times New Roman"/>
          <w:sz w:val="28"/>
          <w:szCs w:val="28"/>
        </w:rPr>
        <w:t>oricărui risc creat de incident şi măsurile luate pentru minimizarea emisiilor şi evitarearea</w:t>
      </w:r>
      <w:r w:rsidR="000A5D56">
        <w:rPr>
          <w:rFonts w:ascii="Times New Roman" w:eastAsia="ArialMT" w:hAnsi="Times New Roman"/>
          <w:sz w:val="28"/>
          <w:szCs w:val="28"/>
        </w:rPr>
        <w:t xml:space="preserve"> a</w:t>
      </w:r>
      <w:r w:rsidRPr="005A6D54">
        <w:rPr>
          <w:rFonts w:ascii="Times New Roman" w:eastAsia="ArialMT" w:hAnsi="Times New Roman"/>
          <w:sz w:val="28"/>
          <w:szCs w:val="28"/>
        </w:rPr>
        <w:t>pariţiei.</w:t>
      </w:r>
    </w:p>
    <w:p w:rsidR="004A4883" w:rsidRPr="005A6D54" w:rsidRDefault="006C13B8" w:rsidP="003D21BC">
      <w:pPr>
        <w:autoSpaceDE w:val="0"/>
        <w:autoSpaceDN w:val="0"/>
        <w:adjustRightInd w:val="0"/>
        <w:spacing w:after="0" w:line="240" w:lineRule="auto"/>
        <w:jc w:val="both"/>
        <w:rPr>
          <w:rFonts w:ascii="Times New Roman" w:eastAsia="ArialMT" w:hAnsi="Times New Roman"/>
          <w:sz w:val="28"/>
          <w:szCs w:val="28"/>
        </w:rPr>
      </w:pPr>
      <w:r>
        <w:rPr>
          <w:rFonts w:ascii="Times New Roman" w:eastAsia="ArialMT" w:hAnsi="Times New Roman"/>
          <w:b/>
          <w:bCs/>
          <w:sz w:val="28"/>
          <w:szCs w:val="28"/>
        </w:rPr>
        <w:t>16</w:t>
      </w:r>
      <w:r w:rsidR="004A4883" w:rsidRPr="005A6D54">
        <w:rPr>
          <w:rFonts w:ascii="Times New Roman" w:eastAsia="ArialMT" w:hAnsi="Times New Roman"/>
          <w:b/>
          <w:bCs/>
          <w:sz w:val="28"/>
          <w:szCs w:val="28"/>
        </w:rPr>
        <w:t>.</w:t>
      </w:r>
      <w:r w:rsidR="004A4883">
        <w:rPr>
          <w:rFonts w:ascii="Times New Roman" w:eastAsia="ArialMT" w:hAnsi="Times New Roman"/>
          <w:b/>
          <w:bCs/>
          <w:sz w:val="28"/>
          <w:szCs w:val="28"/>
        </w:rPr>
        <w:t xml:space="preserve">13 </w:t>
      </w:r>
      <w:r w:rsidR="004A4883" w:rsidRPr="000C47B4">
        <w:rPr>
          <w:rFonts w:ascii="Times New Roman" w:eastAsia="ArialMT" w:hAnsi="Times New Roman"/>
          <w:bCs/>
          <w:sz w:val="28"/>
          <w:szCs w:val="28"/>
        </w:rPr>
        <w:t>Datele</w:t>
      </w:r>
      <w:r w:rsidR="004A4883">
        <w:rPr>
          <w:rFonts w:ascii="Times New Roman" w:eastAsia="ArialMT" w:hAnsi="Times New Roman"/>
          <w:bCs/>
          <w:sz w:val="28"/>
          <w:szCs w:val="28"/>
        </w:rPr>
        <w:t xml:space="preserve"> referitoare la emisiile provenite de la instalaţii trebuie puse la dispoziţia publicului pe suport de hârtie sau electronic pentru a putea fi consultate la sediul Agenţiei pentru Protecţia Mediului Neamţ, </w:t>
      </w:r>
      <w:r w:rsidR="004A4883" w:rsidRPr="004A4883">
        <w:rPr>
          <w:rFonts w:ascii="Times New Roman" w:eastAsia="ArialMT" w:hAnsi="Times New Roman"/>
          <w:bCs/>
          <w:sz w:val="28"/>
          <w:szCs w:val="28"/>
        </w:rPr>
        <w:t>conform art. 24 alin. (5) din Legea 278 /2013, sau /şi la sediul Primăriilor localităţilor</w:t>
      </w:r>
      <w:r w:rsidR="004A4883">
        <w:rPr>
          <w:rFonts w:ascii="Times New Roman" w:eastAsia="ArialMT" w:hAnsi="Times New Roman"/>
          <w:bCs/>
          <w:sz w:val="28"/>
          <w:szCs w:val="28"/>
        </w:rPr>
        <w:t xml:space="preserve"> pe </w:t>
      </w:r>
      <w:r w:rsidR="004A4883" w:rsidRPr="008C51E7">
        <w:rPr>
          <w:rFonts w:ascii="Times New Roman" w:hAnsi="Times New Roman"/>
          <w:sz w:val="28"/>
          <w:szCs w:val="28"/>
          <w:lang w:val="it-IT"/>
        </w:rPr>
        <w:t>raza cărora se află instala</w:t>
      </w:r>
      <w:r w:rsidR="004A4883">
        <w:rPr>
          <w:rFonts w:ascii="Times New Roman" w:hAnsi="Times New Roman"/>
          <w:sz w:val="28"/>
          <w:szCs w:val="28"/>
          <w:lang w:val="it-IT"/>
        </w:rPr>
        <w:t xml:space="preserve">ţiile.  </w:t>
      </w:r>
    </w:p>
    <w:p w:rsidR="0085631A" w:rsidRDefault="006C13B8" w:rsidP="0085631A">
      <w:pPr>
        <w:spacing w:after="0" w:line="240" w:lineRule="auto"/>
        <w:jc w:val="both"/>
        <w:rPr>
          <w:rFonts w:ascii="Times New Roman" w:hAnsi="Times New Roman"/>
          <w:sz w:val="28"/>
          <w:szCs w:val="28"/>
          <w:lang w:val="it-IT"/>
        </w:rPr>
      </w:pPr>
      <w:r>
        <w:rPr>
          <w:rFonts w:ascii="Times New Roman" w:hAnsi="Times New Roman"/>
          <w:b/>
          <w:sz w:val="28"/>
          <w:szCs w:val="28"/>
          <w:lang w:val="it-IT"/>
        </w:rPr>
        <w:t>16</w:t>
      </w:r>
      <w:r w:rsidR="0085631A">
        <w:rPr>
          <w:rFonts w:ascii="Times New Roman" w:hAnsi="Times New Roman"/>
          <w:b/>
          <w:sz w:val="28"/>
          <w:szCs w:val="28"/>
          <w:lang w:val="it-IT"/>
        </w:rPr>
        <w:t xml:space="preserve">.14 </w:t>
      </w:r>
      <w:r w:rsidR="0085631A" w:rsidRPr="008C51E7">
        <w:rPr>
          <w:rFonts w:ascii="Times New Roman" w:hAnsi="Times New Roman"/>
          <w:sz w:val="28"/>
          <w:szCs w:val="28"/>
          <w:lang w:val="it-IT"/>
        </w:rPr>
        <w:t>Conform prevederilor O</w:t>
      </w:r>
      <w:r w:rsidR="0085631A">
        <w:rPr>
          <w:rFonts w:ascii="Times New Roman" w:hAnsi="Times New Roman"/>
          <w:sz w:val="28"/>
          <w:szCs w:val="28"/>
          <w:lang w:val="it-IT"/>
        </w:rPr>
        <w:t>.</w:t>
      </w:r>
      <w:r w:rsidR="0085631A" w:rsidRPr="008C51E7">
        <w:rPr>
          <w:rFonts w:ascii="Times New Roman" w:hAnsi="Times New Roman"/>
          <w:sz w:val="28"/>
          <w:szCs w:val="28"/>
          <w:lang w:val="it-IT"/>
        </w:rPr>
        <w:t>U</w:t>
      </w:r>
      <w:r w:rsidR="0085631A">
        <w:rPr>
          <w:rFonts w:ascii="Times New Roman" w:hAnsi="Times New Roman"/>
          <w:sz w:val="28"/>
          <w:szCs w:val="28"/>
          <w:lang w:val="it-IT"/>
        </w:rPr>
        <w:t>.</w:t>
      </w:r>
      <w:r w:rsidR="0085631A" w:rsidRPr="008C51E7">
        <w:rPr>
          <w:rFonts w:ascii="Times New Roman" w:hAnsi="Times New Roman"/>
          <w:sz w:val="28"/>
          <w:szCs w:val="28"/>
          <w:lang w:val="it-IT"/>
        </w:rPr>
        <w:t>G</w:t>
      </w:r>
      <w:r w:rsidR="0085631A">
        <w:rPr>
          <w:rFonts w:ascii="Times New Roman" w:hAnsi="Times New Roman"/>
          <w:sz w:val="28"/>
          <w:szCs w:val="28"/>
          <w:lang w:val="it-IT"/>
        </w:rPr>
        <w:t>.</w:t>
      </w:r>
      <w:r w:rsidR="0085631A" w:rsidRPr="008C51E7">
        <w:rPr>
          <w:rFonts w:ascii="Times New Roman" w:hAnsi="Times New Roman"/>
          <w:sz w:val="28"/>
          <w:szCs w:val="28"/>
          <w:lang w:val="it-IT"/>
        </w:rPr>
        <w:t xml:space="preserve"> 195</w:t>
      </w:r>
      <w:r w:rsidR="00DD315C">
        <w:rPr>
          <w:rFonts w:ascii="Times New Roman" w:hAnsi="Times New Roman"/>
          <w:sz w:val="28"/>
          <w:szCs w:val="28"/>
          <w:lang w:val="it-IT"/>
        </w:rPr>
        <w:t xml:space="preserve"> </w:t>
      </w:r>
      <w:r w:rsidR="0085631A" w:rsidRPr="008C51E7">
        <w:rPr>
          <w:rFonts w:ascii="Times New Roman" w:hAnsi="Times New Roman"/>
          <w:sz w:val="28"/>
          <w:szCs w:val="28"/>
          <w:lang w:val="it-IT"/>
        </w:rPr>
        <w:t xml:space="preserve">/2005 privind </w:t>
      </w:r>
      <w:r w:rsidR="0085631A">
        <w:rPr>
          <w:rFonts w:ascii="Times New Roman" w:hAnsi="Times New Roman"/>
          <w:sz w:val="28"/>
          <w:szCs w:val="28"/>
          <w:lang w:val="it-IT"/>
        </w:rPr>
        <w:t>P</w:t>
      </w:r>
      <w:r w:rsidR="0085631A" w:rsidRPr="008C51E7">
        <w:rPr>
          <w:rFonts w:ascii="Times New Roman" w:hAnsi="Times New Roman"/>
          <w:sz w:val="28"/>
          <w:szCs w:val="28"/>
          <w:lang w:val="it-IT"/>
        </w:rPr>
        <w:t>rotec</w:t>
      </w:r>
      <w:r w:rsidR="0085631A">
        <w:rPr>
          <w:rFonts w:ascii="Times New Roman" w:hAnsi="Times New Roman"/>
          <w:sz w:val="28"/>
          <w:szCs w:val="28"/>
          <w:lang w:val="it-IT"/>
        </w:rPr>
        <w:t>ţ</w:t>
      </w:r>
      <w:r w:rsidR="0085631A" w:rsidRPr="008C51E7">
        <w:rPr>
          <w:rFonts w:ascii="Times New Roman" w:hAnsi="Times New Roman"/>
          <w:sz w:val="28"/>
          <w:szCs w:val="28"/>
          <w:lang w:val="it-IT"/>
        </w:rPr>
        <w:t>ia mediului, aprobat</w:t>
      </w:r>
      <w:r w:rsidR="0085631A">
        <w:rPr>
          <w:rFonts w:ascii="Times New Roman" w:hAnsi="Times New Roman"/>
          <w:sz w:val="28"/>
          <w:szCs w:val="28"/>
          <w:lang w:val="it-IT"/>
        </w:rPr>
        <w:t>ă</w:t>
      </w:r>
      <w:r w:rsidR="0085631A" w:rsidRPr="008C51E7">
        <w:rPr>
          <w:rFonts w:ascii="Times New Roman" w:hAnsi="Times New Roman"/>
          <w:sz w:val="28"/>
          <w:szCs w:val="28"/>
          <w:lang w:val="it-IT"/>
        </w:rPr>
        <w:t xml:space="preserve"> prin Legea 265</w:t>
      </w:r>
      <w:r w:rsidR="00DD315C">
        <w:rPr>
          <w:rFonts w:ascii="Times New Roman" w:hAnsi="Times New Roman"/>
          <w:sz w:val="28"/>
          <w:szCs w:val="28"/>
          <w:lang w:val="it-IT"/>
        </w:rPr>
        <w:t xml:space="preserve"> </w:t>
      </w:r>
      <w:r w:rsidR="0085631A" w:rsidRPr="008C51E7">
        <w:rPr>
          <w:rFonts w:ascii="Times New Roman" w:hAnsi="Times New Roman"/>
          <w:sz w:val="28"/>
          <w:szCs w:val="28"/>
          <w:lang w:val="it-IT"/>
        </w:rPr>
        <w:t xml:space="preserve">/2006, este obligatorie solicitarea </w:t>
      </w:r>
      <w:r w:rsidR="0085631A">
        <w:rPr>
          <w:rFonts w:ascii="Times New Roman" w:hAnsi="Times New Roman"/>
          <w:sz w:val="28"/>
          <w:szCs w:val="28"/>
          <w:lang w:val="it-IT"/>
        </w:rPr>
        <w:t>ş</w:t>
      </w:r>
      <w:r w:rsidR="0085631A" w:rsidRPr="008C51E7">
        <w:rPr>
          <w:rFonts w:ascii="Times New Roman" w:hAnsi="Times New Roman"/>
          <w:sz w:val="28"/>
          <w:szCs w:val="28"/>
          <w:lang w:val="it-IT"/>
        </w:rPr>
        <w:t>i ob</w:t>
      </w:r>
      <w:r w:rsidR="0085631A">
        <w:rPr>
          <w:rFonts w:ascii="Times New Roman" w:hAnsi="Times New Roman"/>
          <w:sz w:val="28"/>
          <w:szCs w:val="28"/>
          <w:lang w:val="it-IT"/>
        </w:rPr>
        <w:t>ţ</w:t>
      </w:r>
      <w:r w:rsidR="0085631A" w:rsidRPr="008C51E7">
        <w:rPr>
          <w:rFonts w:ascii="Times New Roman" w:hAnsi="Times New Roman"/>
          <w:sz w:val="28"/>
          <w:szCs w:val="28"/>
          <w:lang w:val="it-IT"/>
        </w:rPr>
        <w:t>inerea avizului de mediu pentru stabilirea obliga</w:t>
      </w:r>
      <w:r w:rsidR="0085631A">
        <w:rPr>
          <w:rFonts w:ascii="Times New Roman" w:hAnsi="Times New Roman"/>
          <w:sz w:val="28"/>
          <w:szCs w:val="28"/>
          <w:lang w:val="it-IT"/>
        </w:rPr>
        <w:t>ţ</w:t>
      </w:r>
      <w:r w:rsidR="0085631A" w:rsidRPr="008C51E7">
        <w:rPr>
          <w:rFonts w:ascii="Times New Roman" w:hAnsi="Times New Roman"/>
          <w:sz w:val="28"/>
          <w:szCs w:val="28"/>
          <w:lang w:val="it-IT"/>
        </w:rPr>
        <w:t xml:space="preserve">iilor de mediu </w:t>
      </w:r>
      <w:r w:rsidR="0085631A">
        <w:rPr>
          <w:rFonts w:ascii="Times New Roman" w:hAnsi="Times New Roman"/>
          <w:sz w:val="28"/>
          <w:szCs w:val="28"/>
          <w:lang w:val="it-IT"/>
        </w:rPr>
        <w:t>î</w:t>
      </w:r>
      <w:r w:rsidR="0085631A" w:rsidRPr="008C51E7">
        <w:rPr>
          <w:rFonts w:ascii="Times New Roman" w:hAnsi="Times New Roman"/>
          <w:sz w:val="28"/>
          <w:szCs w:val="28"/>
          <w:lang w:val="it-IT"/>
        </w:rPr>
        <w:t>n cazul c</w:t>
      </w:r>
      <w:r w:rsidR="0085631A">
        <w:rPr>
          <w:rFonts w:ascii="Times New Roman" w:hAnsi="Times New Roman"/>
          <w:sz w:val="28"/>
          <w:szCs w:val="28"/>
          <w:lang w:val="it-IT"/>
        </w:rPr>
        <w:t>â</w:t>
      </w:r>
      <w:r w:rsidR="0085631A" w:rsidRPr="008C51E7">
        <w:rPr>
          <w:rFonts w:ascii="Times New Roman" w:hAnsi="Times New Roman"/>
          <w:sz w:val="28"/>
          <w:szCs w:val="28"/>
          <w:lang w:val="it-IT"/>
        </w:rPr>
        <w:t>nd titularul activit</w:t>
      </w:r>
      <w:r w:rsidR="0085631A">
        <w:rPr>
          <w:rFonts w:ascii="Times New Roman" w:hAnsi="Times New Roman"/>
          <w:sz w:val="28"/>
          <w:szCs w:val="28"/>
          <w:lang w:val="it-IT"/>
        </w:rPr>
        <w:t>ăţ</w:t>
      </w:r>
      <w:r w:rsidR="0085631A" w:rsidRPr="008C51E7">
        <w:rPr>
          <w:rFonts w:ascii="Times New Roman" w:hAnsi="Times New Roman"/>
          <w:sz w:val="28"/>
          <w:szCs w:val="28"/>
          <w:lang w:val="it-IT"/>
        </w:rPr>
        <w:t>ii urmeaz</w:t>
      </w:r>
      <w:r w:rsidR="0085631A">
        <w:rPr>
          <w:rFonts w:ascii="Times New Roman" w:hAnsi="Times New Roman"/>
          <w:sz w:val="28"/>
          <w:szCs w:val="28"/>
          <w:lang w:val="it-IT"/>
        </w:rPr>
        <w:t>ă</w:t>
      </w:r>
      <w:r w:rsidR="0085631A" w:rsidRPr="008C51E7">
        <w:rPr>
          <w:rFonts w:ascii="Times New Roman" w:hAnsi="Times New Roman"/>
          <w:sz w:val="28"/>
          <w:szCs w:val="28"/>
          <w:lang w:val="it-IT"/>
        </w:rPr>
        <w:t xml:space="preserve"> s</w:t>
      </w:r>
      <w:r w:rsidR="0085631A">
        <w:rPr>
          <w:rFonts w:ascii="Times New Roman" w:hAnsi="Times New Roman"/>
          <w:sz w:val="28"/>
          <w:szCs w:val="28"/>
          <w:lang w:val="it-IT"/>
        </w:rPr>
        <w:t>ă</w:t>
      </w:r>
      <w:r w:rsidR="0085631A" w:rsidRPr="008C51E7">
        <w:rPr>
          <w:rFonts w:ascii="Times New Roman" w:hAnsi="Times New Roman"/>
          <w:sz w:val="28"/>
          <w:szCs w:val="28"/>
          <w:lang w:val="it-IT"/>
        </w:rPr>
        <w:t xml:space="preserve"> deruleze sau s</w:t>
      </w:r>
      <w:r w:rsidR="0085631A">
        <w:rPr>
          <w:rFonts w:ascii="Times New Roman" w:hAnsi="Times New Roman"/>
          <w:sz w:val="28"/>
          <w:szCs w:val="28"/>
          <w:lang w:val="it-IT"/>
        </w:rPr>
        <w:t>ă</w:t>
      </w:r>
      <w:r w:rsidR="0085631A" w:rsidRPr="008C51E7">
        <w:rPr>
          <w:rFonts w:ascii="Times New Roman" w:hAnsi="Times New Roman"/>
          <w:sz w:val="28"/>
          <w:szCs w:val="28"/>
          <w:lang w:val="it-IT"/>
        </w:rPr>
        <w:t xml:space="preserve"> fie supus unei proceduri de: v</w:t>
      </w:r>
      <w:r w:rsidR="0085631A">
        <w:rPr>
          <w:rFonts w:ascii="Times New Roman" w:hAnsi="Times New Roman"/>
          <w:sz w:val="28"/>
          <w:szCs w:val="28"/>
          <w:lang w:val="it-IT"/>
        </w:rPr>
        <w:t>â</w:t>
      </w:r>
      <w:r w:rsidR="0085631A" w:rsidRPr="008C51E7">
        <w:rPr>
          <w:rFonts w:ascii="Times New Roman" w:hAnsi="Times New Roman"/>
          <w:sz w:val="28"/>
          <w:szCs w:val="28"/>
          <w:lang w:val="it-IT"/>
        </w:rPr>
        <w:t>nzare a pachetului majoritar de ac</w:t>
      </w:r>
      <w:r w:rsidR="0085631A">
        <w:rPr>
          <w:rFonts w:ascii="Times New Roman" w:hAnsi="Times New Roman"/>
          <w:sz w:val="28"/>
          <w:szCs w:val="28"/>
          <w:lang w:val="it-IT"/>
        </w:rPr>
        <w:t>ţ</w:t>
      </w:r>
      <w:r w:rsidR="0085631A" w:rsidRPr="008C51E7">
        <w:rPr>
          <w:rFonts w:ascii="Times New Roman" w:hAnsi="Times New Roman"/>
          <w:sz w:val="28"/>
          <w:szCs w:val="28"/>
          <w:lang w:val="it-IT"/>
        </w:rPr>
        <w:t>iuni, v</w:t>
      </w:r>
      <w:r w:rsidR="0085631A">
        <w:rPr>
          <w:rFonts w:ascii="Times New Roman" w:hAnsi="Times New Roman"/>
          <w:sz w:val="28"/>
          <w:szCs w:val="28"/>
          <w:lang w:val="it-IT"/>
        </w:rPr>
        <w:t>î</w:t>
      </w:r>
      <w:r w:rsidR="0085631A" w:rsidRPr="008C51E7">
        <w:rPr>
          <w:rFonts w:ascii="Times New Roman" w:hAnsi="Times New Roman"/>
          <w:sz w:val="28"/>
          <w:szCs w:val="28"/>
          <w:lang w:val="it-IT"/>
        </w:rPr>
        <w:t xml:space="preserve">nzare de active, fuziune, divizare, concesionare sau </w:t>
      </w:r>
      <w:r w:rsidR="0085631A">
        <w:rPr>
          <w:rFonts w:ascii="Times New Roman" w:hAnsi="Times New Roman"/>
          <w:sz w:val="28"/>
          <w:szCs w:val="28"/>
          <w:lang w:val="it-IT"/>
        </w:rPr>
        <w:t>î</w:t>
      </w:r>
      <w:r w:rsidR="0085631A" w:rsidRPr="008C51E7">
        <w:rPr>
          <w:rFonts w:ascii="Times New Roman" w:hAnsi="Times New Roman"/>
          <w:sz w:val="28"/>
          <w:szCs w:val="28"/>
          <w:lang w:val="it-IT"/>
        </w:rPr>
        <w:t>n alte si</w:t>
      </w:r>
      <w:r w:rsidR="0085631A">
        <w:rPr>
          <w:rFonts w:ascii="Times New Roman" w:hAnsi="Times New Roman"/>
          <w:sz w:val="28"/>
          <w:szCs w:val="28"/>
          <w:lang w:val="it-IT"/>
        </w:rPr>
        <w:t>t</w:t>
      </w:r>
      <w:r w:rsidR="0085631A" w:rsidRPr="008C51E7">
        <w:rPr>
          <w:rFonts w:ascii="Times New Roman" w:hAnsi="Times New Roman"/>
          <w:sz w:val="28"/>
          <w:szCs w:val="28"/>
          <w:lang w:val="it-IT"/>
        </w:rPr>
        <w:t>ua</w:t>
      </w:r>
      <w:r w:rsidR="0085631A">
        <w:rPr>
          <w:rFonts w:ascii="Times New Roman" w:hAnsi="Times New Roman"/>
          <w:sz w:val="28"/>
          <w:szCs w:val="28"/>
          <w:lang w:val="it-IT"/>
        </w:rPr>
        <w:t>ţ</w:t>
      </w:r>
      <w:r w:rsidR="0085631A" w:rsidRPr="008C51E7">
        <w:rPr>
          <w:rFonts w:ascii="Times New Roman" w:hAnsi="Times New Roman"/>
          <w:sz w:val="28"/>
          <w:szCs w:val="28"/>
          <w:lang w:val="it-IT"/>
        </w:rPr>
        <w:t>ii care implic</w:t>
      </w:r>
      <w:r w:rsidR="0085631A">
        <w:rPr>
          <w:rFonts w:ascii="Times New Roman" w:hAnsi="Times New Roman"/>
          <w:sz w:val="28"/>
          <w:szCs w:val="28"/>
          <w:lang w:val="it-IT"/>
        </w:rPr>
        <w:t>ă</w:t>
      </w:r>
      <w:r w:rsidR="0085631A" w:rsidRPr="008C51E7">
        <w:rPr>
          <w:rFonts w:ascii="Times New Roman" w:hAnsi="Times New Roman"/>
          <w:sz w:val="28"/>
          <w:szCs w:val="28"/>
          <w:lang w:val="it-IT"/>
        </w:rPr>
        <w:t xml:space="preserve"> schimbarea titularului activit</w:t>
      </w:r>
      <w:r w:rsidR="0085631A">
        <w:rPr>
          <w:rFonts w:ascii="Times New Roman" w:hAnsi="Times New Roman"/>
          <w:sz w:val="28"/>
          <w:szCs w:val="28"/>
          <w:lang w:val="it-IT"/>
        </w:rPr>
        <w:t>ăţ</w:t>
      </w:r>
      <w:r w:rsidR="0085631A" w:rsidRPr="008C51E7">
        <w:rPr>
          <w:rFonts w:ascii="Times New Roman" w:hAnsi="Times New Roman"/>
          <w:sz w:val="28"/>
          <w:szCs w:val="28"/>
          <w:lang w:val="it-IT"/>
        </w:rPr>
        <w:t xml:space="preserve">ii, precum </w:t>
      </w:r>
      <w:r w:rsidR="0085631A">
        <w:rPr>
          <w:rFonts w:ascii="Times New Roman" w:hAnsi="Times New Roman"/>
          <w:sz w:val="28"/>
          <w:szCs w:val="28"/>
          <w:lang w:val="it-IT"/>
        </w:rPr>
        <w:t>ş</w:t>
      </w:r>
      <w:r w:rsidR="0085631A" w:rsidRPr="008C51E7">
        <w:rPr>
          <w:rFonts w:ascii="Times New Roman" w:hAnsi="Times New Roman"/>
          <w:sz w:val="28"/>
          <w:szCs w:val="28"/>
          <w:lang w:val="it-IT"/>
        </w:rPr>
        <w:t xml:space="preserve">i </w:t>
      </w:r>
      <w:r w:rsidR="0085631A">
        <w:rPr>
          <w:rFonts w:ascii="Times New Roman" w:hAnsi="Times New Roman"/>
          <w:sz w:val="28"/>
          <w:szCs w:val="28"/>
          <w:lang w:val="it-IT"/>
        </w:rPr>
        <w:t>î</w:t>
      </w:r>
      <w:r w:rsidR="0085631A" w:rsidRPr="008C51E7">
        <w:rPr>
          <w:rFonts w:ascii="Times New Roman" w:hAnsi="Times New Roman"/>
          <w:sz w:val="28"/>
          <w:szCs w:val="28"/>
          <w:lang w:val="it-IT"/>
        </w:rPr>
        <w:t>n caz de dizolvare urmat</w:t>
      </w:r>
      <w:r w:rsidR="0085631A">
        <w:rPr>
          <w:rFonts w:ascii="Times New Roman" w:hAnsi="Times New Roman"/>
          <w:sz w:val="28"/>
          <w:szCs w:val="28"/>
          <w:lang w:val="it-IT"/>
        </w:rPr>
        <w:t>ă</w:t>
      </w:r>
      <w:r w:rsidR="0085631A" w:rsidRPr="008C51E7">
        <w:rPr>
          <w:rFonts w:ascii="Times New Roman" w:hAnsi="Times New Roman"/>
          <w:sz w:val="28"/>
          <w:szCs w:val="28"/>
          <w:lang w:val="it-IT"/>
        </w:rPr>
        <w:t xml:space="preserve"> de lichidare, faliment, </w:t>
      </w:r>
      <w:r w:rsidR="0085631A">
        <w:rPr>
          <w:rFonts w:ascii="Times New Roman" w:hAnsi="Times New Roman"/>
          <w:sz w:val="28"/>
          <w:szCs w:val="28"/>
          <w:lang w:val="it-IT"/>
        </w:rPr>
        <w:t>î</w:t>
      </w:r>
      <w:r w:rsidR="0085631A" w:rsidRPr="008C51E7">
        <w:rPr>
          <w:rFonts w:ascii="Times New Roman" w:hAnsi="Times New Roman"/>
          <w:sz w:val="28"/>
          <w:szCs w:val="28"/>
          <w:lang w:val="it-IT"/>
        </w:rPr>
        <w:t>ncetarea activit</w:t>
      </w:r>
      <w:r w:rsidR="0085631A">
        <w:rPr>
          <w:rFonts w:ascii="Times New Roman" w:hAnsi="Times New Roman"/>
          <w:sz w:val="28"/>
          <w:szCs w:val="28"/>
          <w:lang w:val="it-IT"/>
        </w:rPr>
        <w:t>ăţ</w:t>
      </w:r>
      <w:r w:rsidR="0085631A" w:rsidRPr="008C51E7">
        <w:rPr>
          <w:rFonts w:ascii="Times New Roman" w:hAnsi="Times New Roman"/>
          <w:sz w:val="28"/>
          <w:szCs w:val="28"/>
          <w:lang w:val="it-IT"/>
        </w:rPr>
        <w:t>ii conform legii.</w:t>
      </w:r>
    </w:p>
    <w:p w:rsidR="0085631A" w:rsidRDefault="0085631A" w:rsidP="0085631A">
      <w:pPr>
        <w:autoSpaceDE w:val="0"/>
        <w:autoSpaceDN w:val="0"/>
        <w:adjustRightInd w:val="0"/>
        <w:spacing w:after="0" w:line="240" w:lineRule="auto"/>
        <w:jc w:val="both"/>
        <w:rPr>
          <w:rFonts w:ascii="Times New Roman" w:hAnsi="Times New Roman"/>
          <w:i/>
          <w:sz w:val="28"/>
          <w:szCs w:val="28"/>
        </w:rPr>
      </w:pPr>
    </w:p>
    <w:p w:rsidR="008368B4" w:rsidRDefault="006C13B8"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17</w:t>
      </w:r>
      <w:r w:rsidR="0085631A">
        <w:rPr>
          <w:rFonts w:ascii="Times New Roman" w:hAnsi="Times New Roman"/>
          <w:b/>
          <w:sz w:val="28"/>
          <w:szCs w:val="28"/>
        </w:rPr>
        <w:t>.</w:t>
      </w:r>
      <w:r w:rsidR="003D21BC">
        <w:rPr>
          <w:rFonts w:ascii="Times New Roman" w:hAnsi="Times New Roman"/>
          <w:b/>
          <w:sz w:val="28"/>
          <w:szCs w:val="28"/>
        </w:rPr>
        <w:t xml:space="preserve"> </w:t>
      </w:r>
      <w:r w:rsidR="0085631A">
        <w:rPr>
          <w:rFonts w:ascii="Times New Roman" w:hAnsi="Times New Roman"/>
          <w:b/>
          <w:sz w:val="28"/>
          <w:szCs w:val="28"/>
        </w:rPr>
        <w:t>MANAGEMENTUL ÎNCHIDERII INSTALAŢIEI,</w:t>
      </w:r>
      <w:r w:rsidR="008368B4">
        <w:rPr>
          <w:rFonts w:ascii="Times New Roman" w:hAnsi="Times New Roman"/>
          <w:b/>
          <w:sz w:val="28"/>
          <w:szCs w:val="28"/>
        </w:rPr>
        <w:t xml:space="preserve"> MANAGEMEN-</w:t>
      </w:r>
    </w:p>
    <w:p w:rsidR="0085631A" w:rsidRDefault="0085631A"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TUL REZIDUURILOR</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Înainte de trecerea la încetarea activităţii şi închiderea instalaţiei titularul va solicita la A.P.M. Neamţ emiterea Avizului de mediu pentru încetarea activităţii, prezentând în principal, informaţii referitoare la: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instalaţia supusă procedurilor de încetare a activităţii;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activităţile ce sunt prevăzute şi durata estimată de finalizare;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 </w:t>
      </w:r>
      <w:r w:rsidRPr="001F6621">
        <w:rPr>
          <w:rFonts w:ascii="Times New Roman" w:hAnsi="Times New Roman"/>
          <w:sz w:val="28"/>
          <w:szCs w:val="28"/>
        </w:rPr>
        <w:t>instala</w:t>
      </w:r>
      <w:r>
        <w:rPr>
          <w:rFonts w:ascii="Times New Roman" w:hAnsi="Times New Roman"/>
          <w:sz w:val="28"/>
          <w:szCs w:val="28"/>
        </w:rPr>
        <w:t>ţ</w:t>
      </w:r>
      <w:r w:rsidRPr="001F6621">
        <w:rPr>
          <w:rFonts w:ascii="Times New Roman" w:hAnsi="Times New Roman"/>
          <w:sz w:val="28"/>
          <w:szCs w:val="28"/>
        </w:rPr>
        <w:t>iile</w:t>
      </w:r>
      <w:r>
        <w:rPr>
          <w:rFonts w:ascii="Times New Roman" w:hAnsi="Times New Roman"/>
          <w:sz w:val="28"/>
          <w:szCs w:val="28"/>
        </w:rPr>
        <w:t xml:space="preserve"> ce se vor demonta şi clădirile ce se vor demola;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deşeuri produse datorită activităţii de închidere şi metode de tratare şi eliminare a acestora;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modul de asigurare a securităţii obiectivului;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stabilirea zonelor de prelevare a probelor de sol şi apă freatică în vederea instituirii măsurilor eventuale de decontaminare,</w:t>
      </w:r>
    </w:p>
    <w:p w:rsidR="0085631A" w:rsidRPr="001F6621"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posibila utilizare viitoare a amplasamentului.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u w:val="single"/>
        </w:rPr>
        <w:t>Activităţi de curăţare a instalaţiilor; evacuarea produselor şi a deşeurilor rezultate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Golirea completă, curăţarea şi spălarea rezervoarelor ce au stocat substanţe lichide; lichidul recuperat şi lichidul rezultat în urma spălării se vor depozita, în condiţii de siguranţă privind poluarea solului şi pânzei freatice, în recipienţi diferiţi pe tipuri de lichide eliminate, urmând ca ulterior să fie valorificaţi prin societăţi autorizate pentru preluarea acestora;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Golirea completă a silozurilor de materii prime şi produse finite, cu valorificarea acestora;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Produsele finite, materiile prime şi materialele de adaos existente în depozite (acoperite sau descoperite) vor fi eliminate de pe amplasament până la eliminarea stocurilor;</w:t>
      </w:r>
    </w:p>
    <w:p w:rsidR="008368B4"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Se vor urmări manevrele de oprire, în cazul cuptoarelor de clincher şi a morilor de măcinare şi se vor impune măsuri de securitate suplimentare pentru curăţarea echipamentelor</w:t>
      </w:r>
      <w:r w:rsidR="008368B4">
        <w:rPr>
          <w:rFonts w:ascii="Times New Roman" w:hAnsi="Times New Roman"/>
          <w:sz w:val="28"/>
          <w:szCs w:val="28"/>
        </w:rPr>
        <w:t>.</w:t>
      </w:r>
    </w:p>
    <w:p w:rsidR="0085631A" w:rsidRDefault="0085631A" w:rsidP="0085631A">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Activităţi de conservare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Clădirile refolosibile (clădiri administrative, depozite acoperite), care datorită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destinaţiei pe care au avut-o nu pot afecta starea mediului şi sănătatea factorului uman, se vor păstra ca atare pentru valorificare ulterioară;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Se va sigura conservarea (izolarea împotriva umidităţii şi protejarea împotriva intemperiilor) şi paza acestor clădiri;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Conservarea unor echipamente şi /sau instalaţii se va face pentru o perioadă definită de timp, perioadă ce se va stabili astfel încât durata să nu afecteze stabilitatea fizică a acestora sau să permită degradarea;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Conservarea implică toate acele măsuri de curăţare şi /sau inertizare cerute de specificul echipamentului conservat.  </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u w:val="single"/>
        </w:rPr>
        <w:t>Activităţi de demontare utilaje, echipamente şi instalaţii auxiliare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După finalizarea tuturor operaţiilor de curăţare şi /sau conservare, se poate trece la eventuala demontare a utilajelor şi echipamentelor;</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Utilajele şi echipamentele demontate vor fi depozitate pe platformebetonate sau în depozitele existente;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Se va demonta aparatura din instalaţii şi în măsura în care se asigură garanţii viitoare va fi valorificată;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Se vor demonta conductele aferente instalaţiilor şi se vor valorifica ca materiale sau ca deşeuri;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Materialele metalice rezultate din dezmembrări vor fi depozitate temporar pe  </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platforme betonate, urmând a fi valorificate prin societăţi autorizate.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u w:val="single"/>
        </w:rPr>
        <w:t>Activităţi de demolare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Molozul rezultat din demolarea clădirilor se va depozita temporar pe platforme betonate şi va fi evacuat la un depozit de deşeuri nepericuloase pentru depozitare finală.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u w:val="single"/>
        </w:rPr>
        <w:t>Activităţi de curăţare şi ecologizare a amplasamentului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Pe platforma societăţii se vor realiza investigaţii privind poluarea solului şi a pânzei freatice;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Când se va constata poluarea solului, acesta va fi excavat din zona poluată şi se va transporta la o haldă de depozitare finală;</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Suprafeţele depoluate se vor înierba;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Se vor verifica reţelele subterane, cele nefuncţionale se vor dezafecta iar cele în stare de funcţiune vor fi trasate pe planul de amplasament al obiectivului;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Se vor curăţa instalaţiile de preepurare a apelor uzate şi paturile de nămol, apele uzate fiind transportate la Societăţi autorizate în domeniul epurării apelor uzate iar nămolul va fi transportat la depozite de deşeuri autorizate;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Depozitele de deşeuri (rezultate din activitatea proprie, din dezafectări instalaţii sau demolări) şi cele folosite pentru depozitare deşeuri refolosibile în procesul tehnologic vor fi dezafectate (cu predarea deşeurilor rămase pe amplasament la societăţi autorizate).</w:t>
      </w:r>
    </w:p>
    <w:p w:rsidR="00DD315C" w:rsidRPr="00AC49B8" w:rsidRDefault="00DD315C" w:rsidP="0085631A">
      <w:pPr>
        <w:autoSpaceDE w:val="0"/>
        <w:autoSpaceDN w:val="0"/>
        <w:adjustRightInd w:val="0"/>
        <w:spacing w:after="0" w:line="240" w:lineRule="auto"/>
        <w:jc w:val="both"/>
        <w:rPr>
          <w:rFonts w:ascii="Times New Roman" w:hAnsi="Times New Roman"/>
          <w:sz w:val="28"/>
          <w:szCs w:val="28"/>
        </w:rPr>
      </w:pPr>
    </w:p>
    <w:p w:rsidR="0085631A" w:rsidRDefault="006C13B8" w:rsidP="0085631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18</w:t>
      </w:r>
      <w:r w:rsidR="0085631A">
        <w:rPr>
          <w:rFonts w:ascii="Times New Roman" w:hAnsi="Times New Roman"/>
          <w:b/>
          <w:sz w:val="28"/>
          <w:szCs w:val="28"/>
        </w:rPr>
        <w:t xml:space="preserve">. GLOSAR DE TERMENI </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MAPAM -</w:t>
      </w:r>
      <w:r w:rsidR="003D21BC">
        <w:rPr>
          <w:rFonts w:ascii="Times New Roman" w:hAnsi="Times New Roman"/>
          <w:sz w:val="28"/>
          <w:szCs w:val="28"/>
        </w:rPr>
        <w:t xml:space="preserve"> </w:t>
      </w:r>
      <w:r>
        <w:rPr>
          <w:rFonts w:ascii="Times New Roman" w:hAnsi="Times New Roman"/>
          <w:sz w:val="28"/>
          <w:szCs w:val="28"/>
        </w:rPr>
        <w:t>Ministerul Agriculturii, Pădurilor, Apelor şi Mediului;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MMGA   - Ministerul Mediului şi Gospodăririi Apelor;</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MMP      - Ministerul Mediului şi Pădurilor;</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ANPM    - Agenţia Naţională pentru Protecţia Mediului;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APM       - Agenţia pentru Protecţia Mediului;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GNM – </w:t>
      </w:r>
      <w:r w:rsidR="00DD315C">
        <w:rPr>
          <w:rFonts w:ascii="Times New Roman" w:hAnsi="Times New Roman"/>
          <w:sz w:val="28"/>
          <w:szCs w:val="28"/>
          <w:lang w:val="ro-RO"/>
        </w:rPr>
        <w:t>CJ</w:t>
      </w:r>
      <w:r>
        <w:rPr>
          <w:rFonts w:ascii="Times New Roman" w:hAnsi="Times New Roman"/>
          <w:sz w:val="28"/>
          <w:szCs w:val="28"/>
          <w:lang w:val="ro-RO"/>
        </w:rPr>
        <w:t xml:space="preserve"> - Garda Naţională de Mediu – Comisariatul Judeţean;</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ABA       - Administraţia Bazinală de Apă;</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DSP        - Direcţia de Sănătate Publică;</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ISU         - Inspectoratul pentru Situaţii de Urgenţă;</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ANRM   - Agenţia Naţională pentru Resurse Minerale;</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Cod CAEN - Clasificarea Activităţilor din Economia Naţională;</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Cod NOSE – P - Standardul de Nomenclatură a Surselor de Emisie;</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Cod SNAP 2 - Nomenclatorul utilizat pentru alte inventare de emisii;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SAP - Sistemul Aplicaţiilor şi Produselor;</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BAT - cele mai bune tehnici disponibile;</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SR EN ISO 9001 - Sisteme de management al calităţii;</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SR EN ISO 14000 - Sisteme de management de mediu;</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SR EN ISO 14001 - Sisteme de management de mediu. Cerinţe şi ghid de utilizare; </w:t>
      </w:r>
    </w:p>
    <w:p w:rsidR="0085631A" w:rsidRDefault="0085631A" w:rsidP="008563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SA 8000 - Standard de responsabilitate socială;</w:t>
      </w:r>
    </w:p>
    <w:p w:rsidR="0085631A" w:rsidRPr="00CB2D80" w:rsidRDefault="0085631A" w:rsidP="0085631A">
      <w:pPr>
        <w:spacing w:after="0" w:line="240" w:lineRule="auto"/>
        <w:jc w:val="both"/>
        <w:rPr>
          <w:rFonts w:ascii="Times New Roman" w:hAnsi="Times New Roman"/>
          <w:sz w:val="28"/>
          <w:szCs w:val="28"/>
        </w:rPr>
      </w:pPr>
      <w:r>
        <w:rPr>
          <w:rFonts w:ascii="Times New Roman" w:hAnsi="Times New Roman"/>
          <w:sz w:val="28"/>
          <w:szCs w:val="28"/>
        </w:rPr>
        <w:t>SAS 18001 - Sistem de management al sănătăţii ţi securităţii ocupaţionale;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AEROQ - Organism Acreditat pentru Certificarea Sistemelor de Management;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PPFU - producerea, prepararea, furnizarea şi utilizarea;</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CKD - praf de cuptor de ciment;</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E - PRTR - Registrul European al Poluanţilor Emişi şi Transferaţi;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Nr. CAS - Standard internaţional de înregistrare şi identificare pentru elemente chimice, biosegvenţe, aliaje şi polimeri;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PCDD /PCDF - dibenzo – p – dioxine policlorurate / dibenzo furani policloruraţi;</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RCS – reducerea catalitică a gazelor de combustie;</w:t>
      </w:r>
    </w:p>
    <w:p w:rsidR="0085631A" w:rsidRDefault="0085631A" w:rsidP="008563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RNCS – reducerea necatalitică a gazelor de combustie;</w:t>
      </w:r>
    </w:p>
    <w:p w:rsidR="0085631A" w:rsidRPr="00D106BA" w:rsidRDefault="0085631A" w:rsidP="00C72FF0">
      <w:pPr>
        <w:autoSpaceDE w:val="0"/>
        <w:autoSpaceDN w:val="0"/>
        <w:adjustRightInd w:val="0"/>
        <w:spacing w:after="0" w:line="240" w:lineRule="auto"/>
        <w:jc w:val="both"/>
        <w:rPr>
          <w:szCs w:val="28"/>
        </w:rPr>
      </w:pPr>
      <w:r>
        <w:rPr>
          <w:rFonts w:ascii="Times New Roman" w:hAnsi="Times New Roman"/>
          <w:sz w:val="28"/>
          <w:szCs w:val="28"/>
        </w:rPr>
        <w:t>REACH – Regulament al Uniunii Europene adoptat pentru îmbunătăţirea protecţiei sănătăţii umane şi a mediului faţă de riscurile pe care le</w:t>
      </w:r>
      <w:r w:rsidR="009038D1">
        <w:rPr>
          <w:rFonts w:ascii="Times New Roman" w:hAnsi="Times New Roman"/>
          <w:sz w:val="28"/>
          <w:szCs w:val="28"/>
        </w:rPr>
        <w:t xml:space="preserve"> pot prezenta produsele chimice;</w:t>
      </w:r>
    </w:p>
    <w:p w:rsidR="009038D1" w:rsidRPr="009038D1" w:rsidRDefault="009038D1" w:rsidP="009038D1">
      <w:pPr>
        <w:autoSpaceDE w:val="0"/>
        <w:autoSpaceDN w:val="0"/>
        <w:adjustRightInd w:val="0"/>
        <w:spacing w:after="0" w:line="240" w:lineRule="auto"/>
        <w:jc w:val="both"/>
        <w:rPr>
          <w:szCs w:val="28"/>
        </w:rPr>
      </w:pPr>
      <w:r w:rsidRPr="009038D1">
        <w:rPr>
          <w:rFonts w:ascii="Times New Roman" w:hAnsi="Times New Roman"/>
          <w:sz w:val="28"/>
          <w:szCs w:val="28"/>
        </w:rPr>
        <w:t>QAL- asigurarea calit</w:t>
      </w:r>
      <w:r>
        <w:rPr>
          <w:rFonts w:ascii="Times New Roman" w:hAnsi="Times New Roman"/>
          <w:sz w:val="28"/>
          <w:szCs w:val="28"/>
        </w:rPr>
        <w:t>ăț</w:t>
      </w:r>
      <w:r w:rsidRPr="009038D1">
        <w:rPr>
          <w:rFonts w:ascii="Times New Roman" w:hAnsi="Times New Roman"/>
          <w:sz w:val="28"/>
          <w:szCs w:val="28"/>
        </w:rPr>
        <w:t>ii.</w:t>
      </w:r>
    </w:p>
    <w:p w:rsidR="00D73CF1" w:rsidRPr="009038D1" w:rsidRDefault="00D73CF1" w:rsidP="0085631A">
      <w:pPr>
        <w:rPr>
          <w:szCs w:val="28"/>
        </w:rPr>
      </w:pPr>
    </w:p>
    <w:sectPr w:rsidR="00D73CF1" w:rsidRPr="009038D1" w:rsidSect="00620F7D">
      <w:headerReference w:type="default" r:id="rId10"/>
      <w:footerReference w:type="default" r:id="rId11"/>
      <w:pgSz w:w="11906" w:h="16838"/>
      <w:pgMar w:top="1440" w:right="1440" w:bottom="284" w:left="1440" w:header="708" w:footer="35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4B" w:rsidRDefault="00CE534B" w:rsidP="006D22F0">
      <w:pPr>
        <w:spacing w:after="0" w:line="240" w:lineRule="auto"/>
      </w:pPr>
      <w:r>
        <w:separator/>
      </w:r>
    </w:p>
  </w:endnote>
  <w:endnote w:type="continuationSeparator" w:id="0">
    <w:p w:rsidR="00CE534B" w:rsidRDefault="00CE534B" w:rsidP="006D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B"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Arial-BoldMT">
    <w:altName w:val="MS Mincho"/>
    <w:panose1 w:val="00000000000000000000"/>
    <w:charset w:val="80"/>
    <w:family w:val="auto"/>
    <w:notTrueType/>
    <w:pitch w:val="default"/>
    <w:sig w:usb0="00000003" w:usb1="08070000" w:usb2="00000010" w:usb3="00000000" w:csb0="00020001" w:csb1="00000000"/>
  </w:font>
  <w:font w:name="Arial-Italic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81" w:rsidRPr="00E95D43" w:rsidRDefault="00AF2C81" w:rsidP="00620F7D">
    <w:pPr>
      <w:pStyle w:val="Header"/>
      <w:jc w:val="center"/>
      <w:rPr>
        <w:rFonts w:ascii="Times New Roman" w:hAnsi="Times New Roman"/>
        <w:b/>
        <w:color w:val="00214E"/>
        <w:sz w:val="24"/>
        <w:szCs w:val="24"/>
        <w:lang w:val="ro-RO"/>
      </w:rPr>
    </w:pPr>
    <w:r>
      <w:rPr>
        <w:rFonts w:ascii="Times New Roman" w:hAnsi="Times New Roman"/>
        <w:sz w:val="24"/>
        <w:szCs w:val="24"/>
        <w:lang w:val="ro-RO"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75pt;margin-top:8.4pt;width:41.9pt;height:34.45pt;z-index:-251653120">
          <v:imagedata r:id="rId1" o:title=""/>
        </v:shape>
        <o:OLEObject Type="Embed" ProgID="CorelDRAW.Graphic.13" ShapeID="_x0000_s2050" DrawAspect="Content" ObjectID="_1668409300" r:id="rId2"/>
      </w:pic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475F587" id="_x0000_t32" coordsize="21600,21600" o:spt="32" o:oned="t" path="m,l21600,21600e" filled="f">
              <v:path arrowok="t" fillok="f" o:connecttype="none"/>
              <o:lock v:ext="edit" shapetype="t"/>
            </v:shapetype>
            <v:shape id="AutoShape 3" o:spid="_x0000_s1026" type="#_x0000_t32" style="position:absolute;margin-left:-11.25pt;margin-top:-2.75pt;width:4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Qsli6yICAAA+BAAADgAAAAAAAAAAAAAAAAAuAgAAZHJzL2Uyb0RvYy54&#10;bWxQSwECLQAUAAYACAAAACEADzE+nN8AAAAJAQAADwAAAAAAAAAAAAAAAAB8BAAAZHJzL2Rvd25y&#10;ZXYueG1sUEsFBgAAAAAEAAQA8wAAAIgFAAAAAA==&#10;" strokecolor="#00214e" strokeweight="1.5pt"/>
          </w:pict>
        </mc:Fallback>
      </mc:AlternateContent>
    </w:r>
    <w:r w:rsidRPr="00E95D43">
      <w:rPr>
        <w:rFonts w:ascii="Times New Roman" w:hAnsi="Times New Roman"/>
        <w:b/>
        <w:color w:val="00214E"/>
        <w:sz w:val="24"/>
        <w:szCs w:val="24"/>
        <w:lang w:val="ro-RO"/>
      </w:rPr>
      <w:t>AGENŢIA PENTRU PROTECŢIA MEDIULUI NEAMŢ</w:t>
    </w:r>
  </w:p>
  <w:p w:rsidR="00AF2C81" w:rsidRPr="00E95D43" w:rsidRDefault="00AF2C81" w:rsidP="00620F7D">
    <w:pPr>
      <w:pStyle w:val="Header"/>
      <w:jc w:val="center"/>
      <w:rPr>
        <w:rFonts w:ascii="Times New Roman" w:hAnsi="Times New Roman"/>
        <w:color w:val="00214E"/>
        <w:sz w:val="24"/>
        <w:szCs w:val="24"/>
        <w:lang w:val="ro-RO"/>
      </w:rPr>
    </w:pPr>
    <w:r w:rsidRPr="00E95D43">
      <w:rPr>
        <w:rFonts w:ascii="Garamond" w:hAnsi="Garamond"/>
        <w:color w:val="00214E"/>
        <w:sz w:val="24"/>
        <w:szCs w:val="24"/>
        <w:lang w:val="ro-RO"/>
      </w:rPr>
      <w:t>Piaţa 22 Decembrie nr.5</w:t>
    </w:r>
    <w:r w:rsidRPr="00E95D43">
      <w:rPr>
        <w:rFonts w:ascii="Times New Roman" w:hAnsi="Times New Roman"/>
        <w:color w:val="00214E"/>
        <w:sz w:val="24"/>
        <w:szCs w:val="24"/>
        <w:lang w:val="ro-RO"/>
      </w:rPr>
      <w:t>, Piatra Neamţ, cod 610007</w:t>
    </w:r>
  </w:p>
  <w:tbl>
    <w:tblPr>
      <w:tblW w:w="0" w:type="auto"/>
      <w:jc w:val="center"/>
      <w:tblLook w:val="04A0" w:firstRow="1" w:lastRow="0" w:firstColumn="1" w:lastColumn="0" w:noHBand="0" w:noVBand="1"/>
    </w:tblPr>
    <w:tblGrid>
      <w:gridCol w:w="7168"/>
    </w:tblGrid>
    <w:tr w:rsidR="00AF2C81" w:rsidTr="00E95D43">
      <w:trPr>
        <w:jc w:val="center"/>
      </w:trPr>
      <w:tc>
        <w:tcPr>
          <w:tcW w:w="7168" w:type="dxa"/>
        </w:tcPr>
        <w:p w:rsidR="00AF2C81" w:rsidRPr="00E95D43" w:rsidRDefault="00AF2C81" w:rsidP="00620F7D">
          <w:pPr>
            <w:pStyle w:val="Footer"/>
            <w:tabs>
              <w:tab w:val="left" w:pos="720"/>
            </w:tabs>
            <w:jc w:val="center"/>
            <w:rPr>
              <w:lang w:val="ro-RO"/>
            </w:rPr>
          </w:pPr>
          <w:r w:rsidRPr="00E95D43">
            <w:rPr>
              <w:rFonts w:ascii="Times New Roman" w:hAnsi="Times New Roman"/>
              <w:color w:val="00214E"/>
              <w:sz w:val="24"/>
              <w:szCs w:val="24"/>
              <w:lang w:val="ro-RO"/>
            </w:rPr>
            <w:t xml:space="preserve">E-mail: </w:t>
          </w:r>
          <w:r w:rsidRPr="00E95D43">
            <w:rPr>
              <w:rFonts w:ascii="Garamond" w:hAnsi="Garamond"/>
              <w:color w:val="00214E"/>
              <w:sz w:val="24"/>
              <w:szCs w:val="24"/>
              <w:lang w:val="ro-RO"/>
            </w:rPr>
            <w:t>office@apmnt.anpm.ro</w:t>
          </w:r>
          <w:r w:rsidRPr="00E95D43">
            <w:rPr>
              <w:rFonts w:ascii="Times New Roman" w:hAnsi="Times New Roman"/>
              <w:color w:val="00214E"/>
              <w:sz w:val="24"/>
              <w:szCs w:val="24"/>
              <w:lang w:val="ro-RO"/>
            </w:rPr>
            <w:t xml:space="preserve">; Tel </w:t>
          </w:r>
          <w:r w:rsidRPr="00E95D43">
            <w:rPr>
              <w:rFonts w:ascii="Garamond" w:hAnsi="Garamond"/>
              <w:color w:val="00214E"/>
              <w:sz w:val="24"/>
              <w:szCs w:val="24"/>
              <w:lang w:val="ro-RO"/>
            </w:rPr>
            <w:t xml:space="preserve">0233/215049 </w:t>
          </w:r>
          <w:r w:rsidRPr="00E95D43">
            <w:rPr>
              <w:rFonts w:ascii="Times New Roman" w:hAnsi="Times New Roman"/>
              <w:color w:val="00214E"/>
              <w:sz w:val="24"/>
              <w:szCs w:val="24"/>
              <w:lang w:val="ro-RO"/>
            </w:rPr>
            <w:t>Fax.</w:t>
          </w:r>
          <w:r w:rsidRPr="00E95D43">
            <w:rPr>
              <w:rFonts w:ascii="Garamond" w:hAnsi="Garamond"/>
              <w:color w:val="00214E"/>
              <w:sz w:val="24"/>
              <w:szCs w:val="24"/>
              <w:lang w:val="ro-RO"/>
            </w:rPr>
            <w:t xml:space="preserve"> 0233/219695</w:t>
          </w:r>
          <w:r w:rsidRPr="00E95D43">
            <w:rPr>
              <w:i/>
              <w:iCs/>
              <w:color w:val="000000"/>
              <w:szCs w:val="24"/>
              <w:lang w:val="ro-RO"/>
            </w:rPr>
            <w:t>Operator de date cu caracter personal, conform Regulamentului (UE) 2016/679</w:t>
          </w:r>
        </w:p>
      </w:tc>
    </w:tr>
  </w:tbl>
  <w:p w:rsidR="00AF2C81" w:rsidRPr="00E95D43" w:rsidRDefault="00AF2C81" w:rsidP="00E95D43">
    <w:pPr>
      <w:pStyle w:val="Footer"/>
      <w:tabs>
        <w:tab w:val="left" w:pos="720"/>
      </w:tabs>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4B" w:rsidRDefault="00CE534B" w:rsidP="006D22F0">
      <w:pPr>
        <w:spacing w:after="0" w:line="240" w:lineRule="auto"/>
      </w:pPr>
      <w:r>
        <w:separator/>
      </w:r>
    </w:p>
  </w:footnote>
  <w:footnote w:type="continuationSeparator" w:id="0">
    <w:p w:rsidR="00CE534B" w:rsidRDefault="00CE534B" w:rsidP="006D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13752"/>
      <w:docPartObj>
        <w:docPartGallery w:val="Page Numbers (Top of Page)"/>
        <w:docPartUnique/>
      </w:docPartObj>
    </w:sdtPr>
    <w:sdtContent>
      <w:p w:rsidR="00AF2C81" w:rsidRDefault="00AF2C81" w:rsidP="00620F7D">
        <w:pPr>
          <w:pStyle w:val="Header"/>
          <w:tabs>
            <w:tab w:val="left" w:pos="9000"/>
          </w:tabs>
          <w:rPr>
            <w:lang w:val="it-IT"/>
          </w:rPr>
        </w:pPr>
        <w:r>
          <w:rPr>
            <w:rFonts w:ascii="Times New Roman" w:hAnsi="Times New Roman"/>
            <w:b/>
            <w:noProof/>
            <w:sz w:val="32"/>
            <w:szCs w:val="32"/>
          </w:rPr>
          <w:drawing>
            <wp:anchor distT="0" distB="0" distL="114300" distR="114300" simplePos="0" relativeHeight="251666432" behindDoc="0" locked="0" layoutInCell="1" allowOverlap="1">
              <wp:simplePos x="0" y="0"/>
              <wp:positionH relativeFrom="column">
                <wp:posOffset>-19050</wp:posOffset>
              </wp:positionH>
              <wp:positionV relativeFrom="paragraph">
                <wp:posOffset>-259080</wp:posOffset>
              </wp:positionV>
              <wp:extent cx="704850" cy="695325"/>
              <wp:effectExtent l="1905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cstate="print"/>
                      <a:srcRect/>
                      <a:stretch>
                        <a:fillRect/>
                      </a:stretch>
                    </pic:blipFill>
                    <pic:spPr bwMode="auto">
                      <a:xfrm>
                        <a:off x="0" y="0"/>
                        <a:ext cx="704850" cy="695325"/>
                      </a:xfrm>
                      <a:prstGeom prst="rect">
                        <a:avLst/>
                      </a:prstGeom>
                      <a:noFill/>
                      <a:ln w="9525">
                        <a:noFill/>
                        <a:miter lim="800000"/>
                        <a:headEnd/>
                        <a:tailEnd/>
                      </a:ln>
                    </pic:spPr>
                  </pic:pic>
                </a:graphicData>
              </a:graphic>
            </wp:anchor>
          </w:drawing>
        </w:r>
        <w:r>
          <w:rPr>
            <w:rFonts w:ascii="Times New Roman" w:hAnsi="Times New Roman"/>
            <w:b/>
            <w:noProof/>
            <w:sz w:val="32"/>
            <w:szCs w:val="3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4.4pt;margin-top:-23.05pt;width:68.6pt;height:55.15pt;z-index:-251649024;mso-position-horizontal-relative:text;mso-position-vertical-relative:text">
              <v:imagedata r:id="rId2" o:title=""/>
            </v:shape>
            <o:OLEObject Type="Embed" ProgID="CorelDRAW.Graphic.13" ShapeID="_x0000_s2052" DrawAspect="Content" ObjectID="_1668409299" r:id="rId3"/>
          </w:pict>
        </w:r>
      </w:p>
      <w:p w:rsidR="00AF2C81" w:rsidRPr="00E757D2" w:rsidRDefault="00AF2C81" w:rsidP="00620F7D">
        <w:pPr>
          <w:pStyle w:val="Header"/>
          <w:tabs>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AF2C81" w:rsidRPr="00E757D2" w:rsidRDefault="00AF2C81" w:rsidP="00620F7D">
        <w:pPr>
          <w:pStyle w:val="Header"/>
          <w:tabs>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9180" w:type="dxa"/>
          <w:tblBorders>
            <w:top w:val="single" w:sz="8" w:space="0" w:color="000000"/>
            <w:bottom w:val="single" w:sz="8" w:space="0" w:color="000000"/>
          </w:tblBorders>
          <w:tblLook w:val="04A0" w:firstRow="1" w:lastRow="0" w:firstColumn="1" w:lastColumn="0" w:noHBand="0" w:noVBand="1"/>
        </w:tblPr>
        <w:tblGrid>
          <w:gridCol w:w="9180"/>
        </w:tblGrid>
        <w:tr w:rsidR="00AF2C81" w:rsidRPr="004075B3" w:rsidTr="003C05AA">
          <w:trPr>
            <w:trHeight w:val="441"/>
          </w:trPr>
          <w:tc>
            <w:tcPr>
              <w:tcW w:w="9180" w:type="dxa"/>
              <w:tcBorders>
                <w:top w:val="single" w:sz="8" w:space="0" w:color="000000"/>
                <w:bottom w:val="single" w:sz="8" w:space="0" w:color="000000"/>
              </w:tcBorders>
              <w:shd w:val="clear" w:color="auto" w:fill="auto"/>
              <w:vAlign w:val="center"/>
            </w:tcPr>
            <w:p w:rsidR="00AF2C81" w:rsidRPr="004075B3" w:rsidRDefault="00AF2C81" w:rsidP="003C05AA">
              <w:pPr>
                <w:spacing w:after="0" w:line="240" w:lineRule="auto"/>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NEAMȚ</w:t>
              </w:r>
            </w:p>
          </w:tc>
        </w:tr>
      </w:tbl>
      <w:p w:rsidR="00AF2C81" w:rsidRDefault="00AF2C81">
        <w:pPr>
          <w:pStyle w:val="Header"/>
          <w:jc w:val="right"/>
        </w:pPr>
        <w:r>
          <w:fldChar w:fldCharType="begin"/>
        </w:r>
        <w:r>
          <w:instrText xml:space="preserve"> PAGE   \* MERGEFORMAT </w:instrText>
        </w:r>
        <w:r>
          <w:fldChar w:fldCharType="separate"/>
        </w:r>
        <w:r w:rsidR="00CE534B">
          <w:rPr>
            <w:noProof/>
          </w:rPr>
          <w:t>1</w:t>
        </w:r>
        <w:r>
          <w:rPr>
            <w:noProof/>
          </w:rPr>
          <w:fldChar w:fldCharType="end"/>
        </w:r>
      </w:p>
    </w:sdtContent>
  </w:sdt>
  <w:p w:rsidR="00AF2C81" w:rsidRDefault="00AF2C81" w:rsidP="006D2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9CE42A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87A6DE5"/>
    <w:multiLevelType w:val="hybridMultilevel"/>
    <w:tmpl w:val="7352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55A0A"/>
    <w:multiLevelType w:val="hybridMultilevel"/>
    <w:tmpl w:val="566E2426"/>
    <w:lvl w:ilvl="0" w:tplc="7EF4E78A">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A456B"/>
    <w:multiLevelType w:val="hybridMultilevel"/>
    <w:tmpl w:val="C2BA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7F5CCC"/>
    <w:multiLevelType w:val="hybridMultilevel"/>
    <w:tmpl w:val="7978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006178"/>
    <w:multiLevelType w:val="hybridMultilevel"/>
    <w:tmpl w:val="70B2CECC"/>
    <w:lvl w:ilvl="0" w:tplc="CEE6D7F6">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9204FA"/>
    <w:multiLevelType w:val="hybridMultilevel"/>
    <w:tmpl w:val="398E8CC6"/>
    <w:lvl w:ilvl="0" w:tplc="6688F5BE">
      <w:start w:val="4677"/>
      <w:numFmt w:val="bullet"/>
      <w:lvlText w:val="-"/>
      <w:lvlJc w:val="left"/>
      <w:pPr>
        <w:tabs>
          <w:tab w:val="num" w:pos="1080"/>
        </w:tabs>
        <w:ind w:left="1080" w:hanging="360"/>
      </w:pPr>
      <w:rPr>
        <w:rFonts w:ascii="Times New Roman" w:eastAsia="Times New Roman" w:hAnsi="Times New Roman" w:hint="default"/>
        <w:color w:val="00214E"/>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nsid w:val="549E6992"/>
    <w:multiLevelType w:val="hybridMultilevel"/>
    <w:tmpl w:val="8AD807B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5D112F00"/>
    <w:multiLevelType w:val="hybridMultilevel"/>
    <w:tmpl w:val="3E5466FE"/>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9">
    <w:nsid w:val="61E30DFC"/>
    <w:multiLevelType w:val="hybridMultilevel"/>
    <w:tmpl w:val="F75623AE"/>
    <w:lvl w:ilvl="0" w:tplc="AD8C42DA">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805E70"/>
    <w:multiLevelType w:val="hybridMultilevel"/>
    <w:tmpl w:val="38AEBDB4"/>
    <w:lvl w:ilvl="0" w:tplc="8B8AC482">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AF46C0"/>
    <w:multiLevelType w:val="hybridMultilevel"/>
    <w:tmpl w:val="CA38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C73571"/>
    <w:multiLevelType w:val="hybridMultilevel"/>
    <w:tmpl w:val="0FC0ACB4"/>
    <w:lvl w:ilvl="0" w:tplc="E8B4D8C8">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72257F"/>
    <w:multiLevelType w:val="hybridMultilevel"/>
    <w:tmpl w:val="42C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7C1B60"/>
    <w:multiLevelType w:val="hybridMultilevel"/>
    <w:tmpl w:val="CDD6455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 w:numId="2">
    <w:abstractNumId w:val="1"/>
  </w:num>
  <w:num w:numId="3">
    <w:abstractNumId w:val="11"/>
  </w:num>
  <w:num w:numId="4">
    <w:abstractNumId w:val="4"/>
  </w:num>
  <w:num w:numId="5">
    <w:abstractNumId w:val="13"/>
  </w:num>
  <w:num w:numId="6">
    <w:abstractNumId w:val="14"/>
  </w:num>
  <w:num w:numId="7">
    <w:abstractNumId w:val="6"/>
  </w:num>
  <w:num w:numId="8">
    <w:abstractNumId w:val="12"/>
  </w:num>
  <w:num w:numId="9">
    <w:abstractNumId w:val="10"/>
  </w:num>
  <w:num w:numId="10">
    <w:abstractNumId w:val="5"/>
  </w:num>
  <w:num w:numId="11">
    <w:abstractNumId w:val="9"/>
  </w:num>
  <w:num w:numId="12">
    <w:abstractNumId w:val="2"/>
  </w:num>
  <w:num w:numId="13">
    <w:abstractNumId w:val="7"/>
  </w:num>
  <w:num w:numId="14">
    <w:abstractNumId w:val="3"/>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F0"/>
    <w:rsid w:val="000020D3"/>
    <w:rsid w:val="00004DCB"/>
    <w:rsid w:val="000071D0"/>
    <w:rsid w:val="000139C3"/>
    <w:rsid w:val="00014463"/>
    <w:rsid w:val="00025FAB"/>
    <w:rsid w:val="00026CA9"/>
    <w:rsid w:val="0002728B"/>
    <w:rsid w:val="000272E2"/>
    <w:rsid w:val="00027945"/>
    <w:rsid w:val="000300E1"/>
    <w:rsid w:val="00035D13"/>
    <w:rsid w:val="00045431"/>
    <w:rsid w:val="000602CD"/>
    <w:rsid w:val="00062A97"/>
    <w:rsid w:val="00063169"/>
    <w:rsid w:val="00064461"/>
    <w:rsid w:val="000662E1"/>
    <w:rsid w:val="000677E4"/>
    <w:rsid w:val="000745BE"/>
    <w:rsid w:val="00076E68"/>
    <w:rsid w:val="0008251D"/>
    <w:rsid w:val="00085F5B"/>
    <w:rsid w:val="00092718"/>
    <w:rsid w:val="00092AD8"/>
    <w:rsid w:val="00094233"/>
    <w:rsid w:val="00094F25"/>
    <w:rsid w:val="00095B4E"/>
    <w:rsid w:val="00095EAC"/>
    <w:rsid w:val="00095EE9"/>
    <w:rsid w:val="000A1C56"/>
    <w:rsid w:val="000A4936"/>
    <w:rsid w:val="000A509A"/>
    <w:rsid w:val="000A5D56"/>
    <w:rsid w:val="000A74B2"/>
    <w:rsid w:val="000B0355"/>
    <w:rsid w:val="000B2404"/>
    <w:rsid w:val="000B3EE8"/>
    <w:rsid w:val="000B438C"/>
    <w:rsid w:val="000B58AC"/>
    <w:rsid w:val="000C0F1C"/>
    <w:rsid w:val="000C4328"/>
    <w:rsid w:val="000D26F8"/>
    <w:rsid w:val="000D401A"/>
    <w:rsid w:val="000D5E7A"/>
    <w:rsid w:val="000E2A46"/>
    <w:rsid w:val="000E74A6"/>
    <w:rsid w:val="000F2401"/>
    <w:rsid w:val="000F67B6"/>
    <w:rsid w:val="001014DF"/>
    <w:rsid w:val="00101964"/>
    <w:rsid w:val="00101A73"/>
    <w:rsid w:val="00112389"/>
    <w:rsid w:val="00115F34"/>
    <w:rsid w:val="00125EEF"/>
    <w:rsid w:val="00126A3B"/>
    <w:rsid w:val="0012776E"/>
    <w:rsid w:val="001301E6"/>
    <w:rsid w:val="00131D2B"/>
    <w:rsid w:val="0013474F"/>
    <w:rsid w:val="001367DC"/>
    <w:rsid w:val="00136AFB"/>
    <w:rsid w:val="001378B4"/>
    <w:rsid w:val="00140909"/>
    <w:rsid w:val="001415A6"/>
    <w:rsid w:val="00142BFD"/>
    <w:rsid w:val="00143348"/>
    <w:rsid w:val="001446E6"/>
    <w:rsid w:val="0014482A"/>
    <w:rsid w:val="00146654"/>
    <w:rsid w:val="00146DCB"/>
    <w:rsid w:val="00153CFC"/>
    <w:rsid w:val="00155CC0"/>
    <w:rsid w:val="00155E0C"/>
    <w:rsid w:val="00156455"/>
    <w:rsid w:val="00157365"/>
    <w:rsid w:val="001578C2"/>
    <w:rsid w:val="00165E23"/>
    <w:rsid w:val="00166620"/>
    <w:rsid w:val="00173B9B"/>
    <w:rsid w:val="00175F2C"/>
    <w:rsid w:val="001775D7"/>
    <w:rsid w:val="00180937"/>
    <w:rsid w:val="0019107F"/>
    <w:rsid w:val="00192E69"/>
    <w:rsid w:val="001934AC"/>
    <w:rsid w:val="00193B3A"/>
    <w:rsid w:val="001948EB"/>
    <w:rsid w:val="001975FA"/>
    <w:rsid w:val="001A0103"/>
    <w:rsid w:val="001A082C"/>
    <w:rsid w:val="001A781B"/>
    <w:rsid w:val="001B1772"/>
    <w:rsid w:val="001B42D9"/>
    <w:rsid w:val="001B51D9"/>
    <w:rsid w:val="001C2F91"/>
    <w:rsid w:val="001C36F8"/>
    <w:rsid w:val="001D2EE4"/>
    <w:rsid w:val="001D61BF"/>
    <w:rsid w:val="001E0207"/>
    <w:rsid w:val="001E10FE"/>
    <w:rsid w:val="001E2512"/>
    <w:rsid w:val="001E311A"/>
    <w:rsid w:val="001E7593"/>
    <w:rsid w:val="001E7BD7"/>
    <w:rsid w:val="001F3677"/>
    <w:rsid w:val="001F7D3F"/>
    <w:rsid w:val="00200704"/>
    <w:rsid w:val="00213529"/>
    <w:rsid w:val="002143BD"/>
    <w:rsid w:val="002204FE"/>
    <w:rsid w:val="00223CB9"/>
    <w:rsid w:val="0022511A"/>
    <w:rsid w:val="002251F7"/>
    <w:rsid w:val="00225E59"/>
    <w:rsid w:val="00226574"/>
    <w:rsid w:val="00231ACF"/>
    <w:rsid w:val="0023345B"/>
    <w:rsid w:val="00235420"/>
    <w:rsid w:val="002363B9"/>
    <w:rsid w:val="002368F5"/>
    <w:rsid w:val="002442FA"/>
    <w:rsid w:val="002579B8"/>
    <w:rsid w:val="00267115"/>
    <w:rsid w:val="00267C2B"/>
    <w:rsid w:val="00270ADC"/>
    <w:rsid w:val="00274E4F"/>
    <w:rsid w:val="00277096"/>
    <w:rsid w:val="002771EA"/>
    <w:rsid w:val="002805C2"/>
    <w:rsid w:val="0028167B"/>
    <w:rsid w:val="00287737"/>
    <w:rsid w:val="002957CC"/>
    <w:rsid w:val="002964BC"/>
    <w:rsid w:val="00296D6C"/>
    <w:rsid w:val="00297BA8"/>
    <w:rsid w:val="002A4979"/>
    <w:rsid w:val="002A6727"/>
    <w:rsid w:val="002B1A9E"/>
    <w:rsid w:val="002B1B26"/>
    <w:rsid w:val="002B246C"/>
    <w:rsid w:val="002B2F35"/>
    <w:rsid w:val="002B2FEE"/>
    <w:rsid w:val="002B745D"/>
    <w:rsid w:val="002C4D97"/>
    <w:rsid w:val="002C74C5"/>
    <w:rsid w:val="002D14CC"/>
    <w:rsid w:val="002D1EA2"/>
    <w:rsid w:val="002D24D3"/>
    <w:rsid w:val="002D3DDD"/>
    <w:rsid w:val="002D53BC"/>
    <w:rsid w:val="002E2AFF"/>
    <w:rsid w:val="002E2E37"/>
    <w:rsid w:val="002E37C5"/>
    <w:rsid w:val="002F4B6F"/>
    <w:rsid w:val="003011E2"/>
    <w:rsid w:val="00301B86"/>
    <w:rsid w:val="003027A8"/>
    <w:rsid w:val="003035A0"/>
    <w:rsid w:val="00306DFD"/>
    <w:rsid w:val="003100DA"/>
    <w:rsid w:val="00311DF9"/>
    <w:rsid w:val="00313E9E"/>
    <w:rsid w:val="0031613C"/>
    <w:rsid w:val="003211E2"/>
    <w:rsid w:val="00322AEC"/>
    <w:rsid w:val="003306D2"/>
    <w:rsid w:val="003309B8"/>
    <w:rsid w:val="003323B1"/>
    <w:rsid w:val="003324DC"/>
    <w:rsid w:val="00334F2A"/>
    <w:rsid w:val="00335618"/>
    <w:rsid w:val="00340110"/>
    <w:rsid w:val="00342EA6"/>
    <w:rsid w:val="003456D3"/>
    <w:rsid w:val="003463FB"/>
    <w:rsid w:val="00346698"/>
    <w:rsid w:val="00374448"/>
    <w:rsid w:val="00374661"/>
    <w:rsid w:val="0038031D"/>
    <w:rsid w:val="00380E85"/>
    <w:rsid w:val="00381CD9"/>
    <w:rsid w:val="003838A3"/>
    <w:rsid w:val="00393CFC"/>
    <w:rsid w:val="003962AB"/>
    <w:rsid w:val="003A3C70"/>
    <w:rsid w:val="003A3DF3"/>
    <w:rsid w:val="003A42FF"/>
    <w:rsid w:val="003A5624"/>
    <w:rsid w:val="003B18C7"/>
    <w:rsid w:val="003B2A35"/>
    <w:rsid w:val="003B4BD2"/>
    <w:rsid w:val="003B73AC"/>
    <w:rsid w:val="003B7813"/>
    <w:rsid w:val="003C05AA"/>
    <w:rsid w:val="003C1AF8"/>
    <w:rsid w:val="003C301A"/>
    <w:rsid w:val="003C3221"/>
    <w:rsid w:val="003C497E"/>
    <w:rsid w:val="003C50D2"/>
    <w:rsid w:val="003C6AD7"/>
    <w:rsid w:val="003D21BC"/>
    <w:rsid w:val="003D27CE"/>
    <w:rsid w:val="003D4302"/>
    <w:rsid w:val="003E126F"/>
    <w:rsid w:val="003E171F"/>
    <w:rsid w:val="003E2734"/>
    <w:rsid w:val="003E54AA"/>
    <w:rsid w:val="003F3B7E"/>
    <w:rsid w:val="0040154D"/>
    <w:rsid w:val="00402D06"/>
    <w:rsid w:val="00411D25"/>
    <w:rsid w:val="00412AF4"/>
    <w:rsid w:val="00413610"/>
    <w:rsid w:val="0041443D"/>
    <w:rsid w:val="00414BA2"/>
    <w:rsid w:val="0042199F"/>
    <w:rsid w:val="004269E4"/>
    <w:rsid w:val="00431881"/>
    <w:rsid w:val="00431EC9"/>
    <w:rsid w:val="00432EB8"/>
    <w:rsid w:val="0043335B"/>
    <w:rsid w:val="00441015"/>
    <w:rsid w:val="004440CB"/>
    <w:rsid w:val="00451318"/>
    <w:rsid w:val="00453665"/>
    <w:rsid w:val="004574C2"/>
    <w:rsid w:val="004576D5"/>
    <w:rsid w:val="00461AE3"/>
    <w:rsid w:val="00462462"/>
    <w:rsid w:val="00462714"/>
    <w:rsid w:val="00464D7B"/>
    <w:rsid w:val="004654AC"/>
    <w:rsid w:val="00466D75"/>
    <w:rsid w:val="00471835"/>
    <w:rsid w:val="0047194F"/>
    <w:rsid w:val="004763CC"/>
    <w:rsid w:val="0047778D"/>
    <w:rsid w:val="00477C4F"/>
    <w:rsid w:val="00482B90"/>
    <w:rsid w:val="00483CE3"/>
    <w:rsid w:val="0048700E"/>
    <w:rsid w:val="00490011"/>
    <w:rsid w:val="0049167E"/>
    <w:rsid w:val="00491688"/>
    <w:rsid w:val="00492FCD"/>
    <w:rsid w:val="00497922"/>
    <w:rsid w:val="004A3A9E"/>
    <w:rsid w:val="004A4502"/>
    <w:rsid w:val="004A4883"/>
    <w:rsid w:val="004A4A3C"/>
    <w:rsid w:val="004A4A42"/>
    <w:rsid w:val="004B255E"/>
    <w:rsid w:val="004B2FD6"/>
    <w:rsid w:val="004B36B7"/>
    <w:rsid w:val="004B3C68"/>
    <w:rsid w:val="004B47F1"/>
    <w:rsid w:val="004B6E33"/>
    <w:rsid w:val="004B7ECF"/>
    <w:rsid w:val="004C193C"/>
    <w:rsid w:val="004C2367"/>
    <w:rsid w:val="004C4398"/>
    <w:rsid w:val="004C508F"/>
    <w:rsid w:val="004D1C03"/>
    <w:rsid w:val="004D2772"/>
    <w:rsid w:val="004D5A69"/>
    <w:rsid w:val="004D6BFC"/>
    <w:rsid w:val="004D78F7"/>
    <w:rsid w:val="004E20DA"/>
    <w:rsid w:val="004E5194"/>
    <w:rsid w:val="004F010B"/>
    <w:rsid w:val="004F53C4"/>
    <w:rsid w:val="00505F15"/>
    <w:rsid w:val="0050792C"/>
    <w:rsid w:val="00524FEB"/>
    <w:rsid w:val="00525B40"/>
    <w:rsid w:val="0053493D"/>
    <w:rsid w:val="00535DC6"/>
    <w:rsid w:val="005367A5"/>
    <w:rsid w:val="005379B6"/>
    <w:rsid w:val="005430ED"/>
    <w:rsid w:val="005431DD"/>
    <w:rsid w:val="00543585"/>
    <w:rsid w:val="00543859"/>
    <w:rsid w:val="0054578D"/>
    <w:rsid w:val="005463CB"/>
    <w:rsid w:val="005520FF"/>
    <w:rsid w:val="0055257D"/>
    <w:rsid w:val="00553739"/>
    <w:rsid w:val="0055459C"/>
    <w:rsid w:val="00564A83"/>
    <w:rsid w:val="005660FE"/>
    <w:rsid w:val="005666FC"/>
    <w:rsid w:val="005667C4"/>
    <w:rsid w:val="00570077"/>
    <w:rsid w:val="0057516F"/>
    <w:rsid w:val="0057636C"/>
    <w:rsid w:val="00580DA1"/>
    <w:rsid w:val="005812D8"/>
    <w:rsid w:val="005851DD"/>
    <w:rsid w:val="005921D5"/>
    <w:rsid w:val="00595DA3"/>
    <w:rsid w:val="0059699E"/>
    <w:rsid w:val="00596D24"/>
    <w:rsid w:val="00596DA0"/>
    <w:rsid w:val="005A0E90"/>
    <w:rsid w:val="005A629B"/>
    <w:rsid w:val="005A747E"/>
    <w:rsid w:val="005C19E4"/>
    <w:rsid w:val="005C421D"/>
    <w:rsid w:val="005C44C2"/>
    <w:rsid w:val="005C5048"/>
    <w:rsid w:val="005C58C8"/>
    <w:rsid w:val="005D3998"/>
    <w:rsid w:val="005D4153"/>
    <w:rsid w:val="005D5706"/>
    <w:rsid w:val="005D6D65"/>
    <w:rsid w:val="005E28A3"/>
    <w:rsid w:val="005E42A0"/>
    <w:rsid w:val="005E58B4"/>
    <w:rsid w:val="005E5B9B"/>
    <w:rsid w:val="005E7672"/>
    <w:rsid w:val="005F3A0B"/>
    <w:rsid w:val="005F3DA0"/>
    <w:rsid w:val="005F3F92"/>
    <w:rsid w:val="006041CA"/>
    <w:rsid w:val="00604937"/>
    <w:rsid w:val="0060557D"/>
    <w:rsid w:val="00607E2F"/>
    <w:rsid w:val="00611456"/>
    <w:rsid w:val="00612037"/>
    <w:rsid w:val="006129AE"/>
    <w:rsid w:val="00613602"/>
    <w:rsid w:val="00620F7D"/>
    <w:rsid w:val="00621F4A"/>
    <w:rsid w:val="00627899"/>
    <w:rsid w:val="00632467"/>
    <w:rsid w:val="00640DB9"/>
    <w:rsid w:val="006504A2"/>
    <w:rsid w:val="006520C7"/>
    <w:rsid w:val="00654DDF"/>
    <w:rsid w:val="0065697F"/>
    <w:rsid w:val="00656D71"/>
    <w:rsid w:val="00660F02"/>
    <w:rsid w:val="0066277F"/>
    <w:rsid w:val="0066531A"/>
    <w:rsid w:val="00671D15"/>
    <w:rsid w:val="00675256"/>
    <w:rsid w:val="006754A7"/>
    <w:rsid w:val="00680591"/>
    <w:rsid w:val="006902AC"/>
    <w:rsid w:val="00697516"/>
    <w:rsid w:val="006A0CA9"/>
    <w:rsid w:val="006A223C"/>
    <w:rsid w:val="006A3B32"/>
    <w:rsid w:val="006A42D2"/>
    <w:rsid w:val="006A787A"/>
    <w:rsid w:val="006A7C1A"/>
    <w:rsid w:val="006B29E7"/>
    <w:rsid w:val="006B3000"/>
    <w:rsid w:val="006B48AE"/>
    <w:rsid w:val="006B5310"/>
    <w:rsid w:val="006B57A0"/>
    <w:rsid w:val="006B7E41"/>
    <w:rsid w:val="006C0197"/>
    <w:rsid w:val="006C13B8"/>
    <w:rsid w:val="006C6640"/>
    <w:rsid w:val="006D189F"/>
    <w:rsid w:val="006D20A6"/>
    <w:rsid w:val="006D22F0"/>
    <w:rsid w:val="006D2E92"/>
    <w:rsid w:val="006D45A9"/>
    <w:rsid w:val="006E24F2"/>
    <w:rsid w:val="006E51C4"/>
    <w:rsid w:val="006E5919"/>
    <w:rsid w:val="006E713B"/>
    <w:rsid w:val="006F40C6"/>
    <w:rsid w:val="00707196"/>
    <w:rsid w:val="00710260"/>
    <w:rsid w:val="007110AC"/>
    <w:rsid w:val="007118E1"/>
    <w:rsid w:val="00715E3C"/>
    <w:rsid w:val="00717FCB"/>
    <w:rsid w:val="00722169"/>
    <w:rsid w:val="007237FD"/>
    <w:rsid w:val="00726E09"/>
    <w:rsid w:val="00727F73"/>
    <w:rsid w:val="007324F1"/>
    <w:rsid w:val="00732B47"/>
    <w:rsid w:val="007507A4"/>
    <w:rsid w:val="00750ABB"/>
    <w:rsid w:val="007510D5"/>
    <w:rsid w:val="00752373"/>
    <w:rsid w:val="00753337"/>
    <w:rsid w:val="00754B27"/>
    <w:rsid w:val="007561D4"/>
    <w:rsid w:val="00756625"/>
    <w:rsid w:val="0076712D"/>
    <w:rsid w:val="007724A0"/>
    <w:rsid w:val="00774244"/>
    <w:rsid w:val="00774534"/>
    <w:rsid w:val="007746B3"/>
    <w:rsid w:val="00774A8B"/>
    <w:rsid w:val="00775961"/>
    <w:rsid w:val="00781FF5"/>
    <w:rsid w:val="00782101"/>
    <w:rsid w:val="00782E18"/>
    <w:rsid w:val="0078320E"/>
    <w:rsid w:val="00785791"/>
    <w:rsid w:val="007958F4"/>
    <w:rsid w:val="00795BB5"/>
    <w:rsid w:val="007969F5"/>
    <w:rsid w:val="00796C65"/>
    <w:rsid w:val="007A3C28"/>
    <w:rsid w:val="007B2C45"/>
    <w:rsid w:val="007B3050"/>
    <w:rsid w:val="007B394E"/>
    <w:rsid w:val="007B60B0"/>
    <w:rsid w:val="007C00B7"/>
    <w:rsid w:val="007C2B65"/>
    <w:rsid w:val="007C4DB4"/>
    <w:rsid w:val="007C7D34"/>
    <w:rsid w:val="007D0B17"/>
    <w:rsid w:val="007D3233"/>
    <w:rsid w:val="007D628C"/>
    <w:rsid w:val="007D781A"/>
    <w:rsid w:val="007E1D37"/>
    <w:rsid w:val="007F250A"/>
    <w:rsid w:val="007F3F9B"/>
    <w:rsid w:val="007F50F0"/>
    <w:rsid w:val="007F7902"/>
    <w:rsid w:val="0080543C"/>
    <w:rsid w:val="00813C2F"/>
    <w:rsid w:val="00816899"/>
    <w:rsid w:val="00821A38"/>
    <w:rsid w:val="00824623"/>
    <w:rsid w:val="008246CF"/>
    <w:rsid w:val="0082785C"/>
    <w:rsid w:val="0083275D"/>
    <w:rsid w:val="00832A32"/>
    <w:rsid w:val="008333E5"/>
    <w:rsid w:val="008368B4"/>
    <w:rsid w:val="00844114"/>
    <w:rsid w:val="0084754C"/>
    <w:rsid w:val="00847E63"/>
    <w:rsid w:val="00850F2F"/>
    <w:rsid w:val="00854AAB"/>
    <w:rsid w:val="008557E8"/>
    <w:rsid w:val="0085631A"/>
    <w:rsid w:val="00856FC3"/>
    <w:rsid w:val="00864A70"/>
    <w:rsid w:val="00864ADA"/>
    <w:rsid w:val="0087219E"/>
    <w:rsid w:val="00872EAD"/>
    <w:rsid w:val="00873329"/>
    <w:rsid w:val="00873966"/>
    <w:rsid w:val="00874548"/>
    <w:rsid w:val="00874FC6"/>
    <w:rsid w:val="00875518"/>
    <w:rsid w:val="00875E70"/>
    <w:rsid w:val="0087608A"/>
    <w:rsid w:val="008808AC"/>
    <w:rsid w:val="00883480"/>
    <w:rsid w:val="00883A71"/>
    <w:rsid w:val="0089491B"/>
    <w:rsid w:val="00894D11"/>
    <w:rsid w:val="008A1B7E"/>
    <w:rsid w:val="008A41E9"/>
    <w:rsid w:val="008A4CAE"/>
    <w:rsid w:val="008A7CF6"/>
    <w:rsid w:val="008A7F7A"/>
    <w:rsid w:val="008B1933"/>
    <w:rsid w:val="008B66AF"/>
    <w:rsid w:val="008B72DE"/>
    <w:rsid w:val="008B75CD"/>
    <w:rsid w:val="008C127B"/>
    <w:rsid w:val="008C3935"/>
    <w:rsid w:val="008C4E73"/>
    <w:rsid w:val="008D0669"/>
    <w:rsid w:val="008D17A7"/>
    <w:rsid w:val="008D2140"/>
    <w:rsid w:val="008D4D3B"/>
    <w:rsid w:val="008E15FC"/>
    <w:rsid w:val="008E7B6C"/>
    <w:rsid w:val="008F0F43"/>
    <w:rsid w:val="008F12AC"/>
    <w:rsid w:val="008F5ACD"/>
    <w:rsid w:val="00900691"/>
    <w:rsid w:val="00900F54"/>
    <w:rsid w:val="009014C4"/>
    <w:rsid w:val="00901866"/>
    <w:rsid w:val="009038D1"/>
    <w:rsid w:val="00912314"/>
    <w:rsid w:val="0091739F"/>
    <w:rsid w:val="009208BB"/>
    <w:rsid w:val="00924EE6"/>
    <w:rsid w:val="00924F07"/>
    <w:rsid w:val="00925DBB"/>
    <w:rsid w:val="009278D3"/>
    <w:rsid w:val="00931DF2"/>
    <w:rsid w:val="00933574"/>
    <w:rsid w:val="00933AC2"/>
    <w:rsid w:val="00934EE4"/>
    <w:rsid w:val="009350B7"/>
    <w:rsid w:val="00940F94"/>
    <w:rsid w:val="009439F8"/>
    <w:rsid w:val="0094638B"/>
    <w:rsid w:val="009467FF"/>
    <w:rsid w:val="009534B8"/>
    <w:rsid w:val="0095721A"/>
    <w:rsid w:val="0096525F"/>
    <w:rsid w:val="00967832"/>
    <w:rsid w:val="00967BFD"/>
    <w:rsid w:val="0097420D"/>
    <w:rsid w:val="00974382"/>
    <w:rsid w:val="0097486C"/>
    <w:rsid w:val="009756C9"/>
    <w:rsid w:val="00977131"/>
    <w:rsid w:val="00977192"/>
    <w:rsid w:val="009817AA"/>
    <w:rsid w:val="00982398"/>
    <w:rsid w:val="00982495"/>
    <w:rsid w:val="0098263A"/>
    <w:rsid w:val="0098263D"/>
    <w:rsid w:val="00990B22"/>
    <w:rsid w:val="009915EA"/>
    <w:rsid w:val="00993A49"/>
    <w:rsid w:val="0099638F"/>
    <w:rsid w:val="009A2311"/>
    <w:rsid w:val="009A63BD"/>
    <w:rsid w:val="009B75FA"/>
    <w:rsid w:val="009D0DCA"/>
    <w:rsid w:val="009D2CB8"/>
    <w:rsid w:val="009D3A6D"/>
    <w:rsid w:val="009D4948"/>
    <w:rsid w:val="009E0341"/>
    <w:rsid w:val="009E1DAA"/>
    <w:rsid w:val="009E1E7E"/>
    <w:rsid w:val="009E1F5B"/>
    <w:rsid w:val="009E5B81"/>
    <w:rsid w:val="009F0F51"/>
    <w:rsid w:val="009F156E"/>
    <w:rsid w:val="009F1960"/>
    <w:rsid w:val="009F7E85"/>
    <w:rsid w:val="00A01FDE"/>
    <w:rsid w:val="00A04A9D"/>
    <w:rsid w:val="00A053FA"/>
    <w:rsid w:val="00A061BE"/>
    <w:rsid w:val="00A116F2"/>
    <w:rsid w:val="00A15E9B"/>
    <w:rsid w:val="00A21129"/>
    <w:rsid w:val="00A31670"/>
    <w:rsid w:val="00A32F2F"/>
    <w:rsid w:val="00A37804"/>
    <w:rsid w:val="00A40768"/>
    <w:rsid w:val="00A40EF6"/>
    <w:rsid w:val="00A416A2"/>
    <w:rsid w:val="00A43D70"/>
    <w:rsid w:val="00A46CFA"/>
    <w:rsid w:val="00A51CB5"/>
    <w:rsid w:val="00A53572"/>
    <w:rsid w:val="00A63B37"/>
    <w:rsid w:val="00A65153"/>
    <w:rsid w:val="00A70059"/>
    <w:rsid w:val="00A71801"/>
    <w:rsid w:val="00A719E4"/>
    <w:rsid w:val="00A71B27"/>
    <w:rsid w:val="00A725E1"/>
    <w:rsid w:val="00A72CDB"/>
    <w:rsid w:val="00A743A3"/>
    <w:rsid w:val="00A85B12"/>
    <w:rsid w:val="00A8667A"/>
    <w:rsid w:val="00A90872"/>
    <w:rsid w:val="00A91BAF"/>
    <w:rsid w:val="00A9768F"/>
    <w:rsid w:val="00AA0740"/>
    <w:rsid w:val="00AA2C15"/>
    <w:rsid w:val="00AA4004"/>
    <w:rsid w:val="00AA4916"/>
    <w:rsid w:val="00AA4E6F"/>
    <w:rsid w:val="00AA71C3"/>
    <w:rsid w:val="00AB1588"/>
    <w:rsid w:val="00AB1749"/>
    <w:rsid w:val="00AC0B68"/>
    <w:rsid w:val="00AC14C2"/>
    <w:rsid w:val="00AD38BC"/>
    <w:rsid w:val="00AD5341"/>
    <w:rsid w:val="00AE3CE3"/>
    <w:rsid w:val="00AE3F60"/>
    <w:rsid w:val="00AF2C81"/>
    <w:rsid w:val="00AF43F9"/>
    <w:rsid w:val="00B00491"/>
    <w:rsid w:val="00B022B7"/>
    <w:rsid w:val="00B03830"/>
    <w:rsid w:val="00B04B1B"/>
    <w:rsid w:val="00B06485"/>
    <w:rsid w:val="00B06874"/>
    <w:rsid w:val="00B17831"/>
    <w:rsid w:val="00B20066"/>
    <w:rsid w:val="00B209C0"/>
    <w:rsid w:val="00B20C04"/>
    <w:rsid w:val="00B20D79"/>
    <w:rsid w:val="00B265AD"/>
    <w:rsid w:val="00B268F5"/>
    <w:rsid w:val="00B275AE"/>
    <w:rsid w:val="00B37EA3"/>
    <w:rsid w:val="00B402A2"/>
    <w:rsid w:val="00B46EEC"/>
    <w:rsid w:val="00B50D30"/>
    <w:rsid w:val="00B51125"/>
    <w:rsid w:val="00B54559"/>
    <w:rsid w:val="00B56BBB"/>
    <w:rsid w:val="00B57FAF"/>
    <w:rsid w:val="00B60D93"/>
    <w:rsid w:val="00B6418D"/>
    <w:rsid w:val="00B6704B"/>
    <w:rsid w:val="00B73757"/>
    <w:rsid w:val="00B76CC6"/>
    <w:rsid w:val="00B82291"/>
    <w:rsid w:val="00B829D0"/>
    <w:rsid w:val="00B831BA"/>
    <w:rsid w:val="00B845B6"/>
    <w:rsid w:val="00B91B5B"/>
    <w:rsid w:val="00B97ACA"/>
    <w:rsid w:val="00B97B43"/>
    <w:rsid w:val="00BA04FB"/>
    <w:rsid w:val="00BA40BD"/>
    <w:rsid w:val="00BA589A"/>
    <w:rsid w:val="00BA5DE9"/>
    <w:rsid w:val="00BA6A35"/>
    <w:rsid w:val="00BB405D"/>
    <w:rsid w:val="00BB6A80"/>
    <w:rsid w:val="00BB76B3"/>
    <w:rsid w:val="00BC2BFD"/>
    <w:rsid w:val="00BC36E0"/>
    <w:rsid w:val="00BC3D89"/>
    <w:rsid w:val="00BD1E05"/>
    <w:rsid w:val="00BD359E"/>
    <w:rsid w:val="00BE07AF"/>
    <w:rsid w:val="00BE0F34"/>
    <w:rsid w:val="00BE115A"/>
    <w:rsid w:val="00BE1DDF"/>
    <w:rsid w:val="00BE2FBE"/>
    <w:rsid w:val="00BE44BD"/>
    <w:rsid w:val="00BE6AE1"/>
    <w:rsid w:val="00BF10AA"/>
    <w:rsid w:val="00BF223A"/>
    <w:rsid w:val="00BF3B6D"/>
    <w:rsid w:val="00C01DDA"/>
    <w:rsid w:val="00C02D83"/>
    <w:rsid w:val="00C0406E"/>
    <w:rsid w:val="00C161B4"/>
    <w:rsid w:val="00C162E8"/>
    <w:rsid w:val="00C20B8B"/>
    <w:rsid w:val="00C30841"/>
    <w:rsid w:val="00C34995"/>
    <w:rsid w:val="00C37505"/>
    <w:rsid w:val="00C431F0"/>
    <w:rsid w:val="00C44D65"/>
    <w:rsid w:val="00C46598"/>
    <w:rsid w:val="00C5047F"/>
    <w:rsid w:val="00C51374"/>
    <w:rsid w:val="00C5369E"/>
    <w:rsid w:val="00C53E0A"/>
    <w:rsid w:val="00C569C7"/>
    <w:rsid w:val="00C63DF7"/>
    <w:rsid w:val="00C67412"/>
    <w:rsid w:val="00C72FF0"/>
    <w:rsid w:val="00C74083"/>
    <w:rsid w:val="00C7551C"/>
    <w:rsid w:val="00C82980"/>
    <w:rsid w:val="00C837C8"/>
    <w:rsid w:val="00C8755C"/>
    <w:rsid w:val="00C91E09"/>
    <w:rsid w:val="00C95032"/>
    <w:rsid w:val="00C9510A"/>
    <w:rsid w:val="00CA1458"/>
    <w:rsid w:val="00CA4462"/>
    <w:rsid w:val="00CA471C"/>
    <w:rsid w:val="00CA6546"/>
    <w:rsid w:val="00CA773C"/>
    <w:rsid w:val="00CB2FDF"/>
    <w:rsid w:val="00CB7175"/>
    <w:rsid w:val="00CB71AA"/>
    <w:rsid w:val="00CB7C6A"/>
    <w:rsid w:val="00CC2B7C"/>
    <w:rsid w:val="00CC76C9"/>
    <w:rsid w:val="00CD3C1D"/>
    <w:rsid w:val="00CD429F"/>
    <w:rsid w:val="00CD7144"/>
    <w:rsid w:val="00CD7780"/>
    <w:rsid w:val="00CE0B9B"/>
    <w:rsid w:val="00CE534B"/>
    <w:rsid w:val="00CE7E78"/>
    <w:rsid w:val="00CF31FE"/>
    <w:rsid w:val="00CF4193"/>
    <w:rsid w:val="00CF6577"/>
    <w:rsid w:val="00CF6950"/>
    <w:rsid w:val="00D02320"/>
    <w:rsid w:val="00D03FD5"/>
    <w:rsid w:val="00D0528D"/>
    <w:rsid w:val="00D106BA"/>
    <w:rsid w:val="00D11A26"/>
    <w:rsid w:val="00D24F9F"/>
    <w:rsid w:val="00D2743D"/>
    <w:rsid w:val="00D318E6"/>
    <w:rsid w:val="00D33F32"/>
    <w:rsid w:val="00D40622"/>
    <w:rsid w:val="00D4103A"/>
    <w:rsid w:val="00D52114"/>
    <w:rsid w:val="00D57E8E"/>
    <w:rsid w:val="00D6066D"/>
    <w:rsid w:val="00D615C0"/>
    <w:rsid w:val="00D62BE2"/>
    <w:rsid w:val="00D64722"/>
    <w:rsid w:val="00D64CEC"/>
    <w:rsid w:val="00D72014"/>
    <w:rsid w:val="00D73264"/>
    <w:rsid w:val="00D73CF1"/>
    <w:rsid w:val="00D762F9"/>
    <w:rsid w:val="00D76791"/>
    <w:rsid w:val="00D76853"/>
    <w:rsid w:val="00D7726C"/>
    <w:rsid w:val="00D80E63"/>
    <w:rsid w:val="00D81607"/>
    <w:rsid w:val="00D8521D"/>
    <w:rsid w:val="00D90525"/>
    <w:rsid w:val="00D93863"/>
    <w:rsid w:val="00D93E88"/>
    <w:rsid w:val="00D9409C"/>
    <w:rsid w:val="00DA0153"/>
    <w:rsid w:val="00DA0BBB"/>
    <w:rsid w:val="00DA2D33"/>
    <w:rsid w:val="00DA361A"/>
    <w:rsid w:val="00DA37B1"/>
    <w:rsid w:val="00DA3A0E"/>
    <w:rsid w:val="00DA3B68"/>
    <w:rsid w:val="00DA4BDD"/>
    <w:rsid w:val="00DB5D67"/>
    <w:rsid w:val="00DB66EA"/>
    <w:rsid w:val="00DC0168"/>
    <w:rsid w:val="00DC0E22"/>
    <w:rsid w:val="00DC1E97"/>
    <w:rsid w:val="00DC3DBB"/>
    <w:rsid w:val="00DC5BEE"/>
    <w:rsid w:val="00DC62B3"/>
    <w:rsid w:val="00DC6BF9"/>
    <w:rsid w:val="00DC6D2F"/>
    <w:rsid w:val="00DC73A1"/>
    <w:rsid w:val="00DC7E4E"/>
    <w:rsid w:val="00DD1644"/>
    <w:rsid w:val="00DD315C"/>
    <w:rsid w:val="00DD61B3"/>
    <w:rsid w:val="00DE42C3"/>
    <w:rsid w:val="00DE5DF9"/>
    <w:rsid w:val="00DE7322"/>
    <w:rsid w:val="00DF57F0"/>
    <w:rsid w:val="00DF61BF"/>
    <w:rsid w:val="00DF65B4"/>
    <w:rsid w:val="00DF76BB"/>
    <w:rsid w:val="00E01AB3"/>
    <w:rsid w:val="00E02A55"/>
    <w:rsid w:val="00E07027"/>
    <w:rsid w:val="00E1091E"/>
    <w:rsid w:val="00E11CC2"/>
    <w:rsid w:val="00E12B4F"/>
    <w:rsid w:val="00E20166"/>
    <w:rsid w:val="00E2271E"/>
    <w:rsid w:val="00E23627"/>
    <w:rsid w:val="00E2457B"/>
    <w:rsid w:val="00E254D0"/>
    <w:rsid w:val="00E4046E"/>
    <w:rsid w:val="00E4368C"/>
    <w:rsid w:val="00E45986"/>
    <w:rsid w:val="00E57B58"/>
    <w:rsid w:val="00E604A7"/>
    <w:rsid w:val="00E606E4"/>
    <w:rsid w:val="00E608EB"/>
    <w:rsid w:val="00E62B73"/>
    <w:rsid w:val="00E65678"/>
    <w:rsid w:val="00E67368"/>
    <w:rsid w:val="00E718DB"/>
    <w:rsid w:val="00E71F8D"/>
    <w:rsid w:val="00E72C03"/>
    <w:rsid w:val="00E730CF"/>
    <w:rsid w:val="00E827C3"/>
    <w:rsid w:val="00E85ED2"/>
    <w:rsid w:val="00E86357"/>
    <w:rsid w:val="00E867B6"/>
    <w:rsid w:val="00E86C4B"/>
    <w:rsid w:val="00E95D43"/>
    <w:rsid w:val="00EA0838"/>
    <w:rsid w:val="00EA2708"/>
    <w:rsid w:val="00EA5571"/>
    <w:rsid w:val="00EB1083"/>
    <w:rsid w:val="00EC0BE0"/>
    <w:rsid w:val="00EC20D4"/>
    <w:rsid w:val="00EC336F"/>
    <w:rsid w:val="00EC433F"/>
    <w:rsid w:val="00EC4899"/>
    <w:rsid w:val="00ED0F09"/>
    <w:rsid w:val="00ED2B5F"/>
    <w:rsid w:val="00ED7A43"/>
    <w:rsid w:val="00EE0A1C"/>
    <w:rsid w:val="00EE0BF5"/>
    <w:rsid w:val="00EE3A9C"/>
    <w:rsid w:val="00EE4852"/>
    <w:rsid w:val="00EE6D6F"/>
    <w:rsid w:val="00EF01A7"/>
    <w:rsid w:val="00EF03CE"/>
    <w:rsid w:val="00EF1D80"/>
    <w:rsid w:val="00EF26EB"/>
    <w:rsid w:val="00EF35F4"/>
    <w:rsid w:val="00EF425A"/>
    <w:rsid w:val="00EF5878"/>
    <w:rsid w:val="00EF75CE"/>
    <w:rsid w:val="00F01282"/>
    <w:rsid w:val="00F030CF"/>
    <w:rsid w:val="00F1000F"/>
    <w:rsid w:val="00F1185F"/>
    <w:rsid w:val="00F15AA7"/>
    <w:rsid w:val="00F20298"/>
    <w:rsid w:val="00F2178A"/>
    <w:rsid w:val="00F23B29"/>
    <w:rsid w:val="00F312A2"/>
    <w:rsid w:val="00F318EC"/>
    <w:rsid w:val="00F338DF"/>
    <w:rsid w:val="00F33A24"/>
    <w:rsid w:val="00F34D1F"/>
    <w:rsid w:val="00F4044B"/>
    <w:rsid w:val="00F44814"/>
    <w:rsid w:val="00F50661"/>
    <w:rsid w:val="00F514FB"/>
    <w:rsid w:val="00F552F7"/>
    <w:rsid w:val="00F62F9D"/>
    <w:rsid w:val="00F6312F"/>
    <w:rsid w:val="00F7615F"/>
    <w:rsid w:val="00F77035"/>
    <w:rsid w:val="00F82AAF"/>
    <w:rsid w:val="00F84401"/>
    <w:rsid w:val="00F91BCC"/>
    <w:rsid w:val="00F92062"/>
    <w:rsid w:val="00F94266"/>
    <w:rsid w:val="00F94A7B"/>
    <w:rsid w:val="00F9682A"/>
    <w:rsid w:val="00FA0F5C"/>
    <w:rsid w:val="00FA64B4"/>
    <w:rsid w:val="00FB0BEE"/>
    <w:rsid w:val="00FB271F"/>
    <w:rsid w:val="00FB37C9"/>
    <w:rsid w:val="00FB41B3"/>
    <w:rsid w:val="00FB5968"/>
    <w:rsid w:val="00FB6453"/>
    <w:rsid w:val="00FC0ECC"/>
    <w:rsid w:val="00FC102F"/>
    <w:rsid w:val="00FC1A35"/>
    <w:rsid w:val="00FC5E8C"/>
    <w:rsid w:val="00FC72E9"/>
    <w:rsid w:val="00FD07F8"/>
    <w:rsid w:val="00FD40B3"/>
    <w:rsid w:val="00FD5430"/>
    <w:rsid w:val="00FE468D"/>
    <w:rsid w:val="00FE4ED9"/>
    <w:rsid w:val="00FE5C22"/>
    <w:rsid w:val="00FE604C"/>
    <w:rsid w:val="00FF304B"/>
    <w:rsid w:val="00FF44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4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D106BA"/>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qFormat/>
    <w:rsid w:val="00D106BA"/>
    <w:pPr>
      <w:keepNext/>
      <w:tabs>
        <w:tab w:val="num" w:pos="720"/>
        <w:tab w:val="left" w:pos="2552"/>
      </w:tabs>
      <w:spacing w:after="0" w:line="240" w:lineRule="auto"/>
      <w:ind w:left="720" w:hanging="720"/>
      <w:outlineLvl w:val="2"/>
    </w:pPr>
    <w:rPr>
      <w:rFonts w:ascii="Arial" w:eastAsia="Times New Roman" w:hAnsi="Arial" w:cs="Times New Roman"/>
      <w:b/>
      <w:color w:val="0000FF"/>
      <w:sz w:val="24"/>
      <w:szCs w:val="20"/>
      <w:lang w:eastAsia="en-US"/>
    </w:rPr>
  </w:style>
  <w:style w:type="paragraph" w:styleId="Heading4">
    <w:name w:val="heading 4"/>
    <w:basedOn w:val="Normal"/>
    <w:next w:val="Normal"/>
    <w:link w:val="Heading4Char"/>
    <w:unhideWhenUsed/>
    <w:qFormat/>
    <w:rsid w:val="00D106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106BA"/>
    <w:pPr>
      <w:spacing w:before="240" w:after="60"/>
      <w:outlineLvl w:val="4"/>
    </w:pPr>
    <w:rPr>
      <w:rFonts w:ascii="Calibri" w:eastAsia="Calibri" w:hAnsi="Calibri" w:cs="Times New Roman"/>
      <w:b/>
      <w:bCs/>
      <w:i/>
      <w:iCs/>
      <w:sz w:val="26"/>
      <w:szCs w:val="26"/>
      <w:lang w:val="en-US" w:eastAsia="en-US"/>
    </w:rPr>
  </w:style>
  <w:style w:type="paragraph" w:styleId="Heading7">
    <w:name w:val="heading 7"/>
    <w:basedOn w:val="Normal"/>
    <w:next w:val="Normal"/>
    <w:link w:val="Heading7Char"/>
    <w:qFormat/>
    <w:rsid w:val="00D106BA"/>
    <w:pPr>
      <w:tabs>
        <w:tab w:val="num" w:pos="1296"/>
      </w:tabs>
      <w:spacing w:before="240" w:after="60" w:line="240" w:lineRule="auto"/>
      <w:ind w:left="1296" w:hanging="1296"/>
      <w:outlineLvl w:val="6"/>
    </w:pPr>
    <w:rPr>
      <w:rFonts w:ascii="Arial" w:eastAsia="Times New Roman" w:hAnsi="Arial" w:cs="Times New Roman"/>
      <w:sz w:val="18"/>
      <w:szCs w:val="20"/>
      <w:lang w:eastAsia="en-US"/>
    </w:rPr>
  </w:style>
  <w:style w:type="paragraph" w:styleId="Heading8">
    <w:name w:val="heading 8"/>
    <w:basedOn w:val="Normal"/>
    <w:next w:val="Normal"/>
    <w:link w:val="Heading8Char"/>
    <w:qFormat/>
    <w:rsid w:val="00D106BA"/>
    <w:pPr>
      <w:tabs>
        <w:tab w:val="num" w:pos="1440"/>
      </w:tabs>
      <w:spacing w:before="240" w:after="60" w:line="240" w:lineRule="auto"/>
      <w:ind w:left="1440" w:hanging="1440"/>
      <w:outlineLvl w:val="7"/>
    </w:pPr>
    <w:rPr>
      <w:rFonts w:ascii="Arial" w:eastAsia="Times New Roman" w:hAnsi="Arial" w:cs="Times New Roman"/>
      <w:i/>
      <w:sz w:val="18"/>
      <w:szCs w:val="20"/>
      <w:lang w:eastAsia="en-US"/>
    </w:rPr>
  </w:style>
  <w:style w:type="paragraph" w:styleId="Heading9">
    <w:name w:val="heading 9"/>
    <w:basedOn w:val="Normal"/>
    <w:next w:val="Normal"/>
    <w:link w:val="Heading9Char"/>
    <w:qFormat/>
    <w:rsid w:val="00D106BA"/>
    <w:pPr>
      <w:tabs>
        <w:tab w:val="num" w:pos="1584"/>
      </w:tabs>
      <w:spacing w:before="240" w:after="60" w:line="240" w:lineRule="auto"/>
      <w:ind w:left="1584" w:hanging="1584"/>
      <w:outlineLvl w:val="8"/>
    </w:pPr>
    <w:rPr>
      <w:rFonts w:ascii="Arial" w:eastAsia="Times New Roman" w:hAnsi="Arial"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2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D106BA"/>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D106BA"/>
    <w:rPr>
      <w:rFonts w:ascii="Arial" w:eastAsia="Times New Roman" w:hAnsi="Arial" w:cs="Times New Roman"/>
      <w:b/>
      <w:color w:val="0000FF"/>
      <w:sz w:val="24"/>
      <w:szCs w:val="20"/>
      <w:lang w:eastAsia="en-US"/>
    </w:rPr>
  </w:style>
  <w:style w:type="character" w:customStyle="1" w:styleId="Heading4Char">
    <w:name w:val="Heading 4 Char"/>
    <w:basedOn w:val="DefaultParagraphFont"/>
    <w:link w:val="Heading4"/>
    <w:rsid w:val="00D106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106BA"/>
    <w:rPr>
      <w:rFonts w:ascii="Calibri" w:eastAsia="Calibri" w:hAnsi="Calibri" w:cs="Times New Roman"/>
      <w:b/>
      <w:bCs/>
      <w:i/>
      <w:iCs/>
      <w:sz w:val="26"/>
      <w:szCs w:val="26"/>
      <w:lang w:val="en-US" w:eastAsia="en-US"/>
    </w:rPr>
  </w:style>
  <w:style w:type="character" w:customStyle="1" w:styleId="Heading7Char">
    <w:name w:val="Heading 7 Char"/>
    <w:basedOn w:val="DefaultParagraphFont"/>
    <w:link w:val="Heading7"/>
    <w:rsid w:val="00D106BA"/>
    <w:rPr>
      <w:rFonts w:ascii="Arial" w:eastAsia="Times New Roman" w:hAnsi="Arial" w:cs="Times New Roman"/>
      <w:sz w:val="18"/>
      <w:szCs w:val="20"/>
      <w:lang w:eastAsia="en-US"/>
    </w:rPr>
  </w:style>
  <w:style w:type="character" w:customStyle="1" w:styleId="Heading8Char">
    <w:name w:val="Heading 8 Char"/>
    <w:basedOn w:val="DefaultParagraphFont"/>
    <w:link w:val="Heading8"/>
    <w:rsid w:val="00D106BA"/>
    <w:rPr>
      <w:rFonts w:ascii="Arial" w:eastAsia="Times New Roman" w:hAnsi="Arial" w:cs="Times New Roman"/>
      <w:i/>
      <w:sz w:val="18"/>
      <w:szCs w:val="20"/>
      <w:lang w:eastAsia="en-US"/>
    </w:rPr>
  </w:style>
  <w:style w:type="character" w:customStyle="1" w:styleId="Heading9Char">
    <w:name w:val="Heading 9 Char"/>
    <w:basedOn w:val="DefaultParagraphFont"/>
    <w:link w:val="Heading9"/>
    <w:rsid w:val="00D106BA"/>
    <w:rPr>
      <w:rFonts w:ascii="Arial" w:eastAsia="Times New Roman" w:hAnsi="Arial" w:cs="Times New Roman"/>
      <w:b/>
      <w:i/>
      <w:sz w:val="18"/>
      <w:szCs w:val="20"/>
      <w:lang w:eastAsia="en-US"/>
    </w:rPr>
  </w:style>
  <w:style w:type="paragraph" w:styleId="Header">
    <w:name w:val="header"/>
    <w:basedOn w:val="Normal"/>
    <w:link w:val="HeaderChar"/>
    <w:uiPriority w:val="99"/>
    <w:unhideWhenUsed/>
    <w:rsid w:val="006D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2F0"/>
  </w:style>
  <w:style w:type="paragraph" w:styleId="Footer">
    <w:name w:val="footer"/>
    <w:basedOn w:val="Normal"/>
    <w:link w:val="FooterChar"/>
    <w:uiPriority w:val="99"/>
    <w:unhideWhenUsed/>
    <w:rsid w:val="006D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2F0"/>
  </w:style>
  <w:style w:type="paragraph" w:styleId="BalloonText">
    <w:name w:val="Balloon Text"/>
    <w:basedOn w:val="Normal"/>
    <w:link w:val="BalloonTextChar"/>
    <w:uiPriority w:val="99"/>
    <w:semiHidden/>
    <w:unhideWhenUsed/>
    <w:rsid w:val="006D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2F0"/>
    <w:rPr>
      <w:rFonts w:ascii="Tahoma" w:hAnsi="Tahoma" w:cs="Tahoma"/>
      <w:sz w:val="16"/>
      <w:szCs w:val="16"/>
    </w:rPr>
  </w:style>
  <w:style w:type="character" w:styleId="Hyperlink">
    <w:name w:val="Hyperlink"/>
    <w:rsid w:val="006D22F0"/>
    <w:rPr>
      <w:color w:val="0000FF"/>
      <w:u w:val="single"/>
    </w:rPr>
  </w:style>
  <w:style w:type="paragraph" w:customStyle="1" w:styleId="Default">
    <w:name w:val="Default"/>
    <w:rsid w:val="006D22F0"/>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CaracterCaracter1">
    <w:name w:val="Caracter Caracter1"/>
    <w:basedOn w:val="Normal"/>
    <w:rsid w:val="002442FA"/>
    <w:pPr>
      <w:spacing w:after="0" w:line="240" w:lineRule="auto"/>
    </w:pPr>
    <w:rPr>
      <w:rFonts w:ascii="Times New Roman" w:eastAsia="Times New Roman" w:hAnsi="Times New Roman" w:cs="Times New Roman"/>
      <w:sz w:val="24"/>
      <w:szCs w:val="24"/>
      <w:lang w:val="pl-PL" w:eastAsia="pl-PL"/>
    </w:rPr>
  </w:style>
  <w:style w:type="character" w:customStyle="1" w:styleId="tsp1">
    <w:name w:val="tsp1"/>
    <w:basedOn w:val="DefaultParagraphFont"/>
    <w:rsid w:val="002442FA"/>
  </w:style>
  <w:style w:type="character" w:customStyle="1" w:styleId="tal1">
    <w:name w:val="tal1"/>
    <w:basedOn w:val="DefaultParagraphFont"/>
    <w:rsid w:val="002442FA"/>
  </w:style>
  <w:style w:type="table" w:styleId="TableGrid">
    <w:name w:val="Table Grid"/>
    <w:basedOn w:val="TableNormal"/>
    <w:uiPriority w:val="39"/>
    <w:rsid w:val="002442FA"/>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442FA"/>
    <w:pPr>
      <w:ind w:left="720"/>
      <w:contextualSpacing/>
    </w:pPr>
  </w:style>
  <w:style w:type="paragraph" w:styleId="NoSpacing">
    <w:name w:val="No Spacing"/>
    <w:link w:val="NoSpacingChar"/>
    <w:uiPriority w:val="1"/>
    <w:qFormat/>
    <w:rsid w:val="00EF1D80"/>
    <w:pPr>
      <w:spacing w:after="0" w:line="240" w:lineRule="auto"/>
    </w:pPr>
    <w:rPr>
      <w:rFonts w:eastAsiaTheme="minorHAnsi"/>
      <w:lang w:eastAsia="en-US"/>
    </w:rPr>
  </w:style>
  <w:style w:type="character" w:customStyle="1" w:styleId="NoSpacingChar">
    <w:name w:val="No Spacing Char"/>
    <w:link w:val="NoSpacing"/>
    <w:uiPriority w:val="1"/>
    <w:locked/>
    <w:rsid w:val="00EF1D80"/>
    <w:rPr>
      <w:rFonts w:eastAsiaTheme="minorHAnsi"/>
      <w:lang w:eastAsia="en-US"/>
    </w:rPr>
  </w:style>
  <w:style w:type="character" w:styleId="Strong">
    <w:name w:val="Strong"/>
    <w:basedOn w:val="DefaultParagraphFont"/>
    <w:uiPriority w:val="22"/>
    <w:qFormat/>
    <w:rsid w:val="00EF1D80"/>
    <w:rPr>
      <w:b/>
      <w:bCs/>
    </w:rPr>
  </w:style>
  <w:style w:type="character" w:customStyle="1" w:styleId="style81">
    <w:name w:val="style81"/>
    <w:basedOn w:val="DefaultParagraphFont"/>
    <w:rsid w:val="00EF1D80"/>
    <w:rPr>
      <w:b/>
      <w:bCs/>
      <w:color w:val="990000"/>
    </w:rPr>
  </w:style>
  <w:style w:type="paragraph" w:styleId="CommentText">
    <w:name w:val="annotation text"/>
    <w:basedOn w:val="Normal"/>
    <w:link w:val="CommentTextChar"/>
    <w:uiPriority w:val="99"/>
    <w:semiHidden/>
    <w:unhideWhenUsed/>
    <w:rsid w:val="004B6E33"/>
    <w:pPr>
      <w:spacing w:line="240" w:lineRule="auto"/>
    </w:pPr>
    <w:rPr>
      <w:sz w:val="20"/>
      <w:szCs w:val="20"/>
    </w:rPr>
  </w:style>
  <w:style w:type="character" w:customStyle="1" w:styleId="CommentTextChar">
    <w:name w:val="Comment Text Char"/>
    <w:basedOn w:val="DefaultParagraphFont"/>
    <w:link w:val="CommentText"/>
    <w:uiPriority w:val="99"/>
    <w:semiHidden/>
    <w:rsid w:val="004B6E33"/>
    <w:rPr>
      <w:sz w:val="20"/>
      <w:szCs w:val="20"/>
    </w:rPr>
  </w:style>
  <w:style w:type="paragraph" w:styleId="CommentSubject">
    <w:name w:val="annotation subject"/>
    <w:basedOn w:val="CommentText"/>
    <w:next w:val="CommentText"/>
    <w:link w:val="CommentSubjectChar"/>
    <w:uiPriority w:val="99"/>
    <w:semiHidden/>
    <w:unhideWhenUsed/>
    <w:rsid w:val="004B6E33"/>
    <w:rPr>
      <w:b/>
      <w:bCs/>
    </w:rPr>
  </w:style>
  <w:style w:type="character" w:customStyle="1" w:styleId="CommentSubjectChar">
    <w:name w:val="Comment Subject Char"/>
    <w:basedOn w:val="CommentTextChar"/>
    <w:link w:val="CommentSubject"/>
    <w:uiPriority w:val="99"/>
    <w:semiHidden/>
    <w:rsid w:val="004B6E33"/>
    <w:rPr>
      <w:b/>
      <w:bCs/>
      <w:sz w:val="20"/>
      <w:szCs w:val="20"/>
    </w:rPr>
  </w:style>
  <w:style w:type="paragraph" w:styleId="BodyText">
    <w:name w:val="Body Text"/>
    <w:basedOn w:val="Normal"/>
    <w:link w:val="BodyTextChar"/>
    <w:rsid w:val="00D106BA"/>
    <w:pPr>
      <w:spacing w:after="120"/>
    </w:pPr>
    <w:rPr>
      <w:rFonts w:ascii="Calibri" w:eastAsia="Calibri" w:hAnsi="Calibri" w:cs="Times New Roman"/>
      <w:lang w:val="en-US" w:eastAsia="en-US"/>
    </w:rPr>
  </w:style>
  <w:style w:type="character" w:customStyle="1" w:styleId="BodyTextChar">
    <w:name w:val="Body Text Char"/>
    <w:basedOn w:val="DefaultParagraphFont"/>
    <w:link w:val="BodyText"/>
    <w:rsid w:val="00D106BA"/>
    <w:rPr>
      <w:rFonts w:ascii="Calibri" w:eastAsia="Calibri" w:hAnsi="Calibri" w:cs="Times New Roman"/>
      <w:lang w:val="en-US" w:eastAsia="en-US"/>
    </w:rPr>
  </w:style>
  <w:style w:type="paragraph" w:styleId="ListBullet2">
    <w:name w:val="List Bullet 2"/>
    <w:basedOn w:val="Normal"/>
    <w:qFormat/>
    <w:rsid w:val="00D106BA"/>
    <w:pPr>
      <w:numPr>
        <w:numId w:val="1"/>
      </w:numPr>
      <w:spacing w:before="120" w:after="120" w:line="240" w:lineRule="auto"/>
    </w:pPr>
    <w:rPr>
      <w:rFonts w:ascii="Arial" w:eastAsia="Times New Roman" w:hAnsi="Arial" w:cs="Times New Roman"/>
      <w:sz w:val="20"/>
      <w:szCs w:val="24"/>
      <w:lang w:eastAsia="en-US"/>
    </w:rPr>
  </w:style>
  <w:style w:type="character" w:customStyle="1" w:styleId="do1">
    <w:name w:val="do1"/>
    <w:basedOn w:val="DefaultParagraphFont"/>
    <w:rsid w:val="00D106BA"/>
    <w:rPr>
      <w:b/>
      <w:bCs/>
      <w:sz w:val="26"/>
      <w:szCs w:val="26"/>
    </w:rPr>
  </w:style>
  <w:style w:type="paragraph" w:customStyle="1" w:styleId="Char1CharChar1Char">
    <w:name w:val="Char1 Char Char1 Char"/>
    <w:basedOn w:val="Normal"/>
    <w:rsid w:val="00D106BA"/>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styleId="NormalWeb">
    <w:name w:val="Normal (Web)"/>
    <w:basedOn w:val="Normal"/>
    <w:uiPriority w:val="99"/>
    <w:rsid w:val="00D106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xternalclass684e6937532b40bc957069edaade015e">
    <w:name w:val="externalclass684e6937532b40bc957069edaade015e"/>
    <w:basedOn w:val="Normal"/>
    <w:rsid w:val="00D106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pan-24column">
    <w:name w:val="span-24  column"/>
    <w:basedOn w:val="Normal"/>
    <w:rsid w:val="00D106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pan-24column0">
    <w:name w:val="span-24 column"/>
    <w:basedOn w:val="Normal"/>
    <w:rsid w:val="00D106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ire">
    <w:name w:val="stire"/>
    <w:basedOn w:val="DefaultParagraphFont"/>
    <w:rsid w:val="00D106BA"/>
  </w:style>
  <w:style w:type="character" w:customStyle="1" w:styleId="tpa1">
    <w:name w:val="tpa1"/>
    <w:basedOn w:val="DefaultParagraphFont"/>
    <w:rsid w:val="00D106BA"/>
  </w:style>
  <w:style w:type="paragraph" w:styleId="BodyText2">
    <w:name w:val="Body Text 2"/>
    <w:basedOn w:val="Normal"/>
    <w:link w:val="BodyText2Char"/>
    <w:rsid w:val="00D106BA"/>
    <w:pPr>
      <w:spacing w:after="120" w:line="480" w:lineRule="auto"/>
    </w:pPr>
    <w:rPr>
      <w:rFonts w:ascii="Calibri" w:eastAsia="Calibri" w:hAnsi="Calibri" w:cs="Times New Roman"/>
      <w:lang w:val="en-US" w:eastAsia="en-US"/>
    </w:rPr>
  </w:style>
  <w:style w:type="character" w:customStyle="1" w:styleId="BodyText2Char">
    <w:name w:val="Body Text 2 Char"/>
    <w:basedOn w:val="DefaultParagraphFont"/>
    <w:link w:val="BodyText2"/>
    <w:rsid w:val="00D106BA"/>
    <w:rPr>
      <w:rFonts w:ascii="Calibri" w:eastAsia="Calibri" w:hAnsi="Calibri" w:cs="Times New Roman"/>
      <w:lang w:val="en-US" w:eastAsia="en-US"/>
    </w:rPr>
  </w:style>
  <w:style w:type="paragraph" w:styleId="BodyTextIndent">
    <w:name w:val="Body Text Indent"/>
    <w:basedOn w:val="Normal"/>
    <w:link w:val="BodyTextIndentChar"/>
    <w:rsid w:val="00D106BA"/>
    <w:pPr>
      <w:spacing w:after="120"/>
      <w:ind w:left="283"/>
    </w:pPr>
    <w:rPr>
      <w:rFonts w:ascii="Calibri" w:eastAsia="Calibri" w:hAnsi="Calibri" w:cs="Times New Roman"/>
      <w:lang w:val="en-US" w:eastAsia="en-US"/>
    </w:rPr>
  </w:style>
  <w:style w:type="character" w:customStyle="1" w:styleId="BodyTextIndentChar">
    <w:name w:val="Body Text Indent Char"/>
    <w:basedOn w:val="DefaultParagraphFont"/>
    <w:link w:val="BodyTextIndent"/>
    <w:rsid w:val="00D106BA"/>
    <w:rPr>
      <w:rFonts w:ascii="Calibri" w:eastAsia="Calibri" w:hAnsi="Calibri" w:cs="Times New Roman"/>
      <w:lang w:val="en-US" w:eastAsia="en-US"/>
    </w:rPr>
  </w:style>
  <w:style w:type="paragraph" w:styleId="BodyText3">
    <w:name w:val="Body Text 3"/>
    <w:basedOn w:val="Normal"/>
    <w:link w:val="BodyText3Char"/>
    <w:rsid w:val="00D106BA"/>
    <w:pPr>
      <w:spacing w:after="120"/>
    </w:pPr>
    <w:rPr>
      <w:rFonts w:ascii="Calibri" w:eastAsia="Calibri" w:hAnsi="Calibri" w:cs="Times New Roman"/>
      <w:sz w:val="16"/>
      <w:szCs w:val="16"/>
      <w:lang w:val="en-US" w:eastAsia="en-US"/>
    </w:rPr>
  </w:style>
  <w:style w:type="character" w:customStyle="1" w:styleId="BodyText3Char">
    <w:name w:val="Body Text 3 Char"/>
    <w:basedOn w:val="DefaultParagraphFont"/>
    <w:link w:val="BodyText3"/>
    <w:rsid w:val="00D106BA"/>
    <w:rPr>
      <w:rFonts w:ascii="Calibri" w:eastAsia="Calibri" w:hAnsi="Calibri" w:cs="Times New Roman"/>
      <w:sz w:val="16"/>
      <w:szCs w:val="16"/>
      <w:lang w:val="en-US" w:eastAsia="en-US"/>
    </w:rPr>
  </w:style>
  <w:style w:type="paragraph" w:styleId="BodyTextIndent3">
    <w:name w:val="Body Text Indent 3"/>
    <w:basedOn w:val="Normal"/>
    <w:link w:val="BodyTextIndent3Char"/>
    <w:rsid w:val="00D106BA"/>
    <w:pPr>
      <w:spacing w:after="120"/>
      <w:ind w:left="283"/>
    </w:pPr>
    <w:rPr>
      <w:rFonts w:ascii="Calibri" w:eastAsia="Calibri" w:hAnsi="Calibri" w:cs="Times New Roman"/>
      <w:sz w:val="16"/>
      <w:szCs w:val="16"/>
      <w:lang w:val="en-US" w:eastAsia="en-US"/>
    </w:rPr>
  </w:style>
  <w:style w:type="character" w:customStyle="1" w:styleId="BodyTextIndent3Char">
    <w:name w:val="Body Text Indent 3 Char"/>
    <w:basedOn w:val="DefaultParagraphFont"/>
    <w:link w:val="BodyTextIndent3"/>
    <w:rsid w:val="00D106BA"/>
    <w:rPr>
      <w:rFonts w:ascii="Calibri" w:eastAsia="Calibri" w:hAnsi="Calibri" w:cs="Times New Roman"/>
      <w:sz w:val="16"/>
      <w:szCs w:val="16"/>
      <w:lang w:val="en-US" w:eastAsia="en-US"/>
    </w:rPr>
  </w:style>
  <w:style w:type="character" w:styleId="PageNumber">
    <w:name w:val="page number"/>
    <w:basedOn w:val="DefaultParagraphFont"/>
    <w:rsid w:val="00D106BA"/>
  </w:style>
  <w:style w:type="paragraph" w:customStyle="1" w:styleId="CaracterCaracter1CharChar">
    <w:name w:val="Caracter Caracter1 Char Char"/>
    <w:basedOn w:val="Normal"/>
    <w:rsid w:val="00D106BA"/>
    <w:pPr>
      <w:spacing w:after="0" w:line="240" w:lineRule="auto"/>
    </w:pPr>
    <w:rPr>
      <w:rFonts w:ascii="Times New Roman" w:eastAsia="Times New Roman" w:hAnsi="Times New Roman" w:cs="Times New Roman"/>
      <w:sz w:val="24"/>
      <w:szCs w:val="24"/>
      <w:lang w:val="pl-PL" w:eastAsia="pl-PL"/>
    </w:rPr>
  </w:style>
  <w:style w:type="character" w:customStyle="1" w:styleId="Italblue">
    <w:name w:val="Italblue"/>
    <w:basedOn w:val="DefaultParagraphFont"/>
    <w:rsid w:val="00D106BA"/>
    <w:rPr>
      <w:i/>
      <w:iCs/>
      <w:color w:val="0000FF"/>
    </w:rPr>
  </w:style>
  <w:style w:type="paragraph" w:customStyle="1" w:styleId="BodyText22">
    <w:name w:val="Body Text 22"/>
    <w:basedOn w:val="Normal"/>
    <w:rsid w:val="00D106BA"/>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0"/>
      <w:lang w:val="en-US" w:eastAsia="ro-RO"/>
    </w:rPr>
  </w:style>
  <w:style w:type="paragraph" w:customStyle="1" w:styleId="CM1">
    <w:name w:val="CM1"/>
    <w:basedOn w:val="Default"/>
    <w:next w:val="Default"/>
    <w:uiPriority w:val="99"/>
    <w:rsid w:val="00D106BA"/>
    <w:rPr>
      <w:rFonts w:ascii="EUAlbertina" w:hAnsi="EUAlbertina" w:cs="Times New Roman"/>
      <w:color w:val="auto"/>
      <w:lang w:val="en-US"/>
    </w:rPr>
  </w:style>
  <w:style w:type="paragraph" w:customStyle="1" w:styleId="CM3">
    <w:name w:val="CM3"/>
    <w:basedOn w:val="Default"/>
    <w:next w:val="Default"/>
    <w:uiPriority w:val="99"/>
    <w:rsid w:val="00D106BA"/>
    <w:rPr>
      <w:rFonts w:ascii="EUAlbertina" w:hAnsi="EUAlbertina" w:cs="Times New Roman"/>
      <w:color w:val="auto"/>
      <w:lang w:val="en-US"/>
    </w:rPr>
  </w:style>
  <w:style w:type="paragraph" w:customStyle="1" w:styleId="CM4">
    <w:name w:val="CM4"/>
    <w:basedOn w:val="Default"/>
    <w:next w:val="Default"/>
    <w:uiPriority w:val="99"/>
    <w:rsid w:val="00D106BA"/>
    <w:rPr>
      <w:rFonts w:ascii="EUAlbertina" w:hAnsi="EUAlbertina" w:cs="Times New Roman"/>
      <w:color w:val="auto"/>
      <w:lang w:val="en-US"/>
    </w:rPr>
  </w:style>
  <w:style w:type="character" w:customStyle="1" w:styleId="part">
    <w:name w:val="p_art"/>
    <w:basedOn w:val="DefaultParagraphFont"/>
    <w:rsid w:val="00D106BA"/>
  </w:style>
  <w:style w:type="character" w:customStyle="1" w:styleId="ppar">
    <w:name w:val="p_par"/>
    <w:basedOn w:val="DefaultParagraphFont"/>
    <w:rsid w:val="00D106BA"/>
  </w:style>
  <w:style w:type="paragraph" w:customStyle="1" w:styleId="doc-ti">
    <w:name w:val="doc-ti"/>
    <w:basedOn w:val="Normal"/>
    <w:rsid w:val="00D10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Normal"/>
    <w:uiPriority w:val="99"/>
    <w:rsid w:val="00334F2A"/>
    <w:pPr>
      <w:spacing w:after="120" w:line="240" w:lineRule="auto"/>
    </w:pPr>
    <w:rPr>
      <w:rFonts w:ascii="Times New Roman" w:eastAsia="Calibri" w:hAnsi="Times New Roman" w:cs="Times New Roman"/>
      <w:sz w:val="20"/>
      <w:szCs w:val="20"/>
      <w:lang w:eastAsia="en-US"/>
    </w:rPr>
  </w:style>
  <w:style w:type="character" w:styleId="Emphasis">
    <w:name w:val="Emphasis"/>
    <w:basedOn w:val="DefaultParagraphFont"/>
    <w:uiPriority w:val="20"/>
    <w:qFormat/>
    <w:rsid w:val="007C2B65"/>
    <w:rPr>
      <w:i/>
      <w:iCs/>
    </w:rPr>
  </w:style>
  <w:style w:type="character" w:customStyle="1" w:styleId="cmg">
    <w:name w:val="cmg"/>
    <w:basedOn w:val="DefaultParagraphFont"/>
    <w:rsid w:val="00832A32"/>
  </w:style>
  <w:style w:type="paragraph" w:customStyle="1" w:styleId="al">
    <w:name w:val="a_l"/>
    <w:basedOn w:val="Normal"/>
    <w:rsid w:val="00576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en">
    <w:name w:val="s_den"/>
    <w:basedOn w:val="DefaultParagraphFont"/>
    <w:rsid w:val="000A5D56"/>
  </w:style>
  <w:style w:type="character" w:customStyle="1" w:styleId="shdr">
    <w:name w:val="s_hdr"/>
    <w:basedOn w:val="DefaultParagraphFont"/>
    <w:rsid w:val="000A5D56"/>
  </w:style>
  <w:style w:type="character" w:customStyle="1" w:styleId="semtttl">
    <w:name w:val="s_emt_ttl"/>
    <w:basedOn w:val="DefaultParagraphFont"/>
    <w:rsid w:val="000A5D56"/>
  </w:style>
  <w:style w:type="character" w:customStyle="1" w:styleId="semtbdy">
    <w:name w:val="s_emt_bdy"/>
    <w:basedOn w:val="DefaultParagraphFont"/>
    <w:rsid w:val="000A5D56"/>
  </w:style>
  <w:style w:type="character" w:customStyle="1" w:styleId="spar">
    <w:name w:val="s_par"/>
    <w:basedOn w:val="DefaultParagraphFont"/>
    <w:rsid w:val="00411D25"/>
  </w:style>
  <w:style w:type="character" w:customStyle="1" w:styleId="salnbdy">
    <w:name w:val="s_aln_bdy"/>
    <w:basedOn w:val="DefaultParagraphFont"/>
    <w:rsid w:val="00D64722"/>
  </w:style>
  <w:style w:type="character" w:customStyle="1" w:styleId="slitbdy">
    <w:name w:val="s_lit_bdy"/>
    <w:basedOn w:val="DefaultParagraphFont"/>
    <w:rsid w:val="00D64722"/>
  </w:style>
  <w:style w:type="character" w:customStyle="1" w:styleId="sartttl">
    <w:name w:val="s_art_ttl"/>
    <w:basedOn w:val="DefaultParagraphFont"/>
    <w:rsid w:val="00D64722"/>
  </w:style>
  <w:style w:type="character" w:customStyle="1" w:styleId="ListParagraphChar">
    <w:name w:val="List Paragraph Char"/>
    <w:link w:val="ListParagraph"/>
    <w:uiPriority w:val="99"/>
    <w:rsid w:val="007E1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4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D106BA"/>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qFormat/>
    <w:rsid w:val="00D106BA"/>
    <w:pPr>
      <w:keepNext/>
      <w:tabs>
        <w:tab w:val="num" w:pos="720"/>
        <w:tab w:val="left" w:pos="2552"/>
      </w:tabs>
      <w:spacing w:after="0" w:line="240" w:lineRule="auto"/>
      <w:ind w:left="720" w:hanging="720"/>
      <w:outlineLvl w:val="2"/>
    </w:pPr>
    <w:rPr>
      <w:rFonts w:ascii="Arial" w:eastAsia="Times New Roman" w:hAnsi="Arial" w:cs="Times New Roman"/>
      <w:b/>
      <w:color w:val="0000FF"/>
      <w:sz w:val="24"/>
      <w:szCs w:val="20"/>
      <w:lang w:eastAsia="en-US"/>
    </w:rPr>
  </w:style>
  <w:style w:type="paragraph" w:styleId="Heading4">
    <w:name w:val="heading 4"/>
    <w:basedOn w:val="Normal"/>
    <w:next w:val="Normal"/>
    <w:link w:val="Heading4Char"/>
    <w:unhideWhenUsed/>
    <w:qFormat/>
    <w:rsid w:val="00D106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106BA"/>
    <w:pPr>
      <w:spacing w:before="240" w:after="60"/>
      <w:outlineLvl w:val="4"/>
    </w:pPr>
    <w:rPr>
      <w:rFonts w:ascii="Calibri" w:eastAsia="Calibri" w:hAnsi="Calibri" w:cs="Times New Roman"/>
      <w:b/>
      <w:bCs/>
      <w:i/>
      <w:iCs/>
      <w:sz w:val="26"/>
      <w:szCs w:val="26"/>
      <w:lang w:val="en-US" w:eastAsia="en-US"/>
    </w:rPr>
  </w:style>
  <w:style w:type="paragraph" w:styleId="Heading7">
    <w:name w:val="heading 7"/>
    <w:basedOn w:val="Normal"/>
    <w:next w:val="Normal"/>
    <w:link w:val="Heading7Char"/>
    <w:qFormat/>
    <w:rsid w:val="00D106BA"/>
    <w:pPr>
      <w:tabs>
        <w:tab w:val="num" w:pos="1296"/>
      </w:tabs>
      <w:spacing w:before="240" w:after="60" w:line="240" w:lineRule="auto"/>
      <w:ind w:left="1296" w:hanging="1296"/>
      <w:outlineLvl w:val="6"/>
    </w:pPr>
    <w:rPr>
      <w:rFonts w:ascii="Arial" w:eastAsia="Times New Roman" w:hAnsi="Arial" w:cs="Times New Roman"/>
      <w:sz w:val="18"/>
      <w:szCs w:val="20"/>
      <w:lang w:eastAsia="en-US"/>
    </w:rPr>
  </w:style>
  <w:style w:type="paragraph" w:styleId="Heading8">
    <w:name w:val="heading 8"/>
    <w:basedOn w:val="Normal"/>
    <w:next w:val="Normal"/>
    <w:link w:val="Heading8Char"/>
    <w:qFormat/>
    <w:rsid w:val="00D106BA"/>
    <w:pPr>
      <w:tabs>
        <w:tab w:val="num" w:pos="1440"/>
      </w:tabs>
      <w:spacing w:before="240" w:after="60" w:line="240" w:lineRule="auto"/>
      <w:ind w:left="1440" w:hanging="1440"/>
      <w:outlineLvl w:val="7"/>
    </w:pPr>
    <w:rPr>
      <w:rFonts w:ascii="Arial" w:eastAsia="Times New Roman" w:hAnsi="Arial" w:cs="Times New Roman"/>
      <w:i/>
      <w:sz w:val="18"/>
      <w:szCs w:val="20"/>
      <w:lang w:eastAsia="en-US"/>
    </w:rPr>
  </w:style>
  <w:style w:type="paragraph" w:styleId="Heading9">
    <w:name w:val="heading 9"/>
    <w:basedOn w:val="Normal"/>
    <w:next w:val="Normal"/>
    <w:link w:val="Heading9Char"/>
    <w:qFormat/>
    <w:rsid w:val="00D106BA"/>
    <w:pPr>
      <w:tabs>
        <w:tab w:val="num" w:pos="1584"/>
      </w:tabs>
      <w:spacing w:before="240" w:after="60" w:line="240" w:lineRule="auto"/>
      <w:ind w:left="1584" w:hanging="1584"/>
      <w:outlineLvl w:val="8"/>
    </w:pPr>
    <w:rPr>
      <w:rFonts w:ascii="Arial" w:eastAsia="Times New Roman" w:hAnsi="Arial"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2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D106BA"/>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D106BA"/>
    <w:rPr>
      <w:rFonts w:ascii="Arial" w:eastAsia="Times New Roman" w:hAnsi="Arial" w:cs="Times New Roman"/>
      <w:b/>
      <w:color w:val="0000FF"/>
      <w:sz w:val="24"/>
      <w:szCs w:val="20"/>
      <w:lang w:eastAsia="en-US"/>
    </w:rPr>
  </w:style>
  <w:style w:type="character" w:customStyle="1" w:styleId="Heading4Char">
    <w:name w:val="Heading 4 Char"/>
    <w:basedOn w:val="DefaultParagraphFont"/>
    <w:link w:val="Heading4"/>
    <w:rsid w:val="00D106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106BA"/>
    <w:rPr>
      <w:rFonts w:ascii="Calibri" w:eastAsia="Calibri" w:hAnsi="Calibri" w:cs="Times New Roman"/>
      <w:b/>
      <w:bCs/>
      <w:i/>
      <w:iCs/>
      <w:sz w:val="26"/>
      <w:szCs w:val="26"/>
      <w:lang w:val="en-US" w:eastAsia="en-US"/>
    </w:rPr>
  </w:style>
  <w:style w:type="character" w:customStyle="1" w:styleId="Heading7Char">
    <w:name w:val="Heading 7 Char"/>
    <w:basedOn w:val="DefaultParagraphFont"/>
    <w:link w:val="Heading7"/>
    <w:rsid w:val="00D106BA"/>
    <w:rPr>
      <w:rFonts w:ascii="Arial" w:eastAsia="Times New Roman" w:hAnsi="Arial" w:cs="Times New Roman"/>
      <w:sz w:val="18"/>
      <w:szCs w:val="20"/>
      <w:lang w:eastAsia="en-US"/>
    </w:rPr>
  </w:style>
  <w:style w:type="character" w:customStyle="1" w:styleId="Heading8Char">
    <w:name w:val="Heading 8 Char"/>
    <w:basedOn w:val="DefaultParagraphFont"/>
    <w:link w:val="Heading8"/>
    <w:rsid w:val="00D106BA"/>
    <w:rPr>
      <w:rFonts w:ascii="Arial" w:eastAsia="Times New Roman" w:hAnsi="Arial" w:cs="Times New Roman"/>
      <w:i/>
      <w:sz w:val="18"/>
      <w:szCs w:val="20"/>
      <w:lang w:eastAsia="en-US"/>
    </w:rPr>
  </w:style>
  <w:style w:type="character" w:customStyle="1" w:styleId="Heading9Char">
    <w:name w:val="Heading 9 Char"/>
    <w:basedOn w:val="DefaultParagraphFont"/>
    <w:link w:val="Heading9"/>
    <w:rsid w:val="00D106BA"/>
    <w:rPr>
      <w:rFonts w:ascii="Arial" w:eastAsia="Times New Roman" w:hAnsi="Arial" w:cs="Times New Roman"/>
      <w:b/>
      <w:i/>
      <w:sz w:val="18"/>
      <w:szCs w:val="20"/>
      <w:lang w:eastAsia="en-US"/>
    </w:rPr>
  </w:style>
  <w:style w:type="paragraph" w:styleId="Header">
    <w:name w:val="header"/>
    <w:basedOn w:val="Normal"/>
    <w:link w:val="HeaderChar"/>
    <w:uiPriority w:val="99"/>
    <w:unhideWhenUsed/>
    <w:rsid w:val="006D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2F0"/>
  </w:style>
  <w:style w:type="paragraph" w:styleId="Footer">
    <w:name w:val="footer"/>
    <w:basedOn w:val="Normal"/>
    <w:link w:val="FooterChar"/>
    <w:uiPriority w:val="99"/>
    <w:unhideWhenUsed/>
    <w:rsid w:val="006D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2F0"/>
  </w:style>
  <w:style w:type="paragraph" w:styleId="BalloonText">
    <w:name w:val="Balloon Text"/>
    <w:basedOn w:val="Normal"/>
    <w:link w:val="BalloonTextChar"/>
    <w:uiPriority w:val="99"/>
    <w:semiHidden/>
    <w:unhideWhenUsed/>
    <w:rsid w:val="006D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2F0"/>
    <w:rPr>
      <w:rFonts w:ascii="Tahoma" w:hAnsi="Tahoma" w:cs="Tahoma"/>
      <w:sz w:val="16"/>
      <w:szCs w:val="16"/>
    </w:rPr>
  </w:style>
  <w:style w:type="character" w:styleId="Hyperlink">
    <w:name w:val="Hyperlink"/>
    <w:rsid w:val="006D22F0"/>
    <w:rPr>
      <w:color w:val="0000FF"/>
      <w:u w:val="single"/>
    </w:rPr>
  </w:style>
  <w:style w:type="paragraph" w:customStyle="1" w:styleId="Default">
    <w:name w:val="Default"/>
    <w:rsid w:val="006D22F0"/>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CaracterCaracter1">
    <w:name w:val="Caracter Caracter1"/>
    <w:basedOn w:val="Normal"/>
    <w:rsid w:val="002442FA"/>
    <w:pPr>
      <w:spacing w:after="0" w:line="240" w:lineRule="auto"/>
    </w:pPr>
    <w:rPr>
      <w:rFonts w:ascii="Times New Roman" w:eastAsia="Times New Roman" w:hAnsi="Times New Roman" w:cs="Times New Roman"/>
      <w:sz w:val="24"/>
      <w:szCs w:val="24"/>
      <w:lang w:val="pl-PL" w:eastAsia="pl-PL"/>
    </w:rPr>
  </w:style>
  <w:style w:type="character" w:customStyle="1" w:styleId="tsp1">
    <w:name w:val="tsp1"/>
    <w:basedOn w:val="DefaultParagraphFont"/>
    <w:rsid w:val="002442FA"/>
  </w:style>
  <w:style w:type="character" w:customStyle="1" w:styleId="tal1">
    <w:name w:val="tal1"/>
    <w:basedOn w:val="DefaultParagraphFont"/>
    <w:rsid w:val="002442FA"/>
  </w:style>
  <w:style w:type="table" w:styleId="TableGrid">
    <w:name w:val="Table Grid"/>
    <w:basedOn w:val="TableNormal"/>
    <w:uiPriority w:val="39"/>
    <w:rsid w:val="002442FA"/>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442FA"/>
    <w:pPr>
      <w:ind w:left="720"/>
      <w:contextualSpacing/>
    </w:pPr>
  </w:style>
  <w:style w:type="paragraph" w:styleId="NoSpacing">
    <w:name w:val="No Spacing"/>
    <w:link w:val="NoSpacingChar"/>
    <w:uiPriority w:val="1"/>
    <w:qFormat/>
    <w:rsid w:val="00EF1D80"/>
    <w:pPr>
      <w:spacing w:after="0" w:line="240" w:lineRule="auto"/>
    </w:pPr>
    <w:rPr>
      <w:rFonts w:eastAsiaTheme="minorHAnsi"/>
      <w:lang w:eastAsia="en-US"/>
    </w:rPr>
  </w:style>
  <w:style w:type="character" w:customStyle="1" w:styleId="NoSpacingChar">
    <w:name w:val="No Spacing Char"/>
    <w:link w:val="NoSpacing"/>
    <w:uiPriority w:val="1"/>
    <w:locked/>
    <w:rsid w:val="00EF1D80"/>
    <w:rPr>
      <w:rFonts w:eastAsiaTheme="minorHAnsi"/>
      <w:lang w:eastAsia="en-US"/>
    </w:rPr>
  </w:style>
  <w:style w:type="character" w:styleId="Strong">
    <w:name w:val="Strong"/>
    <w:basedOn w:val="DefaultParagraphFont"/>
    <w:uiPriority w:val="22"/>
    <w:qFormat/>
    <w:rsid w:val="00EF1D80"/>
    <w:rPr>
      <w:b/>
      <w:bCs/>
    </w:rPr>
  </w:style>
  <w:style w:type="character" w:customStyle="1" w:styleId="style81">
    <w:name w:val="style81"/>
    <w:basedOn w:val="DefaultParagraphFont"/>
    <w:rsid w:val="00EF1D80"/>
    <w:rPr>
      <w:b/>
      <w:bCs/>
      <w:color w:val="990000"/>
    </w:rPr>
  </w:style>
  <w:style w:type="paragraph" w:styleId="CommentText">
    <w:name w:val="annotation text"/>
    <w:basedOn w:val="Normal"/>
    <w:link w:val="CommentTextChar"/>
    <w:uiPriority w:val="99"/>
    <w:semiHidden/>
    <w:unhideWhenUsed/>
    <w:rsid w:val="004B6E33"/>
    <w:pPr>
      <w:spacing w:line="240" w:lineRule="auto"/>
    </w:pPr>
    <w:rPr>
      <w:sz w:val="20"/>
      <w:szCs w:val="20"/>
    </w:rPr>
  </w:style>
  <w:style w:type="character" w:customStyle="1" w:styleId="CommentTextChar">
    <w:name w:val="Comment Text Char"/>
    <w:basedOn w:val="DefaultParagraphFont"/>
    <w:link w:val="CommentText"/>
    <w:uiPriority w:val="99"/>
    <w:semiHidden/>
    <w:rsid w:val="004B6E33"/>
    <w:rPr>
      <w:sz w:val="20"/>
      <w:szCs w:val="20"/>
    </w:rPr>
  </w:style>
  <w:style w:type="paragraph" w:styleId="CommentSubject">
    <w:name w:val="annotation subject"/>
    <w:basedOn w:val="CommentText"/>
    <w:next w:val="CommentText"/>
    <w:link w:val="CommentSubjectChar"/>
    <w:uiPriority w:val="99"/>
    <w:semiHidden/>
    <w:unhideWhenUsed/>
    <w:rsid w:val="004B6E33"/>
    <w:rPr>
      <w:b/>
      <w:bCs/>
    </w:rPr>
  </w:style>
  <w:style w:type="character" w:customStyle="1" w:styleId="CommentSubjectChar">
    <w:name w:val="Comment Subject Char"/>
    <w:basedOn w:val="CommentTextChar"/>
    <w:link w:val="CommentSubject"/>
    <w:uiPriority w:val="99"/>
    <w:semiHidden/>
    <w:rsid w:val="004B6E33"/>
    <w:rPr>
      <w:b/>
      <w:bCs/>
      <w:sz w:val="20"/>
      <w:szCs w:val="20"/>
    </w:rPr>
  </w:style>
  <w:style w:type="paragraph" w:styleId="BodyText">
    <w:name w:val="Body Text"/>
    <w:basedOn w:val="Normal"/>
    <w:link w:val="BodyTextChar"/>
    <w:rsid w:val="00D106BA"/>
    <w:pPr>
      <w:spacing w:after="120"/>
    </w:pPr>
    <w:rPr>
      <w:rFonts w:ascii="Calibri" w:eastAsia="Calibri" w:hAnsi="Calibri" w:cs="Times New Roman"/>
      <w:lang w:val="en-US" w:eastAsia="en-US"/>
    </w:rPr>
  </w:style>
  <w:style w:type="character" w:customStyle="1" w:styleId="BodyTextChar">
    <w:name w:val="Body Text Char"/>
    <w:basedOn w:val="DefaultParagraphFont"/>
    <w:link w:val="BodyText"/>
    <w:rsid w:val="00D106BA"/>
    <w:rPr>
      <w:rFonts w:ascii="Calibri" w:eastAsia="Calibri" w:hAnsi="Calibri" w:cs="Times New Roman"/>
      <w:lang w:val="en-US" w:eastAsia="en-US"/>
    </w:rPr>
  </w:style>
  <w:style w:type="paragraph" w:styleId="ListBullet2">
    <w:name w:val="List Bullet 2"/>
    <w:basedOn w:val="Normal"/>
    <w:qFormat/>
    <w:rsid w:val="00D106BA"/>
    <w:pPr>
      <w:numPr>
        <w:numId w:val="1"/>
      </w:numPr>
      <w:spacing w:before="120" w:after="120" w:line="240" w:lineRule="auto"/>
    </w:pPr>
    <w:rPr>
      <w:rFonts w:ascii="Arial" w:eastAsia="Times New Roman" w:hAnsi="Arial" w:cs="Times New Roman"/>
      <w:sz w:val="20"/>
      <w:szCs w:val="24"/>
      <w:lang w:eastAsia="en-US"/>
    </w:rPr>
  </w:style>
  <w:style w:type="character" w:customStyle="1" w:styleId="do1">
    <w:name w:val="do1"/>
    <w:basedOn w:val="DefaultParagraphFont"/>
    <w:rsid w:val="00D106BA"/>
    <w:rPr>
      <w:b/>
      <w:bCs/>
      <w:sz w:val="26"/>
      <w:szCs w:val="26"/>
    </w:rPr>
  </w:style>
  <w:style w:type="paragraph" w:customStyle="1" w:styleId="Char1CharChar1Char">
    <w:name w:val="Char1 Char Char1 Char"/>
    <w:basedOn w:val="Normal"/>
    <w:rsid w:val="00D106BA"/>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styleId="NormalWeb">
    <w:name w:val="Normal (Web)"/>
    <w:basedOn w:val="Normal"/>
    <w:uiPriority w:val="99"/>
    <w:rsid w:val="00D106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xternalclass684e6937532b40bc957069edaade015e">
    <w:name w:val="externalclass684e6937532b40bc957069edaade015e"/>
    <w:basedOn w:val="Normal"/>
    <w:rsid w:val="00D106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pan-24column">
    <w:name w:val="span-24  column"/>
    <w:basedOn w:val="Normal"/>
    <w:rsid w:val="00D106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pan-24column0">
    <w:name w:val="span-24 column"/>
    <w:basedOn w:val="Normal"/>
    <w:rsid w:val="00D106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ire">
    <w:name w:val="stire"/>
    <w:basedOn w:val="DefaultParagraphFont"/>
    <w:rsid w:val="00D106BA"/>
  </w:style>
  <w:style w:type="character" w:customStyle="1" w:styleId="tpa1">
    <w:name w:val="tpa1"/>
    <w:basedOn w:val="DefaultParagraphFont"/>
    <w:rsid w:val="00D106BA"/>
  </w:style>
  <w:style w:type="paragraph" w:styleId="BodyText2">
    <w:name w:val="Body Text 2"/>
    <w:basedOn w:val="Normal"/>
    <w:link w:val="BodyText2Char"/>
    <w:rsid w:val="00D106BA"/>
    <w:pPr>
      <w:spacing w:after="120" w:line="480" w:lineRule="auto"/>
    </w:pPr>
    <w:rPr>
      <w:rFonts w:ascii="Calibri" w:eastAsia="Calibri" w:hAnsi="Calibri" w:cs="Times New Roman"/>
      <w:lang w:val="en-US" w:eastAsia="en-US"/>
    </w:rPr>
  </w:style>
  <w:style w:type="character" w:customStyle="1" w:styleId="BodyText2Char">
    <w:name w:val="Body Text 2 Char"/>
    <w:basedOn w:val="DefaultParagraphFont"/>
    <w:link w:val="BodyText2"/>
    <w:rsid w:val="00D106BA"/>
    <w:rPr>
      <w:rFonts w:ascii="Calibri" w:eastAsia="Calibri" w:hAnsi="Calibri" w:cs="Times New Roman"/>
      <w:lang w:val="en-US" w:eastAsia="en-US"/>
    </w:rPr>
  </w:style>
  <w:style w:type="paragraph" w:styleId="BodyTextIndent">
    <w:name w:val="Body Text Indent"/>
    <w:basedOn w:val="Normal"/>
    <w:link w:val="BodyTextIndentChar"/>
    <w:rsid w:val="00D106BA"/>
    <w:pPr>
      <w:spacing w:after="120"/>
      <w:ind w:left="283"/>
    </w:pPr>
    <w:rPr>
      <w:rFonts w:ascii="Calibri" w:eastAsia="Calibri" w:hAnsi="Calibri" w:cs="Times New Roman"/>
      <w:lang w:val="en-US" w:eastAsia="en-US"/>
    </w:rPr>
  </w:style>
  <w:style w:type="character" w:customStyle="1" w:styleId="BodyTextIndentChar">
    <w:name w:val="Body Text Indent Char"/>
    <w:basedOn w:val="DefaultParagraphFont"/>
    <w:link w:val="BodyTextIndent"/>
    <w:rsid w:val="00D106BA"/>
    <w:rPr>
      <w:rFonts w:ascii="Calibri" w:eastAsia="Calibri" w:hAnsi="Calibri" w:cs="Times New Roman"/>
      <w:lang w:val="en-US" w:eastAsia="en-US"/>
    </w:rPr>
  </w:style>
  <w:style w:type="paragraph" w:styleId="BodyText3">
    <w:name w:val="Body Text 3"/>
    <w:basedOn w:val="Normal"/>
    <w:link w:val="BodyText3Char"/>
    <w:rsid w:val="00D106BA"/>
    <w:pPr>
      <w:spacing w:after="120"/>
    </w:pPr>
    <w:rPr>
      <w:rFonts w:ascii="Calibri" w:eastAsia="Calibri" w:hAnsi="Calibri" w:cs="Times New Roman"/>
      <w:sz w:val="16"/>
      <w:szCs w:val="16"/>
      <w:lang w:val="en-US" w:eastAsia="en-US"/>
    </w:rPr>
  </w:style>
  <w:style w:type="character" w:customStyle="1" w:styleId="BodyText3Char">
    <w:name w:val="Body Text 3 Char"/>
    <w:basedOn w:val="DefaultParagraphFont"/>
    <w:link w:val="BodyText3"/>
    <w:rsid w:val="00D106BA"/>
    <w:rPr>
      <w:rFonts w:ascii="Calibri" w:eastAsia="Calibri" w:hAnsi="Calibri" w:cs="Times New Roman"/>
      <w:sz w:val="16"/>
      <w:szCs w:val="16"/>
      <w:lang w:val="en-US" w:eastAsia="en-US"/>
    </w:rPr>
  </w:style>
  <w:style w:type="paragraph" w:styleId="BodyTextIndent3">
    <w:name w:val="Body Text Indent 3"/>
    <w:basedOn w:val="Normal"/>
    <w:link w:val="BodyTextIndent3Char"/>
    <w:rsid w:val="00D106BA"/>
    <w:pPr>
      <w:spacing w:after="120"/>
      <w:ind w:left="283"/>
    </w:pPr>
    <w:rPr>
      <w:rFonts w:ascii="Calibri" w:eastAsia="Calibri" w:hAnsi="Calibri" w:cs="Times New Roman"/>
      <w:sz w:val="16"/>
      <w:szCs w:val="16"/>
      <w:lang w:val="en-US" w:eastAsia="en-US"/>
    </w:rPr>
  </w:style>
  <w:style w:type="character" w:customStyle="1" w:styleId="BodyTextIndent3Char">
    <w:name w:val="Body Text Indent 3 Char"/>
    <w:basedOn w:val="DefaultParagraphFont"/>
    <w:link w:val="BodyTextIndent3"/>
    <w:rsid w:val="00D106BA"/>
    <w:rPr>
      <w:rFonts w:ascii="Calibri" w:eastAsia="Calibri" w:hAnsi="Calibri" w:cs="Times New Roman"/>
      <w:sz w:val="16"/>
      <w:szCs w:val="16"/>
      <w:lang w:val="en-US" w:eastAsia="en-US"/>
    </w:rPr>
  </w:style>
  <w:style w:type="character" w:styleId="PageNumber">
    <w:name w:val="page number"/>
    <w:basedOn w:val="DefaultParagraphFont"/>
    <w:rsid w:val="00D106BA"/>
  </w:style>
  <w:style w:type="paragraph" w:customStyle="1" w:styleId="CaracterCaracter1CharChar">
    <w:name w:val="Caracter Caracter1 Char Char"/>
    <w:basedOn w:val="Normal"/>
    <w:rsid w:val="00D106BA"/>
    <w:pPr>
      <w:spacing w:after="0" w:line="240" w:lineRule="auto"/>
    </w:pPr>
    <w:rPr>
      <w:rFonts w:ascii="Times New Roman" w:eastAsia="Times New Roman" w:hAnsi="Times New Roman" w:cs="Times New Roman"/>
      <w:sz w:val="24"/>
      <w:szCs w:val="24"/>
      <w:lang w:val="pl-PL" w:eastAsia="pl-PL"/>
    </w:rPr>
  </w:style>
  <w:style w:type="character" w:customStyle="1" w:styleId="Italblue">
    <w:name w:val="Italblue"/>
    <w:basedOn w:val="DefaultParagraphFont"/>
    <w:rsid w:val="00D106BA"/>
    <w:rPr>
      <w:i/>
      <w:iCs/>
      <w:color w:val="0000FF"/>
    </w:rPr>
  </w:style>
  <w:style w:type="paragraph" w:customStyle="1" w:styleId="BodyText22">
    <w:name w:val="Body Text 22"/>
    <w:basedOn w:val="Normal"/>
    <w:rsid w:val="00D106BA"/>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0"/>
      <w:lang w:val="en-US" w:eastAsia="ro-RO"/>
    </w:rPr>
  </w:style>
  <w:style w:type="paragraph" w:customStyle="1" w:styleId="CM1">
    <w:name w:val="CM1"/>
    <w:basedOn w:val="Default"/>
    <w:next w:val="Default"/>
    <w:uiPriority w:val="99"/>
    <w:rsid w:val="00D106BA"/>
    <w:rPr>
      <w:rFonts w:ascii="EUAlbertina" w:hAnsi="EUAlbertina" w:cs="Times New Roman"/>
      <w:color w:val="auto"/>
      <w:lang w:val="en-US"/>
    </w:rPr>
  </w:style>
  <w:style w:type="paragraph" w:customStyle="1" w:styleId="CM3">
    <w:name w:val="CM3"/>
    <w:basedOn w:val="Default"/>
    <w:next w:val="Default"/>
    <w:uiPriority w:val="99"/>
    <w:rsid w:val="00D106BA"/>
    <w:rPr>
      <w:rFonts w:ascii="EUAlbertina" w:hAnsi="EUAlbertina" w:cs="Times New Roman"/>
      <w:color w:val="auto"/>
      <w:lang w:val="en-US"/>
    </w:rPr>
  </w:style>
  <w:style w:type="paragraph" w:customStyle="1" w:styleId="CM4">
    <w:name w:val="CM4"/>
    <w:basedOn w:val="Default"/>
    <w:next w:val="Default"/>
    <w:uiPriority w:val="99"/>
    <w:rsid w:val="00D106BA"/>
    <w:rPr>
      <w:rFonts w:ascii="EUAlbertina" w:hAnsi="EUAlbertina" w:cs="Times New Roman"/>
      <w:color w:val="auto"/>
      <w:lang w:val="en-US"/>
    </w:rPr>
  </w:style>
  <w:style w:type="character" w:customStyle="1" w:styleId="part">
    <w:name w:val="p_art"/>
    <w:basedOn w:val="DefaultParagraphFont"/>
    <w:rsid w:val="00D106BA"/>
  </w:style>
  <w:style w:type="character" w:customStyle="1" w:styleId="ppar">
    <w:name w:val="p_par"/>
    <w:basedOn w:val="DefaultParagraphFont"/>
    <w:rsid w:val="00D106BA"/>
  </w:style>
  <w:style w:type="paragraph" w:customStyle="1" w:styleId="doc-ti">
    <w:name w:val="doc-ti"/>
    <w:basedOn w:val="Normal"/>
    <w:rsid w:val="00D10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Normal"/>
    <w:uiPriority w:val="99"/>
    <w:rsid w:val="00334F2A"/>
    <w:pPr>
      <w:spacing w:after="120" w:line="240" w:lineRule="auto"/>
    </w:pPr>
    <w:rPr>
      <w:rFonts w:ascii="Times New Roman" w:eastAsia="Calibri" w:hAnsi="Times New Roman" w:cs="Times New Roman"/>
      <w:sz w:val="20"/>
      <w:szCs w:val="20"/>
      <w:lang w:eastAsia="en-US"/>
    </w:rPr>
  </w:style>
  <w:style w:type="character" w:styleId="Emphasis">
    <w:name w:val="Emphasis"/>
    <w:basedOn w:val="DefaultParagraphFont"/>
    <w:uiPriority w:val="20"/>
    <w:qFormat/>
    <w:rsid w:val="007C2B65"/>
    <w:rPr>
      <w:i/>
      <w:iCs/>
    </w:rPr>
  </w:style>
  <w:style w:type="character" w:customStyle="1" w:styleId="cmg">
    <w:name w:val="cmg"/>
    <w:basedOn w:val="DefaultParagraphFont"/>
    <w:rsid w:val="00832A32"/>
  </w:style>
  <w:style w:type="paragraph" w:customStyle="1" w:styleId="al">
    <w:name w:val="a_l"/>
    <w:basedOn w:val="Normal"/>
    <w:rsid w:val="00576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en">
    <w:name w:val="s_den"/>
    <w:basedOn w:val="DefaultParagraphFont"/>
    <w:rsid w:val="000A5D56"/>
  </w:style>
  <w:style w:type="character" w:customStyle="1" w:styleId="shdr">
    <w:name w:val="s_hdr"/>
    <w:basedOn w:val="DefaultParagraphFont"/>
    <w:rsid w:val="000A5D56"/>
  </w:style>
  <w:style w:type="character" w:customStyle="1" w:styleId="semtttl">
    <w:name w:val="s_emt_ttl"/>
    <w:basedOn w:val="DefaultParagraphFont"/>
    <w:rsid w:val="000A5D56"/>
  </w:style>
  <w:style w:type="character" w:customStyle="1" w:styleId="semtbdy">
    <w:name w:val="s_emt_bdy"/>
    <w:basedOn w:val="DefaultParagraphFont"/>
    <w:rsid w:val="000A5D56"/>
  </w:style>
  <w:style w:type="character" w:customStyle="1" w:styleId="spar">
    <w:name w:val="s_par"/>
    <w:basedOn w:val="DefaultParagraphFont"/>
    <w:rsid w:val="00411D25"/>
  </w:style>
  <w:style w:type="character" w:customStyle="1" w:styleId="salnbdy">
    <w:name w:val="s_aln_bdy"/>
    <w:basedOn w:val="DefaultParagraphFont"/>
    <w:rsid w:val="00D64722"/>
  </w:style>
  <w:style w:type="character" w:customStyle="1" w:styleId="slitbdy">
    <w:name w:val="s_lit_bdy"/>
    <w:basedOn w:val="DefaultParagraphFont"/>
    <w:rsid w:val="00D64722"/>
  </w:style>
  <w:style w:type="character" w:customStyle="1" w:styleId="sartttl">
    <w:name w:val="s_art_ttl"/>
    <w:basedOn w:val="DefaultParagraphFont"/>
    <w:rsid w:val="00D64722"/>
  </w:style>
  <w:style w:type="character" w:customStyle="1" w:styleId="ListParagraphChar">
    <w:name w:val="List Paragraph Char"/>
    <w:link w:val="ListParagraph"/>
    <w:uiPriority w:val="99"/>
    <w:rsid w:val="007E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685">
      <w:bodyDiv w:val="1"/>
      <w:marLeft w:val="0"/>
      <w:marRight w:val="0"/>
      <w:marTop w:val="0"/>
      <w:marBottom w:val="0"/>
      <w:divBdr>
        <w:top w:val="none" w:sz="0" w:space="0" w:color="auto"/>
        <w:left w:val="none" w:sz="0" w:space="0" w:color="auto"/>
        <w:bottom w:val="none" w:sz="0" w:space="0" w:color="auto"/>
        <w:right w:val="none" w:sz="0" w:space="0" w:color="auto"/>
      </w:divBdr>
      <w:divsChild>
        <w:div w:id="183598102">
          <w:marLeft w:val="0"/>
          <w:marRight w:val="0"/>
          <w:marTop w:val="0"/>
          <w:marBottom w:val="0"/>
          <w:divBdr>
            <w:top w:val="none" w:sz="0" w:space="0" w:color="auto"/>
            <w:left w:val="none" w:sz="0" w:space="0" w:color="auto"/>
            <w:bottom w:val="none" w:sz="0" w:space="0" w:color="auto"/>
            <w:right w:val="none" w:sz="0" w:space="0" w:color="auto"/>
          </w:divBdr>
          <w:divsChild>
            <w:div w:id="1590114135">
              <w:marLeft w:val="0"/>
              <w:marRight w:val="0"/>
              <w:marTop w:val="0"/>
              <w:marBottom w:val="0"/>
              <w:divBdr>
                <w:top w:val="none" w:sz="0" w:space="0" w:color="auto"/>
                <w:left w:val="none" w:sz="0" w:space="0" w:color="auto"/>
                <w:bottom w:val="none" w:sz="0" w:space="0" w:color="auto"/>
                <w:right w:val="none" w:sz="0" w:space="0" w:color="auto"/>
              </w:divBdr>
              <w:divsChild>
                <w:div w:id="1634210656">
                  <w:marLeft w:val="0"/>
                  <w:marRight w:val="0"/>
                  <w:marTop w:val="0"/>
                  <w:marBottom w:val="0"/>
                  <w:divBdr>
                    <w:top w:val="none" w:sz="0" w:space="0" w:color="auto"/>
                    <w:left w:val="none" w:sz="0" w:space="0" w:color="auto"/>
                    <w:bottom w:val="none" w:sz="0" w:space="0" w:color="auto"/>
                    <w:right w:val="none" w:sz="0" w:space="0" w:color="auto"/>
                  </w:divBdr>
                  <w:divsChild>
                    <w:div w:id="1341588276">
                      <w:marLeft w:val="0"/>
                      <w:marRight w:val="0"/>
                      <w:marTop w:val="0"/>
                      <w:marBottom w:val="0"/>
                      <w:divBdr>
                        <w:top w:val="none" w:sz="0" w:space="0" w:color="auto"/>
                        <w:left w:val="none" w:sz="0" w:space="0" w:color="auto"/>
                        <w:bottom w:val="none" w:sz="0" w:space="0" w:color="auto"/>
                        <w:right w:val="none" w:sz="0" w:space="0" w:color="auto"/>
                      </w:divBdr>
                      <w:divsChild>
                        <w:div w:id="21267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929356">
      <w:bodyDiv w:val="1"/>
      <w:marLeft w:val="0"/>
      <w:marRight w:val="0"/>
      <w:marTop w:val="0"/>
      <w:marBottom w:val="0"/>
      <w:divBdr>
        <w:top w:val="none" w:sz="0" w:space="0" w:color="auto"/>
        <w:left w:val="none" w:sz="0" w:space="0" w:color="auto"/>
        <w:bottom w:val="none" w:sz="0" w:space="0" w:color="auto"/>
        <w:right w:val="none" w:sz="0" w:space="0" w:color="auto"/>
      </w:divBdr>
    </w:div>
    <w:div w:id="588193854">
      <w:bodyDiv w:val="1"/>
      <w:marLeft w:val="0"/>
      <w:marRight w:val="0"/>
      <w:marTop w:val="0"/>
      <w:marBottom w:val="0"/>
      <w:divBdr>
        <w:top w:val="none" w:sz="0" w:space="0" w:color="auto"/>
        <w:left w:val="none" w:sz="0" w:space="0" w:color="auto"/>
        <w:bottom w:val="none" w:sz="0" w:space="0" w:color="auto"/>
        <w:right w:val="none" w:sz="0" w:space="0" w:color="auto"/>
      </w:divBdr>
    </w:div>
    <w:div w:id="829369137">
      <w:bodyDiv w:val="1"/>
      <w:marLeft w:val="0"/>
      <w:marRight w:val="0"/>
      <w:marTop w:val="0"/>
      <w:marBottom w:val="0"/>
      <w:divBdr>
        <w:top w:val="none" w:sz="0" w:space="0" w:color="auto"/>
        <w:left w:val="none" w:sz="0" w:space="0" w:color="auto"/>
        <w:bottom w:val="none" w:sz="0" w:space="0" w:color="auto"/>
        <w:right w:val="none" w:sz="0" w:space="0" w:color="auto"/>
      </w:divBdr>
    </w:div>
    <w:div w:id="1033731472">
      <w:bodyDiv w:val="1"/>
      <w:marLeft w:val="0"/>
      <w:marRight w:val="0"/>
      <w:marTop w:val="0"/>
      <w:marBottom w:val="0"/>
      <w:divBdr>
        <w:top w:val="none" w:sz="0" w:space="0" w:color="auto"/>
        <w:left w:val="none" w:sz="0" w:space="0" w:color="auto"/>
        <w:bottom w:val="none" w:sz="0" w:space="0" w:color="auto"/>
        <w:right w:val="none" w:sz="0" w:space="0" w:color="auto"/>
      </w:divBdr>
      <w:divsChild>
        <w:div w:id="2020236136">
          <w:marLeft w:val="0"/>
          <w:marRight w:val="0"/>
          <w:marTop w:val="0"/>
          <w:marBottom w:val="0"/>
          <w:divBdr>
            <w:top w:val="none" w:sz="0" w:space="0" w:color="auto"/>
            <w:left w:val="none" w:sz="0" w:space="0" w:color="auto"/>
            <w:bottom w:val="none" w:sz="0" w:space="0" w:color="auto"/>
            <w:right w:val="none" w:sz="0" w:space="0" w:color="auto"/>
          </w:divBdr>
          <w:divsChild>
            <w:div w:id="2004624733">
              <w:marLeft w:val="0"/>
              <w:marRight w:val="0"/>
              <w:marTop w:val="0"/>
              <w:marBottom w:val="0"/>
              <w:divBdr>
                <w:top w:val="none" w:sz="0" w:space="0" w:color="auto"/>
                <w:left w:val="none" w:sz="0" w:space="0" w:color="auto"/>
                <w:bottom w:val="none" w:sz="0" w:space="0" w:color="auto"/>
                <w:right w:val="none" w:sz="0" w:space="0" w:color="auto"/>
              </w:divBdr>
              <w:divsChild>
                <w:div w:id="471140542">
                  <w:marLeft w:val="0"/>
                  <w:marRight w:val="0"/>
                  <w:marTop w:val="0"/>
                  <w:marBottom w:val="0"/>
                  <w:divBdr>
                    <w:top w:val="none" w:sz="0" w:space="0" w:color="auto"/>
                    <w:left w:val="none" w:sz="0" w:space="0" w:color="auto"/>
                    <w:bottom w:val="none" w:sz="0" w:space="0" w:color="auto"/>
                    <w:right w:val="none" w:sz="0" w:space="0" w:color="auto"/>
                  </w:divBdr>
                  <w:divsChild>
                    <w:div w:id="1422482946">
                      <w:marLeft w:val="0"/>
                      <w:marRight w:val="0"/>
                      <w:marTop w:val="0"/>
                      <w:marBottom w:val="0"/>
                      <w:divBdr>
                        <w:top w:val="none" w:sz="0" w:space="0" w:color="auto"/>
                        <w:left w:val="none" w:sz="0" w:space="0" w:color="auto"/>
                        <w:bottom w:val="none" w:sz="0" w:space="0" w:color="auto"/>
                        <w:right w:val="none" w:sz="0" w:space="0" w:color="auto"/>
                      </w:divBdr>
                      <w:divsChild>
                        <w:div w:id="1841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467158">
      <w:bodyDiv w:val="1"/>
      <w:marLeft w:val="0"/>
      <w:marRight w:val="0"/>
      <w:marTop w:val="0"/>
      <w:marBottom w:val="0"/>
      <w:divBdr>
        <w:top w:val="none" w:sz="0" w:space="0" w:color="auto"/>
        <w:left w:val="none" w:sz="0" w:space="0" w:color="auto"/>
        <w:bottom w:val="none" w:sz="0" w:space="0" w:color="auto"/>
        <w:right w:val="none" w:sz="0" w:space="0" w:color="auto"/>
      </w:divBdr>
    </w:div>
    <w:div w:id="1443068705">
      <w:bodyDiv w:val="1"/>
      <w:marLeft w:val="0"/>
      <w:marRight w:val="0"/>
      <w:marTop w:val="0"/>
      <w:marBottom w:val="0"/>
      <w:divBdr>
        <w:top w:val="none" w:sz="0" w:space="0" w:color="auto"/>
        <w:left w:val="none" w:sz="0" w:space="0" w:color="auto"/>
        <w:bottom w:val="none" w:sz="0" w:space="0" w:color="auto"/>
        <w:right w:val="none" w:sz="0" w:space="0" w:color="auto"/>
      </w:divBdr>
    </w:div>
    <w:div w:id="1560090047">
      <w:bodyDiv w:val="1"/>
      <w:marLeft w:val="0"/>
      <w:marRight w:val="0"/>
      <w:marTop w:val="0"/>
      <w:marBottom w:val="0"/>
      <w:divBdr>
        <w:top w:val="none" w:sz="0" w:space="0" w:color="auto"/>
        <w:left w:val="none" w:sz="0" w:space="0" w:color="auto"/>
        <w:bottom w:val="none" w:sz="0" w:space="0" w:color="auto"/>
        <w:right w:val="none" w:sz="0" w:space="0" w:color="auto"/>
      </w:divBdr>
    </w:div>
    <w:div w:id="1699968447">
      <w:bodyDiv w:val="1"/>
      <w:marLeft w:val="0"/>
      <w:marRight w:val="0"/>
      <w:marTop w:val="0"/>
      <w:marBottom w:val="0"/>
      <w:divBdr>
        <w:top w:val="none" w:sz="0" w:space="0" w:color="auto"/>
        <w:left w:val="none" w:sz="0" w:space="0" w:color="auto"/>
        <w:bottom w:val="none" w:sz="0" w:space="0" w:color="auto"/>
        <w:right w:val="none" w:sz="0" w:space="0" w:color="auto"/>
      </w:divBdr>
    </w:div>
    <w:div w:id="1701976250">
      <w:bodyDiv w:val="1"/>
      <w:marLeft w:val="0"/>
      <w:marRight w:val="0"/>
      <w:marTop w:val="0"/>
      <w:marBottom w:val="0"/>
      <w:divBdr>
        <w:top w:val="none" w:sz="0" w:space="0" w:color="auto"/>
        <w:left w:val="none" w:sz="0" w:space="0" w:color="auto"/>
        <w:bottom w:val="none" w:sz="0" w:space="0" w:color="auto"/>
        <w:right w:val="none" w:sz="0" w:space="0" w:color="auto"/>
      </w:divBdr>
    </w:div>
    <w:div w:id="1727990590">
      <w:bodyDiv w:val="1"/>
      <w:marLeft w:val="0"/>
      <w:marRight w:val="0"/>
      <w:marTop w:val="0"/>
      <w:marBottom w:val="0"/>
      <w:divBdr>
        <w:top w:val="none" w:sz="0" w:space="0" w:color="auto"/>
        <w:left w:val="none" w:sz="0" w:space="0" w:color="auto"/>
        <w:bottom w:val="none" w:sz="0" w:space="0" w:color="auto"/>
        <w:right w:val="none" w:sz="0" w:space="0" w:color="auto"/>
      </w:divBdr>
    </w:div>
    <w:div w:id="1815220258">
      <w:bodyDiv w:val="1"/>
      <w:marLeft w:val="0"/>
      <w:marRight w:val="0"/>
      <w:marTop w:val="0"/>
      <w:marBottom w:val="0"/>
      <w:divBdr>
        <w:top w:val="none" w:sz="0" w:space="0" w:color="auto"/>
        <w:left w:val="none" w:sz="0" w:space="0" w:color="auto"/>
        <w:bottom w:val="none" w:sz="0" w:space="0" w:color="auto"/>
        <w:right w:val="none" w:sz="0" w:space="0" w:color="auto"/>
      </w:divBdr>
    </w:div>
    <w:div w:id="1939217259">
      <w:bodyDiv w:val="1"/>
      <w:marLeft w:val="0"/>
      <w:marRight w:val="0"/>
      <w:marTop w:val="0"/>
      <w:marBottom w:val="0"/>
      <w:divBdr>
        <w:top w:val="none" w:sz="0" w:space="0" w:color="auto"/>
        <w:left w:val="none" w:sz="0" w:space="0" w:color="auto"/>
        <w:bottom w:val="none" w:sz="0" w:space="0" w:color="auto"/>
        <w:right w:val="none" w:sz="0" w:space="0" w:color="auto"/>
      </w:divBdr>
    </w:div>
    <w:div w:id="1985498629">
      <w:bodyDiv w:val="1"/>
      <w:marLeft w:val="0"/>
      <w:marRight w:val="0"/>
      <w:marTop w:val="0"/>
      <w:marBottom w:val="0"/>
      <w:divBdr>
        <w:top w:val="none" w:sz="0" w:space="0" w:color="auto"/>
        <w:left w:val="none" w:sz="0" w:space="0" w:color="auto"/>
        <w:bottom w:val="none" w:sz="0" w:space="0" w:color="auto"/>
        <w:right w:val="none" w:sz="0" w:space="0" w:color="auto"/>
      </w:divBdr>
    </w:div>
    <w:div w:id="20357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e5.ro/Gratuit/hazdenrqgi/legea-nr-249-2015-privind-modalitatea-de-gestionare-a-ambalajelor-si-a-deseurilor-de-ambalaje?pid=84380176"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9C6A-CEEC-4430-BDFF-A44564E4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34787</Words>
  <Characters>198289</Characters>
  <Application>Microsoft Office Word</Application>
  <DocSecurity>0</DocSecurity>
  <Lines>1652</Lines>
  <Paragraphs>465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Legea nr. 31 /2019 privind aprobarea O.U.G. nr. 74 /2018 pentru modificarea şi</vt:lpstr>
    </vt:vector>
  </TitlesOfParts>
  <Company/>
  <LinksUpToDate>false</LinksUpToDate>
  <CharactersWithSpaces>232611</CharactersWithSpaces>
  <SharedDoc>false</SharedDoc>
  <HLinks>
    <vt:vector size="6" baseType="variant">
      <vt:variant>
        <vt:i4>4194374</vt:i4>
      </vt:variant>
      <vt:variant>
        <vt:i4>0</vt:i4>
      </vt:variant>
      <vt:variant>
        <vt:i4>0</vt:i4>
      </vt:variant>
      <vt:variant>
        <vt:i4>5</vt:i4>
      </vt:variant>
      <vt:variant>
        <vt:lpwstr>https://lege5.ro/Gratuit/hazdenrqgi/legea-nr-249-2015-privind-modalitatea-de-gestionare-a-ambalajelor-si-a-deseurilor-de-ambalaje?pid=84380176</vt:lpwstr>
      </vt:variant>
      <vt:variant>
        <vt:lpwstr>p-84380176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cp:lastPrinted>2020-12-02T06:38:00Z</cp:lastPrinted>
  <dcterms:created xsi:type="dcterms:W3CDTF">2020-12-02T08:15:00Z</dcterms:created>
  <dcterms:modified xsi:type="dcterms:W3CDTF">2020-12-02T08:15:00Z</dcterms:modified>
</cp:coreProperties>
</file>