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0A" w:rsidRPr="00B03B20" w:rsidRDefault="00EB4529" w:rsidP="00A36B0A">
      <w:pPr>
        <w:pStyle w:val="Header"/>
        <w:tabs>
          <w:tab w:val="left" w:pos="9000"/>
        </w:tabs>
        <w:jc w:val="center"/>
        <w:rPr>
          <w:rFonts w:ascii="Times New Roman" w:hAnsi="Times New Roman"/>
          <w:color w:val="00214E"/>
          <w:sz w:val="32"/>
          <w:szCs w:val="32"/>
        </w:rPr>
      </w:pPr>
      <w:r>
        <w:rPr>
          <w:rFonts w:ascii="Times New Roman" w:hAnsi="Times New Roman"/>
          <w:b/>
          <w:noProof/>
          <w:color w:val="00214E"/>
          <w:sz w:val="32"/>
          <w:szCs w:val="32"/>
          <w:lang w:val="en-US" w:eastAsia="en-US"/>
        </w:rPr>
        <w:drawing>
          <wp:anchor distT="0" distB="0" distL="114300" distR="114300" simplePos="0" relativeHeight="251655168" behindDoc="0" locked="0" layoutInCell="1" allowOverlap="1">
            <wp:simplePos x="0" y="0"/>
            <wp:positionH relativeFrom="column">
              <wp:posOffset>-330200</wp:posOffset>
            </wp:positionH>
            <wp:positionV relativeFrom="paragraph">
              <wp:posOffset>-94615</wp:posOffset>
            </wp:positionV>
            <wp:extent cx="669925" cy="68643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A36B0A" w:rsidRPr="00B03B20">
        <w:rPr>
          <w:rFonts w:ascii="Times New Roman" w:hAnsi="Times New Roman"/>
          <w:b/>
          <w:color w:val="00214E"/>
          <w:sz w:val="32"/>
          <w:szCs w:val="32"/>
        </w:rPr>
        <w:t>Ministerul Mediului</w:t>
      </w:r>
      <w:r w:rsidR="009F1D6A">
        <w:rPr>
          <w:rFonts w:ascii="Times New Roman" w:hAnsi="Times New Roman"/>
          <w:b/>
          <w:color w:val="00214E"/>
          <w:sz w:val="32"/>
          <w:szCs w:val="32"/>
        </w:rPr>
        <w:t xml:space="preserve">, Apelor </w:t>
      </w:r>
      <w:r w:rsidR="00A36B0A" w:rsidRPr="00B03B20">
        <w:rPr>
          <w:rFonts w:ascii="Times New Roman" w:hAnsi="Times New Roman"/>
          <w:b/>
          <w:color w:val="00214E"/>
          <w:sz w:val="32"/>
          <w:szCs w:val="32"/>
        </w:rPr>
        <w:t xml:space="preserve">şi </w:t>
      </w:r>
      <w:r w:rsidR="009F1D6A">
        <w:rPr>
          <w:rFonts w:ascii="Times New Roman" w:hAnsi="Times New Roman"/>
          <w:b/>
          <w:color w:val="00214E"/>
          <w:sz w:val="32"/>
          <w:szCs w:val="32"/>
        </w:rPr>
        <w:t>Pădurilor</w:t>
      </w:r>
    </w:p>
    <w:p w:rsidR="00A36B0A" w:rsidRPr="00B03B20" w:rsidRDefault="004F4C8D" w:rsidP="00A36B0A">
      <w:pPr>
        <w:tabs>
          <w:tab w:val="left" w:pos="3270"/>
        </w:tabs>
        <w:jc w:val="center"/>
        <w:rPr>
          <w:rFonts w:ascii="Times New Roman" w:hAnsi="Times New Roman"/>
          <w:sz w:val="36"/>
          <w:szCs w:val="36"/>
        </w:rPr>
      </w:pPr>
      <w:r w:rsidRPr="004F4C8D">
        <w:rPr>
          <w:rFonts w:ascii="Times New Roman" w:hAnsi="Times New Roman"/>
          <w:b/>
          <w:noProof/>
          <w:color w:val="00214E"/>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12.75pt;margin-top:-15.6pt;width:52pt;height:43.8pt;z-index:-251660288">
            <v:imagedata r:id="rId8" o:title=""/>
          </v:shape>
          <o:OLEObject Type="Embed" ProgID="CorelDRAW.Graphic.13" ShapeID="_x0000_s1039" DrawAspect="Content" ObjectID="_1534751573" r:id="rId9"/>
        </w:pict>
      </w:r>
      <w:r w:rsidR="00A36B0A" w:rsidRPr="00B03B20">
        <w:rPr>
          <w:rFonts w:ascii="Times New Roman" w:hAnsi="Times New Roman"/>
          <w:b/>
          <w:color w:val="00214E"/>
          <w:sz w:val="36"/>
          <w:szCs w:val="36"/>
        </w:rPr>
        <w:t>Agenţia Naţională pentru Protecţia Mediului</w:t>
      </w:r>
    </w:p>
    <w:p w:rsidR="0011307E" w:rsidRPr="00DB6E0B" w:rsidRDefault="00A36B0A" w:rsidP="0011307E">
      <w:pPr>
        <w:jc w:val="center"/>
        <w:rPr>
          <w:rFonts w:ascii="Garamond" w:hAnsi="Garamond"/>
          <w:sz w:val="28"/>
          <w:szCs w:val="28"/>
        </w:rPr>
      </w:pPr>
      <w:r>
        <w:rPr>
          <w:rFonts w:ascii="Garamond" w:hAnsi="Garamond"/>
          <w:sz w:val="28"/>
          <w:szCs w:val="28"/>
        </w:rPr>
        <w:t xml:space="preserve"> </w:t>
      </w:r>
    </w:p>
    <w:tbl>
      <w:tblPr>
        <w:tblW w:w="0" w:type="auto"/>
        <w:tblBorders>
          <w:top w:val="single" w:sz="8" w:space="0" w:color="000000"/>
          <w:bottom w:val="single" w:sz="8" w:space="0" w:color="000000"/>
        </w:tblBorders>
        <w:shd w:val="clear" w:color="auto" w:fill="DBE5F1"/>
        <w:tblLook w:val="04A0"/>
      </w:tblPr>
      <w:tblGrid>
        <w:gridCol w:w="9287"/>
      </w:tblGrid>
      <w:tr w:rsidR="00E2712A" w:rsidRPr="00996543" w:rsidTr="00AC5ADA">
        <w:tc>
          <w:tcPr>
            <w:tcW w:w="9287" w:type="dxa"/>
            <w:tcBorders>
              <w:top w:val="single" w:sz="8" w:space="0" w:color="000000"/>
              <w:bottom w:val="single" w:sz="8" w:space="0" w:color="000000"/>
            </w:tcBorders>
            <w:shd w:val="clear" w:color="auto" w:fill="DBE5F1"/>
          </w:tcPr>
          <w:p w:rsidR="00E2712A" w:rsidRPr="00996543" w:rsidRDefault="00E2712A" w:rsidP="00E1369B">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Neamţ</w:t>
            </w:r>
          </w:p>
        </w:tc>
      </w:tr>
    </w:tbl>
    <w:p w:rsidR="00AC5ADA" w:rsidRDefault="00AC5ADA" w:rsidP="00026255">
      <w:pPr>
        <w:pStyle w:val="Header"/>
        <w:jc w:val="both"/>
        <w:rPr>
          <w:rFonts w:ascii="Times New Roman" w:hAnsi="Times New Roman"/>
          <w:b/>
          <w:bCs/>
          <w:color w:val="00214E"/>
          <w:sz w:val="28"/>
          <w:szCs w:val="28"/>
          <w:lang w:val="pt-BR"/>
        </w:rPr>
      </w:pPr>
    </w:p>
    <w:p w:rsidR="00AC5ADA" w:rsidRPr="004C539B" w:rsidRDefault="00AC5ADA" w:rsidP="00AC5ADA">
      <w:pPr>
        <w:tabs>
          <w:tab w:val="left" w:pos="3240"/>
        </w:tabs>
        <w:jc w:val="center"/>
        <w:rPr>
          <w:rFonts w:ascii="Times New Roman" w:hAnsi="Times New Roman"/>
          <w:b/>
          <w:sz w:val="28"/>
          <w:szCs w:val="28"/>
        </w:rPr>
      </w:pPr>
      <w:r w:rsidRPr="004C539B">
        <w:rPr>
          <w:rFonts w:ascii="Times New Roman" w:hAnsi="Times New Roman"/>
          <w:b/>
          <w:sz w:val="28"/>
          <w:szCs w:val="28"/>
        </w:rPr>
        <w:t xml:space="preserve">Decizie nr. </w:t>
      </w:r>
      <w:r w:rsidR="00F26700" w:rsidRPr="004C539B">
        <w:rPr>
          <w:rFonts w:ascii="Times New Roman" w:hAnsi="Times New Roman"/>
          <w:b/>
          <w:sz w:val="28"/>
          <w:szCs w:val="28"/>
        </w:rPr>
        <w:t>63</w:t>
      </w:r>
      <w:r w:rsidR="004C539B" w:rsidRPr="004C539B">
        <w:rPr>
          <w:rFonts w:ascii="Times New Roman" w:hAnsi="Times New Roman"/>
          <w:b/>
          <w:sz w:val="28"/>
          <w:szCs w:val="28"/>
        </w:rPr>
        <w:t>88</w:t>
      </w:r>
      <w:r w:rsidRPr="004C539B">
        <w:rPr>
          <w:rFonts w:ascii="Times New Roman" w:hAnsi="Times New Roman"/>
          <w:b/>
          <w:sz w:val="28"/>
          <w:szCs w:val="28"/>
        </w:rPr>
        <w:t xml:space="preserve"> din </w:t>
      </w:r>
      <w:r w:rsidR="00F26700" w:rsidRPr="004C539B">
        <w:rPr>
          <w:rFonts w:ascii="Times New Roman" w:hAnsi="Times New Roman"/>
          <w:b/>
          <w:sz w:val="28"/>
          <w:szCs w:val="28"/>
        </w:rPr>
        <w:t>2</w:t>
      </w:r>
      <w:r w:rsidR="004C539B" w:rsidRPr="004C539B">
        <w:rPr>
          <w:rFonts w:ascii="Times New Roman" w:hAnsi="Times New Roman"/>
          <w:b/>
          <w:sz w:val="28"/>
          <w:szCs w:val="28"/>
        </w:rPr>
        <w:t>5</w:t>
      </w:r>
      <w:r w:rsidRPr="004C539B">
        <w:rPr>
          <w:rFonts w:ascii="Times New Roman" w:hAnsi="Times New Roman"/>
          <w:b/>
          <w:sz w:val="28"/>
          <w:szCs w:val="28"/>
        </w:rPr>
        <w:t xml:space="preserve">.08.2016 </w:t>
      </w:r>
    </w:p>
    <w:p w:rsidR="00AC5ADA" w:rsidRDefault="00AC5ADA" w:rsidP="00AC5ADA">
      <w:pPr>
        <w:tabs>
          <w:tab w:val="left" w:pos="3240"/>
        </w:tabs>
        <w:rPr>
          <w:rFonts w:ascii="Times New Roman" w:hAnsi="Times New Roman"/>
          <w:b/>
          <w:sz w:val="28"/>
          <w:szCs w:val="28"/>
        </w:rPr>
      </w:pPr>
    </w:p>
    <w:p w:rsidR="00AC5ADA" w:rsidRPr="00AC5ADA" w:rsidRDefault="00D11324"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00AC5ADA" w:rsidRPr="00AC5ADA">
        <w:rPr>
          <w:rFonts w:ascii="Times New Roman" w:hAnsi="Times New Roman"/>
          <w:sz w:val="28"/>
          <w:szCs w:val="28"/>
        </w:rPr>
        <w:t xml:space="preserve">Urmare cererii adresate de </w:t>
      </w:r>
      <w:r w:rsidR="00AC5ADA" w:rsidRPr="00AC5ADA">
        <w:rPr>
          <w:rFonts w:ascii="Times New Roman" w:hAnsi="Times New Roman"/>
          <w:b/>
          <w:sz w:val="28"/>
          <w:szCs w:val="28"/>
        </w:rPr>
        <w:t xml:space="preserve">S.C. </w:t>
      </w:r>
      <w:r w:rsidR="000E6973">
        <w:rPr>
          <w:rFonts w:ascii="Times New Roman" w:hAnsi="Times New Roman"/>
          <w:b/>
          <w:sz w:val="28"/>
          <w:szCs w:val="28"/>
        </w:rPr>
        <w:t>DRAGOŞ INVEST</w:t>
      </w:r>
      <w:r w:rsidR="00AC5ADA" w:rsidRPr="00AC5ADA">
        <w:rPr>
          <w:rFonts w:ascii="Times New Roman" w:hAnsi="Times New Roman"/>
          <w:b/>
          <w:sz w:val="28"/>
          <w:szCs w:val="28"/>
        </w:rPr>
        <w:t xml:space="preserve"> S.</w:t>
      </w:r>
      <w:r w:rsidR="00F26700">
        <w:rPr>
          <w:rFonts w:ascii="Times New Roman" w:hAnsi="Times New Roman"/>
          <w:b/>
          <w:sz w:val="28"/>
          <w:szCs w:val="28"/>
        </w:rPr>
        <w:t>R</w:t>
      </w:r>
      <w:r w:rsidR="00AC5ADA">
        <w:rPr>
          <w:rFonts w:ascii="Times New Roman" w:hAnsi="Times New Roman"/>
          <w:b/>
          <w:sz w:val="28"/>
          <w:szCs w:val="28"/>
        </w:rPr>
        <w:t>.</w:t>
      </w:r>
      <w:r w:rsidR="00F26700">
        <w:rPr>
          <w:rFonts w:ascii="Times New Roman" w:hAnsi="Times New Roman"/>
          <w:b/>
          <w:sz w:val="28"/>
          <w:szCs w:val="28"/>
        </w:rPr>
        <w:t>L</w:t>
      </w:r>
      <w:r w:rsidR="00AC5ADA" w:rsidRPr="00AC5ADA">
        <w:rPr>
          <w:rFonts w:ascii="Times New Roman" w:hAnsi="Times New Roman"/>
          <w:sz w:val="28"/>
          <w:szCs w:val="28"/>
        </w:rPr>
        <w:t xml:space="preserve">, cu sediul în </w:t>
      </w:r>
      <w:r w:rsidR="00F26700">
        <w:rPr>
          <w:rFonts w:ascii="Times New Roman" w:hAnsi="Times New Roman"/>
          <w:sz w:val="28"/>
          <w:szCs w:val="28"/>
        </w:rPr>
        <w:t xml:space="preserve">comuna </w:t>
      </w:r>
      <w:r w:rsidR="000E6973">
        <w:rPr>
          <w:rFonts w:ascii="Times New Roman" w:hAnsi="Times New Roman"/>
          <w:sz w:val="28"/>
          <w:szCs w:val="28"/>
        </w:rPr>
        <w:t>Secuieni</w:t>
      </w:r>
      <w:r w:rsidR="00F26700">
        <w:rPr>
          <w:rFonts w:ascii="Times New Roman" w:hAnsi="Times New Roman"/>
          <w:sz w:val="28"/>
          <w:szCs w:val="28"/>
        </w:rPr>
        <w:t xml:space="preserve">, sat </w:t>
      </w:r>
      <w:r w:rsidR="000E6973">
        <w:rPr>
          <w:rFonts w:ascii="Times New Roman" w:hAnsi="Times New Roman"/>
          <w:sz w:val="28"/>
          <w:szCs w:val="28"/>
        </w:rPr>
        <w:t>Secuieni</w:t>
      </w:r>
      <w:r w:rsidR="00AC5ADA" w:rsidRPr="00AC5ADA">
        <w:rPr>
          <w:rFonts w:ascii="Times New Roman" w:hAnsi="Times New Roman"/>
          <w:sz w:val="28"/>
          <w:szCs w:val="28"/>
        </w:rPr>
        <w:t xml:space="preserve">, nr. </w:t>
      </w:r>
      <w:r w:rsidR="000E6973">
        <w:rPr>
          <w:rFonts w:ascii="Times New Roman" w:hAnsi="Times New Roman"/>
          <w:sz w:val="28"/>
          <w:szCs w:val="28"/>
        </w:rPr>
        <w:t>67</w:t>
      </w:r>
      <w:r w:rsidR="00AC5ADA" w:rsidRPr="00AC5ADA">
        <w:rPr>
          <w:rFonts w:ascii="Times New Roman" w:hAnsi="Times New Roman"/>
          <w:sz w:val="28"/>
          <w:szCs w:val="28"/>
        </w:rPr>
        <w:t xml:space="preserve">, judeţul Neamţ, înregistrată la Agenţia pentru Protecţia Mediului Neamţ cu nr. </w:t>
      </w:r>
      <w:r w:rsidR="00C81D7F">
        <w:rPr>
          <w:rFonts w:ascii="Times New Roman" w:hAnsi="Times New Roman"/>
          <w:sz w:val="28"/>
          <w:szCs w:val="28"/>
        </w:rPr>
        <w:t>6125</w:t>
      </w:r>
      <w:r w:rsidR="00F26700">
        <w:rPr>
          <w:rFonts w:ascii="Times New Roman" w:hAnsi="Times New Roman"/>
          <w:sz w:val="28"/>
          <w:szCs w:val="28"/>
        </w:rPr>
        <w:t xml:space="preserve"> di</w:t>
      </w:r>
      <w:r w:rsidR="00AC5ADA" w:rsidRPr="00AC5ADA">
        <w:rPr>
          <w:rFonts w:ascii="Times New Roman" w:hAnsi="Times New Roman"/>
          <w:sz w:val="28"/>
          <w:szCs w:val="28"/>
        </w:rPr>
        <w:t xml:space="preserve">n </w:t>
      </w:r>
      <w:r w:rsidR="00C81D7F">
        <w:rPr>
          <w:rFonts w:ascii="Times New Roman" w:hAnsi="Times New Roman"/>
          <w:sz w:val="28"/>
          <w:szCs w:val="28"/>
        </w:rPr>
        <w:t>12</w:t>
      </w:r>
      <w:r w:rsidR="00AC5ADA" w:rsidRPr="00AC5ADA">
        <w:rPr>
          <w:rFonts w:ascii="Times New Roman" w:hAnsi="Times New Roman"/>
          <w:sz w:val="28"/>
          <w:szCs w:val="28"/>
        </w:rPr>
        <w:t>.08.2016,  în baza Hotărârii Guvernului nr. 1000 /2012 privind organizarea şi funcţionarea Agenţiei Naţionale pentru Protecţia Mediului şi a instituţiilor publice aflate în subordinea acesteia, a Ordonanţei de Urgenţă a Guvernului nr. 195 /2005 privind protecţia mediului, aprobată cu modificările şi completările ulterioare şi a Ordinului MMDD nr. 1798 /2007 pentru aprobarea Procedurii de emitere</w:t>
      </w:r>
      <w:r w:rsidR="00AC5ADA">
        <w:rPr>
          <w:rFonts w:ascii="Times New Roman" w:hAnsi="Times New Roman"/>
          <w:sz w:val="28"/>
          <w:szCs w:val="28"/>
        </w:rPr>
        <w:t xml:space="preserve"> </w:t>
      </w:r>
      <w:r w:rsidR="00AC5ADA" w:rsidRPr="00AC5ADA">
        <w:rPr>
          <w:rFonts w:ascii="Times New Roman" w:hAnsi="Times New Roman"/>
          <w:sz w:val="28"/>
          <w:szCs w:val="28"/>
        </w:rPr>
        <w:t>a autorizaţiei de mediu, cu modificările şi completările ulterioare, Agenţia pentru Protecţia Mediului Neamţ</w:t>
      </w:r>
    </w:p>
    <w:p w:rsidR="00AC5ADA" w:rsidRPr="00AC5ADA" w:rsidRDefault="00AC5ADA" w:rsidP="00AC5ADA">
      <w:pPr>
        <w:tabs>
          <w:tab w:val="left" w:pos="3240"/>
        </w:tabs>
        <w:jc w:val="both"/>
        <w:rPr>
          <w:rFonts w:ascii="Times New Roman" w:hAnsi="Times New Roman"/>
          <w:sz w:val="28"/>
          <w:szCs w:val="28"/>
        </w:rPr>
      </w:pPr>
    </w:p>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DECIDE</w:t>
      </w:r>
    </w:p>
    <w:p w:rsidR="00AC5ADA" w:rsidRPr="00AC5ADA" w:rsidRDefault="00AC5ADA" w:rsidP="00AC5ADA">
      <w:pPr>
        <w:tabs>
          <w:tab w:val="left" w:pos="3240"/>
        </w:tabs>
        <w:jc w:val="center"/>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Emiterea autorizaţiei de mediu pentru activitatea de </w:t>
      </w:r>
      <w:r w:rsidRPr="00AC5ADA">
        <w:rPr>
          <w:rFonts w:ascii="Times New Roman" w:hAnsi="Times New Roman"/>
          <w:b/>
          <w:sz w:val="28"/>
          <w:szCs w:val="28"/>
        </w:rPr>
        <w:t>“Extracţie pietriş şi nisip”</w:t>
      </w:r>
      <w:r w:rsidRPr="00AC5ADA">
        <w:rPr>
          <w:rFonts w:ascii="Times New Roman" w:hAnsi="Times New Roman"/>
          <w:sz w:val="28"/>
          <w:szCs w:val="28"/>
        </w:rPr>
        <w:t>, cod CAEN rev. 2 0812, conform Ordinului I.N.S. nr. 337 /2007</w:t>
      </w:r>
      <w:r>
        <w:rPr>
          <w:rFonts w:ascii="Times New Roman" w:hAnsi="Times New Roman"/>
          <w:sz w:val="28"/>
          <w:szCs w:val="28"/>
        </w:rPr>
        <w:t>, desfăşurată î</w:t>
      </w:r>
      <w:r w:rsidR="00F26700">
        <w:rPr>
          <w:rFonts w:ascii="Times New Roman" w:hAnsi="Times New Roman"/>
          <w:sz w:val="28"/>
          <w:szCs w:val="28"/>
        </w:rPr>
        <w:t>n comun</w:t>
      </w:r>
      <w:r w:rsidR="00C81D7F">
        <w:rPr>
          <w:rFonts w:ascii="Times New Roman" w:hAnsi="Times New Roman"/>
          <w:sz w:val="28"/>
          <w:szCs w:val="28"/>
        </w:rPr>
        <w:t>ele</w:t>
      </w:r>
      <w:r w:rsidR="00F26700">
        <w:rPr>
          <w:rFonts w:ascii="Times New Roman" w:hAnsi="Times New Roman"/>
          <w:sz w:val="28"/>
          <w:szCs w:val="28"/>
        </w:rPr>
        <w:t xml:space="preserve"> </w:t>
      </w:r>
      <w:r w:rsidR="00C81D7F">
        <w:rPr>
          <w:rFonts w:ascii="Times New Roman" w:hAnsi="Times New Roman"/>
          <w:sz w:val="28"/>
          <w:szCs w:val="28"/>
        </w:rPr>
        <w:t>Horia şi Ion Creangă</w:t>
      </w:r>
      <w:r w:rsidR="000E6973">
        <w:rPr>
          <w:rFonts w:ascii="Times New Roman" w:hAnsi="Times New Roman"/>
          <w:sz w:val="28"/>
          <w:szCs w:val="28"/>
        </w:rPr>
        <w:t xml:space="preserve">, Perimetrul </w:t>
      </w:r>
      <w:r w:rsidR="00C81D7F">
        <w:rPr>
          <w:rFonts w:ascii="Times New Roman" w:hAnsi="Times New Roman"/>
          <w:sz w:val="28"/>
          <w:szCs w:val="28"/>
        </w:rPr>
        <w:t>Başta</w:t>
      </w:r>
    </w:p>
    <w:p w:rsidR="00AC5ADA" w:rsidRPr="00AC5ADA" w:rsidRDefault="00AC5ADA" w:rsidP="00AC5ADA">
      <w:pPr>
        <w:tabs>
          <w:tab w:val="left" w:pos="3240"/>
        </w:tabs>
        <w:jc w:val="both"/>
        <w:rPr>
          <w:rFonts w:ascii="Times New Roman" w:hAnsi="Times New Roman"/>
          <w:sz w:val="28"/>
          <w:szCs w:val="28"/>
        </w:rPr>
      </w:pPr>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Motivele care au stat la baza deciziei sunt următoarele: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xml:space="preserve">- Parcurgerea procedurii s-a realizat în conformitate cu prevederile </w:t>
      </w:r>
      <w:r>
        <w:rPr>
          <w:rFonts w:ascii="Times New Roman" w:hAnsi="Times New Roman"/>
          <w:sz w:val="28"/>
          <w:szCs w:val="28"/>
        </w:rPr>
        <w:t xml:space="preserve">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O</w:t>
      </w:r>
      <w:r w:rsidRPr="00AC5ADA">
        <w:rPr>
          <w:rFonts w:ascii="Times New Roman" w:hAnsi="Times New Roman"/>
          <w:sz w:val="28"/>
          <w:szCs w:val="28"/>
        </w:rPr>
        <w:t>rdinului M.M.D.D. nr.</w:t>
      </w:r>
      <w:r>
        <w:rPr>
          <w:rFonts w:ascii="Times New Roman" w:hAnsi="Times New Roman"/>
          <w:sz w:val="28"/>
          <w:szCs w:val="28"/>
        </w:rPr>
        <w:t xml:space="preserve"> </w:t>
      </w:r>
      <w:r w:rsidRPr="00AC5ADA">
        <w:rPr>
          <w:rFonts w:ascii="Times New Roman" w:hAnsi="Times New Roman"/>
          <w:sz w:val="28"/>
          <w:szCs w:val="28"/>
        </w:rPr>
        <w:t xml:space="preserve">1798 din 19 noiembrie 2007 pentru aprobarea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Procedurii de emitere a autorizaţiei de mediu, cu modificările şi </w:t>
      </w:r>
      <w:r>
        <w:rPr>
          <w:rFonts w:ascii="Times New Roman" w:hAnsi="Times New Roman"/>
          <w:sz w:val="28"/>
          <w:szCs w:val="28"/>
        </w:rPr>
        <w:t>com-</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pletările ulterioare;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Decizia poate fi contestată în termen de </w:t>
      </w:r>
      <w:r w:rsidRPr="00AC5ADA">
        <w:rPr>
          <w:rFonts w:ascii="Times New Roman" w:hAnsi="Times New Roman"/>
          <w:b/>
          <w:sz w:val="28"/>
          <w:szCs w:val="28"/>
        </w:rPr>
        <w:t>15 zile lucrătoare</w:t>
      </w:r>
      <w:r w:rsidRPr="00AC5ADA">
        <w:rPr>
          <w:rFonts w:ascii="Times New Roman" w:hAnsi="Times New Roman"/>
          <w:sz w:val="28"/>
          <w:szCs w:val="28"/>
        </w:rPr>
        <w:t xml:space="preserve"> de la data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afişării. La expirarea </w:t>
      </w:r>
      <w:r>
        <w:rPr>
          <w:rFonts w:ascii="Times New Roman" w:hAnsi="Times New Roman"/>
          <w:sz w:val="28"/>
          <w:szCs w:val="28"/>
        </w:rPr>
        <w:t>ace</w:t>
      </w:r>
      <w:r w:rsidRPr="00AC5ADA">
        <w:rPr>
          <w:rFonts w:ascii="Times New Roman" w:hAnsi="Times New Roman"/>
          <w:sz w:val="28"/>
          <w:szCs w:val="28"/>
        </w:rPr>
        <w:t>stui termen, A.P.M. Neamţ eliberează</w:t>
      </w:r>
      <w:r>
        <w:rPr>
          <w:rFonts w:ascii="Times New Roman" w:hAnsi="Times New Roman"/>
          <w:sz w:val="28"/>
          <w:szCs w:val="28"/>
        </w:rPr>
        <w:t xml:space="preserve"> auto-</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rizaţia</w:t>
      </w:r>
      <w:r>
        <w:rPr>
          <w:rFonts w:ascii="Times New Roman" w:hAnsi="Times New Roman"/>
          <w:sz w:val="28"/>
          <w:szCs w:val="28"/>
        </w:rPr>
        <w:t xml:space="preserve"> </w:t>
      </w:r>
      <w:r w:rsidRPr="00AC5ADA">
        <w:rPr>
          <w:rFonts w:ascii="Times New Roman" w:hAnsi="Times New Roman"/>
          <w:sz w:val="28"/>
          <w:szCs w:val="28"/>
        </w:rPr>
        <w:t>de mediu.</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Proiectul autorizaţiei de mediu se află postat pe site – ul A.P.M. Neamţ,</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la adresa web</w:t>
      </w:r>
      <w:r>
        <w:rPr>
          <w:rFonts w:ascii="Times New Roman" w:hAnsi="Times New Roman"/>
          <w:sz w:val="28"/>
          <w:szCs w:val="28"/>
        </w:rPr>
        <w:t xml:space="preserve"> </w:t>
      </w:r>
      <w:hyperlink r:id="rId10" w:history="1">
        <w:r w:rsidRPr="00AC5ADA">
          <w:rPr>
            <w:rStyle w:val="Hyperlink"/>
            <w:rFonts w:ascii="Times New Roman" w:hAnsi="Times New Roman"/>
            <w:sz w:val="28"/>
            <w:szCs w:val="28"/>
          </w:rPr>
          <w:t>http://apmnt.anpm.ro</w:t>
        </w:r>
      </w:hyperlink>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Menţiuni despre procedura de contestare administrativă şi contencios administrativ:</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Prezenta decizie poate fi contestată cu respectarea prevederilor Legii</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w:t>
      </w:r>
      <w:r>
        <w:rPr>
          <w:rFonts w:ascii="Times New Roman" w:hAnsi="Times New Roman"/>
          <w:sz w:val="28"/>
          <w:szCs w:val="28"/>
        </w:rPr>
        <w:t>c</w:t>
      </w:r>
      <w:r w:rsidRPr="00AC5ADA">
        <w:rPr>
          <w:rFonts w:ascii="Times New Roman" w:hAnsi="Times New Roman"/>
          <w:sz w:val="28"/>
          <w:szCs w:val="28"/>
        </w:rPr>
        <w:t>ontenciosului</w:t>
      </w:r>
      <w:r>
        <w:rPr>
          <w:rFonts w:ascii="Times New Roman" w:hAnsi="Times New Roman"/>
          <w:sz w:val="28"/>
          <w:szCs w:val="28"/>
        </w:rPr>
        <w:t xml:space="preserve"> </w:t>
      </w:r>
      <w:r w:rsidRPr="00AC5ADA">
        <w:rPr>
          <w:rFonts w:ascii="Times New Roman" w:hAnsi="Times New Roman"/>
          <w:sz w:val="28"/>
          <w:szCs w:val="28"/>
        </w:rPr>
        <w:t>administrativ nr. 554 /2004, cu modificările ulterioare</w:t>
      </w:r>
      <w:r>
        <w:rPr>
          <w:rFonts w:ascii="Times New Roman" w:hAnsi="Times New Roman"/>
          <w:sz w:val="28"/>
          <w:szCs w:val="28"/>
        </w:rPr>
        <w:t>.</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w:t>
      </w:r>
    </w:p>
    <w:p w:rsidR="00AC5ADA" w:rsidRP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p.</w:t>
      </w:r>
      <w:r w:rsidRPr="00AC5ADA">
        <w:rPr>
          <w:rFonts w:ascii="Times New Roman" w:hAnsi="Times New Roman"/>
          <w:sz w:val="28"/>
          <w:szCs w:val="28"/>
        </w:rPr>
        <w:t xml:space="preserve"> </w:t>
      </w:r>
      <w:r w:rsidRPr="00AC5ADA">
        <w:rPr>
          <w:rFonts w:ascii="Times New Roman" w:hAnsi="Times New Roman"/>
          <w:b/>
          <w:sz w:val="28"/>
          <w:szCs w:val="28"/>
        </w:rPr>
        <w:t>D</w:t>
      </w:r>
      <w:r>
        <w:rPr>
          <w:rFonts w:ascii="Times New Roman" w:hAnsi="Times New Roman"/>
          <w:b/>
          <w:sz w:val="28"/>
          <w:szCs w:val="28"/>
        </w:rPr>
        <w:t>irector</w:t>
      </w:r>
      <w:r w:rsidRPr="00AC5ADA">
        <w:rPr>
          <w:rFonts w:ascii="Times New Roman" w:hAnsi="Times New Roman"/>
          <w:b/>
          <w:sz w:val="28"/>
          <w:szCs w:val="28"/>
        </w:rPr>
        <w:t xml:space="preserve"> E</w:t>
      </w:r>
      <w:r>
        <w:rPr>
          <w:rFonts w:ascii="Times New Roman" w:hAnsi="Times New Roman"/>
          <w:b/>
          <w:sz w:val="28"/>
          <w:szCs w:val="28"/>
        </w:rPr>
        <w:t>xecutiv</w:t>
      </w:r>
      <w:r w:rsidRPr="00AC5ADA">
        <w:rPr>
          <w:rFonts w:ascii="Times New Roman" w:hAnsi="Times New Roman"/>
          <w:b/>
          <w:sz w:val="28"/>
          <w:szCs w:val="28"/>
        </w:rPr>
        <w:t>,</w:t>
      </w:r>
    </w:p>
    <w:p w:rsidR="00AC5ADA" w:rsidRDefault="00AC5ADA" w:rsidP="00F26700">
      <w:pPr>
        <w:tabs>
          <w:tab w:val="left" w:pos="3240"/>
        </w:tabs>
        <w:jc w:val="center"/>
        <w:rPr>
          <w:rFonts w:ascii="Times New Roman" w:hAnsi="Times New Roman"/>
          <w:b/>
          <w:bCs/>
          <w:color w:val="00214E"/>
          <w:sz w:val="28"/>
          <w:szCs w:val="28"/>
          <w:lang w:val="pt-BR"/>
        </w:rPr>
      </w:pPr>
      <w:r w:rsidRPr="00AC5ADA">
        <w:rPr>
          <w:rFonts w:ascii="Times New Roman" w:hAnsi="Times New Roman"/>
          <w:b/>
          <w:sz w:val="28"/>
          <w:szCs w:val="28"/>
        </w:rPr>
        <w:t>Teodora SÎRBU</w:t>
      </w:r>
    </w:p>
    <w:p w:rsidR="00AC5ADA" w:rsidRDefault="00AC5ADA" w:rsidP="00026255">
      <w:pPr>
        <w:pStyle w:val="Header"/>
        <w:jc w:val="both"/>
        <w:rPr>
          <w:rFonts w:ascii="Times New Roman" w:hAnsi="Times New Roman"/>
          <w:b/>
          <w:bCs/>
          <w:color w:val="00214E"/>
          <w:sz w:val="28"/>
          <w:szCs w:val="28"/>
          <w:lang w:val="pt-BR"/>
        </w:rPr>
      </w:pPr>
    </w:p>
    <w:p w:rsidR="001F5EF6" w:rsidRPr="00702379" w:rsidRDefault="004F4C8D" w:rsidP="001F5EF6">
      <w:pPr>
        <w:pStyle w:val="Header"/>
        <w:rPr>
          <w:rFonts w:ascii="Times New Roman" w:hAnsi="Times New Roman"/>
          <w:b/>
          <w:color w:val="00214E"/>
        </w:rPr>
      </w:pPr>
      <w:r w:rsidRPr="004F4C8D">
        <w:rPr>
          <w:rFonts w:ascii="Times New Roman" w:hAnsi="Times New Roman"/>
          <w:noProof/>
        </w:rPr>
        <w:pict>
          <v:shape id="_x0000_s1064" type="#_x0000_t75" style="position:absolute;margin-left:-46.65pt;margin-top:-33.6pt;width:41.9pt;height:34.45pt;z-index:-251659264">
            <v:imagedata r:id="rId8" o:title=""/>
          </v:shape>
          <o:OLEObject Type="Embed" ProgID="CorelDRAW.Graphic.13" ShapeID="_x0000_s1064" DrawAspect="Content" ObjectID="_1534751574" r:id="rId11"/>
        </w:pict>
      </w:r>
      <w:r w:rsidRPr="004F4C8D">
        <w:rPr>
          <w:rFonts w:ascii="Times New Roman" w:hAnsi="Times New Roman"/>
          <w:noProof/>
        </w:rPr>
        <w:pict>
          <v:shapetype id="_x0000_t32" coordsize="21600,21600" o:spt="32" o:oned="t" path="m,l21600,21600e" filled="f">
            <v:path arrowok="t" fillok="f" o:connecttype="none"/>
            <o:lock v:ext="edit" shapetype="t"/>
          </v:shapetype>
          <v:shape id="_x0000_s1065" type="#_x0000_t32" style="position:absolute;margin-left:-11.25pt;margin-top:-2.75pt;width:492pt;height:.05pt;z-index:251658240" o:connectortype="straight" strokecolor="#00214e" strokeweight="1.5pt"/>
        </w:pict>
      </w:r>
      <w:r w:rsidR="001F5EF6">
        <w:rPr>
          <w:rFonts w:ascii="Times New Roman" w:hAnsi="Times New Roman"/>
          <w:b/>
          <w:color w:val="00214E"/>
        </w:rPr>
        <w:t xml:space="preserve">                             </w:t>
      </w:r>
      <w:r w:rsidR="001F5EF6" w:rsidRPr="00C639A0">
        <w:rPr>
          <w:rFonts w:ascii="Times New Roman" w:hAnsi="Times New Roman"/>
          <w:b/>
          <w:color w:val="00214E"/>
        </w:rPr>
        <w:t>A</w:t>
      </w:r>
      <w:r w:rsidR="001F5EF6" w:rsidRPr="00702379">
        <w:rPr>
          <w:rFonts w:ascii="Times New Roman" w:hAnsi="Times New Roman"/>
          <w:b/>
          <w:color w:val="00214E"/>
        </w:rPr>
        <w:t xml:space="preserve">GENŢIA PENTRU PROTECŢIA MEDIULUI </w:t>
      </w:r>
      <w:r w:rsidR="001F5EF6">
        <w:rPr>
          <w:rFonts w:ascii="Times New Roman" w:hAnsi="Times New Roman"/>
          <w:b/>
          <w:color w:val="00214E"/>
        </w:rPr>
        <w:t>NEAMŢ</w:t>
      </w:r>
    </w:p>
    <w:p w:rsidR="001F5EF6" w:rsidRPr="00702379" w:rsidRDefault="001F5EF6" w:rsidP="001F5EF6">
      <w:pPr>
        <w:pStyle w:val="Header"/>
        <w:jc w:val="center"/>
        <w:rPr>
          <w:rFonts w:ascii="Times New Roman" w:hAnsi="Times New Roman"/>
          <w:color w:val="00214E"/>
        </w:rPr>
      </w:pPr>
      <w:r>
        <w:rPr>
          <w:rFonts w:ascii="Garamond" w:hAnsi="Garamond"/>
          <w:color w:val="00214E"/>
        </w:rPr>
        <w:t>Piaţa 22 Decembrie nr.5</w:t>
      </w:r>
      <w:r>
        <w:rPr>
          <w:rFonts w:ascii="Times New Roman" w:hAnsi="Times New Roman"/>
          <w:color w:val="00214E"/>
        </w:rPr>
        <w:t>, Piatra Neamţ, cod 610007</w:t>
      </w:r>
    </w:p>
    <w:p w:rsidR="00E8031A" w:rsidRDefault="001F5EF6" w:rsidP="00632D45">
      <w:pPr>
        <w:pStyle w:val="Header"/>
        <w:jc w:val="center"/>
        <w:rPr>
          <w:rFonts w:ascii="Garamond" w:hAnsi="Garamond" w:cs="Arial"/>
          <w:b/>
          <w:bCs/>
          <w:color w:val="00214E"/>
          <w:sz w:val="28"/>
          <w:szCs w:val="28"/>
          <w:lang w:val="pt-BR"/>
        </w:rPr>
      </w:pPr>
      <w:r w:rsidRPr="00702379">
        <w:rPr>
          <w:rFonts w:ascii="Times New Roman" w:hAnsi="Times New Roman"/>
          <w:color w:val="00214E"/>
        </w:rPr>
        <w:t xml:space="preserve">E-mail: </w:t>
      </w:r>
      <w:smartTag w:uri="urn:schemas-microsoft-com:office:smarttags" w:element="PersonName">
        <w:r>
          <w:rPr>
            <w:rFonts w:ascii="Garamond" w:hAnsi="Garamond"/>
            <w:color w:val="00214E"/>
            <w:lang w:val="it-IT"/>
          </w:rPr>
          <w:t>office@apmnt.anpm.ro</w:t>
        </w:r>
      </w:smartTag>
      <w:r w:rsidRPr="00702379">
        <w:rPr>
          <w:rFonts w:ascii="Times New Roman" w:hAnsi="Times New Roman"/>
          <w:color w:val="00214E"/>
        </w:rPr>
        <w:t>; Tel</w:t>
      </w:r>
      <w:r>
        <w:rPr>
          <w:rFonts w:ascii="Times New Roman" w:hAnsi="Times New Roman"/>
          <w:color w:val="00214E"/>
        </w:rPr>
        <w:t xml:space="preserve"> </w:t>
      </w:r>
      <w:r>
        <w:rPr>
          <w:rFonts w:ascii="Garamond" w:hAnsi="Garamond"/>
          <w:color w:val="00214E"/>
          <w:lang w:val="it-IT"/>
        </w:rPr>
        <w:t xml:space="preserve">0233/219695 </w:t>
      </w:r>
      <w:r>
        <w:rPr>
          <w:rFonts w:ascii="Times New Roman" w:hAnsi="Times New Roman"/>
          <w:color w:val="00214E"/>
        </w:rPr>
        <w:t>Fax.</w:t>
      </w:r>
      <w:r w:rsidRPr="00AA7760">
        <w:rPr>
          <w:rFonts w:ascii="Garamond" w:hAnsi="Garamond"/>
          <w:color w:val="00214E"/>
          <w:lang w:val="it-IT"/>
        </w:rPr>
        <w:t xml:space="preserve"> </w:t>
      </w:r>
      <w:r>
        <w:rPr>
          <w:rFonts w:ascii="Garamond" w:hAnsi="Garamond"/>
          <w:color w:val="00214E"/>
          <w:lang w:val="it-IT"/>
        </w:rPr>
        <w:t>0233/215049</w:t>
      </w:r>
    </w:p>
    <w:p w:rsidR="00E8031A" w:rsidRDefault="00E8031A" w:rsidP="00C950DB">
      <w:pPr>
        <w:pStyle w:val="Header"/>
        <w:rPr>
          <w:rFonts w:ascii="Garamond" w:hAnsi="Garamond" w:cs="Arial"/>
          <w:b/>
          <w:bCs/>
          <w:color w:val="00214E"/>
          <w:sz w:val="28"/>
          <w:szCs w:val="28"/>
          <w:lang w:val="pt-BR"/>
        </w:rPr>
      </w:pPr>
    </w:p>
    <w:p w:rsidR="001B61C1" w:rsidRPr="00B03B20" w:rsidRDefault="004F4C8D" w:rsidP="001B61C1">
      <w:pPr>
        <w:pStyle w:val="Header"/>
        <w:tabs>
          <w:tab w:val="left" w:pos="9000"/>
        </w:tabs>
        <w:jc w:val="center"/>
        <w:rPr>
          <w:rFonts w:ascii="Times New Roman" w:hAnsi="Times New Roman"/>
          <w:color w:val="00214E"/>
          <w:sz w:val="32"/>
          <w:szCs w:val="32"/>
        </w:rPr>
      </w:pPr>
      <w:r w:rsidRPr="004F4C8D">
        <w:rPr>
          <w:rFonts w:ascii="Calibri" w:hAnsi="Calibri"/>
          <w:noProof/>
          <w:sz w:val="22"/>
          <w:szCs w:val="22"/>
        </w:rPr>
        <w:pict>
          <v:shape id="_x0000_s1066" type="#_x0000_t75" style="position:absolute;left:0;text-align:left;margin-left:434pt;margin-top:17.15pt;width:52pt;height:43.8pt;z-index:-251655168">
            <v:imagedata r:id="rId8" o:title=""/>
          </v:shape>
          <o:OLEObject Type="Embed" ProgID="CorelDRAW.Graphic.13" ShapeID="_x0000_s1066" DrawAspect="Content" ObjectID="_1534751575" r:id="rId12"/>
        </w:pict>
      </w:r>
      <w:r w:rsidR="001B61C1">
        <w:rPr>
          <w:noProof/>
          <w:lang w:val="en-US" w:eastAsia="en-US"/>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1B61C1" w:rsidRPr="00B03B20">
        <w:rPr>
          <w:rFonts w:ascii="Times New Roman" w:hAnsi="Times New Roman"/>
          <w:b/>
          <w:color w:val="00214E"/>
          <w:sz w:val="32"/>
          <w:szCs w:val="32"/>
        </w:rPr>
        <w:t xml:space="preserve">Ministerul Mediului </w:t>
      </w:r>
      <w:r w:rsidR="001B61C1">
        <w:rPr>
          <w:rFonts w:ascii="Times New Roman" w:hAnsi="Times New Roman"/>
          <w:b/>
          <w:color w:val="00214E"/>
          <w:sz w:val="32"/>
          <w:szCs w:val="32"/>
        </w:rPr>
        <w:t xml:space="preserve">Apelor </w:t>
      </w:r>
      <w:r w:rsidR="001B61C1" w:rsidRPr="00B03B20">
        <w:rPr>
          <w:rFonts w:ascii="Times New Roman" w:hAnsi="Times New Roman"/>
          <w:b/>
          <w:color w:val="00214E"/>
          <w:sz w:val="32"/>
          <w:szCs w:val="32"/>
        </w:rPr>
        <w:t xml:space="preserve">şi </w:t>
      </w:r>
      <w:r w:rsidR="001B61C1">
        <w:rPr>
          <w:rFonts w:ascii="Times New Roman" w:hAnsi="Times New Roman"/>
          <w:b/>
          <w:color w:val="00214E"/>
          <w:sz w:val="32"/>
          <w:szCs w:val="32"/>
        </w:rPr>
        <w:t>Pădurilor</w:t>
      </w:r>
    </w:p>
    <w:p w:rsidR="001B61C1" w:rsidRDefault="001B61C1" w:rsidP="001B61C1">
      <w:pPr>
        <w:tabs>
          <w:tab w:val="left" w:pos="3270"/>
        </w:tabs>
        <w:jc w:val="center"/>
        <w:rPr>
          <w:rFonts w:ascii="Times New Roman" w:hAnsi="Times New Roman"/>
          <w:b/>
          <w:color w:val="00214E"/>
          <w:sz w:val="36"/>
          <w:szCs w:val="36"/>
        </w:rPr>
      </w:pPr>
      <w:r w:rsidRPr="00B03B20">
        <w:rPr>
          <w:rFonts w:ascii="Times New Roman" w:hAnsi="Times New Roman"/>
          <w:b/>
          <w:color w:val="00214E"/>
          <w:sz w:val="36"/>
          <w:szCs w:val="36"/>
        </w:rPr>
        <w:t>Agenţia Naţională pentru Protecţia Mediului</w:t>
      </w:r>
    </w:p>
    <w:p w:rsidR="001B61C1" w:rsidRPr="00B03B20" w:rsidRDefault="001B61C1" w:rsidP="001B61C1">
      <w:pPr>
        <w:tabs>
          <w:tab w:val="left" w:pos="3270"/>
        </w:tabs>
        <w:jc w:val="center"/>
        <w:rPr>
          <w:rFonts w:ascii="Times New Roman" w:hAnsi="Times New Roman"/>
          <w:sz w:val="36"/>
          <w:szCs w:val="36"/>
        </w:rPr>
      </w:pPr>
    </w:p>
    <w:tbl>
      <w:tblPr>
        <w:tblW w:w="0" w:type="auto"/>
        <w:tblBorders>
          <w:top w:val="single" w:sz="8" w:space="0" w:color="000000"/>
          <w:bottom w:val="single" w:sz="8" w:space="0" w:color="000000"/>
        </w:tblBorders>
        <w:shd w:val="clear" w:color="auto" w:fill="DAEEF3"/>
        <w:tblLook w:val="0000"/>
      </w:tblPr>
      <w:tblGrid>
        <w:gridCol w:w="9287"/>
      </w:tblGrid>
      <w:tr w:rsidR="001B61C1" w:rsidRPr="00C63F5E" w:rsidTr="000C1C06">
        <w:trPr>
          <w:trHeight w:val="226"/>
        </w:trPr>
        <w:tc>
          <w:tcPr>
            <w:tcW w:w="9676" w:type="dxa"/>
            <w:shd w:val="clear" w:color="auto" w:fill="DAEEF3"/>
          </w:tcPr>
          <w:p w:rsidR="001B61C1" w:rsidRPr="00C63F5E" w:rsidRDefault="001B61C1" w:rsidP="000C1C06">
            <w:pPr>
              <w:pStyle w:val="Header"/>
              <w:spacing w:before="120"/>
              <w:jc w:val="center"/>
              <w:rPr>
                <w:rFonts w:ascii="Garamond" w:hAnsi="Garamond"/>
                <w:b/>
                <w:bCs/>
                <w:color w:val="00214E"/>
                <w:sz w:val="36"/>
                <w:szCs w:val="36"/>
              </w:rPr>
            </w:pPr>
            <w:r w:rsidRPr="00C63F5E">
              <w:rPr>
                <w:rFonts w:ascii="Times New Roman" w:hAnsi="Times New Roman"/>
                <w:b/>
                <w:bCs/>
                <w:color w:val="00214E"/>
                <w:sz w:val="36"/>
                <w:szCs w:val="36"/>
              </w:rPr>
              <w:t xml:space="preserve">Agenţia pentru Protecţia Mediului </w:t>
            </w:r>
            <w:r>
              <w:rPr>
                <w:rFonts w:ascii="Times New Roman" w:hAnsi="Times New Roman"/>
                <w:b/>
                <w:bCs/>
                <w:color w:val="00214E"/>
                <w:sz w:val="36"/>
                <w:szCs w:val="36"/>
              </w:rPr>
              <w:t>Neamţ</w:t>
            </w:r>
          </w:p>
        </w:tc>
      </w:tr>
    </w:tbl>
    <w:p w:rsidR="001B61C1" w:rsidRPr="00977985" w:rsidRDefault="001B61C1" w:rsidP="001B61C1">
      <w:pPr>
        <w:pStyle w:val="Header"/>
        <w:spacing w:before="120"/>
        <w:jc w:val="center"/>
        <w:rPr>
          <w:rFonts w:ascii="Times New Roman" w:hAnsi="Times New Roman"/>
          <w:b/>
          <w:bCs/>
          <w:color w:val="FFFFFF"/>
          <w:sz w:val="28"/>
          <w:szCs w:val="28"/>
          <w:lang w:val="fr-FR"/>
        </w:rPr>
      </w:pPr>
    </w:p>
    <w:p w:rsidR="001B61C1" w:rsidRDefault="001B61C1" w:rsidP="001B61C1">
      <w:pPr>
        <w:jc w:val="center"/>
        <w:rPr>
          <w:rFonts w:ascii="Times New Roman" w:hAnsi="Times New Roman"/>
          <w:b/>
          <w:bCs/>
          <w:sz w:val="28"/>
          <w:szCs w:val="28"/>
        </w:rPr>
      </w:pPr>
      <w:r w:rsidRPr="00B67525">
        <w:rPr>
          <w:rFonts w:ascii="Times New Roman" w:hAnsi="Times New Roman"/>
          <w:b/>
          <w:bCs/>
          <w:sz w:val="28"/>
          <w:szCs w:val="28"/>
        </w:rPr>
        <w:t>AUTORIZAŢIE DE MEDIU</w:t>
      </w:r>
    </w:p>
    <w:p w:rsidR="001B61C1" w:rsidRDefault="001B61C1" w:rsidP="001B61C1">
      <w:pPr>
        <w:jc w:val="center"/>
        <w:rPr>
          <w:rFonts w:ascii="Times New Roman" w:hAnsi="Times New Roman"/>
          <w:b/>
          <w:bCs/>
          <w:sz w:val="28"/>
          <w:szCs w:val="28"/>
        </w:rPr>
      </w:pPr>
      <w:r w:rsidRPr="00AF6BB7">
        <w:rPr>
          <w:rFonts w:ascii="Times New Roman" w:hAnsi="Times New Roman"/>
          <w:b/>
          <w:bCs/>
          <w:sz w:val="28"/>
          <w:szCs w:val="28"/>
        </w:rPr>
        <w:t xml:space="preserve">Nr.  din  </w:t>
      </w:r>
    </w:p>
    <w:p w:rsidR="001B61C1" w:rsidRDefault="001B61C1" w:rsidP="001B61C1">
      <w:pPr>
        <w:jc w:val="center"/>
        <w:rPr>
          <w:rFonts w:ascii="Times New Roman" w:hAnsi="Times New Roman"/>
          <w:b/>
          <w:bCs/>
          <w:sz w:val="28"/>
          <w:szCs w:val="28"/>
        </w:rPr>
      </w:pPr>
      <w:r>
        <w:rPr>
          <w:rFonts w:ascii="Times New Roman" w:hAnsi="Times New Roman"/>
          <w:b/>
          <w:bCs/>
          <w:sz w:val="28"/>
          <w:szCs w:val="28"/>
        </w:rPr>
        <w:t>PROIECT</w:t>
      </w:r>
    </w:p>
    <w:p w:rsidR="00D11324" w:rsidRDefault="00D11324" w:rsidP="001B61C1">
      <w:pPr>
        <w:jc w:val="center"/>
        <w:rPr>
          <w:rFonts w:ascii="Times New Roman" w:hAnsi="Times New Roman"/>
          <w:b/>
          <w:bCs/>
          <w:sz w:val="28"/>
          <w:szCs w:val="28"/>
        </w:rPr>
      </w:pPr>
    </w:p>
    <w:p w:rsidR="00D11324" w:rsidRPr="00AF6BB7" w:rsidRDefault="00D11324" w:rsidP="001B61C1">
      <w:pPr>
        <w:jc w:val="center"/>
        <w:rPr>
          <w:rFonts w:ascii="Times New Roman" w:hAnsi="Times New Roman"/>
          <w:b/>
          <w:bCs/>
          <w:sz w:val="28"/>
          <w:szCs w:val="28"/>
        </w:rPr>
      </w:pPr>
    </w:p>
    <w:p w:rsidR="00D11324" w:rsidRDefault="001B61C1" w:rsidP="00D11324">
      <w:pPr>
        <w:jc w:val="both"/>
        <w:rPr>
          <w:rFonts w:ascii="Times New Roman" w:hAnsi="Times New Roman"/>
          <w:sz w:val="28"/>
          <w:szCs w:val="28"/>
        </w:rPr>
      </w:pPr>
      <w:r>
        <w:rPr>
          <w:rFonts w:ascii="Times New Roman" w:hAnsi="Times New Roman"/>
          <w:b/>
          <w:bCs/>
          <w:sz w:val="28"/>
          <w:szCs w:val="28"/>
        </w:rPr>
        <w:t xml:space="preserve">             </w:t>
      </w:r>
      <w:r w:rsidR="00D11324">
        <w:rPr>
          <w:rFonts w:ascii="Times New Roman" w:hAnsi="Times New Roman"/>
          <w:b/>
          <w:bCs/>
          <w:sz w:val="28"/>
          <w:szCs w:val="28"/>
        </w:rPr>
        <w:t xml:space="preserve"> </w:t>
      </w:r>
      <w:r w:rsidR="00D11324">
        <w:rPr>
          <w:rFonts w:ascii="Times New Roman" w:hAnsi="Times New Roman"/>
          <w:sz w:val="28"/>
          <w:szCs w:val="28"/>
        </w:rPr>
        <w:t xml:space="preserve">Ca urmare a cererii adresate de </w:t>
      </w:r>
      <w:r w:rsidR="00D11324">
        <w:rPr>
          <w:rFonts w:ascii="Times New Roman" w:hAnsi="Times New Roman"/>
          <w:b/>
          <w:sz w:val="28"/>
          <w:szCs w:val="28"/>
        </w:rPr>
        <w:t xml:space="preserve">S.C. DRAGOŞ INVEST S.R.L.. </w:t>
      </w:r>
      <w:r w:rsidR="00D11324">
        <w:rPr>
          <w:rFonts w:ascii="Times New Roman" w:hAnsi="Times New Roman"/>
          <w:sz w:val="28"/>
          <w:szCs w:val="28"/>
        </w:rPr>
        <w:t>cu sediul în judeţul Neamţ, comuna Secuieni, sat Secuieni, nr. 67, telefon 0766 /429676, înregistrată la numărul 612</w:t>
      </w:r>
      <w:r w:rsidR="00522FB4">
        <w:rPr>
          <w:rFonts w:ascii="Times New Roman" w:hAnsi="Times New Roman"/>
          <w:sz w:val="28"/>
          <w:szCs w:val="28"/>
        </w:rPr>
        <w:t>5</w:t>
      </w:r>
      <w:r w:rsidR="00D11324">
        <w:rPr>
          <w:rFonts w:ascii="Times New Roman" w:hAnsi="Times New Roman"/>
          <w:sz w:val="28"/>
          <w:szCs w:val="28"/>
        </w:rPr>
        <w:t xml:space="preserve"> /12.08.2016</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              în urma analizării documentelor transmise şi a verificării în baza Hotărârii Guvernului nr. 38 /2015 privind organizarea şi funcţionarea Ministerului Mediului Apelor şi Pădurilor, a Ordonanţei de Urgenţă a Guvernului nr.195 /2005 privind protecţia mediului, aprobată cu modificări şi completări prin Legea nr.265 /2006, cu modificările şi completările ulterioare şi ale Ordinului MMDD nr.1798 /2007 se emite</w:t>
      </w:r>
    </w:p>
    <w:p w:rsidR="00D11324" w:rsidRDefault="00D11324" w:rsidP="00D11324">
      <w:pPr>
        <w:jc w:val="both"/>
        <w:rPr>
          <w:rFonts w:ascii="Times New Roman" w:hAnsi="Times New Roman"/>
          <w:sz w:val="28"/>
          <w:szCs w:val="28"/>
        </w:rPr>
      </w:pPr>
    </w:p>
    <w:p w:rsidR="00D11324" w:rsidRDefault="00D11324" w:rsidP="00D11324">
      <w:pPr>
        <w:jc w:val="both"/>
        <w:rPr>
          <w:rFonts w:ascii="Times New Roman" w:hAnsi="Times New Roman"/>
          <w:b/>
          <w:sz w:val="28"/>
          <w:szCs w:val="28"/>
        </w:rPr>
      </w:pPr>
      <w:r>
        <w:rPr>
          <w:rFonts w:ascii="Times New Roman" w:hAnsi="Times New Roman"/>
          <w:b/>
          <w:sz w:val="28"/>
          <w:szCs w:val="28"/>
        </w:rPr>
        <w:t xml:space="preserve">                                         AUTORIZAŢIA DE MEDIU</w:t>
      </w:r>
    </w:p>
    <w:p w:rsidR="00D11324" w:rsidRDefault="00D11324" w:rsidP="00D11324">
      <w:pPr>
        <w:jc w:val="both"/>
        <w:rPr>
          <w:rFonts w:ascii="Times New Roman" w:hAnsi="Times New Roman"/>
          <w:sz w:val="28"/>
          <w:szCs w:val="28"/>
        </w:rPr>
      </w:pPr>
    </w:p>
    <w:p w:rsidR="00D11324" w:rsidRDefault="00D11324" w:rsidP="00D11324">
      <w:pPr>
        <w:jc w:val="both"/>
        <w:rPr>
          <w:rFonts w:ascii="Times New Roman" w:hAnsi="Times New Roman"/>
          <w:b/>
          <w:sz w:val="28"/>
          <w:szCs w:val="28"/>
        </w:rPr>
      </w:pPr>
      <w:r>
        <w:rPr>
          <w:rFonts w:ascii="Times New Roman" w:hAnsi="Times New Roman"/>
          <w:sz w:val="28"/>
          <w:szCs w:val="28"/>
        </w:rPr>
        <w:t xml:space="preserve">pentru </w:t>
      </w:r>
      <w:r>
        <w:rPr>
          <w:rFonts w:ascii="Times New Roman" w:hAnsi="Times New Roman"/>
          <w:b/>
          <w:sz w:val="28"/>
          <w:szCs w:val="28"/>
        </w:rPr>
        <w:t xml:space="preserve">S.C. DRAGOŞ INVEST S.R.L. </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cu punct de lucru în comunele Horia şi Ion Creangă, perimetrul Başta, mal drept, râu Siret, interiorul ariei de protecţie specială avifaunistică “Lunca Siretului Mijlociu” ROSPA0072  </w:t>
      </w:r>
    </w:p>
    <w:p w:rsidR="00D11324" w:rsidRDefault="00D11324" w:rsidP="00D11324">
      <w:pPr>
        <w:jc w:val="both"/>
        <w:rPr>
          <w:rFonts w:ascii="Times New Roman" w:hAnsi="Times New Roman"/>
          <w:b/>
          <w:sz w:val="28"/>
          <w:szCs w:val="28"/>
        </w:rPr>
      </w:pPr>
      <w:r>
        <w:rPr>
          <w:rFonts w:ascii="Times New Roman" w:hAnsi="Times New Roman"/>
          <w:sz w:val="28"/>
          <w:szCs w:val="28"/>
        </w:rPr>
        <w:t xml:space="preserve">care prevede : </w:t>
      </w:r>
      <w:r>
        <w:rPr>
          <w:rFonts w:ascii="Times New Roman" w:hAnsi="Times New Roman"/>
          <w:b/>
          <w:sz w:val="28"/>
          <w:szCs w:val="28"/>
        </w:rPr>
        <w:t xml:space="preserve">desfăşurarea activităţii extracţia pietrişului şi nisipului (cod CAEN 0812)  </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Documentaţia conţine : fişa de prezentare şi declaraţie  </w:t>
      </w:r>
    </w:p>
    <w:p w:rsidR="00D11324" w:rsidRDefault="00D11324" w:rsidP="00D11324">
      <w:pPr>
        <w:jc w:val="both"/>
        <w:rPr>
          <w:rFonts w:ascii="Times New Roman" w:hAnsi="Times New Roman"/>
          <w:sz w:val="28"/>
          <w:szCs w:val="28"/>
        </w:rPr>
      </w:pPr>
      <w:r>
        <w:rPr>
          <w:rFonts w:ascii="Times New Roman" w:hAnsi="Times New Roman"/>
          <w:sz w:val="28"/>
          <w:szCs w:val="28"/>
        </w:rPr>
        <w:t>elaborată de : AMURĂRIŢEI IONUŢ</w:t>
      </w:r>
    </w:p>
    <w:p w:rsidR="00D11324" w:rsidRDefault="00D11324" w:rsidP="00D11324">
      <w:pPr>
        <w:jc w:val="both"/>
        <w:rPr>
          <w:rFonts w:ascii="Times New Roman" w:hAnsi="Times New Roman"/>
          <w:sz w:val="28"/>
          <w:szCs w:val="28"/>
        </w:rPr>
      </w:pPr>
      <w:proofErr w:type="spellStart"/>
      <w:r>
        <w:rPr>
          <w:rFonts w:ascii="Times New Roman" w:hAnsi="Times New Roman"/>
          <w:sz w:val="28"/>
          <w:szCs w:val="28"/>
          <w:lang w:val="fr-FR"/>
        </w:rPr>
        <w:t>Proces</w:t>
      </w:r>
      <w:proofErr w:type="spellEnd"/>
      <w:r>
        <w:rPr>
          <w:rFonts w:ascii="Times New Roman" w:hAnsi="Times New Roman"/>
          <w:sz w:val="28"/>
          <w:szCs w:val="28"/>
          <w:lang w:val="fr-FR"/>
        </w:rPr>
        <w:t xml:space="preserve"> ver</w:t>
      </w:r>
      <w:r>
        <w:rPr>
          <w:rFonts w:ascii="Times New Roman" w:hAnsi="Times New Roman"/>
          <w:sz w:val="28"/>
          <w:szCs w:val="28"/>
        </w:rPr>
        <w:t>bal de verificare</w:t>
      </w:r>
      <w:r>
        <w:rPr>
          <w:rFonts w:ascii="Times New Roman" w:hAnsi="Times New Roman"/>
          <w:color w:val="FF0000"/>
          <w:sz w:val="28"/>
          <w:szCs w:val="28"/>
        </w:rPr>
        <w:t xml:space="preserve"> </w:t>
      </w:r>
      <w:r>
        <w:rPr>
          <w:rFonts w:ascii="Times New Roman" w:hAnsi="Times New Roman"/>
          <w:sz w:val="28"/>
          <w:szCs w:val="28"/>
        </w:rPr>
        <w:t>amplasament nr. 62</w:t>
      </w:r>
      <w:r w:rsidR="00522FB4">
        <w:rPr>
          <w:rFonts w:ascii="Times New Roman" w:hAnsi="Times New Roman"/>
          <w:sz w:val="28"/>
          <w:szCs w:val="28"/>
        </w:rPr>
        <w:t>79</w:t>
      </w:r>
      <w:r>
        <w:rPr>
          <w:rFonts w:ascii="Times New Roman" w:hAnsi="Times New Roman"/>
          <w:sz w:val="28"/>
          <w:szCs w:val="28"/>
        </w:rPr>
        <w:t xml:space="preserve"> /22.08.2016; Ziarul „Realitatea” din 13.08.2016; Anunţ decizie emitere autorizaţie de mediu A.P.M. Neamţ nr.</w:t>
      </w:r>
      <w:r>
        <w:rPr>
          <w:rFonts w:ascii="Times New Roman" w:hAnsi="Times New Roman"/>
          <w:b/>
          <w:sz w:val="28"/>
          <w:szCs w:val="28"/>
        </w:rPr>
        <w:t xml:space="preserve"> </w:t>
      </w:r>
      <w:r>
        <w:rPr>
          <w:rFonts w:ascii="Times New Roman" w:hAnsi="Times New Roman"/>
          <w:sz w:val="28"/>
          <w:szCs w:val="28"/>
        </w:rPr>
        <w:t>638</w:t>
      </w:r>
      <w:r w:rsidR="00522FB4">
        <w:rPr>
          <w:rFonts w:ascii="Times New Roman" w:hAnsi="Times New Roman"/>
          <w:sz w:val="28"/>
          <w:szCs w:val="28"/>
        </w:rPr>
        <w:t>8</w:t>
      </w:r>
      <w:r>
        <w:rPr>
          <w:rFonts w:ascii="Times New Roman" w:hAnsi="Times New Roman"/>
          <w:sz w:val="28"/>
          <w:szCs w:val="28"/>
        </w:rPr>
        <w:t xml:space="preserve"> din 25.08.2016 şi postare pe pagina de internet a A.P.M. Neamţ; Chitanţa nr.17643</w:t>
      </w:r>
      <w:r w:rsidR="00522FB4">
        <w:rPr>
          <w:rFonts w:ascii="Times New Roman" w:hAnsi="Times New Roman"/>
          <w:sz w:val="28"/>
          <w:szCs w:val="28"/>
        </w:rPr>
        <w:t>2</w:t>
      </w:r>
      <w:r>
        <w:rPr>
          <w:rFonts w:ascii="Times New Roman" w:hAnsi="Times New Roman"/>
          <w:sz w:val="28"/>
          <w:szCs w:val="28"/>
        </w:rPr>
        <w:t xml:space="preserve"> /12.08.2016; Plan de situaţie şi plan de încadrare în zonă</w:t>
      </w:r>
    </w:p>
    <w:p w:rsidR="00D11324" w:rsidRDefault="00D11324" w:rsidP="00D11324">
      <w:pPr>
        <w:jc w:val="both"/>
        <w:rPr>
          <w:rFonts w:ascii="Times New Roman" w:hAnsi="Times New Roman"/>
          <w:sz w:val="28"/>
          <w:szCs w:val="28"/>
          <w:lang w:val="fr-FR"/>
        </w:rPr>
      </w:pPr>
      <w:proofErr w:type="spellStart"/>
      <w:proofErr w:type="gramStart"/>
      <w:r>
        <w:rPr>
          <w:rFonts w:ascii="Times New Roman" w:hAnsi="Times New Roman"/>
          <w:sz w:val="28"/>
          <w:szCs w:val="28"/>
          <w:lang w:val="fr-FR"/>
        </w:rPr>
        <w:t>şi</w:t>
      </w:r>
      <w:proofErr w:type="spellEnd"/>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următoarele</w:t>
      </w:r>
      <w:proofErr w:type="spellEnd"/>
      <w:r>
        <w:rPr>
          <w:rFonts w:ascii="Times New Roman" w:hAnsi="Times New Roman"/>
          <w:sz w:val="28"/>
          <w:szCs w:val="28"/>
          <w:lang w:val="fr-FR"/>
        </w:rPr>
        <w:t xml:space="preserve"> acte de </w:t>
      </w:r>
      <w:proofErr w:type="spellStart"/>
      <w:r>
        <w:rPr>
          <w:rFonts w:ascii="Times New Roman" w:hAnsi="Times New Roman"/>
          <w:sz w:val="28"/>
          <w:szCs w:val="28"/>
          <w:lang w:val="fr-FR"/>
        </w:rPr>
        <w:t>reglementare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emise</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alte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autorităţi</w:t>
      </w:r>
      <w:proofErr w:type="spellEnd"/>
      <w:r>
        <w:rPr>
          <w:rFonts w:ascii="Times New Roman" w:hAnsi="Times New Roman"/>
          <w:sz w:val="28"/>
          <w:szCs w:val="28"/>
          <w:lang w:val="fr-FR"/>
        </w:rPr>
        <w:t xml:space="preserve"> : Certificat de </w:t>
      </w:r>
      <w:proofErr w:type="spellStart"/>
      <w:r>
        <w:rPr>
          <w:rFonts w:ascii="Times New Roman" w:hAnsi="Times New Roman"/>
          <w:sz w:val="28"/>
          <w:szCs w:val="28"/>
          <w:lang w:val="fr-FR"/>
        </w:rPr>
        <w:t>înregistrare</w:t>
      </w:r>
      <w:proofErr w:type="spellEnd"/>
      <w:r>
        <w:rPr>
          <w:rFonts w:ascii="Times New Roman" w:hAnsi="Times New Roman"/>
          <w:sz w:val="28"/>
          <w:szCs w:val="28"/>
          <w:lang w:val="fr-FR"/>
        </w:rPr>
        <w:t xml:space="preserve"> nr. J27 /615 /14.04.2008 (</w:t>
      </w:r>
      <w:proofErr w:type="spellStart"/>
      <w:r>
        <w:rPr>
          <w:rFonts w:ascii="Times New Roman" w:hAnsi="Times New Roman"/>
          <w:sz w:val="28"/>
          <w:szCs w:val="28"/>
          <w:lang w:val="fr-FR"/>
        </w:rPr>
        <w:t>cod</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unic</w:t>
      </w:r>
      <w:proofErr w:type="spellEnd"/>
      <w:r>
        <w:rPr>
          <w:rFonts w:ascii="Times New Roman" w:hAnsi="Times New Roman"/>
          <w:sz w:val="28"/>
          <w:szCs w:val="28"/>
          <w:lang w:val="fr-FR"/>
        </w:rPr>
        <w:t xml:space="preserve"> de</w:t>
      </w:r>
      <w:r>
        <w:rPr>
          <w:sz w:val="28"/>
          <w:szCs w:val="28"/>
          <w:lang w:val="fr-FR"/>
        </w:rPr>
        <w:t xml:space="preserve"> </w:t>
      </w:r>
      <w:proofErr w:type="spellStart"/>
      <w:r>
        <w:rPr>
          <w:rFonts w:ascii="Times New Roman" w:hAnsi="Times New Roman"/>
          <w:sz w:val="28"/>
          <w:szCs w:val="28"/>
          <w:lang w:val="fr-FR"/>
        </w:rPr>
        <w:t>înregistrare</w:t>
      </w:r>
      <w:proofErr w:type="spellEnd"/>
      <w:r>
        <w:rPr>
          <w:rFonts w:ascii="Times New Roman" w:hAnsi="Times New Roman"/>
          <w:sz w:val="28"/>
          <w:szCs w:val="28"/>
          <w:lang w:val="fr-FR"/>
        </w:rPr>
        <w:t xml:space="preserve"> 23720663); Certificat </w:t>
      </w:r>
      <w:proofErr w:type="spellStart"/>
      <w:r>
        <w:rPr>
          <w:rFonts w:ascii="Times New Roman" w:hAnsi="Times New Roman"/>
          <w:sz w:val="28"/>
          <w:szCs w:val="28"/>
          <w:lang w:val="fr-FR"/>
        </w:rPr>
        <w:t>constatator</w:t>
      </w:r>
      <w:proofErr w:type="spellEnd"/>
      <w:r>
        <w:rPr>
          <w:rFonts w:ascii="Times New Roman" w:hAnsi="Times New Roman"/>
          <w:sz w:val="28"/>
          <w:szCs w:val="28"/>
          <w:lang w:val="fr-FR"/>
        </w:rPr>
        <w:t xml:space="preserve"> nr. 9096 /25.03.2016; </w:t>
      </w:r>
      <w:proofErr w:type="spellStart"/>
      <w:r>
        <w:rPr>
          <w:rFonts w:ascii="Times New Roman" w:hAnsi="Times New Roman"/>
          <w:sz w:val="28"/>
          <w:szCs w:val="28"/>
          <w:lang w:val="fr-FR"/>
        </w:rPr>
        <w:t>Act</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constitutiv</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actualizat</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în</w:t>
      </w:r>
      <w:proofErr w:type="spellEnd"/>
      <w:r>
        <w:rPr>
          <w:rFonts w:ascii="Times New Roman" w:hAnsi="Times New Roman"/>
          <w:sz w:val="28"/>
          <w:szCs w:val="28"/>
          <w:lang w:val="fr-FR"/>
        </w:rPr>
        <w:t xml:space="preserve"> 31.07.2015;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de construire nr. 6</w:t>
      </w:r>
      <w:r w:rsidR="00522FB4">
        <w:rPr>
          <w:rFonts w:ascii="Times New Roman" w:hAnsi="Times New Roman"/>
          <w:sz w:val="28"/>
          <w:szCs w:val="28"/>
          <w:lang w:val="fr-FR"/>
        </w:rPr>
        <w:t>6</w:t>
      </w:r>
      <w:r>
        <w:rPr>
          <w:rFonts w:ascii="Times New Roman" w:hAnsi="Times New Roman"/>
          <w:sz w:val="28"/>
          <w:szCs w:val="28"/>
          <w:lang w:val="fr-FR"/>
        </w:rPr>
        <w:t xml:space="preserve"> /19.07.2016; Aviz </w:t>
      </w:r>
      <w:proofErr w:type="spellStart"/>
      <w:r>
        <w:rPr>
          <w:rFonts w:ascii="Times New Roman" w:hAnsi="Times New Roman"/>
          <w:sz w:val="28"/>
          <w:szCs w:val="28"/>
          <w:lang w:val="fr-FR"/>
        </w:rPr>
        <w:t>Natura</w:t>
      </w:r>
      <w:proofErr w:type="spellEnd"/>
      <w:r>
        <w:rPr>
          <w:rFonts w:ascii="Times New Roman" w:hAnsi="Times New Roman"/>
          <w:sz w:val="28"/>
          <w:szCs w:val="28"/>
          <w:lang w:val="fr-FR"/>
        </w:rPr>
        <w:t xml:space="preserve"> 2000 nr. 1</w:t>
      </w:r>
      <w:r w:rsidR="00522FB4">
        <w:rPr>
          <w:rFonts w:ascii="Times New Roman" w:hAnsi="Times New Roman"/>
          <w:sz w:val="28"/>
          <w:szCs w:val="28"/>
          <w:lang w:val="fr-FR"/>
        </w:rPr>
        <w:t>2</w:t>
      </w:r>
      <w:r>
        <w:rPr>
          <w:rFonts w:ascii="Times New Roman" w:hAnsi="Times New Roman"/>
          <w:sz w:val="28"/>
          <w:szCs w:val="28"/>
          <w:lang w:val="fr-FR"/>
        </w:rPr>
        <w:t xml:space="preserve"> /23.06.2016 </w:t>
      </w:r>
      <w:proofErr w:type="spellStart"/>
      <w:r>
        <w:rPr>
          <w:rFonts w:ascii="Times New Roman" w:hAnsi="Times New Roman"/>
          <w:sz w:val="28"/>
          <w:szCs w:val="28"/>
          <w:lang w:val="fr-FR"/>
        </w:rPr>
        <w:t>emisă</w:t>
      </w:r>
      <w:proofErr w:type="spellEnd"/>
      <w:r>
        <w:rPr>
          <w:rFonts w:ascii="Times New Roman" w:hAnsi="Times New Roman"/>
          <w:sz w:val="28"/>
          <w:szCs w:val="28"/>
          <w:lang w:val="fr-FR"/>
        </w:rPr>
        <w:t xml:space="preserve"> de A.P.M. Neamţ; </w:t>
      </w:r>
      <w:proofErr w:type="spellStart"/>
      <w:r>
        <w:rPr>
          <w:rFonts w:ascii="Times New Roman" w:hAnsi="Times New Roman"/>
          <w:sz w:val="28"/>
          <w:szCs w:val="28"/>
          <w:lang w:val="fr-FR"/>
        </w:rPr>
        <w:t>Avizul</w:t>
      </w:r>
      <w:proofErr w:type="spellEnd"/>
      <w:r>
        <w:rPr>
          <w:rFonts w:ascii="Times New Roman" w:hAnsi="Times New Roman"/>
          <w:sz w:val="28"/>
          <w:szCs w:val="28"/>
          <w:lang w:val="fr-FR"/>
        </w:rPr>
        <w:t xml:space="preserve"> A.V.P.S. Roman nr. 9</w:t>
      </w:r>
      <w:r w:rsidR="002A5A90">
        <w:rPr>
          <w:rFonts w:ascii="Times New Roman" w:hAnsi="Times New Roman"/>
          <w:sz w:val="28"/>
          <w:szCs w:val="28"/>
          <w:lang w:val="fr-FR"/>
        </w:rPr>
        <w:t>3</w:t>
      </w:r>
      <w:r>
        <w:rPr>
          <w:rFonts w:ascii="Times New Roman" w:hAnsi="Times New Roman"/>
          <w:sz w:val="28"/>
          <w:szCs w:val="28"/>
          <w:lang w:val="fr-FR"/>
        </w:rPr>
        <w:t xml:space="preserve"> /12.08.2016;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gospodărire</w:t>
      </w:r>
      <w:proofErr w:type="spellEnd"/>
      <w:r>
        <w:rPr>
          <w:rFonts w:ascii="Times New Roman" w:hAnsi="Times New Roman"/>
          <w:sz w:val="28"/>
          <w:szCs w:val="28"/>
          <w:lang w:val="fr-FR"/>
        </w:rPr>
        <w:t xml:space="preserve"> a </w:t>
      </w:r>
      <w:proofErr w:type="spellStart"/>
      <w:r>
        <w:rPr>
          <w:rFonts w:ascii="Times New Roman" w:hAnsi="Times New Roman"/>
          <w:sz w:val="28"/>
          <w:szCs w:val="28"/>
          <w:lang w:val="fr-FR"/>
        </w:rPr>
        <w:t>apelor</w:t>
      </w:r>
      <w:proofErr w:type="spellEnd"/>
      <w:r>
        <w:rPr>
          <w:rFonts w:ascii="Times New Roman" w:hAnsi="Times New Roman"/>
          <w:sz w:val="28"/>
          <w:szCs w:val="28"/>
          <w:lang w:val="fr-FR"/>
        </w:rPr>
        <w:t xml:space="preserve"> nr. 22</w:t>
      </w:r>
      <w:r w:rsidR="00522FB4">
        <w:rPr>
          <w:rFonts w:ascii="Times New Roman" w:hAnsi="Times New Roman"/>
          <w:sz w:val="28"/>
          <w:szCs w:val="28"/>
          <w:lang w:val="fr-FR"/>
        </w:rPr>
        <w:t>1</w:t>
      </w:r>
      <w:r>
        <w:rPr>
          <w:rFonts w:ascii="Times New Roman" w:hAnsi="Times New Roman"/>
          <w:sz w:val="28"/>
          <w:szCs w:val="28"/>
          <w:lang w:val="fr-FR"/>
        </w:rPr>
        <w:t xml:space="preserve"> /10.08.2016; </w:t>
      </w:r>
      <w:proofErr w:type="spellStart"/>
      <w:r>
        <w:rPr>
          <w:rFonts w:ascii="Times New Roman" w:hAnsi="Times New Roman"/>
          <w:sz w:val="28"/>
          <w:szCs w:val="28"/>
          <w:lang w:val="fr-FR"/>
        </w:rPr>
        <w:t>Contract</w:t>
      </w:r>
      <w:proofErr w:type="spellEnd"/>
      <w:r>
        <w:rPr>
          <w:rFonts w:ascii="Times New Roman" w:hAnsi="Times New Roman"/>
          <w:sz w:val="28"/>
          <w:szCs w:val="28"/>
          <w:lang w:val="fr-FR"/>
        </w:rPr>
        <w:t xml:space="preserve"> de </w:t>
      </w:r>
      <w:proofErr w:type="spellStart"/>
      <w:r>
        <w:rPr>
          <w:rFonts w:ascii="Times New Roman" w:hAnsi="Times New Roman"/>
          <w:sz w:val="28"/>
          <w:szCs w:val="28"/>
          <w:lang w:val="fr-FR"/>
        </w:rPr>
        <w:t>închiriere</w:t>
      </w:r>
      <w:proofErr w:type="spellEnd"/>
      <w:r>
        <w:rPr>
          <w:rFonts w:ascii="Times New Roman" w:hAnsi="Times New Roman"/>
          <w:sz w:val="28"/>
          <w:szCs w:val="28"/>
          <w:lang w:val="fr-FR"/>
        </w:rPr>
        <w:t xml:space="preserve"> nr. 30</w:t>
      </w:r>
      <w:r w:rsidR="00522FB4">
        <w:rPr>
          <w:rFonts w:ascii="Times New Roman" w:hAnsi="Times New Roman"/>
          <w:sz w:val="28"/>
          <w:szCs w:val="28"/>
          <w:lang w:val="fr-FR"/>
        </w:rPr>
        <w:t>5</w:t>
      </w:r>
      <w:r>
        <w:rPr>
          <w:rFonts w:ascii="Times New Roman" w:hAnsi="Times New Roman"/>
          <w:sz w:val="28"/>
          <w:szCs w:val="28"/>
          <w:lang w:val="fr-FR"/>
        </w:rPr>
        <w:t xml:space="preserve"> /07.01.2016 </w:t>
      </w:r>
      <w:proofErr w:type="spellStart"/>
      <w:r>
        <w:rPr>
          <w:rFonts w:ascii="Times New Roman" w:hAnsi="Times New Roman"/>
          <w:sz w:val="28"/>
          <w:szCs w:val="28"/>
          <w:lang w:val="fr-FR"/>
        </w:rPr>
        <w:t>emis</w:t>
      </w:r>
      <w:proofErr w:type="spellEnd"/>
      <w:r>
        <w:rPr>
          <w:rFonts w:ascii="Times New Roman" w:hAnsi="Times New Roman"/>
          <w:sz w:val="28"/>
          <w:szCs w:val="28"/>
          <w:lang w:val="fr-FR"/>
        </w:rPr>
        <w:t xml:space="preserve"> de A.B.A. Siret Bacău ; </w:t>
      </w:r>
      <w:r>
        <w:rPr>
          <w:rFonts w:ascii="Times New Roman" w:hAnsi="Times New Roman"/>
          <w:sz w:val="28"/>
          <w:szCs w:val="28"/>
        </w:rPr>
        <w:t>Aviz I.S.U. “Petrodava</w:t>
      </w:r>
      <w:r w:rsidR="00522FB4">
        <w:rPr>
          <w:rFonts w:ascii="Times New Roman" w:hAnsi="Times New Roman"/>
          <w:sz w:val="28"/>
          <w:szCs w:val="28"/>
        </w:rPr>
        <w:t>” al judeţului Neamţ nr. 2940271</w:t>
      </w:r>
      <w:r>
        <w:rPr>
          <w:rFonts w:ascii="Times New Roman" w:hAnsi="Times New Roman"/>
          <w:sz w:val="28"/>
          <w:szCs w:val="28"/>
        </w:rPr>
        <w:t xml:space="preserve"> /01.04.2016; Avizul Direcţiei Judeţeană pentru Cultură Neamţ nr. 4</w:t>
      </w:r>
      <w:r w:rsidR="002A5A90">
        <w:rPr>
          <w:rFonts w:ascii="Times New Roman" w:hAnsi="Times New Roman"/>
          <w:sz w:val="28"/>
          <w:szCs w:val="28"/>
        </w:rPr>
        <w:t>4</w:t>
      </w:r>
      <w:r>
        <w:rPr>
          <w:rFonts w:ascii="Times New Roman" w:hAnsi="Times New Roman"/>
          <w:sz w:val="28"/>
          <w:szCs w:val="28"/>
        </w:rPr>
        <w:t xml:space="preserve"> /31.03.2016; Acord de reabilitare drum exploatare nr. 2</w:t>
      </w:r>
      <w:r w:rsidR="002A5A90">
        <w:rPr>
          <w:rFonts w:ascii="Times New Roman" w:hAnsi="Times New Roman"/>
          <w:sz w:val="28"/>
          <w:szCs w:val="28"/>
        </w:rPr>
        <w:t>199</w:t>
      </w:r>
      <w:r>
        <w:rPr>
          <w:rFonts w:ascii="Times New Roman" w:hAnsi="Times New Roman"/>
          <w:sz w:val="28"/>
          <w:szCs w:val="28"/>
        </w:rPr>
        <w:t xml:space="preserve"> /25.03.2016 emis de Comuna Horia; Acord de reabilitare  drum exploatare nr. </w:t>
      </w:r>
      <w:r w:rsidR="002A5A90">
        <w:rPr>
          <w:rFonts w:ascii="Times New Roman" w:hAnsi="Times New Roman"/>
          <w:sz w:val="28"/>
          <w:szCs w:val="28"/>
        </w:rPr>
        <w:t>4262</w:t>
      </w:r>
      <w:r>
        <w:rPr>
          <w:rFonts w:ascii="Times New Roman" w:hAnsi="Times New Roman"/>
          <w:sz w:val="28"/>
          <w:szCs w:val="28"/>
        </w:rPr>
        <w:t xml:space="preserve"> /</w:t>
      </w:r>
      <w:r w:rsidR="002A5A90">
        <w:rPr>
          <w:rFonts w:ascii="Times New Roman" w:hAnsi="Times New Roman"/>
          <w:sz w:val="28"/>
          <w:szCs w:val="28"/>
        </w:rPr>
        <w:t>18</w:t>
      </w:r>
      <w:r>
        <w:rPr>
          <w:rFonts w:ascii="Times New Roman" w:hAnsi="Times New Roman"/>
          <w:sz w:val="28"/>
          <w:szCs w:val="28"/>
        </w:rPr>
        <w:t>.0</w:t>
      </w:r>
      <w:r w:rsidR="002A5A90">
        <w:rPr>
          <w:rFonts w:ascii="Times New Roman" w:hAnsi="Times New Roman"/>
          <w:sz w:val="28"/>
          <w:szCs w:val="28"/>
        </w:rPr>
        <w:t>5</w:t>
      </w:r>
      <w:r>
        <w:rPr>
          <w:rFonts w:ascii="Times New Roman" w:hAnsi="Times New Roman"/>
          <w:sz w:val="28"/>
          <w:szCs w:val="28"/>
        </w:rPr>
        <w:t xml:space="preserve">.2016 emis de Comuna </w:t>
      </w:r>
      <w:r w:rsidR="002A5A90">
        <w:rPr>
          <w:rFonts w:ascii="Times New Roman" w:hAnsi="Times New Roman"/>
          <w:sz w:val="28"/>
          <w:szCs w:val="28"/>
        </w:rPr>
        <w:t>Secuieni</w:t>
      </w:r>
      <w:r>
        <w:rPr>
          <w:rFonts w:ascii="Times New Roman" w:hAnsi="Times New Roman"/>
          <w:sz w:val="28"/>
          <w:szCs w:val="28"/>
        </w:rPr>
        <w:t xml:space="preserve">; </w:t>
      </w:r>
      <w:r>
        <w:rPr>
          <w:rFonts w:ascii="Times New Roman" w:hAnsi="Times New Roman"/>
          <w:sz w:val="28"/>
          <w:szCs w:val="28"/>
          <w:lang w:val="fr-FR"/>
        </w:rPr>
        <w:t xml:space="preserve">Permis de </w:t>
      </w:r>
    </w:p>
    <w:p w:rsidR="00D11324" w:rsidRDefault="00D11324" w:rsidP="00D11324">
      <w:pPr>
        <w:jc w:val="both"/>
        <w:rPr>
          <w:rFonts w:ascii="Times New Roman" w:hAnsi="Times New Roman"/>
          <w:sz w:val="28"/>
          <w:szCs w:val="28"/>
          <w:lang w:val="fr-FR"/>
        </w:rPr>
      </w:pPr>
    </w:p>
    <w:p w:rsidR="00D11324" w:rsidRDefault="00D11324" w:rsidP="00D11324">
      <w:pPr>
        <w:jc w:val="center"/>
        <w:rPr>
          <w:rFonts w:ascii="Times New Roman" w:hAnsi="Times New Roman"/>
          <w:b/>
          <w:sz w:val="28"/>
          <w:szCs w:val="28"/>
          <w:lang w:val="fr-FR"/>
        </w:rPr>
      </w:pPr>
      <w:r>
        <w:rPr>
          <w:rFonts w:ascii="Times New Roman" w:hAnsi="Times New Roman"/>
          <w:b/>
          <w:sz w:val="28"/>
          <w:szCs w:val="28"/>
          <w:lang w:val="fr-FR"/>
        </w:rPr>
        <w:t>- 2 -</w:t>
      </w:r>
    </w:p>
    <w:p w:rsidR="00D11324" w:rsidRDefault="00D11324" w:rsidP="00D11324">
      <w:pPr>
        <w:jc w:val="both"/>
        <w:rPr>
          <w:rFonts w:ascii="Times New Roman" w:hAnsi="Times New Roman"/>
          <w:sz w:val="28"/>
          <w:szCs w:val="28"/>
          <w:lang w:val="fr-FR"/>
        </w:rPr>
      </w:pPr>
    </w:p>
    <w:p w:rsidR="00D11324" w:rsidRDefault="00D11324" w:rsidP="00D11324">
      <w:pPr>
        <w:jc w:val="both"/>
        <w:rPr>
          <w:rFonts w:ascii="Times New Roman" w:hAnsi="Times New Roman"/>
          <w:sz w:val="28"/>
          <w:szCs w:val="28"/>
        </w:rPr>
      </w:pPr>
      <w:proofErr w:type="spellStart"/>
      <w:proofErr w:type="gramStart"/>
      <w:r>
        <w:rPr>
          <w:rFonts w:ascii="Times New Roman" w:hAnsi="Times New Roman"/>
          <w:sz w:val="28"/>
          <w:szCs w:val="28"/>
          <w:lang w:val="fr-FR"/>
        </w:rPr>
        <w:t>exploatare</w:t>
      </w:r>
      <w:proofErr w:type="spellEnd"/>
      <w:proofErr w:type="gramEnd"/>
      <w:r>
        <w:rPr>
          <w:rFonts w:ascii="Times New Roman" w:hAnsi="Times New Roman"/>
          <w:sz w:val="28"/>
          <w:szCs w:val="28"/>
          <w:lang w:val="fr-FR"/>
        </w:rPr>
        <w:t xml:space="preserve"> nr. 1925</w:t>
      </w:r>
      <w:r w:rsidR="002A5A90">
        <w:rPr>
          <w:rFonts w:ascii="Times New Roman" w:hAnsi="Times New Roman"/>
          <w:sz w:val="28"/>
          <w:szCs w:val="28"/>
          <w:lang w:val="fr-FR"/>
        </w:rPr>
        <w:t>1</w:t>
      </w:r>
      <w:r>
        <w:rPr>
          <w:rFonts w:ascii="Times New Roman" w:hAnsi="Times New Roman"/>
          <w:sz w:val="28"/>
          <w:szCs w:val="28"/>
          <w:lang w:val="fr-FR"/>
        </w:rPr>
        <w:t xml:space="preserve"> /06.07.2016 </w:t>
      </w:r>
      <w:proofErr w:type="spellStart"/>
      <w:r>
        <w:rPr>
          <w:rFonts w:ascii="Times New Roman" w:hAnsi="Times New Roman"/>
          <w:sz w:val="28"/>
          <w:szCs w:val="28"/>
          <w:lang w:val="fr-FR"/>
        </w:rPr>
        <w:t>emis</w:t>
      </w:r>
      <w:proofErr w:type="spellEnd"/>
      <w:r>
        <w:rPr>
          <w:rFonts w:ascii="Times New Roman" w:hAnsi="Times New Roman"/>
          <w:sz w:val="28"/>
          <w:szCs w:val="28"/>
          <w:lang w:val="fr-FR"/>
        </w:rPr>
        <w:t xml:space="preserve"> de </w:t>
      </w:r>
      <w:r>
        <w:rPr>
          <w:rFonts w:ascii="Times New Roman" w:hAnsi="Times New Roman"/>
          <w:sz w:val="28"/>
          <w:szCs w:val="28"/>
        </w:rPr>
        <w:t xml:space="preserve">A.N.R.M.Bucureşti; Proiect tehnic şi Plan de refacere a mediului întocmite de geol. A. Mocanu. </w:t>
      </w:r>
    </w:p>
    <w:p w:rsidR="00D11324" w:rsidRDefault="00D11324" w:rsidP="00D11324">
      <w:pPr>
        <w:jc w:val="both"/>
        <w:rPr>
          <w:rFonts w:ascii="Times New Roman" w:hAnsi="Times New Roman"/>
          <w:sz w:val="28"/>
          <w:szCs w:val="28"/>
        </w:rPr>
      </w:pPr>
      <w:r>
        <w:rPr>
          <w:rFonts w:ascii="Times New Roman" w:hAnsi="Times New Roman"/>
          <w:sz w:val="28"/>
          <w:szCs w:val="28"/>
        </w:rPr>
        <w:t>Prezenta autorizaţie se emite cu următoarele condiţii impuse :</w:t>
      </w:r>
    </w:p>
    <w:p w:rsidR="00D11324" w:rsidRDefault="00D11324" w:rsidP="00D11324">
      <w:pPr>
        <w:jc w:val="both"/>
        <w:rPr>
          <w:rFonts w:ascii="Times New Roman" w:hAnsi="Times New Roman"/>
          <w:sz w:val="28"/>
          <w:szCs w:val="28"/>
        </w:rPr>
      </w:pPr>
      <w:r>
        <w:rPr>
          <w:rFonts w:ascii="Times New Roman" w:hAnsi="Times New Roman"/>
          <w:sz w:val="28"/>
          <w:szCs w:val="28"/>
        </w:rPr>
        <w:t>1. Orice modificare a condiţiilor în baza cărora s-a emis autorizaţia de mediu implică</w:t>
      </w:r>
    </w:p>
    <w:p w:rsidR="00D11324" w:rsidRDefault="00D11324" w:rsidP="00D11324">
      <w:pPr>
        <w:jc w:val="both"/>
        <w:rPr>
          <w:rFonts w:ascii="Times New Roman" w:hAnsi="Times New Roman"/>
          <w:sz w:val="28"/>
          <w:szCs w:val="28"/>
        </w:rPr>
      </w:pPr>
      <w:r>
        <w:rPr>
          <w:rFonts w:ascii="Times New Roman" w:hAnsi="Times New Roman"/>
          <w:sz w:val="28"/>
          <w:szCs w:val="28"/>
        </w:rPr>
        <w:t>solicitarea unei noi autorizaţii.</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2. Cu </w:t>
      </w:r>
      <w:r>
        <w:rPr>
          <w:rFonts w:ascii="Times New Roman" w:hAnsi="Times New Roman"/>
          <w:b/>
          <w:sz w:val="28"/>
          <w:szCs w:val="28"/>
        </w:rPr>
        <w:t>45</w:t>
      </w:r>
      <w:r>
        <w:rPr>
          <w:rFonts w:ascii="Times New Roman" w:hAnsi="Times New Roman"/>
          <w:sz w:val="28"/>
          <w:szCs w:val="28"/>
        </w:rPr>
        <w:t xml:space="preserve"> </w:t>
      </w:r>
      <w:r>
        <w:rPr>
          <w:rFonts w:ascii="Times New Roman" w:hAnsi="Times New Roman"/>
          <w:b/>
          <w:sz w:val="28"/>
          <w:szCs w:val="28"/>
        </w:rPr>
        <w:t>zile</w:t>
      </w:r>
      <w:r>
        <w:rPr>
          <w:rFonts w:ascii="Times New Roman" w:hAnsi="Times New Roman"/>
          <w:sz w:val="28"/>
          <w:szCs w:val="28"/>
        </w:rPr>
        <w:t xml:space="preserve"> înaintea expirării termenului de valabilitate al prezentei autorizaţii trebuie să solicitaţi o nouă autorizaţie.</w:t>
      </w:r>
    </w:p>
    <w:p w:rsidR="00D11324" w:rsidRDefault="00D11324" w:rsidP="00D11324">
      <w:pPr>
        <w:jc w:val="both"/>
        <w:rPr>
          <w:rFonts w:ascii="Times New Roman" w:hAnsi="Times New Roman"/>
          <w:b/>
          <w:sz w:val="28"/>
          <w:szCs w:val="28"/>
        </w:rPr>
      </w:pPr>
      <w:r>
        <w:rPr>
          <w:rFonts w:ascii="Times New Roman" w:hAnsi="Times New Roman"/>
          <w:b/>
          <w:sz w:val="28"/>
          <w:szCs w:val="28"/>
        </w:rPr>
        <w:t xml:space="preserve">3. Verificarea conformării cu prevederile prezentului act se face de către Garda </w:t>
      </w:r>
    </w:p>
    <w:p w:rsidR="00D11324" w:rsidRDefault="00D11324" w:rsidP="00D11324">
      <w:pPr>
        <w:jc w:val="both"/>
        <w:rPr>
          <w:rFonts w:ascii="Times New Roman" w:hAnsi="Times New Roman"/>
          <w:b/>
          <w:sz w:val="28"/>
          <w:szCs w:val="28"/>
        </w:rPr>
      </w:pPr>
      <w:r>
        <w:rPr>
          <w:rFonts w:ascii="Times New Roman" w:hAnsi="Times New Roman"/>
          <w:b/>
          <w:sz w:val="28"/>
          <w:szCs w:val="28"/>
        </w:rPr>
        <w:t xml:space="preserve">Naţională de Mediu – Comisariatul Judeţean Neamţ.                         </w:t>
      </w:r>
    </w:p>
    <w:p w:rsidR="00D11324" w:rsidRDefault="00D11324" w:rsidP="00D11324">
      <w:pPr>
        <w:jc w:val="both"/>
        <w:rPr>
          <w:rFonts w:ascii="Times New Roman" w:hAnsi="Times New Roman"/>
          <w:b/>
          <w:sz w:val="28"/>
          <w:szCs w:val="28"/>
        </w:rPr>
      </w:pPr>
      <w:r>
        <w:rPr>
          <w:rFonts w:ascii="Times New Roman" w:hAnsi="Times New Roman"/>
          <w:b/>
          <w:sz w:val="28"/>
          <w:szCs w:val="28"/>
        </w:rPr>
        <w:t>4. Contractele ce au stat la baza emiterii prezentei autorizaţii se vor reînnoi în cazul expirării termenelor de valabilitate ale acestora.</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5. Achitarea anual a taxei datorate </w:t>
      </w:r>
      <w:smartTag w:uri="urn:schemas-microsoft-com:office:smarttags" w:element="PersonName">
        <w:smartTagPr>
          <w:attr w:name="ProductID" w:val="la Fondul"/>
        </w:smartTagPr>
        <w:r>
          <w:rPr>
            <w:rFonts w:ascii="Times New Roman" w:hAnsi="Times New Roman"/>
            <w:sz w:val="28"/>
            <w:szCs w:val="28"/>
          </w:rPr>
          <w:t>la Fondul</w:t>
        </w:r>
      </w:smartTag>
      <w:r>
        <w:rPr>
          <w:rFonts w:ascii="Times New Roman" w:hAnsi="Times New Roman"/>
          <w:sz w:val="28"/>
          <w:szCs w:val="28"/>
        </w:rPr>
        <w:t xml:space="preserve"> de mediu conform O.U.G.nr.196 /2005.</w:t>
      </w:r>
    </w:p>
    <w:p w:rsidR="00D11324" w:rsidRDefault="00D11324" w:rsidP="00D11324">
      <w:pPr>
        <w:jc w:val="both"/>
        <w:rPr>
          <w:rFonts w:ascii="Times New Roman" w:hAnsi="Times New Roman"/>
          <w:sz w:val="28"/>
          <w:szCs w:val="28"/>
        </w:rPr>
      </w:pPr>
      <w:r>
        <w:rPr>
          <w:rFonts w:ascii="Times New Roman" w:hAnsi="Times New Roman"/>
          <w:sz w:val="28"/>
          <w:szCs w:val="28"/>
        </w:rPr>
        <w:t>6. Respectarea tehnologiei de lucru avizată în vederea protecţiei factorilor de mediu:</w:t>
      </w:r>
    </w:p>
    <w:p w:rsidR="00D11324" w:rsidRDefault="00D11324" w:rsidP="00D11324">
      <w:pPr>
        <w:jc w:val="both"/>
        <w:rPr>
          <w:rFonts w:ascii="Times New Roman" w:hAnsi="Times New Roman"/>
          <w:sz w:val="28"/>
          <w:szCs w:val="28"/>
        </w:rPr>
      </w:pPr>
      <w:r>
        <w:rPr>
          <w:rFonts w:ascii="Times New Roman" w:hAnsi="Times New Roman"/>
          <w:sz w:val="28"/>
          <w:szCs w:val="28"/>
        </w:rPr>
        <w:t>- retragerea utilajelor pe mal la sfârşitul programului de lucru zilnic şi executarea activităţilor de alimentare cu motorină şi schimb de ulei în condiţii de evitare a poluării solului şi apei cu produse petroliere;</w:t>
      </w:r>
    </w:p>
    <w:p w:rsidR="00D11324" w:rsidRDefault="00D11324" w:rsidP="00D11324">
      <w:pPr>
        <w:jc w:val="both"/>
        <w:rPr>
          <w:rFonts w:ascii="Times New Roman" w:hAnsi="Times New Roman"/>
          <w:sz w:val="28"/>
          <w:szCs w:val="28"/>
        </w:rPr>
      </w:pPr>
      <w:r>
        <w:rPr>
          <w:rFonts w:ascii="Times New Roman" w:hAnsi="Times New Roman"/>
          <w:sz w:val="28"/>
          <w:szCs w:val="28"/>
        </w:rPr>
        <w:t>- respectarea tehnologiei şi adâncimii de extracţie avizate prin Autorizaţia de gospodărirea apelor;</w:t>
      </w:r>
    </w:p>
    <w:p w:rsidR="00D11324" w:rsidRDefault="00D11324" w:rsidP="00D11324">
      <w:pPr>
        <w:jc w:val="both"/>
        <w:rPr>
          <w:rFonts w:ascii="Times New Roman" w:hAnsi="Times New Roman"/>
          <w:sz w:val="28"/>
          <w:szCs w:val="28"/>
        </w:rPr>
      </w:pPr>
      <w:r>
        <w:rPr>
          <w:rFonts w:ascii="Times New Roman" w:hAnsi="Times New Roman"/>
          <w:sz w:val="28"/>
          <w:szCs w:val="28"/>
        </w:rPr>
        <w:t>- rambleerea golurilor şi nivelarea fâşiei de extracţie la sfârşitul zilei de lucru;</w:t>
      </w:r>
    </w:p>
    <w:p w:rsidR="00D11324" w:rsidRDefault="00D11324" w:rsidP="00D11324">
      <w:pPr>
        <w:jc w:val="both"/>
        <w:rPr>
          <w:rFonts w:ascii="Times New Roman" w:hAnsi="Times New Roman"/>
          <w:sz w:val="28"/>
          <w:szCs w:val="28"/>
        </w:rPr>
      </w:pPr>
      <w:r>
        <w:rPr>
          <w:rFonts w:ascii="Times New Roman" w:hAnsi="Times New Roman"/>
          <w:sz w:val="28"/>
          <w:szCs w:val="28"/>
        </w:rPr>
        <w:t>- se interzice depozitarea temporară sau permanentă a materialului extras pe amplasamentele pozate transversal faţă de direcţia de curgere a râului; nu se va excava în zonele concave ale malurilor;</w:t>
      </w:r>
    </w:p>
    <w:p w:rsidR="00D11324" w:rsidRDefault="00D11324" w:rsidP="00D11324">
      <w:pPr>
        <w:jc w:val="both"/>
        <w:rPr>
          <w:rFonts w:ascii="Times New Roman" w:hAnsi="Times New Roman"/>
          <w:sz w:val="28"/>
          <w:szCs w:val="28"/>
        </w:rPr>
      </w:pPr>
      <w:r>
        <w:rPr>
          <w:rFonts w:ascii="Times New Roman" w:hAnsi="Times New Roman"/>
          <w:sz w:val="28"/>
          <w:szCs w:val="28"/>
        </w:rPr>
        <w:t>- nu se vor efectua devieri sau ştrangulări ale cursului de apă;</w:t>
      </w:r>
    </w:p>
    <w:p w:rsidR="00D11324" w:rsidRDefault="00D11324" w:rsidP="00D11324">
      <w:pPr>
        <w:jc w:val="both"/>
        <w:rPr>
          <w:rFonts w:ascii="Times New Roman" w:hAnsi="Times New Roman"/>
          <w:sz w:val="28"/>
          <w:szCs w:val="28"/>
        </w:rPr>
      </w:pPr>
      <w:r>
        <w:rPr>
          <w:rFonts w:ascii="Times New Roman" w:hAnsi="Times New Roman"/>
          <w:sz w:val="28"/>
          <w:szCs w:val="28"/>
        </w:rPr>
        <w:t>- amenajarea şi întreţinerea drumurilor din incintă şi a celor de acces la căile de comunicaţie rutieră; reducerea vitezei mijloacelor de transport în zonele locuite;</w:t>
      </w:r>
    </w:p>
    <w:p w:rsidR="00D11324" w:rsidRDefault="00D11324" w:rsidP="00D11324">
      <w:pPr>
        <w:jc w:val="both"/>
        <w:rPr>
          <w:rFonts w:ascii="Times New Roman" w:hAnsi="Times New Roman"/>
          <w:sz w:val="28"/>
          <w:szCs w:val="28"/>
        </w:rPr>
      </w:pPr>
      <w:r>
        <w:rPr>
          <w:rFonts w:ascii="Times New Roman" w:hAnsi="Times New Roman"/>
          <w:sz w:val="28"/>
          <w:szCs w:val="28"/>
        </w:rPr>
        <w:t>- dacă în zonă se promovează lucrări hidrotehnice, regularizări, consolidări de maluri, apărări împotriva inundaţiilor, exploatarea de nisip şi pietriş va fi oprită, acestea fiind cazuri de forţă majoră;</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 se va menţine integritatea vegetaţiei palustre (stufăriş, păpuriş) precum şi a vegetaţiei </w:t>
      </w:r>
      <w:r w:rsidR="007344CD">
        <w:rPr>
          <w:rFonts w:ascii="Times New Roman" w:hAnsi="Times New Roman"/>
          <w:sz w:val="28"/>
          <w:szCs w:val="28"/>
        </w:rPr>
        <w:t>lemnoase de-a lungul ţărmurilor;</w:t>
      </w:r>
    </w:p>
    <w:p w:rsidR="007344CD" w:rsidRDefault="007344CD" w:rsidP="007344CD">
      <w:pPr>
        <w:jc w:val="both"/>
        <w:rPr>
          <w:rFonts w:ascii="Times New Roman" w:hAnsi="Times New Roman"/>
          <w:sz w:val="28"/>
          <w:szCs w:val="28"/>
        </w:rPr>
      </w:pPr>
      <w:r>
        <w:rPr>
          <w:rFonts w:ascii="Times New Roman" w:hAnsi="Times New Roman"/>
          <w:sz w:val="28"/>
          <w:szCs w:val="28"/>
        </w:rPr>
        <w:t xml:space="preserve">- deşeurile rezultate vor fi depozitate (pe categorii) în spaţii special amenajate, urmând a fi predate periodic la Societăţi autorizate. </w:t>
      </w:r>
    </w:p>
    <w:p w:rsidR="00D11324" w:rsidRDefault="00D11324" w:rsidP="00D11324">
      <w:pPr>
        <w:jc w:val="both"/>
        <w:rPr>
          <w:rFonts w:ascii="Times New Roman" w:hAnsi="Times New Roman"/>
          <w:sz w:val="28"/>
          <w:szCs w:val="28"/>
        </w:rPr>
      </w:pPr>
      <w:r>
        <w:rPr>
          <w:rFonts w:ascii="Times New Roman" w:hAnsi="Times New Roman"/>
          <w:sz w:val="28"/>
          <w:szCs w:val="28"/>
        </w:rPr>
        <w:t>Pentru speciile protejate de plante şi animale sălbatice terestre, acvatice şi subterane, care trăiesc atât în ariile naturale protejate, cât şi în afara lor, sunt interzise:</w:t>
      </w:r>
    </w:p>
    <w:p w:rsidR="00D11324" w:rsidRDefault="00D11324" w:rsidP="00D11324">
      <w:pPr>
        <w:jc w:val="both"/>
        <w:rPr>
          <w:rFonts w:ascii="Times New Roman" w:hAnsi="Times New Roman"/>
          <w:sz w:val="28"/>
          <w:szCs w:val="28"/>
        </w:rPr>
      </w:pPr>
      <w:bookmarkStart w:id="0" w:name="do|caIII|ar33|al1|lia"/>
      <w:r>
        <w:rPr>
          <w:rFonts w:ascii="Times New Roman" w:hAnsi="Times New Roman"/>
          <w:sz w:val="28"/>
          <w:szCs w:val="28"/>
        </w:rPr>
        <w:t>a)</w:t>
      </w:r>
      <w:bookmarkEnd w:id="0"/>
      <w:r>
        <w:rPr>
          <w:rFonts w:ascii="Times New Roman" w:hAnsi="Times New Roman"/>
          <w:sz w:val="28"/>
          <w:szCs w:val="28"/>
        </w:rPr>
        <w:t xml:space="preserve"> orice formă de recoltare, capturare, ucidere, distrugere sau vătămare a exemplarelor aflate în mediul lor natural, în oricare dintre stadiile ciclului lor biologic;</w:t>
      </w:r>
    </w:p>
    <w:p w:rsidR="00D11324" w:rsidRDefault="00D11324" w:rsidP="00D11324">
      <w:pPr>
        <w:jc w:val="both"/>
        <w:rPr>
          <w:rFonts w:ascii="Times New Roman" w:hAnsi="Times New Roman"/>
          <w:sz w:val="28"/>
          <w:szCs w:val="28"/>
        </w:rPr>
      </w:pPr>
      <w:bookmarkStart w:id="1" w:name="do|caIII|ar33|al1|lib"/>
      <w:r>
        <w:rPr>
          <w:rFonts w:ascii="Times New Roman" w:hAnsi="Times New Roman"/>
          <w:sz w:val="28"/>
          <w:szCs w:val="28"/>
        </w:rPr>
        <w:t xml:space="preserve">b) </w:t>
      </w:r>
      <w:bookmarkEnd w:id="1"/>
      <w:r>
        <w:rPr>
          <w:rFonts w:ascii="Times New Roman" w:hAnsi="Times New Roman"/>
          <w:sz w:val="28"/>
          <w:szCs w:val="28"/>
        </w:rPr>
        <w:t>perturbarea intenţionată în cursul perioadei de reproducere, de creştere, de hibernare şi de migraţie;</w:t>
      </w:r>
    </w:p>
    <w:p w:rsidR="007344CD" w:rsidRDefault="007344CD" w:rsidP="00D11324">
      <w:pPr>
        <w:jc w:val="both"/>
        <w:rPr>
          <w:rFonts w:ascii="Times New Roman" w:hAnsi="Times New Roman"/>
          <w:sz w:val="28"/>
          <w:szCs w:val="28"/>
        </w:rPr>
      </w:pPr>
      <w:bookmarkStart w:id="2" w:name="do|caIII|ar33|al1|lic"/>
    </w:p>
    <w:p w:rsidR="007344CD" w:rsidRPr="007344CD" w:rsidRDefault="007344CD" w:rsidP="007344CD">
      <w:pPr>
        <w:jc w:val="center"/>
        <w:rPr>
          <w:rFonts w:ascii="Times New Roman" w:hAnsi="Times New Roman"/>
          <w:b/>
          <w:sz w:val="28"/>
          <w:szCs w:val="28"/>
        </w:rPr>
      </w:pPr>
      <w:r>
        <w:rPr>
          <w:rFonts w:ascii="Times New Roman" w:hAnsi="Times New Roman"/>
          <w:b/>
          <w:sz w:val="28"/>
          <w:szCs w:val="28"/>
        </w:rPr>
        <w:lastRenderedPageBreak/>
        <w:t>- 3 -</w:t>
      </w:r>
    </w:p>
    <w:p w:rsidR="007344CD" w:rsidRDefault="007344CD" w:rsidP="00D11324">
      <w:pPr>
        <w:jc w:val="both"/>
        <w:rPr>
          <w:rFonts w:ascii="Times New Roman" w:hAnsi="Times New Roman"/>
          <w:sz w:val="28"/>
          <w:szCs w:val="28"/>
        </w:rPr>
      </w:pPr>
    </w:p>
    <w:p w:rsidR="00D11324" w:rsidRDefault="00D11324" w:rsidP="00D11324">
      <w:pPr>
        <w:jc w:val="both"/>
        <w:rPr>
          <w:rFonts w:ascii="Times New Roman" w:hAnsi="Times New Roman"/>
          <w:sz w:val="28"/>
          <w:szCs w:val="28"/>
        </w:rPr>
      </w:pPr>
      <w:r>
        <w:rPr>
          <w:rFonts w:ascii="Times New Roman" w:hAnsi="Times New Roman"/>
          <w:sz w:val="28"/>
          <w:szCs w:val="28"/>
        </w:rPr>
        <w:t xml:space="preserve">c) </w:t>
      </w:r>
      <w:bookmarkEnd w:id="2"/>
      <w:r>
        <w:rPr>
          <w:rFonts w:ascii="Times New Roman" w:hAnsi="Times New Roman"/>
          <w:sz w:val="28"/>
          <w:szCs w:val="28"/>
        </w:rPr>
        <w:t>deteriorarea, distrugerea şi/sau culegerea intenţionată a cuiburilor şi/sau ouălor din natură;</w:t>
      </w:r>
    </w:p>
    <w:p w:rsidR="00D11324" w:rsidRDefault="00D11324" w:rsidP="00D11324">
      <w:pPr>
        <w:jc w:val="both"/>
        <w:rPr>
          <w:rFonts w:ascii="Times New Roman" w:hAnsi="Times New Roman"/>
          <w:sz w:val="28"/>
          <w:szCs w:val="28"/>
        </w:rPr>
      </w:pPr>
      <w:bookmarkStart w:id="3" w:name="do|caIII|ar33|al1|lid"/>
      <w:r>
        <w:rPr>
          <w:rFonts w:ascii="Times New Roman" w:hAnsi="Times New Roman"/>
          <w:sz w:val="28"/>
          <w:szCs w:val="28"/>
        </w:rPr>
        <w:t xml:space="preserve">d) </w:t>
      </w:r>
      <w:bookmarkEnd w:id="3"/>
      <w:r>
        <w:rPr>
          <w:rFonts w:ascii="Times New Roman" w:hAnsi="Times New Roman"/>
          <w:sz w:val="28"/>
          <w:szCs w:val="28"/>
        </w:rPr>
        <w:t>deteriorarea şi/sau distrugerea locurilor de reproducere ori de odihnă;</w:t>
      </w:r>
    </w:p>
    <w:p w:rsidR="00D11324" w:rsidRDefault="00D11324" w:rsidP="00D11324">
      <w:pPr>
        <w:jc w:val="both"/>
        <w:rPr>
          <w:rFonts w:ascii="Times New Roman" w:hAnsi="Times New Roman"/>
          <w:sz w:val="28"/>
          <w:szCs w:val="28"/>
        </w:rPr>
      </w:pPr>
      <w:r>
        <w:rPr>
          <w:rFonts w:ascii="Times New Roman" w:hAnsi="Times New Roman"/>
          <w:sz w:val="28"/>
          <w:szCs w:val="28"/>
        </w:rPr>
        <w:t>e) recoltarea florilor şi a fructelor, culegerea, tăierea, dezrădăcinarea sau distrugerea cu intenţie a acestor plante în habitatele lor naturale, în oricare dintre stadiile ciclului lor biologic;</w:t>
      </w:r>
    </w:p>
    <w:p w:rsidR="00D11324" w:rsidRDefault="00D11324" w:rsidP="00D11324">
      <w:pPr>
        <w:jc w:val="both"/>
        <w:rPr>
          <w:rFonts w:ascii="Times New Roman" w:hAnsi="Times New Roman"/>
          <w:bCs/>
          <w:sz w:val="28"/>
          <w:szCs w:val="28"/>
        </w:rPr>
      </w:pPr>
      <w:r>
        <w:rPr>
          <w:rFonts w:ascii="Times New Roman" w:hAnsi="Times New Roman"/>
          <w:bCs/>
          <w:sz w:val="28"/>
          <w:szCs w:val="28"/>
        </w:rPr>
        <w:t>f) deţinerea, transportul, vânzarea sau schimburile în orice scop, precum şi oferirea spre schimb sau vânzare a exemplarelor luate din natură, în oricare dintre stadiile ciclului lor biologic.</w:t>
      </w:r>
    </w:p>
    <w:p w:rsidR="00122E7F" w:rsidRDefault="00122E7F" w:rsidP="00122E7F">
      <w:pPr>
        <w:jc w:val="both"/>
        <w:rPr>
          <w:rFonts w:ascii="Times New Roman" w:hAnsi="Times New Roman"/>
          <w:sz w:val="28"/>
          <w:szCs w:val="28"/>
        </w:rPr>
      </w:pPr>
      <w:r w:rsidRPr="00C27DCE">
        <w:rPr>
          <w:rFonts w:ascii="Times New Roman" w:hAnsi="Times New Roman"/>
          <w:sz w:val="28"/>
          <w:szCs w:val="28"/>
        </w:rPr>
        <w:t>În vederea protejării tuturor speciilor</w:t>
      </w:r>
      <w:r w:rsidRPr="00AA4A7C">
        <w:rPr>
          <w:rFonts w:ascii="Times New Roman" w:hAnsi="Times New Roman"/>
          <w:sz w:val="28"/>
          <w:szCs w:val="28"/>
        </w:rPr>
        <w:t xml:space="preserve"> de păsări, inclusiv a celor migratoare, sunt interzise:</w:t>
      </w:r>
    </w:p>
    <w:p w:rsidR="00122E7F" w:rsidRDefault="00122E7F" w:rsidP="00122E7F">
      <w:pPr>
        <w:numPr>
          <w:ilvl w:val="0"/>
          <w:numId w:val="28"/>
        </w:numPr>
        <w:tabs>
          <w:tab w:val="clear" w:pos="720"/>
        </w:tabs>
        <w:ind w:left="330" w:hanging="330"/>
        <w:jc w:val="both"/>
        <w:rPr>
          <w:rFonts w:ascii="Times New Roman" w:hAnsi="Times New Roman"/>
          <w:sz w:val="28"/>
          <w:szCs w:val="28"/>
        </w:rPr>
      </w:pPr>
      <w:r w:rsidRPr="00AA4A7C">
        <w:rPr>
          <w:rFonts w:ascii="Times New Roman" w:hAnsi="Times New Roman"/>
          <w:sz w:val="28"/>
          <w:szCs w:val="28"/>
        </w:rPr>
        <w:t>uciderea sau capturarea intenţionată, indiferent de metoda utilizată;</w:t>
      </w:r>
      <w:bookmarkStart w:id="4" w:name="do|caIII|ar33|al2|lib"/>
    </w:p>
    <w:bookmarkEnd w:id="4"/>
    <w:p w:rsidR="00122E7F" w:rsidRPr="00D86943" w:rsidRDefault="00122E7F" w:rsidP="00122E7F">
      <w:pPr>
        <w:numPr>
          <w:ilvl w:val="0"/>
          <w:numId w:val="28"/>
        </w:numPr>
        <w:tabs>
          <w:tab w:val="clear" w:pos="720"/>
        </w:tabs>
        <w:ind w:left="330" w:hanging="330"/>
        <w:jc w:val="both"/>
        <w:rPr>
          <w:rFonts w:ascii="Times New Roman" w:hAnsi="Times New Roman"/>
          <w:sz w:val="28"/>
          <w:szCs w:val="28"/>
        </w:rPr>
      </w:pPr>
      <w:r w:rsidRPr="00D86943">
        <w:rPr>
          <w:rFonts w:ascii="Times New Roman" w:hAnsi="Times New Roman"/>
          <w:sz w:val="28"/>
          <w:szCs w:val="28"/>
        </w:rPr>
        <w:t>deteriorarea, distrugerea şi/sau culegerea intenţionată a cuiburilor şi/sau ouălor din natură;</w:t>
      </w:r>
      <w:bookmarkStart w:id="5" w:name="do|caIII|ar33|al2|lic"/>
    </w:p>
    <w:bookmarkEnd w:id="5"/>
    <w:p w:rsidR="00122E7F" w:rsidRPr="00AA4A7C" w:rsidRDefault="00122E7F" w:rsidP="00122E7F">
      <w:pPr>
        <w:numPr>
          <w:ilvl w:val="0"/>
          <w:numId w:val="28"/>
        </w:numPr>
        <w:tabs>
          <w:tab w:val="clear" w:pos="720"/>
        </w:tabs>
        <w:ind w:left="330" w:hanging="330"/>
        <w:jc w:val="both"/>
        <w:rPr>
          <w:rFonts w:ascii="Times New Roman" w:hAnsi="Times New Roman"/>
          <w:sz w:val="28"/>
          <w:szCs w:val="28"/>
        </w:rPr>
      </w:pPr>
      <w:r w:rsidRPr="00AA4A7C">
        <w:rPr>
          <w:rFonts w:ascii="Times New Roman" w:hAnsi="Times New Roman"/>
          <w:sz w:val="28"/>
          <w:szCs w:val="28"/>
        </w:rPr>
        <w:t>culegerea ouălor din natură şi păstrarea acestora, chiar dacă sunt goale;</w:t>
      </w:r>
      <w:bookmarkStart w:id="6" w:name="do|caIII|ar33|al2|lid"/>
    </w:p>
    <w:bookmarkEnd w:id="6"/>
    <w:p w:rsidR="00122E7F" w:rsidRPr="00AA4A7C" w:rsidRDefault="00122E7F" w:rsidP="00122E7F">
      <w:pPr>
        <w:numPr>
          <w:ilvl w:val="0"/>
          <w:numId w:val="28"/>
        </w:numPr>
        <w:tabs>
          <w:tab w:val="clear" w:pos="720"/>
        </w:tabs>
        <w:ind w:left="330" w:hanging="330"/>
        <w:jc w:val="both"/>
        <w:rPr>
          <w:rFonts w:ascii="Times New Roman" w:hAnsi="Times New Roman"/>
          <w:sz w:val="28"/>
          <w:szCs w:val="28"/>
        </w:rPr>
      </w:pPr>
      <w:r w:rsidRPr="00AA4A7C">
        <w:rPr>
          <w:rFonts w:ascii="Times New Roman" w:hAnsi="Times New Roman"/>
          <w:sz w:val="28"/>
          <w:szCs w:val="28"/>
        </w:rPr>
        <w:t xml:space="preserve">perturbarea intenţionată, în special în cursul perioadei de reproducere sau de maturizare, dacă o astfel de perturbare este relevantă în contextul obiectivelor </w:t>
      </w:r>
      <w:r>
        <w:rPr>
          <w:rFonts w:ascii="Times New Roman" w:hAnsi="Times New Roman"/>
          <w:sz w:val="28"/>
          <w:szCs w:val="28"/>
        </w:rPr>
        <w:t>O.U.G. nr. 57 /2007 privind Regimul ariilor naturale protejate, conservarea habitatelor naturale, a florei şi faunei sălbatice, cu modificările şi completările ulterioare din Legea nr. 49 /2011</w:t>
      </w:r>
      <w:r w:rsidRPr="00AA4A7C">
        <w:rPr>
          <w:rFonts w:ascii="Times New Roman" w:hAnsi="Times New Roman"/>
          <w:sz w:val="28"/>
          <w:szCs w:val="28"/>
        </w:rPr>
        <w:t xml:space="preserve">; </w:t>
      </w:r>
    </w:p>
    <w:p w:rsidR="00122E7F" w:rsidRPr="00AA4A7C" w:rsidRDefault="00122E7F" w:rsidP="00122E7F">
      <w:pPr>
        <w:numPr>
          <w:ilvl w:val="0"/>
          <w:numId w:val="28"/>
        </w:numPr>
        <w:tabs>
          <w:tab w:val="clear" w:pos="720"/>
        </w:tabs>
        <w:ind w:left="330" w:hanging="330"/>
        <w:jc w:val="both"/>
        <w:rPr>
          <w:rFonts w:ascii="Times New Roman" w:hAnsi="Times New Roman"/>
          <w:sz w:val="28"/>
          <w:szCs w:val="28"/>
        </w:rPr>
      </w:pPr>
      <w:r w:rsidRPr="00AA4A7C">
        <w:rPr>
          <w:rFonts w:ascii="Times New Roman" w:hAnsi="Times New Roman"/>
          <w:sz w:val="28"/>
          <w:szCs w:val="28"/>
        </w:rPr>
        <w:t>deţinerea exemplarelor din speciile pentru care sunt interzise vânarea şi capturarea;</w:t>
      </w:r>
    </w:p>
    <w:p w:rsidR="00122E7F" w:rsidRPr="001B0480" w:rsidRDefault="00122E7F" w:rsidP="00122E7F">
      <w:pPr>
        <w:numPr>
          <w:ilvl w:val="0"/>
          <w:numId w:val="28"/>
        </w:numPr>
        <w:tabs>
          <w:tab w:val="clear" w:pos="720"/>
        </w:tabs>
        <w:ind w:left="330" w:hanging="330"/>
        <w:jc w:val="both"/>
        <w:rPr>
          <w:rFonts w:ascii="Times New Roman" w:hAnsi="Times New Roman"/>
          <w:sz w:val="28"/>
          <w:szCs w:val="28"/>
        </w:rPr>
      </w:pPr>
      <w:r w:rsidRPr="00AA4A7C">
        <w:rPr>
          <w:rFonts w:ascii="Times New Roman" w:hAnsi="Times New Roman"/>
          <w:bCs/>
          <w:sz w:val="28"/>
          <w:szCs w:val="28"/>
        </w:rPr>
        <w:t>vânzarea, deţinerea şi/sau transportul în scopul vânzării şi oferirii spre vânzare a acestora în stare vie ori moartă sau a oricăror părţi ori produse provenite de la acestea, uşor de identificat</w:t>
      </w:r>
      <w:r>
        <w:rPr>
          <w:rFonts w:ascii="Times New Roman" w:hAnsi="Times New Roman"/>
          <w:bCs/>
          <w:sz w:val="28"/>
          <w:szCs w:val="28"/>
        </w:rPr>
        <w:t>;</w:t>
      </w:r>
    </w:p>
    <w:p w:rsidR="00122E7F" w:rsidRDefault="00122E7F" w:rsidP="00122E7F">
      <w:pPr>
        <w:jc w:val="both"/>
        <w:rPr>
          <w:rFonts w:ascii="Times New Roman" w:hAnsi="Times New Roman"/>
          <w:sz w:val="28"/>
          <w:szCs w:val="28"/>
        </w:rPr>
      </w:pPr>
      <w:r>
        <w:rPr>
          <w:rFonts w:ascii="Times New Roman" w:hAnsi="Times New Roman"/>
          <w:sz w:val="28"/>
          <w:szCs w:val="28"/>
        </w:rPr>
        <w:t>g) distrugerea sau deteriorarea locurilor de reproducere sau odihnă;</w:t>
      </w:r>
    </w:p>
    <w:p w:rsidR="00122E7F" w:rsidRDefault="00122E7F" w:rsidP="00122E7F">
      <w:pPr>
        <w:jc w:val="both"/>
        <w:rPr>
          <w:rFonts w:ascii="Times New Roman" w:hAnsi="Times New Roman"/>
          <w:sz w:val="28"/>
          <w:szCs w:val="28"/>
        </w:rPr>
      </w:pPr>
      <w:r>
        <w:rPr>
          <w:rFonts w:ascii="Times New Roman" w:hAnsi="Times New Roman"/>
          <w:sz w:val="28"/>
          <w:szCs w:val="28"/>
        </w:rPr>
        <w:t>h) deranjarea păsărilor în timpul cuibăritului, culegerea ouălor sau a cuiburilor;</w:t>
      </w:r>
    </w:p>
    <w:p w:rsidR="00122E7F" w:rsidRDefault="00122E7F" w:rsidP="00122E7F">
      <w:pPr>
        <w:jc w:val="both"/>
        <w:rPr>
          <w:rFonts w:ascii="Times New Roman" w:hAnsi="Times New Roman"/>
          <w:sz w:val="28"/>
          <w:szCs w:val="28"/>
        </w:rPr>
      </w:pPr>
      <w:r>
        <w:rPr>
          <w:rFonts w:ascii="Times New Roman" w:hAnsi="Times New Roman"/>
          <w:sz w:val="28"/>
          <w:szCs w:val="28"/>
        </w:rPr>
        <w:t>i) se interzice reducerea suprafeţei habitatelor care constituie sursă de hrană pentru speciile</w:t>
      </w:r>
      <w:r w:rsidR="003A6C1F">
        <w:rPr>
          <w:rFonts w:ascii="Times New Roman" w:hAnsi="Times New Roman"/>
          <w:sz w:val="28"/>
          <w:szCs w:val="28"/>
        </w:rPr>
        <w:t xml:space="preserve"> de păsări de interes comunitar;</w:t>
      </w:r>
    </w:p>
    <w:p w:rsidR="003A6C1F" w:rsidRPr="00D94CBB" w:rsidRDefault="003A6C1F" w:rsidP="00122E7F">
      <w:pPr>
        <w:jc w:val="both"/>
        <w:rPr>
          <w:rFonts w:ascii="Times New Roman" w:hAnsi="Times New Roman"/>
          <w:b/>
          <w:sz w:val="28"/>
          <w:szCs w:val="28"/>
        </w:rPr>
      </w:pPr>
      <w:r w:rsidRPr="00D94CBB">
        <w:rPr>
          <w:rFonts w:ascii="Times New Roman" w:hAnsi="Times New Roman"/>
          <w:b/>
          <w:sz w:val="28"/>
          <w:szCs w:val="28"/>
        </w:rPr>
        <w:t>j) este strict interzisă exploatarea agregatelor minerale în perioada de reproducere, de cuibărire şi depunere a ouălelor de păsări (15 martie – 15 august).</w:t>
      </w:r>
    </w:p>
    <w:p w:rsidR="00D11324" w:rsidRDefault="00D11324" w:rsidP="00D11324">
      <w:pPr>
        <w:jc w:val="both"/>
        <w:rPr>
          <w:rFonts w:ascii="Times New Roman" w:hAnsi="Times New Roman"/>
          <w:sz w:val="28"/>
          <w:szCs w:val="28"/>
        </w:rPr>
      </w:pPr>
      <w:r>
        <w:rPr>
          <w:rFonts w:ascii="Times New Roman" w:hAnsi="Times New Roman"/>
          <w:sz w:val="28"/>
          <w:szCs w:val="28"/>
        </w:rPr>
        <w:t>7. Titularul activităţii informează în scris A.P.M. Neamţ dacă intervin elemente noi, necunoscute la data emiterii prezentei autorizaţii, precum şi asupra oricăror modificări ale condiţiilor ce au stat la baza emiterii autorizaţiei de mediu. A.P.M. Neamţ decide după caz, pe baza notificării titularului, menţinerea actului de reglementare, revizuirea autorizaţiei de mediu (incluzând datele ce s-au modificat) sau reluarea procedurii de emitere a unei noi autorizaţii de mediu.</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 8. La expirarea termenului de valabilitate a permisului de exploatare, în cazul reînoirii acestuia în scopul continuării activităţii, titularul va solicita acord de mediu, urmând ca după emiterea acestuia să se revizuiască prezenta autorizaţie de mediu sau să se emită o nouă autorizaţie de mediu, funcţie de amplasamentul noului perimetru de exploatare.</w:t>
      </w:r>
    </w:p>
    <w:p w:rsidR="00D11324" w:rsidRDefault="00D11324" w:rsidP="00D11324">
      <w:pPr>
        <w:jc w:val="both"/>
        <w:rPr>
          <w:rFonts w:ascii="Times New Roman" w:hAnsi="Times New Roman"/>
          <w:sz w:val="28"/>
          <w:szCs w:val="28"/>
        </w:rPr>
      </w:pPr>
      <w:r>
        <w:rPr>
          <w:rFonts w:ascii="Times New Roman" w:hAnsi="Times New Roman"/>
          <w:sz w:val="28"/>
          <w:szCs w:val="28"/>
        </w:rPr>
        <w:t>9. În situaţia în care actele de reglementare emise de alte autorităţi, ce au stat la baza emiterii prezentei autorizaţii, îşi pierd valabilitatea titularul are obligaţia reînnoirii acestora.</w:t>
      </w:r>
    </w:p>
    <w:p w:rsidR="007344CD" w:rsidRPr="007344CD" w:rsidRDefault="007344CD" w:rsidP="007344CD">
      <w:pPr>
        <w:jc w:val="center"/>
        <w:rPr>
          <w:rFonts w:ascii="Times New Roman" w:hAnsi="Times New Roman"/>
          <w:b/>
          <w:sz w:val="28"/>
          <w:szCs w:val="28"/>
        </w:rPr>
      </w:pPr>
      <w:r>
        <w:rPr>
          <w:rFonts w:ascii="Times New Roman" w:hAnsi="Times New Roman"/>
          <w:b/>
          <w:sz w:val="28"/>
          <w:szCs w:val="28"/>
        </w:rPr>
        <w:lastRenderedPageBreak/>
        <w:t>- 4 -</w:t>
      </w:r>
    </w:p>
    <w:p w:rsidR="007344CD" w:rsidRDefault="007344CD" w:rsidP="00D11324">
      <w:pPr>
        <w:jc w:val="both"/>
        <w:rPr>
          <w:rFonts w:ascii="Times New Roman" w:hAnsi="Times New Roman"/>
          <w:sz w:val="28"/>
          <w:szCs w:val="28"/>
        </w:rPr>
      </w:pPr>
    </w:p>
    <w:p w:rsidR="00D11324" w:rsidRDefault="00D11324" w:rsidP="00D11324">
      <w:pPr>
        <w:jc w:val="both"/>
        <w:rPr>
          <w:rFonts w:ascii="Times New Roman" w:hAnsi="Times New Roman"/>
          <w:sz w:val="28"/>
          <w:szCs w:val="28"/>
        </w:rPr>
      </w:pPr>
      <w:r>
        <w:rPr>
          <w:rFonts w:ascii="Times New Roman" w:hAnsi="Times New Roman"/>
          <w:sz w:val="28"/>
          <w:szCs w:val="28"/>
        </w:rPr>
        <w:t>10. La epuizarea cantităţii de material aprobată prin Permisul de exploatare se vor executa lucrările prevăzute prin Planul de refacere a mediului:</w:t>
      </w:r>
    </w:p>
    <w:p w:rsidR="00D11324" w:rsidRDefault="00D11324" w:rsidP="00D11324">
      <w:pPr>
        <w:jc w:val="both"/>
        <w:rPr>
          <w:rFonts w:ascii="Times New Roman" w:hAnsi="Times New Roman"/>
          <w:sz w:val="28"/>
          <w:szCs w:val="28"/>
        </w:rPr>
      </w:pPr>
      <w:r>
        <w:rPr>
          <w:rFonts w:ascii="Times New Roman" w:hAnsi="Times New Roman"/>
          <w:sz w:val="28"/>
          <w:szCs w:val="28"/>
        </w:rPr>
        <w:t>- nivelarea zonei de lucru în scopul eliminării golurilor rezultate în urma excavării agregatelor minerale, terenul urmând a fi înierbat;</w:t>
      </w:r>
    </w:p>
    <w:p w:rsidR="00D11324" w:rsidRDefault="00D11324" w:rsidP="00D11324">
      <w:pPr>
        <w:jc w:val="both"/>
        <w:rPr>
          <w:rFonts w:ascii="Times New Roman" w:hAnsi="Times New Roman"/>
          <w:sz w:val="28"/>
          <w:szCs w:val="28"/>
        </w:rPr>
      </w:pPr>
      <w:r>
        <w:rPr>
          <w:rFonts w:ascii="Times New Roman" w:hAnsi="Times New Roman"/>
          <w:sz w:val="28"/>
          <w:szCs w:val="28"/>
        </w:rPr>
        <w:t>- vor fi dezafectate haldele de steril din vecinătatea perimetrului de exploatare.</w:t>
      </w:r>
    </w:p>
    <w:p w:rsidR="00D11324" w:rsidRDefault="00D11324" w:rsidP="00D11324">
      <w:pPr>
        <w:jc w:val="both"/>
        <w:rPr>
          <w:rFonts w:ascii="Times New Roman" w:hAnsi="Times New Roman"/>
          <w:sz w:val="28"/>
          <w:szCs w:val="28"/>
          <w:lang w:val="fr-FR"/>
        </w:rPr>
      </w:pPr>
      <w:proofErr w:type="spellStart"/>
      <w:r>
        <w:rPr>
          <w:rFonts w:ascii="Times New Roman" w:hAnsi="Times New Roman"/>
          <w:sz w:val="28"/>
          <w:szCs w:val="28"/>
          <w:lang w:val="fr-FR"/>
        </w:rPr>
        <w:t>Prezenta</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autorizaţie</w:t>
      </w:r>
      <w:proofErr w:type="spellEnd"/>
      <w:r>
        <w:rPr>
          <w:rFonts w:ascii="Times New Roman" w:hAnsi="Times New Roman"/>
          <w:sz w:val="28"/>
          <w:szCs w:val="28"/>
          <w:lang w:val="fr-FR"/>
        </w:rPr>
        <w:t xml:space="preserve"> este </w:t>
      </w:r>
      <w:proofErr w:type="spellStart"/>
      <w:r>
        <w:rPr>
          <w:rFonts w:ascii="Times New Roman" w:hAnsi="Times New Roman"/>
          <w:sz w:val="28"/>
          <w:szCs w:val="28"/>
          <w:lang w:val="fr-FR"/>
        </w:rPr>
        <w:t>valabilă</w:t>
      </w:r>
      <w:proofErr w:type="spellEnd"/>
      <w:r>
        <w:rPr>
          <w:rFonts w:ascii="Times New Roman" w:hAnsi="Times New Roman"/>
          <w:sz w:val="28"/>
          <w:szCs w:val="28"/>
          <w:lang w:val="fr-FR"/>
        </w:rPr>
        <w:t xml:space="preserve"> 5 </w:t>
      </w:r>
      <w:proofErr w:type="spellStart"/>
      <w:r>
        <w:rPr>
          <w:rFonts w:ascii="Times New Roman" w:hAnsi="Times New Roman"/>
          <w:sz w:val="28"/>
          <w:szCs w:val="28"/>
          <w:lang w:val="fr-FR"/>
        </w:rPr>
        <w:t>ani</w:t>
      </w:r>
      <w:proofErr w:type="spellEnd"/>
      <w:r>
        <w:rPr>
          <w:rFonts w:ascii="Times New Roman" w:hAnsi="Times New Roman"/>
          <w:sz w:val="28"/>
          <w:szCs w:val="28"/>
          <w:lang w:val="fr-FR"/>
        </w:rPr>
        <w:t xml:space="preserve"> de la </w:t>
      </w:r>
      <w:r>
        <w:rPr>
          <w:rFonts w:ascii="Times New Roman" w:hAnsi="Times New Roman"/>
          <w:color w:val="FF0000"/>
          <w:sz w:val="28"/>
          <w:szCs w:val="28"/>
          <w:lang w:val="fr-FR"/>
        </w:rPr>
        <w:t>……………..</w:t>
      </w:r>
      <w:r>
        <w:rPr>
          <w:rFonts w:ascii="Times New Roman" w:hAnsi="Times New Roman"/>
          <w:sz w:val="28"/>
          <w:szCs w:val="28"/>
          <w:lang w:val="fr-FR"/>
        </w:rPr>
        <w:t xml:space="preserve">  </w:t>
      </w:r>
      <w:proofErr w:type="gramStart"/>
      <w:r>
        <w:rPr>
          <w:rFonts w:ascii="Times New Roman" w:hAnsi="Times New Roman"/>
          <w:sz w:val="28"/>
          <w:szCs w:val="28"/>
          <w:lang w:val="fr-FR"/>
        </w:rPr>
        <w:t>data</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eliberării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până</w:t>
      </w:r>
      <w:proofErr w:type="spellEnd"/>
      <w:r>
        <w:rPr>
          <w:rFonts w:ascii="Times New Roman" w:hAnsi="Times New Roman"/>
          <w:sz w:val="28"/>
          <w:szCs w:val="28"/>
          <w:lang w:val="fr-FR"/>
        </w:rPr>
        <w:t xml:space="preserve"> la</w:t>
      </w:r>
    </w:p>
    <w:p w:rsidR="00D11324" w:rsidRDefault="00D11324" w:rsidP="00D11324">
      <w:pPr>
        <w:jc w:val="both"/>
        <w:rPr>
          <w:rFonts w:ascii="Times New Roman" w:hAnsi="Times New Roman"/>
          <w:b/>
          <w:color w:val="FF0000"/>
          <w:sz w:val="28"/>
          <w:szCs w:val="28"/>
          <w:lang w:val="fr-FR"/>
        </w:rPr>
      </w:pPr>
      <w:r>
        <w:rPr>
          <w:rFonts w:ascii="Times New Roman" w:hAnsi="Times New Roman"/>
          <w:b/>
          <w:color w:val="FF0000"/>
          <w:sz w:val="28"/>
          <w:szCs w:val="28"/>
          <w:lang w:val="fr-FR"/>
        </w:rPr>
        <w:t>…………….</w:t>
      </w:r>
    </w:p>
    <w:p w:rsidR="00D11324" w:rsidRDefault="00D11324" w:rsidP="00D11324">
      <w:pPr>
        <w:jc w:val="both"/>
        <w:rPr>
          <w:rFonts w:ascii="Times New Roman" w:hAnsi="Times New Roman"/>
          <w:sz w:val="28"/>
          <w:szCs w:val="28"/>
        </w:rPr>
      </w:pPr>
      <w:r>
        <w:rPr>
          <w:rFonts w:ascii="Times New Roman" w:hAnsi="Times New Roman"/>
          <w:sz w:val="28"/>
          <w:szCs w:val="28"/>
        </w:rPr>
        <w:t>Nerespectarea prevederilor autorizaţiei atrage după sine suspendarea şi /sau anularea acesteia, după caz.</w:t>
      </w:r>
    </w:p>
    <w:p w:rsidR="00D11324" w:rsidRDefault="00D11324" w:rsidP="00D11324">
      <w:pPr>
        <w:jc w:val="both"/>
        <w:rPr>
          <w:rFonts w:ascii="Times New Roman" w:hAnsi="Times New Roman"/>
          <w:b/>
          <w:bCs/>
          <w:sz w:val="28"/>
          <w:szCs w:val="28"/>
        </w:rPr>
      </w:pPr>
    </w:p>
    <w:p w:rsidR="00D11324" w:rsidRDefault="00D11324" w:rsidP="00D11324">
      <w:pPr>
        <w:jc w:val="both"/>
        <w:rPr>
          <w:rFonts w:ascii="Times New Roman" w:hAnsi="Times New Roman"/>
          <w:b/>
          <w:bCs/>
          <w:sz w:val="28"/>
          <w:szCs w:val="28"/>
        </w:rPr>
      </w:pPr>
      <w:r>
        <w:rPr>
          <w:rFonts w:ascii="Times New Roman" w:hAnsi="Times New Roman"/>
          <w:b/>
          <w:bCs/>
          <w:sz w:val="28"/>
          <w:szCs w:val="28"/>
        </w:rPr>
        <w:t xml:space="preserve">I. </w:t>
      </w:r>
      <w:r>
        <w:rPr>
          <w:rFonts w:ascii="Times New Roman" w:hAnsi="Times New Roman"/>
          <w:b/>
          <w:bCs/>
          <w:sz w:val="28"/>
          <w:szCs w:val="28"/>
          <w:u w:val="single"/>
        </w:rPr>
        <w:t>Activitatea autorizată</w:t>
      </w:r>
      <w:r>
        <w:rPr>
          <w:rFonts w:ascii="Times New Roman" w:hAnsi="Times New Roman"/>
          <w:b/>
          <w:bCs/>
          <w:sz w:val="28"/>
          <w:szCs w:val="28"/>
        </w:rPr>
        <w:t xml:space="preserve"> </w:t>
      </w:r>
    </w:p>
    <w:p w:rsidR="00D11324" w:rsidRDefault="00D11324" w:rsidP="00D11324">
      <w:pPr>
        <w:jc w:val="both"/>
        <w:rPr>
          <w:rFonts w:ascii="Times New Roman" w:hAnsi="Times New Roman"/>
          <w:sz w:val="28"/>
          <w:szCs w:val="28"/>
        </w:rPr>
      </w:pPr>
      <w:r>
        <w:rPr>
          <w:rFonts w:ascii="Times New Roman" w:hAnsi="Times New Roman"/>
          <w:b/>
          <w:sz w:val="28"/>
          <w:szCs w:val="28"/>
        </w:rPr>
        <w:t>1. Dotări</w:t>
      </w:r>
      <w:r>
        <w:rPr>
          <w:rFonts w:ascii="Times New Roman" w:hAnsi="Times New Roman"/>
          <w:sz w:val="28"/>
          <w:szCs w:val="28"/>
        </w:rPr>
        <w:t>: Suprafaţă perimetru de extracţie balast S=1</w:t>
      </w:r>
      <w:r w:rsidR="002A5A90">
        <w:rPr>
          <w:rFonts w:ascii="Times New Roman" w:hAnsi="Times New Roman"/>
          <w:sz w:val="28"/>
          <w:szCs w:val="28"/>
        </w:rPr>
        <w:t>7800</w:t>
      </w:r>
      <w:r>
        <w:rPr>
          <w:rFonts w:ascii="Times New Roman" w:hAnsi="Times New Roman"/>
          <w:sz w:val="28"/>
          <w:szCs w:val="28"/>
        </w:rPr>
        <w:t xml:space="preserve"> mp, în albia minoră a râului Siret, mal drept, în extravilanul comunelor Horia şi Ion Creangă.</w:t>
      </w:r>
    </w:p>
    <w:p w:rsidR="00BA2CE4" w:rsidRDefault="00D11324" w:rsidP="00D11324">
      <w:pPr>
        <w:jc w:val="both"/>
        <w:rPr>
          <w:rFonts w:ascii="Times New Roman" w:hAnsi="Times New Roman"/>
          <w:sz w:val="28"/>
          <w:szCs w:val="28"/>
        </w:rPr>
      </w:pPr>
      <w:r>
        <w:rPr>
          <w:rFonts w:ascii="Times New Roman" w:hAnsi="Times New Roman"/>
          <w:sz w:val="28"/>
          <w:szCs w:val="28"/>
        </w:rPr>
        <w:t xml:space="preserve">Extracţia agregatelor se realizează în limitele punctelor ce delimitează perimetrul, din aval spre amonte, în fâşii longitudinale, succesive şi paralele cu râul, prin retragere de la firul apei spre malul drept. în condiţii de decolmatare, reprofilare şi regularizare a albiei minore a râului Siret. Se urmăreşte dirijarea curentului principal pe centrul albiei, mărirea secţiunii de scurgere şi reducerea </w:t>
      </w:r>
      <w:r w:rsidR="000D048A">
        <w:rPr>
          <w:rFonts w:ascii="Times New Roman" w:hAnsi="Times New Roman"/>
          <w:sz w:val="28"/>
          <w:szCs w:val="28"/>
        </w:rPr>
        <w:t xml:space="preserve">intensităţii </w:t>
      </w:r>
      <w:r>
        <w:rPr>
          <w:rFonts w:ascii="Times New Roman" w:hAnsi="Times New Roman"/>
          <w:sz w:val="28"/>
          <w:szCs w:val="28"/>
        </w:rPr>
        <w:t xml:space="preserve">eroziunii malului stâng. Adâncimea medie de exploatare este de </w:t>
      </w:r>
      <w:r w:rsidR="002A5A90">
        <w:rPr>
          <w:rFonts w:ascii="Times New Roman" w:hAnsi="Times New Roman"/>
          <w:sz w:val="28"/>
          <w:szCs w:val="28"/>
        </w:rPr>
        <w:t>2,25</w:t>
      </w:r>
      <w:r>
        <w:rPr>
          <w:rFonts w:ascii="Times New Roman" w:hAnsi="Times New Roman"/>
          <w:sz w:val="28"/>
          <w:szCs w:val="28"/>
        </w:rPr>
        <w:t xml:space="preserve"> </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m iar adâncimea maximă de </w:t>
      </w:r>
      <w:r w:rsidR="002A5A90">
        <w:rPr>
          <w:rFonts w:ascii="Times New Roman" w:hAnsi="Times New Roman"/>
          <w:sz w:val="28"/>
          <w:szCs w:val="28"/>
        </w:rPr>
        <w:t>3,26</w:t>
      </w:r>
      <w:r>
        <w:rPr>
          <w:rFonts w:ascii="Times New Roman" w:hAnsi="Times New Roman"/>
          <w:sz w:val="28"/>
          <w:szCs w:val="28"/>
        </w:rPr>
        <w:t xml:space="preserve"> m, fără a coborî sub cota talvegului râului.</w:t>
      </w:r>
    </w:p>
    <w:p w:rsidR="00BA2CE4" w:rsidRDefault="00BA2CE4" w:rsidP="00D11324">
      <w:pPr>
        <w:jc w:val="both"/>
        <w:rPr>
          <w:rFonts w:ascii="Times New Roman" w:hAnsi="Times New Roman"/>
          <w:sz w:val="28"/>
          <w:szCs w:val="28"/>
        </w:rPr>
      </w:pPr>
      <w:r>
        <w:rPr>
          <w:rFonts w:ascii="Times New Roman" w:hAnsi="Times New Roman"/>
          <w:sz w:val="28"/>
          <w:szCs w:val="28"/>
        </w:rPr>
        <w:t xml:space="preserve">Pilieri de siguranţă: 50 m faţă de ambele maluri ale râului Siret. </w:t>
      </w:r>
    </w:p>
    <w:p w:rsidR="00571056" w:rsidRDefault="00D11324" w:rsidP="00D11324">
      <w:pPr>
        <w:jc w:val="both"/>
        <w:rPr>
          <w:rFonts w:ascii="Times New Roman" w:hAnsi="Times New Roman"/>
          <w:sz w:val="28"/>
          <w:szCs w:val="28"/>
        </w:rPr>
      </w:pPr>
      <w:r>
        <w:rPr>
          <w:rFonts w:ascii="Times New Roman" w:hAnsi="Times New Roman"/>
          <w:sz w:val="28"/>
          <w:szCs w:val="28"/>
        </w:rPr>
        <w:t xml:space="preserve">Accesul auto la perimetrul de exploatare se realizează din DN 2 (E85) pe un drum local ce va traversa digul mal drept Onişcani, se continuă cu un drum de </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exploatare existent pe teritoriul comunei Secuieni, judeţul Neamţ şi comunei Filipeşti, judeţul Bacău. Accesul pe malul stâng se asigură cu o cale de acces </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provizorie executată din 10 – 15 tuburi PREMO D=1000 – 1500 mm, apoi </w:t>
      </w:r>
      <w:r w:rsidR="002A5A90">
        <w:rPr>
          <w:rFonts w:ascii="Times New Roman" w:hAnsi="Times New Roman"/>
          <w:sz w:val="28"/>
          <w:szCs w:val="28"/>
        </w:rPr>
        <w:t>pe</w:t>
      </w:r>
      <w:r>
        <w:rPr>
          <w:rFonts w:ascii="Times New Roman" w:hAnsi="Times New Roman"/>
          <w:sz w:val="28"/>
          <w:szCs w:val="28"/>
        </w:rPr>
        <w:t xml:space="preserve"> a doua cale de acces provizorie executată din 10 – 15 tuburi PREMO D=1000 – 1500 mm până pe malul drept la perimetrul Başta A</w:t>
      </w:r>
      <w:r w:rsidR="000D048A">
        <w:rPr>
          <w:rFonts w:ascii="Times New Roman" w:hAnsi="Times New Roman"/>
          <w:sz w:val="28"/>
          <w:szCs w:val="28"/>
        </w:rPr>
        <w:t>val şi de aici, prin albia râului până la perimetrul Başta.</w:t>
      </w:r>
      <w:r>
        <w:rPr>
          <w:rFonts w:ascii="Times New Roman" w:hAnsi="Times New Roman"/>
          <w:sz w:val="28"/>
          <w:szCs w:val="28"/>
        </w:rPr>
        <w:t xml:space="preserve"> </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Trecerile provizorii vor fi prevăzute cu rampe de acces din material local, care la debite medii şi mari, cât şi la finalizarea exploatării, vor fi dezafectate </w:t>
      </w:r>
      <w:r w:rsidR="000D048A">
        <w:rPr>
          <w:rFonts w:ascii="Times New Roman" w:hAnsi="Times New Roman"/>
          <w:sz w:val="28"/>
          <w:szCs w:val="28"/>
        </w:rPr>
        <w:t xml:space="preserve">(inclusiv cele două căi de acces din tuburi PREMO) </w:t>
      </w:r>
      <w:r>
        <w:rPr>
          <w:rFonts w:ascii="Times New Roman" w:hAnsi="Times New Roman"/>
          <w:sz w:val="28"/>
          <w:szCs w:val="28"/>
        </w:rPr>
        <w:t>prin grija beneficiarului.</w:t>
      </w:r>
    </w:p>
    <w:p w:rsidR="00D11324" w:rsidRDefault="00D11324" w:rsidP="00D11324">
      <w:pPr>
        <w:jc w:val="both"/>
        <w:rPr>
          <w:rFonts w:ascii="Times New Roman" w:hAnsi="Times New Roman"/>
          <w:sz w:val="28"/>
          <w:szCs w:val="28"/>
        </w:rPr>
      </w:pPr>
      <w:r>
        <w:rPr>
          <w:rFonts w:ascii="Times New Roman" w:hAnsi="Times New Roman"/>
          <w:sz w:val="28"/>
          <w:szCs w:val="28"/>
        </w:rPr>
        <w:t>Drumul de exploatare va fi întreţinut de beneficiar.</w:t>
      </w:r>
    </w:p>
    <w:p w:rsidR="00D11324" w:rsidRDefault="00D11324" w:rsidP="00D11324">
      <w:pPr>
        <w:jc w:val="both"/>
        <w:rPr>
          <w:rFonts w:ascii="Times New Roman" w:hAnsi="Times New Roman"/>
          <w:sz w:val="28"/>
          <w:szCs w:val="28"/>
        </w:rPr>
      </w:pPr>
      <w:r>
        <w:rPr>
          <w:rFonts w:ascii="Times New Roman" w:hAnsi="Times New Roman"/>
          <w:sz w:val="28"/>
          <w:szCs w:val="28"/>
        </w:rPr>
        <w:t>Extracţia se va realiza în limitele perimetrului avizat conform punctelor de contur în coordonate STEREO 70:</w:t>
      </w:r>
    </w:p>
    <w:p w:rsidR="00D11324" w:rsidRDefault="00D11324" w:rsidP="00D11324">
      <w:pPr>
        <w:jc w:val="both"/>
        <w:rPr>
          <w:rFonts w:ascii="Times New Roman" w:hAnsi="Times New Roman"/>
          <w:sz w:val="28"/>
          <w:szCs w:val="28"/>
        </w:rPr>
      </w:pPr>
    </w:p>
    <w:tbl>
      <w:tblPr>
        <w:tblStyle w:val="TableGrid"/>
        <w:tblW w:w="0" w:type="auto"/>
        <w:tblInd w:w="1908" w:type="dxa"/>
        <w:tblLook w:val="04A0"/>
      </w:tblPr>
      <w:tblGrid>
        <w:gridCol w:w="1187"/>
        <w:gridCol w:w="2053"/>
        <w:gridCol w:w="2280"/>
      </w:tblGrid>
      <w:tr w:rsidR="00D11324" w:rsidTr="00D11324">
        <w:tc>
          <w:tcPr>
            <w:tcW w:w="1187"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Punct</w:t>
            </w:r>
          </w:p>
        </w:tc>
        <w:tc>
          <w:tcPr>
            <w:tcW w:w="2053"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X</w:t>
            </w:r>
          </w:p>
        </w:tc>
        <w:tc>
          <w:tcPr>
            <w:tcW w:w="2280"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Y</w:t>
            </w:r>
          </w:p>
        </w:tc>
      </w:tr>
      <w:tr w:rsidR="00D11324" w:rsidTr="00D11324">
        <w:tc>
          <w:tcPr>
            <w:tcW w:w="1187"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1</w:t>
            </w:r>
          </w:p>
        </w:tc>
        <w:tc>
          <w:tcPr>
            <w:tcW w:w="2053"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594</w:t>
            </w:r>
            <w:r w:rsidR="000D048A">
              <w:rPr>
                <w:rFonts w:ascii="Garamond" w:hAnsi="Garamond"/>
                <w:sz w:val="28"/>
                <w:szCs w:val="28"/>
              </w:rPr>
              <w:t>541</w:t>
            </w:r>
          </w:p>
        </w:tc>
        <w:tc>
          <w:tcPr>
            <w:tcW w:w="2280"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647</w:t>
            </w:r>
            <w:r w:rsidR="000D048A">
              <w:rPr>
                <w:rFonts w:ascii="Garamond" w:hAnsi="Garamond"/>
                <w:sz w:val="28"/>
                <w:szCs w:val="28"/>
              </w:rPr>
              <w:t>089</w:t>
            </w:r>
          </w:p>
        </w:tc>
      </w:tr>
      <w:tr w:rsidR="00D11324" w:rsidTr="00D11324">
        <w:tc>
          <w:tcPr>
            <w:tcW w:w="1187"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2</w:t>
            </w:r>
          </w:p>
        </w:tc>
        <w:tc>
          <w:tcPr>
            <w:tcW w:w="2053"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594</w:t>
            </w:r>
            <w:r w:rsidR="000D048A">
              <w:rPr>
                <w:rFonts w:ascii="Garamond" w:hAnsi="Garamond"/>
                <w:sz w:val="28"/>
                <w:szCs w:val="28"/>
              </w:rPr>
              <w:t>451</w:t>
            </w:r>
          </w:p>
        </w:tc>
        <w:tc>
          <w:tcPr>
            <w:tcW w:w="2280"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647</w:t>
            </w:r>
            <w:r w:rsidR="000D048A">
              <w:rPr>
                <w:rFonts w:ascii="Garamond" w:hAnsi="Garamond"/>
                <w:sz w:val="28"/>
                <w:szCs w:val="28"/>
              </w:rPr>
              <w:t>190</w:t>
            </w:r>
          </w:p>
        </w:tc>
      </w:tr>
      <w:tr w:rsidR="00D11324" w:rsidTr="00D11324">
        <w:tc>
          <w:tcPr>
            <w:tcW w:w="1187"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3</w:t>
            </w:r>
          </w:p>
        </w:tc>
        <w:tc>
          <w:tcPr>
            <w:tcW w:w="2053"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594</w:t>
            </w:r>
            <w:r w:rsidR="000D048A">
              <w:rPr>
                <w:rFonts w:ascii="Garamond" w:hAnsi="Garamond"/>
                <w:sz w:val="28"/>
                <w:szCs w:val="28"/>
              </w:rPr>
              <w:t>440</w:t>
            </w:r>
          </w:p>
        </w:tc>
        <w:tc>
          <w:tcPr>
            <w:tcW w:w="2280"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647</w:t>
            </w:r>
            <w:r w:rsidR="000D048A">
              <w:rPr>
                <w:rFonts w:ascii="Garamond" w:hAnsi="Garamond"/>
                <w:sz w:val="28"/>
                <w:szCs w:val="28"/>
              </w:rPr>
              <w:t>230</w:t>
            </w:r>
          </w:p>
        </w:tc>
      </w:tr>
      <w:tr w:rsidR="00D11324" w:rsidTr="00D11324">
        <w:tc>
          <w:tcPr>
            <w:tcW w:w="1187"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4</w:t>
            </w:r>
          </w:p>
        </w:tc>
        <w:tc>
          <w:tcPr>
            <w:tcW w:w="2053"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594</w:t>
            </w:r>
            <w:r w:rsidR="000D048A">
              <w:rPr>
                <w:rFonts w:ascii="Garamond" w:hAnsi="Garamond"/>
                <w:sz w:val="28"/>
                <w:szCs w:val="28"/>
              </w:rPr>
              <w:t>443</w:t>
            </w:r>
          </w:p>
        </w:tc>
        <w:tc>
          <w:tcPr>
            <w:tcW w:w="2280"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647</w:t>
            </w:r>
            <w:r w:rsidR="000D048A">
              <w:rPr>
                <w:rFonts w:ascii="Garamond" w:hAnsi="Garamond"/>
                <w:sz w:val="28"/>
                <w:szCs w:val="28"/>
              </w:rPr>
              <w:t>347</w:t>
            </w:r>
          </w:p>
        </w:tc>
      </w:tr>
      <w:tr w:rsidR="00D11324" w:rsidTr="00D11324">
        <w:tc>
          <w:tcPr>
            <w:tcW w:w="1187"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5</w:t>
            </w:r>
          </w:p>
        </w:tc>
        <w:tc>
          <w:tcPr>
            <w:tcW w:w="2053"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594</w:t>
            </w:r>
            <w:r w:rsidR="000D048A">
              <w:rPr>
                <w:rFonts w:ascii="Garamond" w:hAnsi="Garamond"/>
                <w:sz w:val="28"/>
                <w:szCs w:val="28"/>
              </w:rPr>
              <w:t>454</w:t>
            </w:r>
          </w:p>
        </w:tc>
        <w:tc>
          <w:tcPr>
            <w:tcW w:w="2280"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647</w:t>
            </w:r>
            <w:r w:rsidR="000D048A">
              <w:rPr>
                <w:rFonts w:ascii="Garamond" w:hAnsi="Garamond"/>
                <w:sz w:val="28"/>
                <w:szCs w:val="28"/>
              </w:rPr>
              <w:t>372</w:t>
            </w:r>
          </w:p>
        </w:tc>
      </w:tr>
      <w:tr w:rsidR="00D11324" w:rsidTr="00D11324">
        <w:tc>
          <w:tcPr>
            <w:tcW w:w="1187"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6</w:t>
            </w:r>
          </w:p>
        </w:tc>
        <w:tc>
          <w:tcPr>
            <w:tcW w:w="2053"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594</w:t>
            </w:r>
            <w:r w:rsidR="000D048A">
              <w:rPr>
                <w:rFonts w:ascii="Garamond" w:hAnsi="Garamond"/>
                <w:sz w:val="28"/>
                <w:szCs w:val="28"/>
              </w:rPr>
              <w:t>508</w:t>
            </w:r>
          </w:p>
        </w:tc>
        <w:tc>
          <w:tcPr>
            <w:tcW w:w="2280"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647</w:t>
            </w:r>
            <w:r w:rsidR="000D048A">
              <w:rPr>
                <w:rFonts w:ascii="Garamond" w:hAnsi="Garamond"/>
                <w:sz w:val="28"/>
                <w:szCs w:val="28"/>
              </w:rPr>
              <w:t>446</w:t>
            </w:r>
          </w:p>
        </w:tc>
      </w:tr>
      <w:tr w:rsidR="00D11324" w:rsidTr="00D11324">
        <w:tc>
          <w:tcPr>
            <w:tcW w:w="1187"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7</w:t>
            </w:r>
          </w:p>
        </w:tc>
        <w:tc>
          <w:tcPr>
            <w:tcW w:w="2053"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594</w:t>
            </w:r>
            <w:r w:rsidR="000D048A">
              <w:rPr>
                <w:rFonts w:ascii="Garamond" w:hAnsi="Garamond"/>
                <w:sz w:val="28"/>
                <w:szCs w:val="28"/>
              </w:rPr>
              <w:t>500</w:t>
            </w:r>
          </w:p>
        </w:tc>
        <w:tc>
          <w:tcPr>
            <w:tcW w:w="2280"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647</w:t>
            </w:r>
            <w:r w:rsidR="000D048A">
              <w:rPr>
                <w:rFonts w:ascii="Garamond" w:hAnsi="Garamond"/>
                <w:sz w:val="28"/>
                <w:szCs w:val="28"/>
              </w:rPr>
              <w:t>392</w:t>
            </w:r>
          </w:p>
        </w:tc>
      </w:tr>
    </w:tbl>
    <w:p w:rsidR="007344CD" w:rsidRDefault="007344CD">
      <w:r>
        <w:br w:type="page"/>
      </w:r>
    </w:p>
    <w:p w:rsidR="007344CD" w:rsidRDefault="007344CD" w:rsidP="007344CD">
      <w:pPr>
        <w:jc w:val="center"/>
      </w:pPr>
      <w:r>
        <w:rPr>
          <w:b/>
          <w:sz w:val="28"/>
          <w:szCs w:val="28"/>
        </w:rPr>
        <w:lastRenderedPageBreak/>
        <w:t>- 5 -</w:t>
      </w:r>
    </w:p>
    <w:p w:rsidR="007344CD" w:rsidRDefault="007344CD"/>
    <w:tbl>
      <w:tblPr>
        <w:tblStyle w:val="TableGrid"/>
        <w:tblW w:w="0" w:type="auto"/>
        <w:tblInd w:w="1908" w:type="dxa"/>
        <w:tblLook w:val="04A0"/>
      </w:tblPr>
      <w:tblGrid>
        <w:gridCol w:w="1187"/>
        <w:gridCol w:w="2053"/>
        <w:gridCol w:w="2280"/>
      </w:tblGrid>
      <w:tr w:rsidR="00D11324" w:rsidTr="00D11324">
        <w:tc>
          <w:tcPr>
            <w:tcW w:w="1187"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8</w:t>
            </w:r>
          </w:p>
        </w:tc>
        <w:tc>
          <w:tcPr>
            <w:tcW w:w="2053"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594</w:t>
            </w:r>
            <w:r w:rsidR="000D048A">
              <w:rPr>
                <w:rFonts w:ascii="Garamond" w:hAnsi="Garamond"/>
                <w:sz w:val="28"/>
                <w:szCs w:val="28"/>
              </w:rPr>
              <w:t>506</w:t>
            </w:r>
          </w:p>
        </w:tc>
        <w:tc>
          <w:tcPr>
            <w:tcW w:w="2280"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647</w:t>
            </w:r>
            <w:r w:rsidR="000D048A">
              <w:rPr>
                <w:rFonts w:ascii="Garamond" w:hAnsi="Garamond"/>
                <w:sz w:val="28"/>
                <w:szCs w:val="28"/>
              </w:rPr>
              <w:t>298</w:t>
            </w:r>
          </w:p>
        </w:tc>
      </w:tr>
      <w:tr w:rsidR="00D11324" w:rsidTr="00D11324">
        <w:tc>
          <w:tcPr>
            <w:tcW w:w="1187"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9</w:t>
            </w:r>
          </w:p>
        </w:tc>
        <w:tc>
          <w:tcPr>
            <w:tcW w:w="2053"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594</w:t>
            </w:r>
            <w:r w:rsidR="000D048A">
              <w:rPr>
                <w:rFonts w:ascii="Garamond" w:hAnsi="Garamond"/>
                <w:sz w:val="28"/>
                <w:szCs w:val="28"/>
              </w:rPr>
              <w:t>523</w:t>
            </w:r>
          </w:p>
        </w:tc>
        <w:tc>
          <w:tcPr>
            <w:tcW w:w="2280" w:type="dxa"/>
            <w:tcBorders>
              <w:top w:val="single" w:sz="4" w:space="0" w:color="auto"/>
              <w:left w:val="single" w:sz="4" w:space="0" w:color="auto"/>
              <w:bottom w:val="single" w:sz="4" w:space="0" w:color="auto"/>
              <w:right w:val="single" w:sz="4" w:space="0" w:color="auto"/>
            </w:tcBorders>
            <w:hideMark/>
          </w:tcPr>
          <w:p w:rsidR="00D11324" w:rsidRDefault="00D11324" w:rsidP="000D048A">
            <w:pPr>
              <w:pStyle w:val="CaracterCaracter1"/>
              <w:jc w:val="center"/>
              <w:rPr>
                <w:rFonts w:ascii="Garamond" w:hAnsi="Garamond"/>
                <w:sz w:val="28"/>
                <w:szCs w:val="28"/>
              </w:rPr>
            </w:pPr>
            <w:r>
              <w:rPr>
                <w:rFonts w:ascii="Garamond" w:hAnsi="Garamond"/>
                <w:sz w:val="28"/>
                <w:szCs w:val="28"/>
              </w:rPr>
              <w:t>647</w:t>
            </w:r>
            <w:r w:rsidR="000D048A">
              <w:rPr>
                <w:rFonts w:ascii="Garamond" w:hAnsi="Garamond"/>
                <w:sz w:val="28"/>
                <w:szCs w:val="28"/>
              </w:rPr>
              <w:t>214</w:t>
            </w:r>
          </w:p>
        </w:tc>
      </w:tr>
    </w:tbl>
    <w:p w:rsidR="000D048A" w:rsidRDefault="000D048A" w:rsidP="00D11324">
      <w:pPr>
        <w:jc w:val="both"/>
        <w:rPr>
          <w:rFonts w:ascii="Times New Roman" w:hAnsi="Times New Roman"/>
          <w:b/>
          <w:sz w:val="28"/>
          <w:szCs w:val="28"/>
        </w:rPr>
      </w:pPr>
    </w:p>
    <w:p w:rsidR="00D11324" w:rsidRDefault="00D11324" w:rsidP="00D11324">
      <w:pPr>
        <w:jc w:val="both"/>
        <w:rPr>
          <w:rFonts w:ascii="Times New Roman" w:hAnsi="Times New Roman"/>
          <w:sz w:val="28"/>
          <w:szCs w:val="28"/>
        </w:rPr>
      </w:pPr>
      <w:r>
        <w:rPr>
          <w:rFonts w:ascii="Times New Roman" w:hAnsi="Times New Roman"/>
          <w:b/>
          <w:sz w:val="28"/>
          <w:szCs w:val="28"/>
        </w:rPr>
        <w:t>Utilaje</w:t>
      </w:r>
      <w:r>
        <w:rPr>
          <w:rFonts w:ascii="Times New Roman" w:hAnsi="Times New Roman"/>
          <w:sz w:val="28"/>
          <w:szCs w:val="28"/>
        </w:rPr>
        <w:t xml:space="preserve">: draglină, încărcător frontal, autobasculante. </w:t>
      </w:r>
    </w:p>
    <w:p w:rsidR="00122E7F" w:rsidRDefault="00D11324" w:rsidP="00D11324">
      <w:pPr>
        <w:jc w:val="both"/>
        <w:rPr>
          <w:rFonts w:ascii="Times New Roman" w:hAnsi="Times New Roman"/>
          <w:sz w:val="28"/>
          <w:szCs w:val="28"/>
        </w:rPr>
      </w:pPr>
      <w:r>
        <w:rPr>
          <w:rFonts w:ascii="Times New Roman" w:hAnsi="Times New Roman"/>
          <w:b/>
          <w:sz w:val="28"/>
          <w:szCs w:val="28"/>
        </w:rPr>
        <w:t xml:space="preserve">2. Materii prime, auxiliare, combustibili şi ambalaje folosite – mod de ambalare, de depozitare, cantităţi </w:t>
      </w:r>
      <w:r w:rsidR="000D048A">
        <w:rPr>
          <w:rFonts w:ascii="Times New Roman" w:hAnsi="Times New Roman"/>
          <w:sz w:val="28"/>
          <w:szCs w:val="28"/>
        </w:rPr>
        <w:t>:   balast brut (40</w:t>
      </w:r>
      <w:r>
        <w:rPr>
          <w:rFonts w:ascii="Times New Roman" w:hAnsi="Times New Roman"/>
          <w:sz w:val="28"/>
          <w:szCs w:val="28"/>
        </w:rPr>
        <w:t xml:space="preserve">000 mc /an conform </w:t>
      </w:r>
    </w:p>
    <w:p w:rsidR="00D11324" w:rsidRDefault="00D11324" w:rsidP="00D11324">
      <w:pPr>
        <w:jc w:val="both"/>
        <w:rPr>
          <w:rFonts w:ascii="Times New Roman" w:hAnsi="Times New Roman"/>
          <w:sz w:val="28"/>
          <w:szCs w:val="28"/>
        </w:rPr>
      </w:pPr>
      <w:r>
        <w:rPr>
          <w:rFonts w:ascii="Times New Roman" w:hAnsi="Times New Roman"/>
          <w:sz w:val="28"/>
          <w:szCs w:val="28"/>
        </w:rPr>
        <w:t>Permisului de exploatare nr. 1925</w:t>
      </w:r>
      <w:r w:rsidR="000D048A">
        <w:rPr>
          <w:rFonts w:ascii="Times New Roman" w:hAnsi="Times New Roman"/>
          <w:sz w:val="28"/>
          <w:szCs w:val="28"/>
        </w:rPr>
        <w:t>1</w:t>
      </w:r>
      <w:r>
        <w:rPr>
          <w:rFonts w:ascii="Times New Roman" w:hAnsi="Times New Roman"/>
          <w:sz w:val="28"/>
          <w:szCs w:val="28"/>
        </w:rPr>
        <w:t xml:space="preserve"> /06.07.2016), motorină, vaselină, ulei de motor.  </w:t>
      </w:r>
    </w:p>
    <w:p w:rsidR="00D11324" w:rsidRDefault="00D11324" w:rsidP="00D11324">
      <w:pPr>
        <w:jc w:val="both"/>
        <w:rPr>
          <w:rFonts w:ascii="Times New Roman" w:hAnsi="Times New Roman"/>
          <w:sz w:val="28"/>
          <w:szCs w:val="28"/>
        </w:rPr>
      </w:pPr>
      <w:r>
        <w:rPr>
          <w:rFonts w:ascii="Times New Roman" w:hAnsi="Times New Roman"/>
          <w:b/>
          <w:sz w:val="28"/>
          <w:szCs w:val="28"/>
        </w:rPr>
        <w:t>3. Utilităţi – apă, canalizare, energie (surse, cantităţi, volume)</w:t>
      </w:r>
      <w:r>
        <w:rPr>
          <w:rFonts w:ascii="Times New Roman" w:hAnsi="Times New Roman"/>
          <w:sz w:val="28"/>
          <w:szCs w:val="28"/>
        </w:rPr>
        <w:t xml:space="preserve">: </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 nu sunt necesare. </w:t>
      </w:r>
    </w:p>
    <w:p w:rsidR="00D11324" w:rsidRDefault="00D11324" w:rsidP="00D11324">
      <w:pPr>
        <w:jc w:val="both"/>
        <w:rPr>
          <w:rFonts w:ascii="Times New Roman" w:hAnsi="Times New Roman"/>
          <w:b/>
          <w:sz w:val="28"/>
          <w:szCs w:val="28"/>
        </w:rPr>
      </w:pPr>
      <w:r>
        <w:rPr>
          <w:rFonts w:ascii="Times New Roman" w:hAnsi="Times New Roman"/>
          <w:b/>
          <w:sz w:val="28"/>
          <w:szCs w:val="28"/>
        </w:rPr>
        <w:t>4. Descrierea principalelor faze ale procesului tehnologic sau ale activităţii :</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 extracţie agregate minerale, în limitele perimetrului bornat conform sistemului de referinţă STEREO 70, din aval spre amonte, în fâşii longitudinale, succesive şi paralele cu râul, prin retragere de la firul apei spre malul drept. în scopul decolmatării, reprofilării şi regularizării albiei minore a râului Siret şi dirijării curentului principal pe centrul albiei cu reducerea intensităţii eroziunii malului stâng, </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 în albia minoră a râului Siret şi în zona dig – mal nu se admit nici un fel de depozite; în albia majoră se autorizează un singur depozit intermediar (tehnologic) de maxim 50 mc, de unde balastul va fi încărcat în autobasculante şi transportat, în aceeaşi zi, în staţia de sortare – spălare sau la beneficiari. </w:t>
      </w:r>
    </w:p>
    <w:p w:rsidR="00D11324" w:rsidRDefault="00D11324" w:rsidP="00D11324">
      <w:pPr>
        <w:jc w:val="both"/>
        <w:rPr>
          <w:rFonts w:ascii="Times New Roman" w:hAnsi="Times New Roman"/>
          <w:b/>
          <w:sz w:val="28"/>
          <w:szCs w:val="28"/>
        </w:rPr>
      </w:pPr>
      <w:r>
        <w:rPr>
          <w:rFonts w:ascii="Times New Roman" w:hAnsi="Times New Roman"/>
          <w:b/>
          <w:sz w:val="28"/>
          <w:szCs w:val="28"/>
        </w:rPr>
        <w:t xml:space="preserve">5. Produsele şi subprodusele obţinute – cantităţi, destinaţie /an : </w:t>
      </w:r>
    </w:p>
    <w:p w:rsidR="00D11324" w:rsidRDefault="00D11324" w:rsidP="00D11324">
      <w:pPr>
        <w:jc w:val="both"/>
        <w:rPr>
          <w:rFonts w:ascii="Times New Roman" w:hAnsi="Times New Roman"/>
          <w:sz w:val="28"/>
          <w:szCs w:val="28"/>
        </w:rPr>
      </w:pPr>
      <w:r>
        <w:rPr>
          <w:rFonts w:ascii="Times New Roman" w:hAnsi="Times New Roman"/>
          <w:sz w:val="28"/>
          <w:szCs w:val="28"/>
        </w:rPr>
        <w:t>- balast brut (4</w:t>
      </w:r>
      <w:r w:rsidR="00CB753C">
        <w:rPr>
          <w:rFonts w:ascii="Times New Roman" w:hAnsi="Times New Roman"/>
          <w:sz w:val="28"/>
          <w:szCs w:val="28"/>
        </w:rPr>
        <w:t>0</w:t>
      </w:r>
      <w:r>
        <w:rPr>
          <w:rFonts w:ascii="Times New Roman" w:hAnsi="Times New Roman"/>
          <w:sz w:val="28"/>
          <w:szCs w:val="28"/>
        </w:rPr>
        <w:t>000 mc /an).</w:t>
      </w:r>
    </w:p>
    <w:p w:rsidR="00D11324" w:rsidRDefault="00D11324" w:rsidP="00D11324">
      <w:pPr>
        <w:jc w:val="both"/>
        <w:rPr>
          <w:rFonts w:ascii="Times New Roman" w:hAnsi="Times New Roman"/>
          <w:b/>
          <w:sz w:val="28"/>
          <w:szCs w:val="28"/>
        </w:rPr>
      </w:pPr>
      <w:r>
        <w:rPr>
          <w:rFonts w:ascii="Times New Roman" w:hAnsi="Times New Roman"/>
          <w:b/>
          <w:sz w:val="28"/>
          <w:szCs w:val="28"/>
        </w:rPr>
        <w:t xml:space="preserve">6. Date referitoare la centrala termică proprie – dotare, combustibili, </w:t>
      </w:r>
    </w:p>
    <w:p w:rsidR="00D11324" w:rsidRDefault="00D11324" w:rsidP="00D11324">
      <w:pPr>
        <w:jc w:val="both"/>
        <w:rPr>
          <w:rFonts w:ascii="Times New Roman" w:hAnsi="Times New Roman"/>
          <w:sz w:val="28"/>
          <w:szCs w:val="28"/>
        </w:rPr>
      </w:pPr>
      <w:r>
        <w:rPr>
          <w:rFonts w:ascii="Times New Roman" w:hAnsi="Times New Roman"/>
          <w:b/>
          <w:sz w:val="28"/>
          <w:szCs w:val="28"/>
        </w:rPr>
        <w:t>utilizaţi (compoziţie,cantităţi), producţie:</w:t>
      </w:r>
      <w:r>
        <w:rPr>
          <w:rFonts w:ascii="Times New Roman" w:hAnsi="Times New Roman"/>
          <w:sz w:val="28"/>
          <w:szCs w:val="28"/>
        </w:rPr>
        <w:t xml:space="preserve"> nu are în dotare.  </w:t>
      </w:r>
    </w:p>
    <w:p w:rsidR="00D11324" w:rsidRDefault="00D11324" w:rsidP="00D11324">
      <w:pPr>
        <w:jc w:val="both"/>
        <w:rPr>
          <w:rFonts w:ascii="Times New Roman" w:hAnsi="Times New Roman"/>
          <w:b/>
          <w:sz w:val="28"/>
          <w:szCs w:val="28"/>
        </w:rPr>
      </w:pPr>
      <w:r>
        <w:rPr>
          <w:rFonts w:ascii="Times New Roman" w:hAnsi="Times New Roman"/>
          <w:b/>
          <w:sz w:val="28"/>
          <w:szCs w:val="28"/>
        </w:rPr>
        <w:t>7. Alte date specifice activităţii :</w:t>
      </w:r>
    </w:p>
    <w:p w:rsidR="00D11324" w:rsidRDefault="00D11324" w:rsidP="00D11324">
      <w:pPr>
        <w:jc w:val="both"/>
        <w:rPr>
          <w:rFonts w:ascii="Times New Roman" w:hAnsi="Times New Roman"/>
          <w:sz w:val="28"/>
          <w:szCs w:val="28"/>
        </w:rPr>
      </w:pPr>
      <w:r>
        <w:rPr>
          <w:rFonts w:ascii="Times New Roman" w:hAnsi="Times New Roman"/>
          <w:sz w:val="28"/>
          <w:szCs w:val="28"/>
        </w:rPr>
        <w:t>Alte activităţi desfăşurate, nesupuse autorizării conform prevederilor Ordinului</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M.M.D.D. nr.1798 /2007: nu sunt. </w:t>
      </w:r>
    </w:p>
    <w:p w:rsidR="00D11324" w:rsidRDefault="00D11324" w:rsidP="00D11324">
      <w:pPr>
        <w:jc w:val="both"/>
        <w:rPr>
          <w:rFonts w:ascii="Times New Roman" w:hAnsi="Times New Roman"/>
          <w:sz w:val="28"/>
          <w:szCs w:val="28"/>
        </w:rPr>
      </w:pPr>
      <w:r>
        <w:rPr>
          <w:rFonts w:ascii="Times New Roman" w:hAnsi="Times New Roman"/>
          <w:b/>
          <w:sz w:val="28"/>
          <w:szCs w:val="28"/>
        </w:rPr>
        <w:t>8. Programul de funcţionare – ore /zi, zile /săptămână, zile /an :</w:t>
      </w:r>
      <w:r>
        <w:rPr>
          <w:rFonts w:ascii="Times New Roman" w:hAnsi="Times New Roman"/>
          <w:sz w:val="28"/>
          <w:szCs w:val="28"/>
        </w:rPr>
        <w:t xml:space="preserve"> 8 /6 /300 (schimbul I)</w:t>
      </w:r>
    </w:p>
    <w:p w:rsidR="00CB753C" w:rsidRDefault="00CB753C" w:rsidP="00D11324">
      <w:pPr>
        <w:jc w:val="both"/>
        <w:rPr>
          <w:rFonts w:ascii="Times New Roman" w:hAnsi="Times New Roman"/>
          <w:b/>
          <w:bCs/>
          <w:sz w:val="28"/>
          <w:szCs w:val="28"/>
        </w:rPr>
      </w:pPr>
    </w:p>
    <w:p w:rsidR="00D11324" w:rsidRDefault="00D11324" w:rsidP="00D11324">
      <w:pPr>
        <w:jc w:val="both"/>
        <w:rPr>
          <w:rFonts w:ascii="Times New Roman" w:hAnsi="Times New Roman"/>
          <w:b/>
          <w:bCs/>
          <w:sz w:val="28"/>
          <w:szCs w:val="28"/>
          <w:u w:val="single"/>
        </w:rPr>
      </w:pPr>
      <w:r>
        <w:rPr>
          <w:rFonts w:ascii="Times New Roman" w:hAnsi="Times New Roman"/>
          <w:b/>
          <w:bCs/>
          <w:sz w:val="28"/>
          <w:szCs w:val="28"/>
        </w:rPr>
        <w:t xml:space="preserve">II. </w:t>
      </w:r>
      <w:r>
        <w:rPr>
          <w:rFonts w:ascii="Times New Roman" w:hAnsi="Times New Roman"/>
          <w:b/>
          <w:bCs/>
          <w:sz w:val="28"/>
          <w:szCs w:val="28"/>
          <w:u w:val="single"/>
        </w:rPr>
        <w:t>Instalaţiile, măsurile şi condiţiile de protecţie a mediului</w:t>
      </w:r>
    </w:p>
    <w:p w:rsidR="00D11324" w:rsidRDefault="00D11324" w:rsidP="00D11324">
      <w:pPr>
        <w:jc w:val="both"/>
        <w:rPr>
          <w:rFonts w:ascii="Times New Roman" w:hAnsi="Times New Roman"/>
          <w:b/>
          <w:sz w:val="28"/>
          <w:szCs w:val="28"/>
        </w:rPr>
      </w:pPr>
      <w:r>
        <w:rPr>
          <w:rFonts w:ascii="Times New Roman" w:hAnsi="Times New Roman"/>
          <w:b/>
          <w:sz w:val="28"/>
          <w:szCs w:val="28"/>
        </w:rPr>
        <w:t>1. Staţiile şi instalaţiile pentru reţinerea, evacuarea şi dispersia poluanţilor</w:t>
      </w:r>
    </w:p>
    <w:p w:rsidR="00D11324" w:rsidRDefault="00D11324" w:rsidP="00D11324">
      <w:pPr>
        <w:jc w:val="both"/>
        <w:rPr>
          <w:rFonts w:ascii="Times New Roman" w:hAnsi="Times New Roman"/>
          <w:b/>
          <w:sz w:val="28"/>
          <w:szCs w:val="28"/>
        </w:rPr>
      </w:pPr>
      <w:r>
        <w:rPr>
          <w:rFonts w:ascii="Times New Roman" w:hAnsi="Times New Roman"/>
          <w:b/>
          <w:sz w:val="28"/>
          <w:szCs w:val="28"/>
        </w:rPr>
        <w:t xml:space="preserve">în mediu din dotare (pe factori de mediu) : </w:t>
      </w:r>
    </w:p>
    <w:p w:rsidR="00D11324" w:rsidRDefault="00D11324" w:rsidP="00D11324">
      <w:pPr>
        <w:jc w:val="both"/>
        <w:rPr>
          <w:rFonts w:ascii="Times New Roman" w:hAnsi="Times New Roman"/>
          <w:sz w:val="28"/>
          <w:szCs w:val="28"/>
        </w:rPr>
      </w:pPr>
      <w:r>
        <w:rPr>
          <w:rFonts w:ascii="Times New Roman" w:hAnsi="Times New Roman"/>
          <w:sz w:val="28"/>
          <w:szCs w:val="28"/>
          <w:u w:val="single"/>
        </w:rPr>
        <w:t>protecţia calităţii apelor</w:t>
      </w:r>
      <w:r>
        <w:rPr>
          <w:rFonts w:ascii="Times New Roman" w:hAnsi="Times New Roman"/>
          <w:sz w:val="28"/>
          <w:szCs w:val="28"/>
        </w:rPr>
        <w:t xml:space="preserve">: nu rezultă ape uzate; </w:t>
      </w:r>
    </w:p>
    <w:p w:rsidR="00D11324" w:rsidRDefault="00D11324" w:rsidP="00D11324">
      <w:pPr>
        <w:jc w:val="both"/>
        <w:rPr>
          <w:rFonts w:ascii="Times New Roman" w:hAnsi="Times New Roman"/>
          <w:sz w:val="28"/>
          <w:szCs w:val="28"/>
        </w:rPr>
      </w:pPr>
      <w:r>
        <w:rPr>
          <w:rFonts w:ascii="Times New Roman" w:hAnsi="Times New Roman"/>
          <w:sz w:val="28"/>
          <w:szCs w:val="28"/>
        </w:rPr>
        <w:t>- se impune respectarea următoarelor măsuri: depozitarea şi manipularea corespunzătoare a deşeurilor şi combustibililor; parcarea utilajelor şi mijloacelor auto în locuri special amenajate.</w:t>
      </w:r>
    </w:p>
    <w:p w:rsidR="00D11324" w:rsidRDefault="00D11324" w:rsidP="00D11324">
      <w:pPr>
        <w:jc w:val="both"/>
        <w:rPr>
          <w:rFonts w:ascii="Times New Roman" w:hAnsi="Times New Roman"/>
          <w:sz w:val="28"/>
          <w:szCs w:val="28"/>
        </w:rPr>
      </w:pPr>
      <w:r>
        <w:rPr>
          <w:rFonts w:ascii="Times New Roman" w:hAnsi="Times New Roman"/>
          <w:sz w:val="28"/>
          <w:szCs w:val="28"/>
          <w:u w:val="single"/>
        </w:rPr>
        <w:t>protecţia aerului</w:t>
      </w:r>
      <w:r>
        <w:rPr>
          <w:rFonts w:ascii="Times New Roman" w:hAnsi="Times New Roman"/>
          <w:sz w:val="28"/>
          <w:szCs w:val="28"/>
        </w:rPr>
        <w:t>: emisii de praf generate de transportul auto şi noxe de la mijloacele auto şi utilaje;</w:t>
      </w:r>
    </w:p>
    <w:p w:rsidR="00D11324" w:rsidRDefault="00D11324" w:rsidP="00D11324">
      <w:pPr>
        <w:jc w:val="both"/>
        <w:rPr>
          <w:rFonts w:ascii="Times New Roman" w:hAnsi="Times New Roman"/>
          <w:sz w:val="28"/>
          <w:szCs w:val="28"/>
        </w:rPr>
      </w:pPr>
      <w:r>
        <w:rPr>
          <w:rFonts w:ascii="Times New Roman" w:hAnsi="Times New Roman"/>
          <w:sz w:val="28"/>
          <w:szCs w:val="28"/>
        </w:rPr>
        <w:t>- se va impune circulaţia mijloacelor de transport cu viteză redusă, căile de acces vor fi întreţinute prin nivelare şi stropire cu apă;</w:t>
      </w:r>
    </w:p>
    <w:p w:rsidR="00D11324" w:rsidRDefault="00D11324" w:rsidP="00D11324">
      <w:pPr>
        <w:jc w:val="both"/>
        <w:rPr>
          <w:rFonts w:ascii="Times New Roman" w:hAnsi="Times New Roman"/>
          <w:sz w:val="28"/>
          <w:szCs w:val="28"/>
        </w:rPr>
      </w:pPr>
      <w:r>
        <w:rPr>
          <w:rFonts w:ascii="Times New Roman" w:hAnsi="Times New Roman"/>
          <w:sz w:val="28"/>
          <w:szCs w:val="28"/>
        </w:rPr>
        <w:t>- se va verifica periodic starea de funcţionare a mijloacelor auto şi utilajelor în vederea reducerii noxelor evacuate.</w:t>
      </w:r>
    </w:p>
    <w:p w:rsidR="00D11324" w:rsidRDefault="00D11324" w:rsidP="00D11324">
      <w:pPr>
        <w:jc w:val="both"/>
        <w:rPr>
          <w:rFonts w:ascii="Times New Roman" w:hAnsi="Times New Roman"/>
          <w:sz w:val="28"/>
          <w:szCs w:val="28"/>
        </w:rPr>
      </w:pPr>
      <w:r>
        <w:rPr>
          <w:rFonts w:ascii="Times New Roman" w:hAnsi="Times New Roman"/>
          <w:sz w:val="28"/>
          <w:szCs w:val="28"/>
          <w:u w:val="single"/>
        </w:rPr>
        <w:t>protecţia solului, subsolului şi gestiunea deşeurilor</w:t>
      </w:r>
      <w:r>
        <w:rPr>
          <w:rFonts w:ascii="Times New Roman" w:hAnsi="Times New Roman"/>
          <w:sz w:val="28"/>
          <w:szCs w:val="28"/>
        </w:rPr>
        <w:t xml:space="preserve">: </w:t>
      </w:r>
    </w:p>
    <w:p w:rsidR="007344CD" w:rsidRDefault="007344CD" w:rsidP="00D11324">
      <w:pPr>
        <w:jc w:val="both"/>
        <w:rPr>
          <w:rFonts w:ascii="Times New Roman" w:hAnsi="Times New Roman"/>
          <w:sz w:val="28"/>
          <w:szCs w:val="28"/>
        </w:rPr>
      </w:pPr>
    </w:p>
    <w:p w:rsidR="007344CD" w:rsidRPr="007344CD" w:rsidRDefault="007344CD" w:rsidP="007344CD">
      <w:pPr>
        <w:jc w:val="center"/>
        <w:rPr>
          <w:rFonts w:ascii="Times New Roman" w:hAnsi="Times New Roman"/>
          <w:b/>
          <w:sz w:val="28"/>
          <w:szCs w:val="28"/>
        </w:rPr>
      </w:pPr>
      <w:r>
        <w:rPr>
          <w:rFonts w:ascii="Times New Roman" w:hAnsi="Times New Roman"/>
          <w:b/>
          <w:sz w:val="28"/>
          <w:szCs w:val="28"/>
        </w:rPr>
        <w:lastRenderedPageBreak/>
        <w:t>- 6 -</w:t>
      </w:r>
    </w:p>
    <w:p w:rsidR="007344CD" w:rsidRDefault="007344CD" w:rsidP="00D11324">
      <w:pPr>
        <w:jc w:val="both"/>
        <w:rPr>
          <w:rFonts w:ascii="Times New Roman" w:hAnsi="Times New Roman"/>
          <w:sz w:val="28"/>
          <w:szCs w:val="28"/>
        </w:rPr>
      </w:pPr>
    </w:p>
    <w:p w:rsidR="00D11324" w:rsidRDefault="00D11324" w:rsidP="00D11324">
      <w:pPr>
        <w:jc w:val="both"/>
        <w:rPr>
          <w:rFonts w:ascii="Times New Roman" w:hAnsi="Times New Roman"/>
          <w:sz w:val="28"/>
          <w:szCs w:val="28"/>
        </w:rPr>
      </w:pPr>
      <w:r>
        <w:rPr>
          <w:rFonts w:ascii="Times New Roman" w:hAnsi="Times New Roman"/>
          <w:sz w:val="28"/>
          <w:szCs w:val="28"/>
        </w:rPr>
        <w:t>- eventualele deşeuri rezultate se vor depozita în recipienţi speciali fiind predaţi la centre de colectare autorizate;</w:t>
      </w:r>
    </w:p>
    <w:p w:rsidR="00D11324" w:rsidRDefault="00D11324" w:rsidP="00D11324">
      <w:pPr>
        <w:jc w:val="both"/>
        <w:rPr>
          <w:rFonts w:ascii="Times New Roman" w:hAnsi="Times New Roman"/>
          <w:sz w:val="28"/>
          <w:szCs w:val="28"/>
        </w:rPr>
      </w:pPr>
      <w:r>
        <w:rPr>
          <w:rFonts w:ascii="Times New Roman" w:hAnsi="Times New Roman"/>
          <w:sz w:val="28"/>
          <w:szCs w:val="28"/>
        </w:rPr>
        <w:t>- alimentarea cu carburanţi se va realiza cu luarea măsurilor de evitare a poluării solului; operaţiile de reparare - întreţinere  a mijloacelor de transport şi utilajelor se vor efectua în spaţii autorizate;</w:t>
      </w:r>
    </w:p>
    <w:p w:rsidR="00D11324" w:rsidRDefault="00D11324" w:rsidP="00D11324">
      <w:pPr>
        <w:jc w:val="both"/>
        <w:rPr>
          <w:rFonts w:ascii="Times New Roman" w:hAnsi="Times New Roman"/>
          <w:sz w:val="28"/>
          <w:szCs w:val="28"/>
        </w:rPr>
      </w:pPr>
      <w:r>
        <w:rPr>
          <w:rFonts w:ascii="Times New Roman" w:hAnsi="Times New Roman"/>
          <w:sz w:val="28"/>
          <w:szCs w:val="28"/>
        </w:rPr>
        <w:t>- după realizarea excavaţiilor se vor executa lucrările de refacere a mediului prevăzute prin Planul de refacere a mediului.</w:t>
      </w:r>
    </w:p>
    <w:p w:rsidR="00D11324" w:rsidRDefault="00D11324" w:rsidP="00D11324">
      <w:pPr>
        <w:jc w:val="both"/>
        <w:rPr>
          <w:rFonts w:ascii="Times New Roman" w:hAnsi="Times New Roman"/>
          <w:sz w:val="28"/>
          <w:szCs w:val="28"/>
        </w:rPr>
      </w:pPr>
      <w:r>
        <w:rPr>
          <w:rFonts w:ascii="Times New Roman" w:hAnsi="Times New Roman"/>
          <w:sz w:val="28"/>
          <w:szCs w:val="28"/>
          <w:u w:val="single"/>
        </w:rPr>
        <w:t>protecţia împotriva zgomotului şi vibraţiilor</w:t>
      </w:r>
      <w:r>
        <w:rPr>
          <w:rFonts w:ascii="Times New Roman" w:hAnsi="Times New Roman"/>
          <w:sz w:val="28"/>
          <w:szCs w:val="28"/>
        </w:rPr>
        <w:t xml:space="preserve">: </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 circulaţia mijloacelor auto în zonele locuite se va realiza cu viteză redusă respectându-se tonajul maxim; se interzice încărcarea mijloacelor de transport peste capacitate în vederea evitării pierderilor de material excavat pe drumurile publice. </w:t>
      </w:r>
    </w:p>
    <w:p w:rsidR="00D11324" w:rsidRDefault="00D11324" w:rsidP="00D11324">
      <w:pPr>
        <w:jc w:val="both"/>
        <w:rPr>
          <w:rFonts w:ascii="Times New Roman" w:hAnsi="Times New Roman"/>
          <w:b/>
          <w:sz w:val="28"/>
          <w:szCs w:val="28"/>
        </w:rPr>
      </w:pPr>
      <w:r>
        <w:rPr>
          <w:rFonts w:ascii="Times New Roman" w:hAnsi="Times New Roman"/>
          <w:b/>
          <w:sz w:val="28"/>
          <w:szCs w:val="28"/>
        </w:rPr>
        <w:t>2. Alte amenajări speciale, dotări şi măsuri pentru protecţia mediului :</w:t>
      </w:r>
    </w:p>
    <w:p w:rsidR="00D11324" w:rsidRDefault="00D11324" w:rsidP="00D11324">
      <w:pPr>
        <w:jc w:val="both"/>
        <w:rPr>
          <w:rFonts w:ascii="Times New Roman" w:hAnsi="Times New Roman"/>
          <w:sz w:val="28"/>
          <w:szCs w:val="28"/>
        </w:rPr>
      </w:pPr>
      <w:r>
        <w:rPr>
          <w:rFonts w:ascii="Times New Roman" w:hAnsi="Times New Roman"/>
          <w:sz w:val="28"/>
          <w:szCs w:val="28"/>
        </w:rPr>
        <w:t xml:space="preserve">- nu este cazul. </w:t>
      </w:r>
    </w:p>
    <w:p w:rsidR="00D11324" w:rsidRDefault="00D11324" w:rsidP="00D11324">
      <w:pPr>
        <w:jc w:val="both"/>
        <w:rPr>
          <w:rFonts w:ascii="Times New Roman" w:hAnsi="Times New Roman"/>
          <w:b/>
          <w:sz w:val="28"/>
          <w:szCs w:val="28"/>
        </w:rPr>
      </w:pPr>
      <w:r>
        <w:rPr>
          <w:rFonts w:ascii="Times New Roman" w:hAnsi="Times New Roman"/>
          <w:b/>
          <w:sz w:val="28"/>
          <w:szCs w:val="28"/>
        </w:rPr>
        <w:t xml:space="preserve">3. Concentraţiile şi debitele masice de poluanţi, nivelul de zgomot, de radiaţii, </w:t>
      </w:r>
    </w:p>
    <w:p w:rsidR="00D11324" w:rsidRDefault="00D11324" w:rsidP="00D11324">
      <w:pPr>
        <w:jc w:val="both"/>
        <w:rPr>
          <w:rFonts w:ascii="Times New Roman" w:hAnsi="Times New Roman"/>
          <w:b/>
          <w:sz w:val="28"/>
          <w:szCs w:val="28"/>
        </w:rPr>
      </w:pPr>
      <w:r>
        <w:rPr>
          <w:rFonts w:ascii="Times New Roman" w:hAnsi="Times New Roman"/>
          <w:b/>
          <w:sz w:val="28"/>
          <w:szCs w:val="28"/>
        </w:rPr>
        <w:t>admise la evacuarea în mediu, depăşiri permise şi în ce condiţii :</w:t>
      </w:r>
    </w:p>
    <w:p w:rsidR="00D11324" w:rsidRDefault="00D11324" w:rsidP="00D11324">
      <w:pPr>
        <w:jc w:val="both"/>
        <w:rPr>
          <w:rFonts w:ascii="Times New Roman" w:hAnsi="Times New Roman"/>
          <w:sz w:val="28"/>
          <w:szCs w:val="28"/>
        </w:rPr>
      </w:pPr>
      <w:r>
        <w:rPr>
          <w:rFonts w:ascii="Times New Roman" w:hAnsi="Times New Roman"/>
          <w:sz w:val="28"/>
          <w:szCs w:val="28"/>
        </w:rPr>
        <w:t>- încadrarea nivelului de zgomot în zonele protejate în prevederile Ordinului ministrului sănătăţii nr.119 /214;</w:t>
      </w:r>
    </w:p>
    <w:p w:rsidR="00D11324" w:rsidRDefault="00D11324" w:rsidP="00D11324">
      <w:pPr>
        <w:jc w:val="both"/>
        <w:rPr>
          <w:rFonts w:ascii="Times New Roman" w:hAnsi="Times New Roman"/>
          <w:sz w:val="28"/>
          <w:szCs w:val="28"/>
        </w:rPr>
      </w:pPr>
      <w:r>
        <w:rPr>
          <w:rFonts w:ascii="Times New Roman" w:hAnsi="Times New Roman"/>
          <w:sz w:val="28"/>
          <w:szCs w:val="28"/>
        </w:rPr>
        <w:t>- încadrarea valorilor de referinţă privind poluarea solului în prevederile Ordinului nr.756 /1997 a MAPPM;</w:t>
      </w:r>
    </w:p>
    <w:p w:rsidR="00D11324" w:rsidRDefault="00D11324" w:rsidP="00D11324">
      <w:pPr>
        <w:jc w:val="both"/>
        <w:rPr>
          <w:rFonts w:ascii="Times New Roman" w:hAnsi="Times New Roman"/>
          <w:sz w:val="28"/>
          <w:szCs w:val="28"/>
        </w:rPr>
      </w:pPr>
      <w:r>
        <w:rPr>
          <w:rFonts w:ascii="Times New Roman" w:hAnsi="Times New Roman"/>
          <w:sz w:val="28"/>
          <w:szCs w:val="28"/>
        </w:rPr>
        <w:t>- încadrarea indicatorilor de calitate privind protecţia atmosferei în prevederile Legii nr. 104 /2011 privind calitatea aerului înconjurător.</w:t>
      </w:r>
    </w:p>
    <w:p w:rsidR="00D11324" w:rsidRDefault="00D11324" w:rsidP="00D11324">
      <w:pPr>
        <w:jc w:val="both"/>
        <w:rPr>
          <w:rFonts w:ascii="Times New Roman" w:hAnsi="Times New Roman"/>
          <w:b/>
          <w:bCs/>
          <w:sz w:val="28"/>
          <w:szCs w:val="28"/>
        </w:rPr>
      </w:pPr>
    </w:p>
    <w:p w:rsidR="00D11324" w:rsidRDefault="00D11324" w:rsidP="00D11324">
      <w:pPr>
        <w:jc w:val="both"/>
        <w:rPr>
          <w:rFonts w:ascii="Times New Roman" w:hAnsi="Times New Roman"/>
          <w:sz w:val="28"/>
          <w:szCs w:val="28"/>
        </w:rPr>
      </w:pPr>
      <w:r>
        <w:rPr>
          <w:rFonts w:ascii="Times New Roman" w:hAnsi="Times New Roman"/>
          <w:b/>
          <w:bCs/>
          <w:sz w:val="28"/>
          <w:szCs w:val="28"/>
        </w:rPr>
        <w:t xml:space="preserve">III. </w:t>
      </w:r>
      <w:r>
        <w:rPr>
          <w:rFonts w:ascii="Times New Roman" w:hAnsi="Times New Roman"/>
          <w:b/>
          <w:bCs/>
          <w:sz w:val="28"/>
          <w:szCs w:val="28"/>
          <w:u w:val="single"/>
        </w:rPr>
        <w:t>Monitorizarea mediului</w:t>
      </w:r>
      <w:r>
        <w:rPr>
          <w:rFonts w:ascii="Times New Roman" w:hAnsi="Times New Roman"/>
          <w:sz w:val="28"/>
          <w:szCs w:val="28"/>
        </w:rPr>
        <w:t xml:space="preserve">    </w:t>
      </w:r>
    </w:p>
    <w:p w:rsidR="00CB753C" w:rsidRDefault="00D11324" w:rsidP="00D11324">
      <w:pPr>
        <w:jc w:val="both"/>
        <w:rPr>
          <w:rFonts w:ascii="Times New Roman" w:hAnsi="Times New Roman"/>
          <w:sz w:val="28"/>
          <w:szCs w:val="28"/>
        </w:rPr>
      </w:pPr>
      <w:r>
        <w:rPr>
          <w:rFonts w:ascii="Times New Roman" w:hAnsi="Times New Roman"/>
          <w:b/>
          <w:sz w:val="28"/>
          <w:szCs w:val="28"/>
        </w:rPr>
        <w:t xml:space="preserve">1. Indicatorii fizico-chimici, bacteriologici şi biologici emişi, imisiile poluanţilor, frecvenţa, modul de valorificare a rezultatelor : </w:t>
      </w:r>
      <w:r>
        <w:rPr>
          <w:rFonts w:ascii="Times New Roman" w:hAnsi="Times New Roman"/>
          <w:sz w:val="28"/>
          <w:szCs w:val="28"/>
        </w:rPr>
        <w:t xml:space="preserve"> nu este cazul; se vor borna (cu borne din beton, cu înălţimea de 1,5 m, ce vor fi vopsite la </w:t>
      </w:r>
    </w:p>
    <w:p w:rsidR="00D11324" w:rsidRDefault="00CB753C" w:rsidP="00D11324">
      <w:pPr>
        <w:jc w:val="both"/>
        <w:rPr>
          <w:rFonts w:ascii="Times New Roman" w:hAnsi="Times New Roman"/>
          <w:b/>
          <w:sz w:val="28"/>
          <w:szCs w:val="28"/>
        </w:rPr>
      </w:pPr>
      <w:r>
        <w:rPr>
          <w:rFonts w:ascii="Times New Roman" w:hAnsi="Times New Roman"/>
          <w:sz w:val="28"/>
          <w:szCs w:val="28"/>
        </w:rPr>
        <w:t>c</w:t>
      </w:r>
      <w:r w:rsidR="00D11324">
        <w:rPr>
          <w:rFonts w:ascii="Times New Roman" w:hAnsi="Times New Roman"/>
          <w:sz w:val="28"/>
          <w:szCs w:val="28"/>
        </w:rPr>
        <w:t xml:space="preserve">apete) pe teren un număr de </w:t>
      </w:r>
      <w:r>
        <w:rPr>
          <w:rFonts w:ascii="Times New Roman" w:hAnsi="Times New Roman"/>
          <w:sz w:val="28"/>
          <w:szCs w:val="28"/>
        </w:rPr>
        <w:t>6</w:t>
      </w:r>
      <w:r w:rsidR="00D11324">
        <w:rPr>
          <w:rFonts w:ascii="Times New Roman" w:hAnsi="Times New Roman"/>
          <w:sz w:val="28"/>
          <w:szCs w:val="28"/>
        </w:rPr>
        <w:t xml:space="preserve"> profile transversale stabilite pe planul de situaţie şi se vor efectua măsurători topo post – execuţie şi la cel mult 15 zile după viiturile importante.</w:t>
      </w:r>
    </w:p>
    <w:p w:rsidR="00D11324" w:rsidRDefault="00D11324" w:rsidP="00D11324">
      <w:pPr>
        <w:jc w:val="both"/>
        <w:rPr>
          <w:rFonts w:ascii="Times New Roman" w:hAnsi="Times New Roman"/>
          <w:b/>
          <w:sz w:val="28"/>
          <w:szCs w:val="28"/>
        </w:rPr>
      </w:pPr>
      <w:r>
        <w:rPr>
          <w:rFonts w:ascii="Times New Roman" w:hAnsi="Times New Roman"/>
          <w:b/>
          <w:sz w:val="28"/>
          <w:szCs w:val="28"/>
        </w:rPr>
        <w:t xml:space="preserve">2. Datele ce vor fi raportate autorităţii teritoriale pentru protecţia mediului şi periodicitatea : </w:t>
      </w:r>
    </w:p>
    <w:p w:rsidR="00D11324" w:rsidRDefault="00D11324" w:rsidP="00D11324">
      <w:pPr>
        <w:jc w:val="both"/>
        <w:rPr>
          <w:rFonts w:ascii="Times New Roman" w:hAnsi="Times New Roman"/>
          <w:sz w:val="28"/>
          <w:szCs w:val="28"/>
        </w:rPr>
      </w:pPr>
      <w:r>
        <w:rPr>
          <w:rFonts w:ascii="Times New Roman" w:hAnsi="Times New Roman"/>
          <w:sz w:val="28"/>
          <w:szCs w:val="28"/>
        </w:rPr>
        <w:t>- cele solicitate de Agenţia pentru Protecţia Mediului Neamţ, conform prevederilor legale în domeniu, respectându-se termenul cerut.</w:t>
      </w:r>
    </w:p>
    <w:p w:rsidR="00122E7F" w:rsidRDefault="00122E7F" w:rsidP="00D11324">
      <w:pPr>
        <w:jc w:val="both"/>
        <w:rPr>
          <w:rFonts w:ascii="Times New Roman" w:hAnsi="Times New Roman"/>
          <w:sz w:val="28"/>
          <w:szCs w:val="28"/>
        </w:rPr>
      </w:pPr>
    </w:p>
    <w:p w:rsidR="00D11324" w:rsidRDefault="00D11324" w:rsidP="00D11324">
      <w:pPr>
        <w:jc w:val="both"/>
        <w:rPr>
          <w:rFonts w:ascii="Times New Roman" w:hAnsi="Times New Roman"/>
          <w:sz w:val="28"/>
          <w:szCs w:val="28"/>
        </w:rPr>
      </w:pPr>
      <w:r>
        <w:rPr>
          <w:rFonts w:ascii="Times New Roman" w:hAnsi="Times New Roman"/>
          <w:b/>
          <w:bCs/>
          <w:sz w:val="28"/>
          <w:szCs w:val="28"/>
        </w:rPr>
        <w:t xml:space="preserve">IV. </w:t>
      </w:r>
      <w:r>
        <w:rPr>
          <w:rFonts w:ascii="Times New Roman" w:hAnsi="Times New Roman"/>
          <w:b/>
          <w:bCs/>
          <w:sz w:val="28"/>
          <w:szCs w:val="28"/>
          <w:u w:val="single"/>
        </w:rPr>
        <w:t>Modul de gospodărire a deşeurilor şi a ambalajelor</w:t>
      </w:r>
    </w:p>
    <w:p w:rsidR="00D11324" w:rsidRDefault="00D11324" w:rsidP="00D11324">
      <w:pPr>
        <w:jc w:val="both"/>
        <w:rPr>
          <w:rFonts w:ascii="Times New Roman" w:hAnsi="Times New Roman"/>
          <w:sz w:val="28"/>
          <w:szCs w:val="28"/>
        </w:rPr>
      </w:pPr>
      <w:r>
        <w:rPr>
          <w:rFonts w:ascii="Times New Roman" w:hAnsi="Times New Roman"/>
          <w:b/>
          <w:sz w:val="28"/>
          <w:szCs w:val="28"/>
        </w:rPr>
        <w:t xml:space="preserve">1. Deşeurile produse (tipuri, compoziţie, cantităţi) : </w:t>
      </w:r>
      <w:r>
        <w:rPr>
          <w:rFonts w:ascii="Times New Roman" w:hAnsi="Times New Roman"/>
          <w:sz w:val="28"/>
          <w:szCs w:val="28"/>
        </w:rPr>
        <w:t>nu rezultă deşeuri.</w:t>
      </w:r>
    </w:p>
    <w:p w:rsidR="00D11324" w:rsidRDefault="00D11324" w:rsidP="00D11324">
      <w:pPr>
        <w:jc w:val="both"/>
        <w:rPr>
          <w:rFonts w:ascii="Times New Roman" w:hAnsi="Times New Roman"/>
          <w:sz w:val="28"/>
          <w:szCs w:val="28"/>
        </w:rPr>
      </w:pPr>
      <w:r>
        <w:rPr>
          <w:rFonts w:ascii="Times New Roman" w:hAnsi="Times New Roman"/>
          <w:b/>
          <w:sz w:val="28"/>
          <w:szCs w:val="28"/>
        </w:rPr>
        <w:t>2. Deşeurile colectate (tipuri, compoziţie, cantităţi, frecvenţă) :</w:t>
      </w:r>
      <w:r>
        <w:rPr>
          <w:rFonts w:ascii="Times New Roman" w:hAnsi="Times New Roman"/>
          <w:sz w:val="28"/>
          <w:szCs w:val="28"/>
        </w:rPr>
        <w:t xml:space="preserve"> nu este cazul.</w:t>
      </w:r>
    </w:p>
    <w:p w:rsidR="00D11324" w:rsidRDefault="00D11324" w:rsidP="00D11324">
      <w:pPr>
        <w:jc w:val="both"/>
        <w:rPr>
          <w:rFonts w:ascii="Times New Roman" w:hAnsi="Times New Roman"/>
          <w:b/>
          <w:sz w:val="28"/>
          <w:szCs w:val="28"/>
        </w:rPr>
      </w:pPr>
      <w:r>
        <w:rPr>
          <w:rFonts w:ascii="Times New Roman" w:hAnsi="Times New Roman"/>
          <w:b/>
          <w:sz w:val="28"/>
          <w:szCs w:val="28"/>
        </w:rPr>
        <w:t xml:space="preserve">3. Deşeurile stocate temporar (tipuri, compoziţie, cantităţi, mod de stocare): </w:t>
      </w:r>
    </w:p>
    <w:p w:rsidR="00D11324" w:rsidRDefault="00D11324" w:rsidP="00D11324">
      <w:pPr>
        <w:jc w:val="both"/>
        <w:rPr>
          <w:rFonts w:ascii="Times New Roman" w:hAnsi="Times New Roman"/>
          <w:sz w:val="28"/>
          <w:szCs w:val="28"/>
        </w:rPr>
      </w:pPr>
      <w:r>
        <w:rPr>
          <w:rFonts w:ascii="Times New Roman" w:hAnsi="Times New Roman"/>
          <w:sz w:val="28"/>
          <w:szCs w:val="28"/>
        </w:rPr>
        <w:t>- nu este cazul.</w:t>
      </w:r>
    </w:p>
    <w:p w:rsidR="00D11324" w:rsidRDefault="00D11324" w:rsidP="00D11324">
      <w:pPr>
        <w:jc w:val="both"/>
        <w:rPr>
          <w:rFonts w:ascii="Times New Roman" w:hAnsi="Times New Roman"/>
          <w:sz w:val="28"/>
          <w:szCs w:val="28"/>
        </w:rPr>
      </w:pPr>
      <w:r>
        <w:rPr>
          <w:rFonts w:ascii="Times New Roman" w:hAnsi="Times New Roman"/>
          <w:b/>
          <w:sz w:val="28"/>
          <w:szCs w:val="28"/>
        </w:rPr>
        <w:t>4. Deşeurile valorificate (tipuri, compoziţie, cantităţi, destinaţie) :</w:t>
      </w:r>
      <w:r>
        <w:rPr>
          <w:rFonts w:ascii="Times New Roman" w:hAnsi="Times New Roman"/>
          <w:sz w:val="28"/>
          <w:szCs w:val="28"/>
        </w:rPr>
        <w:t xml:space="preserve">  </w:t>
      </w:r>
    </w:p>
    <w:p w:rsidR="00D11324" w:rsidRDefault="00D11324" w:rsidP="00D11324">
      <w:pPr>
        <w:jc w:val="both"/>
        <w:rPr>
          <w:rFonts w:ascii="Times New Roman" w:hAnsi="Times New Roman"/>
          <w:sz w:val="28"/>
          <w:szCs w:val="28"/>
        </w:rPr>
      </w:pPr>
      <w:r>
        <w:rPr>
          <w:rFonts w:ascii="Times New Roman" w:hAnsi="Times New Roman"/>
          <w:sz w:val="28"/>
          <w:szCs w:val="28"/>
        </w:rPr>
        <w:t>- nu este cazul.</w:t>
      </w:r>
    </w:p>
    <w:p w:rsidR="00D11324" w:rsidRDefault="00D11324" w:rsidP="00D11324">
      <w:pPr>
        <w:jc w:val="both"/>
        <w:rPr>
          <w:rFonts w:ascii="Times New Roman" w:hAnsi="Times New Roman"/>
          <w:b/>
          <w:sz w:val="28"/>
          <w:szCs w:val="28"/>
        </w:rPr>
      </w:pPr>
      <w:r>
        <w:rPr>
          <w:rFonts w:ascii="Times New Roman" w:hAnsi="Times New Roman"/>
          <w:b/>
          <w:sz w:val="28"/>
          <w:szCs w:val="28"/>
        </w:rPr>
        <w:t xml:space="preserve"> 5. Modul de transport al deşeurilor şi măsurile pentru protecţia mediului :</w:t>
      </w:r>
    </w:p>
    <w:p w:rsidR="00D11324" w:rsidRDefault="00D11324" w:rsidP="00D11324">
      <w:pPr>
        <w:jc w:val="both"/>
        <w:rPr>
          <w:rFonts w:ascii="Times New Roman" w:hAnsi="Times New Roman"/>
          <w:sz w:val="28"/>
          <w:szCs w:val="28"/>
        </w:rPr>
      </w:pPr>
      <w:r>
        <w:rPr>
          <w:rFonts w:ascii="Times New Roman" w:hAnsi="Times New Roman"/>
          <w:sz w:val="28"/>
          <w:szCs w:val="28"/>
        </w:rPr>
        <w:t>- nu este cazul.</w:t>
      </w:r>
    </w:p>
    <w:p w:rsidR="00D11324" w:rsidRDefault="00D11324" w:rsidP="00D11324">
      <w:pPr>
        <w:jc w:val="both"/>
        <w:rPr>
          <w:rFonts w:ascii="Times New Roman" w:hAnsi="Times New Roman"/>
          <w:sz w:val="28"/>
          <w:szCs w:val="28"/>
        </w:rPr>
      </w:pPr>
      <w:r>
        <w:rPr>
          <w:rFonts w:ascii="Times New Roman" w:hAnsi="Times New Roman"/>
          <w:b/>
          <w:sz w:val="28"/>
          <w:szCs w:val="28"/>
        </w:rPr>
        <w:t xml:space="preserve">6. Mod de eliminare (depozitare definitivă,incinerare) : </w:t>
      </w:r>
      <w:r>
        <w:rPr>
          <w:rFonts w:ascii="Times New Roman" w:hAnsi="Times New Roman"/>
          <w:sz w:val="28"/>
          <w:szCs w:val="28"/>
        </w:rPr>
        <w:t>nu este cazul.</w:t>
      </w:r>
    </w:p>
    <w:p w:rsidR="007344CD" w:rsidRDefault="007344CD" w:rsidP="007344CD">
      <w:pPr>
        <w:jc w:val="center"/>
        <w:rPr>
          <w:rFonts w:ascii="Times New Roman" w:hAnsi="Times New Roman"/>
          <w:b/>
          <w:sz w:val="28"/>
          <w:szCs w:val="28"/>
        </w:rPr>
      </w:pPr>
      <w:r>
        <w:rPr>
          <w:rFonts w:ascii="Times New Roman" w:hAnsi="Times New Roman"/>
          <w:b/>
          <w:sz w:val="28"/>
          <w:szCs w:val="28"/>
        </w:rPr>
        <w:lastRenderedPageBreak/>
        <w:t>- 7 -</w:t>
      </w:r>
    </w:p>
    <w:p w:rsidR="007344CD" w:rsidRDefault="007344CD" w:rsidP="00D11324">
      <w:pPr>
        <w:jc w:val="both"/>
        <w:rPr>
          <w:rFonts w:ascii="Times New Roman" w:hAnsi="Times New Roman"/>
          <w:b/>
          <w:sz w:val="28"/>
          <w:szCs w:val="28"/>
        </w:rPr>
      </w:pPr>
    </w:p>
    <w:p w:rsidR="00D11324" w:rsidRDefault="00D11324" w:rsidP="00D11324">
      <w:pPr>
        <w:jc w:val="both"/>
        <w:rPr>
          <w:rFonts w:ascii="Times New Roman" w:hAnsi="Times New Roman"/>
          <w:sz w:val="28"/>
          <w:szCs w:val="28"/>
        </w:rPr>
      </w:pPr>
      <w:r>
        <w:rPr>
          <w:rFonts w:ascii="Times New Roman" w:hAnsi="Times New Roman"/>
          <w:b/>
          <w:sz w:val="28"/>
          <w:szCs w:val="28"/>
        </w:rPr>
        <w:t xml:space="preserve">7. Monitorizarea gestiunii deşeurilor : </w:t>
      </w:r>
      <w:r>
        <w:rPr>
          <w:rFonts w:ascii="Times New Roman" w:hAnsi="Times New Roman"/>
          <w:sz w:val="28"/>
          <w:szCs w:val="28"/>
        </w:rPr>
        <w:t>nu este cazul.</w:t>
      </w:r>
    </w:p>
    <w:p w:rsidR="00D11324" w:rsidRDefault="00D11324" w:rsidP="00D11324">
      <w:pPr>
        <w:jc w:val="both"/>
        <w:rPr>
          <w:rFonts w:ascii="Times New Roman" w:hAnsi="Times New Roman"/>
          <w:sz w:val="28"/>
          <w:szCs w:val="28"/>
        </w:rPr>
      </w:pPr>
      <w:r>
        <w:rPr>
          <w:rFonts w:ascii="Times New Roman" w:hAnsi="Times New Roman"/>
          <w:b/>
          <w:sz w:val="28"/>
          <w:szCs w:val="28"/>
        </w:rPr>
        <w:t xml:space="preserve">8. Ambalaje folosite şi rezultate – tipuri şi cantităţi : </w:t>
      </w:r>
      <w:r>
        <w:rPr>
          <w:rFonts w:ascii="Times New Roman" w:hAnsi="Times New Roman"/>
          <w:sz w:val="28"/>
          <w:szCs w:val="28"/>
        </w:rPr>
        <w:t>nu sunt.</w:t>
      </w:r>
    </w:p>
    <w:p w:rsidR="00D11324" w:rsidRDefault="00D11324" w:rsidP="00D11324">
      <w:pPr>
        <w:jc w:val="both"/>
        <w:rPr>
          <w:rFonts w:ascii="Times New Roman" w:hAnsi="Times New Roman"/>
          <w:sz w:val="28"/>
          <w:szCs w:val="28"/>
        </w:rPr>
      </w:pPr>
      <w:r>
        <w:rPr>
          <w:rFonts w:ascii="Times New Roman" w:hAnsi="Times New Roman"/>
          <w:b/>
          <w:sz w:val="28"/>
          <w:szCs w:val="28"/>
        </w:rPr>
        <w:t xml:space="preserve">9. Modul de gospodărire a ambalajelor (valorificate) : </w:t>
      </w:r>
      <w:r>
        <w:rPr>
          <w:rFonts w:ascii="Times New Roman" w:hAnsi="Times New Roman"/>
          <w:sz w:val="28"/>
          <w:szCs w:val="28"/>
        </w:rPr>
        <w:t>nu este cazul .</w:t>
      </w:r>
    </w:p>
    <w:p w:rsidR="00D11324" w:rsidRDefault="00D11324" w:rsidP="00D11324">
      <w:pPr>
        <w:jc w:val="both"/>
        <w:rPr>
          <w:rFonts w:ascii="Times New Roman" w:hAnsi="Times New Roman"/>
          <w:sz w:val="28"/>
          <w:szCs w:val="28"/>
        </w:rPr>
      </w:pPr>
    </w:p>
    <w:p w:rsidR="00D11324" w:rsidRDefault="00D11324" w:rsidP="00D11324">
      <w:pPr>
        <w:jc w:val="both"/>
        <w:rPr>
          <w:rFonts w:ascii="Times New Roman" w:hAnsi="Times New Roman"/>
          <w:b/>
          <w:bCs/>
          <w:sz w:val="28"/>
          <w:szCs w:val="28"/>
          <w:u w:val="single"/>
        </w:rPr>
      </w:pPr>
      <w:r>
        <w:rPr>
          <w:rFonts w:ascii="Times New Roman" w:hAnsi="Times New Roman"/>
          <w:b/>
          <w:bCs/>
          <w:sz w:val="28"/>
          <w:szCs w:val="28"/>
        </w:rPr>
        <w:t xml:space="preserve">V. </w:t>
      </w:r>
      <w:r>
        <w:rPr>
          <w:rFonts w:ascii="Times New Roman" w:hAnsi="Times New Roman"/>
          <w:b/>
          <w:bCs/>
          <w:sz w:val="28"/>
          <w:szCs w:val="28"/>
          <w:u w:val="single"/>
        </w:rPr>
        <w:t>Modul de gospodărire a substanţelor şi preparatelor periculoase</w:t>
      </w:r>
    </w:p>
    <w:p w:rsidR="00D11324" w:rsidRDefault="00D11324" w:rsidP="00D11324">
      <w:pPr>
        <w:jc w:val="both"/>
        <w:rPr>
          <w:rFonts w:ascii="Times New Roman" w:hAnsi="Times New Roman"/>
          <w:sz w:val="28"/>
          <w:szCs w:val="28"/>
        </w:rPr>
      </w:pPr>
      <w:r>
        <w:rPr>
          <w:rFonts w:ascii="Times New Roman" w:hAnsi="Times New Roman"/>
          <w:b/>
          <w:sz w:val="28"/>
          <w:szCs w:val="28"/>
        </w:rPr>
        <w:t>1. Substanţele şi preparatele periculoase produse sau folosite ori comercializate/ transportate (categorii, cantităţi) :</w:t>
      </w:r>
      <w:r>
        <w:rPr>
          <w:rFonts w:ascii="Times New Roman" w:hAnsi="Times New Roman"/>
          <w:sz w:val="28"/>
          <w:szCs w:val="28"/>
        </w:rPr>
        <w:t xml:space="preserve"> motorină.</w:t>
      </w:r>
    </w:p>
    <w:p w:rsidR="00D11324" w:rsidRDefault="00D11324" w:rsidP="00D11324">
      <w:pPr>
        <w:jc w:val="both"/>
        <w:rPr>
          <w:rFonts w:ascii="Times New Roman" w:hAnsi="Times New Roman"/>
          <w:b/>
          <w:sz w:val="28"/>
          <w:szCs w:val="28"/>
        </w:rPr>
      </w:pPr>
      <w:r>
        <w:rPr>
          <w:rFonts w:ascii="Times New Roman" w:hAnsi="Times New Roman"/>
          <w:b/>
          <w:sz w:val="28"/>
          <w:szCs w:val="28"/>
        </w:rPr>
        <w:t>2. Modul de gospodărire :</w:t>
      </w:r>
    </w:p>
    <w:p w:rsidR="00D11324" w:rsidRDefault="00D11324" w:rsidP="00D11324">
      <w:pPr>
        <w:jc w:val="both"/>
        <w:rPr>
          <w:rFonts w:ascii="Times New Roman" w:hAnsi="Times New Roman"/>
          <w:sz w:val="28"/>
          <w:szCs w:val="28"/>
        </w:rPr>
      </w:pPr>
      <w:r>
        <w:rPr>
          <w:rFonts w:ascii="Times New Roman" w:hAnsi="Times New Roman"/>
          <w:sz w:val="28"/>
          <w:szCs w:val="28"/>
        </w:rPr>
        <w:t>ambalare : - butoi metalic;</w:t>
      </w:r>
    </w:p>
    <w:p w:rsidR="00D11324" w:rsidRDefault="00D11324" w:rsidP="00D11324">
      <w:pPr>
        <w:jc w:val="both"/>
        <w:rPr>
          <w:rFonts w:ascii="Times New Roman" w:hAnsi="Times New Roman"/>
          <w:sz w:val="28"/>
          <w:szCs w:val="28"/>
        </w:rPr>
      </w:pPr>
      <w:r>
        <w:rPr>
          <w:rFonts w:ascii="Times New Roman" w:hAnsi="Times New Roman"/>
          <w:sz w:val="28"/>
          <w:szCs w:val="28"/>
        </w:rPr>
        <w:t>transport : - cu mijloace de transport autorizate;</w:t>
      </w:r>
    </w:p>
    <w:p w:rsidR="00D11324" w:rsidRDefault="00D11324" w:rsidP="00D11324">
      <w:pPr>
        <w:jc w:val="both"/>
        <w:rPr>
          <w:rFonts w:ascii="Times New Roman" w:hAnsi="Times New Roman"/>
          <w:sz w:val="28"/>
          <w:szCs w:val="28"/>
        </w:rPr>
      </w:pPr>
      <w:r>
        <w:rPr>
          <w:rFonts w:ascii="Times New Roman" w:hAnsi="Times New Roman"/>
          <w:sz w:val="28"/>
          <w:szCs w:val="28"/>
        </w:rPr>
        <w:t>depozitare : - se interzice depozitarea pe amplasamentul perimetrului de exploatare balast.</w:t>
      </w:r>
    </w:p>
    <w:p w:rsidR="00D11324" w:rsidRDefault="00D11324" w:rsidP="00D11324">
      <w:pPr>
        <w:jc w:val="both"/>
        <w:rPr>
          <w:rFonts w:ascii="Times New Roman" w:hAnsi="Times New Roman"/>
          <w:sz w:val="28"/>
          <w:szCs w:val="28"/>
        </w:rPr>
      </w:pPr>
      <w:r>
        <w:rPr>
          <w:rFonts w:ascii="Times New Roman" w:hAnsi="Times New Roman"/>
          <w:sz w:val="28"/>
          <w:szCs w:val="28"/>
        </w:rPr>
        <w:t>folosire /comercializare : - alimentare utilaje şi mijloace de transport.</w:t>
      </w:r>
    </w:p>
    <w:p w:rsidR="00D11324" w:rsidRDefault="00D11324" w:rsidP="00D11324">
      <w:pPr>
        <w:jc w:val="both"/>
        <w:rPr>
          <w:rFonts w:ascii="Times New Roman" w:hAnsi="Times New Roman"/>
          <w:sz w:val="28"/>
          <w:szCs w:val="28"/>
        </w:rPr>
      </w:pPr>
      <w:r>
        <w:rPr>
          <w:rFonts w:ascii="Times New Roman" w:hAnsi="Times New Roman"/>
          <w:b/>
          <w:sz w:val="28"/>
          <w:szCs w:val="28"/>
        </w:rPr>
        <w:t xml:space="preserve">3. Modul de gospodărire a ambalajelor folosite sau rezultate de la substanţele şi preparatele periculoase : </w:t>
      </w:r>
      <w:r>
        <w:rPr>
          <w:rFonts w:ascii="Times New Roman" w:hAnsi="Times New Roman"/>
          <w:sz w:val="28"/>
          <w:szCs w:val="28"/>
        </w:rPr>
        <w:t>se refolosesc la alimentare carburant.</w:t>
      </w:r>
    </w:p>
    <w:p w:rsidR="00D11324" w:rsidRDefault="00D11324" w:rsidP="00D11324">
      <w:pPr>
        <w:jc w:val="both"/>
        <w:rPr>
          <w:rFonts w:ascii="Times New Roman" w:hAnsi="Times New Roman"/>
          <w:sz w:val="28"/>
          <w:szCs w:val="28"/>
        </w:rPr>
      </w:pPr>
      <w:r>
        <w:rPr>
          <w:rFonts w:ascii="Times New Roman" w:hAnsi="Times New Roman"/>
          <w:b/>
          <w:sz w:val="28"/>
          <w:szCs w:val="28"/>
        </w:rPr>
        <w:t xml:space="preserve">4. Instalaţiile, amenajările, dotările şi măsurile pentru protecţia factorilor de mediu şi pentru intervenţie în caz de accident : </w:t>
      </w:r>
      <w:r>
        <w:rPr>
          <w:rFonts w:ascii="Times New Roman" w:hAnsi="Times New Roman"/>
          <w:sz w:val="28"/>
          <w:szCs w:val="28"/>
        </w:rPr>
        <w:t>nu este cazul.</w:t>
      </w:r>
    </w:p>
    <w:p w:rsidR="00D11324" w:rsidRDefault="00D11324" w:rsidP="00D11324">
      <w:pPr>
        <w:jc w:val="both"/>
        <w:rPr>
          <w:rFonts w:ascii="Times New Roman" w:hAnsi="Times New Roman"/>
          <w:b/>
          <w:sz w:val="28"/>
          <w:szCs w:val="28"/>
        </w:rPr>
      </w:pPr>
      <w:r>
        <w:rPr>
          <w:rFonts w:ascii="Times New Roman" w:hAnsi="Times New Roman"/>
          <w:b/>
          <w:sz w:val="28"/>
          <w:szCs w:val="28"/>
        </w:rPr>
        <w:t>5. Monitorizarea gospodăririi substanţelor şi preparatelor periculoase :</w:t>
      </w:r>
    </w:p>
    <w:p w:rsidR="00D11324" w:rsidRDefault="00D11324" w:rsidP="00D11324">
      <w:pPr>
        <w:jc w:val="both"/>
        <w:rPr>
          <w:rFonts w:ascii="Times New Roman" w:hAnsi="Times New Roman"/>
          <w:sz w:val="28"/>
          <w:szCs w:val="28"/>
        </w:rPr>
      </w:pPr>
      <w:r>
        <w:rPr>
          <w:rFonts w:ascii="Times New Roman" w:hAnsi="Times New Roman"/>
          <w:sz w:val="28"/>
          <w:szCs w:val="28"/>
        </w:rPr>
        <w:t>- se va ţine evidenţa cantităţii de motorină folosită.</w:t>
      </w:r>
    </w:p>
    <w:p w:rsidR="00D11324" w:rsidRDefault="00D11324" w:rsidP="00D11324">
      <w:pPr>
        <w:jc w:val="both"/>
        <w:rPr>
          <w:rFonts w:ascii="Times New Roman" w:hAnsi="Times New Roman"/>
          <w:sz w:val="28"/>
          <w:szCs w:val="28"/>
        </w:rPr>
      </w:pPr>
    </w:p>
    <w:p w:rsidR="00D11324" w:rsidRDefault="00D11324" w:rsidP="00D11324">
      <w:pPr>
        <w:jc w:val="both"/>
        <w:rPr>
          <w:rFonts w:ascii="Times New Roman" w:hAnsi="Times New Roman"/>
          <w:sz w:val="28"/>
          <w:szCs w:val="28"/>
        </w:rPr>
      </w:pPr>
      <w:r>
        <w:rPr>
          <w:rFonts w:ascii="Times New Roman" w:hAnsi="Times New Roman"/>
          <w:b/>
          <w:bCs/>
          <w:sz w:val="28"/>
          <w:szCs w:val="28"/>
        </w:rPr>
        <w:t xml:space="preserve">VI. </w:t>
      </w:r>
      <w:r>
        <w:rPr>
          <w:rFonts w:ascii="Times New Roman" w:hAnsi="Times New Roman"/>
          <w:b/>
          <w:bCs/>
          <w:sz w:val="28"/>
          <w:szCs w:val="28"/>
          <w:u w:val="single"/>
        </w:rPr>
        <w:t>Programul de conformare</w:t>
      </w:r>
      <w:r>
        <w:rPr>
          <w:rFonts w:ascii="Times New Roman" w:hAnsi="Times New Roman"/>
          <w:sz w:val="28"/>
          <w:szCs w:val="28"/>
        </w:rPr>
        <w:t xml:space="preserve"> – Măsuri pentru reducerea efectelor prezente şi viitoare ale activităţilor</w:t>
      </w:r>
    </w:p>
    <w:p w:rsidR="00D11324" w:rsidRDefault="00D11324" w:rsidP="00D11324">
      <w:pPr>
        <w:jc w:val="both"/>
        <w:rPr>
          <w:rFonts w:ascii="Times New Roman" w:hAnsi="Times New Roman"/>
          <w:sz w:val="28"/>
          <w:szCs w:val="28"/>
        </w:rPr>
      </w:pPr>
      <w:r>
        <w:rPr>
          <w:rFonts w:ascii="Times New Roman" w:hAnsi="Times New Roman"/>
          <w:b/>
          <w:sz w:val="28"/>
          <w:szCs w:val="28"/>
        </w:rPr>
        <w:t>1.Domeniul</w:t>
      </w:r>
      <w:r>
        <w:rPr>
          <w:rFonts w:ascii="Times New Roman" w:hAnsi="Times New Roman"/>
          <w:sz w:val="28"/>
          <w:szCs w:val="28"/>
        </w:rPr>
        <w:t xml:space="preserve"> [protecţia solului şi apelor subterane; descărcarea apelor uzate; emisii atmosferice; gestiunea deşeurilor; altele (zgomot, prezenţa azbestului, </w:t>
      </w:r>
    </w:p>
    <w:p w:rsidR="00D11324" w:rsidRDefault="00D11324" w:rsidP="00D11324">
      <w:pPr>
        <w:jc w:val="both"/>
        <w:rPr>
          <w:rFonts w:ascii="Times New Roman" w:hAnsi="Times New Roman"/>
          <w:sz w:val="28"/>
          <w:szCs w:val="28"/>
        </w:rPr>
      </w:pPr>
      <w:r>
        <w:rPr>
          <w:rFonts w:ascii="Times New Roman" w:hAnsi="Times New Roman"/>
          <w:sz w:val="28"/>
          <w:szCs w:val="28"/>
        </w:rPr>
        <w:t>etc.)]: denumirea măsurii, performanţa /obiective de remediere (pe fiecare măsură), termen de finalizare (pe fiecare măsură): nu este cazul.</w:t>
      </w:r>
    </w:p>
    <w:p w:rsidR="00D11324" w:rsidRDefault="00D11324" w:rsidP="00D11324">
      <w:pPr>
        <w:jc w:val="both"/>
        <w:rPr>
          <w:rFonts w:ascii="Times New Roman" w:hAnsi="Times New Roman"/>
          <w:sz w:val="28"/>
          <w:szCs w:val="28"/>
        </w:rPr>
      </w:pPr>
      <w:r>
        <w:rPr>
          <w:rFonts w:ascii="Times New Roman" w:hAnsi="Times New Roman"/>
          <w:b/>
          <w:sz w:val="28"/>
          <w:szCs w:val="28"/>
        </w:rPr>
        <w:t>2. Sursa de finanţare</w:t>
      </w:r>
      <w:r>
        <w:rPr>
          <w:rFonts w:ascii="Times New Roman" w:hAnsi="Times New Roman"/>
          <w:sz w:val="28"/>
          <w:szCs w:val="28"/>
        </w:rPr>
        <w:t xml:space="preserve"> (pe fiecare măsură), evidenţe, rapoarte: nu este cazul.</w:t>
      </w:r>
    </w:p>
    <w:p w:rsidR="00CB753C" w:rsidRDefault="00CB753C" w:rsidP="00D11324">
      <w:pPr>
        <w:jc w:val="both"/>
        <w:rPr>
          <w:rFonts w:ascii="Times New Roman" w:hAnsi="Times New Roman"/>
          <w:sz w:val="28"/>
          <w:szCs w:val="28"/>
        </w:rPr>
      </w:pPr>
    </w:p>
    <w:p w:rsidR="00CB753C" w:rsidRDefault="00CB753C" w:rsidP="00D11324">
      <w:pPr>
        <w:jc w:val="both"/>
        <w:rPr>
          <w:rFonts w:ascii="Times New Roman" w:hAnsi="Times New Roman"/>
          <w:sz w:val="28"/>
          <w:szCs w:val="28"/>
        </w:rPr>
      </w:pPr>
    </w:p>
    <w:p w:rsidR="001B61C1" w:rsidRDefault="001B61C1" w:rsidP="00D11324">
      <w:pPr>
        <w:jc w:val="both"/>
        <w:rPr>
          <w:rFonts w:ascii="Times New Roman" w:hAnsi="Times New Roman"/>
          <w:b/>
          <w:bCs/>
          <w:sz w:val="28"/>
          <w:szCs w:val="28"/>
        </w:rPr>
      </w:pPr>
    </w:p>
    <w:p w:rsidR="001B61C1" w:rsidRDefault="001B61C1" w:rsidP="001B61C1">
      <w:pPr>
        <w:jc w:val="center"/>
        <w:outlineLvl w:val="0"/>
        <w:rPr>
          <w:rFonts w:ascii="Times New Roman" w:hAnsi="Times New Roman"/>
          <w:b/>
          <w:sz w:val="28"/>
          <w:szCs w:val="28"/>
        </w:rPr>
      </w:pPr>
      <w:r>
        <w:rPr>
          <w:rFonts w:ascii="Times New Roman" w:hAnsi="Times New Roman"/>
          <w:b/>
          <w:sz w:val="28"/>
          <w:szCs w:val="28"/>
        </w:rPr>
        <w:t>p.Director Executiv,</w:t>
      </w:r>
    </w:p>
    <w:p w:rsidR="001B61C1" w:rsidRPr="00B03B20" w:rsidRDefault="001B61C1" w:rsidP="001B61C1">
      <w:pPr>
        <w:jc w:val="center"/>
        <w:outlineLvl w:val="0"/>
        <w:rPr>
          <w:rFonts w:ascii="Times New Roman" w:hAnsi="Times New Roman"/>
          <w:b/>
          <w:sz w:val="28"/>
          <w:szCs w:val="28"/>
        </w:rPr>
      </w:pPr>
      <w:r>
        <w:rPr>
          <w:rFonts w:ascii="Times New Roman" w:hAnsi="Times New Roman"/>
          <w:b/>
          <w:sz w:val="28"/>
          <w:szCs w:val="28"/>
        </w:rPr>
        <w:t>Teodora SÎRBU</w:t>
      </w:r>
    </w:p>
    <w:p w:rsidR="001B61C1" w:rsidRPr="004A3AB1" w:rsidRDefault="001B61C1" w:rsidP="001B61C1">
      <w:pPr>
        <w:spacing w:line="60" w:lineRule="atLeast"/>
        <w:jc w:val="both"/>
        <w:rPr>
          <w:rFonts w:ascii="Times New Roman" w:hAnsi="Times New Roman"/>
          <w:b/>
          <w:bCs/>
          <w:color w:val="00214E"/>
          <w:sz w:val="28"/>
          <w:szCs w:val="28"/>
          <w:lang w:val="pt-BR"/>
        </w:rPr>
      </w:pPr>
      <w:r w:rsidRPr="004A3AB1">
        <w:rPr>
          <w:rFonts w:ascii="Times New Roman" w:hAnsi="Times New Roman"/>
          <w:b/>
          <w:bCs/>
          <w:color w:val="00214E"/>
          <w:sz w:val="28"/>
          <w:szCs w:val="28"/>
          <w:lang w:val="pt-BR"/>
        </w:rPr>
        <w:t xml:space="preserve">Şef Serviciu A.A.A.,                                    </w:t>
      </w:r>
    </w:p>
    <w:p w:rsidR="001B61C1" w:rsidRPr="004A3AB1" w:rsidRDefault="001B61C1" w:rsidP="001B61C1">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Monica ISOPESCU</w:t>
      </w:r>
    </w:p>
    <w:p w:rsidR="001B61C1" w:rsidRDefault="001B61C1" w:rsidP="001B61C1">
      <w:pPr>
        <w:pStyle w:val="Header"/>
        <w:rPr>
          <w:rFonts w:ascii="Times New Roman" w:hAnsi="Times New Roman"/>
          <w:b/>
          <w:bCs/>
          <w:color w:val="00214E"/>
          <w:sz w:val="28"/>
          <w:szCs w:val="28"/>
          <w:lang w:val="pt-BR"/>
        </w:rPr>
      </w:pPr>
      <w:r>
        <w:rPr>
          <w:rFonts w:ascii="Times New Roman" w:hAnsi="Times New Roman"/>
          <w:b/>
          <w:bCs/>
          <w:color w:val="00214E"/>
          <w:sz w:val="28"/>
          <w:szCs w:val="28"/>
          <w:lang w:val="pt-BR"/>
        </w:rPr>
        <w:t>Întocmit,</w:t>
      </w:r>
    </w:p>
    <w:p w:rsidR="001B61C1" w:rsidRDefault="001B61C1" w:rsidP="001B61C1">
      <w:pPr>
        <w:pStyle w:val="Header"/>
        <w:rPr>
          <w:rFonts w:ascii="Garamond" w:hAnsi="Garamond"/>
          <w:b/>
          <w:sz w:val="28"/>
          <w:szCs w:val="28"/>
        </w:rPr>
      </w:pPr>
      <w:r>
        <w:rPr>
          <w:rFonts w:ascii="Times New Roman" w:hAnsi="Times New Roman"/>
          <w:b/>
          <w:bCs/>
          <w:color w:val="00214E"/>
          <w:sz w:val="28"/>
          <w:szCs w:val="28"/>
          <w:lang w:val="pt-BR"/>
        </w:rPr>
        <w:t>Liviu JIGĂU</w:t>
      </w:r>
      <w:r>
        <w:rPr>
          <w:rFonts w:ascii="Garamond" w:hAnsi="Garamond"/>
          <w:b/>
          <w:sz w:val="28"/>
          <w:szCs w:val="28"/>
        </w:rPr>
        <w:t xml:space="preserve"> </w:t>
      </w:r>
    </w:p>
    <w:p w:rsidR="00E8031A" w:rsidRDefault="00E8031A" w:rsidP="00C950DB">
      <w:pPr>
        <w:pStyle w:val="Header"/>
        <w:rPr>
          <w:rFonts w:ascii="Garamond" w:hAnsi="Garamond" w:cs="Arial"/>
          <w:b/>
          <w:bCs/>
          <w:color w:val="00214E"/>
          <w:sz w:val="28"/>
          <w:szCs w:val="28"/>
          <w:lang w:val="pt-BR"/>
        </w:rPr>
      </w:pPr>
    </w:p>
    <w:p w:rsidR="00E8031A" w:rsidRDefault="00E8031A" w:rsidP="00C950DB">
      <w:pPr>
        <w:pStyle w:val="Header"/>
        <w:rPr>
          <w:rFonts w:ascii="Garamond" w:hAnsi="Garamond" w:cs="Arial"/>
          <w:b/>
          <w:bCs/>
          <w:color w:val="00214E"/>
          <w:sz w:val="28"/>
          <w:szCs w:val="28"/>
          <w:lang w:val="pt-BR"/>
        </w:rPr>
      </w:pPr>
    </w:p>
    <w:p w:rsidR="00CB0762" w:rsidRPr="00DB6E0B" w:rsidRDefault="00CB0762" w:rsidP="00CB0762">
      <w:pPr>
        <w:pStyle w:val="Header"/>
        <w:jc w:val="center"/>
        <w:rPr>
          <w:rFonts w:ascii="Garamond" w:hAnsi="Garamond" w:cs="Arial"/>
          <w:bCs/>
          <w:color w:val="00214E"/>
          <w:sz w:val="28"/>
          <w:szCs w:val="28"/>
        </w:rPr>
      </w:pPr>
      <w:r>
        <w:rPr>
          <w:rFonts w:ascii="Garamond" w:hAnsi="Garamond" w:cs="Arial"/>
          <w:b/>
          <w:bCs/>
          <w:color w:val="00214E"/>
          <w:sz w:val="28"/>
          <w:szCs w:val="28"/>
        </w:rPr>
        <w:t xml:space="preserve">       </w:t>
      </w:r>
    </w:p>
    <w:sectPr w:rsidR="00CB0762" w:rsidRPr="00DB6E0B" w:rsidSect="00C950DB">
      <w:footerReference w:type="default" r:id="rId13"/>
      <w:headerReference w:type="first" r:id="rId14"/>
      <w:footerReference w:type="first" r:id="rId15"/>
      <w:pgSz w:w="11906" w:h="16838" w:code="9"/>
      <w:pgMar w:top="244" w:right="1134" w:bottom="720"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73C" w:rsidRDefault="0083073C">
      <w:r>
        <w:separator/>
      </w:r>
    </w:p>
  </w:endnote>
  <w:endnote w:type="continuationSeparator" w:id="0">
    <w:p w:rsidR="0083073C" w:rsidRDefault="008307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R New">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4F4C8D" w:rsidP="00DE742E">
    <w:pPr>
      <w:pStyle w:val="Footer"/>
      <w:tabs>
        <w:tab w:val="clear" w:pos="4536"/>
        <w:tab w:val="clear" w:pos="9072"/>
        <w:tab w:val="left" w:pos="2055"/>
        <w:tab w:val="left" w:pos="7440"/>
      </w:tabs>
    </w:pPr>
    <w:r w:rsidRPr="004F4C8D">
      <w:rPr>
        <w:noProof/>
      </w:rPr>
      <w:pict>
        <v:shapetype id="_x0000_t202" coordsize="21600,21600" o:spt="202" path="m,l,21600r21600,l21600,xe">
          <v:stroke joinstyle="miter"/>
          <v:path gradientshapeok="t" o:connecttype="rect"/>
        </v:shapetype>
        <v:shape id="_x0000_s2069" type="#_x0000_t202" style="position:absolute;margin-left:0;margin-top:-23.9pt;width:166.5pt;height:46.15pt;z-index:251663872" filled="f" stroked="f">
          <v:textbox style="mso-next-textbox:#_x0000_s2069">
            <w:txbxContent>
              <w:p w:rsidR="00410DC2" w:rsidRPr="00B45EC1" w:rsidRDefault="00410DC2" w:rsidP="00B45EC1">
                <w:pPr>
                  <w:rPr>
                    <w:szCs w:val="15"/>
                  </w:rPr>
                </w:pPr>
              </w:p>
            </w:txbxContent>
          </v:textbox>
        </v:shape>
      </w:pict>
    </w:r>
    <w:r w:rsidRPr="004F4C8D">
      <w:rPr>
        <w:noProof/>
      </w:rPr>
      <w:pict>
        <v:shape id="_x0000_s2071" type="#_x0000_t202" style="position:absolute;margin-left:4in;margin-top:-7.5pt;width:172.5pt;height:29.75pt;z-index:251664896" filled="f" stroked="f">
          <v:textbox style="mso-next-textbox:#_x0000_s2071">
            <w:txbxContent>
              <w:p w:rsidR="00410DC2" w:rsidRPr="0023569C" w:rsidRDefault="00410DC2" w:rsidP="00394AE2">
                <w:pPr>
                  <w:jc w:val="right"/>
                  <w:rPr>
                    <w:rFonts w:ascii="Arial" w:hAnsi="Arial" w:cs="Arial"/>
                    <w:color w:val="103D87"/>
                    <w:sz w:val="15"/>
                    <w:szCs w:val="15"/>
                  </w:rPr>
                </w:pPr>
              </w:p>
            </w:txbxContent>
          </v:textbox>
        </v:shape>
      </w:pict>
    </w:r>
    <w:r w:rsidRPr="004F4C8D">
      <w:rPr>
        <w:noProof/>
      </w:rPr>
      <w:pict>
        <v:shape id="_x0000_s2068" type="#_x0000_t202" style="position:absolute;margin-left:138pt;margin-top:-7.5pt;width:172.5pt;height:29.75pt;z-index:251662848" filled="f" stroked="f">
          <v:textbox style="mso-next-textbox:#_x0000_s2068">
            <w:txbxContent>
              <w:p w:rsidR="00410DC2" w:rsidRPr="002551EA" w:rsidRDefault="00410DC2" w:rsidP="002551EA">
                <w:pPr>
                  <w:rPr>
                    <w:szCs w:val="15"/>
                  </w:rPr>
                </w:pPr>
              </w:p>
            </w:txbxContent>
          </v:textbox>
        </v:shape>
      </w:pict>
    </w:r>
    <w:r w:rsidRPr="004F4C8D">
      <w:pict>
        <v:shape id="_x0000_s2062" type="#_x0000_t202" style="position:absolute;margin-left:85.05pt;margin-top:762.5pt;width:453.55pt;height:8.5pt;z-index:251657728;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4F4C8D">
      <w:pict>
        <v:shape id="_x0000_s2061" type="#_x0000_t202" style="position:absolute;margin-left:85.05pt;margin-top:762.5pt;width:453.55pt;height:8.5pt;z-index:25165670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4F4C8D">
      <w:pict>
        <v:shape id="_x0000_s2058" type="#_x0000_t202" style="position:absolute;margin-left:93.3pt;margin-top:737pt;width:453.55pt;height:8.5pt;z-index:25165363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4F4C8D">
      <w:pict>
        <v:shape id="_x0000_s2059" type="#_x0000_t202" style="position:absolute;margin-left:93.3pt;margin-top:737pt;width:453.55pt;height:8.5pt;z-index:25165465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4F4C8D">
      <w:pict>
        <v:shape id="_x0000_s2060" type="#_x0000_t202" style="position:absolute;margin-left:93.3pt;margin-top:737pt;width:453.55pt;height:8.5pt;z-index:25165568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4F4C8D">
      <w:pict>
        <v:shape id="_x0000_s2066" type="#_x0000_t202" style="position:absolute;margin-left:85.05pt;margin-top:762.5pt;width:453.55pt;height:8.5pt;z-index:25166182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4F4C8D">
      <w:pict>
        <v:shape id="_x0000_s2063" type="#_x0000_t202" style="position:absolute;margin-left:85.05pt;margin-top:762.5pt;width:453.55pt;height:8.5pt;z-index:25165875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4F4C8D">
      <w:pict>
        <v:shape id="_x0000_s2064" type="#_x0000_t202" style="position:absolute;margin-left:85.05pt;margin-top:762.5pt;width:453.55pt;height:8.5pt;z-index:25165977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4F4C8D">
      <w:pict>
        <v:shape id="_x0000_s2065" type="#_x0000_t202" style="position:absolute;margin-left:85.05pt;margin-top:762.5pt;width:453.55pt;height:8.5pt;z-index:25166080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4F4C8D">
    <w:pPr>
      <w:pStyle w:val="Footer"/>
    </w:pPr>
    <w:r w:rsidRPr="004F4C8D">
      <w:rPr>
        <w:noProof/>
      </w:rPr>
      <w:pict>
        <v:shapetype id="_x0000_t202" coordsize="21600,21600" o:spt="202" path="m,l,21600r21600,l21600,xe">
          <v:stroke joinstyle="miter"/>
          <v:path gradientshapeok="t" o:connecttype="rect"/>
        </v:shapetype>
        <v:shape id="_x0000_s2052" type="#_x0000_t202" style="position:absolute;margin-left:4in;margin-top:-20.85pt;width:172.5pt;height:29.75pt;z-index:251651584" filled="f" stroked="f">
          <v:textbox style="mso-next-textbox:#_x0000_s2052">
            <w:txbxContent>
              <w:p w:rsidR="00410DC2" w:rsidRPr="0023569C" w:rsidRDefault="00410DC2" w:rsidP="007F3282">
                <w:pPr>
                  <w:jc w:val="right"/>
                  <w:rPr>
                    <w:rFonts w:ascii="Arial" w:hAnsi="Arial" w:cs="Arial"/>
                    <w:color w:val="103D87"/>
                    <w:sz w:val="15"/>
                    <w:szCs w:val="15"/>
                  </w:rPr>
                </w:pPr>
              </w:p>
            </w:txbxContent>
          </v:textbox>
        </v:shape>
      </w:pict>
    </w:r>
    <w:r w:rsidRPr="004F4C8D">
      <w:rPr>
        <w:noProof/>
      </w:rPr>
      <w:pict>
        <v:shape id="_x0000_s2053" type="#_x0000_t202" style="position:absolute;margin-left:139.9pt;margin-top:-20.85pt;width:172.5pt;height:29.75pt;z-index:251652608" filled="f" stroked="f">
          <v:textbox style="mso-next-textbox:#_x0000_s2053">
            <w:txbxContent>
              <w:p w:rsidR="00410DC2" w:rsidRPr="0011307E" w:rsidRDefault="00410DC2" w:rsidP="0011307E">
                <w:pPr>
                  <w:rPr>
                    <w:szCs w:val="15"/>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73C" w:rsidRDefault="0083073C">
      <w:r>
        <w:separator/>
      </w:r>
    </w:p>
  </w:footnote>
  <w:footnote w:type="continuationSeparator" w:id="0">
    <w:p w:rsidR="0083073C" w:rsidRDefault="00830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4F4C8D">
    <w:pPr>
      <w:pStyle w:val="Header"/>
    </w:pPr>
    <w:r w:rsidRPr="004F4C8D">
      <w:rPr>
        <w:noProof/>
      </w:rPr>
      <w:pict>
        <v:shapetype id="_x0000_t202" coordsize="21600,21600" o:spt="202" path="m,l,21600r21600,l21600,xe">
          <v:stroke joinstyle="miter"/>
          <v:path gradientshapeok="t" o:connecttype="rect"/>
        </v:shapetype>
        <v:shape id="_x0000_s2050" type="#_x0000_t202" style="position:absolute;margin-left:-18pt;margin-top:100.6pt;width:487.5pt;height:27pt;z-index:251650560" filled="f" stroked="f">
          <v:textbox style="mso-next-textbox:#_x0000_s2050">
            <w:txbxContent>
              <w:p w:rsidR="00410DC2" w:rsidRPr="0011307E" w:rsidRDefault="00410DC2" w:rsidP="0011307E">
                <w:pPr>
                  <w:rPr>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7A6"/>
    <w:multiLevelType w:val="hybridMultilevel"/>
    <w:tmpl w:val="0296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271C"/>
    <w:multiLevelType w:val="hybridMultilevel"/>
    <w:tmpl w:val="ED8E0620"/>
    <w:lvl w:ilvl="0" w:tplc="383A92C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9B1"/>
    <w:multiLevelType w:val="hybridMultilevel"/>
    <w:tmpl w:val="17C07F64"/>
    <w:lvl w:ilvl="0" w:tplc="BD888692">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5205C"/>
    <w:multiLevelType w:val="hybridMultilevel"/>
    <w:tmpl w:val="36DE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152CE"/>
    <w:multiLevelType w:val="hybridMultilevel"/>
    <w:tmpl w:val="D298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B5801"/>
    <w:multiLevelType w:val="hybridMultilevel"/>
    <w:tmpl w:val="D81C2A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B70CEC"/>
    <w:multiLevelType w:val="hybridMultilevel"/>
    <w:tmpl w:val="CD38963C"/>
    <w:lvl w:ilvl="0" w:tplc="BA5A9F88">
      <w:start w:val="1"/>
      <w:numFmt w:val="decimal"/>
      <w:lvlText w:val="%1."/>
      <w:lvlJc w:val="left"/>
      <w:pPr>
        <w:ind w:left="1020"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2C197BC3"/>
    <w:multiLevelType w:val="hybridMultilevel"/>
    <w:tmpl w:val="7DE2DE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2CF27C79"/>
    <w:multiLevelType w:val="hybridMultilevel"/>
    <w:tmpl w:val="82349C42"/>
    <w:lvl w:ilvl="0" w:tplc="9046654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A053A"/>
    <w:multiLevelType w:val="hybridMultilevel"/>
    <w:tmpl w:val="3E9AE590"/>
    <w:lvl w:ilvl="0" w:tplc="6908BF1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810FB"/>
    <w:multiLevelType w:val="hybridMultilevel"/>
    <w:tmpl w:val="EDDE1244"/>
    <w:lvl w:ilvl="0" w:tplc="E644773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39BC1EB7"/>
    <w:multiLevelType w:val="hybridMultilevel"/>
    <w:tmpl w:val="975C21B4"/>
    <w:lvl w:ilvl="0" w:tplc="A674439E">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7094D"/>
    <w:multiLevelType w:val="hybridMultilevel"/>
    <w:tmpl w:val="CBF2BB54"/>
    <w:lvl w:ilvl="0" w:tplc="ED68727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D4AD1"/>
    <w:multiLevelType w:val="hybridMultilevel"/>
    <w:tmpl w:val="07628DE6"/>
    <w:lvl w:ilvl="0" w:tplc="FE5EF25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00951"/>
    <w:multiLevelType w:val="hybridMultilevel"/>
    <w:tmpl w:val="430E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459C6"/>
    <w:multiLevelType w:val="hybridMultilevel"/>
    <w:tmpl w:val="C094721A"/>
    <w:lvl w:ilvl="0" w:tplc="BA5A9F88">
      <w:start w:val="1"/>
      <w:numFmt w:val="decimal"/>
      <w:lvlText w:val="%1."/>
      <w:lvlJc w:val="left"/>
      <w:pPr>
        <w:ind w:left="945" w:hanging="360"/>
      </w:pPr>
      <w:rPr>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nsid w:val="474724EE"/>
    <w:multiLevelType w:val="hybridMultilevel"/>
    <w:tmpl w:val="56EC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CE5443"/>
    <w:multiLevelType w:val="hybridMultilevel"/>
    <w:tmpl w:val="AF32C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156DA"/>
    <w:multiLevelType w:val="hybridMultilevel"/>
    <w:tmpl w:val="3C9211EC"/>
    <w:lvl w:ilvl="0" w:tplc="C0923A0C">
      <w:start w:val="19"/>
      <w:numFmt w:val="bullet"/>
      <w:lvlText w:val="-"/>
      <w:lvlJc w:val="left"/>
      <w:pPr>
        <w:tabs>
          <w:tab w:val="num" w:pos="1710"/>
        </w:tabs>
        <w:ind w:left="1710" w:hanging="360"/>
      </w:pPr>
      <w:rPr>
        <w:rFonts w:ascii="Times New Roman" w:eastAsia="Times New Roman" w:hAnsi="Times New Roman" w:cs="Times New Roman"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9">
    <w:nsid w:val="65DA324D"/>
    <w:multiLevelType w:val="hybridMultilevel"/>
    <w:tmpl w:val="CD1A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514D0E"/>
    <w:multiLevelType w:val="hybridMultilevel"/>
    <w:tmpl w:val="30FCA860"/>
    <w:lvl w:ilvl="0" w:tplc="65A6E890">
      <w:numFmt w:val="bullet"/>
      <w:lvlText w:val="-"/>
      <w:lvlJc w:val="left"/>
      <w:pPr>
        <w:tabs>
          <w:tab w:val="num" w:pos="700"/>
        </w:tabs>
        <w:ind w:left="700" w:hanging="480"/>
      </w:pPr>
      <w:rPr>
        <w:rFonts w:ascii="Garamond" w:eastAsia="Calibri" w:hAnsi="Garamond" w:cs="Times New Roman" w:hint="default"/>
        <w:color w:val="000000"/>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21">
    <w:nsid w:val="687A62A2"/>
    <w:multiLevelType w:val="hybridMultilevel"/>
    <w:tmpl w:val="9224FECA"/>
    <w:lvl w:ilvl="0" w:tplc="1D549DD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nsid w:val="69DE4341"/>
    <w:multiLevelType w:val="hybridMultilevel"/>
    <w:tmpl w:val="DF22B528"/>
    <w:lvl w:ilvl="0" w:tplc="CD246BD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DF940DC"/>
    <w:multiLevelType w:val="hybridMultilevel"/>
    <w:tmpl w:val="B17A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7C5E1D"/>
    <w:multiLevelType w:val="hybridMultilevel"/>
    <w:tmpl w:val="12BE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D82CD6"/>
    <w:multiLevelType w:val="hybridMultilevel"/>
    <w:tmpl w:val="5548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F0419"/>
    <w:multiLevelType w:val="hybridMultilevel"/>
    <w:tmpl w:val="A266CE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nsid w:val="7E5D10F1"/>
    <w:multiLevelType w:val="hybridMultilevel"/>
    <w:tmpl w:val="9D960214"/>
    <w:lvl w:ilvl="0" w:tplc="C6FAEDA6">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22"/>
  </w:num>
  <w:num w:numId="5">
    <w:abstractNumId w:val="9"/>
  </w:num>
  <w:num w:numId="6">
    <w:abstractNumId w:val="11"/>
  </w:num>
  <w:num w:numId="7">
    <w:abstractNumId w:val="13"/>
  </w:num>
  <w:num w:numId="8">
    <w:abstractNumId w:val="1"/>
  </w:num>
  <w:num w:numId="9">
    <w:abstractNumId w:val="12"/>
  </w:num>
  <w:num w:numId="10">
    <w:abstractNumId w:val="27"/>
  </w:num>
  <w:num w:numId="11">
    <w:abstractNumId w:val="2"/>
  </w:num>
  <w:num w:numId="12">
    <w:abstractNumId w:val="8"/>
  </w:num>
  <w:num w:numId="13">
    <w:abstractNumId w:val="24"/>
  </w:num>
  <w:num w:numId="14">
    <w:abstractNumId w:val="3"/>
  </w:num>
  <w:num w:numId="15">
    <w:abstractNumId w:val="10"/>
  </w:num>
  <w:num w:numId="16">
    <w:abstractNumId w:val="23"/>
  </w:num>
  <w:num w:numId="17">
    <w:abstractNumId w:val="4"/>
  </w:num>
  <w:num w:numId="18">
    <w:abstractNumId w:val="16"/>
  </w:num>
  <w:num w:numId="19">
    <w:abstractNumId w:val="25"/>
  </w:num>
  <w:num w:numId="20">
    <w:abstractNumId w:val="14"/>
  </w:num>
  <w:num w:numId="21">
    <w:abstractNumId w:val="21"/>
  </w:num>
  <w:num w:numId="22">
    <w:abstractNumId w:val="0"/>
  </w:num>
  <w:num w:numId="23">
    <w:abstractNumId w:val="15"/>
  </w:num>
  <w:num w:numId="24">
    <w:abstractNumId w:val="6"/>
  </w:num>
  <w:num w:numId="25">
    <w:abstractNumId w:val="26"/>
  </w:num>
  <w:num w:numId="26">
    <w:abstractNumId w:val="7"/>
  </w:num>
  <w:num w:numId="27">
    <w:abstractNumId w:val="1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82946"/>
    <o:shapelayout v:ext="edit">
      <o:idmap v:ext="edit" data="2"/>
    </o:shapelayout>
  </w:hdrShapeDefaults>
  <w:footnotePr>
    <w:footnote w:id="-1"/>
    <w:footnote w:id="0"/>
  </w:footnotePr>
  <w:endnotePr>
    <w:endnote w:id="-1"/>
    <w:endnote w:id="0"/>
  </w:endnotePr>
  <w:compat/>
  <w:rsids>
    <w:rsidRoot w:val="00FA7B52"/>
    <w:rsid w:val="00002FAD"/>
    <w:rsid w:val="00003623"/>
    <w:rsid w:val="000042F1"/>
    <w:rsid w:val="0000577A"/>
    <w:rsid w:val="00006789"/>
    <w:rsid w:val="00010842"/>
    <w:rsid w:val="00011C89"/>
    <w:rsid w:val="00015C30"/>
    <w:rsid w:val="000164EE"/>
    <w:rsid w:val="000168B3"/>
    <w:rsid w:val="0001690C"/>
    <w:rsid w:val="00017BB6"/>
    <w:rsid w:val="00020EDC"/>
    <w:rsid w:val="0002208B"/>
    <w:rsid w:val="00022A06"/>
    <w:rsid w:val="000257C1"/>
    <w:rsid w:val="00026255"/>
    <w:rsid w:val="00026D4A"/>
    <w:rsid w:val="00026F68"/>
    <w:rsid w:val="00030259"/>
    <w:rsid w:val="00031D63"/>
    <w:rsid w:val="000321A1"/>
    <w:rsid w:val="0003274F"/>
    <w:rsid w:val="0003293F"/>
    <w:rsid w:val="0003302C"/>
    <w:rsid w:val="0003364C"/>
    <w:rsid w:val="00033EA1"/>
    <w:rsid w:val="00034E9E"/>
    <w:rsid w:val="000362EC"/>
    <w:rsid w:val="00037F6E"/>
    <w:rsid w:val="00041F24"/>
    <w:rsid w:val="0004214A"/>
    <w:rsid w:val="000425E4"/>
    <w:rsid w:val="00044881"/>
    <w:rsid w:val="000448C6"/>
    <w:rsid w:val="0005176C"/>
    <w:rsid w:val="000524CD"/>
    <w:rsid w:val="00053D7A"/>
    <w:rsid w:val="0005434A"/>
    <w:rsid w:val="0005689E"/>
    <w:rsid w:val="000570DA"/>
    <w:rsid w:val="000613A5"/>
    <w:rsid w:val="000616D8"/>
    <w:rsid w:val="00062868"/>
    <w:rsid w:val="00063596"/>
    <w:rsid w:val="00063945"/>
    <w:rsid w:val="00064787"/>
    <w:rsid w:val="00065DB5"/>
    <w:rsid w:val="000707B4"/>
    <w:rsid w:val="00070A49"/>
    <w:rsid w:val="00070BF8"/>
    <w:rsid w:val="0007264F"/>
    <w:rsid w:val="00072719"/>
    <w:rsid w:val="00073889"/>
    <w:rsid w:val="00073CC9"/>
    <w:rsid w:val="0007476A"/>
    <w:rsid w:val="0007481D"/>
    <w:rsid w:val="0007521B"/>
    <w:rsid w:val="00075803"/>
    <w:rsid w:val="00075A4E"/>
    <w:rsid w:val="00075D49"/>
    <w:rsid w:val="00077E1E"/>
    <w:rsid w:val="000800F6"/>
    <w:rsid w:val="00080986"/>
    <w:rsid w:val="00081799"/>
    <w:rsid w:val="00083F67"/>
    <w:rsid w:val="00085C53"/>
    <w:rsid w:val="00085E3A"/>
    <w:rsid w:val="00090173"/>
    <w:rsid w:val="000906A2"/>
    <w:rsid w:val="00090E37"/>
    <w:rsid w:val="00091913"/>
    <w:rsid w:val="000955E0"/>
    <w:rsid w:val="00097596"/>
    <w:rsid w:val="000A2EF4"/>
    <w:rsid w:val="000A38EB"/>
    <w:rsid w:val="000A4DFB"/>
    <w:rsid w:val="000A52D5"/>
    <w:rsid w:val="000A52EB"/>
    <w:rsid w:val="000B08F0"/>
    <w:rsid w:val="000B0D7D"/>
    <w:rsid w:val="000B17F5"/>
    <w:rsid w:val="000B18B5"/>
    <w:rsid w:val="000B1946"/>
    <w:rsid w:val="000B1AE5"/>
    <w:rsid w:val="000B2184"/>
    <w:rsid w:val="000B226E"/>
    <w:rsid w:val="000B2526"/>
    <w:rsid w:val="000B329C"/>
    <w:rsid w:val="000B66D7"/>
    <w:rsid w:val="000B6B17"/>
    <w:rsid w:val="000C061A"/>
    <w:rsid w:val="000C184B"/>
    <w:rsid w:val="000C2ED4"/>
    <w:rsid w:val="000C34E1"/>
    <w:rsid w:val="000C4CA4"/>
    <w:rsid w:val="000D048A"/>
    <w:rsid w:val="000D04A9"/>
    <w:rsid w:val="000D1FAD"/>
    <w:rsid w:val="000D21EF"/>
    <w:rsid w:val="000D325C"/>
    <w:rsid w:val="000D57AA"/>
    <w:rsid w:val="000D5EB8"/>
    <w:rsid w:val="000D71BC"/>
    <w:rsid w:val="000D7672"/>
    <w:rsid w:val="000D7979"/>
    <w:rsid w:val="000E1156"/>
    <w:rsid w:val="000E132D"/>
    <w:rsid w:val="000E18C3"/>
    <w:rsid w:val="000E19DA"/>
    <w:rsid w:val="000E207C"/>
    <w:rsid w:val="000E2901"/>
    <w:rsid w:val="000E2F95"/>
    <w:rsid w:val="000E371A"/>
    <w:rsid w:val="000E5183"/>
    <w:rsid w:val="000E5B26"/>
    <w:rsid w:val="000E61DA"/>
    <w:rsid w:val="000E664C"/>
    <w:rsid w:val="000E66BC"/>
    <w:rsid w:val="000E6973"/>
    <w:rsid w:val="000F1C04"/>
    <w:rsid w:val="000F2C23"/>
    <w:rsid w:val="000F32DB"/>
    <w:rsid w:val="000F3F0B"/>
    <w:rsid w:val="000F5299"/>
    <w:rsid w:val="000F5C61"/>
    <w:rsid w:val="000F5D39"/>
    <w:rsid w:val="000F5EB6"/>
    <w:rsid w:val="000F6A0A"/>
    <w:rsid w:val="000F75FC"/>
    <w:rsid w:val="000F7F91"/>
    <w:rsid w:val="001015C6"/>
    <w:rsid w:val="0010551A"/>
    <w:rsid w:val="00105720"/>
    <w:rsid w:val="00106522"/>
    <w:rsid w:val="00106C5B"/>
    <w:rsid w:val="00107644"/>
    <w:rsid w:val="00110D05"/>
    <w:rsid w:val="0011307E"/>
    <w:rsid w:val="00114472"/>
    <w:rsid w:val="00114639"/>
    <w:rsid w:val="00114BC9"/>
    <w:rsid w:val="001164D0"/>
    <w:rsid w:val="00120823"/>
    <w:rsid w:val="001208EF"/>
    <w:rsid w:val="00120A27"/>
    <w:rsid w:val="00120F93"/>
    <w:rsid w:val="00121FF9"/>
    <w:rsid w:val="00122CC2"/>
    <w:rsid w:val="00122E7F"/>
    <w:rsid w:val="00122FE4"/>
    <w:rsid w:val="0012364A"/>
    <w:rsid w:val="00125FB3"/>
    <w:rsid w:val="00126A3E"/>
    <w:rsid w:val="00127914"/>
    <w:rsid w:val="00131A6E"/>
    <w:rsid w:val="00131E6F"/>
    <w:rsid w:val="00132E2D"/>
    <w:rsid w:val="00135C98"/>
    <w:rsid w:val="00141609"/>
    <w:rsid w:val="00146D2F"/>
    <w:rsid w:val="001506E9"/>
    <w:rsid w:val="00150C96"/>
    <w:rsid w:val="00150E42"/>
    <w:rsid w:val="00150F14"/>
    <w:rsid w:val="0015205B"/>
    <w:rsid w:val="00152293"/>
    <w:rsid w:val="00152973"/>
    <w:rsid w:val="00153E3E"/>
    <w:rsid w:val="001547E7"/>
    <w:rsid w:val="00157892"/>
    <w:rsid w:val="001579A0"/>
    <w:rsid w:val="00161C95"/>
    <w:rsid w:val="0016278B"/>
    <w:rsid w:val="00164C9E"/>
    <w:rsid w:val="00166494"/>
    <w:rsid w:val="00166776"/>
    <w:rsid w:val="0016763C"/>
    <w:rsid w:val="00167A8A"/>
    <w:rsid w:val="001703AA"/>
    <w:rsid w:val="00171E8E"/>
    <w:rsid w:val="0017248E"/>
    <w:rsid w:val="00173602"/>
    <w:rsid w:val="00173978"/>
    <w:rsid w:val="00173A21"/>
    <w:rsid w:val="001753A9"/>
    <w:rsid w:val="00176BDF"/>
    <w:rsid w:val="00176D40"/>
    <w:rsid w:val="001804B1"/>
    <w:rsid w:val="00180A83"/>
    <w:rsid w:val="001820E8"/>
    <w:rsid w:val="001825DE"/>
    <w:rsid w:val="001834FA"/>
    <w:rsid w:val="00183CA4"/>
    <w:rsid w:val="001849B1"/>
    <w:rsid w:val="00184A35"/>
    <w:rsid w:val="0018586C"/>
    <w:rsid w:val="00185EF5"/>
    <w:rsid w:val="00187816"/>
    <w:rsid w:val="00187E3F"/>
    <w:rsid w:val="00190169"/>
    <w:rsid w:val="001912D2"/>
    <w:rsid w:val="001913AD"/>
    <w:rsid w:val="0019194D"/>
    <w:rsid w:val="001925F8"/>
    <w:rsid w:val="00192A72"/>
    <w:rsid w:val="00193227"/>
    <w:rsid w:val="00194BA6"/>
    <w:rsid w:val="00196EF4"/>
    <w:rsid w:val="001A0931"/>
    <w:rsid w:val="001A250B"/>
    <w:rsid w:val="001A2684"/>
    <w:rsid w:val="001A28B9"/>
    <w:rsid w:val="001A32BE"/>
    <w:rsid w:val="001A358A"/>
    <w:rsid w:val="001A3F76"/>
    <w:rsid w:val="001A567C"/>
    <w:rsid w:val="001A56C7"/>
    <w:rsid w:val="001A5C57"/>
    <w:rsid w:val="001A6CC8"/>
    <w:rsid w:val="001B26F3"/>
    <w:rsid w:val="001B4943"/>
    <w:rsid w:val="001B61C1"/>
    <w:rsid w:val="001B663A"/>
    <w:rsid w:val="001B6A62"/>
    <w:rsid w:val="001B6DE9"/>
    <w:rsid w:val="001B702B"/>
    <w:rsid w:val="001B7049"/>
    <w:rsid w:val="001B7C43"/>
    <w:rsid w:val="001B7F55"/>
    <w:rsid w:val="001C3D5C"/>
    <w:rsid w:val="001C7614"/>
    <w:rsid w:val="001C7934"/>
    <w:rsid w:val="001D1273"/>
    <w:rsid w:val="001D13E6"/>
    <w:rsid w:val="001D1925"/>
    <w:rsid w:val="001D3113"/>
    <w:rsid w:val="001D3F08"/>
    <w:rsid w:val="001D433C"/>
    <w:rsid w:val="001D4516"/>
    <w:rsid w:val="001D4D77"/>
    <w:rsid w:val="001D4EB1"/>
    <w:rsid w:val="001D4F70"/>
    <w:rsid w:val="001D5257"/>
    <w:rsid w:val="001D5BC5"/>
    <w:rsid w:val="001D6318"/>
    <w:rsid w:val="001D7C69"/>
    <w:rsid w:val="001E1150"/>
    <w:rsid w:val="001E1B13"/>
    <w:rsid w:val="001E1BA4"/>
    <w:rsid w:val="001E256F"/>
    <w:rsid w:val="001E2BD1"/>
    <w:rsid w:val="001E41CE"/>
    <w:rsid w:val="001E51FB"/>
    <w:rsid w:val="001E68C7"/>
    <w:rsid w:val="001E7005"/>
    <w:rsid w:val="001E72A6"/>
    <w:rsid w:val="001F02A7"/>
    <w:rsid w:val="001F1706"/>
    <w:rsid w:val="001F4397"/>
    <w:rsid w:val="001F5EF6"/>
    <w:rsid w:val="001F6235"/>
    <w:rsid w:val="001F6DCE"/>
    <w:rsid w:val="001F73CD"/>
    <w:rsid w:val="001F7672"/>
    <w:rsid w:val="00201177"/>
    <w:rsid w:val="00201EE0"/>
    <w:rsid w:val="002032E7"/>
    <w:rsid w:val="00203C33"/>
    <w:rsid w:val="002059B3"/>
    <w:rsid w:val="00205E1D"/>
    <w:rsid w:val="00211258"/>
    <w:rsid w:val="00212FC5"/>
    <w:rsid w:val="0021345D"/>
    <w:rsid w:val="00213AFE"/>
    <w:rsid w:val="00213F17"/>
    <w:rsid w:val="00216168"/>
    <w:rsid w:val="00217A56"/>
    <w:rsid w:val="0022026D"/>
    <w:rsid w:val="00225F86"/>
    <w:rsid w:val="00227337"/>
    <w:rsid w:val="00231FAC"/>
    <w:rsid w:val="002333E0"/>
    <w:rsid w:val="00233E17"/>
    <w:rsid w:val="00234A86"/>
    <w:rsid w:val="00234B12"/>
    <w:rsid w:val="0023702F"/>
    <w:rsid w:val="00237FA7"/>
    <w:rsid w:val="0024040B"/>
    <w:rsid w:val="00240F93"/>
    <w:rsid w:val="00241E77"/>
    <w:rsid w:val="00242482"/>
    <w:rsid w:val="00242A7F"/>
    <w:rsid w:val="00244555"/>
    <w:rsid w:val="00244E4F"/>
    <w:rsid w:val="00244EE1"/>
    <w:rsid w:val="00245675"/>
    <w:rsid w:val="00246B0D"/>
    <w:rsid w:val="00246D35"/>
    <w:rsid w:val="002472E1"/>
    <w:rsid w:val="00247FF0"/>
    <w:rsid w:val="00250561"/>
    <w:rsid w:val="00252699"/>
    <w:rsid w:val="002551EA"/>
    <w:rsid w:val="0025585C"/>
    <w:rsid w:val="0025698D"/>
    <w:rsid w:val="00257E37"/>
    <w:rsid w:val="002605FE"/>
    <w:rsid w:val="00260CF3"/>
    <w:rsid w:val="00261915"/>
    <w:rsid w:val="0026386E"/>
    <w:rsid w:val="00264958"/>
    <w:rsid w:val="00265C3A"/>
    <w:rsid w:val="00267E03"/>
    <w:rsid w:val="00271E5E"/>
    <w:rsid w:val="0027268F"/>
    <w:rsid w:val="00272B71"/>
    <w:rsid w:val="00274788"/>
    <w:rsid w:val="00274B1F"/>
    <w:rsid w:val="00274F71"/>
    <w:rsid w:val="0027534D"/>
    <w:rsid w:val="0028150A"/>
    <w:rsid w:val="00285B94"/>
    <w:rsid w:val="00286980"/>
    <w:rsid w:val="00286B6D"/>
    <w:rsid w:val="00287A19"/>
    <w:rsid w:val="00290192"/>
    <w:rsid w:val="00290877"/>
    <w:rsid w:val="0029158B"/>
    <w:rsid w:val="00291FCC"/>
    <w:rsid w:val="002923FD"/>
    <w:rsid w:val="002964E2"/>
    <w:rsid w:val="00296F42"/>
    <w:rsid w:val="00297353"/>
    <w:rsid w:val="00297879"/>
    <w:rsid w:val="002A0A13"/>
    <w:rsid w:val="002A1297"/>
    <w:rsid w:val="002A2643"/>
    <w:rsid w:val="002A2BD9"/>
    <w:rsid w:val="002A474D"/>
    <w:rsid w:val="002A4BAD"/>
    <w:rsid w:val="002A5A90"/>
    <w:rsid w:val="002A662C"/>
    <w:rsid w:val="002A6A21"/>
    <w:rsid w:val="002A75D5"/>
    <w:rsid w:val="002A771C"/>
    <w:rsid w:val="002B3499"/>
    <w:rsid w:val="002B3C11"/>
    <w:rsid w:val="002B3C26"/>
    <w:rsid w:val="002B4DDB"/>
    <w:rsid w:val="002B77DE"/>
    <w:rsid w:val="002C05ED"/>
    <w:rsid w:val="002C0E31"/>
    <w:rsid w:val="002C160C"/>
    <w:rsid w:val="002C2553"/>
    <w:rsid w:val="002C2B25"/>
    <w:rsid w:val="002C2DAE"/>
    <w:rsid w:val="002C3255"/>
    <w:rsid w:val="002C498D"/>
    <w:rsid w:val="002C6612"/>
    <w:rsid w:val="002C6DCC"/>
    <w:rsid w:val="002C7B62"/>
    <w:rsid w:val="002D1215"/>
    <w:rsid w:val="002D13CC"/>
    <w:rsid w:val="002D1ADB"/>
    <w:rsid w:val="002D1D04"/>
    <w:rsid w:val="002D2DCF"/>
    <w:rsid w:val="002D37D5"/>
    <w:rsid w:val="002D656C"/>
    <w:rsid w:val="002D74E6"/>
    <w:rsid w:val="002E1C09"/>
    <w:rsid w:val="002E2555"/>
    <w:rsid w:val="002E508A"/>
    <w:rsid w:val="002E5A54"/>
    <w:rsid w:val="002E6B98"/>
    <w:rsid w:val="002F12AA"/>
    <w:rsid w:val="002F214D"/>
    <w:rsid w:val="002F327D"/>
    <w:rsid w:val="002F3BC4"/>
    <w:rsid w:val="002F5460"/>
    <w:rsid w:val="002F5752"/>
    <w:rsid w:val="002F5E8E"/>
    <w:rsid w:val="0030363C"/>
    <w:rsid w:val="00306AAA"/>
    <w:rsid w:val="0031012E"/>
    <w:rsid w:val="0031131E"/>
    <w:rsid w:val="00311598"/>
    <w:rsid w:val="00311E04"/>
    <w:rsid w:val="00312924"/>
    <w:rsid w:val="00312A1F"/>
    <w:rsid w:val="00313DFB"/>
    <w:rsid w:val="003150BF"/>
    <w:rsid w:val="0031515E"/>
    <w:rsid w:val="00315E94"/>
    <w:rsid w:val="00316737"/>
    <w:rsid w:val="00317ECE"/>
    <w:rsid w:val="00324989"/>
    <w:rsid w:val="0032739B"/>
    <w:rsid w:val="003275E8"/>
    <w:rsid w:val="003275FD"/>
    <w:rsid w:val="00327AE4"/>
    <w:rsid w:val="00327E59"/>
    <w:rsid w:val="00330197"/>
    <w:rsid w:val="003321AD"/>
    <w:rsid w:val="00332543"/>
    <w:rsid w:val="003356E9"/>
    <w:rsid w:val="00335EDD"/>
    <w:rsid w:val="00336128"/>
    <w:rsid w:val="00337361"/>
    <w:rsid w:val="00340558"/>
    <w:rsid w:val="003413FE"/>
    <w:rsid w:val="00341F22"/>
    <w:rsid w:val="00342442"/>
    <w:rsid w:val="00342842"/>
    <w:rsid w:val="003476B5"/>
    <w:rsid w:val="0034786F"/>
    <w:rsid w:val="00350A3F"/>
    <w:rsid w:val="00352782"/>
    <w:rsid w:val="00354E39"/>
    <w:rsid w:val="00354E96"/>
    <w:rsid w:val="003560CE"/>
    <w:rsid w:val="0035627C"/>
    <w:rsid w:val="0035772D"/>
    <w:rsid w:val="003578C1"/>
    <w:rsid w:val="0036023C"/>
    <w:rsid w:val="00363D24"/>
    <w:rsid w:val="003640CA"/>
    <w:rsid w:val="003645E2"/>
    <w:rsid w:val="00364CEA"/>
    <w:rsid w:val="0036723B"/>
    <w:rsid w:val="003679DA"/>
    <w:rsid w:val="00370861"/>
    <w:rsid w:val="00370B36"/>
    <w:rsid w:val="00370C8A"/>
    <w:rsid w:val="00371369"/>
    <w:rsid w:val="00371AA3"/>
    <w:rsid w:val="003728A6"/>
    <w:rsid w:val="00373A4B"/>
    <w:rsid w:val="00374090"/>
    <w:rsid w:val="003742C2"/>
    <w:rsid w:val="00376DE8"/>
    <w:rsid w:val="0038145B"/>
    <w:rsid w:val="00381630"/>
    <w:rsid w:val="00381915"/>
    <w:rsid w:val="00382574"/>
    <w:rsid w:val="00383A05"/>
    <w:rsid w:val="003869EC"/>
    <w:rsid w:val="00386A2B"/>
    <w:rsid w:val="00387178"/>
    <w:rsid w:val="0038739A"/>
    <w:rsid w:val="00387412"/>
    <w:rsid w:val="00387BB2"/>
    <w:rsid w:val="00387E24"/>
    <w:rsid w:val="00392B8B"/>
    <w:rsid w:val="003939C5"/>
    <w:rsid w:val="00393B92"/>
    <w:rsid w:val="00394AE2"/>
    <w:rsid w:val="00394B5C"/>
    <w:rsid w:val="003962B5"/>
    <w:rsid w:val="00397AC0"/>
    <w:rsid w:val="003A03ED"/>
    <w:rsid w:val="003A118A"/>
    <w:rsid w:val="003A369C"/>
    <w:rsid w:val="003A3C1D"/>
    <w:rsid w:val="003A4C05"/>
    <w:rsid w:val="003A60CC"/>
    <w:rsid w:val="003A619B"/>
    <w:rsid w:val="003A652C"/>
    <w:rsid w:val="003A6C1F"/>
    <w:rsid w:val="003B03C7"/>
    <w:rsid w:val="003B2916"/>
    <w:rsid w:val="003B2950"/>
    <w:rsid w:val="003B42ED"/>
    <w:rsid w:val="003B6318"/>
    <w:rsid w:val="003B6FFF"/>
    <w:rsid w:val="003B73AB"/>
    <w:rsid w:val="003C10F0"/>
    <w:rsid w:val="003C1203"/>
    <w:rsid w:val="003C526A"/>
    <w:rsid w:val="003C6A58"/>
    <w:rsid w:val="003C7039"/>
    <w:rsid w:val="003C722B"/>
    <w:rsid w:val="003D0712"/>
    <w:rsid w:val="003D1BAE"/>
    <w:rsid w:val="003D1D3D"/>
    <w:rsid w:val="003D2BB0"/>
    <w:rsid w:val="003D38A4"/>
    <w:rsid w:val="003D4AC0"/>
    <w:rsid w:val="003D5947"/>
    <w:rsid w:val="003D7650"/>
    <w:rsid w:val="003E0D21"/>
    <w:rsid w:val="003E0F32"/>
    <w:rsid w:val="003E1020"/>
    <w:rsid w:val="003E16A8"/>
    <w:rsid w:val="003E2C89"/>
    <w:rsid w:val="003E3050"/>
    <w:rsid w:val="003E3C7F"/>
    <w:rsid w:val="003E409F"/>
    <w:rsid w:val="003E4D2A"/>
    <w:rsid w:val="003E55BB"/>
    <w:rsid w:val="003E5BD4"/>
    <w:rsid w:val="003E7689"/>
    <w:rsid w:val="003F03D3"/>
    <w:rsid w:val="003F16DE"/>
    <w:rsid w:val="003F252B"/>
    <w:rsid w:val="003F4AD4"/>
    <w:rsid w:val="003F6573"/>
    <w:rsid w:val="00402F07"/>
    <w:rsid w:val="004058B9"/>
    <w:rsid w:val="00405E99"/>
    <w:rsid w:val="00406757"/>
    <w:rsid w:val="00406B6C"/>
    <w:rsid w:val="00407C3C"/>
    <w:rsid w:val="00410884"/>
    <w:rsid w:val="00410C3E"/>
    <w:rsid w:val="00410DC2"/>
    <w:rsid w:val="00410DD5"/>
    <w:rsid w:val="0041265D"/>
    <w:rsid w:val="004126D6"/>
    <w:rsid w:val="0041277E"/>
    <w:rsid w:val="00414EA0"/>
    <w:rsid w:val="00415C23"/>
    <w:rsid w:val="00417223"/>
    <w:rsid w:val="0041753D"/>
    <w:rsid w:val="00420BDF"/>
    <w:rsid w:val="004217FF"/>
    <w:rsid w:val="004233D9"/>
    <w:rsid w:val="00424EF0"/>
    <w:rsid w:val="00425958"/>
    <w:rsid w:val="00425978"/>
    <w:rsid w:val="00425DB4"/>
    <w:rsid w:val="004267CD"/>
    <w:rsid w:val="00430489"/>
    <w:rsid w:val="00432E18"/>
    <w:rsid w:val="0043523E"/>
    <w:rsid w:val="00436E51"/>
    <w:rsid w:val="00436EC6"/>
    <w:rsid w:val="004370C8"/>
    <w:rsid w:val="00437AF0"/>
    <w:rsid w:val="00446577"/>
    <w:rsid w:val="0044660C"/>
    <w:rsid w:val="00447B2E"/>
    <w:rsid w:val="00450D28"/>
    <w:rsid w:val="00452718"/>
    <w:rsid w:val="00453004"/>
    <w:rsid w:val="004570BB"/>
    <w:rsid w:val="004577B3"/>
    <w:rsid w:val="00457C56"/>
    <w:rsid w:val="004612E3"/>
    <w:rsid w:val="004617C9"/>
    <w:rsid w:val="00462946"/>
    <w:rsid w:val="0046420C"/>
    <w:rsid w:val="00465CE5"/>
    <w:rsid w:val="00466166"/>
    <w:rsid w:val="004678D1"/>
    <w:rsid w:val="00474421"/>
    <w:rsid w:val="00475479"/>
    <w:rsid w:val="00475AA9"/>
    <w:rsid w:val="00476A9E"/>
    <w:rsid w:val="00477972"/>
    <w:rsid w:val="00477BDD"/>
    <w:rsid w:val="004860B2"/>
    <w:rsid w:val="00486CA2"/>
    <w:rsid w:val="00486F0E"/>
    <w:rsid w:val="00487F46"/>
    <w:rsid w:val="00492678"/>
    <w:rsid w:val="00494D36"/>
    <w:rsid w:val="0049602C"/>
    <w:rsid w:val="00496AEA"/>
    <w:rsid w:val="00497553"/>
    <w:rsid w:val="004A04EA"/>
    <w:rsid w:val="004A08F8"/>
    <w:rsid w:val="004A3AB1"/>
    <w:rsid w:val="004A3D35"/>
    <w:rsid w:val="004A5BA6"/>
    <w:rsid w:val="004A6060"/>
    <w:rsid w:val="004A6341"/>
    <w:rsid w:val="004A65E1"/>
    <w:rsid w:val="004A7358"/>
    <w:rsid w:val="004A7820"/>
    <w:rsid w:val="004B00D8"/>
    <w:rsid w:val="004B0423"/>
    <w:rsid w:val="004B0F52"/>
    <w:rsid w:val="004B18B4"/>
    <w:rsid w:val="004B1CFD"/>
    <w:rsid w:val="004B2715"/>
    <w:rsid w:val="004C345D"/>
    <w:rsid w:val="004C477E"/>
    <w:rsid w:val="004C52AC"/>
    <w:rsid w:val="004C539B"/>
    <w:rsid w:val="004C6267"/>
    <w:rsid w:val="004C69D4"/>
    <w:rsid w:val="004C7C88"/>
    <w:rsid w:val="004D0FE3"/>
    <w:rsid w:val="004D2D06"/>
    <w:rsid w:val="004D57FB"/>
    <w:rsid w:val="004D5816"/>
    <w:rsid w:val="004D5959"/>
    <w:rsid w:val="004D72BF"/>
    <w:rsid w:val="004D7529"/>
    <w:rsid w:val="004D7D45"/>
    <w:rsid w:val="004E02D5"/>
    <w:rsid w:val="004E14BF"/>
    <w:rsid w:val="004E1AAB"/>
    <w:rsid w:val="004E1D85"/>
    <w:rsid w:val="004E2669"/>
    <w:rsid w:val="004E2CB4"/>
    <w:rsid w:val="004E4E0E"/>
    <w:rsid w:val="004E54B1"/>
    <w:rsid w:val="004E5F0E"/>
    <w:rsid w:val="004E60EA"/>
    <w:rsid w:val="004E6DC0"/>
    <w:rsid w:val="004E7891"/>
    <w:rsid w:val="004F0F82"/>
    <w:rsid w:val="004F20A6"/>
    <w:rsid w:val="004F2732"/>
    <w:rsid w:val="004F38C0"/>
    <w:rsid w:val="004F4A2C"/>
    <w:rsid w:val="004F4A2F"/>
    <w:rsid w:val="004F4AA2"/>
    <w:rsid w:val="004F4BCE"/>
    <w:rsid w:val="004F4C8D"/>
    <w:rsid w:val="004F69ED"/>
    <w:rsid w:val="00501433"/>
    <w:rsid w:val="00502CC1"/>
    <w:rsid w:val="00502F4D"/>
    <w:rsid w:val="00503C98"/>
    <w:rsid w:val="005047F1"/>
    <w:rsid w:val="005101BA"/>
    <w:rsid w:val="00510584"/>
    <w:rsid w:val="00511863"/>
    <w:rsid w:val="00511AA1"/>
    <w:rsid w:val="00511B17"/>
    <w:rsid w:val="00511CB5"/>
    <w:rsid w:val="00511F95"/>
    <w:rsid w:val="0051259C"/>
    <w:rsid w:val="00514301"/>
    <w:rsid w:val="005148B0"/>
    <w:rsid w:val="00516505"/>
    <w:rsid w:val="0051673D"/>
    <w:rsid w:val="00522DED"/>
    <w:rsid w:val="00522FB4"/>
    <w:rsid w:val="005234FE"/>
    <w:rsid w:val="005240B3"/>
    <w:rsid w:val="00524382"/>
    <w:rsid w:val="005246E4"/>
    <w:rsid w:val="00524AA5"/>
    <w:rsid w:val="00524B67"/>
    <w:rsid w:val="00524EEB"/>
    <w:rsid w:val="00524FD1"/>
    <w:rsid w:val="0053001D"/>
    <w:rsid w:val="00530614"/>
    <w:rsid w:val="005314BB"/>
    <w:rsid w:val="005326A4"/>
    <w:rsid w:val="005329C0"/>
    <w:rsid w:val="005368FD"/>
    <w:rsid w:val="00536BEA"/>
    <w:rsid w:val="00537216"/>
    <w:rsid w:val="00537361"/>
    <w:rsid w:val="00537FEF"/>
    <w:rsid w:val="00540589"/>
    <w:rsid w:val="00544206"/>
    <w:rsid w:val="00550546"/>
    <w:rsid w:val="00553ACE"/>
    <w:rsid w:val="0055476A"/>
    <w:rsid w:val="00554C0F"/>
    <w:rsid w:val="005554B0"/>
    <w:rsid w:val="0055599F"/>
    <w:rsid w:val="005569AC"/>
    <w:rsid w:val="005574DA"/>
    <w:rsid w:val="00560997"/>
    <w:rsid w:val="00561826"/>
    <w:rsid w:val="00561F5C"/>
    <w:rsid w:val="00565218"/>
    <w:rsid w:val="005652B8"/>
    <w:rsid w:val="0056620B"/>
    <w:rsid w:val="00566E2D"/>
    <w:rsid w:val="00566E63"/>
    <w:rsid w:val="00567C7A"/>
    <w:rsid w:val="005709C7"/>
    <w:rsid w:val="00570F61"/>
    <w:rsid w:val="00571056"/>
    <w:rsid w:val="00572F79"/>
    <w:rsid w:val="00573BD8"/>
    <w:rsid w:val="00575345"/>
    <w:rsid w:val="00576013"/>
    <w:rsid w:val="00576053"/>
    <w:rsid w:val="00577568"/>
    <w:rsid w:val="005775EB"/>
    <w:rsid w:val="00581642"/>
    <w:rsid w:val="00582824"/>
    <w:rsid w:val="0058282B"/>
    <w:rsid w:val="0058343E"/>
    <w:rsid w:val="00583901"/>
    <w:rsid w:val="00584091"/>
    <w:rsid w:val="005841DC"/>
    <w:rsid w:val="005854F3"/>
    <w:rsid w:val="00586442"/>
    <w:rsid w:val="00587178"/>
    <w:rsid w:val="00590575"/>
    <w:rsid w:val="00590D7B"/>
    <w:rsid w:val="00593218"/>
    <w:rsid w:val="00593D8F"/>
    <w:rsid w:val="005964DE"/>
    <w:rsid w:val="005976F0"/>
    <w:rsid w:val="00597AB8"/>
    <w:rsid w:val="005A08D2"/>
    <w:rsid w:val="005A0F8A"/>
    <w:rsid w:val="005A285A"/>
    <w:rsid w:val="005A2F01"/>
    <w:rsid w:val="005A3068"/>
    <w:rsid w:val="005A31BE"/>
    <w:rsid w:val="005A4ECE"/>
    <w:rsid w:val="005A57D8"/>
    <w:rsid w:val="005A5985"/>
    <w:rsid w:val="005A715A"/>
    <w:rsid w:val="005A73F2"/>
    <w:rsid w:val="005B2247"/>
    <w:rsid w:val="005B29F7"/>
    <w:rsid w:val="005B4149"/>
    <w:rsid w:val="005B56A0"/>
    <w:rsid w:val="005B7BC6"/>
    <w:rsid w:val="005B7D38"/>
    <w:rsid w:val="005C0CE7"/>
    <w:rsid w:val="005C12A0"/>
    <w:rsid w:val="005C1E35"/>
    <w:rsid w:val="005C3A91"/>
    <w:rsid w:val="005C3B5E"/>
    <w:rsid w:val="005C3D0D"/>
    <w:rsid w:val="005C3D8F"/>
    <w:rsid w:val="005C6150"/>
    <w:rsid w:val="005C64E3"/>
    <w:rsid w:val="005C72F9"/>
    <w:rsid w:val="005C7D24"/>
    <w:rsid w:val="005C7E6D"/>
    <w:rsid w:val="005C7F26"/>
    <w:rsid w:val="005D004F"/>
    <w:rsid w:val="005D0756"/>
    <w:rsid w:val="005D0C91"/>
    <w:rsid w:val="005D0EB0"/>
    <w:rsid w:val="005D1EC5"/>
    <w:rsid w:val="005D2CB0"/>
    <w:rsid w:val="005D2D5E"/>
    <w:rsid w:val="005D2EBA"/>
    <w:rsid w:val="005D3348"/>
    <w:rsid w:val="005D4659"/>
    <w:rsid w:val="005D4735"/>
    <w:rsid w:val="005D4A5D"/>
    <w:rsid w:val="005D763F"/>
    <w:rsid w:val="005D793A"/>
    <w:rsid w:val="005D7FEA"/>
    <w:rsid w:val="005E05FC"/>
    <w:rsid w:val="005E0B1A"/>
    <w:rsid w:val="005E1834"/>
    <w:rsid w:val="005E33A7"/>
    <w:rsid w:val="005E341D"/>
    <w:rsid w:val="005E5474"/>
    <w:rsid w:val="005F1996"/>
    <w:rsid w:val="005F697D"/>
    <w:rsid w:val="005F6AC8"/>
    <w:rsid w:val="005F7A1E"/>
    <w:rsid w:val="006015F8"/>
    <w:rsid w:val="00602A03"/>
    <w:rsid w:val="00607937"/>
    <w:rsid w:val="006118EC"/>
    <w:rsid w:val="00611CDF"/>
    <w:rsid w:val="00612CF8"/>
    <w:rsid w:val="00613202"/>
    <w:rsid w:val="0061355D"/>
    <w:rsid w:val="0061382B"/>
    <w:rsid w:val="006138C7"/>
    <w:rsid w:val="006146AB"/>
    <w:rsid w:val="00620729"/>
    <w:rsid w:val="0062238E"/>
    <w:rsid w:val="00623983"/>
    <w:rsid w:val="00623BB0"/>
    <w:rsid w:val="0062433E"/>
    <w:rsid w:val="00624F33"/>
    <w:rsid w:val="00624FEC"/>
    <w:rsid w:val="0062747A"/>
    <w:rsid w:val="006276F1"/>
    <w:rsid w:val="00630D96"/>
    <w:rsid w:val="00630DC8"/>
    <w:rsid w:val="00632D45"/>
    <w:rsid w:val="00633984"/>
    <w:rsid w:val="00636006"/>
    <w:rsid w:val="006371D7"/>
    <w:rsid w:val="00640107"/>
    <w:rsid w:val="00641164"/>
    <w:rsid w:val="006427F9"/>
    <w:rsid w:val="0064461C"/>
    <w:rsid w:val="00645457"/>
    <w:rsid w:val="006458DE"/>
    <w:rsid w:val="00646A69"/>
    <w:rsid w:val="00651398"/>
    <w:rsid w:val="00651AAE"/>
    <w:rsid w:val="0065595B"/>
    <w:rsid w:val="006576C3"/>
    <w:rsid w:val="00657C83"/>
    <w:rsid w:val="00660DD4"/>
    <w:rsid w:val="00661C8E"/>
    <w:rsid w:val="00662754"/>
    <w:rsid w:val="006649BF"/>
    <w:rsid w:val="00664CF6"/>
    <w:rsid w:val="00664EF2"/>
    <w:rsid w:val="00667AD3"/>
    <w:rsid w:val="00667BD3"/>
    <w:rsid w:val="0067528C"/>
    <w:rsid w:val="006768AC"/>
    <w:rsid w:val="00676AD4"/>
    <w:rsid w:val="0067771F"/>
    <w:rsid w:val="006802A8"/>
    <w:rsid w:val="0068187E"/>
    <w:rsid w:val="00681C7B"/>
    <w:rsid w:val="00682388"/>
    <w:rsid w:val="00682DFB"/>
    <w:rsid w:val="00683DA4"/>
    <w:rsid w:val="0068520C"/>
    <w:rsid w:val="00690B89"/>
    <w:rsid w:val="00691EC1"/>
    <w:rsid w:val="00692F31"/>
    <w:rsid w:val="006939BA"/>
    <w:rsid w:val="006943B5"/>
    <w:rsid w:val="00695FA1"/>
    <w:rsid w:val="00696637"/>
    <w:rsid w:val="00696862"/>
    <w:rsid w:val="006A0E4F"/>
    <w:rsid w:val="006A1D24"/>
    <w:rsid w:val="006A2989"/>
    <w:rsid w:val="006A2AB8"/>
    <w:rsid w:val="006A351A"/>
    <w:rsid w:val="006A3E0A"/>
    <w:rsid w:val="006A40FF"/>
    <w:rsid w:val="006A420D"/>
    <w:rsid w:val="006A517F"/>
    <w:rsid w:val="006A51C0"/>
    <w:rsid w:val="006A7821"/>
    <w:rsid w:val="006A7E04"/>
    <w:rsid w:val="006B0DC5"/>
    <w:rsid w:val="006B1924"/>
    <w:rsid w:val="006B2713"/>
    <w:rsid w:val="006B2FDC"/>
    <w:rsid w:val="006B3F86"/>
    <w:rsid w:val="006B5710"/>
    <w:rsid w:val="006B7108"/>
    <w:rsid w:val="006B749A"/>
    <w:rsid w:val="006C018F"/>
    <w:rsid w:val="006C117B"/>
    <w:rsid w:val="006C1264"/>
    <w:rsid w:val="006C307A"/>
    <w:rsid w:val="006C4893"/>
    <w:rsid w:val="006C4CA9"/>
    <w:rsid w:val="006C6EAC"/>
    <w:rsid w:val="006D0D1E"/>
    <w:rsid w:val="006D14B7"/>
    <w:rsid w:val="006D1580"/>
    <w:rsid w:val="006D4A80"/>
    <w:rsid w:val="006D647E"/>
    <w:rsid w:val="006D675C"/>
    <w:rsid w:val="006D69A0"/>
    <w:rsid w:val="006D7684"/>
    <w:rsid w:val="006E0A3F"/>
    <w:rsid w:val="006E49DA"/>
    <w:rsid w:val="006E5A6D"/>
    <w:rsid w:val="006E634B"/>
    <w:rsid w:val="006F01AF"/>
    <w:rsid w:val="006F066F"/>
    <w:rsid w:val="006F3BD4"/>
    <w:rsid w:val="006F3DCA"/>
    <w:rsid w:val="006F4C95"/>
    <w:rsid w:val="006F5CDE"/>
    <w:rsid w:val="006F6446"/>
    <w:rsid w:val="006F68B8"/>
    <w:rsid w:val="006F75E4"/>
    <w:rsid w:val="00700186"/>
    <w:rsid w:val="00700C60"/>
    <w:rsid w:val="00702C2F"/>
    <w:rsid w:val="0070328E"/>
    <w:rsid w:val="00704158"/>
    <w:rsid w:val="00706856"/>
    <w:rsid w:val="00706924"/>
    <w:rsid w:val="00707ACC"/>
    <w:rsid w:val="00710DE4"/>
    <w:rsid w:val="00712245"/>
    <w:rsid w:val="007127B7"/>
    <w:rsid w:val="00712A71"/>
    <w:rsid w:val="00714682"/>
    <w:rsid w:val="00715E75"/>
    <w:rsid w:val="00716781"/>
    <w:rsid w:val="00717B3B"/>
    <w:rsid w:val="00717B4C"/>
    <w:rsid w:val="007200A2"/>
    <w:rsid w:val="007206AD"/>
    <w:rsid w:val="00721C65"/>
    <w:rsid w:val="0072200C"/>
    <w:rsid w:val="00722024"/>
    <w:rsid w:val="007222C0"/>
    <w:rsid w:val="00723466"/>
    <w:rsid w:val="00723C7E"/>
    <w:rsid w:val="007256DD"/>
    <w:rsid w:val="0072664E"/>
    <w:rsid w:val="00726A0E"/>
    <w:rsid w:val="00727B51"/>
    <w:rsid w:val="00732488"/>
    <w:rsid w:val="00732D17"/>
    <w:rsid w:val="007344CD"/>
    <w:rsid w:val="0073492B"/>
    <w:rsid w:val="007355D0"/>
    <w:rsid w:val="00737C59"/>
    <w:rsid w:val="00737FB1"/>
    <w:rsid w:val="00740C71"/>
    <w:rsid w:val="00740C97"/>
    <w:rsid w:val="0075001A"/>
    <w:rsid w:val="00750F59"/>
    <w:rsid w:val="007515AB"/>
    <w:rsid w:val="00752ABC"/>
    <w:rsid w:val="00754970"/>
    <w:rsid w:val="00754F2D"/>
    <w:rsid w:val="007562EB"/>
    <w:rsid w:val="00756C23"/>
    <w:rsid w:val="00757DDE"/>
    <w:rsid w:val="00757E2A"/>
    <w:rsid w:val="00761394"/>
    <w:rsid w:val="007622BD"/>
    <w:rsid w:val="00763607"/>
    <w:rsid w:val="00763F59"/>
    <w:rsid w:val="007647EB"/>
    <w:rsid w:val="00764C22"/>
    <w:rsid w:val="007653A3"/>
    <w:rsid w:val="007655AD"/>
    <w:rsid w:val="00765F76"/>
    <w:rsid w:val="0076650F"/>
    <w:rsid w:val="00766762"/>
    <w:rsid w:val="00766A9C"/>
    <w:rsid w:val="00770154"/>
    <w:rsid w:val="00770594"/>
    <w:rsid w:val="00770E36"/>
    <w:rsid w:val="0077163B"/>
    <w:rsid w:val="00771643"/>
    <w:rsid w:val="007750F1"/>
    <w:rsid w:val="00775BA7"/>
    <w:rsid w:val="00777A1F"/>
    <w:rsid w:val="00782B11"/>
    <w:rsid w:val="007830F1"/>
    <w:rsid w:val="00783678"/>
    <w:rsid w:val="007846D5"/>
    <w:rsid w:val="00785F93"/>
    <w:rsid w:val="007862EF"/>
    <w:rsid w:val="007870AA"/>
    <w:rsid w:val="0079024D"/>
    <w:rsid w:val="007908A4"/>
    <w:rsid w:val="00790AA0"/>
    <w:rsid w:val="00793B07"/>
    <w:rsid w:val="00793E0B"/>
    <w:rsid w:val="00794DD5"/>
    <w:rsid w:val="00795A62"/>
    <w:rsid w:val="00795BF4"/>
    <w:rsid w:val="0079615C"/>
    <w:rsid w:val="007A11E3"/>
    <w:rsid w:val="007A3883"/>
    <w:rsid w:val="007A3B14"/>
    <w:rsid w:val="007A3B43"/>
    <w:rsid w:val="007A4621"/>
    <w:rsid w:val="007A4699"/>
    <w:rsid w:val="007A6C4F"/>
    <w:rsid w:val="007A7320"/>
    <w:rsid w:val="007B05F8"/>
    <w:rsid w:val="007B0A60"/>
    <w:rsid w:val="007B0F6C"/>
    <w:rsid w:val="007B13E8"/>
    <w:rsid w:val="007B14BD"/>
    <w:rsid w:val="007B1979"/>
    <w:rsid w:val="007B2D9B"/>
    <w:rsid w:val="007B7775"/>
    <w:rsid w:val="007C1765"/>
    <w:rsid w:val="007C26B2"/>
    <w:rsid w:val="007C2B58"/>
    <w:rsid w:val="007C4205"/>
    <w:rsid w:val="007C63E2"/>
    <w:rsid w:val="007D056E"/>
    <w:rsid w:val="007D114B"/>
    <w:rsid w:val="007D20F1"/>
    <w:rsid w:val="007D23B0"/>
    <w:rsid w:val="007D2565"/>
    <w:rsid w:val="007D2BF4"/>
    <w:rsid w:val="007D4D1B"/>
    <w:rsid w:val="007D54AA"/>
    <w:rsid w:val="007D5566"/>
    <w:rsid w:val="007D5F25"/>
    <w:rsid w:val="007D6A75"/>
    <w:rsid w:val="007E11B8"/>
    <w:rsid w:val="007E1ED5"/>
    <w:rsid w:val="007E3371"/>
    <w:rsid w:val="007E348A"/>
    <w:rsid w:val="007E4C80"/>
    <w:rsid w:val="007E52E8"/>
    <w:rsid w:val="007E6813"/>
    <w:rsid w:val="007E7540"/>
    <w:rsid w:val="007F0407"/>
    <w:rsid w:val="007F0702"/>
    <w:rsid w:val="007F0B3A"/>
    <w:rsid w:val="007F3282"/>
    <w:rsid w:val="007F42C1"/>
    <w:rsid w:val="007F4B35"/>
    <w:rsid w:val="007F57CB"/>
    <w:rsid w:val="007F58DE"/>
    <w:rsid w:val="007F5C28"/>
    <w:rsid w:val="007F6376"/>
    <w:rsid w:val="00800E88"/>
    <w:rsid w:val="00803432"/>
    <w:rsid w:val="00803549"/>
    <w:rsid w:val="008046E9"/>
    <w:rsid w:val="008048F8"/>
    <w:rsid w:val="00807534"/>
    <w:rsid w:val="00810E97"/>
    <w:rsid w:val="00811AE4"/>
    <w:rsid w:val="00812269"/>
    <w:rsid w:val="00812C26"/>
    <w:rsid w:val="008131B5"/>
    <w:rsid w:val="00817DF8"/>
    <w:rsid w:val="0082055A"/>
    <w:rsid w:val="00820DBC"/>
    <w:rsid w:val="008244E8"/>
    <w:rsid w:val="0082472A"/>
    <w:rsid w:val="00825659"/>
    <w:rsid w:val="008264BC"/>
    <w:rsid w:val="008301A2"/>
    <w:rsid w:val="0083073C"/>
    <w:rsid w:val="00833959"/>
    <w:rsid w:val="00834651"/>
    <w:rsid w:val="00835A8E"/>
    <w:rsid w:val="00836737"/>
    <w:rsid w:val="00836CDC"/>
    <w:rsid w:val="00837D2F"/>
    <w:rsid w:val="00840D1A"/>
    <w:rsid w:val="00840F3B"/>
    <w:rsid w:val="008427F9"/>
    <w:rsid w:val="00843220"/>
    <w:rsid w:val="00844F1C"/>
    <w:rsid w:val="008461F8"/>
    <w:rsid w:val="00846A39"/>
    <w:rsid w:val="00847580"/>
    <w:rsid w:val="0085021D"/>
    <w:rsid w:val="00851662"/>
    <w:rsid w:val="00852000"/>
    <w:rsid w:val="00852891"/>
    <w:rsid w:val="0085342C"/>
    <w:rsid w:val="00853726"/>
    <w:rsid w:val="0085484C"/>
    <w:rsid w:val="00857A71"/>
    <w:rsid w:val="008601C5"/>
    <w:rsid w:val="0086035F"/>
    <w:rsid w:val="00860D1E"/>
    <w:rsid w:val="0086105F"/>
    <w:rsid w:val="008611DC"/>
    <w:rsid w:val="008612C7"/>
    <w:rsid w:val="008635DC"/>
    <w:rsid w:val="00863C2E"/>
    <w:rsid w:val="00863CA9"/>
    <w:rsid w:val="0086561F"/>
    <w:rsid w:val="00865E3A"/>
    <w:rsid w:val="008661BE"/>
    <w:rsid w:val="00867C72"/>
    <w:rsid w:val="00872CC4"/>
    <w:rsid w:val="0087636B"/>
    <w:rsid w:val="0087739A"/>
    <w:rsid w:val="00880BFE"/>
    <w:rsid w:val="00882584"/>
    <w:rsid w:val="008916CC"/>
    <w:rsid w:val="0089180E"/>
    <w:rsid w:val="00893A1C"/>
    <w:rsid w:val="008954D5"/>
    <w:rsid w:val="008960F4"/>
    <w:rsid w:val="008979AE"/>
    <w:rsid w:val="008A0309"/>
    <w:rsid w:val="008A08AE"/>
    <w:rsid w:val="008A2305"/>
    <w:rsid w:val="008A250F"/>
    <w:rsid w:val="008A27DD"/>
    <w:rsid w:val="008A3F9D"/>
    <w:rsid w:val="008A521C"/>
    <w:rsid w:val="008A6B22"/>
    <w:rsid w:val="008A7D97"/>
    <w:rsid w:val="008A7E0E"/>
    <w:rsid w:val="008B18FB"/>
    <w:rsid w:val="008B2101"/>
    <w:rsid w:val="008B28CF"/>
    <w:rsid w:val="008B3E8B"/>
    <w:rsid w:val="008B555B"/>
    <w:rsid w:val="008B6FB8"/>
    <w:rsid w:val="008B7DF9"/>
    <w:rsid w:val="008B7E81"/>
    <w:rsid w:val="008B7EEC"/>
    <w:rsid w:val="008C0C59"/>
    <w:rsid w:val="008C1218"/>
    <w:rsid w:val="008C1404"/>
    <w:rsid w:val="008C316C"/>
    <w:rsid w:val="008C4A7D"/>
    <w:rsid w:val="008C4A95"/>
    <w:rsid w:val="008C53DD"/>
    <w:rsid w:val="008C58EA"/>
    <w:rsid w:val="008C6CFD"/>
    <w:rsid w:val="008C7A5F"/>
    <w:rsid w:val="008D0804"/>
    <w:rsid w:val="008D0D98"/>
    <w:rsid w:val="008D1C56"/>
    <w:rsid w:val="008D2642"/>
    <w:rsid w:val="008D3CC3"/>
    <w:rsid w:val="008D7F28"/>
    <w:rsid w:val="008E1A56"/>
    <w:rsid w:val="008E227D"/>
    <w:rsid w:val="008E43B2"/>
    <w:rsid w:val="008E5770"/>
    <w:rsid w:val="008E5FB0"/>
    <w:rsid w:val="008E7CCE"/>
    <w:rsid w:val="008E7EC2"/>
    <w:rsid w:val="008F00CA"/>
    <w:rsid w:val="008F0EF7"/>
    <w:rsid w:val="008F104A"/>
    <w:rsid w:val="008F12B0"/>
    <w:rsid w:val="008F2369"/>
    <w:rsid w:val="008F3593"/>
    <w:rsid w:val="008F5969"/>
    <w:rsid w:val="008F7F69"/>
    <w:rsid w:val="00900388"/>
    <w:rsid w:val="009022B7"/>
    <w:rsid w:val="0090271F"/>
    <w:rsid w:val="00903AC7"/>
    <w:rsid w:val="00905409"/>
    <w:rsid w:val="00907CAF"/>
    <w:rsid w:val="0091024B"/>
    <w:rsid w:val="009111B7"/>
    <w:rsid w:val="0091126C"/>
    <w:rsid w:val="009112C1"/>
    <w:rsid w:val="00911F01"/>
    <w:rsid w:val="00912032"/>
    <w:rsid w:val="0091291A"/>
    <w:rsid w:val="00912CC3"/>
    <w:rsid w:val="00913464"/>
    <w:rsid w:val="00913B9C"/>
    <w:rsid w:val="009143B4"/>
    <w:rsid w:val="00914923"/>
    <w:rsid w:val="00916196"/>
    <w:rsid w:val="009173F5"/>
    <w:rsid w:val="00917FF9"/>
    <w:rsid w:val="00921D4B"/>
    <w:rsid w:val="00923EA1"/>
    <w:rsid w:val="00923ED9"/>
    <w:rsid w:val="009249F6"/>
    <w:rsid w:val="0092560C"/>
    <w:rsid w:val="009257BC"/>
    <w:rsid w:val="00925C50"/>
    <w:rsid w:val="009277C7"/>
    <w:rsid w:val="00927C35"/>
    <w:rsid w:val="00930886"/>
    <w:rsid w:val="00930E6F"/>
    <w:rsid w:val="00931AA6"/>
    <w:rsid w:val="009361F5"/>
    <w:rsid w:val="0093710A"/>
    <w:rsid w:val="009402F7"/>
    <w:rsid w:val="00941189"/>
    <w:rsid w:val="009414F7"/>
    <w:rsid w:val="009440E3"/>
    <w:rsid w:val="00944EF7"/>
    <w:rsid w:val="009450D1"/>
    <w:rsid w:val="0094612E"/>
    <w:rsid w:val="00946B00"/>
    <w:rsid w:val="00947B52"/>
    <w:rsid w:val="00950B77"/>
    <w:rsid w:val="00951470"/>
    <w:rsid w:val="009518F5"/>
    <w:rsid w:val="00952ABD"/>
    <w:rsid w:val="00953086"/>
    <w:rsid w:val="0095352D"/>
    <w:rsid w:val="00954712"/>
    <w:rsid w:val="00956455"/>
    <w:rsid w:val="00956A02"/>
    <w:rsid w:val="00956D60"/>
    <w:rsid w:val="00960057"/>
    <w:rsid w:val="009620F7"/>
    <w:rsid w:val="00962692"/>
    <w:rsid w:val="009644ED"/>
    <w:rsid w:val="00964B33"/>
    <w:rsid w:val="009655BF"/>
    <w:rsid w:val="00971886"/>
    <w:rsid w:val="00972808"/>
    <w:rsid w:val="00972E76"/>
    <w:rsid w:val="00973817"/>
    <w:rsid w:val="00975521"/>
    <w:rsid w:val="00976FBE"/>
    <w:rsid w:val="00977641"/>
    <w:rsid w:val="00980471"/>
    <w:rsid w:val="00980590"/>
    <w:rsid w:val="0098077C"/>
    <w:rsid w:val="00981AA1"/>
    <w:rsid w:val="00982C22"/>
    <w:rsid w:val="00984E6E"/>
    <w:rsid w:val="0098554C"/>
    <w:rsid w:val="009856B2"/>
    <w:rsid w:val="00985B12"/>
    <w:rsid w:val="00985ECC"/>
    <w:rsid w:val="00986AF4"/>
    <w:rsid w:val="00986C70"/>
    <w:rsid w:val="00987181"/>
    <w:rsid w:val="00990BDE"/>
    <w:rsid w:val="00994591"/>
    <w:rsid w:val="009958DF"/>
    <w:rsid w:val="0099692E"/>
    <w:rsid w:val="009A0ED7"/>
    <w:rsid w:val="009A2807"/>
    <w:rsid w:val="009A50F4"/>
    <w:rsid w:val="009A533B"/>
    <w:rsid w:val="009A5A6C"/>
    <w:rsid w:val="009A6E5C"/>
    <w:rsid w:val="009A6F5C"/>
    <w:rsid w:val="009A75A0"/>
    <w:rsid w:val="009B05B2"/>
    <w:rsid w:val="009B1524"/>
    <w:rsid w:val="009B21AE"/>
    <w:rsid w:val="009B2C60"/>
    <w:rsid w:val="009B32D9"/>
    <w:rsid w:val="009B38D3"/>
    <w:rsid w:val="009B47C9"/>
    <w:rsid w:val="009B4B0E"/>
    <w:rsid w:val="009B4F47"/>
    <w:rsid w:val="009B5A0D"/>
    <w:rsid w:val="009B6175"/>
    <w:rsid w:val="009B7958"/>
    <w:rsid w:val="009C0C90"/>
    <w:rsid w:val="009C11E0"/>
    <w:rsid w:val="009C38FE"/>
    <w:rsid w:val="009C418C"/>
    <w:rsid w:val="009C513B"/>
    <w:rsid w:val="009C51DE"/>
    <w:rsid w:val="009C5686"/>
    <w:rsid w:val="009C6C3E"/>
    <w:rsid w:val="009C72C0"/>
    <w:rsid w:val="009C78D0"/>
    <w:rsid w:val="009C7E25"/>
    <w:rsid w:val="009D089D"/>
    <w:rsid w:val="009D15D0"/>
    <w:rsid w:val="009D16B2"/>
    <w:rsid w:val="009D2C48"/>
    <w:rsid w:val="009D3C4D"/>
    <w:rsid w:val="009D419E"/>
    <w:rsid w:val="009D4C38"/>
    <w:rsid w:val="009D7845"/>
    <w:rsid w:val="009E0A9C"/>
    <w:rsid w:val="009E11FD"/>
    <w:rsid w:val="009E1B72"/>
    <w:rsid w:val="009E2981"/>
    <w:rsid w:val="009E3A69"/>
    <w:rsid w:val="009E4A52"/>
    <w:rsid w:val="009E5319"/>
    <w:rsid w:val="009E5B86"/>
    <w:rsid w:val="009E5F47"/>
    <w:rsid w:val="009E5F6D"/>
    <w:rsid w:val="009E616D"/>
    <w:rsid w:val="009E64D4"/>
    <w:rsid w:val="009E7845"/>
    <w:rsid w:val="009F0EE7"/>
    <w:rsid w:val="009F17CA"/>
    <w:rsid w:val="009F1830"/>
    <w:rsid w:val="009F1D6A"/>
    <w:rsid w:val="009F4E4C"/>
    <w:rsid w:val="009F6ADC"/>
    <w:rsid w:val="00A02587"/>
    <w:rsid w:val="00A0409F"/>
    <w:rsid w:val="00A0423A"/>
    <w:rsid w:val="00A042E2"/>
    <w:rsid w:val="00A05CAF"/>
    <w:rsid w:val="00A06DDF"/>
    <w:rsid w:val="00A071A4"/>
    <w:rsid w:val="00A0761D"/>
    <w:rsid w:val="00A11512"/>
    <w:rsid w:val="00A11F0F"/>
    <w:rsid w:val="00A123C9"/>
    <w:rsid w:val="00A13B0B"/>
    <w:rsid w:val="00A15F98"/>
    <w:rsid w:val="00A15FA8"/>
    <w:rsid w:val="00A16108"/>
    <w:rsid w:val="00A16F98"/>
    <w:rsid w:val="00A17405"/>
    <w:rsid w:val="00A21695"/>
    <w:rsid w:val="00A21C1C"/>
    <w:rsid w:val="00A22D93"/>
    <w:rsid w:val="00A230D9"/>
    <w:rsid w:val="00A24C6B"/>
    <w:rsid w:val="00A25A70"/>
    <w:rsid w:val="00A27B00"/>
    <w:rsid w:val="00A31897"/>
    <w:rsid w:val="00A31A11"/>
    <w:rsid w:val="00A31C55"/>
    <w:rsid w:val="00A3296A"/>
    <w:rsid w:val="00A32C69"/>
    <w:rsid w:val="00A350E7"/>
    <w:rsid w:val="00A36A84"/>
    <w:rsid w:val="00A36B0A"/>
    <w:rsid w:val="00A37202"/>
    <w:rsid w:val="00A37E3A"/>
    <w:rsid w:val="00A4086A"/>
    <w:rsid w:val="00A41465"/>
    <w:rsid w:val="00A4188C"/>
    <w:rsid w:val="00A42F7C"/>
    <w:rsid w:val="00A44BF8"/>
    <w:rsid w:val="00A45F73"/>
    <w:rsid w:val="00A46053"/>
    <w:rsid w:val="00A47565"/>
    <w:rsid w:val="00A533E5"/>
    <w:rsid w:val="00A54D1D"/>
    <w:rsid w:val="00A54DBD"/>
    <w:rsid w:val="00A55527"/>
    <w:rsid w:val="00A57596"/>
    <w:rsid w:val="00A608BE"/>
    <w:rsid w:val="00A6180E"/>
    <w:rsid w:val="00A61D28"/>
    <w:rsid w:val="00A62ACE"/>
    <w:rsid w:val="00A63C25"/>
    <w:rsid w:val="00A65A49"/>
    <w:rsid w:val="00A6749C"/>
    <w:rsid w:val="00A67B4D"/>
    <w:rsid w:val="00A741B1"/>
    <w:rsid w:val="00A75890"/>
    <w:rsid w:val="00A75F6B"/>
    <w:rsid w:val="00A77378"/>
    <w:rsid w:val="00A779B4"/>
    <w:rsid w:val="00A77E7B"/>
    <w:rsid w:val="00A80785"/>
    <w:rsid w:val="00A80EDD"/>
    <w:rsid w:val="00A80F71"/>
    <w:rsid w:val="00A813C7"/>
    <w:rsid w:val="00A81AE0"/>
    <w:rsid w:val="00A82BA1"/>
    <w:rsid w:val="00A83E68"/>
    <w:rsid w:val="00A84D71"/>
    <w:rsid w:val="00A84E15"/>
    <w:rsid w:val="00A85756"/>
    <w:rsid w:val="00A85A4B"/>
    <w:rsid w:val="00A861E3"/>
    <w:rsid w:val="00A8629D"/>
    <w:rsid w:val="00A86BBC"/>
    <w:rsid w:val="00A8721A"/>
    <w:rsid w:val="00A9036F"/>
    <w:rsid w:val="00A92367"/>
    <w:rsid w:val="00A96072"/>
    <w:rsid w:val="00A965A7"/>
    <w:rsid w:val="00AA0034"/>
    <w:rsid w:val="00AA1978"/>
    <w:rsid w:val="00AA47B6"/>
    <w:rsid w:val="00AA58C6"/>
    <w:rsid w:val="00AA66DB"/>
    <w:rsid w:val="00AA7186"/>
    <w:rsid w:val="00AB0970"/>
    <w:rsid w:val="00AB234D"/>
    <w:rsid w:val="00AB3039"/>
    <w:rsid w:val="00AB31A8"/>
    <w:rsid w:val="00AB3A19"/>
    <w:rsid w:val="00AB56DB"/>
    <w:rsid w:val="00AB5CB0"/>
    <w:rsid w:val="00AB6D7D"/>
    <w:rsid w:val="00AB771C"/>
    <w:rsid w:val="00AC0B22"/>
    <w:rsid w:val="00AC10EB"/>
    <w:rsid w:val="00AC15C7"/>
    <w:rsid w:val="00AC2697"/>
    <w:rsid w:val="00AC320F"/>
    <w:rsid w:val="00AC4827"/>
    <w:rsid w:val="00AC498D"/>
    <w:rsid w:val="00AC5ADA"/>
    <w:rsid w:val="00AC67A6"/>
    <w:rsid w:val="00AD0118"/>
    <w:rsid w:val="00AD1AD0"/>
    <w:rsid w:val="00AD6C99"/>
    <w:rsid w:val="00AD73EC"/>
    <w:rsid w:val="00AD7EF6"/>
    <w:rsid w:val="00AE1912"/>
    <w:rsid w:val="00AE2448"/>
    <w:rsid w:val="00AE406A"/>
    <w:rsid w:val="00AE5798"/>
    <w:rsid w:val="00AE5875"/>
    <w:rsid w:val="00AE6226"/>
    <w:rsid w:val="00AE7DF7"/>
    <w:rsid w:val="00AF1022"/>
    <w:rsid w:val="00AF2DBA"/>
    <w:rsid w:val="00AF2FAA"/>
    <w:rsid w:val="00AF3216"/>
    <w:rsid w:val="00AF3D81"/>
    <w:rsid w:val="00AF54D4"/>
    <w:rsid w:val="00AF5987"/>
    <w:rsid w:val="00AF7C84"/>
    <w:rsid w:val="00B007A0"/>
    <w:rsid w:val="00B01C4D"/>
    <w:rsid w:val="00B02551"/>
    <w:rsid w:val="00B0289F"/>
    <w:rsid w:val="00B02A3B"/>
    <w:rsid w:val="00B03BDF"/>
    <w:rsid w:val="00B0425A"/>
    <w:rsid w:val="00B044BC"/>
    <w:rsid w:val="00B04926"/>
    <w:rsid w:val="00B05B05"/>
    <w:rsid w:val="00B10D7F"/>
    <w:rsid w:val="00B121DE"/>
    <w:rsid w:val="00B12979"/>
    <w:rsid w:val="00B14998"/>
    <w:rsid w:val="00B16BDE"/>
    <w:rsid w:val="00B16E90"/>
    <w:rsid w:val="00B17988"/>
    <w:rsid w:val="00B2007A"/>
    <w:rsid w:val="00B20586"/>
    <w:rsid w:val="00B20F46"/>
    <w:rsid w:val="00B21362"/>
    <w:rsid w:val="00B21CD8"/>
    <w:rsid w:val="00B23686"/>
    <w:rsid w:val="00B24360"/>
    <w:rsid w:val="00B255F9"/>
    <w:rsid w:val="00B2794F"/>
    <w:rsid w:val="00B31268"/>
    <w:rsid w:val="00B31D29"/>
    <w:rsid w:val="00B32239"/>
    <w:rsid w:val="00B36846"/>
    <w:rsid w:val="00B37972"/>
    <w:rsid w:val="00B4228D"/>
    <w:rsid w:val="00B4385F"/>
    <w:rsid w:val="00B44049"/>
    <w:rsid w:val="00B45EC1"/>
    <w:rsid w:val="00B46044"/>
    <w:rsid w:val="00B46906"/>
    <w:rsid w:val="00B46B1F"/>
    <w:rsid w:val="00B5330D"/>
    <w:rsid w:val="00B53577"/>
    <w:rsid w:val="00B53D90"/>
    <w:rsid w:val="00B53F0B"/>
    <w:rsid w:val="00B54DEF"/>
    <w:rsid w:val="00B551C8"/>
    <w:rsid w:val="00B5520A"/>
    <w:rsid w:val="00B57403"/>
    <w:rsid w:val="00B60D17"/>
    <w:rsid w:val="00B63BA0"/>
    <w:rsid w:val="00B64E7E"/>
    <w:rsid w:val="00B71120"/>
    <w:rsid w:val="00B718C9"/>
    <w:rsid w:val="00B724F7"/>
    <w:rsid w:val="00B73F83"/>
    <w:rsid w:val="00B743BE"/>
    <w:rsid w:val="00B76A3D"/>
    <w:rsid w:val="00B76AD9"/>
    <w:rsid w:val="00B76FB5"/>
    <w:rsid w:val="00B77FDC"/>
    <w:rsid w:val="00B82EE5"/>
    <w:rsid w:val="00B82F86"/>
    <w:rsid w:val="00B83C31"/>
    <w:rsid w:val="00B8767E"/>
    <w:rsid w:val="00B908ED"/>
    <w:rsid w:val="00B90CAB"/>
    <w:rsid w:val="00B90DB0"/>
    <w:rsid w:val="00B90DEA"/>
    <w:rsid w:val="00B9162C"/>
    <w:rsid w:val="00B93939"/>
    <w:rsid w:val="00B93E4E"/>
    <w:rsid w:val="00B94A37"/>
    <w:rsid w:val="00B9512E"/>
    <w:rsid w:val="00B97746"/>
    <w:rsid w:val="00B97A33"/>
    <w:rsid w:val="00B97E4B"/>
    <w:rsid w:val="00BA1C90"/>
    <w:rsid w:val="00BA29F5"/>
    <w:rsid w:val="00BA2CE4"/>
    <w:rsid w:val="00BA2F85"/>
    <w:rsid w:val="00BA35E9"/>
    <w:rsid w:val="00BA5D4F"/>
    <w:rsid w:val="00BA6319"/>
    <w:rsid w:val="00BA6CDA"/>
    <w:rsid w:val="00BA7658"/>
    <w:rsid w:val="00BB1FC7"/>
    <w:rsid w:val="00BB2678"/>
    <w:rsid w:val="00BB3D78"/>
    <w:rsid w:val="00BB4E23"/>
    <w:rsid w:val="00BB5B97"/>
    <w:rsid w:val="00BB5E99"/>
    <w:rsid w:val="00BB65D6"/>
    <w:rsid w:val="00BB6BB7"/>
    <w:rsid w:val="00BB6C01"/>
    <w:rsid w:val="00BB7CA2"/>
    <w:rsid w:val="00BC1B23"/>
    <w:rsid w:val="00BC205B"/>
    <w:rsid w:val="00BC334A"/>
    <w:rsid w:val="00BC4E7A"/>
    <w:rsid w:val="00BC5140"/>
    <w:rsid w:val="00BC5772"/>
    <w:rsid w:val="00BC5B7A"/>
    <w:rsid w:val="00BC6D27"/>
    <w:rsid w:val="00BC72C4"/>
    <w:rsid w:val="00BC7BAA"/>
    <w:rsid w:val="00BC7D65"/>
    <w:rsid w:val="00BD02AF"/>
    <w:rsid w:val="00BD0A8F"/>
    <w:rsid w:val="00BD2FCC"/>
    <w:rsid w:val="00BD5473"/>
    <w:rsid w:val="00BD5E4C"/>
    <w:rsid w:val="00BD6605"/>
    <w:rsid w:val="00BE28FB"/>
    <w:rsid w:val="00BE3ECE"/>
    <w:rsid w:val="00BE3F57"/>
    <w:rsid w:val="00BE526F"/>
    <w:rsid w:val="00BE7CDB"/>
    <w:rsid w:val="00BF2880"/>
    <w:rsid w:val="00BF3EBE"/>
    <w:rsid w:val="00BF413A"/>
    <w:rsid w:val="00BF6789"/>
    <w:rsid w:val="00BF729F"/>
    <w:rsid w:val="00C0213C"/>
    <w:rsid w:val="00C0252F"/>
    <w:rsid w:val="00C14B46"/>
    <w:rsid w:val="00C152E1"/>
    <w:rsid w:val="00C162C4"/>
    <w:rsid w:val="00C16524"/>
    <w:rsid w:val="00C17F17"/>
    <w:rsid w:val="00C203B4"/>
    <w:rsid w:val="00C2071D"/>
    <w:rsid w:val="00C213DD"/>
    <w:rsid w:val="00C21D8C"/>
    <w:rsid w:val="00C21E0A"/>
    <w:rsid w:val="00C2212B"/>
    <w:rsid w:val="00C2329B"/>
    <w:rsid w:val="00C24D0B"/>
    <w:rsid w:val="00C27067"/>
    <w:rsid w:val="00C313B8"/>
    <w:rsid w:val="00C31FAA"/>
    <w:rsid w:val="00C32251"/>
    <w:rsid w:val="00C324CF"/>
    <w:rsid w:val="00C33194"/>
    <w:rsid w:val="00C35165"/>
    <w:rsid w:val="00C361AF"/>
    <w:rsid w:val="00C367D0"/>
    <w:rsid w:val="00C40204"/>
    <w:rsid w:val="00C42FBB"/>
    <w:rsid w:val="00C43CC2"/>
    <w:rsid w:val="00C43D94"/>
    <w:rsid w:val="00C45899"/>
    <w:rsid w:val="00C47631"/>
    <w:rsid w:val="00C4799F"/>
    <w:rsid w:val="00C479FE"/>
    <w:rsid w:val="00C5020D"/>
    <w:rsid w:val="00C52C3F"/>
    <w:rsid w:val="00C53068"/>
    <w:rsid w:val="00C53324"/>
    <w:rsid w:val="00C54415"/>
    <w:rsid w:val="00C55897"/>
    <w:rsid w:val="00C563D8"/>
    <w:rsid w:val="00C5658A"/>
    <w:rsid w:val="00C56A56"/>
    <w:rsid w:val="00C60503"/>
    <w:rsid w:val="00C60785"/>
    <w:rsid w:val="00C60A01"/>
    <w:rsid w:val="00C61447"/>
    <w:rsid w:val="00C61899"/>
    <w:rsid w:val="00C61F12"/>
    <w:rsid w:val="00C632AB"/>
    <w:rsid w:val="00C64090"/>
    <w:rsid w:val="00C67CA6"/>
    <w:rsid w:val="00C70988"/>
    <w:rsid w:val="00C71AD9"/>
    <w:rsid w:val="00C71B13"/>
    <w:rsid w:val="00C74158"/>
    <w:rsid w:val="00C74A27"/>
    <w:rsid w:val="00C75378"/>
    <w:rsid w:val="00C76AAE"/>
    <w:rsid w:val="00C80317"/>
    <w:rsid w:val="00C806C3"/>
    <w:rsid w:val="00C80FFB"/>
    <w:rsid w:val="00C81D7F"/>
    <w:rsid w:val="00C825A4"/>
    <w:rsid w:val="00C82C56"/>
    <w:rsid w:val="00C9045F"/>
    <w:rsid w:val="00C93E93"/>
    <w:rsid w:val="00C9411C"/>
    <w:rsid w:val="00C950DB"/>
    <w:rsid w:val="00C972D3"/>
    <w:rsid w:val="00C97ADF"/>
    <w:rsid w:val="00CA0FE4"/>
    <w:rsid w:val="00CA17B2"/>
    <w:rsid w:val="00CA25AE"/>
    <w:rsid w:val="00CA348B"/>
    <w:rsid w:val="00CA34C8"/>
    <w:rsid w:val="00CA37B8"/>
    <w:rsid w:val="00CA3F18"/>
    <w:rsid w:val="00CA4696"/>
    <w:rsid w:val="00CB0762"/>
    <w:rsid w:val="00CB0BDD"/>
    <w:rsid w:val="00CB3A54"/>
    <w:rsid w:val="00CB57D4"/>
    <w:rsid w:val="00CB5846"/>
    <w:rsid w:val="00CB635B"/>
    <w:rsid w:val="00CB65DC"/>
    <w:rsid w:val="00CB753C"/>
    <w:rsid w:val="00CC2DC1"/>
    <w:rsid w:val="00CC2ED0"/>
    <w:rsid w:val="00CC333E"/>
    <w:rsid w:val="00CC5852"/>
    <w:rsid w:val="00CC635D"/>
    <w:rsid w:val="00CC6CFE"/>
    <w:rsid w:val="00CC6D6E"/>
    <w:rsid w:val="00CD080F"/>
    <w:rsid w:val="00CD09A6"/>
    <w:rsid w:val="00CD1A2C"/>
    <w:rsid w:val="00CD1E89"/>
    <w:rsid w:val="00CD1ED3"/>
    <w:rsid w:val="00CD2B1F"/>
    <w:rsid w:val="00CD4387"/>
    <w:rsid w:val="00CD54F8"/>
    <w:rsid w:val="00CD6905"/>
    <w:rsid w:val="00CD7448"/>
    <w:rsid w:val="00CE1112"/>
    <w:rsid w:val="00CE1AE0"/>
    <w:rsid w:val="00CE1DC9"/>
    <w:rsid w:val="00CE29EE"/>
    <w:rsid w:val="00CE518B"/>
    <w:rsid w:val="00CF02EE"/>
    <w:rsid w:val="00CF2F75"/>
    <w:rsid w:val="00CF4B8E"/>
    <w:rsid w:val="00D0065B"/>
    <w:rsid w:val="00D01AE7"/>
    <w:rsid w:val="00D05AA9"/>
    <w:rsid w:val="00D061CE"/>
    <w:rsid w:val="00D06822"/>
    <w:rsid w:val="00D07A5C"/>
    <w:rsid w:val="00D10308"/>
    <w:rsid w:val="00D11324"/>
    <w:rsid w:val="00D12E44"/>
    <w:rsid w:val="00D14B6F"/>
    <w:rsid w:val="00D14B9B"/>
    <w:rsid w:val="00D14F90"/>
    <w:rsid w:val="00D158D6"/>
    <w:rsid w:val="00D20B62"/>
    <w:rsid w:val="00D2262C"/>
    <w:rsid w:val="00D24D33"/>
    <w:rsid w:val="00D265E1"/>
    <w:rsid w:val="00D26C20"/>
    <w:rsid w:val="00D272FF"/>
    <w:rsid w:val="00D27F10"/>
    <w:rsid w:val="00D30189"/>
    <w:rsid w:val="00D310FF"/>
    <w:rsid w:val="00D3202C"/>
    <w:rsid w:val="00D32166"/>
    <w:rsid w:val="00D32AF0"/>
    <w:rsid w:val="00D36B64"/>
    <w:rsid w:val="00D36D35"/>
    <w:rsid w:val="00D40053"/>
    <w:rsid w:val="00D40DAF"/>
    <w:rsid w:val="00D43379"/>
    <w:rsid w:val="00D4394F"/>
    <w:rsid w:val="00D46FB1"/>
    <w:rsid w:val="00D5014E"/>
    <w:rsid w:val="00D50702"/>
    <w:rsid w:val="00D51C1C"/>
    <w:rsid w:val="00D52122"/>
    <w:rsid w:val="00D539F3"/>
    <w:rsid w:val="00D53F94"/>
    <w:rsid w:val="00D5496D"/>
    <w:rsid w:val="00D55BF1"/>
    <w:rsid w:val="00D566D7"/>
    <w:rsid w:val="00D616DC"/>
    <w:rsid w:val="00D6269D"/>
    <w:rsid w:val="00D63B6B"/>
    <w:rsid w:val="00D63BC4"/>
    <w:rsid w:val="00D63C6E"/>
    <w:rsid w:val="00D645B1"/>
    <w:rsid w:val="00D64BFF"/>
    <w:rsid w:val="00D660C6"/>
    <w:rsid w:val="00D66CED"/>
    <w:rsid w:val="00D674DD"/>
    <w:rsid w:val="00D75294"/>
    <w:rsid w:val="00D753FC"/>
    <w:rsid w:val="00D7596A"/>
    <w:rsid w:val="00D759D6"/>
    <w:rsid w:val="00D76990"/>
    <w:rsid w:val="00D76D3A"/>
    <w:rsid w:val="00D77FE2"/>
    <w:rsid w:val="00D81C04"/>
    <w:rsid w:val="00D81C88"/>
    <w:rsid w:val="00D82A07"/>
    <w:rsid w:val="00D84003"/>
    <w:rsid w:val="00D84E28"/>
    <w:rsid w:val="00D87258"/>
    <w:rsid w:val="00D878D3"/>
    <w:rsid w:val="00D91DC6"/>
    <w:rsid w:val="00D92334"/>
    <w:rsid w:val="00D92AC0"/>
    <w:rsid w:val="00D9373D"/>
    <w:rsid w:val="00D93DF8"/>
    <w:rsid w:val="00D94CBB"/>
    <w:rsid w:val="00D95856"/>
    <w:rsid w:val="00D95BB3"/>
    <w:rsid w:val="00D95EFF"/>
    <w:rsid w:val="00D968E2"/>
    <w:rsid w:val="00D96A46"/>
    <w:rsid w:val="00DA32D3"/>
    <w:rsid w:val="00DA35ED"/>
    <w:rsid w:val="00DA3778"/>
    <w:rsid w:val="00DA4365"/>
    <w:rsid w:val="00DA492D"/>
    <w:rsid w:val="00DA7135"/>
    <w:rsid w:val="00DA7B89"/>
    <w:rsid w:val="00DA7F79"/>
    <w:rsid w:val="00DB10B5"/>
    <w:rsid w:val="00DB1887"/>
    <w:rsid w:val="00DB6C75"/>
    <w:rsid w:val="00DB6E0B"/>
    <w:rsid w:val="00DC24EC"/>
    <w:rsid w:val="00DC2F36"/>
    <w:rsid w:val="00DC4AB8"/>
    <w:rsid w:val="00DC7185"/>
    <w:rsid w:val="00DC7CEB"/>
    <w:rsid w:val="00DD01EB"/>
    <w:rsid w:val="00DD115C"/>
    <w:rsid w:val="00DD1219"/>
    <w:rsid w:val="00DD19DC"/>
    <w:rsid w:val="00DD3D80"/>
    <w:rsid w:val="00DD46C7"/>
    <w:rsid w:val="00DD60A3"/>
    <w:rsid w:val="00DD694B"/>
    <w:rsid w:val="00DD71CD"/>
    <w:rsid w:val="00DD78D4"/>
    <w:rsid w:val="00DD7CE7"/>
    <w:rsid w:val="00DE15EE"/>
    <w:rsid w:val="00DE173E"/>
    <w:rsid w:val="00DE20C1"/>
    <w:rsid w:val="00DE2330"/>
    <w:rsid w:val="00DE2BF1"/>
    <w:rsid w:val="00DE3EA9"/>
    <w:rsid w:val="00DE48CA"/>
    <w:rsid w:val="00DE5832"/>
    <w:rsid w:val="00DE60D9"/>
    <w:rsid w:val="00DE69C2"/>
    <w:rsid w:val="00DE742E"/>
    <w:rsid w:val="00DF0500"/>
    <w:rsid w:val="00DF0CF7"/>
    <w:rsid w:val="00DF1D0F"/>
    <w:rsid w:val="00DF2AD9"/>
    <w:rsid w:val="00DF534D"/>
    <w:rsid w:val="00DF543A"/>
    <w:rsid w:val="00DF5D09"/>
    <w:rsid w:val="00DF75AC"/>
    <w:rsid w:val="00DF7C83"/>
    <w:rsid w:val="00E01672"/>
    <w:rsid w:val="00E049C6"/>
    <w:rsid w:val="00E07BAA"/>
    <w:rsid w:val="00E1028B"/>
    <w:rsid w:val="00E105B1"/>
    <w:rsid w:val="00E1086C"/>
    <w:rsid w:val="00E11433"/>
    <w:rsid w:val="00E115DB"/>
    <w:rsid w:val="00E12BE5"/>
    <w:rsid w:val="00E13134"/>
    <w:rsid w:val="00E13594"/>
    <w:rsid w:val="00E1369B"/>
    <w:rsid w:val="00E13EE7"/>
    <w:rsid w:val="00E14B1A"/>
    <w:rsid w:val="00E14D51"/>
    <w:rsid w:val="00E15B46"/>
    <w:rsid w:val="00E1730D"/>
    <w:rsid w:val="00E2203E"/>
    <w:rsid w:val="00E239CC"/>
    <w:rsid w:val="00E24063"/>
    <w:rsid w:val="00E24688"/>
    <w:rsid w:val="00E252EC"/>
    <w:rsid w:val="00E25564"/>
    <w:rsid w:val="00E2712A"/>
    <w:rsid w:val="00E320E4"/>
    <w:rsid w:val="00E34247"/>
    <w:rsid w:val="00E3484C"/>
    <w:rsid w:val="00E352DE"/>
    <w:rsid w:val="00E353C4"/>
    <w:rsid w:val="00E3664C"/>
    <w:rsid w:val="00E409C0"/>
    <w:rsid w:val="00E41BD0"/>
    <w:rsid w:val="00E42658"/>
    <w:rsid w:val="00E44DFF"/>
    <w:rsid w:val="00E458A4"/>
    <w:rsid w:val="00E466B2"/>
    <w:rsid w:val="00E500A1"/>
    <w:rsid w:val="00E5139A"/>
    <w:rsid w:val="00E52922"/>
    <w:rsid w:val="00E533D2"/>
    <w:rsid w:val="00E537F2"/>
    <w:rsid w:val="00E542E9"/>
    <w:rsid w:val="00E54435"/>
    <w:rsid w:val="00E5555A"/>
    <w:rsid w:val="00E57845"/>
    <w:rsid w:val="00E603BD"/>
    <w:rsid w:val="00E61E4E"/>
    <w:rsid w:val="00E62431"/>
    <w:rsid w:val="00E643FD"/>
    <w:rsid w:val="00E653B6"/>
    <w:rsid w:val="00E658A9"/>
    <w:rsid w:val="00E65E6D"/>
    <w:rsid w:val="00E675C3"/>
    <w:rsid w:val="00E67790"/>
    <w:rsid w:val="00E71F4E"/>
    <w:rsid w:val="00E71F66"/>
    <w:rsid w:val="00E7292D"/>
    <w:rsid w:val="00E73E19"/>
    <w:rsid w:val="00E741C6"/>
    <w:rsid w:val="00E7679C"/>
    <w:rsid w:val="00E76CF4"/>
    <w:rsid w:val="00E774CC"/>
    <w:rsid w:val="00E8031A"/>
    <w:rsid w:val="00E8141F"/>
    <w:rsid w:val="00E82363"/>
    <w:rsid w:val="00E8318D"/>
    <w:rsid w:val="00E85223"/>
    <w:rsid w:val="00E8577D"/>
    <w:rsid w:val="00E86BE1"/>
    <w:rsid w:val="00E87CD2"/>
    <w:rsid w:val="00E90832"/>
    <w:rsid w:val="00E90E06"/>
    <w:rsid w:val="00E916E3"/>
    <w:rsid w:val="00E921AF"/>
    <w:rsid w:val="00E92B2F"/>
    <w:rsid w:val="00E92C46"/>
    <w:rsid w:val="00E93703"/>
    <w:rsid w:val="00E93A77"/>
    <w:rsid w:val="00E9606E"/>
    <w:rsid w:val="00E96D22"/>
    <w:rsid w:val="00EA1789"/>
    <w:rsid w:val="00EA232C"/>
    <w:rsid w:val="00EA2CFD"/>
    <w:rsid w:val="00EA2F9A"/>
    <w:rsid w:val="00EA49E3"/>
    <w:rsid w:val="00EA4BAA"/>
    <w:rsid w:val="00EA5522"/>
    <w:rsid w:val="00EA565C"/>
    <w:rsid w:val="00EA594F"/>
    <w:rsid w:val="00EA5D5B"/>
    <w:rsid w:val="00EB07A0"/>
    <w:rsid w:val="00EB2494"/>
    <w:rsid w:val="00EB2896"/>
    <w:rsid w:val="00EB3A5E"/>
    <w:rsid w:val="00EB4529"/>
    <w:rsid w:val="00EB5481"/>
    <w:rsid w:val="00EB6034"/>
    <w:rsid w:val="00EB6A77"/>
    <w:rsid w:val="00EB7C61"/>
    <w:rsid w:val="00EC0FDA"/>
    <w:rsid w:val="00EC1445"/>
    <w:rsid w:val="00EC19A9"/>
    <w:rsid w:val="00EC240C"/>
    <w:rsid w:val="00EC35F7"/>
    <w:rsid w:val="00EC55EB"/>
    <w:rsid w:val="00EC6197"/>
    <w:rsid w:val="00EC7A5E"/>
    <w:rsid w:val="00EC7AF6"/>
    <w:rsid w:val="00ED1C40"/>
    <w:rsid w:val="00ED3D6A"/>
    <w:rsid w:val="00ED4323"/>
    <w:rsid w:val="00ED4F39"/>
    <w:rsid w:val="00ED553A"/>
    <w:rsid w:val="00ED5C75"/>
    <w:rsid w:val="00ED64B0"/>
    <w:rsid w:val="00ED7001"/>
    <w:rsid w:val="00EE0E6B"/>
    <w:rsid w:val="00EE1CFC"/>
    <w:rsid w:val="00EE202D"/>
    <w:rsid w:val="00EE5709"/>
    <w:rsid w:val="00EE66C1"/>
    <w:rsid w:val="00EE74B9"/>
    <w:rsid w:val="00EF3C01"/>
    <w:rsid w:val="00EF4358"/>
    <w:rsid w:val="00EF4565"/>
    <w:rsid w:val="00EF4B49"/>
    <w:rsid w:val="00EF5B4D"/>
    <w:rsid w:val="00EF5D8A"/>
    <w:rsid w:val="00EF67C5"/>
    <w:rsid w:val="00EF7618"/>
    <w:rsid w:val="00F00367"/>
    <w:rsid w:val="00F035C9"/>
    <w:rsid w:val="00F044C8"/>
    <w:rsid w:val="00F07361"/>
    <w:rsid w:val="00F07CE5"/>
    <w:rsid w:val="00F10C1F"/>
    <w:rsid w:val="00F10E47"/>
    <w:rsid w:val="00F119DF"/>
    <w:rsid w:val="00F11DF9"/>
    <w:rsid w:val="00F128A8"/>
    <w:rsid w:val="00F12B39"/>
    <w:rsid w:val="00F1476B"/>
    <w:rsid w:val="00F14CFF"/>
    <w:rsid w:val="00F14DA0"/>
    <w:rsid w:val="00F15479"/>
    <w:rsid w:val="00F15B89"/>
    <w:rsid w:val="00F16C26"/>
    <w:rsid w:val="00F17253"/>
    <w:rsid w:val="00F17DFF"/>
    <w:rsid w:val="00F2045A"/>
    <w:rsid w:val="00F20799"/>
    <w:rsid w:val="00F21284"/>
    <w:rsid w:val="00F23892"/>
    <w:rsid w:val="00F2609F"/>
    <w:rsid w:val="00F26700"/>
    <w:rsid w:val="00F27601"/>
    <w:rsid w:val="00F27C0F"/>
    <w:rsid w:val="00F27FDF"/>
    <w:rsid w:val="00F322B1"/>
    <w:rsid w:val="00F335D5"/>
    <w:rsid w:val="00F3373F"/>
    <w:rsid w:val="00F3399C"/>
    <w:rsid w:val="00F33E7E"/>
    <w:rsid w:val="00F36586"/>
    <w:rsid w:val="00F36643"/>
    <w:rsid w:val="00F40519"/>
    <w:rsid w:val="00F40C6C"/>
    <w:rsid w:val="00F42347"/>
    <w:rsid w:val="00F42929"/>
    <w:rsid w:val="00F43DD6"/>
    <w:rsid w:val="00F44838"/>
    <w:rsid w:val="00F44C48"/>
    <w:rsid w:val="00F46B66"/>
    <w:rsid w:val="00F472E4"/>
    <w:rsid w:val="00F5222B"/>
    <w:rsid w:val="00F5242A"/>
    <w:rsid w:val="00F5255E"/>
    <w:rsid w:val="00F5260C"/>
    <w:rsid w:val="00F53546"/>
    <w:rsid w:val="00F53B4A"/>
    <w:rsid w:val="00F57AC2"/>
    <w:rsid w:val="00F57FF6"/>
    <w:rsid w:val="00F608DC"/>
    <w:rsid w:val="00F61D2A"/>
    <w:rsid w:val="00F62FEA"/>
    <w:rsid w:val="00F6303D"/>
    <w:rsid w:val="00F63299"/>
    <w:rsid w:val="00F64A7D"/>
    <w:rsid w:val="00F64C9D"/>
    <w:rsid w:val="00F65213"/>
    <w:rsid w:val="00F65CCC"/>
    <w:rsid w:val="00F6656B"/>
    <w:rsid w:val="00F70BFE"/>
    <w:rsid w:val="00F72469"/>
    <w:rsid w:val="00F72B89"/>
    <w:rsid w:val="00F75959"/>
    <w:rsid w:val="00F76BA6"/>
    <w:rsid w:val="00F77290"/>
    <w:rsid w:val="00F772C8"/>
    <w:rsid w:val="00F776F9"/>
    <w:rsid w:val="00F835A0"/>
    <w:rsid w:val="00F83E9D"/>
    <w:rsid w:val="00F8496C"/>
    <w:rsid w:val="00F859FE"/>
    <w:rsid w:val="00F93297"/>
    <w:rsid w:val="00F93AEA"/>
    <w:rsid w:val="00F93E26"/>
    <w:rsid w:val="00F95A51"/>
    <w:rsid w:val="00FA13C3"/>
    <w:rsid w:val="00FA17C2"/>
    <w:rsid w:val="00FA1E74"/>
    <w:rsid w:val="00FA346F"/>
    <w:rsid w:val="00FA3CE5"/>
    <w:rsid w:val="00FA48B7"/>
    <w:rsid w:val="00FA561F"/>
    <w:rsid w:val="00FA7069"/>
    <w:rsid w:val="00FA7B52"/>
    <w:rsid w:val="00FB057E"/>
    <w:rsid w:val="00FB1AC8"/>
    <w:rsid w:val="00FB300E"/>
    <w:rsid w:val="00FB3BB3"/>
    <w:rsid w:val="00FB4090"/>
    <w:rsid w:val="00FB48CF"/>
    <w:rsid w:val="00FB659C"/>
    <w:rsid w:val="00FB6B06"/>
    <w:rsid w:val="00FB6C29"/>
    <w:rsid w:val="00FB6F4A"/>
    <w:rsid w:val="00FB7136"/>
    <w:rsid w:val="00FC1A54"/>
    <w:rsid w:val="00FC24DE"/>
    <w:rsid w:val="00FC25DC"/>
    <w:rsid w:val="00FC4E10"/>
    <w:rsid w:val="00FC5BBC"/>
    <w:rsid w:val="00FC6142"/>
    <w:rsid w:val="00FC6258"/>
    <w:rsid w:val="00FC62D5"/>
    <w:rsid w:val="00FC7B4F"/>
    <w:rsid w:val="00FD1B3F"/>
    <w:rsid w:val="00FD39A2"/>
    <w:rsid w:val="00FD4183"/>
    <w:rsid w:val="00FD42DB"/>
    <w:rsid w:val="00FD47FC"/>
    <w:rsid w:val="00FD58DB"/>
    <w:rsid w:val="00FD5BD5"/>
    <w:rsid w:val="00FD5E2B"/>
    <w:rsid w:val="00FD7A8B"/>
    <w:rsid w:val="00FE10AB"/>
    <w:rsid w:val="00FE1D15"/>
    <w:rsid w:val="00FE74F1"/>
    <w:rsid w:val="00FF0D22"/>
    <w:rsid w:val="00FF1E86"/>
    <w:rsid w:val="00FF35E8"/>
    <w:rsid w:val="00FF44C7"/>
    <w:rsid w:val="00FF4DFA"/>
    <w:rsid w:val="00FF5EC3"/>
    <w:rsid w:val="00FF68EA"/>
    <w:rsid w:val="00FF6E70"/>
    <w:rsid w:val="00FF6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2946"/>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586"/>
    <w:rPr>
      <w:rFonts w:ascii="Times-R New" w:hAnsi="Times-R New"/>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282"/>
    <w:pPr>
      <w:tabs>
        <w:tab w:val="center" w:pos="4536"/>
        <w:tab w:val="right" w:pos="9072"/>
      </w:tabs>
    </w:pPr>
  </w:style>
  <w:style w:type="paragraph" w:styleId="Footer">
    <w:name w:val="footer"/>
    <w:basedOn w:val="Normal"/>
    <w:rsid w:val="007F3282"/>
    <w:pPr>
      <w:tabs>
        <w:tab w:val="center" w:pos="4536"/>
        <w:tab w:val="right" w:pos="9072"/>
      </w:tabs>
    </w:pPr>
  </w:style>
  <w:style w:type="paragraph" w:customStyle="1" w:styleId="CaracterCaracter1">
    <w:name w:val="Caracter Caracter1"/>
    <w:basedOn w:val="Normal"/>
    <w:rsid w:val="00F36586"/>
    <w:rPr>
      <w:rFonts w:ascii="Times New Roman" w:hAnsi="Times New Roman"/>
      <w:lang w:val="pl-PL" w:eastAsia="pl-PL"/>
    </w:rPr>
  </w:style>
  <w:style w:type="table" w:styleId="TableGrid">
    <w:name w:val="Table Grid"/>
    <w:basedOn w:val="TableNormal"/>
    <w:rsid w:val="00B16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1307E"/>
    <w:rPr>
      <w:rFonts w:ascii="Times-R New" w:hAnsi="Times-R New"/>
      <w:sz w:val="24"/>
      <w:szCs w:val="24"/>
      <w:lang w:val="ro-RO" w:eastAsia="ro-RO" w:bidi="ar-SA"/>
    </w:rPr>
  </w:style>
  <w:style w:type="character" w:styleId="Hyperlink">
    <w:name w:val="Hyperlink"/>
    <w:basedOn w:val="DefaultParagraphFont"/>
    <w:rsid w:val="002551EA"/>
    <w:rPr>
      <w:color w:val="0000FF"/>
      <w:u w:val="single"/>
    </w:rPr>
  </w:style>
  <w:style w:type="character" w:customStyle="1" w:styleId="CharChar3">
    <w:name w:val="Char Char3"/>
    <w:basedOn w:val="DefaultParagraphFont"/>
    <w:rsid w:val="00A36B0A"/>
  </w:style>
  <w:style w:type="character" w:customStyle="1" w:styleId="do1">
    <w:name w:val="do1"/>
    <w:basedOn w:val="DefaultParagraphFont"/>
    <w:rsid w:val="00C972D3"/>
    <w:rPr>
      <w:b/>
      <w:bCs/>
      <w:sz w:val="26"/>
      <w:szCs w:val="26"/>
    </w:rPr>
  </w:style>
  <w:style w:type="paragraph" w:styleId="ListParagraph">
    <w:name w:val="List Paragraph"/>
    <w:basedOn w:val="Normal"/>
    <w:uiPriority w:val="34"/>
    <w:qFormat/>
    <w:rsid w:val="005A57D8"/>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8767E"/>
    <w:pPr>
      <w:spacing w:before="100" w:beforeAutospacing="1" w:after="100" w:afterAutospacing="1"/>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40176121">
      <w:bodyDiv w:val="1"/>
      <w:marLeft w:val="0"/>
      <w:marRight w:val="0"/>
      <w:marTop w:val="0"/>
      <w:marBottom w:val="0"/>
      <w:divBdr>
        <w:top w:val="none" w:sz="0" w:space="0" w:color="auto"/>
        <w:left w:val="none" w:sz="0" w:space="0" w:color="auto"/>
        <w:bottom w:val="none" w:sz="0" w:space="0" w:color="auto"/>
        <w:right w:val="none" w:sz="0" w:space="0" w:color="auto"/>
      </w:divBdr>
    </w:div>
    <w:div w:id="78064489">
      <w:bodyDiv w:val="1"/>
      <w:marLeft w:val="0"/>
      <w:marRight w:val="0"/>
      <w:marTop w:val="0"/>
      <w:marBottom w:val="0"/>
      <w:divBdr>
        <w:top w:val="none" w:sz="0" w:space="0" w:color="auto"/>
        <w:left w:val="none" w:sz="0" w:space="0" w:color="auto"/>
        <w:bottom w:val="none" w:sz="0" w:space="0" w:color="auto"/>
        <w:right w:val="none" w:sz="0" w:space="0" w:color="auto"/>
      </w:divBdr>
      <w:divsChild>
        <w:div w:id="1879127411">
          <w:marLeft w:val="0"/>
          <w:marRight w:val="0"/>
          <w:marTop w:val="0"/>
          <w:marBottom w:val="0"/>
          <w:divBdr>
            <w:top w:val="none" w:sz="0" w:space="0" w:color="auto"/>
            <w:left w:val="none" w:sz="0" w:space="0" w:color="auto"/>
            <w:bottom w:val="none" w:sz="0" w:space="0" w:color="auto"/>
            <w:right w:val="none" w:sz="0" w:space="0" w:color="auto"/>
          </w:divBdr>
          <w:divsChild>
            <w:div w:id="696080683">
              <w:marLeft w:val="0"/>
              <w:marRight w:val="0"/>
              <w:marTop w:val="0"/>
              <w:marBottom w:val="0"/>
              <w:divBdr>
                <w:top w:val="none" w:sz="0" w:space="0" w:color="auto"/>
                <w:left w:val="none" w:sz="0" w:space="0" w:color="auto"/>
                <w:bottom w:val="none" w:sz="0" w:space="0" w:color="auto"/>
                <w:right w:val="none" w:sz="0" w:space="0" w:color="auto"/>
              </w:divBdr>
              <w:divsChild>
                <w:div w:id="1446735177">
                  <w:marLeft w:val="0"/>
                  <w:marRight w:val="0"/>
                  <w:marTop w:val="210"/>
                  <w:marBottom w:val="0"/>
                  <w:divBdr>
                    <w:top w:val="none" w:sz="0" w:space="0" w:color="auto"/>
                    <w:left w:val="none" w:sz="0" w:space="0" w:color="auto"/>
                    <w:bottom w:val="none" w:sz="0" w:space="0" w:color="auto"/>
                    <w:right w:val="none" w:sz="0" w:space="0" w:color="auto"/>
                  </w:divBdr>
                  <w:divsChild>
                    <w:div w:id="1196043329">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240066409">
      <w:bodyDiv w:val="1"/>
      <w:marLeft w:val="0"/>
      <w:marRight w:val="0"/>
      <w:marTop w:val="0"/>
      <w:marBottom w:val="0"/>
      <w:divBdr>
        <w:top w:val="none" w:sz="0" w:space="0" w:color="auto"/>
        <w:left w:val="none" w:sz="0" w:space="0" w:color="auto"/>
        <w:bottom w:val="none" w:sz="0" w:space="0" w:color="auto"/>
        <w:right w:val="none" w:sz="0" w:space="0" w:color="auto"/>
      </w:divBdr>
      <w:divsChild>
        <w:div w:id="1077095564">
          <w:marLeft w:val="0"/>
          <w:marRight w:val="0"/>
          <w:marTop w:val="0"/>
          <w:marBottom w:val="0"/>
          <w:divBdr>
            <w:top w:val="none" w:sz="0" w:space="0" w:color="auto"/>
            <w:left w:val="none" w:sz="0" w:space="0" w:color="auto"/>
            <w:bottom w:val="none" w:sz="0" w:space="0" w:color="auto"/>
            <w:right w:val="none" w:sz="0" w:space="0" w:color="auto"/>
          </w:divBdr>
          <w:divsChild>
            <w:div w:id="1266885986">
              <w:marLeft w:val="0"/>
              <w:marRight w:val="0"/>
              <w:marTop w:val="0"/>
              <w:marBottom w:val="0"/>
              <w:divBdr>
                <w:top w:val="none" w:sz="0" w:space="0" w:color="auto"/>
                <w:left w:val="none" w:sz="0" w:space="0" w:color="auto"/>
                <w:bottom w:val="none" w:sz="0" w:space="0" w:color="auto"/>
                <w:right w:val="none" w:sz="0" w:space="0" w:color="auto"/>
              </w:divBdr>
              <w:divsChild>
                <w:div w:id="117533892">
                  <w:marLeft w:val="0"/>
                  <w:marRight w:val="0"/>
                  <w:marTop w:val="210"/>
                  <w:marBottom w:val="0"/>
                  <w:divBdr>
                    <w:top w:val="none" w:sz="0" w:space="0" w:color="auto"/>
                    <w:left w:val="none" w:sz="0" w:space="0" w:color="auto"/>
                    <w:bottom w:val="none" w:sz="0" w:space="0" w:color="auto"/>
                    <w:right w:val="none" w:sz="0" w:space="0" w:color="auto"/>
                  </w:divBdr>
                  <w:divsChild>
                    <w:div w:id="575166480">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354305806">
      <w:bodyDiv w:val="1"/>
      <w:marLeft w:val="0"/>
      <w:marRight w:val="0"/>
      <w:marTop w:val="0"/>
      <w:marBottom w:val="0"/>
      <w:divBdr>
        <w:top w:val="none" w:sz="0" w:space="0" w:color="auto"/>
        <w:left w:val="none" w:sz="0" w:space="0" w:color="auto"/>
        <w:bottom w:val="none" w:sz="0" w:space="0" w:color="auto"/>
        <w:right w:val="none" w:sz="0" w:space="0" w:color="auto"/>
      </w:divBdr>
    </w:div>
    <w:div w:id="386728076">
      <w:bodyDiv w:val="1"/>
      <w:marLeft w:val="0"/>
      <w:marRight w:val="0"/>
      <w:marTop w:val="0"/>
      <w:marBottom w:val="0"/>
      <w:divBdr>
        <w:top w:val="none" w:sz="0" w:space="0" w:color="auto"/>
        <w:left w:val="none" w:sz="0" w:space="0" w:color="auto"/>
        <w:bottom w:val="none" w:sz="0" w:space="0" w:color="auto"/>
        <w:right w:val="none" w:sz="0" w:space="0" w:color="auto"/>
      </w:divBdr>
    </w:div>
    <w:div w:id="397020488">
      <w:bodyDiv w:val="1"/>
      <w:marLeft w:val="0"/>
      <w:marRight w:val="0"/>
      <w:marTop w:val="0"/>
      <w:marBottom w:val="0"/>
      <w:divBdr>
        <w:top w:val="none" w:sz="0" w:space="0" w:color="auto"/>
        <w:left w:val="none" w:sz="0" w:space="0" w:color="auto"/>
        <w:bottom w:val="none" w:sz="0" w:space="0" w:color="auto"/>
        <w:right w:val="none" w:sz="0" w:space="0" w:color="auto"/>
      </w:divBdr>
    </w:div>
    <w:div w:id="485243064">
      <w:bodyDiv w:val="1"/>
      <w:marLeft w:val="0"/>
      <w:marRight w:val="0"/>
      <w:marTop w:val="0"/>
      <w:marBottom w:val="0"/>
      <w:divBdr>
        <w:top w:val="none" w:sz="0" w:space="0" w:color="auto"/>
        <w:left w:val="none" w:sz="0" w:space="0" w:color="auto"/>
        <w:bottom w:val="none" w:sz="0" w:space="0" w:color="auto"/>
        <w:right w:val="none" w:sz="0" w:space="0" w:color="auto"/>
      </w:divBdr>
    </w:div>
    <w:div w:id="967472213">
      <w:bodyDiv w:val="1"/>
      <w:marLeft w:val="0"/>
      <w:marRight w:val="0"/>
      <w:marTop w:val="0"/>
      <w:marBottom w:val="0"/>
      <w:divBdr>
        <w:top w:val="none" w:sz="0" w:space="0" w:color="auto"/>
        <w:left w:val="none" w:sz="0" w:space="0" w:color="auto"/>
        <w:bottom w:val="none" w:sz="0" w:space="0" w:color="auto"/>
        <w:right w:val="none" w:sz="0" w:space="0" w:color="auto"/>
      </w:divBdr>
    </w:div>
    <w:div w:id="1046831459">
      <w:bodyDiv w:val="1"/>
      <w:marLeft w:val="0"/>
      <w:marRight w:val="0"/>
      <w:marTop w:val="0"/>
      <w:marBottom w:val="0"/>
      <w:divBdr>
        <w:top w:val="none" w:sz="0" w:space="0" w:color="auto"/>
        <w:left w:val="none" w:sz="0" w:space="0" w:color="auto"/>
        <w:bottom w:val="none" w:sz="0" w:space="0" w:color="auto"/>
        <w:right w:val="none" w:sz="0" w:space="0" w:color="auto"/>
      </w:divBdr>
    </w:div>
    <w:div w:id="1141776319">
      <w:bodyDiv w:val="1"/>
      <w:marLeft w:val="0"/>
      <w:marRight w:val="0"/>
      <w:marTop w:val="0"/>
      <w:marBottom w:val="0"/>
      <w:divBdr>
        <w:top w:val="none" w:sz="0" w:space="0" w:color="auto"/>
        <w:left w:val="none" w:sz="0" w:space="0" w:color="auto"/>
        <w:bottom w:val="none" w:sz="0" w:space="0" w:color="auto"/>
        <w:right w:val="none" w:sz="0" w:space="0" w:color="auto"/>
      </w:divBdr>
      <w:divsChild>
        <w:div w:id="489518780">
          <w:marLeft w:val="0"/>
          <w:marRight w:val="0"/>
          <w:marTop w:val="0"/>
          <w:marBottom w:val="0"/>
          <w:divBdr>
            <w:top w:val="none" w:sz="0" w:space="0" w:color="auto"/>
            <w:left w:val="none" w:sz="0" w:space="0" w:color="auto"/>
            <w:bottom w:val="none" w:sz="0" w:space="0" w:color="auto"/>
            <w:right w:val="none" w:sz="0" w:space="0" w:color="auto"/>
          </w:divBdr>
          <w:divsChild>
            <w:div w:id="1359892079">
              <w:marLeft w:val="0"/>
              <w:marRight w:val="0"/>
              <w:marTop w:val="0"/>
              <w:marBottom w:val="0"/>
              <w:divBdr>
                <w:top w:val="none" w:sz="0" w:space="0" w:color="auto"/>
                <w:left w:val="none" w:sz="0" w:space="0" w:color="auto"/>
                <w:bottom w:val="none" w:sz="0" w:space="0" w:color="auto"/>
                <w:right w:val="none" w:sz="0" w:space="0" w:color="auto"/>
              </w:divBdr>
              <w:divsChild>
                <w:div w:id="214661264">
                  <w:marLeft w:val="0"/>
                  <w:marRight w:val="0"/>
                  <w:marTop w:val="0"/>
                  <w:marBottom w:val="0"/>
                  <w:divBdr>
                    <w:top w:val="none" w:sz="0" w:space="0" w:color="auto"/>
                    <w:left w:val="none" w:sz="0" w:space="0" w:color="auto"/>
                    <w:bottom w:val="none" w:sz="0" w:space="0" w:color="auto"/>
                    <w:right w:val="none" w:sz="0" w:space="0" w:color="auto"/>
                  </w:divBdr>
                  <w:divsChild>
                    <w:div w:id="209267889">
                      <w:marLeft w:val="0"/>
                      <w:marRight w:val="0"/>
                      <w:marTop w:val="0"/>
                      <w:marBottom w:val="0"/>
                      <w:divBdr>
                        <w:top w:val="none" w:sz="0" w:space="0" w:color="auto"/>
                        <w:left w:val="none" w:sz="0" w:space="0" w:color="auto"/>
                        <w:bottom w:val="none" w:sz="0" w:space="0" w:color="auto"/>
                        <w:right w:val="none" w:sz="0" w:space="0" w:color="auto"/>
                      </w:divBdr>
                      <w:divsChild>
                        <w:div w:id="1944877305">
                          <w:marLeft w:val="0"/>
                          <w:marRight w:val="0"/>
                          <w:marTop w:val="0"/>
                          <w:marBottom w:val="0"/>
                          <w:divBdr>
                            <w:top w:val="none" w:sz="0" w:space="0" w:color="auto"/>
                            <w:left w:val="none" w:sz="0" w:space="0" w:color="auto"/>
                            <w:bottom w:val="none" w:sz="0" w:space="0" w:color="auto"/>
                            <w:right w:val="none" w:sz="0" w:space="0" w:color="auto"/>
                          </w:divBdr>
                          <w:divsChild>
                            <w:div w:id="1101726833">
                              <w:marLeft w:val="0"/>
                              <w:marRight w:val="0"/>
                              <w:marTop w:val="0"/>
                              <w:marBottom w:val="0"/>
                              <w:divBdr>
                                <w:top w:val="none" w:sz="0" w:space="0" w:color="auto"/>
                                <w:left w:val="none" w:sz="0" w:space="0" w:color="auto"/>
                                <w:bottom w:val="none" w:sz="0" w:space="0" w:color="auto"/>
                                <w:right w:val="none" w:sz="0" w:space="0" w:color="auto"/>
                              </w:divBdr>
                              <w:divsChild>
                                <w:div w:id="21353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pmnt.anpm.ro"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APMNEAMT\Application%20Data\Microsoft\Templates\antet%20nou%20APM%20Neam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nou APM Neamt</Template>
  <TotalTime>91</TotalTime>
  <Pages>8</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Nr</vt:lpstr>
    </vt:vector>
  </TitlesOfParts>
  <Company>IPM</Company>
  <LinksUpToDate>false</LinksUpToDate>
  <CharactersWithSpaces>19731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Diana</dc:creator>
  <cp:keywords/>
  <dc:description/>
  <cp:lastModifiedBy>liviu.jigau</cp:lastModifiedBy>
  <cp:revision>13</cp:revision>
  <cp:lastPrinted>2016-08-23T09:05:00Z</cp:lastPrinted>
  <dcterms:created xsi:type="dcterms:W3CDTF">2016-08-25T05:12:00Z</dcterms:created>
  <dcterms:modified xsi:type="dcterms:W3CDTF">2016-09-07T08:06:00Z</dcterms:modified>
</cp:coreProperties>
</file>