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F723D1" w:rsidRDefault="00F723D1" w:rsidP="00F55F65">
      <w:pPr>
        <w:spacing w:after="0" w:line="240" w:lineRule="auto"/>
        <w:jc w:val="center"/>
        <w:rPr>
          <w:rFonts w:ascii="Times New Roman" w:hAnsi="Times New Roman"/>
          <w:b/>
          <w:bCs/>
          <w:sz w:val="28"/>
          <w:szCs w:val="28"/>
        </w:rPr>
      </w:pPr>
    </w:p>
    <w:p w:rsidR="00F723D1" w:rsidRDefault="00F723D1" w:rsidP="00F723D1">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Ca urmare a cererii adresate de </w:t>
      </w:r>
      <w:r>
        <w:rPr>
          <w:rFonts w:ascii="Times New Roman" w:hAnsi="Times New Roman"/>
          <w:b/>
          <w:sz w:val="28"/>
          <w:szCs w:val="28"/>
        </w:rPr>
        <w:t xml:space="preserve">SC CRISTINEL </w:t>
      </w:r>
      <w:r>
        <w:rPr>
          <w:rFonts w:ascii="Times New Roman" w:hAnsi="Times New Roman"/>
          <w:b/>
          <w:sz w:val="28"/>
          <w:szCs w:val="28"/>
          <w:lang w:val="ro-RO"/>
        </w:rPr>
        <w:t>CUARŢ</w:t>
      </w:r>
      <w:r>
        <w:rPr>
          <w:rFonts w:ascii="Times New Roman" w:hAnsi="Times New Roman"/>
          <w:b/>
          <w:sz w:val="28"/>
          <w:szCs w:val="28"/>
        </w:rPr>
        <w:t xml:space="preserve"> SRL </w:t>
      </w:r>
      <w:r>
        <w:rPr>
          <w:rFonts w:ascii="Times New Roman" w:hAnsi="Times New Roman"/>
          <w:sz w:val="28"/>
          <w:szCs w:val="28"/>
        </w:rPr>
        <w:t xml:space="preserve">cu sediul în comuna </w:t>
      </w:r>
      <w:proofErr w:type="gramStart"/>
      <w:r>
        <w:rPr>
          <w:rFonts w:ascii="Times New Roman" w:hAnsi="Times New Roman"/>
          <w:sz w:val="28"/>
          <w:szCs w:val="28"/>
        </w:rPr>
        <w:t>Boteşti,</w:t>
      </w:r>
      <w:proofErr w:type="gramEnd"/>
      <w:r>
        <w:rPr>
          <w:rFonts w:ascii="Times New Roman" w:hAnsi="Times New Roman"/>
          <w:sz w:val="28"/>
          <w:szCs w:val="28"/>
        </w:rPr>
        <w:t xml:space="preserve"> sat Nisiporeşti, judeţul Neamţ, telefon 0744 /172874, înregistrată la A.P.M. Neamț cu numărul 8730 din 04.12.2018, în baza prevederilor:</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w:t>
      </w:r>
      <w:proofErr w:type="gramStart"/>
      <w:r>
        <w:rPr>
          <w:rFonts w:ascii="Times New Roman" w:hAnsi="Times New Roman"/>
          <w:sz w:val="28"/>
          <w:szCs w:val="28"/>
        </w:rPr>
        <w:t>195 /2005 privind protecția mediului, aprobată cu modificări și completări prin Legea nr.</w:t>
      </w:r>
      <w:proofErr w:type="gramEnd"/>
      <w:r>
        <w:rPr>
          <w:rFonts w:ascii="Times New Roman" w:hAnsi="Times New Roman"/>
          <w:sz w:val="28"/>
          <w:szCs w:val="28"/>
        </w:rPr>
        <w:t xml:space="preserve"> 265 /2006, cu modificările și completările ulterioare;</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Legii nr.</w:t>
      </w:r>
      <w:proofErr w:type="gramEnd"/>
      <w:r>
        <w:rPr>
          <w:rFonts w:ascii="Times New Roman" w:hAnsi="Times New Roman"/>
          <w:sz w:val="28"/>
          <w:szCs w:val="28"/>
        </w:rPr>
        <w:t xml:space="preserve"> 292 /2018 privind evaluarea impactului anumitor proiecte publice și private asupra mediului;</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w:t>
      </w:r>
      <w:proofErr w:type="gramStart"/>
      <w:r>
        <w:rPr>
          <w:rFonts w:ascii="Times New Roman" w:hAnsi="Times New Roman"/>
          <w:sz w:val="28"/>
          <w:szCs w:val="28"/>
        </w:rPr>
        <w:t>57 /2007 privind regimul ariilor naturale protejate, conservarea habitatelor naturale, a florei și faunei sălbatice, aprobată cu modificări și completări prin Legea nr.</w:t>
      </w:r>
      <w:proofErr w:type="gramEnd"/>
      <w:r>
        <w:rPr>
          <w:rFonts w:ascii="Times New Roman" w:hAnsi="Times New Roman"/>
          <w:sz w:val="28"/>
          <w:szCs w:val="28"/>
        </w:rPr>
        <w:t xml:space="preserve"> 49 /2011, cu modificările și completările ulterioare, după caz,     </w:t>
      </w:r>
    </w:p>
    <w:p w:rsidR="00F723D1" w:rsidRPr="003B55E4" w:rsidRDefault="00F723D1" w:rsidP="00F723D1">
      <w:p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gramStart"/>
      <w:r w:rsidRPr="003B55E4">
        <w:rPr>
          <w:rFonts w:ascii="Times New Roman" w:hAnsi="Times New Roman"/>
          <w:b/>
          <w:sz w:val="28"/>
          <w:szCs w:val="28"/>
        </w:rPr>
        <w:t>se</w:t>
      </w:r>
      <w:proofErr w:type="gramEnd"/>
      <w:r w:rsidRPr="003B55E4">
        <w:rPr>
          <w:rFonts w:ascii="Times New Roman" w:hAnsi="Times New Roman"/>
          <w:b/>
          <w:sz w:val="28"/>
          <w:szCs w:val="28"/>
        </w:rPr>
        <w:t xml:space="preserve"> emite:</w:t>
      </w:r>
    </w:p>
    <w:p w:rsidR="00F723D1" w:rsidRPr="003B55E4" w:rsidRDefault="00F723D1" w:rsidP="00F723D1">
      <w:pPr>
        <w:spacing w:after="0" w:line="240" w:lineRule="auto"/>
        <w:jc w:val="both"/>
        <w:rPr>
          <w:rFonts w:ascii="Times New Roman" w:hAnsi="Times New Roman"/>
          <w:b/>
          <w:sz w:val="28"/>
          <w:szCs w:val="28"/>
        </w:rPr>
      </w:pPr>
    </w:p>
    <w:p w:rsidR="00F723D1" w:rsidRDefault="00F723D1" w:rsidP="00F723D1">
      <w:pPr>
        <w:spacing w:after="0" w:line="240" w:lineRule="auto"/>
        <w:jc w:val="center"/>
        <w:rPr>
          <w:rFonts w:ascii="Times New Roman" w:hAnsi="Times New Roman"/>
          <w:b/>
          <w:sz w:val="28"/>
          <w:szCs w:val="28"/>
        </w:rPr>
      </w:pPr>
      <w:r>
        <w:rPr>
          <w:rFonts w:ascii="Times New Roman" w:hAnsi="Times New Roman"/>
          <w:b/>
          <w:sz w:val="28"/>
          <w:szCs w:val="28"/>
        </w:rPr>
        <w:t>ACORD DE MEDIU</w:t>
      </w:r>
    </w:p>
    <w:p w:rsidR="00F723D1" w:rsidRDefault="00F723D1" w:rsidP="00F723D1">
      <w:pPr>
        <w:spacing w:after="0" w:line="240" w:lineRule="auto"/>
        <w:jc w:val="both"/>
        <w:rPr>
          <w:rFonts w:ascii="Times New Roman" w:hAnsi="Times New Roman"/>
          <w:sz w:val="28"/>
          <w:szCs w:val="28"/>
        </w:rPr>
      </w:pP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pentru proiectul </w:t>
      </w:r>
      <w:r w:rsidRPr="004B1185">
        <w:rPr>
          <w:rFonts w:ascii="Times New Roman" w:hAnsi="Times New Roman"/>
          <w:b/>
          <w:color w:val="000000"/>
          <w:sz w:val="28"/>
          <w:szCs w:val="28"/>
        </w:rPr>
        <w:t>”</w:t>
      </w:r>
      <w:r>
        <w:rPr>
          <w:rFonts w:ascii="Times New Roman" w:hAnsi="Times New Roman"/>
          <w:b/>
          <w:color w:val="000000"/>
          <w:sz w:val="28"/>
          <w:szCs w:val="28"/>
        </w:rPr>
        <w:t>Executarea de lucrări pentru amenajare iaz piscicol şi pentru un loc de agrement</w:t>
      </w:r>
      <w:r w:rsidRPr="004B1185">
        <w:rPr>
          <w:rFonts w:ascii="Times New Roman" w:hAnsi="Times New Roman"/>
          <w:b/>
          <w:color w:val="000000"/>
          <w:sz w:val="28"/>
          <w:szCs w:val="28"/>
        </w:rPr>
        <w:t>”</w:t>
      </w:r>
      <w:r>
        <w:rPr>
          <w:rFonts w:ascii="Times New Roman" w:hAnsi="Times New Roman"/>
          <w:b/>
          <w:color w:val="000000"/>
          <w:sz w:val="28"/>
          <w:szCs w:val="28"/>
        </w:rPr>
        <w:t xml:space="preserve"> </w:t>
      </w:r>
      <w:r w:rsidRPr="004B1185">
        <w:rPr>
          <w:rFonts w:ascii="Times New Roman" w:hAnsi="Times New Roman"/>
          <w:sz w:val="28"/>
          <w:szCs w:val="28"/>
        </w:rPr>
        <w:t>propus a fi amplasat</w:t>
      </w:r>
      <w:r>
        <w:rPr>
          <w:sz w:val="28"/>
          <w:szCs w:val="28"/>
        </w:rPr>
        <w:t xml:space="preserve"> </w:t>
      </w:r>
      <w:r>
        <w:rPr>
          <w:rFonts w:ascii="Times New Roman" w:hAnsi="Times New Roman"/>
          <w:sz w:val="28"/>
          <w:szCs w:val="28"/>
        </w:rPr>
        <w:t>în comuna Boteşti, sat Boteşti, extravilan, județul Neamț, în scopul stabilirii condițiilor și a măsurilor pentru protecția mediului care trebuie respectate pentru realizarea proiectului,</w:t>
      </w:r>
    </w:p>
    <w:p w:rsidR="00F723D1" w:rsidRDefault="00F723D1" w:rsidP="00F723D1">
      <w:p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gramStart"/>
      <w:r w:rsidRPr="003B55E4">
        <w:rPr>
          <w:rFonts w:ascii="Times New Roman" w:hAnsi="Times New Roman"/>
          <w:b/>
          <w:sz w:val="28"/>
          <w:szCs w:val="28"/>
        </w:rPr>
        <w:t>care</w:t>
      </w:r>
      <w:proofErr w:type="gramEnd"/>
      <w:r w:rsidRPr="003B55E4">
        <w:rPr>
          <w:rFonts w:ascii="Times New Roman" w:hAnsi="Times New Roman"/>
          <w:b/>
          <w:sz w:val="28"/>
          <w:szCs w:val="28"/>
        </w:rPr>
        <w:t xml:space="preserve"> prevede:</w:t>
      </w:r>
    </w:p>
    <w:p w:rsidR="00F723D1" w:rsidRDefault="00F723D1" w:rsidP="00F723D1">
      <w:pPr>
        <w:spacing w:after="0" w:line="240" w:lineRule="auto"/>
        <w:jc w:val="both"/>
        <w:rPr>
          <w:rFonts w:ascii="Times New Roman" w:hAnsi="Times New Roman"/>
          <w:b/>
          <w:sz w:val="28"/>
          <w:szCs w:val="28"/>
        </w:rPr>
      </w:pPr>
    </w:p>
    <w:p w:rsidR="00F723D1" w:rsidRDefault="00F723D1" w:rsidP="00F723D1">
      <w:pPr>
        <w:autoSpaceDE w:val="0"/>
        <w:autoSpaceDN w:val="0"/>
        <w:adjustRightInd w:val="0"/>
        <w:spacing w:after="0" w:line="240" w:lineRule="auto"/>
        <w:jc w:val="both"/>
        <w:rPr>
          <w:rFonts w:ascii="Times New Roman" w:hAnsi="Times New Roman"/>
          <w:color w:val="000000"/>
          <w:sz w:val="28"/>
          <w:szCs w:val="28"/>
        </w:rPr>
      </w:pPr>
      <w:proofErr w:type="gramStart"/>
      <w:r>
        <w:rPr>
          <w:rFonts w:ascii="Times New Roman" w:hAnsi="Times New Roman"/>
          <w:b/>
          <w:sz w:val="28"/>
          <w:szCs w:val="28"/>
        </w:rPr>
        <w:t>I.1. Proiectul se încadrează în prevederile Legii nr.</w:t>
      </w:r>
      <w:proofErr w:type="gramEnd"/>
      <w:r>
        <w:rPr>
          <w:rFonts w:ascii="Times New Roman" w:hAnsi="Times New Roman"/>
          <w:b/>
          <w:sz w:val="28"/>
          <w:szCs w:val="28"/>
        </w:rPr>
        <w:t xml:space="preserve"> </w:t>
      </w:r>
      <w:proofErr w:type="gramStart"/>
      <w:r>
        <w:rPr>
          <w:rFonts w:ascii="Times New Roman" w:hAnsi="Times New Roman"/>
          <w:b/>
          <w:sz w:val="28"/>
          <w:szCs w:val="28"/>
        </w:rPr>
        <w:t>292 /2018</w:t>
      </w:r>
      <w:r w:rsidRPr="003B55E4">
        <w:rPr>
          <w:rFonts w:ascii="Times New Roman" w:hAnsi="Times New Roman"/>
          <w:sz w:val="28"/>
          <w:szCs w:val="28"/>
        </w:rPr>
        <w:t xml:space="preserve"> </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Anexa nr.</w:t>
      </w:r>
      <w:proofErr w:type="gramEnd"/>
      <w:r w:rsidRPr="00F84FAD">
        <w:rPr>
          <w:rFonts w:ascii="Times New Roman" w:hAnsi="Times New Roman"/>
          <w:color w:val="000000"/>
          <w:sz w:val="28"/>
          <w:szCs w:val="28"/>
        </w:rPr>
        <w:t xml:space="preserve"> 2 – „Lista proiectelor pentru care trebuie stabilită necesitatea efectuării evaluării impactului asupra mediului” – pct. </w:t>
      </w:r>
      <w:proofErr w:type="gramStart"/>
      <w:r>
        <w:rPr>
          <w:rFonts w:ascii="Times New Roman" w:hAnsi="Times New Roman"/>
          <w:color w:val="000000"/>
          <w:sz w:val="28"/>
          <w:szCs w:val="28"/>
        </w:rPr>
        <w:t xml:space="preserve">1 </w:t>
      </w:r>
      <w:r w:rsidRPr="003C3221">
        <w:rPr>
          <w:rFonts w:ascii="Times New Roman" w:hAnsi="Times New Roman"/>
          <w:sz w:val="28"/>
          <w:szCs w:val="28"/>
        </w:rPr>
        <w:t>”</w:t>
      </w:r>
      <w:proofErr w:type="gramEnd"/>
      <w:r w:rsidRPr="003C3221">
        <w:rPr>
          <w:rFonts w:ascii="Times New Roman" w:hAnsi="Times New Roman"/>
          <w:sz w:val="28"/>
          <w:szCs w:val="28"/>
        </w:rPr>
        <w:t>Agricultură, silvicultură şi acvacultură”,</w:t>
      </w:r>
      <w:r>
        <w:rPr>
          <w:rFonts w:ascii="Times New Roman" w:hAnsi="Times New Roman"/>
          <w:color w:val="000000"/>
          <w:sz w:val="28"/>
          <w:szCs w:val="28"/>
        </w:rPr>
        <w:t xml:space="preserve"> lit. </w:t>
      </w:r>
      <w:proofErr w:type="gramStart"/>
      <w:r>
        <w:rPr>
          <w:rFonts w:ascii="Times New Roman" w:hAnsi="Times New Roman"/>
          <w:color w:val="000000"/>
          <w:sz w:val="28"/>
          <w:szCs w:val="28"/>
        </w:rPr>
        <w:t>f</w:t>
      </w:r>
      <w:proofErr w:type="gramEnd"/>
      <w:r w:rsidRPr="00F84FAD">
        <w:rPr>
          <w:rFonts w:ascii="Times New Roman" w:hAnsi="Times New Roman"/>
          <w:color w:val="000000"/>
          <w:sz w:val="28"/>
          <w:szCs w:val="28"/>
        </w:rPr>
        <w:t>) ”</w:t>
      </w:r>
      <w:r>
        <w:rPr>
          <w:rFonts w:ascii="Times New Roman" w:hAnsi="Times New Roman"/>
          <w:color w:val="000000"/>
          <w:sz w:val="28"/>
          <w:szCs w:val="28"/>
        </w:rPr>
        <w:t>crescătorii pentru piscicultură intensivă”.</w:t>
      </w:r>
    </w:p>
    <w:p w:rsidR="00F723D1" w:rsidRDefault="00F723D1" w:rsidP="00F723D1">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2. Descrierea proiectului și a tuturor caracteristicilor lucrărilor prevăzute de proiect, inclusiv instalațiile, echipamentele și resursele naturale utilizate.</w:t>
      </w:r>
    </w:p>
    <w:p w:rsidR="00F723D1" w:rsidRDefault="00F723D1" w:rsidP="00F723D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Suprafața terenului este de 37500 mp, din care suprafaţă amenajare iaz piscicol de 32600 mp, pentru care s-a încheiat Contract de comodat între Ilieş Petru şi Ilieş Iulia (soți) şi SC CRISTINEL CUARŢ SRL.</w:t>
      </w:r>
    </w:p>
    <w:p w:rsidR="00F723D1" w:rsidRPr="00E95D43" w:rsidRDefault="00F723D1" w:rsidP="00F723D1">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Terenul</w:t>
      </w:r>
      <w:r w:rsidRPr="00E95D43">
        <w:rPr>
          <w:rFonts w:ascii="Times New Roman" w:hAnsi="Times New Roman"/>
          <w:color w:val="000000"/>
          <w:sz w:val="28"/>
          <w:szCs w:val="28"/>
          <w:lang w:val="ro-RO"/>
        </w:rPr>
        <w:t xml:space="preserve"> este amplasat </w:t>
      </w:r>
      <w:r>
        <w:rPr>
          <w:rFonts w:ascii="Times New Roman" w:hAnsi="Times New Roman"/>
          <w:color w:val="000000"/>
          <w:sz w:val="28"/>
          <w:szCs w:val="28"/>
          <w:lang w:val="ro-RO"/>
        </w:rPr>
        <w:t xml:space="preserve">pe malul stâng </w:t>
      </w:r>
      <w:r w:rsidRPr="00E95D43">
        <w:rPr>
          <w:rFonts w:ascii="Times New Roman" w:hAnsi="Times New Roman"/>
          <w:color w:val="000000"/>
          <w:sz w:val="28"/>
          <w:szCs w:val="28"/>
          <w:lang w:val="ro-RO"/>
        </w:rPr>
        <w:t>a</w:t>
      </w:r>
      <w:r>
        <w:rPr>
          <w:rFonts w:ascii="Times New Roman" w:hAnsi="Times New Roman"/>
          <w:color w:val="000000"/>
          <w:sz w:val="28"/>
          <w:szCs w:val="28"/>
          <w:lang w:val="ro-RO"/>
        </w:rPr>
        <w:t>l</w:t>
      </w:r>
      <w:r w:rsidRPr="00E95D43">
        <w:rPr>
          <w:rFonts w:ascii="Times New Roman" w:hAnsi="Times New Roman"/>
          <w:color w:val="000000"/>
          <w:sz w:val="28"/>
          <w:szCs w:val="28"/>
          <w:lang w:val="ro-RO"/>
        </w:rPr>
        <w:t xml:space="preserve"> râului </w:t>
      </w:r>
      <w:r>
        <w:rPr>
          <w:rFonts w:ascii="Times New Roman" w:hAnsi="Times New Roman"/>
          <w:color w:val="000000"/>
          <w:sz w:val="28"/>
          <w:szCs w:val="28"/>
          <w:lang w:val="ro-RO"/>
        </w:rPr>
        <w:t>Moldova</w:t>
      </w:r>
      <w:r w:rsidRPr="00E95D43">
        <w:rPr>
          <w:rFonts w:ascii="Times New Roman" w:hAnsi="Times New Roman"/>
          <w:color w:val="000000"/>
          <w:sz w:val="28"/>
          <w:szCs w:val="28"/>
          <w:lang w:val="ro-RO"/>
        </w:rPr>
        <w:t>,</w:t>
      </w:r>
      <w:r>
        <w:rPr>
          <w:rFonts w:ascii="Times New Roman" w:hAnsi="Times New Roman"/>
          <w:color w:val="000000"/>
          <w:sz w:val="28"/>
          <w:szCs w:val="28"/>
          <w:lang w:val="ro-RO"/>
        </w:rPr>
        <w:t xml:space="preserve"> la 600 m de acesta,</w:t>
      </w:r>
      <w:r w:rsidRPr="00E95D43">
        <w:rPr>
          <w:rFonts w:ascii="Times New Roman" w:hAnsi="Times New Roman"/>
          <w:color w:val="000000"/>
          <w:sz w:val="28"/>
          <w:szCs w:val="28"/>
          <w:lang w:val="ro-RO"/>
        </w:rPr>
        <w:t xml:space="preserve"> în  </w:t>
      </w:r>
      <w:r>
        <w:rPr>
          <w:rFonts w:ascii="Times New Roman" w:hAnsi="Times New Roman"/>
          <w:color w:val="000000"/>
          <w:sz w:val="28"/>
          <w:szCs w:val="28"/>
          <w:lang w:val="ro-RO"/>
        </w:rPr>
        <w:t xml:space="preserve">extravilanul </w:t>
      </w:r>
      <w:r w:rsidRPr="00E95D43">
        <w:rPr>
          <w:rFonts w:ascii="Times New Roman" w:hAnsi="Times New Roman"/>
          <w:color w:val="000000"/>
          <w:sz w:val="28"/>
          <w:szCs w:val="28"/>
          <w:lang w:val="ro-RO"/>
        </w:rPr>
        <w:t>comun</w:t>
      </w:r>
      <w:r>
        <w:rPr>
          <w:rFonts w:ascii="Times New Roman" w:hAnsi="Times New Roman"/>
          <w:color w:val="000000"/>
          <w:sz w:val="28"/>
          <w:szCs w:val="28"/>
          <w:lang w:val="ro-RO"/>
        </w:rPr>
        <w:t>ei Boteşti</w:t>
      </w:r>
      <w:r w:rsidRPr="00E95D43">
        <w:rPr>
          <w:rFonts w:ascii="Times New Roman" w:hAnsi="Times New Roman"/>
          <w:color w:val="000000"/>
          <w:sz w:val="28"/>
          <w:szCs w:val="28"/>
          <w:lang w:val="ro-RO"/>
        </w:rPr>
        <w:t>, în interiorul ariei naturale protejate ROS</w:t>
      </w:r>
      <w:r>
        <w:rPr>
          <w:rFonts w:ascii="Times New Roman" w:hAnsi="Times New Roman"/>
          <w:color w:val="000000"/>
          <w:sz w:val="28"/>
          <w:szCs w:val="28"/>
          <w:lang w:val="ro-RO"/>
        </w:rPr>
        <w:t xml:space="preserve">CI0364 ”Râul Moldova între Tupilaţi şi Roman”,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 xml:space="preserve"> sit de 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w:t>
      </w:r>
      <w:r>
        <w:rPr>
          <w:rFonts w:ascii="Times New Roman" w:eastAsia="Times New Roman" w:hAnsi="Times New Roman" w:cs="Arial"/>
          <w:color w:val="FF0000"/>
          <w:sz w:val="28"/>
          <w:lang w:val="ro-RO"/>
        </w:rPr>
        <w:t xml:space="preserve"> </w:t>
      </w:r>
      <w:r>
        <w:rPr>
          <w:rFonts w:ascii="Times New Roman" w:eastAsia="Times New Roman" w:hAnsi="Times New Roman" w:cs="Arial"/>
          <w:sz w:val="28"/>
          <w:lang w:val="ro-RO"/>
        </w:rPr>
        <w:t>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w:t>
      </w:r>
    </w:p>
    <w:p w:rsidR="00F723D1" w:rsidRPr="00E95D43" w:rsidRDefault="00F723D1" w:rsidP="00F723D1">
      <w:pPr>
        <w:autoSpaceDE w:val="0"/>
        <w:autoSpaceDN w:val="0"/>
        <w:adjustRightInd w:val="0"/>
        <w:spacing w:after="0" w:line="240" w:lineRule="auto"/>
        <w:jc w:val="both"/>
        <w:rPr>
          <w:rFonts w:ascii="Times New Roman" w:hAnsi="Times New Roman"/>
          <w:b/>
          <w:color w:val="000000"/>
          <w:sz w:val="28"/>
          <w:szCs w:val="28"/>
          <w:lang w:val="ro-RO"/>
        </w:rPr>
      </w:pPr>
      <w:r w:rsidRPr="00E95D43">
        <w:rPr>
          <w:rFonts w:ascii="Times New Roman" w:hAnsi="Times New Roman"/>
          <w:color w:val="000000"/>
          <w:sz w:val="28"/>
          <w:szCs w:val="28"/>
          <w:lang w:val="ro-RO"/>
        </w:rPr>
        <w:lastRenderedPageBreak/>
        <w:t xml:space="preserve">La documentație s-a depus </w:t>
      </w:r>
      <w:r w:rsidRPr="00EE178C">
        <w:rPr>
          <w:rFonts w:ascii="Times New Roman" w:hAnsi="Times New Roman"/>
          <w:b/>
          <w:color w:val="000000"/>
          <w:sz w:val="28"/>
          <w:szCs w:val="28"/>
          <w:lang w:val="ro-RO"/>
        </w:rPr>
        <w:t>Avizul favorabil</w:t>
      </w:r>
      <w:r>
        <w:rPr>
          <w:rFonts w:ascii="Times New Roman" w:hAnsi="Times New Roman"/>
          <w:b/>
          <w:color w:val="000000"/>
          <w:sz w:val="28"/>
          <w:szCs w:val="28"/>
          <w:lang w:val="ro-RO"/>
        </w:rPr>
        <w:t xml:space="preserve"> al</w:t>
      </w:r>
      <w:r w:rsidRPr="00E95D43">
        <w:rPr>
          <w:rFonts w:ascii="Times New Roman" w:hAnsi="Times New Roman"/>
          <w:b/>
          <w:color w:val="000000"/>
          <w:sz w:val="28"/>
          <w:szCs w:val="28"/>
          <w:lang w:val="ro-RO"/>
        </w:rPr>
        <w:t xml:space="preserve"> Agenției Naționale pentru Arii Naturale Protejate nr. </w:t>
      </w:r>
      <w:r>
        <w:rPr>
          <w:rFonts w:ascii="Times New Roman" w:hAnsi="Times New Roman"/>
          <w:b/>
          <w:color w:val="000000"/>
          <w:sz w:val="28"/>
          <w:szCs w:val="28"/>
          <w:lang w:val="ro-RO"/>
        </w:rPr>
        <w:t>5</w:t>
      </w:r>
      <w:r w:rsidRPr="00E95D43">
        <w:rPr>
          <w:rFonts w:ascii="Times New Roman" w:hAnsi="Times New Roman"/>
          <w:b/>
          <w:color w:val="000000"/>
          <w:sz w:val="28"/>
          <w:szCs w:val="28"/>
          <w:lang w:val="ro-RO"/>
        </w:rPr>
        <w:t xml:space="preserve"> /</w:t>
      </w:r>
      <w:r>
        <w:rPr>
          <w:rFonts w:ascii="Times New Roman" w:hAnsi="Times New Roman"/>
          <w:b/>
          <w:color w:val="000000"/>
          <w:sz w:val="28"/>
          <w:szCs w:val="28"/>
          <w:lang w:val="ro-RO"/>
        </w:rPr>
        <w:t>02</w:t>
      </w:r>
      <w:r w:rsidRPr="00E95D43">
        <w:rPr>
          <w:rFonts w:ascii="Times New Roman" w:hAnsi="Times New Roman"/>
          <w:b/>
          <w:color w:val="000000"/>
          <w:sz w:val="28"/>
          <w:szCs w:val="28"/>
          <w:lang w:val="ro-RO"/>
        </w:rPr>
        <w:t>.0</w:t>
      </w:r>
      <w:r>
        <w:rPr>
          <w:rFonts w:ascii="Times New Roman" w:hAnsi="Times New Roman"/>
          <w:b/>
          <w:color w:val="000000"/>
          <w:sz w:val="28"/>
          <w:szCs w:val="28"/>
          <w:lang w:val="ro-RO"/>
        </w:rPr>
        <w:t>8</w:t>
      </w:r>
      <w:r w:rsidRPr="00E95D43">
        <w:rPr>
          <w:rFonts w:ascii="Times New Roman" w:hAnsi="Times New Roman"/>
          <w:b/>
          <w:color w:val="000000"/>
          <w:sz w:val="28"/>
          <w:szCs w:val="28"/>
          <w:lang w:val="ro-RO"/>
        </w:rPr>
        <w:t xml:space="preserve">.2019. </w:t>
      </w:r>
    </w:p>
    <w:p w:rsidR="00F723D1" w:rsidRPr="004A7461" w:rsidRDefault="00F723D1" w:rsidP="00F723D1">
      <w:pPr>
        <w:pStyle w:val="CaracterCaracter1"/>
        <w:jc w:val="both"/>
        <w:rPr>
          <w:b/>
          <w:i/>
          <w:sz w:val="28"/>
          <w:szCs w:val="28"/>
          <w:u w:val="single"/>
        </w:rPr>
      </w:pPr>
      <w:r>
        <w:rPr>
          <w:sz w:val="28"/>
          <w:szCs w:val="28"/>
        </w:rPr>
        <w:t xml:space="preserve">Extracţia se va realiza </w:t>
      </w:r>
      <w:r w:rsidRPr="004A7461">
        <w:rPr>
          <w:sz w:val="28"/>
          <w:szCs w:val="28"/>
        </w:rPr>
        <w:t>conform punctelor de contur în coordonate STEREO 70</w:t>
      </w:r>
      <w:r>
        <w:rPr>
          <w:sz w:val="28"/>
          <w:szCs w:val="28"/>
        </w:rPr>
        <w:t xml:space="preserve"> menționate în Fişa de localizare a perimetrului, Memoriul de prezentare și în Raportul privind impactul asupra mediului</w:t>
      </w:r>
      <w:r w:rsidRPr="004A7461">
        <w:rPr>
          <w:sz w:val="28"/>
          <w:szCs w:val="28"/>
        </w:rPr>
        <w:t xml:space="preserve">:   </w:t>
      </w:r>
    </w:p>
    <w:p w:rsidR="00F723D1" w:rsidRPr="004A7461" w:rsidRDefault="00F723D1" w:rsidP="00F723D1">
      <w:pPr>
        <w:pStyle w:val="CaracterCaracter1"/>
        <w:jc w:val="both"/>
        <w:rPr>
          <w:b/>
          <w:sz w:val="28"/>
          <w:szCs w:val="28"/>
        </w:rPr>
      </w:pPr>
    </w:p>
    <w:tbl>
      <w:tblPr>
        <w:tblStyle w:val="TableGrid"/>
        <w:tblW w:w="0" w:type="auto"/>
        <w:jc w:val="center"/>
        <w:tblInd w:w="1914" w:type="dxa"/>
        <w:tblBorders>
          <w:insideH w:val="single" w:sz="6" w:space="0" w:color="auto"/>
          <w:insideV w:val="single" w:sz="6" w:space="0" w:color="auto"/>
        </w:tblBorders>
        <w:tblLook w:val="01E0"/>
      </w:tblPr>
      <w:tblGrid>
        <w:gridCol w:w="1056"/>
        <w:gridCol w:w="1674"/>
        <w:gridCol w:w="1701"/>
      </w:tblGrid>
      <w:tr w:rsidR="00F723D1" w:rsidRPr="004A7461" w:rsidTr="00C8313F">
        <w:trPr>
          <w:jc w:val="center"/>
        </w:trPr>
        <w:tc>
          <w:tcPr>
            <w:tcW w:w="1056" w:type="dxa"/>
          </w:tcPr>
          <w:p w:rsidR="00F723D1" w:rsidRPr="004A7461" w:rsidRDefault="00F723D1" w:rsidP="00C8313F">
            <w:pPr>
              <w:pStyle w:val="CaracterCaracter1"/>
              <w:jc w:val="center"/>
              <w:rPr>
                <w:sz w:val="28"/>
                <w:szCs w:val="28"/>
              </w:rPr>
            </w:pPr>
            <w:r w:rsidRPr="004A7461">
              <w:rPr>
                <w:sz w:val="28"/>
                <w:szCs w:val="28"/>
              </w:rPr>
              <w:t>Punct</w:t>
            </w:r>
          </w:p>
        </w:tc>
        <w:tc>
          <w:tcPr>
            <w:tcW w:w="1674" w:type="dxa"/>
          </w:tcPr>
          <w:p w:rsidR="00F723D1" w:rsidRPr="004A7461" w:rsidRDefault="00F723D1" w:rsidP="00C8313F">
            <w:pPr>
              <w:pStyle w:val="CaracterCaracter1"/>
              <w:jc w:val="center"/>
              <w:rPr>
                <w:sz w:val="28"/>
                <w:szCs w:val="28"/>
              </w:rPr>
            </w:pPr>
            <w:r w:rsidRPr="004A7461">
              <w:rPr>
                <w:sz w:val="28"/>
                <w:szCs w:val="28"/>
              </w:rPr>
              <w:t>X</w:t>
            </w:r>
          </w:p>
        </w:tc>
        <w:tc>
          <w:tcPr>
            <w:tcW w:w="1701" w:type="dxa"/>
          </w:tcPr>
          <w:p w:rsidR="00F723D1" w:rsidRPr="004A7461" w:rsidRDefault="00F723D1" w:rsidP="00C8313F">
            <w:pPr>
              <w:pStyle w:val="CaracterCaracter1"/>
              <w:jc w:val="center"/>
              <w:rPr>
                <w:sz w:val="28"/>
                <w:szCs w:val="28"/>
              </w:rPr>
            </w:pPr>
            <w:r w:rsidRPr="004A7461">
              <w:rPr>
                <w:sz w:val="28"/>
                <w:szCs w:val="28"/>
              </w:rPr>
              <w:t>Y</w:t>
            </w:r>
          </w:p>
        </w:tc>
      </w:tr>
      <w:tr w:rsidR="00F723D1" w:rsidRPr="004A7461" w:rsidTr="00C8313F">
        <w:trPr>
          <w:jc w:val="center"/>
        </w:trPr>
        <w:tc>
          <w:tcPr>
            <w:tcW w:w="1056" w:type="dxa"/>
          </w:tcPr>
          <w:p w:rsidR="00F723D1" w:rsidRPr="004A7461" w:rsidRDefault="00F723D1" w:rsidP="00C8313F">
            <w:pPr>
              <w:pStyle w:val="CaracterCaracter1"/>
              <w:jc w:val="center"/>
              <w:rPr>
                <w:sz w:val="28"/>
                <w:szCs w:val="28"/>
              </w:rPr>
            </w:pPr>
            <w:r>
              <w:rPr>
                <w:sz w:val="28"/>
                <w:szCs w:val="28"/>
              </w:rPr>
              <w:t>1</w:t>
            </w:r>
          </w:p>
        </w:tc>
        <w:tc>
          <w:tcPr>
            <w:tcW w:w="1674" w:type="dxa"/>
          </w:tcPr>
          <w:p w:rsidR="00F723D1" w:rsidRPr="004A7461" w:rsidRDefault="00F723D1" w:rsidP="00C8313F">
            <w:pPr>
              <w:pStyle w:val="CaracterCaracter1"/>
              <w:jc w:val="center"/>
              <w:rPr>
                <w:sz w:val="28"/>
                <w:szCs w:val="28"/>
              </w:rPr>
            </w:pPr>
            <w:r>
              <w:rPr>
                <w:sz w:val="28"/>
                <w:szCs w:val="28"/>
              </w:rPr>
              <w:t>619520</w:t>
            </w:r>
          </w:p>
        </w:tc>
        <w:tc>
          <w:tcPr>
            <w:tcW w:w="1701" w:type="dxa"/>
          </w:tcPr>
          <w:p w:rsidR="00F723D1" w:rsidRPr="004A7461" w:rsidRDefault="00F723D1" w:rsidP="00C8313F">
            <w:pPr>
              <w:pStyle w:val="CaracterCaracter1"/>
              <w:jc w:val="center"/>
              <w:rPr>
                <w:sz w:val="28"/>
                <w:szCs w:val="28"/>
              </w:rPr>
            </w:pPr>
            <w:r>
              <w:rPr>
                <w:sz w:val="28"/>
                <w:szCs w:val="28"/>
              </w:rPr>
              <w:t>630533</w:t>
            </w:r>
          </w:p>
        </w:tc>
      </w:tr>
      <w:tr w:rsidR="00F723D1" w:rsidRPr="004A7461" w:rsidTr="00C8313F">
        <w:trPr>
          <w:jc w:val="center"/>
        </w:trPr>
        <w:tc>
          <w:tcPr>
            <w:tcW w:w="1056" w:type="dxa"/>
          </w:tcPr>
          <w:p w:rsidR="00F723D1" w:rsidRPr="004A7461" w:rsidRDefault="00F723D1" w:rsidP="00C8313F">
            <w:pPr>
              <w:pStyle w:val="CaracterCaracter1"/>
              <w:jc w:val="center"/>
              <w:rPr>
                <w:sz w:val="28"/>
                <w:szCs w:val="28"/>
              </w:rPr>
            </w:pPr>
            <w:r>
              <w:rPr>
                <w:sz w:val="28"/>
                <w:szCs w:val="28"/>
              </w:rPr>
              <w:t>2</w:t>
            </w:r>
          </w:p>
        </w:tc>
        <w:tc>
          <w:tcPr>
            <w:tcW w:w="1674" w:type="dxa"/>
          </w:tcPr>
          <w:p w:rsidR="00F723D1" w:rsidRPr="004A7461" w:rsidRDefault="00F723D1" w:rsidP="00C8313F">
            <w:pPr>
              <w:pStyle w:val="CaracterCaracter1"/>
              <w:jc w:val="center"/>
              <w:rPr>
                <w:sz w:val="28"/>
                <w:szCs w:val="28"/>
              </w:rPr>
            </w:pPr>
            <w:r>
              <w:rPr>
                <w:sz w:val="28"/>
                <w:szCs w:val="28"/>
              </w:rPr>
              <w:t>619412</w:t>
            </w:r>
          </w:p>
        </w:tc>
        <w:tc>
          <w:tcPr>
            <w:tcW w:w="1701" w:type="dxa"/>
          </w:tcPr>
          <w:p w:rsidR="00F723D1" w:rsidRPr="004A7461" w:rsidRDefault="00F723D1" w:rsidP="00C8313F">
            <w:pPr>
              <w:pStyle w:val="CaracterCaracter1"/>
              <w:jc w:val="center"/>
              <w:rPr>
                <w:sz w:val="28"/>
                <w:szCs w:val="28"/>
              </w:rPr>
            </w:pPr>
            <w:r>
              <w:rPr>
                <w:sz w:val="28"/>
                <w:szCs w:val="28"/>
              </w:rPr>
              <w:t>630456</w:t>
            </w:r>
          </w:p>
        </w:tc>
      </w:tr>
      <w:tr w:rsidR="00F723D1" w:rsidRPr="004A7461" w:rsidTr="00C8313F">
        <w:trPr>
          <w:jc w:val="center"/>
        </w:trPr>
        <w:tc>
          <w:tcPr>
            <w:tcW w:w="1056" w:type="dxa"/>
          </w:tcPr>
          <w:p w:rsidR="00F723D1" w:rsidRPr="009D7754" w:rsidRDefault="00F723D1" w:rsidP="00C8313F">
            <w:pPr>
              <w:pStyle w:val="CaracterCaracter1"/>
              <w:jc w:val="center"/>
              <w:rPr>
                <w:sz w:val="28"/>
                <w:szCs w:val="28"/>
                <w:lang w:val="ro-RO"/>
              </w:rPr>
            </w:pPr>
            <w:r>
              <w:rPr>
                <w:sz w:val="28"/>
                <w:szCs w:val="28"/>
              </w:rPr>
              <w:t>3</w:t>
            </w:r>
          </w:p>
        </w:tc>
        <w:tc>
          <w:tcPr>
            <w:tcW w:w="1674" w:type="dxa"/>
          </w:tcPr>
          <w:p w:rsidR="00F723D1" w:rsidRPr="004A7461" w:rsidRDefault="00F723D1" w:rsidP="00C8313F">
            <w:pPr>
              <w:pStyle w:val="CaracterCaracter1"/>
              <w:jc w:val="center"/>
              <w:rPr>
                <w:sz w:val="28"/>
                <w:szCs w:val="28"/>
              </w:rPr>
            </w:pPr>
            <w:r>
              <w:rPr>
                <w:sz w:val="28"/>
                <w:szCs w:val="28"/>
              </w:rPr>
              <w:t>619350</w:t>
            </w:r>
          </w:p>
        </w:tc>
        <w:tc>
          <w:tcPr>
            <w:tcW w:w="1701" w:type="dxa"/>
          </w:tcPr>
          <w:p w:rsidR="00F723D1" w:rsidRPr="004A7461" w:rsidRDefault="00F723D1" w:rsidP="00C8313F">
            <w:pPr>
              <w:pStyle w:val="CaracterCaracter1"/>
              <w:jc w:val="center"/>
              <w:rPr>
                <w:sz w:val="28"/>
                <w:szCs w:val="28"/>
              </w:rPr>
            </w:pPr>
            <w:r>
              <w:rPr>
                <w:sz w:val="28"/>
                <w:szCs w:val="28"/>
              </w:rPr>
              <w:t>630418</w:t>
            </w:r>
          </w:p>
        </w:tc>
      </w:tr>
      <w:tr w:rsidR="00F723D1" w:rsidRPr="004A7461" w:rsidTr="00C8313F">
        <w:trPr>
          <w:jc w:val="center"/>
        </w:trPr>
        <w:tc>
          <w:tcPr>
            <w:tcW w:w="1056" w:type="dxa"/>
          </w:tcPr>
          <w:p w:rsidR="00F723D1" w:rsidRPr="004A7461" w:rsidRDefault="00F723D1" w:rsidP="00C8313F">
            <w:pPr>
              <w:pStyle w:val="CaracterCaracter1"/>
              <w:jc w:val="center"/>
              <w:rPr>
                <w:sz w:val="28"/>
                <w:szCs w:val="28"/>
              </w:rPr>
            </w:pPr>
            <w:r>
              <w:rPr>
                <w:sz w:val="28"/>
                <w:szCs w:val="28"/>
              </w:rPr>
              <w:t>4</w:t>
            </w:r>
          </w:p>
        </w:tc>
        <w:tc>
          <w:tcPr>
            <w:tcW w:w="1674" w:type="dxa"/>
          </w:tcPr>
          <w:p w:rsidR="00F723D1" w:rsidRPr="004A7461" w:rsidRDefault="00F723D1" w:rsidP="00C8313F">
            <w:pPr>
              <w:pStyle w:val="CaracterCaracter1"/>
              <w:jc w:val="center"/>
              <w:rPr>
                <w:sz w:val="28"/>
                <w:szCs w:val="28"/>
              </w:rPr>
            </w:pPr>
            <w:r>
              <w:rPr>
                <w:sz w:val="28"/>
                <w:szCs w:val="28"/>
              </w:rPr>
              <w:t>619380</w:t>
            </w:r>
          </w:p>
        </w:tc>
        <w:tc>
          <w:tcPr>
            <w:tcW w:w="1701" w:type="dxa"/>
          </w:tcPr>
          <w:p w:rsidR="00F723D1" w:rsidRPr="004A7461" w:rsidRDefault="00F723D1" w:rsidP="00C8313F">
            <w:pPr>
              <w:pStyle w:val="CaracterCaracter1"/>
              <w:jc w:val="center"/>
              <w:rPr>
                <w:sz w:val="28"/>
                <w:szCs w:val="28"/>
              </w:rPr>
            </w:pPr>
            <w:r>
              <w:rPr>
                <w:sz w:val="28"/>
                <w:szCs w:val="28"/>
              </w:rPr>
              <w:t>630403</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5</w:t>
            </w:r>
          </w:p>
        </w:tc>
        <w:tc>
          <w:tcPr>
            <w:tcW w:w="1674" w:type="dxa"/>
          </w:tcPr>
          <w:p w:rsidR="00F723D1" w:rsidRPr="004A7461" w:rsidRDefault="00F723D1" w:rsidP="00C8313F">
            <w:pPr>
              <w:pStyle w:val="CaracterCaracter1"/>
              <w:jc w:val="center"/>
              <w:rPr>
                <w:sz w:val="28"/>
                <w:szCs w:val="28"/>
              </w:rPr>
            </w:pPr>
            <w:r>
              <w:rPr>
                <w:sz w:val="28"/>
                <w:szCs w:val="28"/>
              </w:rPr>
              <w:t>619400</w:t>
            </w:r>
          </w:p>
        </w:tc>
        <w:tc>
          <w:tcPr>
            <w:tcW w:w="1701" w:type="dxa"/>
          </w:tcPr>
          <w:p w:rsidR="00F723D1" w:rsidRPr="004A7461" w:rsidRDefault="00F723D1" w:rsidP="00C8313F">
            <w:pPr>
              <w:pStyle w:val="CaracterCaracter1"/>
              <w:jc w:val="center"/>
              <w:rPr>
                <w:sz w:val="28"/>
                <w:szCs w:val="28"/>
              </w:rPr>
            </w:pPr>
            <w:r>
              <w:rPr>
                <w:sz w:val="28"/>
                <w:szCs w:val="28"/>
              </w:rPr>
              <w:t>630388</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6</w:t>
            </w:r>
          </w:p>
        </w:tc>
        <w:tc>
          <w:tcPr>
            <w:tcW w:w="1674" w:type="dxa"/>
          </w:tcPr>
          <w:p w:rsidR="00F723D1" w:rsidRPr="004A7461" w:rsidRDefault="00F723D1" w:rsidP="00C8313F">
            <w:pPr>
              <w:pStyle w:val="CaracterCaracter1"/>
              <w:jc w:val="center"/>
              <w:rPr>
                <w:sz w:val="28"/>
                <w:szCs w:val="28"/>
              </w:rPr>
            </w:pPr>
            <w:r>
              <w:rPr>
                <w:sz w:val="28"/>
                <w:szCs w:val="28"/>
              </w:rPr>
              <w:t>619419</w:t>
            </w:r>
          </w:p>
        </w:tc>
        <w:tc>
          <w:tcPr>
            <w:tcW w:w="1701" w:type="dxa"/>
          </w:tcPr>
          <w:p w:rsidR="00F723D1" w:rsidRPr="004A7461" w:rsidRDefault="00F723D1" w:rsidP="00C8313F">
            <w:pPr>
              <w:pStyle w:val="CaracterCaracter1"/>
              <w:jc w:val="center"/>
              <w:rPr>
                <w:sz w:val="28"/>
                <w:szCs w:val="28"/>
              </w:rPr>
            </w:pPr>
            <w:r>
              <w:rPr>
                <w:sz w:val="28"/>
                <w:szCs w:val="28"/>
              </w:rPr>
              <w:t>630360</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7</w:t>
            </w:r>
          </w:p>
        </w:tc>
        <w:tc>
          <w:tcPr>
            <w:tcW w:w="1674" w:type="dxa"/>
          </w:tcPr>
          <w:p w:rsidR="00F723D1" w:rsidRPr="004A7461" w:rsidRDefault="00F723D1" w:rsidP="00C8313F">
            <w:pPr>
              <w:pStyle w:val="CaracterCaracter1"/>
              <w:jc w:val="center"/>
              <w:rPr>
                <w:sz w:val="28"/>
                <w:szCs w:val="28"/>
              </w:rPr>
            </w:pPr>
            <w:r>
              <w:rPr>
                <w:sz w:val="28"/>
                <w:szCs w:val="28"/>
              </w:rPr>
              <w:t>619435</w:t>
            </w:r>
          </w:p>
        </w:tc>
        <w:tc>
          <w:tcPr>
            <w:tcW w:w="1701" w:type="dxa"/>
          </w:tcPr>
          <w:p w:rsidR="00F723D1" w:rsidRPr="004A7461" w:rsidRDefault="00F723D1" w:rsidP="00C8313F">
            <w:pPr>
              <w:pStyle w:val="CaracterCaracter1"/>
              <w:jc w:val="center"/>
              <w:rPr>
                <w:sz w:val="28"/>
                <w:szCs w:val="28"/>
              </w:rPr>
            </w:pPr>
            <w:r>
              <w:rPr>
                <w:sz w:val="28"/>
                <w:szCs w:val="28"/>
              </w:rPr>
              <w:t>630327</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8</w:t>
            </w:r>
          </w:p>
        </w:tc>
        <w:tc>
          <w:tcPr>
            <w:tcW w:w="1674" w:type="dxa"/>
          </w:tcPr>
          <w:p w:rsidR="00F723D1" w:rsidRPr="004A7461" w:rsidRDefault="00F723D1" w:rsidP="00C8313F">
            <w:pPr>
              <w:pStyle w:val="CaracterCaracter1"/>
              <w:jc w:val="center"/>
              <w:rPr>
                <w:sz w:val="28"/>
                <w:szCs w:val="28"/>
              </w:rPr>
            </w:pPr>
            <w:r>
              <w:rPr>
                <w:sz w:val="28"/>
                <w:szCs w:val="28"/>
              </w:rPr>
              <w:t>619445</w:t>
            </w:r>
          </w:p>
        </w:tc>
        <w:tc>
          <w:tcPr>
            <w:tcW w:w="1701" w:type="dxa"/>
          </w:tcPr>
          <w:p w:rsidR="00F723D1" w:rsidRPr="004A7461" w:rsidRDefault="00F723D1" w:rsidP="00C8313F">
            <w:pPr>
              <w:pStyle w:val="CaracterCaracter1"/>
              <w:jc w:val="center"/>
              <w:rPr>
                <w:sz w:val="28"/>
                <w:szCs w:val="28"/>
              </w:rPr>
            </w:pPr>
            <w:r>
              <w:rPr>
                <w:sz w:val="28"/>
                <w:szCs w:val="28"/>
              </w:rPr>
              <w:t>630291</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9</w:t>
            </w:r>
          </w:p>
        </w:tc>
        <w:tc>
          <w:tcPr>
            <w:tcW w:w="1674" w:type="dxa"/>
          </w:tcPr>
          <w:p w:rsidR="00F723D1" w:rsidRDefault="00F723D1" w:rsidP="00C8313F">
            <w:pPr>
              <w:jc w:val="center"/>
            </w:pPr>
            <w:r w:rsidRPr="00774565">
              <w:rPr>
                <w:sz w:val="28"/>
                <w:szCs w:val="28"/>
              </w:rPr>
              <w:t>619</w:t>
            </w:r>
            <w:r>
              <w:rPr>
                <w:sz w:val="28"/>
                <w:szCs w:val="28"/>
              </w:rPr>
              <w:t>445</w:t>
            </w:r>
          </w:p>
        </w:tc>
        <w:tc>
          <w:tcPr>
            <w:tcW w:w="1701" w:type="dxa"/>
          </w:tcPr>
          <w:p w:rsidR="00F723D1" w:rsidRDefault="00F723D1" w:rsidP="00C8313F">
            <w:pPr>
              <w:jc w:val="center"/>
            </w:pPr>
            <w:r w:rsidRPr="007F4A55">
              <w:rPr>
                <w:sz w:val="28"/>
                <w:szCs w:val="28"/>
              </w:rPr>
              <w:t>630</w:t>
            </w:r>
            <w:r>
              <w:rPr>
                <w:sz w:val="28"/>
                <w:szCs w:val="28"/>
              </w:rPr>
              <w:t>264</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10</w:t>
            </w:r>
          </w:p>
        </w:tc>
        <w:tc>
          <w:tcPr>
            <w:tcW w:w="1674" w:type="dxa"/>
          </w:tcPr>
          <w:p w:rsidR="00F723D1" w:rsidRDefault="00F723D1" w:rsidP="00C8313F">
            <w:pPr>
              <w:jc w:val="center"/>
            </w:pPr>
            <w:r w:rsidRPr="00774565">
              <w:rPr>
                <w:sz w:val="28"/>
                <w:szCs w:val="28"/>
              </w:rPr>
              <w:t>619</w:t>
            </w:r>
            <w:r>
              <w:rPr>
                <w:sz w:val="28"/>
                <w:szCs w:val="28"/>
              </w:rPr>
              <w:t>421</w:t>
            </w:r>
          </w:p>
        </w:tc>
        <w:tc>
          <w:tcPr>
            <w:tcW w:w="1701" w:type="dxa"/>
          </w:tcPr>
          <w:p w:rsidR="00F723D1" w:rsidRDefault="00F723D1" w:rsidP="00C8313F">
            <w:pPr>
              <w:jc w:val="center"/>
            </w:pPr>
            <w:r w:rsidRPr="007F4A55">
              <w:rPr>
                <w:sz w:val="28"/>
                <w:szCs w:val="28"/>
              </w:rPr>
              <w:t>630</w:t>
            </w:r>
            <w:r>
              <w:rPr>
                <w:sz w:val="28"/>
                <w:szCs w:val="28"/>
              </w:rPr>
              <w:t>228</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11</w:t>
            </w:r>
          </w:p>
        </w:tc>
        <w:tc>
          <w:tcPr>
            <w:tcW w:w="1674" w:type="dxa"/>
          </w:tcPr>
          <w:p w:rsidR="00F723D1" w:rsidRDefault="00F723D1" w:rsidP="00C8313F">
            <w:pPr>
              <w:jc w:val="center"/>
            </w:pPr>
            <w:r w:rsidRPr="00774565">
              <w:rPr>
                <w:sz w:val="28"/>
                <w:szCs w:val="28"/>
              </w:rPr>
              <w:t>619</w:t>
            </w:r>
            <w:r>
              <w:rPr>
                <w:sz w:val="28"/>
                <w:szCs w:val="28"/>
              </w:rPr>
              <w:t>457</w:t>
            </w:r>
          </w:p>
        </w:tc>
        <w:tc>
          <w:tcPr>
            <w:tcW w:w="1701" w:type="dxa"/>
          </w:tcPr>
          <w:p w:rsidR="00F723D1" w:rsidRDefault="00F723D1" w:rsidP="00C8313F">
            <w:pPr>
              <w:jc w:val="center"/>
            </w:pPr>
            <w:r w:rsidRPr="007F4A55">
              <w:rPr>
                <w:sz w:val="28"/>
                <w:szCs w:val="28"/>
              </w:rPr>
              <w:t>630</w:t>
            </w:r>
            <w:r>
              <w:rPr>
                <w:sz w:val="28"/>
                <w:szCs w:val="28"/>
              </w:rPr>
              <w:t>221</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12</w:t>
            </w:r>
          </w:p>
        </w:tc>
        <w:tc>
          <w:tcPr>
            <w:tcW w:w="1674" w:type="dxa"/>
          </w:tcPr>
          <w:p w:rsidR="00F723D1" w:rsidRDefault="00F723D1" w:rsidP="00C8313F">
            <w:pPr>
              <w:jc w:val="center"/>
            </w:pPr>
            <w:r w:rsidRPr="00774565">
              <w:rPr>
                <w:sz w:val="28"/>
                <w:szCs w:val="28"/>
              </w:rPr>
              <w:t>619</w:t>
            </w:r>
            <w:r>
              <w:rPr>
                <w:sz w:val="28"/>
                <w:szCs w:val="28"/>
              </w:rPr>
              <w:t>514</w:t>
            </w:r>
          </w:p>
        </w:tc>
        <w:tc>
          <w:tcPr>
            <w:tcW w:w="1701" w:type="dxa"/>
          </w:tcPr>
          <w:p w:rsidR="00F723D1" w:rsidRDefault="00F723D1" w:rsidP="00C8313F">
            <w:pPr>
              <w:jc w:val="center"/>
            </w:pPr>
            <w:r w:rsidRPr="007F4A55">
              <w:rPr>
                <w:sz w:val="28"/>
                <w:szCs w:val="28"/>
              </w:rPr>
              <w:t>630</w:t>
            </w:r>
            <w:r>
              <w:rPr>
                <w:sz w:val="28"/>
                <w:szCs w:val="28"/>
              </w:rPr>
              <w:t>231</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13</w:t>
            </w:r>
          </w:p>
        </w:tc>
        <w:tc>
          <w:tcPr>
            <w:tcW w:w="1674" w:type="dxa"/>
          </w:tcPr>
          <w:p w:rsidR="00F723D1" w:rsidRDefault="00F723D1" w:rsidP="00C8313F">
            <w:pPr>
              <w:jc w:val="center"/>
            </w:pPr>
            <w:r w:rsidRPr="00774565">
              <w:rPr>
                <w:sz w:val="28"/>
                <w:szCs w:val="28"/>
              </w:rPr>
              <w:t>619</w:t>
            </w:r>
            <w:r>
              <w:rPr>
                <w:sz w:val="28"/>
                <w:szCs w:val="28"/>
              </w:rPr>
              <w:t>499</w:t>
            </w:r>
          </w:p>
        </w:tc>
        <w:tc>
          <w:tcPr>
            <w:tcW w:w="1701" w:type="dxa"/>
          </w:tcPr>
          <w:p w:rsidR="00F723D1" w:rsidRDefault="00F723D1" w:rsidP="00C8313F">
            <w:pPr>
              <w:jc w:val="center"/>
            </w:pPr>
            <w:r w:rsidRPr="007F4A55">
              <w:rPr>
                <w:sz w:val="28"/>
                <w:szCs w:val="28"/>
              </w:rPr>
              <w:t>630</w:t>
            </w:r>
            <w:r>
              <w:rPr>
                <w:sz w:val="28"/>
                <w:szCs w:val="28"/>
              </w:rPr>
              <w:t>261</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14</w:t>
            </w:r>
          </w:p>
        </w:tc>
        <w:tc>
          <w:tcPr>
            <w:tcW w:w="1674" w:type="dxa"/>
          </w:tcPr>
          <w:p w:rsidR="00F723D1" w:rsidRDefault="00F723D1" w:rsidP="00C8313F">
            <w:pPr>
              <w:jc w:val="center"/>
            </w:pPr>
            <w:r w:rsidRPr="00774565">
              <w:rPr>
                <w:sz w:val="28"/>
                <w:szCs w:val="28"/>
              </w:rPr>
              <w:t>619</w:t>
            </w:r>
            <w:r>
              <w:rPr>
                <w:sz w:val="28"/>
                <w:szCs w:val="28"/>
              </w:rPr>
              <w:t>510</w:t>
            </w:r>
          </w:p>
        </w:tc>
        <w:tc>
          <w:tcPr>
            <w:tcW w:w="1701" w:type="dxa"/>
          </w:tcPr>
          <w:p w:rsidR="00F723D1" w:rsidRDefault="00F723D1" w:rsidP="00C8313F">
            <w:pPr>
              <w:jc w:val="center"/>
            </w:pPr>
            <w:r w:rsidRPr="007F4A55">
              <w:rPr>
                <w:sz w:val="28"/>
                <w:szCs w:val="28"/>
              </w:rPr>
              <w:t>630</w:t>
            </w:r>
            <w:r>
              <w:rPr>
                <w:sz w:val="28"/>
                <w:szCs w:val="28"/>
              </w:rPr>
              <w:t>286</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15</w:t>
            </w:r>
          </w:p>
        </w:tc>
        <w:tc>
          <w:tcPr>
            <w:tcW w:w="1674" w:type="dxa"/>
          </w:tcPr>
          <w:p w:rsidR="00F723D1" w:rsidRDefault="00F723D1" w:rsidP="00C8313F">
            <w:pPr>
              <w:jc w:val="center"/>
            </w:pPr>
            <w:r w:rsidRPr="00774565">
              <w:rPr>
                <w:sz w:val="28"/>
                <w:szCs w:val="28"/>
              </w:rPr>
              <w:t>619</w:t>
            </w:r>
            <w:r>
              <w:rPr>
                <w:sz w:val="28"/>
                <w:szCs w:val="28"/>
              </w:rPr>
              <w:t>523</w:t>
            </w:r>
          </w:p>
        </w:tc>
        <w:tc>
          <w:tcPr>
            <w:tcW w:w="1701" w:type="dxa"/>
          </w:tcPr>
          <w:p w:rsidR="00F723D1" w:rsidRDefault="00F723D1" w:rsidP="00C8313F">
            <w:pPr>
              <w:jc w:val="center"/>
            </w:pPr>
            <w:r w:rsidRPr="007F4A55">
              <w:rPr>
                <w:sz w:val="28"/>
                <w:szCs w:val="28"/>
              </w:rPr>
              <w:t>630</w:t>
            </w:r>
            <w:r>
              <w:rPr>
                <w:sz w:val="28"/>
                <w:szCs w:val="28"/>
              </w:rPr>
              <w:t>288</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16</w:t>
            </w:r>
          </w:p>
        </w:tc>
        <w:tc>
          <w:tcPr>
            <w:tcW w:w="1674" w:type="dxa"/>
          </w:tcPr>
          <w:p w:rsidR="00F723D1" w:rsidRDefault="00F723D1" w:rsidP="00C8313F">
            <w:pPr>
              <w:jc w:val="center"/>
            </w:pPr>
            <w:r w:rsidRPr="00774565">
              <w:rPr>
                <w:sz w:val="28"/>
                <w:szCs w:val="28"/>
              </w:rPr>
              <w:t>619</w:t>
            </w:r>
            <w:r>
              <w:rPr>
                <w:sz w:val="28"/>
                <w:szCs w:val="28"/>
              </w:rPr>
              <w:t>531</w:t>
            </w:r>
          </w:p>
        </w:tc>
        <w:tc>
          <w:tcPr>
            <w:tcW w:w="1701" w:type="dxa"/>
          </w:tcPr>
          <w:p w:rsidR="00F723D1" w:rsidRDefault="00F723D1" w:rsidP="00C8313F">
            <w:pPr>
              <w:jc w:val="center"/>
            </w:pPr>
            <w:r w:rsidRPr="007F4A55">
              <w:rPr>
                <w:sz w:val="28"/>
                <w:szCs w:val="28"/>
              </w:rPr>
              <w:t>630</w:t>
            </w:r>
            <w:r>
              <w:rPr>
                <w:sz w:val="28"/>
                <w:szCs w:val="28"/>
              </w:rPr>
              <w:t>339</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17</w:t>
            </w:r>
          </w:p>
        </w:tc>
        <w:tc>
          <w:tcPr>
            <w:tcW w:w="1674" w:type="dxa"/>
          </w:tcPr>
          <w:p w:rsidR="00F723D1" w:rsidRDefault="00F723D1" w:rsidP="00C8313F">
            <w:pPr>
              <w:jc w:val="center"/>
            </w:pPr>
            <w:r w:rsidRPr="00774565">
              <w:rPr>
                <w:sz w:val="28"/>
                <w:szCs w:val="28"/>
              </w:rPr>
              <w:t>619</w:t>
            </w:r>
            <w:r>
              <w:rPr>
                <w:sz w:val="28"/>
                <w:szCs w:val="28"/>
              </w:rPr>
              <w:t>518</w:t>
            </w:r>
          </w:p>
        </w:tc>
        <w:tc>
          <w:tcPr>
            <w:tcW w:w="1701" w:type="dxa"/>
          </w:tcPr>
          <w:p w:rsidR="00F723D1" w:rsidRDefault="00F723D1" w:rsidP="00C8313F">
            <w:pPr>
              <w:jc w:val="center"/>
            </w:pPr>
            <w:r w:rsidRPr="007F4A55">
              <w:rPr>
                <w:sz w:val="28"/>
                <w:szCs w:val="28"/>
              </w:rPr>
              <w:t>630</w:t>
            </w:r>
            <w:r>
              <w:rPr>
                <w:sz w:val="28"/>
                <w:szCs w:val="28"/>
              </w:rPr>
              <w:t>360</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18</w:t>
            </w:r>
          </w:p>
        </w:tc>
        <w:tc>
          <w:tcPr>
            <w:tcW w:w="1674" w:type="dxa"/>
          </w:tcPr>
          <w:p w:rsidR="00F723D1" w:rsidRDefault="00F723D1" w:rsidP="00C8313F">
            <w:pPr>
              <w:jc w:val="center"/>
            </w:pPr>
            <w:r w:rsidRPr="00774565">
              <w:rPr>
                <w:sz w:val="28"/>
                <w:szCs w:val="28"/>
              </w:rPr>
              <w:t>619</w:t>
            </w:r>
            <w:r>
              <w:rPr>
                <w:sz w:val="28"/>
                <w:szCs w:val="28"/>
              </w:rPr>
              <w:t>518</w:t>
            </w:r>
          </w:p>
        </w:tc>
        <w:tc>
          <w:tcPr>
            <w:tcW w:w="1701" w:type="dxa"/>
          </w:tcPr>
          <w:p w:rsidR="00F723D1" w:rsidRDefault="00F723D1" w:rsidP="00C8313F">
            <w:pPr>
              <w:jc w:val="center"/>
            </w:pPr>
            <w:r w:rsidRPr="007F4A55">
              <w:rPr>
                <w:sz w:val="28"/>
                <w:szCs w:val="28"/>
              </w:rPr>
              <w:t>630</w:t>
            </w:r>
            <w:r>
              <w:rPr>
                <w:sz w:val="28"/>
                <w:szCs w:val="28"/>
              </w:rPr>
              <w:t>383</w:t>
            </w:r>
          </w:p>
        </w:tc>
      </w:tr>
      <w:tr w:rsidR="00F723D1" w:rsidRPr="004A7461" w:rsidTr="00C8313F">
        <w:trPr>
          <w:jc w:val="center"/>
        </w:trPr>
        <w:tc>
          <w:tcPr>
            <w:tcW w:w="1056" w:type="dxa"/>
          </w:tcPr>
          <w:p w:rsidR="00F723D1" w:rsidRDefault="00F723D1" w:rsidP="00C8313F">
            <w:pPr>
              <w:pStyle w:val="CaracterCaracter1"/>
              <w:jc w:val="center"/>
              <w:rPr>
                <w:sz w:val="28"/>
                <w:szCs w:val="28"/>
              </w:rPr>
            </w:pPr>
            <w:r>
              <w:rPr>
                <w:sz w:val="28"/>
                <w:szCs w:val="28"/>
              </w:rPr>
              <w:t>19</w:t>
            </w:r>
          </w:p>
        </w:tc>
        <w:tc>
          <w:tcPr>
            <w:tcW w:w="1674" w:type="dxa"/>
          </w:tcPr>
          <w:p w:rsidR="00F723D1" w:rsidRDefault="00F723D1" w:rsidP="00C8313F">
            <w:pPr>
              <w:jc w:val="center"/>
            </w:pPr>
            <w:r w:rsidRPr="00774565">
              <w:rPr>
                <w:sz w:val="28"/>
                <w:szCs w:val="28"/>
              </w:rPr>
              <w:t>619</w:t>
            </w:r>
            <w:r>
              <w:rPr>
                <w:sz w:val="28"/>
                <w:szCs w:val="28"/>
              </w:rPr>
              <w:t>585</w:t>
            </w:r>
          </w:p>
        </w:tc>
        <w:tc>
          <w:tcPr>
            <w:tcW w:w="1701" w:type="dxa"/>
          </w:tcPr>
          <w:p w:rsidR="00F723D1" w:rsidRDefault="00F723D1" w:rsidP="00C8313F">
            <w:pPr>
              <w:jc w:val="center"/>
            </w:pPr>
            <w:r w:rsidRPr="007F4A55">
              <w:rPr>
                <w:sz w:val="28"/>
                <w:szCs w:val="28"/>
              </w:rPr>
              <w:t>630</w:t>
            </w:r>
            <w:r>
              <w:rPr>
                <w:sz w:val="28"/>
                <w:szCs w:val="28"/>
              </w:rPr>
              <w:t>439</w:t>
            </w:r>
          </w:p>
        </w:tc>
      </w:tr>
    </w:tbl>
    <w:p w:rsidR="00F723D1" w:rsidRDefault="00F723D1" w:rsidP="00F723D1">
      <w:pPr>
        <w:spacing w:after="0" w:line="240" w:lineRule="auto"/>
        <w:jc w:val="both"/>
        <w:rPr>
          <w:rFonts w:ascii="Times New Roman" w:hAnsi="Times New Roman"/>
          <w:sz w:val="28"/>
          <w:szCs w:val="28"/>
        </w:rPr>
      </w:pP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Accesul în perimetrul de exploatare se va face din staţia de sortare a SC CRISTINEL CUARŢ SRL pe un drum de exploatare pe malul stâng a râului, situat în extravilanul comunei Boteşti.</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Drumul de acces </w:t>
      </w:r>
      <w:proofErr w:type="gramStart"/>
      <w:r>
        <w:rPr>
          <w:rFonts w:ascii="Times New Roman" w:hAnsi="Times New Roman"/>
          <w:sz w:val="28"/>
          <w:szCs w:val="28"/>
        </w:rPr>
        <w:t>va</w:t>
      </w:r>
      <w:proofErr w:type="gramEnd"/>
      <w:r>
        <w:rPr>
          <w:rFonts w:ascii="Times New Roman" w:hAnsi="Times New Roman"/>
          <w:sz w:val="28"/>
          <w:szCs w:val="28"/>
        </w:rPr>
        <w:t xml:space="preserve"> fi amenajat și întreținut în permanență de beneficiar. </w:t>
      </w:r>
    </w:p>
    <w:p w:rsidR="00F723D1" w:rsidRDefault="00F723D1" w:rsidP="00F723D1">
      <w:pPr>
        <w:spacing w:after="0" w:line="240" w:lineRule="auto"/>
        <w:jc w:val="both"/>
        <w:rPr>
          <w:rFonts w:ascii="Times New Roman" w:hAnsi="Times New Roman"/>
          <w:b/>
          <w:sz w:val="28"/>
          <w:szCs w:val="28"/>
        </w:rPr>
      </w:pPr>
      <w:r>
        <w:rPr>
          <w:rFonts w:ascii="Times New Roman" w:hAnsi="Times New Roman"/>
          <w:sz w:val="28"/>
          <w:szCs w:val="28"/>
        </w:rPr>
        <w:t xml:space="preserve">Pentru folosirea căii de acces în /din zona de exploatare agregate minerale pentru amenajare iaz piscicol, societatea </w:t>
      </w:r>
      <w:proofErr w:type="gramStart"/>
      <w:r>
        <w:rPr>
          <w:rFonts w:ascii="Times New Roman" w:hAnsi="Times New Roman"/>
          <w:sz w:val="28"/>
          <w:szCs w:val="28"/>
        </w:rPr>
        <w:t>a</w:t>
      </w:r>
      <w:proofErr w:type="gramEnd"/>
      <w:r>
        <w:rPr>
          <w:rFonts w:ascii="Times New Roman" w:hAnsi="Times New Roman"/>
          <w:sz w:val="28"/>
          <w:szCs w:val="28"/>
        </w:rPr>
        <w:t xml:space="preserve"> obținut </w:t>
      </w:r>
      <w:r w:rsidRPr="00DC35AC">
        <w:rPr>
          <w:rFonts w:ascii="Times New Roman" w:hAnsi="Times New Roman"/>
          <w:b/>
          <w:sz w:val="28"/>
          <w:szCs w:val="28"/>
        </w:rPr>
        <w:t xml:space="preserve">Acordul de reabilitare nr. </w:t>
      </w:r>
    </w:p>
    <w:p w:rsidR="00F723D1" w:rsidRPr="00DC35AC" w:rsidRDefault="00F723D1" w:rsidP="00F723D1">
      <w:pPr>
        <w:spacing w:after="0" w:line="240" w:lineRule="auto"/>
        <w:jc w:val="both"/>
        <w:rPr>
          <w:rFonts w:ascii="Times New Roman" w:hAnsi="Times New Roman"/>
          <w:b/>
          <w:sz w:val="28"/>
          <w:szCs w:val="28"/>
        </w:rPr>
      </w:pPr>
      <w:r>
        <w:rPr>
          <w:rFonts w:ascii="Times New Roman" w:hAnsi="Times New Roman"/>
          <w:b/>
          <w:sz w:val="28"/>
          <w:szCs w:val="28"/>
        </w:rPr>
        <w:t xml:space="preserve">6836 </w:t>
      </w:r>
      <w:r w:rsidRPr="00DC35AC">
        <w:rPr>
          <w:rFonts w:ascii="Times New Roman" w:hAnsi="Times New Roman"/>
          <w:b/>
          <w:sz w:val="28"/>
          <w:szCs w:val="28"/>
        </w:rPr>
        <w:t>/</w:t>
      </w:r>
      <w:r>
        <w:rPr>
          <w:rFonts w:ascii="Times New Roman" w:hAnsi="Times New Roman"/>
          <w:b/>
          <w:sz w:val="28"/>
          <w:szCs w:val="28"/>
        </w:rPr>
        <w:t>29</w:t>
      </w:r>
      <w:r w:rsidRPr="00DC35AC">
        <w:rPr>
          <w:rFonts w:ascii="Times New Roman" w:hAnsi="Times New Roman"/>
          <w:b/>
          <w:sz w:val="28"/>
          <w:szCs w:val="28"/>
        </w:rPr>
        <w:t>.</w:t>
      </w:r>
      <w:r>
        <w:rPr>
          <w:rFonts w:ascii="Times New Roman" w:hAnsi="Times New Roman"/>
          <w:b/>
          <w:sz w:val="28"/>
          <w:szCs w:val="28"/>
        </w:rPr>
        <w:t>10</w:t>
      </w:r>
      <w:r w:rsidRPr="00DC35AC">
        <w:rPr>
          <w:rFonts w:ascii="Times New Roman" w:hAnsi="Times New Roman"/>
          <w:b/>
          <w:sz w:val="28"/>
          <w:szCs w:val="28"/>
        </w:rPr>
        <w:t>.201</w:t>
      </w:r>
      <w:r>
        <w:rPr>
          <w:rFonts w:ascii="Times New Roman" w:hAnsi="Times New Roman"/>
          <w:b/>
          <w:sz w:val="28"/>
          <w:szCs w:val="28"/>
        </w:rPr>
        <w:t xml:space="preserve">8 </w:t>
      </w:r>
      <w:r w:rsidRPr="00DC35AC">
        <w:rPr>
          <w:rFonts w:ascii="Times New Roman" w:hAnsi="Times New Roman"/>
          <w:b/>
          <w:sz w:val="28"/>
          <w:szCs w:val="28"/>
        </w:rPr>
        <w:t xml:space="preserve">emis de Comuna </w:t>
      </w:r>
      <w:r>
        <w:rPr>
          <w:rFonts w:ascii="Times New Roman" w:hAnsi="Times New Roman"/>
          <w:b/>
          <w:sz w:val="28"/>
          <w:szCs w:val="28"/>
        </w:rPr>
        <w:t>Boteşti</w:t>
      </w:r>
      <w:r w:rsidRPr="00DC35AC">
        <w:rPr>
          <w:rFonts w:ascii="Times New Roman" w:hAnsi="Times New Roman"/>
          <w:b/>
          <w:sz w:val="28"/>
          <w:szCs w:val="28"/>
        </w:rPr>
        <w:t>, depus la documentație.</w:t>
      </w:r>
    </w:p>
    <w:p w:rsidR="00F723D1" w:rsidRDefault="00F723D1" w:rsidP="00F723D1">
      <w:pPr>
        <w:spacing w:after="0" w:line="240" w:lineRule="auto"/>
        <w:jc w:val="both"/>
        <w:rPr>
          <w:rFonts w:ascii="Times New Roman" w:hAnsi="Times New Roman"/>
          <w:sz w:val="28"/>
          <w:szCs w:val="28"/>
          <w:u w:val="single"/>
        </w:rPr>
      </w:pPr>
      <w:r>
        <w:rPr>
          <w:rFonts w:ascii="Times New Roman" w:hAnsi="Times New Roman"/>
          <w:sz w:val="28"/>
          <w:szCs w:val="28"/>
          <w:u w:val="single"/>
        </w:rPr>
        <w:t>Descrierea lucrărilor propuse</w:t>
      </w:r>
    </w:p>
    <w:p w:rsidR="00F723D1" w:rsidRPr="00FC1A35" w:rsidRDefault="00F723D1" w:rsidP="00F723D1">
      <w:pPr>
        <w:spacing w:after="0" w:line="240" w:lineRule="auto"/>
        <w:jc w:val="both"/>
        <w:rPr>
          <w:rFonts w:ascii="Times New Roman" w:hAnsi="Times New Roman"/>
          <w:sz w:val="28"/>
          <w:szCs w:val="28"/>
          <w:lang w:val="ro-RO"/>
        </w:rPr>
      </w:pPr>
      <w:r>
        <w:rPr>
          <w:rFonts w:ascii="Times New Roman" w:hAnsi="Times New Roman"/>
          <w:sz w:val="28"/>
          <w:szCs w:val="28"/>
        </w:rPr>
        <w:t>Se va excava pe o supraf</w:t>
      </w:r>
      <w:r>
        <w:rPr>
          <w:rFonts w:ascii="Times New Roman" w:hAnsi="Times New Roman"/>
          <w:sz w:val="28"/>
          <w:szCs w:val="28"/>
          <w:lang w:val="ro-RO"/>
        </w:rPr>
        <w:t>aţă S= 32600 mp, L</w:t>
      </w:r>
      <w:r>
        <w:rPr>
          <w:rFonts w:ascii="Times New Roman" w:hAnsi="Times New Roman"/>
          <w:sz w:val="28"/>
          <w:szCs w:val="28"/>
          <w:vertAlign w:val="subscript"/>
          <w:lang w:val="ro-RO"/>
        </w:rPr>
        <w:t>med</w:t>
      </w:r>
      <w:r>
        <w:rPr>
          <w:rFonts w:ascii="Times New Roman" w:hAnsi="Times New Roman"/>
          <w:sz w:val="28"/>
          <w:szCs w:val="28"/>
          <w:lang w:val="ro-RO"/>
        </w:rPr>
        <w:t>= 230 m, l</w:t>
      </w:r>
      <w:r>
        <w:rPr>
          <w:rFonts w:ascii="Times New Roman" w:hAnsi="Times New Roman"/>
          <w:sz w:val="28"/>
          <w:szCs w:val="28"/>
          <w:vertAlign w:val="subscript"/>
          <w:lang w:val="ro-RO"/>
        </w:rPr>
        <w:t>med</w:t>
      </w:r>
      <w:r>
        <w:rPr>
          <w:rFonts w:ascii="Times New Roman" w:hAnsi="Times New Roman"/>
          <w:sz w:val="28"/>
          <w:szCs w:val="28"/>
          <w:lang w:val="ro-RO"/>
        </w:rPr>
        <w:t>= 140 m. Adâncimea maximă a săpăturii h</w:t>
      </w:r>
      <w:r>
        <w:rPr>
          <w:rFonts w:ascii="Times New Roman" w:hAnsi="Times New Roman"/>
          <w:sz w:val="28"/>
          <w:szCs w:val="28"/>
          <w:vertAlign w:val="subscript"/>
          <w:lang w:val="ro-RO"/>
        </w:rPr>
        <w:t>max</w:t>
      </w:r>
      <w:r>
        <w:rPr>
          <w:rFonts w:ascii="Times New Roman" w:hAnsi="Times New Roman"/>
          <w:sz w:val="28"/>
          <w:szCs w:val="28"/>
          <w:lang w:val="ro-RO"/>
        </w:rPr>
        <w:t>= 7 m. Adîncimea acumulării va fi de 3,5 m. La NNR (221,01 m) suprafaţa iazului va fi de 27960 mp iar volumul total al apei de 91896 mc.</w:t>
      </w:r>
    </w:p>
    <w:p w:rsidR="00F723D1" w:rsidRPr="00E604A7" w:rsidRDefault="00F723D1" w:rsidP="00F723D1">
      <w:pPr>
        <w:spacing w:after="0" w:line="240" w:lineRule="auto"/>
        <w:jc w:val="both"/>
        <w:rPr>
          <w:rFonts w:ascii="Times New Roman" w:hAnsi="Times New Roman"/>
          <w:sz w:val="28"/>
          <w:szCs w:val="28"/>
        </w:rPr>
      </w:pPr>
      <w:r w:rsidRPr="00E604A7">
        <w:rPr>
          <w:rFonts w:ascii="Times New Roman" w:hAnsi="Times New Roman"/>
          <w:sz w:val="28"/>
          <w:szCs w:val="28"/>
        </w:rPr>
        <w:t>Nivelul h</w:t>
      </w:r>
      <w:r>
        <w:rPr>
          <w:rFonts w:ascii="Times New Roman" w:hAnsi="Times New Roman"/>
          <w:sz w:val="28"/>
          <w:szCs w:val="28"/>
        </w:rPr>
        <w:t>i</w:t>
      </w:r>
      <w:r w:rsidRPr="00E604A7">
        <w:rPr>
          <w:rFonts w:ascii="Times New Roman" w:hAnsi="Times New Roman"/>
          <w:sz w:val="28"/>
          <w:szCs w:val="28"/>
        </w:rPr>
        <w:t>drostatic interceptat</w:t>
      </w:r>
      <w:r>
        <w:rPr>
          <w:rFonts w:ascii="Times New Roman" w:hAnsi="Times New Roman"/>
          <w:sz w:val="28"/>
          <w:szCs w:val="28"/>
        </w:rPr>
        <w:t xml:space="preserve"> la 3</w:t>
      </w:r>
      <w:proofErr w:type="gramStart"/>
      <w:r>
        <w:rPr>
          <w:rFonts w:ascii="Times New Roman" w:hAnsi="Times New Roman"/>
          <w:sz w:val="28"/>
          <w:szCs w:val="28"/>
        </w:rPr>
        <w:t>,50</w:t>
      </w:r>
      <w:proofErr w:type="gramEnd"/>
      <w:r>
        <w:rPr>
          <w:rFonts w:ascii="Times New Roman" w:hAnsi="Times New Roman"/>
          <w:sz w:val="28"/>
          <w:szCs w:val="28"/>
        </w:rPr>
        <w:t xml:space="preserve"> m. Iazul nu este prevăzut cu baraj. Panta taluzurilor va fi de </w:t>
      </w:r>
      <w:proofErr w:type="gramStart"/>
      <w:r>
        <w:rPr>
          <w:rFonts w:ascii="Times New Roman" w:hAnsi="Times New Roman"/>
          <w:sz w:val="28"/>
          <w:szCs w:val="28"/>
        </w:rPr>
        <w:t>1 :</w:t>
      </w:r>
      <w:proofErr w:type="gramEnd"/>
      <w:r>
        <w:rPr>
          <w:rFonts w:ascii="Times New Roman" w:hAnsi="Times New Roman"/>
          <w:sz w:val="28"/>
          <w:szCs w:val="28"/>
        </w:rPr>
        <w:t xml:space="preserve"> 1,5. Asigurarea cantităţii de </w:t>
      </w:r>
      <w:proofErr w:type="gramStart"/>
      <w:r>
        <w:rPr>
          <w:rFonts w:ascii="Times New Roman" w:hAnsi="Times New Roman"/>
          <w:sz w:val="28"/>
          <w:szCs w:val="28"/>
        </w:rPr>
        <w:t>apă</w:t>
      </w:r>
      <w:proofErr w:type="gramEnd"/>
      <w:r>
        <w:rPr>
          <w:rFonts w:ascii="Times New Roman" w:hAnsi="Times New Roman"/>
          <w:sz w:val="28"/>
          <w:szCs w:val="28"/>
        </w:rPr>
        <w:t xml:space="preserve"> necesară funcţionării, umplerii, primenirii şi completării apei inclusiv din pânza de apă freatică.</w:t>
      </w:r>
      <w:r w:rsidRPr="00E604A7">
        <w:rPr>
          <w:rFonts w:ascii="Times New Roman" w:hAnsi="Times New Roman"/>
          <w:sz w:val="28"/>
          <w:szCs w:val="28"/>
        </w:rPr>
        <w:t xml:space="preserve"> </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Debit de primenire Q= 2,796 l /s (0,003 mc /s); debit de servitute Q</w:t>
      </w:r>
      <w:r>
        <w:rPr>
          <w:rFonts w:ascii="Times New Roman" w:hAnsi="Times New Roman"/>
          <w:sz w:val="28"/>
          <w:szCs w:val="28"/>
          <w:vertAlign w:val="subscript"/>
        </w:rPr>
        <w:t>s</w:t>
      </w:r>
      <w:r>
        <w:rPr>
          <w:rFonts w:ascii="Times New Roman" w:hAnsi="Times New Roman"/>
          <w:sz w:val="28"/>
          <w:szCs w:val="28"/>
        </w:rPr>
        <w:t>= 4</w:t>
      </w:r>
      <w:proofErr w:type="gramStart"/>
      <w:r>
        <w:rPr>
          <w:rFonts w:ascii="Times New Roman" w:hAnsi="Times New Roman"/>
          <w:sz w:val="28"/>
          <w:szCs w:val="28"/>
        </w:rPr>
        <w:t>,2</w:t>
      </w:r>
      <w:proofErr w:type="gramEnd"/>
      <w:r>
        <w:rPr>
          <w:rFonts w:ascii="Times New Roman" w:hAnsi="Times New Roman"/>
          <w:sz w:val="28"/>
          <w:szCs w:val="28"/>
        </w:rPr>
        <w:t xml:space="preserve"> l /s.</w:t>
      </w:r>
    </w:p>
    <w:p w:rsidR="00F723D1" w:rsidRPr="00F5066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Nu se vor evacua ape din iaz.  </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O parte din materialul excavat </w:t>
      </w:r>
      <w:proofErr w:type="gramStart"/>
      <w:r>
        <w:rPr>
          <w:rFonts w:ascii="Times New Roman" w:hAnsi="Times New Roman"/>
          <w:sz w:val="28"/>
          <w:szCs w:val="28"/>
        </w:rPr>
        <w:t>va</w:t>
      </w:r>
      <w:proofErr w:type="gramEnd"/>
      <w:r>
        <w:rPr>
          <w:rFonts w:ascii="Times New Roman" w:hAnsi="Times New Roman"/>
          <w:sz w:val="28"/>
          <w:szCs w:val="28"/>
        </w:rPr>
        <w:t xml:space="preserve"> fi folosit la realizarea digului iazului, diferenţa fiind transportată la staţia de sortare a SC CRISTINEL CUARŢ SRL.  </w:t>
      </w:r>
    </w:p>
    <w:p w:rsidR="00F723D1" w:rsidRPr="00FA0EA9" w:rsidRDefault="00F723D1" w:rsidP="00F723D1">
      <w:pPr>
        <w:spacing w:after="0" w:line="240" w:lineRule="auto"/>
        <w:jc w:val="both"/>
        <w:rPr>
          <w:rFonts w:ascii="Times New Roman" w:hAnsi="Times New Roman"/>
          <w:sz w:val="28"/>
          <w:szCs w:val="28"/>
        </w:rPr>
      </w:pPr>
      <w:r>
        <w:rPr>
          <w:rFonts w:ascii="Times New Roman" w:hAnsi="Times New Roman"/>
          <w:sz w:val="28"/>
          <w:szCs w:val="28"/>
          <w:u w:val="single"/>
        </w:rPr>
        <w:t>Utilități</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va utiliza apă potabilă îmbuteliată, din comerț;</w:t>
      </w:r>
    </w:p>
    <w:p w:rsidR="00F723D1" w:rsidRDefault="00F723D1" w:rsidP="00F723D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alimentarea</w:t>
      </w:r>
      <w:proofErr w:type="gramEnd"/>
      <w:r>
        <w:rPr>
          <w:rFonts w:ascii="Times New Roman" w:hAnsi="Times New Roman"/>
          <w:sz w:val="28"/>
          <w:szCs w:val="28"/>
        </w:rPr>
        <w:t xml:space="preserve"> cu carburanți a utilajelor și mijloacelor auto se va realiza în condiții de protecție a solului și apelor de suprafață și subterane.</w:t>
      </w:r>
    </w:p>
    <w:p w:rsidR="00F723D1" w:rsidRDefault="00F723D1" w:rsidP="00F723D1">
      <w:pPr>
        <w:spacing w:after="0" w:line="240" w:lineRule="auto"/>
        <w:jc w:val="both"/>
        <w:rPr>
          <w:rFonts w:ascii="Times New Roman" w:hAnsi="Times New Roman"/>
          <w:sz w:val="28"/>
          <w:szCs w:val="28"/>
        </w:rPr>
      </w:pPr>
    </w:p>
    <w:p w:rsidR="00F723D1" w:rsidRDefault="00F723D1" w:rsidP="00F723D1">
      <w:pPr>
        <w:spacing w:after="0" w:line="240" w:lineRule="auto"/>
        <w:jc w:val="both"/>
        <w:rPr>
          <w:rFonts w:ascii="Times New Roman" w:hAnsi="Times New Roman"/>
          <w:b/>
          <w:sz w:val="28"/>
          <w:szCs w:val="28"/>
          <w:lang w:val="ro-RO"/>
        </w:rPr>
      </w:pPr>
      <w:r w:rsidRPr="00E95D43">
        <w:rPr>
          <w:rFonts w:ascii="Times New Roman" w:hAnsi="Times New Roman"/>
          <w:b/>
          <w:sz w:val="28"/>
          <w:szCs w:val="28"/>
          <w:lang w:val="ro-RO"/>
        </w:rPr>
        <w:t>II.</w:t>
      </w:r>
      <w:r w:rsidRPr="00E95D43">
        <w:rPr>
          <w:rFonts w:ascii="Times New Roman" w:hAnsi="Times New Roman"/>
          <w:sz w:val="28"/>
          <w:szCs w:val="28"/>
          <w:lang w:val="ro-RO"/>
        </w:rPr>
        <w:t xml:space="preserve"> </w:t>
      </w:r>
      <w:r w:rsidRPr="00E95D43">
        <w:rPr>
          <w:rFonts w:ascii="Times New Roman" w:hAnsi="Times New Roman"/>
          <w:b/>
          <w:sz w:val="28"/>
          <w:szCs w:val="28"/>
          <w:lang w:val="ro-RO"/>
        </w:rPr>
        <w:t>Motivele și considerentele care au stat la baza emiterii acordului de mediu</w:t>
      </w:r>
    </w:p>
    <w:p w:rsidR="00F723D1" w:rsidRDefault="00F723D1" w:rsidP="00F723D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proofErr w:type="gramStart"/>
      <w:r>
        <w:rPr>
          <w:rFonts w:ascii="Times New Roman" w:hAnsi="Times New Roman"/>
          <w:sz w:val="28"/>
          <w:szCs w:val="28"/>
        </w:rPr>
        <w:t>p</w:t>
      </w:r>
      <w:r w:rsidRPr="00FD56E3">
        <w:rPr>
          <w:rFonts w:ascii="Times New Roman" w:hAnsi="Times New Roman"/>
          <w:sz w:val="28"/>
          <w:szCs w:val="28"/>
        </w:rPr>
        <w:t>roiectul</w:t>
      </w:r>
      <w:proofErr w:type="gramEnd"/>
      <w:r w:rsidRPr="00FD56E3">
        <w:rPr>
          <w:rFonts w:ascii="Times New Roman" w:hAnsi="Times New Roman"/>
          <w:sz w:val="28"/>
          <w:szCs w:val="28"/>
        </w:rPr>
        <w:t xml:space="preserve"> se încadrează în prevederile Legii nr. </w:t>
      </w:r>
      <w:proofErr w:type="gramStart"/>
      <w:r w:rsidRPr="00FD56E3">
        <w:rPr>
          <w:rFonts w:ascii="Times New Roman" w:hAnsi="Times New Roman"/>
          <w:sz w:val="28"/>
          <w:szCs w:val="28"/>
        </w:rPr>
        <w:t xml:space="preserve">292 /2018 </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Anexa nr.</w:t>
      </w:r>
      <w:proofErr w:type="gramEnd"/>
      <w:r w:rsidRPr="00F84FAD">
        <w:rPr>
          <w:rFonts w:ascii="Times New Roman" w:hAnsi="Times New Roman"/>
          <w:color w:val="000000"/>
          <w:sz w:val="28"/>
          <w:szCs w:val="28"/>
        </w:rPr>
        <w:t xml:space="preserve"> 2 – „Lista proiectelor pentru care trebuie stabilită necesitatea efectuării evaluării impactului asupra mediului” – pct. </w:t>
      </w:r>
      <w:proofErr w:type="gramStart"/>
      <w:r>
        <w:rPr>
          <w:rFonts w:ascii="Times New Roman" w:hAnsi="Times New Roman"/>
          <w:color w:val="000000"/>
          <w:sz w:val="28"/>
          <w:szCs w:val="28"/>
        </w:rPr>
        <w:t xml:space="preserve">1 </w:t>
      </w:r>
      <w:r w:rsidRPr="003C3221">
        <w:rPr>
          <w:rFonts w:ascii="Times New Roman" w:hAnsi="Times New Roman"/>
          <w:sz w:val="28"/>
          <w:szCs w:val="28"/>
        </w:rPr>
        <w:t>”</w:t>
      </w:r>
      <w:proofErr w:type="gramEnd"/>
      <w:r w:rsidRPr="003C3221">
        <w:rPr>
          <w:rFonts w:ascii="Times New Roman" w:hAnsi="Times New Roman"/>
          <w:sz w:val="28"/>
          <w:szCs w:val="28"/>
        </w:rPr>
        <w:t>Agricultură, silvicultură şi acvacultură”,</w:t>
      </w:r>
      <w:r>
        <w:rPr>
          <w:rFonts w:ascii="Times New Roman" w:hAnsi="Times New Roman"/>
          <w:color w:val="000000"/>
          <w:sz w:val="28"/>
          <w:szCs w:val="28"/>
        </w:rPr>
        <w:t xml:space="preserve"> lit. </w:t>
      </w:r>
      <w:proofErr w:type="gramStart"/>
      <w:r>
        <w:rPr>
          <w:rFonts w:ascii="Times New Roman" w:hAnsi="Times New Roman"/>
          <w:color w:val="000000"/>
          <w:sz w:val="28"/>
          <w:szCs w:val="28"/>
        </w:rPr>
        <w:t>f</w:t>
      </w:r>
      <w:proofErr w:type="gramEnd"/>
      <w:r w:rsidRPr="00F84FAD">
        <w:rPr>
          <w:rFonts w:ascii="Times New Roman" w:hAnsi="Times New Roman"/>
          <w:color w:val="000000"/>
          <w:sz w:val="28"/>
          <w:szCs w:val="28"/>
        </w:rPr>
        <w:t>) ”</w:t>
      </w:r>
      <w:r>
        <w:rPr>
          <w:rFonts w:ascii="Times New Roman" w:hAnsi="Times New Roman"/>
          <w:color w:val="000000"/>
          <w:sz w:val="28"/>
          <w:szCs w:val="28"/>
        </w:rPr>
        <w:t>crescătorii pentru piscicultură intensivă”.</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xml:space="preserve">- </w:t>
      </w:r>
      <w:proofErr w:type="gramStart"/>
      <w:r w:rsidRPr="00FD56E3">
        <w:rPr>
          <w:rFonts w:ascii="Times New Roman" w:hAnsi="Times New Roman" w:cs="Times New Roman"/>
          <w:sz w:val="28"/>
          <w:szCs w:val="28"/>
        </w:rPr>
        <w:t>proiectul</w:t>
      </w:r>
      <w:proofErr w:type="gramEnd"/>
      <w:r w:rsidRPr="00FD56E3">
        <w:rPr>
          <w:rFonts w:ascii="Times New Roman" w:hAnsi="Times New Roman" w:cs="Times New Roman"/>
          <w:sz w:val="28"/>
          <w:szCs w:val="28"/>
        </w:rPr>
        <w:t xml:space="preserve"> intră sub incidenţa art. 28 al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w:t>
      </w:r>
      <w:r w:rsidRPr="00FD56E3">
        <w:rPr>
          <w:rFonts w:ascii="Times New Roman" w:hAnsi="Times New Roman" w:cs="Times New Roman"/>
          <w:sz w:val="28"/>
          <w:szCs w:val="28"/>
        </w:rPr>
        <w:t xml:space="preserve"> 57</w:t>
      </w:r>
      <w:r>
        <w:rPr>
          <w:rFonts w:ascii="Times New Roman" w:hAnsi="Times New Roman" w:cs="Times New Roman"/>
          <w:sz w:val="28"/>
          <w:szCs w:val="28"/>
        </w:rPr>
        <w:t xml:space="preserve"> </w:t>
      </w:r>
      <w:r w:rsidRPr="00FD56E3">
        <w:rPr>
          <w:rFonts w:ascii="Times New Roman" w:hAnsi="Times New Roman" w:cs="Times New Roman"/>
          <w:sz w:val="28"/>
          <w:szCs w:val="28"/>
        </w:rPr>
        <w:t>/ 2007</w:t>
      </w:r>
      <w:r w:rsidRPr="00FD56E3">
        <w:rPr>
          <w:rFonts w:ascii="Courier New" w:hAnsi="Courier New" w:cs="Courier New"/>
          <w:lang w:val="en-US"/>
        </w:rPr>
        <w:t xml:space="preserve"> </w:t>
      </w:r>
      <w:r w:rsidRPr="00FD56E3">
        <w:rPr>
          <w:rFonts w:ascii="Times New Roman" w:hAnsi="Times New Roman" w:cs="Times New Roman"/>
          <w:sz w:val="28"/>
          <w:szCs w:val="28"/>
          <w:lang w:val="en-US"/>
        </w:rPr>
        <w:t>privind regimul ariilor naturale protejate, conservarea habitatelor naturale, a florei şi faunei sălbatice</w:t>
      </w:r>
      <w:r w:rsidRPr="00FD56E3">
        <w:rPr>
          <w:rFonts w:ascii="Times New Roman" w:hAnsi="Times New Roman" w:cs="Times New Roman"/>
          <w:sz w:val="28"/>
          <w:szCs w:val="28"/>
        </w:rPr>
        <w:t>, cu modificările ulterioare,</w:t>
      </w:r>
      <w:r>
        <w:rPr>
          <w:rFonts w:ascii="Times New Roman" w:hAnsi="Times New Roman" w:cs="Times New Roman"/>
          <w:sz w:val="28"/>
          <w:szCs w:val="28"/>
        </w:rPr>
        <w:t xml:space="preserve"> </w:t>
      </w:r>
      <w:r w:rsidRPr="00FD56E3">
        <w:rPr>
          <w:rFonts w:ascii="Times New Roman" w:hAnsi="Times New Roman" w:cs="Times New Roman"/>
          <w:sz w:val="28"/>
          <w:szCs w:val="28"/>
        </w:rPr>
        <w:t>deoarece va fi implementat în perimetrul sitului Natura 2000 ROS</w:t>
      </w:r>
      <w:r>
        <w:rPr>
          <w:rFonts w:ascii="Times New Roman" w:hAnsi="Times New Roman" w:cs="Times New Roman"/>
          <w:sz w:val="28"/>
          <w:szCs w:val="28"/>
        </w:rPr>
        <w:t>CI0364</w:t>
      </w:r>
      <w:r w:rsidRPr="00FD56E3">
        <w:rPr>
          <w:rFonts w:ascii="Times New Roman" w:hAnsi="Times New Roman" w:cs="Times New Roman"/>
          <w:sz w:val="28"/>
          <w:szCs w:val="28"/>
        </w:rPr>
        <w:t xml:space="preserve"> </w:t>
      </w:r>
      <w:r>
        <w:rPr>
          <w:rFonts w:ascii="Times New Roman" w:hAnsi="Times New Roman" w:cs="Times New Roman"/>
          <w:sz w:val="28"/>
          <w:szCs w:val="28"/>
        </w:rPr>
        <w:t>”Râul Moldova între Tupilaţi şi Roman”;</w:t>
      </w:r>
      <w:r w:rsidRPr="00FD56E3">
        <w:rPr>
          <w:rFonts w:ascii="Times New Roman" w:hAnsi="Times New Roman" w:cs="Times New Roman"/>
          <w:sz w:val="28"/>
          <w:szCs w:val="28"/>
        </w:rPr>
        <w:t xml:space="preserve"> activitatea viitoare presupune exploatarea de </w:t>
      </w:r>
      <w:r>
        <w:rPr>
          <w:rFonts w:ascii="Times New Roman" w:hAnsi="Times New Roman" w:cs="Times New Roman"/>
          <w:sz w:val="28"/>
          <w:szCs w:val="28"/>
        </w:rPr>
        <w:t>agregate minerale</w:t>
      </w:r>
      <w:r w:rsidRPr="00FD56E3">
        <w:rPr>
          <w:rFonts w:ascii="Times New Roman" w:hAnsi="Times New Roman" w:cs="Times New Roman"/>
          <w:sz w:val="28"/>
          <w:szCs w:val="28"/>
        </w:rPr>
        <w:t xml:space="preserve"> din aria </w:t>
      </w:r>
      <w:r>
        <w:rPr>
          <w:rFonts w:ascii="Times New Roman" w:hAnsi="Times New Roman" w:cs="Times New Roman"/>
          <w:sz w:val="28"/>
          <w:szCs w:val="28"/>
        </w:rPr>
        <w:t xml:space="preserve">naturală protejată în vederea amenajării unui iaz piscicol. </w:t>
      </w:r>
      <w:r w:rsidRPr="00FD56E3">
        <w:rPr>
          <w:rFonts w:ascii="Times New Roman" w:hAnsi="Times New Roman" w:cs="Times New Roman"/>
          <w:sz w:val="28"/>
          <w:szCs w:val="28"/>
        </w:rPr>
        <w:t xml:space="preserve"> </w:t>
      </w:r>
    </w:p>
    <w:p w:rsidR="00F723D1" w:rsidRPr="00FD56E3"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FD56E3">
        <w:rPr>
          <w:rFonts w:ascii="Times New Roman" w:hAnsi="Times New Roman" w:cs="Times New Roman"/>
          <w:sz w:val="28"/>
          <w:szCs w:val="28"/>
        </w:rPr>
        <w:t>În conformitate cu prevederile art.</w:t>
      </w:r>
      <w:proofErr w:type="gramEnd"/>
      <w:r w:rsidRPr="00FD56E3">
        <w:rPr>
          <w:rFonts w:ascii="Times New Roman" w:hAnsi="Times New Roman" w:cs="Times New Roman"/>
          <w:sz w:val="28"/>
          <w:szCs w:val="28"/>
        </w:rPr>
        <w:t xml:space="preserve"> </w:t>
      </w:r>
      <w:proofErr w:type="gramStart"/>
      <w:r w:rsidRPr="00FD56E3">
        <w:rPr>
          <w:rFonts w:ascii="Times New Roman" w:hAnsi="Times New Roman" w:cs="Times New Roman"/>
          <w:sz w:val="28"/>
          <w:szCs w:val="28"/>
        </w:rPr>
        <w:t>28 alin.</w:t>
      </w:r>
      <w:proofErr w:type="gramEnd"/>
      <w:r w:rsidRPr="00FD56E3">
        <w:rPr>
          <w:rFonts w:ascii="Times New Roman" w:hAnsi="Times New Roman" w:cs="Times New Roman"/>
          <w:sz w:val="28"/>
          <w:szCs w:val="28"/>
        </w:rPr>
        <w:t xml:space="preserve"> (2) </w:t>
      </w:r>
      <w:proofErr w:type="gramStart"/>
      <w:r w:rsidRPr="00FD56E3">
        <w:rPr>
          <w:rFonts w:ascii="Times New Roman" w:hAnsi="Times New Roman" w:cs="Times New Roman"/>
          <w:sz w:val="28"/>
          <w:szCs w:val="28"/>
        </w:rPr>
        <w:t>al</w:t>
      </w:r>
      <w:proofErr w:type="gramEnd"/>
      <w:r w:rsidRPr="00FD56E3">
        <w:rPr>
          <w:rFonts w:ascii="Times New Roman" w:hAnsi="Times New Roman" w:cs="Times New Roman"/>
          <w:sz w:val="28"/>
          <w:szCs w:val="28"/>
        </w:rPr>
        <w:t xml:space="preserve">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w:t>
      </w:r>
      <w:r w:rsidRPr="00FD56E3">
        <w:rPr>
          <w:rFonts w:ascii="Times New Roman" w:hAnsi="Times New Roman" w:cs="Times New Roman"/>
          <w:sz w:val="28"/>
          <w:szCs w:val="28"/>
        </w:rPr>
        <w:t xml:space="preserve"> 57</w:t>
      </w:r>
      <w:r>
        <w:rPr>
          <w:rFonts w:ascii="Times New Roman" w:hAnsi="Times New Roman" w:cs="Times New Roman"/>
          <w:sz w:val="28"/>
          <w:szCs w:val="28"/>
        </w:rPr>
        <w:t xml:space="preserve"> </w:t>
      </w:r>
      <w:r w:rsidRPr="00FD56E3">
        <w:rPr>
          <w:rFonts w:ascii="Times New Roman" w:hAnsi="Times New Roman" w:cs="Times New Roman"/>
          <w:sz w:val="28"/>
          <w:szCs w:val="28"/>
        </w:rPr>
        <w:t>/2007, cu modificările</w:t>
      </w:r>
      <w:r>
        <w:rPr>
          <w:rFonts w:ascii="Times New Roman" w:hAnsi="Times New Roman" w:cs="Times New Roman"/>
          <w:sz w:val="28"/>
          <w:szCs w:val="28"/>
        </w:rPr>
        <w:t xml:space="preserve"> </w:t>
      </w:r>
      <w:r w:rsidRPr="00FD56E3">
        <w:rPr>
          <w:rFonts w:ascii="Times New Roman" w:hAnsi="Times New Roman" w:cs="Times New Roman"/>
          <w:sz w:val="28"/>
          <w:szCs w:val="28"/>
        </w:rPr>
        <w:t>ulterioare</w:t>
      </w:r>
      <w:r>
        <w:rPr>
          <w:rFonts w:ascii="Times New Roman" w:hAnsi="Times New Roman" w:cs="Times New Roman"/>
          <w:sz w:val="28"/>
          <w:szCs w:val="28"/>
        </w:rPr>
        <w:t xml:space="preserve"> </w:t>
      </w:r>
      <w:r w:rsidRPr="00FD56E3">
        <w:rPr>
          <w:rFonts w:ascii="Times New Roman" w:hAnsi="Times New Roman" w:cs="Times New Roman"/>
          <w:sz w:val="28"/>
          <w:szCs w:val="28"/>
        </w:rPr>
        <w:t xml:space="preserve">a fost efectuată evaluarea adecvată a efectelor potenţiale ale </w:t>
      </w:r>
      <w:r>
        <w:rPr>
          <w:rFonts w:ascii="Times New Roman" w:hAnsi="Times New Roman" w:cs="Times New Roman"/>
          <w:sz w:val="28"/>
          <w:szCs w:val="28"/>
        </w:rPr>
        <w:t>implementă</w:t>
      </w:r>
      <w:r w:rsidRPr="00FD56E3">
        <w:rPr>
          <w:rFonts w:ascii="Times New Roman" w:hAnsi="Times New Roman" w:cs="Times New Roman"/>
          <w:sz w:val="28"/>
          <w:szCs w:val="28"/>
        </w:rPr>
        <w:t>rii proiectului,</w:t>
      </w:r>
      <w:r>
        <w:rPr>
          <w:rFonts w:ascii="Times New Roman" w:hAnsi="Times New Roman" w:cs="Times New Roman"/>
          <w:sz w:val="28"/>
          <w:szCs w:val="28"/>
        </w:rPr>
        <w:t xml:space="preserve"> </w:t>
      </w:r>
      <w:r w:rsidRPr="00FD56E3">
        <w:rPr>
          <w:rFonts w:ascii="Times New Roman" w:hAnsi="Times New Roman" w:cs="Times New Roman"/>
          <w:sz w:val="28"/>
          <w:szCs w:val="28"/>
        </w:rPr>
        <w:t>avându-se în vedere obiectivele de conserva</w:t>
      </w:r>
      <w:r>
        <w:rPr>
          <w:rFonts w:ascii="Times New Roman" w:hAnsi="Times New Roman" w:cs="Times New Roman"/>
          <w:sz w:val="28"/>
          <w:szCs w:val="28"/>
        </w:rPr>
        <w:t>re ale ariei naturale protejate.</w:t>
      </w:r>
    </w:p>
    <w:p w:rsidR="00F723D1" w:rsidRPr="00FD56E3" w:rsidRDefault="00F723D1" w:rsidP="00F723D1">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conform criteriilor de selecţie din Anexa nr. 3 a Legii 292</w:t>
      </w:r>
      <w:r>
        <w:rPr>
          <w:rFonts w:ascii="Times New Roman" w:hAnsi="Times New Roman" w:cs="Times New Roman"/>
          <w:sz w:val="28"/>
          <w:szCs w:val="28"/>
        </w:rPr>
        <w:t xml:space="preserve"> </w:t>
      </w:r>
      <w:r w:rsidRPr="00FD56E3">
        <w:rPr>
          <w:rFonts w:ascii="Times New Roman" w:hAnsi="Times New Roman" w:cs="Times New Roman"/>
          <w:sz w:val="28"/>
          <w:szCs w:val="28"/>
        </w:rPr>
        <w:t xml:space="preserve">/2018, poate exista </w:t>
      </w:r>
      <w:proofErr w:type="gramStart"/>
      <w:r w:rsidRPr="00FD56E3">
        <w:rPr>
          <w:rFonts w:ascii="Times New Roman" w:hAnsi="Times New Roman" w:cs="Times New Roman"/>
          <w:sz w:val="28"/>
          <w:szCs w:val="28"/>
        </w:rPr>
        <w:t>un</w:t>
      </w:r>
      <w:proofErr w:type="gramEnd"/>
      <w:r>
        <w:rPr>
          <w:rFonts w:ascii="Times New Roman" w:hAnsi="Times New Roman" w:cs="Times New Roman"/>
          <w:sz w:val="28"/>
          <w:szCs w:val="28"/>
        </w:rPr>
        <w:t xml:space="preserve"> </w:t>
      </w:r>
      <w:r w:rsidRPr="00FD56E3">
        <w:rPr>
          <w:rFonts w:ascii="Times New Roman" w:hAnsi="Times New Roman" w:cs="Times New Roman"/>
          <w:sz w:val="28"/>
          <w:szCs w:val="28"/>
        </w:rPr>
        <w:t>potenţial impact asupra sitului Natura 2000, astfel a rezultat că pentru proiectul propus</w:t>
      </w:r>
      <w:r>
        <w:rPr>
          <w:rFonts w:ascii="Times New Roman" w:hAnsi="Times New Roman" w:cs="Times New Roman"/>
          <w:sz w:val="28"/>
          <w:szCs w:val="28"/>
        </w:rPr>
        <w:t xml:space="preserve"> </w:t>
      </w:r>
      <w:r w:rsidRPr="00FD56E3">
        <w:rPr>
          <w:rFonts w:ascii="Times New Roman" w:hAnsi="Times New Roman" w:cs="Times New Roman"/>
          <w:sz w:val="28"/>
          <w:szCs w:val="28"/>
        </w:rPr>
        <w:t>este necesară evaluarea impactului asupra mediului şi evaluarea adecvată</w:t>
      </w:r>
      <w:r>
        <w:rPr>
          <w:rFonts w:ascii="Times New Roman" w:hAnsi="Times New Roman" w:cs="Times New Roman"/>
          <w:sz w:val="28"/>
          <w:szCs w:val="28"/>
        </w:rPr>
        <w:t>.</w:t>
      </w:r>
    </w:p>
    <w:p w:rsidR="00F723D1" w:rsidRPr="00E95D43" w:rsidRDefault="00F723D1" w:rsidP="00F723D1">
      <w:pPr>
        <w:spacing w:after="0" w:line="240" w:lineRule="auto"/>
        <w:jc w:val="both"/>
        <w:rPr>
          <w:rFonts w:ascii="Times New Roman" w:hAnsi="Times New Roman"/>
          <w:b/>
          <w:sz w:val="28"/>
          <w:szCs w:val="28"/>
          <w:lang w:val="ro-RO"/>
        </w:rPr>
      </w:pPr>
    </w:p>
    <w:p w:rsidR="00F723D1" w:rsidRPr="00E95D43" w:rsidRDefault="00F723D1" w:rsidP="00F723D1">
      <w:pPr>
        <w:widowControl w:val="0"/>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Modul de încadrare în planul de urbanism și amenajare a teritoriului</w:t>
      </w:r>
    </w:p>
    <w:p w:rsidR="00F723D1" w:rsidRPr="00E95D43" w:rsidRDefault="00F723D1" w:rsidP="00F723D1">
      <w:pPr>
        <w:widowControl w:val="0"/>
        <w:autoSpaceDE w:val="0"/>
        <w:autoSpaceDN w:val="0"/>
        <w:adjustRightInd w:val="0"/>
        <w:spacing w:after="0" w:line="240" w:lineRule="auto"/>
        <w:jc w:val="both"/>
        <w:rPr>
          <w:rFonts w:ascii="Times New Roman" w:hAnsi="Times New Roman" w:cs="Times New Roman"/>
          <w:i/>
          <w:iCs/>
          <w:sz w:val="28"/>
          <w:szCs w:val="28"/>
          <w:lang w:val="ro-RO"/>
        </w:rPr>
      </w:pPr>
      <w:r w:rsidRPr="00E95D43">
        <w:rPr>
          <w:rFonts w:ascii="Times New Roman" w:hAnsi="Times New Roman" w:cs="Times New Roman"/>
          <w:bCs/>
          <w:sz w:val="28"/>
          <w:szCs w:val="28"/>
          <w:lang w:val="ro-RO"/>
        </w:rPr>
        <w:t>C</w:t>
      </w:r>
      <w:r w:rsidRPr="00E95D43">
        <w:rPr>
          <w:rFonts w:ascii="Times New Roman" w:hAnsi="Times New Roman" w:cs="Times New Roman"/>
          <w:sz w:val="28"/>
          <w:szCs w:val="28"/>
          <w:lang w:val="ro-RO"/>
        </w:rPr>
        <w:t xml:space="preserve">onform </w:t>
      </w:r>
      <w:r>
        <w:rPr>
          <w:rFonts w:ascii="Times New Roman" w:hAnsi="Times New Roman" w:cs="Times New Roman"/>
          <w:sz w:val="28"/>
          <w:szCs w:val="28"/>
          <w:lang w:val="ro-RO"/>
        </w:rPr>
        <w:t>Certificatului de urbanism nr. 59</w:t>
      </w:r>
      <w:r w:rsidRPr="00E95D43">
        <w:rPr>
          <w:rFonts w:ascii="Times New Roman" w:hAnsi="Times New Roman" w:cs="Times New Roman"/>
          <w:sz w:val="28"/>
          <w:szCs w:val="28"/>
          <w:lang w:val="ro-RO"/>
        </w:rPr>
        <w:t xml:space="preserve"> din 2</w:t>
      </w:r>
      <w:r>
        <w:rPr>
          <w:rFonts w:ascii="Times New Roman" w:hAnsi="Times New Roman" w:cs="Times New Roman"/>
          <w:sz w:val="28"/>
          <w:szCs w:val="28"/>
          <w:lang w:val="ro-RO"/>
        </w:rPr>
        <w:t>2</w:t>
      </w:r>
      <w:r w:rsidRPr="00E95D43">
        <w:rPr>
          <w:rFonts w:ascii="Times New Roman" w:hAnsi="Times New Roman" w:cs="Times New Roman"/>
          <w:sz w:val="28"/>
          <w:szCs w:val="28"/>
          <w:lang w:val="ro-RO"/>
        </w:rPr>
        <w:t>.1</w:t>
      </w:r>
      <w:r>
        <w:rPr>
          <w:rFonts w:ascii="Times New Roman" w:hAnsi="Times New Roman" w:cs="Times New Roman"/>
          <w:sz w:val="28"/>
          <w:szCs w:val="28"/>
          <w:lang w:val="ro-RO"/>
        </w:rPr>
        <w:t>0</w:t>
      </w:r>
      <w:r w:rsidRPr="00E95D43">
        <w:rPr>
          <w:rFonts w:ascii="Times New Roman" w:hAnsi="Times New Roman" w:cs="Times New Roman"/>
          <w:sz w:val="28"/>
          <w:szCs w:val="28"/>
          <w:lang w:val="ro-RO"/>
        </w:rPr>
        <w:t>.2018, amplasamentul proiectului propus este situat în extravilanul comunei</w:t>
      </w:r>
      <w:r>
        <w:rPr>
          <w:rFonts w:ascii="Times New Roman" w:hAnsi="Times New Roman" w:cs="Times New Roman"/>
          <w:sz w:val="28"/>
          <w:szCs w:val="28"/>
          <w:lang w:val="ro-RO"/>
        </w:rPr>
        <w:t xml:space="preserve"> Boteşti</w:t>
      </w:r>
      <w:r w:rsidRPr="00E95D43">
        <w:rPr>
          <w:rFonts w:ascii="Times New Roman" w:hAnsi="Times New Roman" w:cs="Times New Roman"/>
          <w:sz w:val="28"/>
          <w:szCs w:val="28"/>
          <w:lang w:val="ro-RO"/>
        </w:rPr>
        <w:t xml:space="preserve">; categoria de folosinţă a terenului este </w:t>
      </w:r>
      <w:r>
        <w:rPr>
          <w:rFonts w:ascii="Times New Roman" w:hAnsi="Times New Roman" w:cs="Times New Roman"/>
          <w:sz w:val="28"/>
          <w:szCs w:val="28"/>
          <w:lang w:val="ro-RO"/>
        </w:rPr>
        <w:t>neproductiv</w:t>
      </w:r>
      <w:r w:rsidRPr="00E95D43">
        <w:rPr>
          <w:rFonts w:ascii="Times New Roman" w:hAnsi="Times New Roman" w:cs="Times New Roman"/>
          <w:i/>
          <w:iCs/>
          <w:sz w:val="28"/>
          <w:szCs w:val="28"/>
          <w:lang w:val="ro-RO"/>
        </w:rPr>
        <w:t>.</w:t>
      </w:r>
    </w:p>
    <w:p w:rsidR="00F723D1" w:rsidRDefault="00F723D1" w:rsidP="00F723D1">
      <w:pPr>
        <w:autoSpaceDE w:val="0"/>
        <w:autoSpaceDN w:val="0"/>
        <w:adjustRightInd w:val="0"/>
        <w:spacing w:after="0" w:line="240" w:lineRule="auto"/>
        <w:jc w:val="center"/>
        <w:rPr>
          <w:rFonts w:ascii="Times New Roman" w:hAnsi="Times New Roman" w:cs="Times New Roman"/>
          <w:b/>
          <w:bCs/>
          <w:sz w:val="28"/>
          <w:szCs w:val="28"/>
          <w:lang w:val="ro-RO"/>
        </w:rPr>
      </w:pPr>
    </w:p>
    <w:p w:rsidR="00F723D1" w:rsidRPr="00E95D43" w:rsidRDefault="00F723D1" w:rsidP="00F723D1">
      <w:p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b/>
          <w:bCs/>
          <w:sz w:val="28"/>
          <w:szCs w:val="28"/>
          <w:lang w:val="ro-RO"/>
        </w:rPr>
        <w:t>Motivele/criteriile pe baza cărora s-a ales alternativa de realizare a proiectului, inclusiv tehnologică și de amplasament</w:t>
      </w:r>
    </w:p>
    <w:p w:rsidR="00F723D1" w:rsidRPr="00E95D43" w:rsidRDefault="00F723D1" w:rsidP="00F723D1">
      <w:pPr>
        <w:spacing w:after="0" w:line="240" w:lineRule="auto"/>
        <w:jc w:val="both"/>
        <w:rPr>
          <w:rFonts w:ascii="Times New Roman" w:hAnsi="Times New Roman"/>
          <w:sz w:val="28"/>
          <w:szCs w:val="28"/>
          <w:lang w:val="ro-RO"/>
        </w:rPr>
      </w:pPr>
      <w:r w:rsidRPr="00E95D43">
        <w:rPr>
          <w:rFonts w:ascii="Times New Roman" w:hAnsi="Times New Roman"/>
          <w:sz w:val="28"/>
          <w:szCs w:val="28"/>
          <w:lang w:val="ro-RO"/>
        </w:rPr>
        <w:t>Conform Raportului privind impactul asupra mediului s-au studiat 2 alternative:</w:t>
      </w:r>
    </w:p>
    <w:p w:rsidR="00F723D1" w:rsidRPr="00E95D43" w:rsidRDefault="00F723D1" w:rsidP="00F723D1">
      <w:pPr>
        <w:spacing w:after="0" w:line="240" w:lineRule="auto"/>
        <w:jc w:val="both"/>
        <w:rPr>
          <w:rFonts w:ascii="Times New Roman" w:hAnsi="Times New Roman"/>
          <w:sz w:val="28"/>
          <w:szCs w:val="28"/>
          <w:lang w:val="ro-RO"/>
        </w:rPr>
      </w:pPr>
      <w:r w:rsidRPr="00E95D43">
        <w:rPr>
          <w:rFonts w:ascii="Times New Roman" w:hAnsi="Times New Roman"/>
          <w:sz w:val="28"/>
          <w:szCs w:val="28"/>
          <w:lang w:val="ro-RO"/>
        </w:rPr>
        <w:t xml:space="preserve">- Alternativa 0 – menținerea amplasamentului în stadiul </w:t>
      </w:r>
      <w:r>
        <w:rPr>
          <w:rFonts w:ascii="Times New Roman" w:hAnsi="Times New Roman"/>
          <w:sz w:val="28"/>
          <w:szCs w:val="28"/>
          <w:lang w:val="ro-RO"/>
        </w:rPr>
        <w:t xml:space="preserve">de folosinţă </w:t>
      </w:r>
      <w:r w:rsidRPr="00E95D43">
        <w:rPr>
          <w:rFonts w:ascii="Times New Roman" w:hAnsi="Times New Roman"/>
          <w:sz w:val="28"/>
          <w:szCs w:val="28"/>
          <w:lang w:val="ro-RO"/>
        </w:rPr>
        <w:t>actual</w:t>
      </w:r>
      <w:r>
        <w:rPr>
          <w:rFonts w:ascii="Times New Roman" w:hAnsi="Times New Roman"/>
          <w:sz w:val="28"/>
          <w:szCs w:val="28"/>
          <w:lang w:val="ro-RO"/>
        </w:rPr>
        <w:t xml:space="preserve"> (teren neproductiv)</w:t>
      </w:r>
      <w:r w:rsidRPr="00E95D43">
        <w:rPr>
          <w:rFonts w:ascii="Times New Roman" w:hAnsi="Times New Roman"/>
          <w:sz w:val="28"/>
          <w:szCs w:val="28"/>
          <w:lang w:val="ro-RO"/>
        </w:rPr>
        <w:t>;</w:t>
      </w:r>
    </w:p>
    <w:p w:rsidR="00F723D1" w:rsidRPr="009D3A6D" w:rsidRDefault="00F723D1" w:rsidP="00F723D1">
      <w:pPr>
        <w:spacing w:after="0" w:line="240" w:lineRule="auto"/>
        <w:jc w:val="both"/>
        <w:rPr>
          <w:rFonts w:ascii="Times New Roman" w:hAnsi="Times New Roman"/>
          <w:sz w:val="28"/>
          <w:szCs w:val="28"/>
        </w:rPr>
      </w:pPr>
      <w:r w:rsidRPr="00E95D43">
        <w:rPr>
          <w:rFonts w:ascii="Times New Roman" w:hAnsi="Times New Roman"/>
          <w:sz w:val="28"/>
          <w:szCs w:val="28"/>
          <w:lang w:val="ro-RO"/>
        </w:rPr>
        <w:t>- Alternativa 1 – exploatarea agregatelor minerale pe amplasament</w:t>
      </w:r>
      <w:r>
        <w:rPr>
          <w:rFonts w:ascii="Times New Roman" w:hAnsi="Times New Roman"/>
          <w:sz w:val="28"/>
          <w:szCs w:val="28"/>
          <w:lang w:val="ro-RO"/>
        </w:rPr>
        <w:t xml:space="preserve"> cu realizarea unui iaz piscicol şi a unui loc de agrement.</w:t>
      </w:r>
    </w:p>
    <w:p w:rsidR="00F723D1" w:rsidRPr="00E95D43" w:rsidRDefault="00F723D1" w:rsidP="00F723D1">
      <w:pPr>
        <w:spacing w:after="0" w:line="240" w:lineRule="auto"/>
        <w:jc w:val="both"/>
        <w:rPr>
          <w:rFonts w:ascii="Times New Roman" w:hAnsi="Times New Roman"/>
          <w:sz w:val="28"/>
          <w:szCs w:val="28"/>
          <w:lang w:val="ro-RO"/>
        </w:rPr>
      </w:pPr>
      <w:r w:rsidRPr="00E95D43">
        <w:rPr>
          <w:rFonts w:ascii="Times New Roman" w:hAnsi="Times New Roman"/>
          <w:sz w:val="28"/>
          <w:szCs w:val="28"/>
          <w:u w:val="single"/>
          <w:lang w:val="ro-RO"/>
        </w:rPr>
        <w:t>S-a ales Alternativa 1 motivat de următoarele avantaje</w:t>
      </w:r>
      <w:r w:rsidRPr="00E95D43">
        <w:rPr>
          <w:rFonts w:ascii="Times New Roman" w:hAnsi="Times New Roman"/>
          <w:sz w:val="28"/>
          <w:szCs w:val="28"/>
          <w:lang w:val="ro-RO"/>
        </w:rPr>
        <w:t>:</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E95D43">
        <w:rPr>
          <w:rFonts w:ascii="Times New Roman" w:hAnsi="Times New Roman" w:cs="Times New Roman"/>
          <w:sz w:val="28"/>
          <w:szCs w:val="28"/>
          <w:lang w:val="ro-RO"/>
        </w:rPr>
        <w:t>- prin extracţia agregatelor minerale</w:t>
      </w:r>
      <w:r>
        <w:rPr>
          <w:rFonts w:ascii="Times New Roman" w:hAnsi="Times New Roman" w:cs="Times New Roman"/>
          <w:sz w:val="28"/>
          <w:szCs w:val="28"/>
          <w:lang w:val="ro-RO"/>
        </w:rPr>
        <w:t xml:space="preserve"> şi amenajarea iazului piscicol se va favoriza dezvoltarea ecosistemului din interiorul </w:t>
      </w:r>
      <w:r w:rsidRPr="00E95D43">
        <w:rPr>
          <w:rFonts w:ascii="Times New Roman" w:hAnsi="Times New Roman" w:cs="Times New Roman"/>
          <w:sz w:val="28"/>
          <w:szCs w:val="28"/>
          <w:lang w:val="ro-RO"/>
        </w:rPr>
        <w:t xml:space="preserve"> </w:t>
      </w:r>
      <w:r w:rsidRPr="00FD56E3">
        <w:rPr>
          <w:rFonts w:ascii="Times New Roman" w:hAnsi="Times New Roman" w:cs="Times New Roman"/>
          <w:sz w:val="28"/>
          <w:szCs w:val="28"/>
        </w:rPr>
        <w:t>ROS</w:t>
      </w:r>
      <w:r>
        <w:rPr>
          <w:rFonts w:ascii="Times New Roman" w:hAnsi="Times New Roman" w:cs="Times New Roman"/>
          <w:sz w:val="28"/>
          <w:szCs w:val="28"/>
        </w:rPr>
        <w:t>CI0364</w:t>
      </w:r>
      <w:r w:rsidRPr="00FD56E3">
        <w:rPr>
          <w:rFonts w:ascii="Times New Roman" w:hAnsi="Times New Roman" w:cs="Times New Roman"/>
          <w:sz w:val="28"/>
          <w:szCs w:val="28"/>
        </w:rPr>
        <w:t xml:space="preserve"> </w:t>
      </w:r>
      <w:r>
        <w:rPr>
          <w:rFonts w:ascii="Times New Roman" w:hAnsi="Times New Roman" w:cs="Times New Roman"/>
          <w:sz w:val="28"/>
          <w:szCs w:val="28"/>
        </w:rPr>
        <w:t>”Râul Moldova între Tupilaţi şi Roman”;</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amenajarea amplasamentului ca loc de agrement se vor planta în jurul iazului arbori şi arbuşti, cu efect pozitiv asupra biodiversităţii din zonă.  </w:t>
      </w:r>
    </w:p>
    <w:p w:rsidR="00F723D1" w:rsidRDefault="00F723D1" w:rsidP="00F723D1">
      <w:pPr>
        <w:spacing w:after="0" w:line="240" w:lineRule="auto"/>
        <w:jc w:val="both"/>
        <w:rPr>
          <w:rFonts w:ascii="Times New Roman" w:hAnsi="Times New Roman" w:cs="Times New Roman"/>
          <w:b/>
          <w:bCs/>
          <w:sz w:val="28"/>
          <w:szCs w:val="28"/>
          <w:lang w:val="ro-RO"/>
        </w:rPr>
      </w:pPr>
    </w:p>
    <w:p w:rsidR="00F723D1" w:rsidRPr="00E95D43" w:rsidRDefault="00F723D1" w:rsidP="00F723D1">
      <w:pPr>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Respectarea cerințelor comunitare transpuse în legislația națională</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Procedura de evaluare a impactului asupra mediului s-a derulat cu respectarea prevederilor următoarelor acte normative:</w:t>
      </w:r>
    </w:p>
    <w:p w:rsidR="00F723D1" w:rsidRPr="00466D75" w:rsidRDefault="00F723D1" w:rsidP="00F723D1">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Legea 292</w:t>
      </w:r>
      <w:r>
        <w:rPr>
          <w:rFonts w:ascii="Times New Roman" w:hAnsi="Times New Roman" w:cs="Times New Roman"/>
          <w:sz w:val="28"/>
          <w:szCs w:val="28"/>
          <w:lang w:val="ro-RO"/>
        </w:rPr>
        <w:t xml:space="preserve"> </w:t>
      </w:r>
      <w:r w:rsidRPr="00466D75">
        <w:rPr>
          <w:rFonts w:ascii="Times New Roman" w:hAnsi="Times New Roman" w:cs="Times New Roman"/>
          <w:sz w:val="28"/>
          <w:szCs w:val="28"/>
          <w:lang w:val="ro-RO"/>
        </w:rPr>
        <w:t>/2018 privind evaluarea impactului anumitor proiecte publice şi private asupra mediului;</w:t>
      </w:r>
    </w:p>
    <w:p w:rsidR="00F723D1" w:rsidRPr="009E1DAA" w:rsidRDefault="00F723D1" w:rsidP="00F723D1">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9E1DAA">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A</w:t>
      </w:r>
      <w:r>
        <w:rPr>
          <w:rFonts w:ascii="Times New Roman" w:hAnsi="Times New Roman" w:cs="Times New Roman"/>
          <w:sz w:val="28"/>
          <w:szCs w:val="28"/>
          <w:lang w:val="ro-RO"/>
        </w:rPr>
        <w:t>.</w:t>
      </w:r>
      <w:r w:rsidRPr="009E1DAA">
        <w:rPr>
          <w:rFonts w:ascii="Times New Roman" w:hAnsi="Times New Roman" w:cs="Times New Roman"/>
          <w:sz w:val="28"/>
          <w:szCs w:val="28"/>
          <w:lang w:val="ro-RO"/>
        </w:rPr>
        <w:t>P</w:t>
      </w:r>
      <w:r>
        <w:rPr>
          <w:rFonts w:ascii="Times New Roman" w:hAnsi="Times New Roman" w:cs="Times New Roman"/>
          <w:sz w:val="28"/>
          <w:szCs w:val="28"/>
          <w:lang w:val="ro-RO"/>
        </w:rPr>
        <w:t>.</w:t>
      </w:r>
      <w:r w:rsidRPr="009E1DAA">
        <w:rPr>
          <w:rFonts w:ascii="Times New Roman" w:hAnsi="Times New Roman" w:cs="Times New Roman"/>
          <w:sz w:val="28"/>
          <w:szCs w:val="28"/>
          <w:lang w:val="ro-RO"/>
        </w:rPr>
        <w:t>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 xml:space="preserve"> nr. 863</w:t>
      </w:r>
      <w:r>
        <w:rPr>
          <w:rFonts w:ascii="Times New Roman" w:hAnsi="Times New Roman" w:cs="Times New Roman"/>
          <w:sz w:val="28"/>
          <w:szCs w:val="28"/>
          <w:lang w:val="ro-RO"/>
        </w:rPr>
        <w:t xml:space="preserve"> </w:t>
      </w:r>
      <w:r w:rsidRPr="009E1DAA">
        <w:rPr>
          <w:rFonts w:ascii="Times New Roman" w:hAnsi="Times New Roman" w:cs="Times New Roman"/>
          <w:sz w:val="28"/>
          <w:szCs w:val="28"/>
          <w:lang w:val="ro-RO"/>
        </w:rPr>
        <w:t>/2002 privind aprobarea ghidurilor metodologice aplicabile etapelor procedurii - cadru de evaluare a impactului asupra mediului;</w:t>
      </w:r>
    </w:p>
    <w:p w:rsidR="00F723D1" w:rsidRPr="00466D75" w:rsidRDefault="00F723D1" w:rsidP="00F723D1">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Ordinul M.M.P. nr. 19 </w:t>
      </w:r>
      <w:r w:rsidRPr="00466D75">
        <w:rPr>
          <w:rFonts w:ascii="Times New Roman" w:hAnsi="Times New Roman" w:cs="Times New Roman"/>
          <w:sz w:val="28"/>
          <w:szCs w:val="28"/>
          <w:lang w:val="ro-RO"/>
        </w:rPr>
        <w:t>/2010 privind aprobarea Ghidului metodologic privind evaluarea adecvată a efectelor potenţiale ale planurilor sau proiectelor asupra ariilor naturale protejate de interes comunitar.</w:t>
      </w:r>
    </w:p>
    <w:p w:rsidR="00F723D1" w:rsidRDefault="00F723D1" w:rsidP="00F723D1">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S</w:t>
      </w:r>
      <w:r>
        <w:rPr>
          <w:rFonts w:ascii="Times New Roman" w:hAnsi="Times New Roman" w:cs="Times New Roman"/>
          <w:sz w:val="28"/>
          <w:szCs w:val="28"/>
          <w:lang w:val="ro-RO"/>
        </w:rPr>
        <w:t>.</w:t>
      </w:r>
      <w:r w:rsidRPr="00466D75">
        <w:rPr>
          <w:rFonts w:ascii="Times New Roman" w:hAnsi="Times New Roman" w:cs="Times New Roman"/>
          <w:sz w:val="28"/>
          <w:szCs w:val="28"/>
          <w:lang w:val="ro-RO"/>
        </w:rPr>
        <w:t>C</w:t>
      </w:r>
      <w:r>
        <w:rPr>
          <w:rFonts w:ascii="Times New Roman" w:hAnsi="Times New Roman" w:cs="Times New Roman"/>
          <w:sz w:val="28"/>
          <w:szCs w:val="28"/>
          <w:lang w:val="ro-RO"/>
        </w:rPr>
        <w:t>.</w:t>
      </w:r>
      <w:r w:rsidRPr="00466D75">
        <w:rPr>
          <w:rFonts w:ascii="Times New Roman" w:hAnsi="Times New Roman" w:cs="Times New Roman"/>
          <w:sz w:val="28"/>
          <w:szCs w:val="28"/>
          <w:lang w:val="ro-RO"/>
        </w:rPr>
        <w:t xml:space="preserve"> nr. 2881</w:t>
      </w:r>
      <w:r>
        <w:rPr>
          <w:rFonts w:ascii="Times New Roman" w:hAnsi="Times New Roman" w:cs="Times New Roman"/>
          <w:sz w:val="28"/>
          <w:szCs w:val="28"/>
          <w:lang w:val="ro-RO"/>
        </w:rPr>
        <w:t xml:space="preserve"> </w:t>
      </w:r>
      <w:r w:rsidRPr="00466D75">
        <w:rPr>
          <w:rFonts w:ascii="Times New Roman" w:hAnsi="Times New Roman" w:cs="Times New Roman"/>
          <w:sz w:val="28"/>
          <w:szCs w:val="28"/>
          <w:lang w:val="ro-RO"/>
        </w:rPr>
        <w:t xml:space="preserve">/2013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w:t>
      </w:r>
      <w:r>
        <w:rPr>
          <w:rFonts w:ascii="Times New Roman" w:hAnsi="Times New Roman" w:cs="Times New Roman"/>
          <w:sz w:val="28"/>
          <w:szCs w:val="28"/>
          <w:lang w:val="ro-RO"/>
        </w:rPr>
        <w:t>afectat de activităţile miniere;</w:t>
      </w:r>
    </w:p>
    <w:p w:rsidR="00F723D1" w:rsidRPr="003E171F" w:rsidRDefault="00F723D1" w:rsidP="00F723D1">
      <w:pPr>
        <w:pStyle w:val="ListParagraph"/>
        <w:numPr>
          <w:ilvl w:val="0"/>
          <w:numId w:val="1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sidRPr="003E171F">
        <w:rPr>
          <w:rFonts w:ascii="Times New Roman" w:eastAsia="Times New Roman" w:hAnsi="Times New Roman" w:cs="Times New Roman"/>
          <w:kern w:val="36"/>
          <w:sz w:val="28"/>
          <w:szCs w:val="28"/>
        </w:rPr>
        <w:t>O.U.G. nr. 57 /2007 privind regimul ariilor naturale protejate, conservarea habitatelor naturale, a florei și faunei sălbatice cu modific</w:t>
      </w:r>
      <w:r w:rsidRPr="003E171F">
        <w:rPr>
          <w:rFonts w:ascii="Times New Roman" w:eastAsia="Times New Roman" w:hAnsi="Times New Roman" w:cs="Times New Roman"/>
          <w:kern w:val="36"/>
          <w:sz w:val="28"/>
          <w:szCs w:val="28"/>
          <w:lang w:val="ro-RO"/>
        </w:rPr>
        <w:t>ările și completările ulterioare</w:t>
      </w:r>
      <w:r w:rsidRPr="003E171F">
        <w:rPr>
          <w:rFonts w:ascii="Times New Roman" w:eastAsia="Times New Roman" w:hAnsi="Times New Roman" w:cs="Times New Roman"/>
          <w:kern w:val="36"/>
          <w:sz w:val="28"/>
          <w:szCs w:val="28"/>
        </w:rPr>
        <w:t>;</w:t>
      </w:r>
    </w:p>
    <w:p w:rsidR="00F723D1" w:rsidRPr="003E171F" w:rsidRDefault="00F723D1" w:rsidP="00F723D1">
      <w:pPr>
        <w:pStyle w:val="ListParagraph"/>
        <w:numPr>
          <w:ilvl w:val="0"/>
          <w:numId w:val="1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sidRPr="003E171F">
        <w:rPr>
          <w:rFonts w:ascii="Times New Roman" w:eastAsia="Times New Roman" w:hAnsi="Times New Roman" w:cs="Times New Roman"/>
          <w:kern w:val="36"/>
          <w:sz w:val="28"/>
          <w:szCs w:val="28"/>
        </w:rPr>
        <w:t xml:space="preserve">Planul de management al </w:t>
      </w:r>
      <w:r>
        <w:rPr>
          <w:rFonts w:ascii="Times New Roman" w:hAnsi="Times New Roman" w:cs="Times New Roman"/>
          <w:sz w:val="28"/>
          <w:szCs w:val="28"/>
        </w:rPr>
        <w:t xml:space="preserve">sitului Natura 2000 </w:t>
      </w:r>
      <w:proofErr w:type="gramStart"/>
      <w:r>
        <w:rPr>
          <w:rFonts w:ascii="Times New Roman" w:hAnsi="Times New Roman" w:cs="Times New Roman"/>
          <w:sz w:val="28"/>
          <w:szCs w:val="28"/>
        </w:rPr>
        <w:t>ROSCI0364</w:t>
      </w:r>
      <w:r w:rsidRPr="003E171F">
        <w:rPr>
          <w:rFonts w:ascii="Times New Roman" w:hAnsi="Times New Roman" w:cs="Times New Roman"/>
          <w:sz w:val="28"/>
          <w:szCs w:val="28"/>
        </w:rPr>
        <w:t xml:space="preserve"> ”</w:t>
      </w:r>
      <w:proofErr w:type="gramEnd"/>
      <w:r>
        <w:rPr>
          <w:rFonts w:ascii="Times New Roman" w:hAnsi="Times New Roman" w:cs="Times New Roman"/>
          <w:sz w:val="28"/>
          <w:szCs w:val="28"/>
        </w:rPr>
        <w:t>Râul Moldova între Tupilaţi şi Roman</w:t>
      </w:r>
      <w:r w:rsidRPr="003E171F">
        <w:rPr>
          <w:rFonts w:ascii="Times New Roman" w:hAnsi="Times New Roman" w:cs="Times New Roman"/>
          <w:sz w:val="28"/>
          <w:szCs w:val="28"/>
        </w:rPr>
        <w:t xml:space="preserve">” aprobat prin Ordinul </w:t>
      </w:r>
      <w:r w:rsidRPr="00115F34">
        <w:rPr>
          <w:rFonts w:ascii="Times New Roman" w:hAnsi="Times New Roman" w:cs="Times New Roman"/>
          <w:bCs/>
          <w:sz w:val="28"/>
          <w:szCs w:val="28"/>
          <w:lang w:val="en-US"/>
        </w:rPr>
        <w:t>M</w:t>
      </w:r>
      <w:r>
        <w:rPr>
          <w:rFonts w:ascii="Times New Roman" w:hAnsi="Times New Roman" w:cs="Times New Roman"/>
          <w:bCs/>
          <w:sz w:val="28"/>
          <w:szCs w:val="28"/>
          <w:lang w:val="en-US"/>
        </w:rPr>
        <w:t>.</w:t>
      </w:r>
      <w:r w:rsidRPr="00115F34">
        <w:rPr>
          <w:rFonts w:ascii="Times New Roman" w:hAnsi="Times New Roman" w:cs="Times New Roman"/>
          <w:bCs/>
          <w:sz w:val="28"/>
          <w:szCs w:val="28"/>
          <w:lang w:val="en-US"/>
        </w:rPr>
        <w:t>M</w:t>
      </w:r>
      <w:r>
        <w:rPr>
          <w:rFonts w:ascii="Times New Roman" w:hAnsi="Times New Roman" w:cs="Times New Roman"/>
          <w:bCs/>
          <w:sz w:val="28"/>
          <w:szCs w:val="28"/>
          <w:lang w:val="en-US"/>
        </w:rPr>
        <w:t>.</w:t>
      </w:r>
      <w:r w:rsidRPr="00115F34">
        <w:rPr>
          <w:rFonts w:ascii="Times New Roman" w:hAnsi="Times New Roman" w:cs="Times New Roman"/>
          <w:bCs/>
          <w:sz w:val="28"/>
          <w:szCs w:val="28"/>
          <w:lang w:val="en-US"/>
        </w:rPr>
        <w:t>A</w:t>
      </w:r>
      <w:r>
        <w:rPr>
          <w:rFonts w:ascii="Times New Roman" w:hAnsi="Times New Roman" w:cs="Times New Roman"/>
          <w:bCs/>
          <w:sz w:val="28"/>
          <w:szCs w:val="28"/>
          <w:lang w:val="en-US"/>
        </w:rPr>
        <w:t>.</w:t>
      </w:r>
      <w:r w:rsidRPr="00115F34">
        <w:rPr>
          <w:rFonts w:ascii="Times New Roman" w:hAnsi="Times New Roman" w:cs="Times New Roman"/>
          <w:bCs/>
          <w:sz w:val="28"/>
          <w:szCs w:val="28"/>
          <w:lang w:val="en-US"/>
        </w:rPr>
        <w:t>P</w:t>
      </w:r>
      <w:r>
        <w:rPr>
          <w:rFonts w:ascii="Times New Roman" w:hAnsi="Times New Roman" w:cs="Times New Roman"/>
          <w:bCs/>
          <w:sz w:val="28"/>
          <w:szCs w:val="28"/>
          <w:lang w:val="en-US"/>
        </w:rPr>
        <w:t>.</w:t>
      </w:r>
      <w:r w:rsidRPr="003E171F">
        <w:rPr>
          <w:rFonts w:ascii="Times New Roman" w:hAnsi="Times New Roman" w:cs="Times New Roman"/>
          <w:bCs/>
          <w:sz w:val="28"/>
          <w:szCs w:val="28"/>
          <w:lang w:val="en-US"/>
        </w:rPr>
        <w:t xml:space="preserve"> nr. 1</w:t>
      </w:r>
      <w:r>
        <w:rPr>
          <w:rFonts w:ascii="Times New Roman" w:hAnsi="Times New Roman" w:cs="Times New Roman"/>
          <w:bCs/>
          <w:sz w:val="28"/>
          <w:szCs w:val="28"/>
          <w:lang w:val="en-US"/>
        </w:rPr>
        <w:t>554 /2016</w:t>
      </w:r>
      <w:r w:rsidRPr="003E171F">
        <w:rPr>
          <w:rFonts w:ascii="Times New Roman" w:hAnsi="Times New Roman" w:cs="Times New Roman"/>
          <w:bCs/>
          <w:sz w:val="28"/>
          <w:szCs w:val="28"/>
          <w:lang w:val="en-US"/>
        </w:rPr>
        <w:t>.</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p>
    <w:p w:rsidR="00F723D1" w:rsidRPr="00E95D43" w:rsidRDefault="00F723D1" w:rsidP="00F723D1">
      <w:pPr>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Modul cum răspunde /respectă zonele de protecție sanitară, obiectivele de</w:t>
      </w:r>
    </w:p>
    <w:p w:rsidR="00F723D1" w:rsidRPr="00E95D43" w:rsidRDefault="00F723D1" w:rsidP="00F723D1">
      <w:pPr>
        <w:autoSpaceDE w:val="0"/>
        <w:autoSpaceDN w:val="0"/>
        <w:adjustRightInd w:val="0"/>
        <w:spacing w:after="0" w:line="240" w:lineRule="auto"/>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 xml:space="preserve">protecție </w:t>
      </w:r>
      <w:r>
        <w:rPr>
          <w:rFonts w:ascii="Times New Roman" w:hAnsi="Times New Roman" w:cs="Times New Roman"/>
          <w:b/>
          <w:bCs/>
          <w:sz w:val="28"/>
          <w:szCs w:val="28"/>
          <w:lang w:val="ro-RO"/>
        </w:rPr>
        <w:t xml:space="preserve">a </w:t>
      </w:r>
      <w:r w:rsidRPr="00E95D43">
        <w:rPr>
          <w:rFonts w:ascii="Times New Roman" w:hAnsi="Times New Roman" w:cs="Times New Roman"/>
          <w:b/>
          <w:bCs/>
          <w:sz w:val="28"/>
          <w:szCs w:val="28"/>
          <w:lang w:val="ro-RO"/>
        </w:rPr>
        <w:t>mediului din zonă pe aer, apă, sol etc.</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Din analiza Raportului evaluării impactului asupra mediului şi a Studiului de evaluare adecvată și urmare emiterii Avizului de gospodărire a apelor nr. </w:t>
      </w:r>
      <w:r>
        <w:rPr>
          <w:rFonts w:ascii="Times New Roman" w:hAnsi="Times New Roman" w:cs="Times New Roman"/>
          <w:sz w:val="28"/>
          <w:szCs w:val="28"/>
          <w:lang w:val="ro-RO"/>
        </w:rPr>
        <w:t xml:space="preserve">53 </w:t>
      </w:r>
      <w:r w:rsidRPr="00E95D43">
        <w:rPr>
          <w:rFonts w:ascii="Times New Roman" w:hAnsi="Times New Roman" w:cs="Times New Roman"/>
          <w:sz w:val="28"/>
          <w:szCs w:val="28"/>
          <w:lang w:val="ro-RO"/>
        </w:rPr>
        <w:t>/</w:t>
      </w:r>
      <w:r>
        <w:rPr>
          <w:rFonts w:ascii="Times New Roman" w:hAnsi="Times New Roman" w:cs="Times New Roman"/>
          <w:sz w:val="28"/>
          <w:szCs w:val="28"/>
          <w:lang w:val="ro-RO"/>
        </w:rPr>
        <w:t>20</w:t>
      </w:r>
      <w:r w:rsidRPr="00E95D43">
        <w:rPr>
          <w:rFonts w:ascii="Times New Roman" w:hAnsi="Times New Roman" w:cs="Times New Roman"/>
          <w:sz w:val="28"/>
          <w:szCs w:val="28"/>
          <w:lang w:val="ro-RO"/>
        </w:rPr>
        <w:t>.</w:t>
      </w:r>
      <w:r>
        <w:rPr>
          <w:rFonts w:ascii="Times New Roman" w:hAnsi="Times New Roman" w:cs="Times New Roman"/>
          <w:sz w:val="28"/>
          <w:szCs w:val="28"/>
          <w:lang w:val="ro-RO"/>
        </w:rPr>
        <w:t>12</w:t>
      </w:r>
      <w:r w:rsidRPr="00E95D43">
        <w:rPr>
          <w:rFonts w:ascii="Times New Roman" w:hAnsi="Times New Roman" w:cs="Times New Roman"/>
          <w:sz w:val="28"/>
          <w:szCs w:val="28"/>
          <w:lang w:val="ro-RO"/>
        </w:rPr>
        <w:t>.201</w:t>
      </w:r>
      <w:r>
        <w:rPr>
          <w:rFonts w:ascii="Times New Roman" w:hAnsi="Times New Roman" w:cs="Times New Roman"/>
          <w:sz w:val="28"/>
          <w:szCs w:val="28"/>
          <w:lang w:val="ro-RO"/>
        </w:rPr>
        <w:t>8</w:t>
      </w:r>
      <w:r w:rsidRPr="00E95D43">
        <w:rPr>
          <w:rFonts w:ascii="Times New Roman" w:hAnsi="Times New Roman" w:cs="Times New Roman"/>
          <w:sz w:val="28"/>
          <w:szCs w:val="28"/>
          <w:lang w:val="ro-RO"/>
        </w:rPr>
        <w:t xml:space="preserve"> rezultă următoarele:</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în zonă nu sunt declarate zone de protecție sanitară;</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se vor folosi </w:t>
      </w:r>
      <w:r w:rsidRPr="00E95D43">
        <w:rPr>
          <w:rFonts w:ascii="Times New Roman" w:hAnsi="Times New Roman" w:cs="Times New Roman"/>
          <w:sz w:val="28"/>
          <w:szCs w:val="28"/>
          <w:lang w:val="ro-RO"/>
        </w:rPr>
        <w:t>utilaje și mijloace auto corespunzătoare din punct de vedere tehnic</w:t>
      </w:r>
      <w:r>
        <w:rPr>
          <w:rFonts w:ascii="Times New Roman" w:hAnsi="Times New Roman" w:cs="Times New Roman"/>
          <w:sz w:val="28"/>
          <w:szCs w:val="28"/>
          <w:lang w:val="ro-RO"/>
        </w:rPr>
        <w:t>;</w:t>
      </w:r>
      <w:r w:rsidRPr="00E95D43">
        <w:rPr>
          <w:rFonts w:ascii="Times New Roman" w:hAnsi="Times New Roman" w:cs="Times New Roman"/>
          <w:sz w:val="28"/>
          <w:szCs w:val="28"/>
          <w:lang w:val="ro-RO"/>
        </w:rPr>
        <w:t xml:space="preserve"> </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 lucrările </w:t>
      </w:r>
      <w:r>
        <w:rPr>
          <w:rFonts w:ascii="Times New Roman" w:hAnsi="Times New Roman" w:cs="Times New Roman"/>
          <w:sz w:val="28"/>
          <w:szCs w:val="28"/>
          <w:lang w:val="ro-RO"/>
        </w:rPr>
        <w:t xml:space="preserve">de </w:t>
      </w:r>
      <w:r w:rsidRPr="00E95D43">
        <w:rPr>
          <w:rFonts w:ascii="Times New Roman" w:hAnsi="Times New Roman" w:cs="Times New Roman"/>
          <w:sz w:val="28"/>
          <w:szCs w:val="28"/>
          <w:lang w:val="ro-RO"/>
        </w:rPr>
        <w:t>extragere agregate minerale nu determină modificarea parametrilor chimici ai apei râului, în condițiile funcționării normale a utilajelor și mijloacelor auto;</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lucrările de extracție agregate minerale nu produc poluarea solului și nici ocuparea unor suprafețe de teren amplasate în vecinătatea cursului de apă (cu excepția drumului de acces la perimetru – conform Planului de management și al Regulamentului ariei protejate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sidRPr="00E95D43">
        <w:rPr>
          <w:rFonts w:ascii="Times New Roman" w:hAnsi="Times New Roman" w:cs="Times New Roman"/>
          <w:sz w:val="28"/>
          <w:szCs w:val="28"/>
          <w:lang w:val="ro-RO"/>
        </w:rPr>
        <w:t>” nu se vor realiza drumuri de acces noi în interiorul ariei).</w:t>
      </w:r>
    </w:p>
    <w:p w:rsidR="00F723D1" w:rsidRDefault="00F723D1" w:rsidP="00F723D1">
      <w:pPr>
        <w:autoSpaceDE w:val="0"/>
        <w:autoSpaceDN w:val="0"/>
        <w:adjustRightInd w:val="0"/>
        <w:spacing w:after="0" w:line="240" w:lineRule="auto"/>
        <w:rPr>
          <w:rFonts w:ascii="Times New Roman" w:hAnsi="Times New Roman" w:cs="Times New Roman"/>
          <w:b/>
          <w:bCs/>
          <w:sz w:val="28"/>
          <w:szCs w:val="28"/>
          <w:lang w:val="ro-RO"/>
        </w:rPr>
      </w:pPr>
    </w:p>
    <w:p w:rsidR="00F723D1" w:rsidRPr="00E95D43" w:rsidRDefault="00F723D1" w:rsidP="00F723D1">
      <w:pPr>
        <w:autoSpaceDE w:val="0"/>
        <w:autoSpaceDN w:val="0"/>
        <w:adjustRightInd w:val="0"/>
        <w:spacing w:after="0" w:line="240" w:lineRule="auto"/>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Compatibilitatea cu obiectivele de protecție a sitului Natura 2000</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în interiorul </w:t>
      </w:r>
      <w:r>
        <w:rPr>
          <w:rFonts w:ascii="Times New Roman" w:hAnsi="Times New Roman" w:cs="Times New Roman"/>
          <w:sz w:val="28"/>
          <w:szCs w:val="28"/>
          <w:lang w:val="ro-RO"/>
        </w:rPr>
        <w:t>s</w:t>
      </w:r>
      <w:r w:rsidRPr="00E95D43">
        <w:rPr>
          <w:rFonts w:ascii="Times New Roman" w:hAnsi="Times New Roman" w:cs="Times New Roman"/>
          <w:sz w:val="28"/>
          <w:szCs w:val="28"/>
          <w:lang w:val="ro-RO"/>
        </w:rPr>
        <w:t>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sidRPr="00E95D43">
        <w:rPr>
          <w:rFonts w:ascii="Times New Roman" w:hAnsi="Times New Roman" w:cs="Times New Roman"/>
          <w:sz w:val="28"/>
          <w:szCs w:val="28"/>
          <w:lang w:val="ro-RO"/>
        </w:rPr>
        <w:t>”.</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bCs/>
          <w:sz w:val="28"/>
          <w:szCs w:val="28"/>
          <w:lang w:val="ro-RO"/>
        </w:rPr>
        <w:t xml:space="preserve">Prin </w:t>
      </w:r>
      <w:r w:rsidRPr="003E171F">
        <w:rPr>
          <w:rFonts w:ascii="Times New Roman" w:hAnsi="Times New Roman" w:cs="Times New Roman"/>
          <w:sz w:val="28"/>
          <w:szCs w:val="28"/>
        </w:rPr>
        <w:t xml:space="preserve">Ordinul </w:t>
      </w:r>
      <w:r w:rsidRPr="005A629B">
        <w:rPr>
          <w:rFonts w:ascii="Times New Roman" w:hAnsi="Times New Roman" w:cs="Times New Roman"/>
          <w:bCs/>
          <w:sz w:val="28"/>
          <w:szCs w:val="28"/>
          <w:lang w:val="en-US"/>
        </w:rPr>
        <w:t>M</w:t>
      </w:r>
      <w:r>
        <w:rPr>
          <w:rFonts w:ascii="Times New Roman" w:hAnsi="Times New Roman" w:cs="Times New Roman"/>
          <w:bCs/>
          <w:sz w:val="28"/>
          <w:szCs w:val="28"/>
          <w:lang w:val="en-US"/>
        </w:rPr>
        <w:t>.</w:t>
      </w:r>
      <w:r w:rsidRPr="005A629B">
        <w:rPr>
          <w:rFonts w:ascii="Times New Roman" w:hAnsi="Times New Roman" w:cs="Times New Roman"/>
          <w:bCs/>
          <w:sz w:val="28"/>
          <w:szCs w:val="28"/>
          <w:lang w:val="en-US"/>
        </w:rPr>
        <w:t>M</w:t>
      </w:r>
      <w:r>
        <w:rPr>
          <w:rFonts w:ascii="Times New Roman" w:hAnsi="Times New Roman" w:cs="Times New Roman"/>
          <w:bCs/>
          <w:sz w:val="28"/>
          <w:szCs w:val="28"/>
          <w:lang w:val="en-US"/>
        </w:rPr>
        <w:t>.</w:t>
      </w:r>
      <w:r w:rsidRPr="005A629B">
        <w:rPr>
          <w:rFonts w:ascii="Times New Roman" w:hAnsi="Times New Roman" w:cs="Times New Roman"/>
          <w:bCs/>
          <w:sz w:val="28"/>
          <w:szCs w:val="28"/>
          <w:lang w:val="en-US"/>
        </w:rPr>
        <w:t>A</w:t>
      </w:r>
      <w:r>
        <w:rPr>
          <w:rFonts w:ascii="Times New Roman" w:hAnsi="Times New Roman" w:cs="Times New Roman"/>
          <w:bCs/>
          <w:sz w:val="28"/>
          <w:szCs w:val="28"/>
          <w:lang w:val="en-US"/>
        </w:rPr>
        <w:t>.</w:t>
      </w:r>
      <w:r w:rsidRPr="005A629B">
        <w:rPr>
          <w:rFonts w:ascii="Times New Roman" w:hAnsi="Times New Roman" w:cs="Times New Roman"/>
          <w:bCs/>
          <w:sz w:val="28"/>
          <w:szCs w:val="28"/>
          <w:lang w:val="en-US"/>
        </w:rPr>
        <w:t>P</w:t>
      </w:r>
      <w:r>
        <w:rPr>
          <w:rFonts w:ascii="Times New Roman" w:hAnsi="Times New Roman" w:cs="Times New Roman"/>
          <w:bCs/>
          <w:sz w:val="28"/>
          <w:szCs w:val="28"/>
          <w:lang w:val="en-US"/>
        </w:rPr>
        <w:t>.</w:t>
      </w:r>
      <w:r w:rsidRPr="005A629B">
        <w:rPr>
          <w:rFonts w:ascii="Times New Roman" w:hAnsi="Times New Roman" w:cs="Times New Roman"/>
          <w:bCs/>
          <w:sz w:val="28"/>
          <w:szCs w:val="28"/>
          <w:lang w:val="en-US"/>
        </w:rPr>
        <w:t xml:space="preserve"> </w:t>
      </w:r>
      <w:r w:rsidRPr="003E171F">
        <w:rPr>
          <w:rFonts w:ascii="Times New Roman" w:hAnsi="Times New Roman" w:cs="Times New Roman"/>
          <w:bCs/>
          <w:sz w:val="28"/>
          <w:szCs w:val="28"/>
          <w:lang w:val="en-US"/>
        </w:rPr>
        <w:t>nr. 1</w:t>
      </w:r>
      <w:r>
        <w:rPr>
          <w:rFonts w:ascii="Times New Roman" w:hAnsi="Times New Roman" w:cs="Times New Roman"/>
          <w:bCs/>
          <w:sz w:val="28"/>
          <w:szCs w:val="28"/>
          <w:lang w:val="en-US"/>
        </w:rPr>
        <w:t>554 /2016</w:t>
      </w:r>
      <w:r w:rsidRPr="00E95D43">
        <w:rPr>
          <w:rFonts w:ascii="Times New Roman" w:hAnsi="Times New Roman" w:cs="Times New Roman"/>
          <w:bCs/>
          <w:sz w:val="28"/>
          <w:szCs w:val="28"/>
          <w:lang w:val="ro-RO"/>
        </w:rPr>
        <w:t xml:space="preserve"> </w:t>
      </w:r>
      <w:r w:rsidRPr="00E95D43">
        <w:rPr>
          <w:rFonts w:ascii="Times New Roman" w:hAnsi="Times New Roman" w:cs="Times New Roman"/>
          <w:sz w:val="28"/>
          <w:szCs w:val="28"/>
          <w:lang w:val="ro-RO"/>
        </w:rPr>
        <w:t xml:space="preserve">privind aprobarea </w:t>
      </w:r>
      <w:r w:rsidRPr="00E95D43">
        <w:rPr>
          <w:rFonts w:ascii="Times New Roman" w:hAnsi="Times New Roman" w:cs="Times New Roman"/>
          <w:vanish/>
          <w:sz w:val="28"/>
          <w:szCs w:val="28"/>
          <w:lang w:val="ro-RO"/>
        </w:rPr>
        <w:t>&lt;LLNK 12015     0610KS21   1 22&gt;</w:t>
      </w:r>
      <w:r w:rsidRPr="00E95D43">
        <w:rPr>
          <w:rFonts w:ascii="Times New Roman" w:hAnsi="Times New Roman" w:cs="Times New Roman"/>
          <w:sz w:val="28"/>
          <w:szCs w:val="28"/>
          <w:lang w:val="ro-RO"/>
        </w:rPr>
        <w:t>Planului de management al sitului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Râul Moldova între Tupilaţi şi Roman” sunt </w:t>
      </w:r>
      <w:r w:rsidRPr="00E95D43">
        <w:rPr>
          <w:rFonts w:ascii="Times New Roman" w:hAnsi="Times New Roman" w:cs="Times New Roman"/>
          <w:sz w:val="28"/>
          <w:szCs w:val="28"/>
          <w:lang w:val="ro-RO"/>
        </w:rPr>
        <w:t>prevăzute și măsurile /restricțiile referitoare la exploatarea agregatelor minerale: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se interzice deversarea apei provenite de la amenajările piscicole din zona sitului în cursul de apă al râului Moldova şi al afluenţilor săi;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pentru amenajarea iazului se interzice depăşirea cotei talvegului râului Moldova;</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se interzice crearea de noi drumuri de acces la perimetrul de exploatare;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este interzisă crearea depozitelor de balast pe suprafaţa </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Luarea în considerare a impactului direct, indirect și cumulat cu al celorlalte</w:t>
      </w:r>
      <w:r>
        <w:rPr>
          <w:rFonts w:ascii="Times New Roman" w:hAnsi="Times New Roman" w:cs="Times New Roman"/>
          <w:b/>
          <w:bCs/>
          <w:sz w:val="28"/>
          <w:szCs w:val="28"/>
          <w:lang w:val="ro-RO"/>
        </w:rPr>
        <w:t xml:space="preserve"> </w:t>
      </w:r>
      <w:r w:rsidRPr="00E95D43">
        <w:rPr>
          <w:rFonts w:ascii="Times New Roman" w:hAnsi="Times New Roman" w:cs="Times New Roman"/>
          <w:b/>
          <w:bCs/>
          <w:sz w:val="28"/>
          <w:szCs w:val="28"/>
          <w:lang w:val="ro-RO"/>
        </w:rPr>
        <w:t>activități existente în zonă etc. /cumularea impactului cu impac</w:t>
      </w:r>
      <w:r>
        <w:rPr>
          <w:rFonts w:ascii="Times New Roman" w:hAnsi="Times New Roman" w:cs="Times New Roman"/>
          <w:b/>
          <w:bCs/>
          <w:sz w:val="28"/>
          <w:szCs w:val="28"/>
          <w:lang w:val="ro-RO"/>
        </w:rPr>
        <w:t>tul altor proiecte existente și</w:t>
      </w:r>
      <w:r w:rsidRPr="00E95D43">
        <w:rPr>
          <w:rFonts w:ascii="Times New Roman" w:hAnsi="Times New Roman" w:cs="Times New Roman"/>
          <w:b/>
          <w:bCs/>
          <w:sz w:val="28"/>
          <w:szCs w:val="28"/>
          <w:lang w:val="ro-RO"/>
        </w:rPr>
        <w:t>/sau aprobate</w:t>
      </w:r>
    </w:p>
    <w:p w:rsidR="00F723D1" w:rsidRPr="00E95D43"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Atât în amonte cât și în aval de perimetrul analizat mai sunt și alte amplasamente pe care se desfășoară activități de exploatare agregate minerale reglementate din punctul de vedere al protecției mediului:</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50792C">
        <w:rPr>
          <w:rFonts w:ascii="Times New Roman" w:hAnsi="Times New Roman" w:cs="Times New Roman"/>
          <w:sz w:val="28"/>
          <w:szCs w:val="28"/>
          <w:lang w:val="ro-RO"/>
        </w:rPr>
        <w:t>- Perimetrul Boteşti Amonte, comunele Boteşti şi Văleni, extravilan, titular SC CRISTINEL CUARŢ SRL</w:t>
      </w:r>
      <w:r w:rsidRPr="00FB37C9">
        <w:rPr>
          <w:rFonts w:ascii="Times New Roman" w:hAnsi="Times New Roman" w:cs="Times New Roman"/>
          <w:color w:val="FF0000"/>
          <w:sz w:val="28"/>
          <w:szCs w:val="28"/>
          <w:lang w:val="ro-RO"/>
        </w:rPr>
        <w:t xml:space="preserve"> </w:t>
      </w:r>
      <w:r w:rsidRPr="00180937">
        <w:rPr>
          <w:rFonts w:ascii="Times New Roman" w:hAnsi="Times New Roman" w:cs="Times New Roman"/>
          <w:sz w:val="28"/>
          <w:szCs w:val="28"/>
          <w:lang w:val="ro-RO"/>
        </w:rPr>
        <w:t>(S= 52000 mp) – Aviz Natura 2000 nr. 1 /17.03.2017; Autorizaţie de mediu nr. 84 /31.07.2017;</w:t>
      </w:r>
    </w:p>
    <w:p w:rsidR="00F723D1" w:rsidRPr="0050792C" w:rsidRDefault="00F723D1" w:rsidP="00F723D1">
      <w:pPr>
        <w:autoSpaceDE w:val="0"/>
        <w:autoSpaceDN w:val="0"/>
        <w:adjustRightInd w:val="0"/>
        <w:spacing w:after="0" w:line="240" w:lineRule="auto"/>
        <w:jc w:val="both"/>
        <w:rPr>
          <w:rFonts w:ascii="Times New Roman" w:hAnsi="Times New Roman" w:cs="Times New Roman"/>
          <w:sz w:val="28"/>
          <w:szCs w:val="28"/>
          <w:lang w:val="ro-RO"/>
        </w:rPr>
      </w:pPr>
      <w:r w:rsidRPr="00180937">
        <w:rPr>
          <w:rFonts w:ascii="Times New Roman" w:hAnsi="Times New Roman" w:cs="Times New Roman"/>
          <w:sz w:val="28"/>
          <w:szCs w:val="28"/>
          <w:lang w:val="ro-RO"/>
        </w:rPr>
        <w:t>- Perimetrul Nisiporeşti - Văleni, comunele Boteşti şi Văleni, extravilan, titular SC CRISTINEL CUARŢ SRL (S= 50000 mp)</w:t>
      </w:r>
      <w:r w:rsidRPr="00FB37C9">
        <w:rPr>
          <w:rFonts w:ascii="Times New Roman" w:hAnsi="Times New Roman" w:cs="Times New Roman"/>
          <w:color w:val="FF0000"/>
          <w:sz w:val="28"/>
          <w:szCs w:val="28"/>
          <w:lang w:val="ro-RO"/>
        </w:rPr>
        <w:t xml:space="preserve"> </w:t>
      </w:r>
      <w:r w:rsidRPr="0050792C">
        <w:rPr>
          <w:rFonts w:ascii="Times New Roman" w:hAnsi="Times New Roman" w:cs="Times New Roman"/>
          <w:sz w:val="28"/>
          <w:szCs w:val="28"/>
          <w:lang w:val="ro-RO"/>
        </w:rPr>
        <w:t>– Acord de mediu nr. 5 /18.04.2016 (Revizuit în 07.02.2018); Autorizaţie de mediu nr. 190 /07.08.2014 (Revizuită 1 în 16.05.2016).</w:t>
      </w:r>
    </w:p>
    <w:p w:rsidR="00F723D1" w:rsidRPr="00E95D43" w:rsidRDefault="00F723D1" w:rsidP="00F723D1">
      <w:p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Caracteristicile comune ale proiectelor care pot genera impact cumulativ cu proiectul care este în procedură de evaluare sunt:</w:t>
      </w:r>
    </w:p>
    <w:p w:rsidR="00F723D1" w:rsidRPr="00E95D43" w:rsidRDefault="00F723D1" w:rsidP="00F723D1">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Pe termen scurt</w:t>
      </w:r>
    </w:p>
    <w:p w:rsidR="00F723D1" w:rsidRPr="00E95D43" w:rsidRDefault="00F723D1" w:rsidP="00F723D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Producerea temporară a zgomotului și vibrațiilor.</w:t>
      </w:r>
    </w:p>
    <w:p w:rsidR="00F723D1" w:rsidRPr="00E95D43" w:rsidRDefault="00F723D1" w:rsidP="00F723D1">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Pe termen mediu şi lung</w:t>
      </w:r>
    </w:p>
    <w:p w:rsidR="00F723D1" w:rsidRPr="00E95D43" w:rsidRDefault="00F723D1" w:rsidP="00F723D1">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Impact pozitiv asupra biodiversităţii din zonă.</w:t>
      </w:r>
    </w:p>
    <w:p w:rsidR="00F723D1" w:rsidRDefault="00F723D1" w:rsidP="00F723D1">
      <w:pPr>
        <w:spacing w:after="0" w:line="240" w:lineRule="auto"/>
        <w:jc w:val="both"/>
        <w:rPr>
          <w:rFonts w:ascii="Times New Roman" w:hAnsi="Times New Roman"/>
          <w:sz w:val="28"/>
          <w:szCs w:val="28"/>
        </w:rPr>
      </w:pPr>
    </w:p>
    <w:p w:rsidR="00F723D1" w:rsidRDefault="00F723D1" w:rsidP="00F723D1">
      <w:pPr>
        <w:spacing w:after="0" w:line="240" w:lineRule="auto"/>
        <w:jc w:val="both"/>
        <w:rPr>
          <w:rFonts w:ascii="Times New Roman" w:hAnsi="Times New Roman" w:cs="Times New Roman"/>
          <w:b/>
          <w:bCs/>
          <w:color w:val="000000"/>
          <w:sz w:val="28"/>
          <w:szCs w:val="28"/>
        </w:rPr>
      </w:pPr>
      <w:r w:rsidRPr="00666DBD">
        <w:rPr>
          <w:rFonts w:ascii="Times New Roman" w:hAnsi="Times New Roman" w:cs="Times New Roman"/>
          <w:b/>
          <w:bCs/>
          <w:color w:val="000000"/>
          <w:sz w:val="28"/>
          <w:szCs w:val="28"/>
        </w:rPr>
        <w:t xml:space="preserve">III. </w:t>
      </w:r>
      <w:r>
        <w:rPr>
          <w:rFonts w:ascii="Times New Roman" w:hAnsi="Times New Roman" w:cs="Times New Roman"/>
          <w:b/>
          <w:bCs/>
          <w:color w:val="000000"/>
          <w:sz w:val="28"/>
          <w:szCs w:val="28"/>
        </w:rPr>
        <w:t xml:space="preserve">Concluziile Raportului privind impactul asupra mediului (inclusiv ale Studiului de evaluare adecvată) și măsurile pentru prevenirea, reducerea și, unde </w:t>
      </w:r>
      <w:proofErr w:type="gramStart"/>
      <w:r>
        <w:rPr>
          <w:rFonts w:ascii="Times New Roman" w:hAnsi="Times New Roman" w:cs="Times New Roman"/>
          <w:b/>
          <w:bCs/>
          <w:color w:val="000000"/>
          <w:sz w:val="28"/>
          <w:szCs w:val="28"/>
        </w:rPr>
        <w:t>este</w:t>
      </w:r>
      <w:proofErr w:type="gramEnd"/>
      <w:r>
        <w:rPr>
          <w:rFonts w:ascii="Times New Roman" w:hAnsi="Times New Roman" w:cs="Times New Roman"/>
          <w:b/>
          <w:bCs/>
          <w:color w:val="000000"/>
          <w:sz w:val="28"/>
          <w:szCs w:val="28"/>
        </w:rPr>
        <w:t xml:space="preserve"> posibil, compensarea efectelor negative semnificative asupra mediului</w:t>
      </w:r>
    </w:p>
    <w:p w:rsidR="00F723D1" w:rsidRPr="009747F8"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în timpul realizării proiectului (premergătoare deschiderii exploatării agregatelor minerale în perimetru), inclusiv efectul implementării acestora</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i/>
          <w:sz w:val="28"/>
          <w:szCs w:val="28"/>
          <w:u w:val="single"/>
        </w:rPr>
        <w:t>Apă</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necesare surse de alimentare cu apă și nu se evacuează ape uzate;</w:t>
      </w:r>
    </w:p>
    <w:p w:rsidR="00F723D1" w:rsidRPr="00F837BE"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va borna perimetrul, respectându – se coordonatele STEREO 70 ale punctelor de contur (conform Fișei perimetrului).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73A0F">
        <w:rPr>
          <w:rFonts w:ascii="Times New Roman" w:hAnsi="Times New Roman" w:cs="Times New Roman"/>
          <w:i/>
          <w:sz w:val="28"/>
          <w:szCs w:val="28"/>
          <w:u w:val="single"/>
        </w:rPr>
        <w:t>Aer</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amenajarea</w:t>
      </w:r>
      <w:proofErr w:type="gramEnd"/>
      <w:r>
        <w:rPr>
          <w:rFonts w:ascii="Times New Roman" w:hAnsi="Times New Roman" w:cs="Times New Roman"/>
          <w:sz w:val="28"/>
          <w:szCs w:val="28"/>
        </w:rPr>
        <w:t xml:space="preserve"> drumului de exploatare și umplerea declivităților căii de acces, având ca efect reducerea cantității de pulberi minerale în suspensie degajate ca urmare a traficului auto;</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utilaje și mijloace de transport auto verificate tehnic, reducându-se cantitatea noxelor evacuate în timpul funcționării.  </w:t>
      </w:r>
    </w:p>
    <w:p w:rsidR="00F723D1" w:rsidRPr="00C73A0F"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i/>
          <w:sz w:val="28"/>
          <w:szCs w:val="28"/>
          <w:u w:val="single"/>
        </w:rPr>
        <w:t>Sol și subsol</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2B373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se vor realiza căi de acces noi;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este necesară amenajarea unei organizări de șantier.</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B3730">
        <w:rPr>
          <w:rFonts w:ascii="Times New Roman" w:hAnsi="Times New Roman" w:cs="Times New Roman"/>
          <w:i/>
          <w:sz w:val="28"/>
          <w:szCs w:val="28"/>
          <w:u w:val="single"/>
        </w:rPr>
        <w:t>Zgomot și vibrații</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utilaje și mijloace de transport auto verificate tehnic.</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Pr>
          <w:rFonts w:ascii="Times New Roman" w:hAnsi="Times New Roman" w:cs="Times New Roman"/>
          <w:i/>
          <w:sz w:val="28"/>
          <w:szCs w:val="28"/>
          <w:u w:val="single"/>
        </w:rPr>
        <w:t>Biodiversitate /arii naturale - peisaj</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se vor amenaja căi de acces noi în interiorul ariei protejate</w:t>
      </w:r>
      <w:r w:rsidRPr="0048700E">
        <w:rPr>
          <w:rFonts w:ascii="Times New Roman" w:hAnsi="Times New Roman" w:cs="Times New Roman"/>
          <w:sz w:val="28"/>
          <w:szCs w:val="28"/>
          <w:lang w:val="ro-RO"/>
        </w:rPr>
        <w:t xml:space="preserve"> </w:t>
      </w:r>
      <w:proofErr w:type="gramStart"/>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proofErr w:type="gramEnd"/>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F723D1" w:rsidRDefault="00F723D1" w:rsidP="00F723D1">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f) </w:t>
      </w:r>
      <w:r>
        <w:rPr>
          <w:rFonts w:ascii="Times New Roman" w:hAnsi="Times New Roman" w:cs="Times New Roman"/>
          <w:i/>
          <w:sz w:val="28"/>
          <w:szCs w:val="28"/>
          <w:u w:val="single"/>
        </w:rPr>
        <w:t>Radiații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activitatea</w:t>
      </w:r>
      <w:proofErr w:type="gramEnd"/>
      <w:r>
        <w:rPr>
          <w:rFonts w:ascii="Times New Roman" w:hAnsi="Times New Roman" w:cs="Times New Roman"/>
          <w:sz w:val="28"/>
          <w:szCs w:val="28"/>
        </w:rPr>
        <w:t xml:space="preserve"> de extracție agregate minerale, utilajele și mijloacele auto nu sunt generatoare de radiații.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i/>
          <w:sz w:val="28"/>
          <w:szCs w:val="28"/>
          <w:u w:val="single"/>
        </w:rPr>
        <w:t>Deșeuri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necesare amenajări speciale pentru depozitare (eventualele deșeuri rezultate vor fi depozitate într-un container urmând a fi transportate în aceiași zi la Societăți autorizate pentru preluarea acestora).</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i/>
          <w:sz w:val="28"/>
          <w:szCs w:val="28"/>
          <w:u w:val="single"/>
        </w:rPr>
        <w:t>Risc pentru sănătate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măsurilor sus – menționate (literele a – g) vor elimina riscurile pentru sănătate.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i/>
          <w:sz w:val="28"/>
          <w:szCs w:val="28"/>
          <w:u w:val="single"/>
        </w:rPr>
        <w:t>Patrimoniul cultural și istoric</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în cazul existenței în zonă a unor situri declarate ca patrimoniu cultural sau istoric, măsurile ce se impun în vederea protejării acestora vor fi tratate în avizul Direcției Județene pentru Cultură Neamț, solicitat la emiterea Permisului de exploatare agregate minerale.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 </w:t>
      </w:r>
      <w:r>
        <w:rPr>
          <w:rFonts w:ascii="Times New Roman" w:hAnsi="Times New Roman" w:cs="Times New Roman"/>
          <w:i/>
          <w:sz w:val="28"/>
          <w:szCs w:val="28"/>
          <w:u w:val="single"/>
        </w:rPr>
        <w:t>Resurse naturale</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s-au identificat zone cu resurse naturale exploatabile, în afară de agregate minerale.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9747F8"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în timpul exploatării agregatelor minerale în perimetru, inclusiv efectul implementării acestora</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i/>
          <w:sz w:val="28"/>
          <w:szCs w:val="28"/>
          <w:u w:val="single"/>
        </w:rPr>
        <w:t>Apă</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este</w:t>
      </w:r>
      <w:proofErr w:type="gramEnd"/>
      <w:r w:rsidRPr="00810FB9">
        <w:rPr>
          <w:rFonts w:ascii="Times New Roman" w:hAnsi="Times New Roman" w:cs="Times New Roman"/>
          <w:color w:val="000000"/>
          <w:sz w:val="28"/>
          <w:szCs w:val="28"/>
        </w:rPr>
        <w:t xml:space="preserve"> interzisă utilizarea mijloacelor de transport și utilajelor cu defecțiuni, care ar</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putea fi generatoare de scurgeri accidentale de carburanți și</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/sau lubrifianți;</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alimentarea</w:t>
      </w:r>
      <w:proofErr w:type="gramEnd"/>
      <w:r w:rsidRPr="00810FB9">
        <w:rPr>
          <w:rFonts w:ascii="Times New Roman" w:hAnsi="Times New Roman" w:cs="Times New Roman"/>
          <w:color w:val="000000"/>
          <w:sz w:val="28"/>
          <w:szCs w:val="28"/>
        </w:rPr>
        <w:t xml:space="preserve"> cu motorină a autobasculantelor se va face la staţiile de distribuție</w:t>
      </w:r>
      <w:r>
        <w:rPr>
          <w:rFonts w:ascii="Times New Roman" w:hAnsi="Times New Roman" w:cs="Times New Roman"/>
          <w:color w:val="000000"/>
          <w:sz w:val="28"/>
          <w:szCs w:val="28"/>
        </w:rPr>
        <w:t xml:space="preserve"> carbu</w:t>
      </w:r>
      <w:r w:rsidRPr="00810FB9">
        <w:rPr>
          <w:rFonts w:ascii="Times New Roman" w:hAnsi="Times New Roman" w:cs="Times New Roman"/>
          <w:color w:val="000000"/>
          <w:sz w:val="28"/>
          <w:szCs w:val="28"/>
        </w:rPr>
        <w:t>ranți autorizate;</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alimentarea</w:t>
      </w:r>
      <w:proofErr w:type="gramEnd"/>
      <w:r w:rsidRPr="00810FB9">
        <w:rPr>
          <w:rFonts w:ascii="Times New Roman" w:hAnsi="Times New Roman" w:cs="Times New Roman"/>
          <w:color w:val="000000"/>
          <w:sz w:val="28"/>
          <w:szCs w:val="28"/>
        </w:rPr>
        <w:t xml:space="preserve"> cu motorină a utilajelor se va face cu foarte mare atenţie pentru a se</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preveni scăpările în mediu, din bidoane metalice, prevăzute cu dop cu</w:t>
      </w:r>
      <w:r>
        <w:rPr>
          <w:rFonts w:ascii="Times New Roman" w:hAnsi="Times New Roman" w:cs="Times New Roman"/>
          <w:color w:val="000000"/>
          <w:sz w:val="28"/>
          <w:szCs w:val="28"/>
        </w:rPr>
        <w:t xml:space="preserve"> pro-</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tecție</w:t>
      </w:r>
      <w:proofErr w:type="gramEnd"/>
      <w:r w:rsidRPr="00810FB9">
        <w:rPr>
          <w:rFonts w:ascii="Times New Roman" w:hAnsi="Times New Roman" w:cs="Times New Roman"/>
          <w:color w:val="000000"/>
          <w:sz w:val="28"/>
          <w:szCs w:val="28"/>
        </w:rPr>
        <w:t xml:space="preserve"> la</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scurgere;</w:t>
      </w:r>
    </w:p>
    <w:p w:rsidR="00F723D1" w:rsidRPr="00810FB9"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schimburile</w:t>
      </w:r>
      <w:proofErr w:type="gramEnd"/>
      <w:r w:rsidRPr="00810FB9">
        <w:rPr>
          <w:rFonts w:ascii="Times New Roman" w:hAnsi="Times New Roman" w:cs="Times New Roman"/>
          <w:color w:val="000000"/>
          <w:sz w:val="28"/>
          <w:szCs w:val="28"/>
        </w:rPr>
        <w:t xml:space="preserve"> de ulei la mijloacele de transport se vor face la operatori economici</w:t>
      </w:r>
      <w:r>
        <w:rPr>
          <w:rFonts w:ascii="Times New Roman" w:hAnsi="Times New Roman" w:cs="Times New Roman"/>
          <w:color w:val="000000"/>
          <w:sz w:val="28"/>
          <w:szCs w:val="28"/>
        </w:rPr>
        <w:t xml:space="preserve"> d</w:t>
      </w:r>
      <w:r w:rsidRPr="00810FB9">
        <w:rPr>
          <w:rFonts w:ascii="Times New Roman" w:hAnsi="Times New Roman" w:cs="Times New Roman"/>
          <w:color w:val="000000"/>
          <w:sz w:val="28"/>
          <w:szCs w:val="28"/>
        </w:rPr>
        <w:t>e</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profil, autorizați </w:t>
      </w:r>
      <w:r>
        <w:rPr>
          <w:rFonts w:ascii="Times New Roman" w:hAnsi="Times New Roman" w:cs="Times New Roman"/>
          <w:color w:val="000000"/>
          <w:sz w:val="28"/>
          <w:szCs w:val="28"/>
        </w:rPr>
        <w:t xml:space="preserve">din punct de vedere </w:t>
      </w:r>
      <w:r w:rsidRPr="00810FB9">
        <w:rPr>
          <w:rFonts w:ascii="Times New Roman" w:hAnsi="Times New Roman" w:cs="Times New Roman"/>
          <w:color w:val="000000"/>
          <w:sz w:val="28"/>
          <w:szCs w:val="28"/>
        </w:rPr>
        <w:t>al protecţiei mediului şi care preiau uleiurile uzate înlocuite;</w:t>
      </w:r>
    </w:p>
    <w:p w:rsidR="00F723D1" w:rsidRPr="00810FB9"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completarea</w:t>
      </w:r>
      <w:proofErr w:type="gramEnd"/>
      <w:r w:rsidRPr="00810FB9">
        <w:rPr>
          <w:rFonts w:ascii="Times New Roman" w:hAnsi="Times New Roman" w:cs="Times New Roman"/>
          <w:color w:val="000000"/>
          <w:sz w:val="28"/>
          <w:szCs w:val="28"/>
        </w:rPr>
        <w:t xml:space="preserve"> lubrifianţilor la utilaje se </w:t>
      </w:r>
      <w:r>
        <w:rPr>
          <w:rFonts w:ascii="Times New Roman" w:hAnsi="Times New Roman" w:cs="Times New Roman"/>
          <w:color w:val="000000"/>
          <w:sz w:val="28"/>
          <w:szCs w:val="28"/>
        </w:rPr>
        <w:t xml:space="preserve">va </w:t>
      </w:r>
      <w:r w:rsidRPr="00810FB9">
        <w:rPr>
          <w:rFonts w:ascii="Times New Roman" w:hAnsi="Times New Roman" w:cs="Times New Roman"/>
          <w:color w:val="000000"/>
          <w:sz w:val="28"/>
          <w:szCs w:val="28"/>
        </w:rPr>
        <w:t>face cu foarte mare atenţie pentru a se preveni</w:t>
      </w: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scăpările în mediu;</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deoarece singurele </w:t>
      </w:r>
      <w:r w:rsidRPr="00810FB9">
        <w:rPr>
          <w:rFonts w:ascii="Times New Roman" w:hAnsi="Times New Roman" w:cs="Times New Roman"/>
          <w:i/>
          <w:iCs/>
          <w:color w:val="000000"/>
          <w:sz w:val="28"/>
          <w:szCs w:val="28"/>
        </w:rPr>
        <w:t xml:space="preserve">emisii </w:t>
      </w:r>
      <w:r w:rsidRPr="00810FB9">
        <w:rPr>
          <w:rFonts w:ascii="Times New Roman" w:hAnsi="Times New Roman" w:cs="Times New Roman"/>
          <w:color w:val="000000"/>
          <w:sz w:val="28"/>
          <w:szCs w:val="28"/>
        </w:rPr>
        <w:t xml:space="preserve">în apele de suprafaţă </w:t>
      </w:r>
      <w:r>
        <w:rPr>
          <w:rFonts w:ascii="Times New Roman" w:hAnsi="Times New Roman" w:cs="Times New Roman"/>
          <w:color w:val="000000"/>
          <w:sz w:val="28"/>
          <w:szCs w:val="28"/>
        </w:rPr>
        <w:t>pot fi</w:t>
      </w:r>
      <w:r w:rsidRPr="00810FB9">
        <w:rPr>
          <w:rFonts w:ascii="Times New Roman" w:hAnsi="Times New Roman" w:cs="Times New Roman"/>
          <w:color w:val="000000"/>
          <w:sz w:val="28"/>
          <w:szCs w:val="28"/>
        </w:rPr>
        <w:t xml:space="preserve"> cele </w:t>
      </w:r>
      <w:r w:rsidRPr="00810FB9">
        <w:rPr>
          <w:rFonts w:ascii="Times New Roman" w:hAnsi="Times New Roman" w:cs="Times New Roman"/>
          <w:i/>
          <w:iCs/>
          <w:color w:val="000000"/>
          <w:sz w:val="28"/>
          <w:szCs w:val="28"/>
        </w:rPr>
        <w:t xml:space="preserve">accidentale, </w:t>
      </w:r>
      <w:r w:rsidRPr="00810FB9">
        <w:rPr>
          <w:rFonts w:ascii="Times New Roman" w:hAnsi="Times New Roman" w:cs="Times New Roman"/>
          <w:color w:val="000000"/>
          <w:sz w:val="28"/>
          <w:szCs w:val="28"/>
        </w:rPr>
        <w:t>pentru a</w:t>
      </w:r>
      <w:r>
        <w:rPr>
          <w:rFonts w:ascii="Times New Roman" w:hAnsi="Times New Roman" w:cs="Times New Roman"/>
          <w:color w:val="000000"/>
          <w:sz w:val="28"/>
          <w:szCs w:val="28"/>
        </w:rPr>
        <w:t xml:space="preserve"> preveni </w:t>
      </w:r>
      <w:r w:rsidRPr="00810FB9">
        <w:rPr>
          <w:rFonts w:ascii="Times New Roman" w:hAnsi="Times New Roman" w:cs="Times New Roman"/>
          <w:color w:val="000000"/>
          <w:sz w:val="28"/>
          <w:szCs w:val="28"/>
        </w:rPr>
        <w:t>aceste situaţii, beneficiarul proiectului va menţine utilajele şi</w:t>
      </w:r>
      <w:r>
        <w:rPr>
          <w:rFonts w:ascii="Times New Roman" w:hAnsi="Times New Roman" w:cs="Times New Roman"/>
          <w:color w:val="000000"/>
          <w:sz w:val="28"/>
          <w:szCs w:val="28"/>
        </w:rPr>
        <w:t xml:space="preserve"> autobasculan</w:t>
      </w:r>
      <w:r w:rsidRPr="00810FB9">
        <w:rPr>
          <w:rFonts w:ascii="Times New Roman" w:hAnsi="Times New Roman" w:cs="Times New Roman"/>
          <w:color w:val="000000"/>
          <w:sz w:val="28"/>
          <w:szCs w:val="28"/>
        </w:rPr>
        <w:t>tele în stare corespunzătoare de funcţionare</w:t>
      </w:r>
      <w:r>
        <w:rPr>
          <w:rFonts w:ascii="Times New Roman" w:hAnsi="Times New Roman" w:cs="Times New Roman"/>
          <w:color w:val="000000"/>
          <w:sz w:val="28"/>
          <w:szCs w:val="28"/>
        </w:rPr>
        <w:t>;</w:t>
      </w:r>
      <w:r w:rsidRPr="00810FB9">
        <w:rPr>
          <w:rFonts w:ascii="Times New Roman" w:hAnsi="Times New Roman" w:cs="Times New Roman"/>
          <w:color w:val="000000"/>
          <w:sz w:val="28"/>
          <w:szCs w:val="28"/>
        </w:rPr>
        <w:t xml:space="preserve"> orice defecţiune va fi</w:t>
      </w:r>
      <w:r>
        <w:rPr>
          <w:rFonts w:ascii="Times New Roman" w:hAnsi="Times New Roman" w:cs="Times New Roman"/>
          <w:color w:val="000000"/>
          <w:sz w:val="28"/>
          <w:szCs w:val="28"/>
        </w:rPr>
        <w:t xml:space="preserve"> semnalată de </w:t>
      </w:r>
      <w:r w:rsidRPr="00810FB9">
        <w:rPr>
          <w:rFonts w:ascii="Times New Roman" w:hAnsi="Times New Roman" w:cs="Times New Roman"/>
          <w:color w:val="000000"/>
          <w:sz w:val="28"/>
          <w:szCs w:val="28"/>
        </w:rPr>
        <w:t>personalul care le deserveşte şi remediată în cadrul unităţilor de</w:t>
      </w:r>
      <w:r>
        <w:rPr>
          <w:rFonts w:ascii="Times New Roman" w:hAnsi="Times New Roman" w:cs="Times New Roman"/>
          <w:color w:val="000000"/>
          <w:sz w:val="28"/>
          <w:szCs w:val="28"/>
        </w:rPr>
        <w:t xml:space="preserve"> specialitate;</w:t>
      </w:r>
    </w:p>
    <w:p w:rsidR="00F723D1" w:rsidRPr="00C82980" w:rsidRDefault="00F723D1" w:rsidP="00F723D1">
      <w:p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adâncimea</w:t>
      </w:r>
      <w:proofErr w:type="gramEnd"/>
      <w:r>
        <w:rPr>
          <w:rFonts w:ascii="Times New Roman" w:hAnsi="Times New Roman" w:cs="Times New Roman"/>
          <w:color w:val="000000"/>
          <w:sz w:val="28"/>
          <w:szCs w:val="28"/>
        </w:rPr>
        <w:t xml:space="preserve"> maximă a săpăturii nu va depăşi cota talvegului râului Moldova, respectiv 216,38 mdMN; cota fundului ia</w:t>
      </w:r>
      <w:r>
        <w:rPr>
          <w:rFonts w:ascii="Times New Roman" w:hAnsi="Times New Roman" w:cs="Times New Roman"/>
          <w:color w:val="000000"/>
          <w:sz w:val="28"/>
          <w:szCs w:val="28"/>
          <w:lang w:val="ro-RO"/>
        </w:rPr>
        <w:t>zului este 217,51 mdMN; diferenţa între cote va fi de 1,13 m;</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popularea</w:t>
      </w:r>
      <w:proofErr w:type="gramEnd"/>
      <w:r>
        <w:rPr>
          <w:rFonts w:ascii="Times New Roman" w:hAnsi="Times New Roman" w:cs="Times New Roman"/>
          <w:color w:val="000000"/>
          <w:sz w:val="28"/>
          <w:szCs w:val="28"/>
        </w:rPr>
        <w:t xml:space="preserve"> iazului se va face cu specii autohtone de peşti şi nu cu specii de peşti invazivi (caras, murgoiul bălţat, biban soare, somn pitic);</w:t>
      </w:r>
    </w:p>
    <w:p w:rsidR="00F723D1" w:rsidRPr="00810FB9"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în</w:t>
      </w:r>
      <w:proofErr w:type="gramEnd"/>
      <w:r>
        <w:rPr>
          <w:rFonts w:ascii="Times New Roman" w:hAnsi="Times New Roman" w:cs="Times New Roman"/>
          <w:color w:val="000000"/>
          <w:sz w:val="28"/>
          <w:szCs w:val="28"/>
        </w:rPr>
        <w:t xml:space="preserve"> cazul mortalităţilor în masă se va apela la un operator autorizat.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73A0F">
        <w:rPr>
          <w:rFonts w:ascii="Times New Roman" w:hAnsi="Times New Roman" w:cs="Times New Roman"/>
          <w:i/>
          <w:sz w:val="28"/>
          <w:szCs w:val="28"/>
          <w:u w:val="single"/>
        </w:rPr>
        <w:t>Aer</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stropirea</w:t>
      </w:r>
      <w:proofErr w:type="gramEnd"/>
      <w:r>
        <w:rPr>
          <w:rFonts w:ascii="Times New Roman" w:hAnsi="Times New Roman" w:cs="Times New Roman"/>
          <w:sz w:val="28"/>
          <w:szCs w:val="28"/>
        </w:rPr>
        <w:t xml:space="preserve"> drumului de exploatare, în sezonul cald şi în perioada cu precipitații reduse,  având ca efect reducerea cantității de pulberi minerale în suspensie degajate ca urmare a traficului auto;</w:t>
      </w:r>
    </w:p>
    <w:p w:rsidR="00F723D1" w:rsidRPr="005352C6"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xml:space="preserve">- </w:t>
      </w:r>
      <w:proofErr w:type="gramStart"/>
      <w:r w:rsidRPr="005352C6">
        <w:rPr>
          <w:rFonts w:ascii="Times New Roman" w:hAnsi="Times New Roman" w:cs="Times New Roman"/>
          <w:color w:val="000000"/>
          <w:sz w:val="28"/>
          <w:szCs w:val="28"/>
        </w:rPr>
        <w:t>asigurarea</w:t>
      </w:r>
      <w:proofErr w:type="gramEnd"/>
      <w:r w:rsidRPr="005352C6">
        <w:rPr>
          <w:rFonts w:ascii="Times New Roman" w:hAnsi="Times New Roman" w:cs="Times New Roman"/>
          <w:color w:val="000000"/>
          <w:sz w:val="28"/>
          <w:szCs w:val="28"/>
        </w:rPr>
        <w:t xml:space="preserve"> în permanenţă o unei bune întreţineri a utilajelor şi mijloacelor de transport</w:t>
      </w:r>
      <w:r>
        <w:rPr>
          <w:rFonts w:ascii="Times New Roman" w:hAnsi="Times New Roman" w:cs="Times New Roman"/>
          <w:color w:val="000000"/>
          <w:sz w:val="28"/>
          <w:szCs w:val="28"/>
        </w:rPr>
        <w:t xml:space="preserve"> </w:t>
      </w:r>
      <w:r w:rsidRPr="005352C6">
        <w:rPr>
          <w:rFonts w:ascii="Times New Roman" w:hAnsi="Times New Roman" w:cs="Times New Roman"/>
          <w:color w:val="000000"/>
          <w:sz w:val="28"/>
          <w:szCs w:val="28"/>
        </w:rPr>
        <w:t>pentru a se evita depăşir</w:t>
      </w:r>
      <w:r>
        <w:rPr>
          <w:rFonts w:ascii="Times New Roman" w:hAnsi="Times New Roman" w:cs="Times New Roman"/>
          <w:color w:val="000000"/>
          <w:sz w:val="28"/>
          <w:szCs w:val="28"/>
        </w:rPr>
        <w:t>ea</w:t>
      </w:r>
      <w:r w:rsidRPr="005352C6">
        <w:rPr>
          <w:rFonts w:ascii="Times New Roman" w:hAnsi="Times New Roman" w:cs="Times New Roman"/>
          <w:color w:val="000000"/>
          <w:sz w:val="28"/>
          <w:szCs w:val="28"/>
        </w:rPr>
        <w:t xml:space="preserve"> limitelor maxime admise (LMA);</w:t>
      </w:r>
    </w:p>
    <w:p w:rsidR="00F723D1" w:rsidRPr="005352C6"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xml:space="preserve">- </w:t>
      </w:r>
      <w:proofErr w:type="gramStart"/>
      <w:r w:rsidRPr="005352C6">
        <w:rPr>
          <w:rFonts w:ascii="Times New Roman" w:hAnsi="Times New Roman" w:cs="Times New Roman"/>
          <w:color w:val="000000"/>
          <w:sz w:val="28"/>
          <w:szCs w:val="28"/>
        </w:rPr>
        <w:t>achiziţionarea</w:t>
      </w:r>
      <w:proofErr w:type="gramEnd"/>
      <w:r w:rsidRPr="005352C6">
        <w:rPr>
          <w:rFonts w:ascii="Times New Roman" w:hAnsi="Times New Roman" w:cs="Times New Roman"/>
          <w:color w:val="000000"/>
          <w:sz w:val="28"/>
          <w:szCs w:val="28"/>
        </w:rPr>
        <w:t xml:space="preserve"> carburanţilor corespunzători din punct de vedere calitativ;</w:t>
      </w:r>
    </w:p>
    <w:p w:rsidR="00F723D1" w:rsidRPr="005352C6"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xml:space="preserve">- </w:t>
      </w:r>
      <w:proofErr w:type="gramStart"/>
      <w:r w:rsidRPr="005352C6">
        <w:rPr>
          <w:rFonts w:ascii="Times New Roman" w:hAnsi="Times New Roman" w:cs="Times New Roman"/>
          <w:color w:val="000000"/>
          <w:sz w:val="28"/>
          <w:szCs w:val="28"/>
        </w:rPr>
        <w:t>efectuarea</w:t>
      </w:r>
      <w:proofErr w:type="gramEnd"/>
      <w:r w:rsidRPr="005352C6">
        <w:rPr>
          <w:rFonts w:ascii="Times New Roman" w:hAnsi="Times New Roman" w:cs="Times New Roman"/>
          <w:color w:val="000000"/>
          <w:sz w:val="28"/>
          <w:szCs w:val="28"/>
        </w:rPr>
        <w:t xml:space="preserve"> regulată a reviziilor tehnice la mijloacele auto şi la utilajele pentru ca</w:t>
      </w:r>
      <w:r>
        <w:rPr>
          <w:rFonts w:ascii="Times New Roman" w:hAnsi="Times New Roman" w:cs="Times New Roman"/>
          <w:color w:val="000000"/>
          <w:sz w:val="28"/>
          <w:szCs w:val="28"/>
        </w:rPr>
        <w:t xml:space="preserve"> emisiile </w:t>
      </w:r>
      <w:r w:rsidRPr="005352C6">
        <w:rPr>
          <w:rFonts w:ascii="Times New Roman" w:hAnsi="Times New Roman" w:cs="Times New Roman"/>
          <w:color w:val="000000"/>
          <w:sz w:val="28"/>
          <w:szCs w:val="28"/>
        </w:rPr>
        <w:t>să se încadreze în prevederile legale în vigoare;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5352C6">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viteza</w:t>
      </w:r>
      <w:proofErr w:type="gramEnd"/>
      <w:r>
        <w:rPr>
          <w:rFonts w:ascii="Times New Roman" w:hAnsi="Times New Roman" w:cs="Times New Roman"/>
          <w:color w:val="000000"/>
          <w:sz w:val="28"/>
          <w:szCs w:val="28"/>
        </w:rPr>
        <w:t xml:space="preserve"> de </w:t>
      </w:r>
      <w:r w:rsidRPr="005352C6">
        <w:rPr>
          <w:rFonts w:ascii="Times New Roman" w:hAnsi="Times New Roman" w:cs="Times New Roman"/>
          <w:color w:val="000000"/>
          <w:sz w:val="28"/>
          <w:szCs w:val="28"/>
        </w:rPr>
        <w:t xml:space="preserve">deplasare mijloacelor de transport pe drumul de exploatare să </w:t>
      </w:r>
      <w:r>
        <w:rPr>
          <w:rFonts w:ascii="Times New Roman" w:hAnsi="Times New Roman" w:cs="Times New Roman"/>
          <w:color w:val="000000"/>
          <w:sz w:val="28"/>
          <w:szCs w:val="28"/>
        </w:rPr>
        <w:t>fie</w:t>
      </w:r>
      <w:r w:rsidRPr="005352C6">
        <w:rPr>
          <w:rFonts w:ascii="Times New Roman" w:hAnsi="Times New Roman" w:cs="Times New Roman"/>
          <w:color w:val="000000"/>
          <w:sz w:val="28"/>
          <w:szCs w:val="28"/>
        </w:rPr>
        <w:t xml:space="preserve"> de</w:t>
      </w:r>
      <w:r>
        <w:rPr>
          <w:rFonts w:ascii="Times New Roman" w:hAnsi="Times New Roman" w:cs="Times New Roman"/>
          <w:color w:val="000000"/>
          <w:sz w:val="28"/>
          <w:szCs w:val="28"/>
        </w:rPr>
        <w:t xml:space="preserve"> maxim 5</w:t>
      </w:r>
      <w:r w:rsidRPr="005352C6">
        <w:rPr>
          <w:rFonts w:ascii="Times New Roman" w:hAnsi="Times New Roman" w:cs="Times New Roman"/>
          <w:color w:val="000000"/>
          <w:sz w:val="28"/>
          <w:szCs w:val="28"/>
        </w:rPr>
        <w:t xml:space="preserve"> km</w:t>
      </w:r>
      <w:r>
        <w:rPr>
          <w:rFonts w:ascii="Times New Roman" w:hAnsi="Times New Roman" w:cs="Times New Roman"/>
          <w:color w:val="000000"/>
          <w:sz w:val="28"/>
          <w:szCs w:val="28"/>
        </w:rPr>
        <w:t xml:space="preserve"> </w:t>
      </w:r>
      <w:r w:rsidRPr="005352C6">
        <w:rPr>
          <w:rFonts w:ascii="Times New Roman" w:hAnsi="Times New Roman" w:cs="Times New Roman"/>
          <w:color w:val="000000"/>
          <w:sz w:val="28"/>
          <w:szCs w:val="28"/>
        </w:rPr>
        <w:t>/h</w:t>
      </w:r>
      <w:r>
        <w:rPr>
          <w:rFonts w:ascii="Times New Roman" w:hAnsi="Times New Roman" w:cs="Times New Roman"/>
          <w:color w:val="000000"/>
          <w:sz w:val="28"/>
          <w:szCs w:val="28"/>
        </w:rPr>
        <w:t xml:space="preserve"> (în interiorul </w:t>
      </w:r>
      <w:r>
        <w:rPr>
          <w:rFonts w:ascii="Times New Roman" w:hAnsi="Times New Roman" w:cs="Times New Roman"/>
          <w:sz w:val="28"/>
          <w:szCs w:val="28"/>
        </w:rPr>
        <w:t xml:space="preserve">ariei protejate </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evitarea</w:t>
      </w:r>
      <w:proofErr w:type="gramEnd"/>
      <w:r>
        <w:rPr>
          <w:rFonts w:ascii="Times New Roman" w:hAnsi="Times New Roman" w:cs="Times New Roman"/>
          <w:color w:val="000000"/>
          <w:sz w:val="28"/>
          <w:szCs w:val="28"/>
        </w:rPr>
        <w:t xml:space="preserve"> încărcării mijloacelor de transport cu materiale generatoare de pulberi în suspensie în condițiile în care viteza vântului depășește 3 m /s;</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gestionarea</w:t>
      </w:r>
      <w:proofErr w:type="gramEnd"/>
      <w:r>
        <w:rPr>
          <w:rFonts w:ascii="Times New Roman" w:hAnsi="Times New Roman" w:cs="Times New Roman"/>
          <w:color w:val="000000"/>
          <w:sz w:val="28"/>
          <w:szCs w:val="28"/>
        </w:rPr>
        <w:t xml:space="preserve"> corespunzătoare a deșeurilor rezultate pe amplasament. </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AF2971">
        <w:rPr>
          <w:rFonts w:ascii="Times New Roman" w:hAnsi="Times New Roman" w:cs="Times New Roman"/>
          <w:sz w:val="28"/>
          <w:szCs w:val="28"/>
        </w:rPr>
        <w:t xml:space="preserve">c) </w:t>
      </w:r>
      <w:r w:rsidRPr="00AF2971">
        <w:rPr>
          <w:rFonts w:ascii="Times New Roman" w:hAnsi="Times New Roman" w:cs="Times New Roman"/>
          <w:i/>
          <w:sz w:val="28"/>
          <w:szCs w:val="28"/>
          <w:u w:val="single"/>
        </w:rPr>
        <w:t>Sol și subsol</w:t>
      </w:r>
      <w:r w:rsidRPr="00AF2971">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2B373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se vor realiza căi de acces noi;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se va amenaja organizare de șantier;</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r w:rsidRPr="00AF2971">
        <w:rPr>
          <w:rFonts w:ascii="Times New Roman" w:hAnsi="Times New Roman" w:cs="Times New Roman"/>
          <w:sz w:val="28"/>
          <w:szCs w:val="28"/>
        </w:rPr>
        <w:t>ctivităţile</w:t>
      </w:r>
      <w:proofErr w:type="gramEnd"/>
      <w:r w:rsidRPr="00AF2971">
        <w:rPr>
          <w:rFonts w:ascii="Times New Roman" w:hAnsi="Times New Roman" w:cs="Times New Roman"/>
          <w:sz w:val="28"/>
          <w:szCs w:val="28"/>
        </w:rPr>
        <w:t xml:space="preserve"> care implică întreţinere şi eventuale reparaţii ale utilajelor şi mijloacelor</w:t>
      </w:r>
      <w:r>
        <w:rPr>
          <w:rFonts w:ascii="Times New Roman" w:hAnsi="Times New Roman" w:cs="Times New Roman"/>
          <w:sz w:val="28"/>
          <w:szCs w:val="28"/>
        </w:rPr>
        <w:t xml:space="preserve"> </w:t>
      </w:r>
      <w:r w:rsidRPr="00AF2971">
        <w:rPr>
          <w:rFonts w:ascii="Times New Roman" w:hAnsi="Times New Roman" w:cs="Times New Roman"/>
          <w:sz w:val="28"/>
          <w:szCs w:val="28"/>
        </w:rPr>
        <w:t>auto folosite pe amplasamentul studiat vor fi executate la operatori economici</w:t>
      </w:r>
      <w:r>
        <w:rPr>
          <w:rFonts w:ascii="Times New Roman" w:hAnsi="Times New Roman" w:cs="Times New Roman"/>
          <w:sz w:val="28"/>
          <w:szCs w:val="28"/>
        </w:rPr>
        <w:t xml:space="preserve"> </w:t>
      </w:r>
      <w:r w:rsidRPr="00AF2971">
        <w:rPr>
          <w:rFonts w:ascii="Times New Roman" w:hAnsi="Times New Roman" w:cs="Times New Roman"/>
          <w:sz w:val="28"/>
          <w:szCs w:val="28"/>
        </w:rPr>
        <w:t>specializaţi</w:t>
      </w:r>
      <w:r>
        <w:rPr>
          <w:rFonts w:ascii="Times New Roman" w:hAnsi="Times New Roman" w:cs="Times New Roman"/>
          <w:sz w:val="28"/>
          <w:szCs w:val="28"/>
        </w:rPr>
        <w:t xml:space="preserve"> (nu se vor executa în interiorul perimetrului de exploatare agregate minerale, în vecinătatea acestuia sau a drumului de acces)</w:t>
      </w:r>
      <w:r w:rsidRPr="00AF2971">
        <w:rPr>
          <w:rFonts w:ascii="Times New Roman" w:hAnsi="Times New Roman" w:cs="Times New Roman"/>
          <w:sz w:val="28"/>
          <w:szCs w:val="28"/>
        </w:rPr>
        <w:t>;</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w:t>
      </w:r>
      <w:r w:rsidRPr="00AF2971">
        <w:rPr>
          <w:rFonts w:ascii="Times New Roman" w:hAnsi="Times New Roman" w:cs="Times New Roman"/>
          <w:sz w:val="28"/>
          <w:szCs w:val="28"/>
        </w:rPr>
        <w:t>ersonalul</w:t>
      </w:r>
      <w:proofErr w:type="gramEnd"/>
      <w:r w:rsidRPr="00AF2971">
        <w:rPr>
          <w:rFonts w:ascii="Times New Roman" w:hAnsi="Times New Roman" w:cs="Times New Roman"/>
          <w:sz w:val="28"/>
          <w:szCs w:val="28"/>
        </w:rPr>
        <w:t xml:space="preserve"> care deserveşte utilajele şi mijloacele auto va verifica funcţionarea</w:t>
      </w:r>
      <w:r>
        <w:rPr>
          <w:rFonts w:ascii="Times New Roman" w:hAnsi="Times New Roman" w:cs="Times New Roman"/>
          <w:sz w:val="28"/>
          <w:szCs w:val="28"/>
        </w:rPr>
        <w:t xml:space="preserve"> acestora </w:t>
      </w:r>
      <w:r w:rsidRPr="00AF2971">
        <w:rPr>
          <w:rFonts w:ascii="Times New Roman" w:hAnsi="Times New Roman" w:cs="Times New Roman"/>
          <w:sz w:val="28"/>
          <w:szCs w:val="28"/>
        </w:rPr>
        <w:t>şi va anunţa administratorul societăţii asupra oricărei defecţiuni apărute;</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w:t>
      </w:r>
      <w:r w:rsidRPr="00AF2971">
        <w:rPr>
          <w:rFonts w:ascii="Times New Roman" w:hAnsi="Times New Roman" w:cs="Times New Roman"/>
          <w:sz w:val="28"/>
          <w:szCs w:val="28"/>
        </w:rPr>
        <w:t>tilajele</w:t>
      </w:r>
      <w:proofErr w:type="gramEnd"/>
      <w:r w:rsidRPr="00AF2971">
        <w:rPr>
          <w:rFonts w:ascii="Times New Roman" w:hAnsi="Times New Roman" w:cs="Times New Roman"/>
          <w:sz w:val="28"/>
          <w:szCs w:val="28"/>
        </w:rPr>
        <w:t xml:space="preserve"> şi</w:t>
      </w:r>
      <w:r>
        <w:rPr>
          <w:rFonts w:ascii="Times New Roman" w:hAnsi="Times New Roman" w:cs="Times New Roman"/>
          <w:sz w:val="28"/>
          <w:szCs w:val="28"/>
        </w:rPr>
        <w:t xml:space="preserve"> </w:t>
      </w:r>
      <w:r w:rsidRPr="00AF2971">
        <w:rPr>
          <w:rFonts w:ascii="Times New Roman" w:hAnsi="Times New Roman" w:cs="Times New Roman"/>
          <w:sz w:val="28"/>
          <w:szCs w:val="28"/>
        </w:rPr>
        <w:t>/sau mijloacele de transport care s-au defectat în timpul etapelor de</w:t>
      </w:r>
      <w:r>
        <w:rPr>
          <w:rFonts w:ascii="Times New Roman" w:hAnsi="Times New Roman" w:cs="Times New Roman"/>
          <w:sz w:val="28"/>
          <w:szCs w:val="28"/>
        </w:rPr>
        <w:t xml:space="preserve"> imple</w:t>
      </w:r>
      <w:r w:rsidRPr="00AF2971">
        <w:rPr>
          <w:rFonts w:ascii="Times New Roman" w:hAnsi="Times New Roman" w:cs="Times New Roman"/>
          <w:sz w:val="28"/>
          <w:szCs w:val="28"/>
        </w:rPr>
        <w:t>mentare ale proiectului vor fi îndepărtate de pe amplasament;</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AF2971">
        <w:rPr>
          <w:rFonts w:ascii="Times New Roman" w:hAnsi="Times New Roman" w:cs="Times New Roman"/>
          <w:sz w:val="28"/>
          <w:szCs w:val="28"/>
        </w:rPr>
        <w:t>e</w:t>
      </w:r>
      <w:proofErr w:type="gramEnd"/>
      <w:r w:rsidRPr="00AF2971">
        <w:rPr>
          <w:rFonts w:ascii="Times New Roman" w:hAnsi="Times New Roman" w:cs="Times New Roman"/>
          <w:sz w:val="28"/>
          <w:szCs w:val="28"/>
        </w:rPr>
        <w:t xml:space="preserve"> va acorda o atenţie sporită manevrării carburanţilor, nefiind permise scăpări</w:t>
      </w:r>
      <w:r>
        <w:rPr>
          <w:rFonts w:ascii="Times New Roman" w:hAnsi="Times New Roman" w:cs="Times New Roman"/>
          <w:sz w:val="28"/>
          <w:szCs w:val="28"/>
        </w:rPr>
        <w:t xml:space="preserve"> acc</w:t>
      </w:r>
      <w:r w:rsidRPr="00AF2971">
        <w:rPr>
          <w:rFonts w:ascii="Times New Roman" w:hAnsi="Times New Roman" w:cs="Times New Roman"/>
          <w:sz w:val="28"/>
          <w:szCs w:val="28"/>
        </w:rPr>
        <w:t>identale în mediu;</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r w:rsidRPr="00AF2971">
        <w:rPr>
          <w:rFonts w:ascii="Times New Roman" w:hAnsi="Times New Roman" w:cs="Times New Roman"/>
          <w:sz w:val="28"/>
          <w:szCs w:val="28"/>
        </w:rPr>
        <w:t>limentarea</w:t>
      </w:r>
      <w:proofErr w:type="gramEnd"/>
      <w:r w:rsidRPr="00AF2971">
        <w:rPr>
          <w:rFonts w:ascii="Times New Roman" w:hAnsi="Times New Roman" w:cs="Times New Roman"/>
          <w:sz w:val="28"/>
          <w:szCs w:val="28"/>
        </w:rPr>
        <w:t xml:space="preserve"> utilajelor cu c</w:t>
      </w:r>
      <w:r>
        <w:rPr>
          <w:rFonts w:ascii="Times New Roman" w:hAnsi="Times New Roman" w:cs="Times New Roman"/>
          <w:sz w:val="28"/>
          <w:szCs w:val="28"/>
        </w:rPr>
        <w:t>arburanți</w:t>
      </w:r>
      <w:r w:rsidRPr="00AF2971">
        <w:rPr>
          <w:rFonts w:ascii="Times New Roman" w:hAnsi="Times New Roman" w:cs="Times New Roman"/>
          <w:sz w:val="28"/>
          <w:szCs w:val="28"/>
        </w:rPr>
        <w:t xml:space="preserve"> și completarea lubrifianţilor se va face din</w:t>
      </w:r>
      <w:r>
        <w:rPr>
          <w:rFonts w:ascii="Times New Roman" w:hAnsi="Times New Roman" w:cs="Times New Roman"/>
          <w:sz w:val="28"/>
          <w:szCs w:val="28"/>
        </w:rPr>
        <w:t xml:space="preserve"> bidoane </w:t>
      </w:r>
      <w:r w:rsidRPr="00AF2971">
        <w:rPr>
          <w:rFonts w:ascii="Times New Roman" w:hAnsi="Times New Roman" w:cs="Times New Roman"/>
          <w:sz w:val="28"/>
          <w:szCs w:val="28"/>
        </w:rPr>
        <w:t>metalice prevăzute cu capace pentru protecţia scurgerilor şi cu foarte mare</w:t>
      </w:r>
      <w:r>
        <w:rPr>
          <w:rFonts w:ascii="Times New Roman" w:hAnsi="Times New Roman" w:cs="Times New Roman"/>
          <w:sz w:val="28"/>
          <w:szCs w:val="28"/>
        </w:rPr>
        <w:t xml:space="preserve"> </w:t>
      </w:r>
      <w:r w:rsidRPr="00AF2971">
        <w:rPr>
          <w:rFonts w:ascii="Times New Roman" w:hAnsi="Times New Roman" w:cs="Times New Roman"/>
          <w:sz w:val="28"/>
          <w:szCs w:val="28"/>
        </w:rPr>
        <w:t>atenţie pentru a se preveni scăpările pe sol;</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AF2971">
        <w:rPr>
          <w:rFonts w:ascii="Times New Roman" w:hAnsi="Times New Roman" w:cs="Times New Roman"/>
          <w:sz w:val="28"/>
          <w:szCs w:val="28"/>
        </w:rPr>
        <w:t>chimburile</w:t>
      </w:r>
      <w:proofErr w:type="gramEnd"/>
      <w:r w:rsidRPr="00AF2971">
        <w:rPr>
          <w:rFonts w:ascii="Times New Roman" w:hAnsi="Times New Roman" w:cs="Times New Roman"/>
          <w:sz w:val="28"/>
          <w:szCs w:val="28"/>
        </w:rPr>
        <w:t xml:space="preserve"> de baterii auto la mijloacele de transport se vor face la operatori</w:t>
      </w:r>
      <w:r>
        <w:rPr>
          <w:rFonts w:ascii="Times New Roman" w:hAnsi="Times New Roman" w:cs="Times New Roman"/>
          <w:sz w:val="28"/>
          <w:szCs w:val="28"/>
        </w:rPr>
        <w:t xml:space="preserve"> economici </w:t>
      </w:r>
      <w:r w:rsidRPr="00AF2971">
        <w:rPr>
          <w:rFonts w:ascii="Times New Roman" w:hAnsi="Times New Roman" w:cs="Times New Roman"/>
          <w:sz w:val="28"/>
          <w:szCs w:val="28"/>
        </w:rPr>
        <w:t>de profil, autoriza</w:t>
      </w:r>
      <w:r>
        <w:rPr>
          <w:rFonts w:ascii="Times New Roman" w:hAnsi="Times New Roman" w:cs="Times New Roman"/>
          <w:sz w:val="28"/>
          <w:szCs w:val="28"/>
        </w:rPr>
        <w:t>ți</w:t>
      </w:r>
      <w:r w:rsidRPr="00AF2971">
        <w:rPr>
          <w:rFonts w:ascii="Times New Roman" w:hAnsi="Times New Roman" w:cs="Times New Roman"/>
          <w:sz w:val="28"/>
          <w:szCs w:val="28"/>
        </w:rPr>
        <w:t xml:space="preserve"> d.p.d.v. al protecţiei mediului şi care preiau</w:t>
      </w:r>
      <w:r>
        <w:rPr>
          <w:rFonts w:ascii="Times New Roman" w:hAnsi="Times New Roman" w:cs="Times New Roman"/>
          <w:sz w:val="28"/>
          <w:szCs w:val="28"/>
        </w:rPr>
        <w:t xml:space="preserve"> ba-te</w:t>
      </w:r>
      <w:r w:rsidRPr="00AF2971">
        <w:rPr>
          <w:rFonts w:ascii="Times New Roman" w:hAnsi="Times New Roman" w:cs="Times New Roman"/>
          <w:sz w:val="28"/>
          <w:szCs w:val="28"/>
        </w:rPr>
        <w:t>riile</w:t>
      </w:r>
      <w:r>
        <w:rPr>
          <w:rFonts w:ascii="Times New Roman" w:hAnsi="Times New Roman" w:cs="Times New Roman"/>
          <w:sz w:val="28"/>
          <w:szCs w:val="28"/>
        </w:rPr>
        <w:t xml:space="preserve"> </w:t>
      </w:r>
      <w:r w:rsidRPr="00AF2971">
        <w:rPr>
          <w:rFonts w:ascii="Times New Roman" w:hAnsi="Times New Roman" w:cs="Times New Roman"/>
          <w:sz w:val="28"/>
          <w:szCs w:val="28"/>
        </w:rPr>
        <w:t>uzate înlocuite;</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AF2971">
        <w:rPr>
          <w:rFonts w:ascii="Times New Roman" w:hAnsi="Times New Roman" w:cs="Times New Roman"/>
          <w:sz w:val="28"/>
          <w:szCs w:val="28"/>
        </w:rPr>
        <w:t>chimburile</w:t>
      </w:r>
      <w:proofErr w:type="gramEnd"/>
      <w:r w:rsidRPr="00AF2971">
        <w:rPr>
          <w:rFonts w:ascii="Times New Roman" w:hAnsi="Times New Roman" w:cs="Times New Roman"/>
          <w:sz w:val="28"/>
          <w:szCs w:val="28"/>
        </w:rPr>
        <w:t xml:space="preserve"> de anvelope la mijloacele de transport se vor face la operatori economici</w:t>
      </w:r>
      <w:r>
        <w:rPr>
          <w:rFonts w:ascii="Times New Roman" w:hAnsi="Times New Roman" w:cs="Times New Roman"/>
          <w:sz w:val="28"/>
          <w:szCs w:val="28"/>
        </w:rPr>
        <w:t xml:space="preserve"> </w:t>
      </w:r>
      <w:r w:rsidRPr="00AF2971">
        <w:rPr>
          <w:rFonts w:ascii="Times New Roman" w:hAnsi="Times New Roman" w:cs="Times New Roman"/>
          <w:sz w:val="28"/>
          <w:szCs w:val="28"/>
        </w:rPr>
        <w:t>de profil, autoriza</w:t>
      </w:r>
      <w:r>
        <w:rPr>
          <w:rFonts w:ascii="Times New Roman" w:hAnsi="Times New Roman" w:cs="Times New Roman"/>
          <w:sz w:val="28"/>
          <w:szCs w:val="28"/>
        </w:rPr>
        <w:t>ți</w:t>
      </w:r>
      <w:r w:rsidRPr="00AF2971">
        <w:rPr>
          <w:rFonts w:ascii="Times New Roman" w:hAnsi="Times New Roman" w:cs="Times New Roman"/>
          <w:sz w:val="28"/>
          <w:szCs w:val="28"/>
        </w:rPr>
        <w:t xml:space="preserve"> d.p.d.v. al protecţiei mediului şi care preiau</w:t>
      </w:r>
      <w:r>
        <w:rPr>
          <w:rFonts w:ascii="Times New Roman" w:hAnsi="Times New Roman" w:cs="Times New Roman"/>
          <w:sz w:val="28"/>
          <w:szCs w:val="28"/>
        </w:rPr>
        <w:t xml:space="preserve"> anvelo</w:t>
      </w:r>
      <w:r w:rsidRPr="00AF2971">
        <w:rPr>
          <w:rFonts w:ascii="Times New Roman" w:hAnsi="Times New Roman" w:cs="Times New Roman"/>
          <w:sz w:val="28"/>
          <w:szCs w:val="28"/>
        </w:rPr>
        <w:t>pele uzate</w:t>
      </w:r>
      <w:r>
        <w:rPr>
          <w:rFonts w:ascii="Times New Roman" w:hAnsi="Times New Roman" w:cs="Times New Roman"/>
          <w:sz w:val="28"/>
          <w:szCs w:val="28"/>
        </w:rPr>
        <w:t xml:space="preserve"> </w:t>
      </w:r>
      <w:r w:rsidRPr="00AF2971">
        <w:rPr>
          <w:rFonts w:ascii="Times New Roman" w:hAnsi="Times New Roman" w:cs="Times New Roman"/>
          <w:sz w:val="28"/>
          <w:szCs w:val="28"/>
        </w:rPr>
        <w:t>înlocuite;</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w:t>
      </w:r>
      <w:r w:rsidRPr="00AF2971">
        <w:rPr>
          <w:rFonts w:ascii="Times New Roman" w:hAnsi="Times New Roman" w:cs="Times New Roman"/>
          <w:sz w:val="28"/>
          <w:szCs w:val="28"/>
        </w:rPr>
        <w:t>estionarea</w:t>
      </w:r>
      <w:proofErr w:type="gramEnd"/>
      <w:r w:rsidRPr="00AF2971">
        <w:rPr>
          <w:rFonts w:ascii="Times New Roman" w:hAnsi="Times New Roman" w:cs="Times New Roman"/>
          <w:sz w:val="28"/>
          <w:szCs w:val="28"/>
        </w:rPr>
        <w:t xml:space="preserve"> corespunzătoare a substanţelor şi preparatelor chimice utilizate şi a</w:t>
      </w:r>
    </w:p>
    <w:p w:rsidR="00F723D1" w:rsidRPr="00AF2971"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AF2971">
        <w:rPr>
          <w:rFonts w:ascii="Times New Roman" w:hAnsi="Times New Roman" w:cs="Times New Roman"/>
          <w:sz w:val="28"/>
          <w:szCs w:val="28"/>
        </w:rPr>
        <w:t>deşeurilor</w:t>
      </w:r>
      <w:proofErr w:type="gramEnd"/>
      <w:r w:rsidRPr="00AF2971">
        <w:rPr>
          <w:rFonts w:ascii="Times New Roman" w:hAnsi="Times New Roman" w:cs="Times New Roman"/>
          <w:sz w:val="28"/>
          <w:szCs w:val="28"/>
        </w:rPr>
        <w:t xml:space="preserve"> generate;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 se vor realiza depozite intermediare de agregate, deșeuri, carburanți și lubrifianți în interiorul ariei protejate </w:t>
      </w:r>
      <w:proofErr w:type="gramStart"/>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proofErr w:type="gramEnd"/>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B3730">
        <w:rPr>
          <w:rFonts w:ascii="Times New Roman" w:hAnsi="Times New Roman" w:cs="Times New Roman"/>
          <w:i/>
          <w:sz w:val="28"/>
          <w:szCs w:val="28"/>
          <w:u w:val="single"/>
        </w:rPr>
        <w:t>Zgomot și vibrații</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încetarea</w:t>
      </w:r>
      <w:proofErr w:type="gramEnd"/>
      <w:r>
        <w:rPr>
          <w:rFonts w:ascii="Times New Roman" w:hAnsi="Times New Roman" w:cs="Times New Roman"/>
          <w:sz w:val="28"/>
          <w:szCs w:val="28"/>
        </w:rPr>
        <w:t xml:space="preserve"> activității cu utilaje și mijloace de transport auto defecte și transportul acestora la operatori economici autorizați pentru remedierea defecțiunilor;</w:t>
      </w:r>
    </w:p>
    <w:p w:rsidR="00F723D1" w:rsidRDefault="00F723D1" w:rsidP="00F723D1">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e) </w:t>
      </w:r>
      <w:r>
        <w:rPr>
          <w:rFonts w:ascii="Times New Roman" w:hAnsi="Times New Roman" w:cs="Times New Roman"/>
          <w:i/>
          <w:sz w:val="28"/>
          <w:szCs w:val="28"/>
          <w:u w:val="single"/>
        </w:rPr>
        <w:t>Biodiversitate /arii naturale – peisaj</w:t>
      </w:r>
    </w:p>
    <w:p w:rsidR="00F723D1" w:rsidRDefault="00F723D1" w:rsidP="00F723D1">
      <w:pPr>
        <w:autoSpaceDE w:val="0"/>
        <w:autoSpaceDN w:val="0"/>
        <w:adjustRightInd w:val="0"/>
        <w:spacing w:after="0" w:line="240" w:lineRule="auto"/>
        <w:jc w:val="both"/>
        <w:rPr>
          <w:rFonts w:ascii="Times New Roman" w:hAnsi="Times New Roman" w:cs="Times New Roman"/>
          <w:i/>
          <w:sz w:val="28"/>
          <w:szCs w:val="28"/>
          <w:u w:val="single"/>
        </w:rPr>
      </w:pPr>
    </w:p>
    <w:p w:rsidR="00F723D1" w:rsidRDefault="00F723D1" w:rsidP="00F723D1">
      <w:pPr>
        <w:autoSpaceDE w:val="0"/>
        <w:autoSpaceDN w:val="0"/>
        <w:adjustRightInd w:val="0"/>
        <w:spacing w:after="0" w:line="240" w:lineRule="auto"/>
        <w:jc w:val="both"/>
        <w:rPr>
          <w:rFonts w:ascii="Times New Roman" w:hAnsi="Times New Roman" w:cs="Times New Roman"/>
          <w:b/>
          <w:bCs/>
          <w:i/>
          <w:iCs/>
          <w:color w:val="000000"/>
          <w:sz w:val="28"/>
          <w:szCs w:val="28"/>
          <w:lang w:val="ro-RO"/>
        </w:rPr>
      </w:pPr>
      <w:r w:rsidRPr="00E95D43">
        <w:rPr>
          <w:rFonts w:ascii="Times New Roman" w:hAnsi="Times New Roman" w:cs="Times New Roman"/>
          <w:b/>
          <w:bCs/>
          <w:i/>
          <w:iCs/>
          <w:color w:val="000000"/>
          <w:sz w:val="28"/>
          <w:szCs w:val="28"/>
          <w:lang w:val="ro-RO"/>
        </w:rPr>
        <w:t xml:space="preserve">Setul de măsuri de conservare propus </w:t>
      </w:r>
      <w:r w:rsidRPr="00032CD4">
        <w:rPr>
          <w:rFonts w:ascii="Times New Roman" w:hAnsi="Times New Roman" w:cs="Times New Roman"/>
          <w:b/>
          <w:bCs/>
          <w:i/>
          <w:iCs/>
          <w:color w:val="000000"/>
          <w:sz w:val="28"/>
          <w:szCs w:val="28"/>
          <w:lang w:val="ro-RO"/>
        </w:rPr>
        <w:t>prin planul de management al ariei naturale protejate</w:t>
      </w:r>
      <w:r w:rsidRPr="005C5048">
        <w:rPr>
          <w:rFonts w:ascii="Times New Roman" w:hAnsi="Times New Roman" w:cs="Times New Roman"/>
          <w:sz w:val="28"/>
          <w:szCs w:val="28"/>
          <w:lang w:val="ro-RO"/>
        </w:rPr>
        <w:t xml:space="preserve"> </w:t>
      </w:r>
      <w:r w:rsidRPr="005C5048">
        <w:rPr>
          <w:rFonts w:ascii="Times New Roman" w:hAnsi="Times New Roman" w:cs="Times New Roman"/>
          <w:b/>
          <w:i/>
          <w:sz w:val="28"/>
          <w:szCs w:val="28"/>
          <w:lang w:val="ro-RO"/>
        </w:rPr>
        <w:t>ROSCI0364 ”Râul Moldova între Tupilaţi şi Roman”</w:t>
      </w:r>
      <w:r w:rsidRPr="00E95D43">
        <w:rPr>
          <w:rFonts w:ascii="Times New Roman" w:hAnsi="Times New Roman" w:cs="Times New Roman"/>
          <w:b/>
          <w:bCs/>
          <w:i/>
          <w:iCs/>
          <w:color w:val="000000"/>
          <w:sz w:val="28"/>
          <w:szCs w:val="28"/>
          <w:lang w:val="ro-RO"/>
        </w:rPr>
        <w:t>:</w:t>
      </w:r>
    </w:p>
    <w:p w:rsidR="00F723D1" w:rsidRDefault="00F723D1" w:rsidP="00F723D1">
      <w:pPr>
        <w:autoSpaceDE w:val="0"/>
        <w:autoSpaceDN w:val="0"/>
        <w:adjustRightInd w:val="0"/>
        <w:spacing w:after="0" w:line="240" w:lineRule="auto"/>
        <w:jc w:val="both"/>
        <w:rPr>
          <w:rFonts w:ascii="Times New Roman" w:hAnsi="Times New Roman" w:cs="Times New Roman"/>
          <w:b/>
          <w:bCs/>
          <w:i/>
          <w:iCs/>
          <w:color w:val="000000"/>
          <w:sz w:val="28"/>
          <w:szCs w:val="28"/>
          <w:lang w:val="ro-RO"/>
        </w:rPr>
      </w:pPr>
    </w:p>
    <w:tbl>
      <w:tblPr>
        <w:tblStyle w:val="TableGrid"/>
        <w:tblW w:w="9090" w:type="dxa"/>
        <w:tblInd w:w="378" w:type="dxa"/>
        <w:tblLook w:val="04A0"/>
      </w:tblPr>
      <w:tblGrid>
        <w:gridCol w:w="2520"/>
        <w:gridCol w:w="2610"/>
        <w:gridCol w:w="3960"/>
      </w:tblGrid>
      <w:tr w:rsidR="00F723D1" w:rsidTr="00C8313F">
        <w:tc>
          <w:tcPr>
            <w:tcW w:w="2520" w:type="dxa"/>
          </w:tcPr>
          <w:p w:rsidR="00F723D1" w:rsidRDefault="00F723D1" w:rsidP="00C8313F">
            <w:pPr>
              <w:autoSpaceDE w:val="0"/>
              <w:autoSpaceDN w:val="0"/>
              <w:adjustRightInd w:val="0"/>
              <w:jc w:val="center"/>
              <w:rPr>
                <w:bCs/>
                <w:iCs/>
                <w:color w:val="000000"/>
                <w:sz w:val="28"/>
                <w:szCs w:val="28"/>
                <w:lang w:val="ro-RO"/>
              </w:rPr>
            </w:pPr>
            <w:r w:rsidRPr="00A72CDB">
              <w:rPr>
                <w:b/>
                <w:bCs/>
                <w:iCs/>
                <w:color w:val="000000"/>
                <w:sz w:val="28"/>
                <w:szCs w:val="28"/>
                <w:lang w:val="ro-RO"/>
              </w:rPr>
              <w:t>Obiectiv major</w:t>
            </w:r>
          </w:p>
        </w:tc>
        <w:tc>
          <w:tcPr>
            <w:tcW w:w="2610" w:type="dxa"/>
          </w:tcPr>
          <w:p w:rsidR="00F723D1" w:rsidRDefault="00F723D1" w:rsidP="00C8313F">
            <w:pPr>
              <w:autoSpaceDE w:val="0"/>
              <w:autoSpaceDN w:val="0"/>
              <w:adjustRightInd w:val="0"/>
              <w:jc w:val="center"/>
              <w:rPr>
                <w:bCs/>
                <w:iCs/>
                <w:color w:val="000000"/>
                <w:sz w:val="28"/>
                <w:szCs w:val="28"/>
                <w:lang w:val="ro-RO"/>
              </w:rPr>
            </w:pPr>
            <w:r w:rsidRPr="00A72CDB">
              <w:rPr>
                <w:b/>
                <w:bCs/>
                <w:iCs/>
                <w:color w:val="000000"/>
                <w:sz w:val="28"/>
                <w:szCs w:val="28"/>
                <w:lang w:val="ro-RO"/>
              </w:rPr>
              <w:t>Obiectiv specific</w:t>
            </w:r>
          </w:p>
        </w:tc>
        <w:tc>
          <w:tcPr>
            <w:tcW w:w="3960" w:type="dxa"/>
          </w:tcPr>
          <w:p w:rsidR="00F723D1" w:rsidRDefault="00F723D1" w:rsidP="00C8313F">
            <w:pPr>
              <w:autoSpaceDE w:val="0"/>
              <w:autoSpaceDN w:val="0"/>
              <w:adjustRightInd w:val="0"/>
              <w:jc w:val="center"/>
              <w:rPr>
                <w:bCs/>
                <w:iCs/>
                <w:color w:val="000000"/>
                <w:sz w:val="28"/>
                <w:szCs w:val="28"/>
                <w:lang w:val="ro-RO"/>
              </w:rPr>
            </w:pPr>
            <w:r w:rsidRPr="00A72CDB">
              <w:rPr>
                <w:b/>
                <w:bCs/>
                <w:iCs/>
                <w:color w:val="000000"/>
                <w:sz w:val="28"/>
                <w:szCs w:val="28"/>
                <w:lang w:val="ro-RO"/>
              </w:rPr>
              <w:t>Măsuri</w:t>
            </w:r>
          </w:p>
        </w:tc>
      </w:tr>
      <w:tr w:rsidR="00F723D1" w:rsidTr="00C8313F">
        <w:trPr>
          <w:trHeight w:val="2015"/>
        </w:trPr>
        <w:tc>
          <w:tcPr>
            <w:tcW w:w="2520" w:type="dxa"/>
          </w:tcPr>
          <w:p w:rsidR="00F723D1" w:rsidRPr="005C5048" w:rsidRDefault="00F723D1" w:rsidP="00C8313F">
            <w:pPr>
              <w:spacing w:line="60" w:lineRule="atLeast"/>
              <w:jc w:val="center"/>
              <w:rPr>
                <w:sz w:val="28"/>
                <w:szCs w:val="28"/>
              </w:rPr>
            </w:pPr>
            <w:r w:rsidRPr="005C5048">
              <w:rPr>
                <w:sz w:val="28"/>
                <w:szCs w:val="28"/>
              </w:rPr>
              <w:t>Managementul biodiversităţii</w:t>
            </w:r>
          </w:p>
          <w:p w:rsidR="00F723D1" w:rsidRPr="005C5048" w:rsidRDefault="00F723D1" w:rsidP="00C8313F">
            <w:pPr>
              <w:autoSpaceDE w:val="0"/>
              <w:autoSpaceDN w:val="0"/>
              <w:adjustRightInd w:val="0"/>
              <w:jc w:val="center"/>
              <w:rPr>
                <w:bCs/>
                <w:iCs/>
                <w:color w:val="000000"/>
                <w:sz w:val="28"/>
                <w:szCs w:val="28"/>
                <w:lang w:val="ro-RO"/>
              </w:rPr>
            </w:pPr>
          </w:p>
        </w:tc>
        <w:tc>
          <w:tcPr>
            <w:tcW w:w="2610" w:type="dxa"/>
          </w:tcPr>
          <w:p w:rsidR="00F723D1" w:rsidRPr="00CF4193" w:rsidRDefault="00F723D1" w:rsidP="00C8313F">
            <w:pPr>
              <w:widowControl w:val="0"/>
              <w:tabs>
                <w:tab w:val="left" w:pos="851"/>
              </w:tabs>
              <w:jc w:val="center"/>
              <w:rPr>
                <w:sz w:val="28"/>
                <w:szCs w:val="28"/>
              </w:rPr>
            </w:pPr>
            <w:r w:rsidRPr="00CF4193">
              <w:rPr>
                <w:sz w:val="28"/>
                <w:szCs w:val="28"/>
              </w:rPr>
              <w:t>Aplicarea măsurilor pentru asigurarea stării de conservare favorabilă a speciilor de interes comunitar /naţional</w:t>
            </w:r>
          </w:p>
          <w:p w:rsidR="00F723D1" w:rsidRPr="00CF4193" w:rsidRDefault="00F723D1" w:rsidP="00C8313F">
            <w:pPr>
              <w:autoSpaceDE w:val="0"/>
              <w:autoSpaceDN w:val="0"/>
              <w:adjustRightInd w:val="0"/>
              <w:jc w:val="center"/>
              <w:rPr>
                <w:bCs/>
                <w:iCs/>
                <w:color w:val="000000"/>
                <w:sz w:val="28"/>
                <w:szCs w:val="28"/>
                <w:lang w:val="ro-RO"/>
              </w:rPr>
            </w:pPr>
          </w:p>
        </w:tc>
        <w:tc>
          <w:tcPr>
            <w:tcW w:w="3960" w:type="dxa"/>
          </w:tcPr>
          <w:p w:rsidR="00F723D1" w:rsidRPr="00CF4193" w:rsidRDefault="00F723D1" w:rsidP="00C8313F">
            <w:pPr>
              <w:autoSpaceDE w:val="0"/>
              <w:autoSpaceDN w:val="0"/>
              <w:adjustRightInd w:val="0"/>
              <w:jc w:val="center"/>
              <w:rPr>
                <w:color w:val="000000"/>
                <w:sz w:val="28"/>
                <w:szCs w:val="28"/>
              </w:rPr>
            </w:pPr>
            <w:r w:rsidRPr="00CF4193">
              <w:rPr>
                <w:color w:val="000000"/>
                <w:sz w:val="28"/>
                <w:szCs w:val="28"/>
              </w:rPr>
              <w:t>Promovarea unor tehnologii de extrac</w:t>
            </w:r>
            <w:r w:rsidRPr="00CF4193">
              <w:rPr>
                <w:rFonts w:ascii="Cambria Math" w:hAnsi="Cambria Math"/>
                <w:color w:val="000000"/>
                <w:sz w:val="28"/>
                <w:szCs w:val="28"/>
              </w:rPr>
              <w:t>ț</w:t>
            </w:r>
            <w:r w:rsidRPr="00CF4193">
              <w:rPr>
                <w:color w:val="000000"/>
                <w:sz w:val="28"/>
                <w:szCs w:val="28"/>
              </w:rPr>
              <w:t xml:space="preserve">ie </w:t>
            </w:r>
            <w:proofErr w:type="gramStart"/>
            <w:r w:rsidRPr="00CF4193">
              <w:rPr>
                <w:color w:val="000000"/>
                <w:sz w:val="28"/>
                <w:szCs w:val="28"/>
              </w:rPr>
              <w:t>a</w:t>
            </w:r>
            <w:proofErr w:type="gramEnd"/>
            <w:r w:rsidRPr="00CF4193">
              <w:rPr>
                <w:color w:val="000000"/>
                <w:sz w:val="28"/>
                <w:szCs w:val="28"/>
              </w:rPr>
              <w:t xml:space="preserve"> agregatelor minerale adecvate conservării speciilor de interes comunitar /na</w:t>
            </w:r>
            <w:r w:rsidRPr="00CF4193">
              <w:rPr>
                <w:rFonts w:ascii="Cambria Math" w:hAnsi="Cambria Math"/>
                <w:color w:val="000000"/>
                <w:sz w:val="28"/>
                <w:szCs w:val="28"/>
              </w:rPr>
              <w:t>ț</w:t>
            </w:r>
            <w:r w:rsidRPr="00CF4193">
              <w:rPr>
                <w:color w:val="000000"/>
                <w:sz w:val="28"/>
                <w:szCs w:val="28"/>
              </w:rPr>
              <w:t xml:space="preserve">ional </w:t>
            </w:r>
            <w:r w:rsidRPr="00CF4193">
              <w:rPr>
                <w:rFonts w:ascii="Cambria Math" w:hAnsi="Cambria Math"/>
                <w:color w:val="000000"/>
                <w:sz w:val="28"/>
                <w:szCs w:val="28"/>
              </w:rPr>
              <w:t>ș</w:t>
            </w:r>
            <w:r w:rsidRPr="00CF4193">
              <w:rPr>
                <w:color w:val="000000"/>
                <w:sz w:val="28"/>
                <w:szCs w:val="28"/>
              </w:rPr>
              <w:t>i monitorizarea activită</w:t>
            </w:r>
            <w:r w:rsidRPr="00CF4193">
              <w:rPr>
                <w:rFonts w:ascii="Cambria Math" w:hAnsi="Cambria Math"/>
                <w:color w:val="000000"/>
                <w:sz w:val="28"/>
                <w:szCs w:val="28"/>
              </w:rPr>
              <w:t>ț</w:t>
            </w:r>
            <w:r w:rsidRPr="00CF4193">
              <w:rPr>
                <w:color w:val="000000"/>
                <w:sz w:val="28"/>
                <w:szCs w:val="28"/>
              </w:rPr>
              <w:t>ii balastierelor.</w:t>
            </w:r>
          </w:p>
          <w:p w:rsidR="00F723D1" w:rsidRDefault="00F723D1" w:rsidP="00C8313F">
            <w:pPr>
              <w:autoSpaceDE w:val="0"/>
              <w:autoSpaceDN w:val="0"/>
              <w:adjustRightInd w:val="0"/>
              <w:jc w:val="center"/>
              <w:rPr>
                <w:bCs/>
                <w:iCs/>
                <w:color w:val="000000"/>
                <w:sz w:val="28"/>
                <w:szCs w:val="28"/>
                <w:lang w:val="ro-RO"/>
              </w:rPr>
            </w:pPr>
          </w:p>
        </w:tc>
      </w:tr>
    </w:tbl>
    <w:p w:rsidR="00F723D1" w:rsidRPr="005C5048" w:rsidRDefault="00F723D1" w:rsidP="00F723D1">
      <w:pPr>
        <w:autoSpaceDE w:val="0"/>
        <w:autoSpaceDN w:val="0"/>
        <w:adjustRightInd w:val="0"/>
        <w:spacing w:after="0" w:line="240" w:lineRule="auto"/>
        <w:jc w:val="both"/>
        <w:rPr>
          <w:rFonts w:ascii="Times New Roman" w:hAnsi="Times New Roman" w:cs="Times New Roman"/>
          <w:bCs/>
          <w:iCs/>
          <w:color w:val="000000"/>
          <w:sz w:val="28"/>
          <w:szCs w:val="28"/>
          <w:lang w:val="ro-RO"/>
        </w:rPr>
      </w:pPr>
    </w:p>
    <w:p w:rsidR="00F723D1" w:rsidRDefault="00F723D1" w:rsidP="00F723D1">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Măsuri de reducere a impactului asupra zone</w:t>
      </w:r>
      <w:r>
        <w:rPr>
          <w:rFonts w:ascii="Times New Roman" w:hAnsi="Times New Roman" w:cs="Times New Roman"/>
          <w:i/>
          <w:iCs/>
          <w:color w:val="000000"/>
          <w:sz w:val="28"/>
          <w:szCs w:val="28"/>
          <w:u w:val="single"/>
          <w:lang w:val="ro-RO"/>
        </w:rPr>
        <w:t>i</w:t>
      </w:r>
      <w:r w:rsidRPr="00E95D43">
        <w:rPr>
          <w:rFonts w:ascii="Times New Roman" w:hAnsi="Times New Roman" w:cs="Times New Roman"/>
          <w:i/>
          <w:iCs/>
          <w:color w:val="000000"/>
          <w:sz w:val="28"/>
          <w:szCs w:val="28"/>
          <w:u w:val="single"/>
          <w:lang w:val="ro-RO"/>
        </w:rPr>
        <w:t>:</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capturarea și vătămarea intenţionată a speciilor de faună sălbatică sau distrugerea cuiburilor;</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reducerea vitezei de deplasare a autobasculantelor până la 5 km /h, pe teritoriul </w:t>
      </w:r>
      <w:r w:rsidRPr="00CF4193">
        <w:rPr>
          <w:rFonts w:ascii="Times New Roman" w:hAnsi="Times New Roman" w:cs="Times New Roman"/>
          <w:i/>
          <w:sz w:val="28"/>
          <w:szCs w:val="28"/>
          <w:lang w:val="ro-RO"/>
        </w:rPr>
        <w:t>ROSCI0364 ”Râul Moldova între Tupilaţi şi Roman”</w:t>
      </w:r>
      <w:r w:rsidRPr="00E95D43">
        <w:rPr>
          <w:rFonts w:ascii="Times New Roman" w:hAnsi="Times New Roman" w:cs="Times New Roman"/>
          <w:i/>
          <w:iCs/>
          <w:color w:val="000000"/>
          <w:sz w:val="28"/>
          <w:szCs w:val="28"/>
          <w:lang w:val="ro-RO"/>
        </w:rPr>
        <w:t xml:space="preserve"> </w:t>
      </w:r>
      <w:r w:rsidRPr="00E95D43">
        <w:rPr>
          <w:rFonts w:ascii="Times New Roman" w:hAnsi="Times New Roman" w:cs="Times New Roman"/>
          <w:color w:val="000000"/>
          <w:sz w:val="28"/>
          <w:szCs w:val="28"/>
          <w:lang w:val="ro-RO"/>
        </w:rPr>
        <w:t>şi în vecinătăţi;</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respectarea Planului de Management</w:t>
      </w:r>
      <w:r>
        <w:rPr>
          <w:rFonts w:ascii="Times New Roman" w:hAnsi="Times New Roman" w:cs="Times New Roman"/>
          <w:color w:val="000000"/>
          <w:sz w:val="28"/>
          <w:szCs w:val="28"/>
          <w:lang w:val="ro-RO"/>
        </w:rPr>
        <w:t>;</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circulația autovehiculelor în afara drumurilor aprobate pentru accesul la amplasament, în scopul minimizării impactului de orice natură asupra speciilor de interes conservativ pentru care a fost declarat situl Natura 2000;</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accesul și staționarea utilajelor sau a autobasculantelor pe suprafețe situate la nivelul teraselor, în afara perimetrului analizat;</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se interzice crearea de depozite de </w:t>
      </w:r>
      <w:r>
        <w:rPr>
          <w:rFonts w:ascii="Times New Roman" w:hAnsi="Times New Roman" w:cs="Times New Roman"/>
          <w:color w:val="000000"/>
          <w:sz w:val="28"/>
          <w:szCs w:val="28"/>
          <w:lang w:val="ro-RO"/>
        </w:rPr>
        <w:t xml:space="preserve">agregate minerale </w:t>
      </w:r>
      <w:r w:rsidRPr="00E95D43">
        <w:rPr>
          <w:rFonts w:ascii="Times New Roman" w:hAnsi="Times New Roman" w:cs="Times New Roman"/>
          <w:color w:val="000000"/>
          <w:sz w:val="28"/>
          <w:szCs w:val="28"/>
          <w:lang w:val="ro-RO"/>
        </w:rPr>
        <w:t xml:space="preserve">pe suprafețe situate în </w:t>
      </w:r>
      <w:r>
        <w:rPr>
          <w:rFonts w:ascii="Times New Roman" w:hAnsi="Times New Roman" w:cs="Times New Roman"/>
          <w:color w:val="000000"/>
          <w:sz w:val="28"/>
          <w:szCs w:val="28"/>
          <w:lang w:val="ro-RO"/>
        </w:rPr>
        <w:t xml:space="preserve">interiorul </w:t>
      </w:r>
      <w:r w:rsidRPr="00CF4193">
        <w:rPr>
          <w:rFonts w:ascii="Times New Roman" w:hAnsi="Times New Roman" w:cs="Times New Roman"/>
          <w:i/>
          <w:sz w:val="28"/>
          <w:szCs w:val="28"/>
          <w:lang w:val="ro-RO"/>
        </w:rPr>
        <w:t>ROSCI0364 ”Râul Moldova între Tupilaţi şi Roman”</w:t>
      </w:r>
      <w:r>
        <w:rPr>
          <w:rFonts w:ascii="Times New Roman" w:hAnsi="Times New Roman" w:cs="Times New Roman"/>
          <w:sz w:val="28"/>
          <w:szCs w:val="28"/>
          <w:lang w:val="ro-RO"/>
        </w:rPr>
        <w:t>;</w:t>
      </w:r>
      <w:r w:rsidRPr="00E95D43">
        <w:rPr>
          <w:rFonts w:ascii="Times New Roman" w:hAnsi="Times New Roman" w:cs="Times New Roman"/>
          <w:i/>
          <w:iCs/>
          <w:color w:val="000000"/>
          <w:sz w:val="28"/>
          <w:szCs w:val="28"/>
          <w:lang w:val="ro-RO"/>
        </w:rPr>
        <w:t xml:space="preserve"> </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abandonarea deșeurilor menajere în zonele adiacente perimetrului;</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se interzice spălarea utilajelor și a autobasculantelor în cursul de apă al râului </w:t>
      </w:r>
      <w:r>
        <w:rPr>
          <w:rFonts w:ascii="Times New Roman" w:hAnsi="Times New Roman" w:cs="Times New Roman"/>
          <w:color w:val="000000"/>
          <w:sz w:val="28"/>
          <w:szCs w:val="28"/>
          <w:lang w:val="ro-RO"/>
        </w:rPr>
        <w:t>Moldova</w:t>
      </w:r>
      <w:r w:rsidRPr="00E95D43">
        <w:rPr>
          <w:rFonts w:ascii="Times New Roman" w:hAnsi="Times New Roman" w:cs="Times New Roman"/>
          <w:color w:val="000000"/>
          <w:sz w:val="28"/>
          <w:szCs w:val="28"/>
          <w:lang w:val="ro-RO"/>
        </w:rPr>
        <w:t>;</w:t>
      </w:r>
    </w:p>
    <w:p w:rsidR="00F723D1"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staționarea autobasc</w:t>
      </w:r>
      <w:r>
        <w:rPr>
          <w:rFonts w:ascii="Times New Roman" w:hAnsi="Times New Roman" w:cs="Times New Roman"/>
          <w:color w:val="000000"/>
          <w:sz w:val="28"/>
          <w:szCs w:val="28"/>
          <w:lang w:val="ro-RO"/>
        </w:rPr>
        <w:t>ulantelor pentru încărcare, pe amplasament</w:t>
      </w:r>
      <w:r w:rsidRPr="00E95D43">
        <w:rPr>
          <w:rFonts w:ascii="Times New Roman" w:hAnsi="Times New Roman" w:cs="Times New Roman"/>
          <w:color w:val="000000"/>
          <w:sz w:val="28"/>
          <w:szCs w:val="28"/>
          <w:lang w:val="ro-RO"/>
        </w:rPr>
        <w:t>, se va face cu motoarele oprite în vederea reducerii zgomotului;</w:t>
      </w:r>
    </w:p>
    <w:p w:rsidR="00F723D1" w:rsidRPr="00E95D43" w:rsidRDefault="00F723D1" w:rsidP="00F723D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pătrunderea personalului în liziera din apropierea perimetrului de exploatare pentru a evita deranjul speciilor de păsări.</w:t>
      </w:r>
    </w:p>
    <w:p w:rsidR="00F723D1" w:rsidRDefault="00F723D1" w:rsidP="00F723D1">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f) </w:t>
      </w:r>
      <w:r>
        <w:rPr>
          <w:rFonts w:ascii="Times New Roman" w:hAnsi="Times New Roman" w:cs="Times New Roman"/>
          <w:i/>
          <w:sz w:val="28"/>
          <w:szCs w:val="28"/>
          <w:u w:val="single"/>
        </w:rPr>
        <w:t>Radiații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activitatea</w:t>
      </w:r>
      <w:proofErr w:type="gramEnd"/>
      <w:r>
        <w:rPr>
          <w:rFonts w:ascii="Times New Roman" w:hAnsi="Times New Roman" w:cs="Times New Roman"/>
          <w:sz w:val="28"/>
          <w:szCs w:val="28"/>
        </w:rPr>
        <w:t xml:space="preserve"> de extracție agregate minerale, utilajele și mijloacele auto nu sunt generatoare de radiații.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i/>
          <w:sz w:val="28"/>
          <w:szCs w:val="28"/>
          <w:u w:val="single"/>
        </w:rPr>
        <w:t>Deșeuri</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necesare amenajări speciale pentru depozitare (eventualele deșeuri rezultate vor fi depozitate într-un container urmând a fi transportate în aceiași zi la Societăți autorizate pentru preluarea acestora).</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i/>
          <w:sz w:val="28"/>
          <w:szCs w:val="28"/>
          <w:u w:val="single"/>
        </w:rPr>
        <w:t>Risc pentru sănătate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măsurilor sus – menționate (literele a – g) vor elimina riscurile pentru sănătate.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i/>
          <w:sz w:val="28"/>
          <w:szCs w:val="28"/>
          <w:u w:val="single"/>
        </w:rPr>
        <w:t>Patrimoniul cultural și istoric</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existenței în zonă a unor situri declarate ca patrimoniu cultural sau istoric se vor respecta măsurile ce se impun în vederea protejării acestora impuse prin  avizul Direcției Județene pentru Cultură Neamț.</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 </w:t>
      </w:r>
      <w:r>
        <w:rPr>
          <w:rFonts w:ascii="Times New Roman" w:hAnsi="Times New Roman" w:cs="Times New Roman"/>
          <w:i/>
          <w:sz w:val="28"/>
          <w:szCs w:val="28"/>
          <w:u w:val="single"/>
        </w:rPr>
        <w:t>Resurse naturale</w:t>
      </w:r>
      <w:r>
        <w:rPr>
          <w:rFonts w:ascii="Times New Roman" w:hAnsi="Times New Roman" w:cs="Times New Roman"/>
          <w:sz w:val="28"/>
          <w:szCs w:val="28"/>
        </w:rPr>
        <w:t xml:space="preserve">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s-au identificat zone cu resurse naturale exploatabile.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9747F8"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care trebuie luate în cazul poluărilor accidentale cauzate de scurgeri de carburanți și /sau lubrifianți</w:t>
      </w:r>
    </w:p>
    <w:p w:rsidR="00F723D1" w:rsidRPr="00D102A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D102A1">
        <w:rPr>
          <w:rFonts w:ascii="Times New Roman" w:hAnsi="Times New Roman" w:cs="Times New Roman"/>
          <w:color w:val="000000"/>
          <w:sz w:val="28"/>
          <w:szCs w:val="28"/>
        </w:rPr>
        <w:t>izolarea</w:t>
      </w:r>
      <w:proofErr w:type="gramEnd"/>
      <w:r w:rsidRPr="00D102A1">
        <w:rPr>
          <w:rFonts w:ascii="Times New Roman" w:hAnsi="Times New Roman" w:cs="Times New Roman"/>
          <w:color w:val="000000"/>
          <w:sz w:val="28"/>
          <w:szCs w:val="28"/>
        </w:rPr>
        <w:t xml:space="preserve"> zonei afectate;</w:t>
      </w:r>
    </w:p>
    <w:p w:rsidR="00F723D1" w:rsidRPr="00D102A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D102A1">
        <w:rPr>
          <w:rFonts w:ascii="Times New Roman" w:hAnsi="Times New Roman" w:cs="Times New Roman"/>
          <w:color w:val="000000"/>
          <w:sz w:val="28"/>
          <w:szCs w:val="28"/>
        </w:rPr>
        <w:t>utilizarea</w:t>
      </w:r>
      <w:proofErr w:type="gramEnd"/>
      <w:r w:rsidRPr="00D102A1">
        <w:rPr>
          <w:rFonts w:ascii="Times New Roman" w:hAnsi="Times New Roman" w:cs="Times New Roman"/>
          <w:color w:val="000000"/>
          <w:sz w:val="28"/>
          <w:szCs w:val="28"/>
        </w:rPr>
        <w:t xml:space="preserve"> materialelor absorbante și /sau substanțelor neutralizatoare pentru minimizarea impactului asupra factorilor de mediu;</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informarea imediată a Agenției pentru Protecția Mediului Neamț, G</w:t>
      </w:r>
      <w:r>
        <w:rPr>
          <w:rFonts w:ascii="Times New Roman" w:hAnsi="Times New Roman" w:cs="Times New Roman"/>
          <w:color w:val="000000"/>
          <w:sz w:val="28"/>
          <w:szCs w:val="28"/>
        </w:rPr>
        <w:t>ă</w:t>
      </w:r>
      <w:r w:rsidRPr="00D102A1">
        <w:rPr>
          <w:rFonts w:ascii="Times New Roman" w:hAnsi="Times New Roman" w:cs="Times New Roman"/>
          <w:color w:val="000000"/>
          <w:sz w:val="28"/>
          <w:szCs w:val="28"/>
        </w:rPr>
        <w:t>r</w:t>
      </w:r>
      <w:r>
        <w:rPr>
          <w:rFonts w:ascii="Times New Roman" w:hAnsi="Times New Roman" w:cs="Times New Roman"/>
          <w:color w:val="000000"/>
          <w:sz w:val="28"/>
          <w:szCs w:val="28"/>
        </w:rPr>
        <w:t>zii</w:t>
      </w:r>
      <w:r w:rsidRPr="00D102A1">
        <w:rPr>
          <w:rFonts w:ascii="Times New Roman" w:hAnsi="Times New Roman" w:cs="Times New Roman"/>
          <w:color w:val="000000"/>
          <w:sz w:val="28"/>
          <w:szCs w:val="28"/>
        </w:rPr>
        <w:t xml:space="preserve"> Național</w:t>
      </w:r>
      <w:r>
        <w:rPr>
          <w:rFonts w:ascii="Times New Roman" w:hAnsi="Times New Roman" w:cs="Times New Roman"/>
          <w:color w:val="000000"/>
          <w:sz w:val="28"/>
          <w:szCs w:val="28"/>
        </w:rPr>
        <w:t>e</w:t>
      </w:r>
      <w:r w:rsidRPr="00D102A1">
        <w:rPr>
          <w:rFonts w:ascii="Times New Roman" w:hAnsi="Times New Roman" w:cs="Times New Roman"/>
          <w:color w:val="000000"/>
          <w:sz w:val="28"/>
          <w:szCs w:val="28"/>
        </w:rPr>
        <w:t xml:space="preserve"> de Mediu – Comisariatul Județean Neamț, Sistemul</w:t>
      </w:r>
      <w:r>
        <w:rPr>
          <w:rFonts w:ascii="Times New Roman" w:hAnsi="Times New Roman" w:cs="Times New Roman"/>
          <w:color w:val="000000"/>
          <w:sz w:val="28"/>
          <w:szCs w:val="28"/>
        </w:rPr>
        <w:t>ui de Gospodărire a Apelor Neamț şi Agenţiei Naţionale pentru Arii Naturale Protejate;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Pentru a se putea asigura o intervenție rapidă în caz de poluare accidentală, genera</w:t>
      </w:r>
      <w:r>
        <w:rPr>
          <w:rFonts w:ascii="Times New Roman" w:hAnsi="Times New Roman" w:cs="Times New Roman"/>
          <w:sz w:val="28"/>
          <w:szCs w:val="28"/>
        </w:rPr>
        <w:t>tă de pierderi de carburanți și /sau lubrifianți, titularul proiectului are obligația de a se dota cu materiale absorbante și /sau substanțe neutralizatoare.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723D1" w:rsidRPr="009747F8"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pentru închidere /demolare /dezafectare și reabilitarea terenului în vederea utilizării ulterioare, precum și efectul implementării acestora</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D102A1">
        <w:rPr>
          <w:rFonts w:ascii="Times New Roman" w:hAnsi="Times New Roman" w:cs="Times New Roman"/>
          <w:color w:val="000000"/>
          <w:sz w:val="28"/>
          <w:szCs w:val="28"/>
        </w:rPr>
        <w:t xml:space="preserve">La finalizarea exploatării, beneficiarul </w:t>
      </w:r>
      <w:proofErr w:type="gramStart"/>
      <w:r w:rsidRPr="00D102A1">
        <w:rPr>
          <w:rFonts w:ascii="Times New Roman" w:hAnsi="Times New Roman" w:cs="Times New Roman"/>
          <w:color w:val="000000"/>
          <w:sz w:val="28"/>
          <w:szCs w:val="28"/>
        </w:rPr>
        <w:t>va</w:t>
      </w:r>
      <w:proofErr w:type="gramEnd"/>
      <w:r w:rsidRPr="00D102A1">
        <w:rPr>
          <w:rFonts w:ascii="Times New Roman" w:hAnsi="Times New Roman" w:cs="Times New Roman"/>
          <w:color w:val="000000"/>
          <w:sz w:val="28"/>
          <w:szCs w:val="28"/>
        </w:rPr>
        <w:t xml:space="preserve"> executa următoarele lucrări, conform Planului</w:t>
      </w: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de refacere mediului:</w:t>
      </w:r>
    </w:p>
    <w:p w:rsidR="00F723D1" w:rsidRPr="008F3A0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xml:space="preserve">- </w:t>
      </w:r>
      <w:proofErr w:type="gramStart"/>
      <w:r w:rsidRPr="008F3A0B">
        <w:rPr>
          <w:rFonts w:ascii="Times New Roman" w:hAnsi="Times New Roman" w:cs="Times New Roman"/>
          <w:sz w:val="28"/>
          <w:szCs w:val="28"/>
        </w:rPr>
        <w:t>nivelarea</w:t>
      </w:r>
      <w:proofErr w:type="gramEnd"/>
      <w:r w:rsidRPr="008F3A0B">
        <w:rPr>
          <w:rFonts w:ascii="Times New Roman" w:hAnsi="Times New Roman" w:cs="Times New Roman"/>
          <w:sz w:val="28"/>
          <w:szCs w:val="28"/>
        </w:rPr>
        <w:t xml:space="preserve"> perimetrului de exploatare şi refacerea malurilor pe sectorul corespunzător perimetrului de exploatare agregate minerale;</w:t>
      </w:r>
    </w:p>
    <w:p w:rsidR="00F723D1" w:rsidRPr="008F3A0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xml:space="preserve">- </w:t>
      </w:r>
      <w:proofErr w:type="gramStart"/>
      <w:r w:rsidRPr="008F3A0B">
        <w:rPr>
          <w:rFonts w:ascii="Times New Roman" w:hAnsi="Times New Roman" w:cs="Times New Roman"/>
          <w:sz w:val="28"/>
          <w:szCs w:val="28"/>
        </w:rPr>
        <w:t>îndepărtarea</w:t>
      </w:r>
      <w:proofErr w:type="gramEnd"/>
      <w:r w:rsidRPr="008F3A0B">
        <w:rPr>
          <w:rFonts w:ascii="Times New Roman" w:hAnsi="Times New Roman" w:cs="Times New Roman"/>
          <w:sz w:val="28"/>
          <w:szCs w:val="28"/>
        </w:rPr>
        <w:t xml:space="preserve"> deşeurilor şi utilajelor de pe amplasament.</w:t>
      </w:r>
    </w:p>
    <w:p w:rsidR="00F723D1" w:rsidRPr="00D102A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p>
    <w:p w:rsidR="00F723D1" w:rsidRPr="009747F8" w:rsidRDefault="00F723D1" w:rsidP="00F723D1">
      <w:pPr>
        <w:autoSpaceDE w:val="0"/>
        <w:autoSpaceDN w:val="0"/>
        <w:adjustRightInd w:val="0"/>
        <w:spacing w:after="0" w:line="240" w:lineRule="auto"/>
        <w:jc w:val="both"/>
        <w:rPr>
          <w:rFonts w:ascii="Times New Roman" w:hAnsi="Times New Roman" w:cs="Times New Roman"/>
          <w:b/>
          <w:color w:val="000000"/>
          <w:sz w:val="28"/>
          <w:szCs w:val="28"/>
          <w:u w:val="single"/>
        </w:rPr>
      </w:pPr>
      <w:r w:rsidRPr="009747F8">
        <w:rPr>
          <w:rFonts w:ascii="Times New Roman" w:hAnsi="Times New Roman" w:cs="Times New Roman"/>
          <w:b/>
          <w:color w:val="000000"/>
          <w:sz w:val="28"/>
          <w:szCs w:val="28"/>
          <w:u w:val="single"/>
        </w:rPr>
        <w:t xml:space="preserve">Măsuri de reducere </w:t>
      </w:r>
      <w:proofErr w:type="gramStart"/>
      <w:r w:rsidRPr="009747F8">
        <w:rPr>
          <w:rFonts w:ascii="Times New Roman" w:hAnsi="Times New Roman" w:cs="Times New Roman"/>
          <w:b/>
          <w:color w:val="000000"/>
          <w:sz w:val="28"/>
          <w:szCs w:val="28"/>
          <w:u w:val="single"/>
        </w:rPr>
        <w:t>a</w:t>
      </w:r>
      <w:proofErr w:type="gramEnd"/>
      <w:r w:rsidRPr="009747F8">
        <w:rPr>
          <w:rFonts w:ascii="Times New Roman" w:hAnsi="Times New Roman" w:cs="Times New Roman"/>
          <w:b/>
          <w:color w:val="000000"/>
          <w:sz w:val="28"/>
          <w:szCs w:val="28"/>
          <w:u w:val="single"/>
        </w:rPr>
        <w:t xml:space="preserve"> impactului proiectului asupra climei și /sau, după caz, măsuri privind vulnerabilitatea proiectului la schimbările climatice</w:t>
      </w:r>
    </w:p>
    <w:p w:rsidR="00F723D1" w:rsidRDefault="00F723D1" w:rsidP="00F723D1">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Prin Raportul </w:t>
      </w:r>
      <w:r w:rsidRPr="00AF6865">
        <w:rPr>
          <w:rFonts w:ascii="Times New Roman" w:hAnsi="Times New Roman" w:cs="Times New Roman"/>
          <w:bCs/>
          <w:color w:val="000000"/>
          <w:sz w:val="28"/>
          <w:szCs w:val="28"/>
        </w:rPr>
        <w:t xml:space="preserve">privind impactul asupra mediului </w:t>
      </w:r>
      <w:r>
        <w:rPr>
          <w:rFonts w:ascii="Times New Roman" w:hAnsi="Times New Roman" w:cs="Times New Roman"/>
          <w:bCs/>
          <w:color w:val="000000"/>
          <w:sz w:val="28"/>
          <w:szCs w:val="28"/>
        </w:rPr>
        <w:t>și</w:t>
      </w:r>
      <w:r w:rsidRPr="00AF6865">
        <w:rPr>
          <w:rFonts w:ascii="Times New Roman" w:hAnsi="Times New Roman" w:cs="Times New Roman"/>
          <w:bCs/>
          <w:color w:val="000000"/>
          <w:sz w:val="28"/>
          <w:szCs w:val="28"/>
        </w:rPr>
        <w:t xml:space="preserve"> Studiul de evaluare adecvată</w:t>
      </w:r>
      <w:r>
        <w:rPr>
          <w:rFonts w:ascii="Times New Roman" w:hAnsi="Times New Roman" w:cs="Times New Roman"/>
          <w:bCs/>
          <w:color w:val="000000"/>
          <w:sz w:val="28"/>
          <w:szCs w:val="28"/>
        </w:rPr>
        <w:t xml:space="preserve"> s-a stabilit că proiectul nu are influiență asupra climei.</w:t>
      </w:r>
    </w:p>
    <w:p w:rsidR="00F723D1" w:rsidRPr="00AF6865"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Vulnerabilitatea proiectului la schimbările climatice apare în situația depășirii valorilor debitului râului Moldova (viituri medii și </w:t>
      </w:r>
      <w:proofErr w:type="gramStart"/>
      <w:r>
        <w:rPr>
          <w:rFonts w:ascii="Times New Roman" w:hAnsi="Times New Roman" w:cs="Times New Roman"/>
          <w:bCs/>
          <w:color w:val="000000"/>
          <w:sz w:val="28"/>
          <w:szCs w:val="28"/>
        </w:rPr>
        <w:t>mari</w:t>
      </w:r>
      <w:proofErr w:type="gramEnd"/>
      <w:r>
        <w:rPr>
          <w:rFonts w:ascii="Times New Roman" w:hAnsi="Times New Roman" w:cs="Times New Roman"/>
          <w:bCs/>
          <w:color w:val="000000"/>
          <w:sz w:val="28"/>
          <w:szCs w:val="28"/>
        </w:rPr>
        <w:t xml:space="preserve">), caz în care se va întrerupe activitatea și se vor retrage utilajele pe mal.   </w:t>
      </w:r>
    </w:p>
    <w:p w:rsidR="00F723D1" w:rsidRPr="00F629A2"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 xml:space="preserve">Măsurile de reducere sau eliminare a impactului asupra ariei naturale protejate </w:t>
      </w:r>
      <w:proofErr w:type="gramStart"/>
      <w:r w:rsidRPr="00CF4193">
        <w:rPr>
          <w:rFonts w:ascii="Times New Roman" w:hAnsi="Times New Roman" w:cs="Times New Roman"/>
          <w:b/>
          <w:sz w:val="28"/>
          <w:szCs w:val="28"/>
          <w:u w:val="single"/>
          <w:lang w:val="ro-RO"/>
        </w:rPr>
        <w:t>ROSCI0364 ”</w:t>
      </w:r>
      <w:proofErr w:type="gramEnd"/>
      <w:r w:rsidRPr="00CF4193">
        <w:rPr>
          <w:rFonts w:ascii="Times New Roman" w:hAnsi="Times New Roman" w:cs="Times New Roman"/>
          <w:b/>
          <w:sz w:val="28"/>
          <w:szCs w:val="28"/>
          <w:u w:val="single"/>
          <w:lang w:val="ro-RO"/>
        </w:rPr>
        <w:t>Râul Moldova între Tupilaţi şi Roman”</w:t>
      </w:r>
      <w:r w:rsidRPr="009747F8">
        <w:rPr>
          <w:rFonts w:ascii="Times New Roman" w:hAnsi="Times New Roman" w:cs="Times New Roman"/>
          <w:b/>
          <w:sz w:val="28"/>
          <w:szCs w:val="28"/>
          <w:u w:val="single"/>
        </w:rPr>
        <w:t>, condițiile și modul /calendarul de implementare a acestora</w:t>
      </w:r>
    </w:p>
    <w:p w:rsidR="00F723D1" w:rsidRPr="00E95D43" w:rsidRDefault="00F723D1" w:rsidP="00F723D1">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w:t>
      </w:r>
      <w:r w:rsidRPr="00E95D43">
        <w:rPr>
          <w:rFonts w:ascii="Times New Roman" w:hAnsi="Times New Roman"/>
          <w:color w:val="000000"/>
          <w:sz w:val="28"/>
          <w:szCs w:val="28"/>
          <w:lang w:val="ro-RO"/>
        </w:rPr>
        <w:t>ri</w:t>
      </w:r>
      <w:r>
        <w:rPr>
          <w:rFonts w:ascii="Times New Roman" w:hAnsi="Times New Roman"/>
          <w:color w:val="000000"/>
          <w:sz w:val="28"/>
          <w:szCs w:val="28"/>
          <w:lang w:val="ro-RO"/>
        </w:rPr>
        <w:t>a</w:t>
      </w:r>
      <w:r w:rsidRPr="00E95D43">
        <w:rPr>
          <w:rFonts w:ascii="Times New Roman" w:hAnsi="Times New Roman"/>
          <w:color w:val="000000"/>
          <w:sz w:val="28"/>
          <w:szCs w:val="28"/>
          <w:lang w:val="ro-RO"/>
        </w:rPr>
        <w:t xml:space="preserve"> natural</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protejat</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ROS</w:t>
      </w:r>
      <w:r>
        <w:rPr>
          <w:rFonts w:ascii="Times New Roman" w:hAnsi="Times New Roman"/>
          <w:color w:val="000000"/>
          <w:sz w:val="28"/>
          <w:szCs w:val="28"/>
          <w:lang w:val="ro-RO"/>
        </w:rPr>
        <w:t xml:space="preserve">CI0364 ”Râul Moldova între Tupilaţi şi Roman” a fost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ă sit de 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w:t>
      </w:r>
      <w:r>
        <w:rPr>
          <w:rFonts w:ascii="Times New Roman" w:eastAsia="Times New Roman" w:hAnsi="Times New Roman" w:cs="Arial"/>
          <w:color w:val="FF0000"/>
          <w:sz w:val="28"/>
          <w:lang w:val="ro-RO"/>
        </w:rPr>
        <w:t xml:space="preserve"> </w:t>
      </w:r>
      <w:r>
        <w:rPr>
          <w:rFonts w:ascii="Times New Roman" w:eastAsia="Times New Roman" w:hAnsi="Times New Roman" w:cs="Arial"/>
          <w:sz w:val="28"/>
          <w:lang w:val="ro-RO"/>
        </w:rPr>
        <w:t>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w:t>
      </w:r>
    </w:p>
    <w:p w:rsidR="00F723D1" w:rsidRPr="009350B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9350B7">
        <w:rPr>
          <w:rFonts w:ascii="Times New Roman" w:hAnsi="Times New Roman" w:cs="Times New Roman"/>
          <w:sz w:val="28"/>
          <w:szCs w:val="28"/>
        </w:rPr>
        <w:t xml:space="preserve">Conform Planului de management al sitului Natura 2000 </w:t>
      </w:r>
      <w:proofErr w:type="gramStart"/>
      <w:r w:rsidRPr="009350B7">
        <w:rPr>
          <w:rFonts w:ascii="Times New Roman" w:hAnsi="Times New Roman"/>
          <w:sz w:val="28"/>
          <w:szCs w:val="28"/>
          <w:lang w:val="ro-RO"/>
        </w:rPr>
        <w:t>ROSCI0364 ”</w:t>
      </w:r>
      <w:proofErr w:type="gramEnd"/>
      <w:r w:rsidRPr="009350B7">
        <w:rPr>
          <w:rFonts w:ascii="Times New Roman" w:hAnsi="Times New Roman"/>
          <w:sz w:val="28"/>
          <w:szCs w:val="28"/>
          <w:lang w:val="ro-RO"/>
        </w:rPr>
        <w:t xml:space="preserve">Râul Moldova între Tupilaţi şi Roman” </w:t>
      </w:r>
      <w:r w:rsidRPr="009350B7">
        <w:rPr>
          <w:rFonts w:ascii="Times New Roman" w:hAnsi="Times New Roman" w:cs="Times New Roman"/>
          <w:sz w:val="28"/>
          <w:szCs w:val="28"/>
        </w:rPr>
        <w:t xml:space="preserve">aprobat prin Ordinul </w:t>
      </w:r>
      <w:r w:rsidRPr="009350B7">
        <w:rPr>
          <w:rFonts w:ascii="Times New Roman" w:hAnsi="Times New Roman" w:cs="Times New Roman"/>
          <w:bCs/>
          <w:sz w:val="28"/>
          <w:szCs w:val="28"/>
          <w:lang w:val="en-US"/>
        </w:rPr>
        <w:t>M.M.A.P. nr. 1554 /2016</w:t>
      </w:r>
      <w:r w:rsidRPr="009350B7">
        <w:rPr>
          <w:rFonts w:ascii="Times New Roman" w:hAnsi="Times New Roman" w:cs="Times New Roman"/>
          <w:bCs/>
          <w:sz w:val="28"/>
          <w:szCs w:val="28"/>
          <w:lang w:val="ro-RO"/>
        </w:rPr>
        <w:t xml:space="preserve"> </w:t>
      </w:r>
      <w:r w:rsidRPr="009350B7">
        <w:rPr>
          <w:rFonts w:ascii="Times New Roman" w:hAnsi="Times New Roman" w:cs="Times New Roman"/>
          <w:sz w:val="28"/>
          <w:szCs w:val="28"/>
        </w:rPr>
        <w:t xml:space="preserve">obiectivele de conservare sunt stabilite pentru 5 specii de mamifere, 4 specii de amfibieni şi reptile şi 7 specii de peşti. </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004DCB">
        <w:rPr>
          <w:rFonts w:ascii="Times New Roman" w:hAnsi="Times New Roman" w:cs="Times New Roman"/>
          <w:sz w:val="28"/>
          <w:szCs w:val="28"/>
        </w:rPr>
        <w:t xml:space="preserve">1) </w:t>
      </w:r>
      <w:r w:rsidRPr="00004DCB">
        <w:rPr>
          <w:rFonts w:ascii="Times New Roman" w:hAnsi="Times New Roman" w:cs="Times New Roman"/>
          <w:sz w:val="28"/>
          <w:szCs w:val="28"/>
          <w:u w:val="single"/>
        </w:rPr>
        <w:t>Condiții cu caracter general conform Planului de management</w:t>
      </w:r>
    </w:p>
    <w:p w:rsidR="00F723D1" w:rsidRPr="00004DCB" w:rsidRDefault="00F723D1" w:rsidP="00F723D1">
      <w:pPr>
        <w:pStyle w:val="ListParagraph"/>
        <w:spacing w:after="0" w:line="240" w:lineRule="auto"/>
        <w:ind w:left="0"/>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interzicerea</w:t>
      </w:r>
      <w:proofErr w:type="gramEnd"/>
      <w:r w:rsidRPr="00004DCB">
        <w:rPr>
          <w:rFonts w:ascii="Times New Roman" w:hAnsi="Times New Roman" w:cs="Times New Roman"/>
          <w:sz w:val="28"/>
          <w:szCs w:val="28"/>
        </w:rPr>
        <w:t xml:space="preserve"> avizării unor activități economice ce pot prezenta risc pentru poluarea accidentală a cursului râului Moldova;</w:t>
      </w:r>
    </w:p>
    <w:p w:rsidR="00F723D1" w:rsidRPr="00004DCB" w:rsidRDefault="00F723D1" w:rsidP="00F723D1">
      <w:pPr>
        <w:pStyle w:val="ListParagraph"/>
        <w:spacing w:after="0" w:line="240" w:lineRule="auto"/>
        <w:ind w:left="0"/>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va menţine integritatea vegetaţiei palustre (stufăriş, păpuriş), precum şi a vegetaţiei lemnoase de-a lungul ţărmurilor; se interzice arderea vegetației /stufărișului fără acceptul autorității competente pentru protecția mediului;</w:t>
      </w:r>
    </w:p>
    <w:p w:rsidR="00F723D1" w:rsidRPr="00004DCB" w:rsidRDefault="00F723D1" w:rsidP="00F723D1">
      <w:pPr>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interzice depozitarea agregatelor minerale pe suprafața ariei naturale protejate, precum și a deșeurilor rezultate în urma activității de exploatare, aceste operațiuni urmând a fi derulate în zone special amenajate acestor scopuri; </w:t>
      </w:r>
    </w:p>
    <w:p w:rsidR="00F723D1" w:rsidRPr="00004DCB" w:rsidRDefault="00F723D1" w:rsidP="00F723D1">
      <w:pPr>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interzice reducerea suprafeţei habitatelor care constituie sursă de hrană pentru speciile de păsări de interes comunitar;</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activitatea</w:t>
      </w:r>
      <w:proofErr w:type="gramEnd"/>
      <w:r w:rsidRPr="00004DCB">
        <w:rPr>
          <w:rFonts w:ascii="Times New Roman" w:hAnsi="Times New Roman" w:cs="Times New Roman"/>
          <w:sz w:val="28"/>
          <w:szCs w:val="28"/>
        </w:rPr>
        <w:t xml:space="preserve"> de exploatare a agregatelor minerale este permisă numai în limitele perimetrului aprobat cu respectarea adâncimii de exploatare;</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interzice deschiderea unor noi drumuri de acces cu excepția celor existente; nu se va circula pe malurile râului Moldova în afara perimetrului aprobat și a drumului de acces către acesta; viteza autobasculantelor va fi redusă până la 5 km /h în vederea diminuării poluării fonice;</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la</w:t>
      </w:r>
      <w:proofErr w:type="gramEnd"/>
      <w:r w:rsidRPr="00004DCB">
        <w:rPr>
          <w:rFonts w:ascii="Times New Roman" w:hAnsi="Times New Roman" w:cs="Times New Roman"/>
          <w:sz w:val="28"/>
          <w:szCs w:val="28"/>
        </w:rPr>
        <w:t xml:space="preserve"> finalizarea exploatării, se vor nivela suprafețele excavate și se vor îndepărta de pe amplasament utilajele și deșeurile.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F15AA7">
        <w:rPr>
          <w:rFonts w:ascii="Times New Roman" w:hAnsi="Times New Roman" w:cs="Times New Roman"/>
          <w:sz w:val="28"/>
          <w:szCs w:val="28"/>
        </w:rPr>
        <w:t xml:space="preserve">2) </w:t>
      </w:r>
      <w:r w:rsidRPr="00F15AA7">
        <w:rPr>
          <w:rFonts w:ascii="Times New Roman" w:hAnsi="Times New Roman" w:cs="Times New Roman"/>
          <w:sz w:val="28"/>
          <w:szCs w:val="28"/>
          <w:u w:val="single"/>
        </w:rPr>
        <w:t xml:space="preserve">Condiții impuse prin Art. </w:t>
      </w:r>
      <w:proofErr w:type="gramStart"/>
      <w:r w:rsidRPr="00F15AA7">
        <w:rPr>
          <w:rFonts w:ascii="Times New Roman" w:hAnsi="Times New Roman" w:cs="Times New Roman"/>
          <w:sz w:val="28"/>
          <w:szCs w:val="28"/>
          <w:u w:val="single"/>
        </w:rPr>
        <w:t>33 alin.</w:t>
      </w:r>
      <w:proofErr w:type="gramEnd"/>
      <w:r w:rsidRPr="00F15AA7">
        <w:rPr>
          <w:rFonts w:ascii="Times New Roman" w:hAnsi="Times New Roman" w:cs="Times New Roman"/>
          <w:sz w:val="28"/>
          <w:szCs w:val="28"/>
          <w:u w:val="single"/>
        </w:rPr>
        <w:t xml:space="preserve"> (1) </w:t>
      </w:r>
      <w:proofErr w:type="gramStart"/>
      <w:r w:rsidRPr="00F15AA7">
        <w:rPr>
          <w:rFonts w:ascii="Times New Roman" w:hAnsi="Times New Roman" w:cs="Times New Roman"/>
          <w:sz w:val="28"/>
          <w:szCs w:val="28"/>
          <w:u w:val="single"/>
        </w:rPr>
        <w:t>şi</w:t>
      </w:r>
      <w:proofErr w:type="gramEnd"/>
      <w:r w:rsidRPr="00F15AA7">
        <w:rPr>
          <w:rFonts w:ascii="Times New Roman" w:hAnsi="Times New Roman" w:cs="Times New Roman"/>
          <w:sz w:val="28"/>
          <w:szCs w:val="28"/>
          <w:u w:val="single"/>
        </w:rPr>
        <w:t xml:space="preserve"> (2 din O.U.G. nr. 57 /2007 privind regimul ariilor naturale protejate, conservarea habitatelor naturale, a florei şi faunei sălbatice, cu modificările şi completările ulterioare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(1) Pentru speciile de plante şi animale sălbatice terestre, acvatice şi subterane, cu excepţia speciilor de păsări, inclusiv cele prevăzute în anexele nr. 4 A şi 4 B, </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F15AA7">
        <w:rPr>
          <w:rFonts w:ascii="Times New Roman" w:hAnsi="Times New Roman" w:cs="Times New Roman"/>
          <w:sz w:val="28"/>
          <w:szCs w:val="28"/>
          <w:lang w:val="en-US"/>
        </w:rPr>
        <w:t>cu</w:t>
      </w:r>
      <w:proofErr w:type="gramEnd"/>
      <w:r w:rsidRPr="00F15AA7">
        <w:rPr>
          <w:rFonts w:ascii="Times New Roman" w:hAnsi="Times New Roman" w:cs="Times New Roman"/>
          <w:sz w:val="28"/>
          <w:szCs w:val="28"/>
          <w:lang w:val="en-US"/>
        </w:rPr>
        <w:t xml:space="preserve"> excepţia speciilor de păsări, şi care trăiesc atât în ariile naturale protejate, cât şi în afara lor, sunt interzise: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a) </w:t>
      </w:r>
      <w:proofErr w:type="gramStart"/>
      <w:r w:rsidRPr="00F15AA7">
        <w:rPr>
          <w:rFonts w:ascii="Times New Roman" w:hAnsi="Times New Roman" w:cs="Times New Roman"/>
          <w:sz w:val="28"/>
          <w:szCs w:val="28"/>
          <w:lang w:val="en-US"/>
        </w:rPr>
        <w:t>orice</w:t>
      </w:r>
      <w:proofErr w:type="gramEnd"/>
      <w:r w:rsidRPr="00F15AA7">
        <w:rPr>
          <w:rFonts w:ascii="Times New Roman" w:hAnsi="Times New Roman" w:cs="Times New Roman"/>
          <w:sz w:val="28"/>
          <w:szCs w:val="28"/>
          <w:lang w:val="en-US"/>
        </w:rPr>
        <w:t xml:space="preserve"> formă de recoltare, capturare, ucidere, distrugere sau vătămare a exemplarelor aflate în mediul lor natural, în oricare dintre stadiile ciclului lor biologic;</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b) </w:t>
      </w:r>
      <w:proofErr w:type="gramStart"/>
      <w:r w:rsidRPr="00F15AA7">
        <w:rPr>
          <w:rFonts w:ascii="Times New Roman" w:hAnsi="Times New Roman" w:cs="Times New Roman"/>
          <w:sz w:val="28"/>
          <w:szCs w:val="28"/>
          <w:lang w:val="en-US"/>
        </w:rPr>
        <w:t>perturbarea</w:t>
      </w:r>
      <w:proofErr w:type="gramEnd"/>
      <w:r w:rsidRPr="00F15AA7">
        <w:rPr>
          <w:rFonts w:ascii="Times New Roman" w:hAnsi="Times New Roman" w:cs="Times New Roman"/>
          <w:sz w:val="28"/>
          <w:szCs w:val="28"/>
          <w:lang w:val="en-US"/>
        </w:rPr>
        <w:t xml:space="preserve"> intenţionată în cursul perioadei de reproducere, de creştere, de hibernare şi de migraţie;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c) </w:t>
      </w:r>
      <w:proofErr w:type="gramStart"/>
      <w:r w:rsidRPr="00F15AA7">
        <w:rPr>
          <w:rFonts w:ascii="Times New Roman" w:hAnsi="Times New Roman" w:cs="Times New Roman"/>
          <w:sz w:val="28"/>
          <w:szCs w:val="28"/>
          <w:lang w:val="en-US"/>
        </w:rPr>
        <w:t>deteriorarea</w:t>
      </w:r>
      <w:proofErr w:type="gramEnd"/>
      <w:r w:rsidRPr="00F15AA7">
        <w:rPr>
          <w:rFonts w:ascii="Times New Roman" w:hAnsi="Times New Roman" w:cs="Times New Roman"/>
          <w:sz w:val="28"/>
          <w:szCs w:val="28"/>
          <w:lang w:val="en-US"/>
        </w:rPr>
        <w:t>, distrugerea şi /sau culegerea intenţionată a cuiburilor şi /sau ouălor din natură;</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d) </w:t>
      </w:r>
      <w:proofErr w:type="gramStart"/>
      <w:r w:rsidRPr="00F15AA7">
        <w:rPr>
          <w:rFonts w:ascii="Times New Roman" w:hAnsi="Times New Roman" w:cs="Times New Roman"/>
          <w:sz w:val="28"/>
          <w:szCs w:val="28"/>
          <w:lang w:val="en-US"/>
        </w:rPr>
        <w:t>deteriorarea</w:t>
      </w:r>
      <w:proofErr w:type="gramEnd"/>
      <w:r w:rsidRPr="00F15AA7">
        <w:rPr>
          <w:rFonts w:ascii="Times New Roman" w:hAnsi="Times New Roman" w:cs="Times New Roman"/>
          <w:sz w:val="28"/>
          <w:szCs w:val="28"/>
          <w:lang w:val="en-US"/>
        </w:rPr>
        <w:t xml:space="preserve"> şi /sau distrugerea locurilor de reproducere ori de odihnă;</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e) </w:t>
      </w:r>
      <w:proofErr w:type="gramStart"/>
      <w:r w:rsidRPr="00F15AA7">
        <w:rPr>
          <w:rFonts w:ascii="Times New Roman" w:hAnsi="Times New Roman" w:cs="Times New Roman"/>
          <w:sz w:val="28"/>
          <w:szCs w:val="28"/>
          <w:lang w:val="en-US"/>
        </w:rPr>
        <w:t>recoltarea</w:t>
      </w:r>
      <w:proofErr w:type="gramEnd"/>
      <w:r w:rsidRPr="00F15AA7">
        <w:rPr>
          <w:rFonts w:ascii="Times New Roman" w:hAnsi="Times New Roman" w:cs="Times New Roman"/>
          <w:sz w:val="28"/>
          <w:szCs w:val="28"/>
          <w:lang w:val="en-US"/>
        </w:rPr>
        <w:t xml:space="preserve"> florilor şi a fructelor, culegerea, tăierea, dezrădăcinarea sau distrugerea cu intenţie a acestor plante în habitatele lor naturale, în oricare dintre stadiile ciclului lor biologic;</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f) </w:t>
      </w:r>
      <w:proofErr w:type="gramStart"/>
      <w:r w:rsidRPr="00F15AA7">
        <w:rPr>
          <w:rFonts w:ascii="Times New Roman" w:hAnsi="Times New Roman" w:cs="Times New Roman"/>
          <w:sz w:val="28"/>
          <w:szCs w:val="28"/>
          <w:lang w:val="en-US"/>
        </w:rPr>
        <w:t>deţinerea</w:t>
      </w:r>
      <w:proofErr w:type="gramEnd"/>
      <w:r w:rsidRPr="00F15AA7">
        <w:rPr>
          <w:rFonts w:ascii="Times New Roman" w:hAnsi="Times New Roman" w:cs="Times New Roman"/>
          <w:sz w:val="28"/>
          <w:szCs w:val="28"/>
          <w:lang w:val="en-US"/>
        </w:rPr>
        <w:t>, transportul, vânzarea sau schimburile în orice scop, precum şi oferirea spre schimb sau vânzare a exemplarelor luate din natură, în oricare dintre stadiile ciclului lor biologic.</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(2) Fără a se aduce atingere prevederilor art. </w:t>
      </w:r>
      <w:proofErr w:type="gramStart"/>
      <w:r w:rsidRPr="00F15AA7">
        <w:rPr>
          <w:rFonts w:ascii="Times New Roman" w:hAnsi="Times New Roman" w:cs="Times New Roman"/>
          <w:sz w:val="28"/>
          <w:szCs w:val="28"/>
          <w:lang w:val="en-US"/>
        </w:rPr>
        <w:t>33 alin.</w:t>
      </w:r>
      <w:proofErr w:type="gramEnd"/>
      <w:r w:rsidRPr="00F15AA7">
        <w:rPr>
          <w:rFonts w:ascii="Times New Roman" w:hAnsi="Times New Roman" w:cs="Times New Roman"/>
          <w:sz w:val="28"/>
          <w:szCs w:val="28"/>
          <w:lang w:val="en-US"/>
        </w:rPr>
        <w:t xml:space="preserve"> (3) </w:t>
      </w:r>
      <w:proofErr w:type="gramStart"/>
      <w:r w:rsidRPr="00F15AA7">
        <w:rPr>
          <w:rFonts w:ascii="Times New Roman" w:hAnsi="Times New Roman" w:cs="Times New Roman"/>
          <w:sz w:val="28"/>
          <w:szCs w:val="28"/>
          <w:lang w:val="en-US"/>
        </w:rPr>
        <w:t>şi</w:t>
      </w:r>
      <w:proofErr w:type="gramEnd"/>
      <w:r w:rsidRPr="00F15AA7">
        <w:rPr>
          <w:rFonts w:ascii="Times New Roman" w:hAnsi="Times New Roman" w:cs="Times New Roman"/>
          <w:sz w:val="28"/>
          <w:szCs w:val="28"/>
          <w:lang w:val="en-US"/>
        </w:rPr>
        <w:t xml:space="preserve"> (4) şi ale art. 38 din prezenta ordonanţă de urgenţă, precum şi ale </w:t>
      </w:r>
      <w:r w:rsidRPr="00F15AA7">
        <w:rPr>
          <w:rFonts w:ascii="Times New Roman" w:hAnsi="Times New Roman" w:cs="Times New Roman"/>
          <w:vanish/>
          <w:sz w:val="28"/>
          <w:szCs w:val="28"/>
          <w:lang w:val="en-US"/>
        </w:rPr>
        <w:t>&lt;LLNK 12006   407 12 2=1   0  7&gt;</w:t>
      </w:r>
      <w:r w:rsidRPr="00F15AA7">
        <w:rPr>
          <w:rFonts w:ascii="Times New Roman" w:hAnsi="Times New Roman" w:cs="Times New Roman"/>
          <w:sz w:val="28"/>
          <w:szCs w:val="28"/>
          <w:lang w:val="en-US"/>
        </w:rPr>
        <w:t xml:space="preserve">art. </w:t>
      </w:r>
      <w:proofErr w:type="gramStart"/>
      <w:r w:rsidRPr="00F15AA7">
        <w:rPr>
          <w:rFonts w:ascii="Times New Roman" w:hAnsi="Times New Roman" w:cs="Times New Roman"/>
          <w:sz w:val="28"/>
          <w:szCs w:val="28"/>
          <w:lang w:val="en-US"/>
        </w:rPr>
        <w:t xml:space="preserve">17, </w:t>
      </w:r>
      <w:r w:rsidRPr="00F15AA7">
        <w:rPr>
          <w:rFonts w:ascii="Times New Roman" w:hAnsi="Times New Roman" w:cs="Times New Roman"/>
          <w:vanish/>
          <w:sz w:val="28"/>
          <w:szCs w:val="28"/>
          <w:lang w:val="en-US"/>
        </w:rPr>
        <w:t>&lt;LLNK 12006   407 12 2=1   0 17&gt;</w:t>
      </w:r>
      <w:r w:rsidRPr="00F15AA7">
        <w:rPr>
          <w:rFonts w:ascii="Times New Roman" w:hAnsi="Times New Roman" w:cs="Times New Roman"/>
          <w:sz w:val="28"/>
          <w:szCs w:val="28"/>
          <w:lang w:val="en-US"/>
        </w:rPr>
        <w:t>art.</w:t>
      </w:r>
      <w:proofErr w:type="gramEnd"/>
      <w:r w:rsidRPr="00F15AA7">
        <w:rPr>
          <w:rFonts w:ascii="Times New Roman" w:hAnsi="Times New Roman" w:cs="Times New Roman"/>
          <w:sz w:val="28"/>
          <w:szCs w:val="28"/>
          <w:lang w:val="en-US"/>
        </w:rPr>
        <w:t xml:space="preserve"> </w:t>
      </w:r>
      <w:proofErr w:type="gramStart"/>
      <w:r w:rsidRPr="00F15AA7">
        <w:rPr>
          <w:rFonts w:ascii="Times New Roman" w:hAnsi="Times New Roman" w:cs="Times New Roman"/>
          <w:sz w:val="28"/>
          <w:szCs w:val="28"/>
          <w:lang w:val="en-US"/>
        </w:rPr>
        <w:t>19 alin.</w:t>
      </w:r>
      <w:proofErr w:type="gramEnd"/>
      <w:r w:rsidRPr="00F15AA7">
        <w:rPr>
          <w:rFonts w:ascii="Times New Roman" w:hAnsi="Times New Roman" w:cs="Times New Roman"/>
          <w:sz w:val="28"/>
          <w:szCs w:val="28"/>
          <w:lang w:val="en-US"/>
        </w:rPr>
        <w:t xml:space="preserve"> (5), </w:t>
      </w:r>
      <w:r w:rsidRPr="00F15AA7">
        <w:rPr>
          <w:rFonts w:ascii="Times New Roman" w:hAnsi="Times New Roman" w:cs="Times New Roman"/>
          <w:vanish/>
          <w:sz w:val="28"/>
          <w:szCs w:val="28"/>
          <w:lang w:val="en-US"/>
        </w:rPr>
        <w:t>&lt;LLNK 12006   407 12 2=1   0  7&gt;</w:t>
      </w:r>
      <w:r w:rsidRPr="00F15AA7">
        <w:rPr>
          <w:rFonts w:ascii="Times New Roman" w:hAnsi="Times New Roman" w:cs="Times New Roman"/>
          <w:sz w:val="28"/>
          <w:szCs w:val="28"/>
          <w:lang w:val="en-US"/>
        </w:rPr>
        <w:t xml:space="preserve">art. </w:t>
      </w:r>
      <w:proofErr w:type="gramStart"/>
      <w:r w:rsidRPr="00F15AA7">
        <w:rPr>
          <w:rFonts w:ascii="Times New Roman" w:hAnsi="Times New Roman" w:cs="Times New Roman"/>
          <w:sz w:val="28"/>
          <w:szCs w:val="28"/>
          <w:lang w:val="en-US"/>
        </w:rPr>
        <w:t xml:space="preserve">20, </w:t>
      </w:r>
      <w:r w:rsidRPr="00F15AA7">
        <w:rPr>
          <w:rFonts w:ascii="Times New Roman" w:hAnsi="Times New Roman" w:cs="Times New Roman"/>
          <w:vanish/>
          <w:sz w:val="28"/>
          <w:szCs w:val="28"/>
          <w:lang w:val="en-US"/>
        </w:rPr>
        <w:t>&lt;LLNK 12006   407 12 2=1   0  2&gt;</w:t>
      </w:r>
      <w:r w:rsidRPr="00F15AA7">
        <w:rPr>
          <w:rFonts w:ascii="Times New Roman" w:hAnsi="Times New Roman" w:cs="Times New Roman"/>
          <w:sz w:val="28"/>
          <w:szCs w:val="28"/>
          <w:lang w:val="en-US"/>
        </w:rPr>
        <w:t xml:space="preserve">22, </w:t>
      </w:r>
      <w:r w:rsidRPr="00F15AA7">
        <w:rPr>
          <w:rFonts w:ascii="Times New Roman" w:hAnsi="Times New Roman" w:cs="Times New Roman"/>
          <w:vanish/>
          <w:sz w:val="28"/>
          <w:szCs w:val="28"/>
          <w:lang w:val="en-US"/>
        </w:rPr>
        <w:t>&lt;LLNK 12006   407 12 2=1   0  2&gt;</w:t>
      </w:r>
      <w:r w:rsidRPr="00F15AA7">
        <w:rPr>
          <w:rFonts w:ascii="Times New Roman" w:hAnsi="Times New Roman" w:cs="Times New Roman"/>
          <w:sz w:val="28"/>
          <w:szCs w:val="28"/>
          <w:lang w:val="en-US"/>
        </w:rPr>
        <w:t xml:space="preserve">24 şi </w:t>
      </w:r>
      <w:r w:rsidRPr="00F15AA7">
        <w:rPr>
          <w:rFonts w:ascii="Times New Roman" w:hAnsi="Times New Roman" w:cs="Times New Roman"/>
          <w:vanish/>
          <w:sz w:val="28"/>
          <w:szCs w:val="28"/>
          <w:lang w:val="en-US"/>
        </w:rPr>
        <w:t>&lt;LLNK 12006   407 12 2=1   0 17&gt;</w:t>
      </w:r>
      <w:r w:rsidRPr="00F15AA7">
        <w:rPr>
          <w:rFonts w:ascii="Times New Roman" w:hAnsi="Times New Roman" w:cs="Times New Roman"/>
          <w:sz w:val="28"/>
          <w:szCs w:val="28"/>
          <w:lang w:val="en-US"/>
        </w:rPr>
        <w:t>art.</w:t>
      </w:r>
      <w:proofErr w:type="gramEnd"/>
      <w:r w:rsidRPr="00F15AA7">
        <w:rPr>
          <w:rFonts w:ascii="Times New Roman" w:hAnsi="Times New Roman" w:cs="Times New Roman"/>
          <w:sz w:val="28"/>
          <w:szCs w:val="28"/>
          <w:lang w:val="en-US"/>
        </w:rPr>
        <w:t xml:space="preserve"> </w:t>
      </w:r>
      <w:proofErr w:type="gramStart"/>
      <w:r w:rsidRPr="00F15AA7">
        <w:rPr>
          <w:rFonts w:ascii="Times New Roman" w:hAnsi="Times New Roman" w:cs="Times New Roman"/>
          <w:sz w:val="28"/>
          <w:szCs w:val="28"/>
          <w:lang w:val="en-US"/>
        </w:rPr>
        <w:t>26 alin.</w:t>
      </w:r>
      <w:proofErr w:type="gramEnd"/>
      <w:r w:rsidRPr="00F15AA7">
        <w:rPr>
          <w:rFonts w:ascii="Times New Roman" w:hAnsi="Times New Roman" w:cs="Times New Roman"/>
          <w:sz w:val="28"/>
          <w:szCs w:val="28"/>
          <w:lang w:val="en-US"/>
        </w:rPr>
        <w:t xml:space="preserve"> (1) </w:t>
      </w:r>
      <w:proofErr w:type="gramStart"/>
      <w:r w:rsidRPr="00F15AA7">
        <w:rPr>
          <w:rFonts w:ascii="Times New Roman" w:hAnsi="Times New Roman" w:cs="Times New Roman"/>
          <w:sz w:val="28"/>
          <w:szCs w:val="28"/>
          <w:lang w:val="en-US"/>
        </w:rPr>
        <w:t>şi</w:t>
      </w:r>
      <w:proofErr w:type="gramEnd"/>
      <w:r w:rsidRPr="00F15AA7">
        <w:rPr>
          <w:rFonts w:ascii="Times New Roman" w:hAnsi="Times New Roman" w:cs="Times New Roman"/>
          <w:sz w:val="28"/>
          <w:szCs w:val="28"/>
          <w:lang w:val="en-US"/>
        </w:rPr>
        <w:t xml:space="preserve"> </w:t>
      </w:r>
      <w:r w:rsidRPr="00F15AA7">
        <w:rPr>
          <w:rFonts w:ascii="Times New Roman" w:hAnsi="Times New Roman" w:cs="Times New Roman"/>
          <w:vanish/>
          <w:sz w:val="28"/>
          <w:szCs w:val="28"/>
          <w:lang w:val="en-US"/>
        </w:rPr>
        <w:t>&lt;LLNK 12006   407 12 2=1   0  3&gt;</w:t>
      </w:r>
      <w:r w:rsidRPr="00F15AA7">
        <w:rPr>
          <w:rFonts w:ascii="Times New Roman" w:hAnsi="Times New Roman" w:cs="Times New Roman"/>
          <w:sz w:val="28"/>
          <w:szCs w:val="28"/>
          <w:lang w:val="en-US"/>
        </w:rPr>
        <w:t xml:space="preserve">(2) din </w:t>
      </w:r>
      <w:r w:rsidRPr="00F15AA7">
        <w:rPr>
          <w:rFonts w:ascii="Times New Roman" w:hAnsi="Times New Roman" w:cs="Times New Roman"/>
          <w:vanish/>
          <w:sz w:val="28"/>
          <w:szCs w:val="28"/>
          <w:lang w:val="en-US"/>
        </w:rPr>
        <w:t>&lt;LLNK 12006   407 10 201   0 63&gt;</w:t>
      </w:r>
      <w:r w:rsidRPr="00F15AA7">
        <w:rPr>
          <w:rFonts w:ascii="Times New Roman" w:hAnsi="Times New Roman" w:cs="Times New Roman"/>
          <w:sz w:val="28"/>
          <w:szCs w:val="28"/>
          <w:lang w:val="en-US"/>
        </w:rPr>
        <w:t>Legea vânătorii şi a protecţiei fondului cinegetic nr. 407/2006, cu modificările şi completările ulterioare, în vederea protejării tuturor speciilor de păsări, inclusiv a celor migratoare, sunt interzise: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a) </w:t>
      </w:r>
      <w:proofErr w:type="gramStart"/>
      <w:r w:rsidRPr="00F15AA7">
        <w:rPr>
          <w:rFonts w:ascii="Times New Roman" w:hAnsi="Times New Roman" w:cs="Times New Roman"/>
          <w:sz w:val="28"/>
          <w:szCs w:val="28"/>
          <w:lang w:val="en-US"/>
        </w:rPr>
        <w:t>uciderea</w:t>
      </w:r>
      <w:proofErr w:type="gramEnd"/>
      <w:r w:rsidRPr="00F15AA7">
        <w:rPr>
          <w:rFonts w:ascii="Times New Roman" w:hAnsi="Times New Roman" w:cs="Times New Roman"/>
          <w:sz w:val="28"/>
          <w:szCs w:val="28"/>
          <w:lang w:val="en-US"/>
        </w:rPr>
        <w:t xml:space="preserve"> sau capturarea intenţionată, indiferent de metoda utilizată;</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b) </w:t>
      </w:r>
      <w:proofErr w:type="gramStart"/>
      <w:r w:rsidRPr="00F15AA7">
        <w:rPr>
          <w:rFonts w:ascii="Times New Roman" w:hAnsi="Times New Roman" w:cs="Times New Roman"/>
          <w:sz w:val="28"/>
          <w:szCs w:val="28"/>
          <w:lang w:val="en-US"/>
        </w:rPr>
        <w:t>deteriorarea</w:t>
      </w:r>
      <w:proofErr w:type="gramEnd"/>
      <w:r w:rsidRPr="00F15AA7">
        <w:rPr>
          <w:rFonts w:ascii="Times New Roman" w:hAnsi="Times New Roman" w:cs="Times New Roman"/>
          <w:sz w:val="28"/>
          <w:szCs w:val="28"/>
          <w:lang w:val="en-US"/>
        </w:rPr>
        <w:t>, distrugerea şi</w:t>
      </w:r>
      <w:r>
        <w:rPr>
          <w:rFonts w:ascii="Times New Roman" w:hAnsi="Times New Roman" w:cs="Times New Roman"/>
          <w:sz w:val="28"/>
          <w:szCs w:val="28"/>
          <w:lang w:val="en-US"/>
        </w:rPr>
        <w:t xml:space="preserve"> </w:t>
      </w:r>
      <w:r w:rsidRPr="00F15AA7">
        <w:rPr>
          <w:rFonts w:ascii="Times New Roman" w:hAnsi="Times New Roman" w:cs="Times New Roman"/>
          <w:sz w:val="28"/>
          <w:szCs w:val="28"/>
          <w:lang w:val="en-US"/>
        </w:rPr>
        <w:t>/sau culegerea intenţionată a cuiburilor şi</w:t>
      </w:r>
      <w:r>
        <w:rPr>
          <w:rFonts w:ascii="Times New Roman" w:hAnsi="Times New Roman" w:cs="Times New Roman"/>
          <w:sz w:val="28"/>
          <w:szCs w:val="28"/>
          <w:lang w:val="en-US"/>
        </w:rPr>
        <w:t xml:space="preserve"> </w:t>
      </w:r>
      <w:r w:rsidRPr="00F15AA7">
        <w:rPr>
          <w:rFonts w:ascii="Times New Roman" w:hAnsi="Times New Roman" w:cs="Times New Roman"/>
          <w:sz w:val="28"/>
          <w:szCs w:val="28"/>
          <w:lang w:val="en-US"/>
        </w:rPr>
        <w:t>/sau ouălor din natură;</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c) </w:t>
      </w:r>
      <w:proofErr w:type="gramStart"/>
      <w:r w:rsidRPr="00F15AA7">
        <w:rPr>
          <w:rFonts w:ascii="Times New Roman" w:hAnsi="Times New Roman" w:cs="Times New Roman"/>
          <w:sz w:val="28"/>
          <w:szCs w:val="28"/>
          <w:lang w:val="en-US"/>
        </w:rPr>
        <w:t>culegerea</w:t>
      </w:r>
      <w:proofErr w:type="gramEnd"/>
      <w:r w:rsidRPr="00F15AA7">
        <w:rPr>
          <w:rFonts w:ascii="Times New Roman" w:hAnsi="Times New Roman" w:cs="Times New Roman"/>
          <w:sz w:val="28"/>
          <w:szCs w:val="28"/>
          <w:lang w:val="en-US"/>
        </w:rPr>
        <w:t xml:space="preserve"> ouălor din natură şi păstrarea acestora, chiar dacă sunt goale;</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d) </w:t>
      </w:r>
      <w:proofErr w:type="gramStart"/>
      <w:r w:rsidRPr="00F15AA7">
        <w:rPr>
          <w:rFonts w:ascii="Times New Roman" w:hAnsi="Times New Roman" w:cs="Times New Roman"/>
          <w:sz w:val="28"/>
          <w:szCs w:val="28"/>
          <w:lang w:val="en-US"/>
        </w:rPr>
        <w:t>perturbarea</w:t>
      </w:r>
      <w:proofErr w:type="gramEnd"/>
      <w:r w:rsidRPr="00F15AA7">
        <w:rPr>
          <w:rFonts w:ascii="Times New Roman" w:hAnsi="Times New Roman" w:cs="Times New Roman"/>
          <w:sz w:val="28"/>
          <w:szCs w:val="28"/>
          <w:lang w:val="en-US"/>
        </w:rPr>
        <w:t xml:space="preserve"> intenţionată, în special în cursul perioadei de reproducere sau de maturizare, dacă o astfel de perturbare este relevantă în contextul obiectivelor prezentei ordonanţe de urgenţă;</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 xml:space="preserve">e) </w:t>
      </w:r>
      <w:proofErr w:type="gramStart"/>
      <w:r w:rsidRPr="00F15AA7">
        <w:rPr>
          <w:rFonts w:ascii="Times New Roman" w:hAnsi="Times New Roman" w:cs="Times New Roman"/>
          <w:sz w:val="28"/>
          <w:szCs w:val="28"/>
          <w:lang w:val="en-US"/>
        </w:rPr>
        <w:t>deţinerea</w:t>
      </w:r>
      <w:proofErr w:type="gramEnd"/>
      <w:r w:rsidRPr="00F15AA7">
        <w:rPr>
          <w:rFonts w:ascii="Times New Roman" w:hAnsi="Times New Roman" w:cs="Times New Roman"/>
          <w:sz w:val="28"/>
          <w:szCs w:val="28"/>
          <w:lang w:val="en-US"/>
        </w:rPr>
        <w:t xml:space="preserve"> exemplarelor din speciile pentru care sunt interzise vânarea şi capturarea;</w:t>
      </w:r>
    </w:p>
    <w:p w:rsidR="00F723D1" w:rsidRPr="00F15AA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F15AA7">
        <w:rPr>
          <w:rFonts w:ascii="Times New Roman" w:hAnsi="Times New Roman" w:cs="Times New Roman"/>
          <w:sz w:val="28"/>
          <w:szCs w:val="28"/>
          <w:lang w:val="en-US"/>
        </w:rPr>
        <w:t>f) vânzarea, deţinerea şi /sau transportul în scopul vânzării şi oferirii spre vânzare a acestora în stare vie ori moartă sau a oricăror părţi ori produse provenite de la acestea, uşor de identificat.</w:t>
      </w:r>
    </w:p>
    <w:p w:rsidR="00F723D1" w:rsidRPr="007507A4"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7507A4">
        <w:rPr>
          <w:rFonts w:ascii="Times New Roman" w:hAnsi="Times New Roman" w:cs="Times New Roman"/>
          <w:sz w:val="28"/>
          <w:szCs w:val="28"/>
          <w:lang w:val="en-US"/>
        </w:rPr>
        <w:t xml:space="preserve">3) </w:t>
      </w:r>
      <w:r w:rsidRPr="007507A4">
        <w:rPr>
          <w:rFonts w:ascii="Times New Roman" w:hAnsi="Times New Roman" w:cs="Times New Roman"/>
          <w:sz w:val="28"/>
          <w:szCs w:val="28"/>
          <w:u w:val="single"/>
          <w:lang w:val="en-US"/>
        </w:rPr>
        <w:t>Condiții impuse prin Avizul A.N.A.N.P. nr. 5 /02.08.2019</w:t>
      </w:r>
    </w:p>
    <w:p w:rsidR="00F723D1" w:rsidRPr="007507A4"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7507A4">
        <w:rPr>
          <w:rFonts w:ascii="Times New Roman" w:hAnsi="Times New Roman" w:cs="Times New Roman"/>
          <w:sz w:val="28"/>
          <w:szCs w:val="28"/>
          <w:lang w:val="en-US"/>
        </w:rPr>
        <w:t xml:space="preserve">- respectarea prevederilor din Planul de management al ariei naturale protejate </w:t>
      </w:r>
      <w:proofErr w:type="gramStart"/>
      <w:r w:rsidRPr="007507A4">
        <w:rPr>
          <w:rFonts w:ascii="Times New Roman" w:hAnsi="Times New Roman"/>
          <w:sz w:val="28"/>
          <w:szCs w:val="28"/>
          <w:lang w:val="ro-RO"/>
        </w:rPr>
        <w:t>ROSCI0364 ”</w:t>
      </w:r>
      <w:proofErr w:type="gramEnd"/>
      <w:r w:rsidRPr="007507A4">
        <w:rPr>
          <w:rFonts w:ascii="Times New Roman" w:hAnsi="Times New Roman"/>
          <w:sz w:val="28"/>
          <w:szCs w:val="28"/>
          <w:lang w:val="ro-RO"/>
        </w:rPr>
        <w:t>Râul Moldova între Tupilaţi şi Roman”</w:t>
      </w:r>
      <w:r w:rsidRPr="007507A4">
        <w:rPr>
          <w:rFonts w:ascii="Times New Roman" w:hAnsi="Times New Roman" w:cs="Times New Roman"/>
          <w:sz w:val="28"/>
          <w:szCs w:val="28"/>
          <w:lang w:val="en-US"/>
        </w:rPr>
        <w:t>;</w:t>
      </w:r>
    </w:p>
    <w:p w:rsidR="00F723D1" w:rsidRPr="007507A4" w:rsidRDefault="00F723D1" w:rsidP="00F723D1">
      <w:pPr>
        <w:autoSpaceDE w:val="0"/>
        <w:autoSpaceDN w:val="0"/>
        <w:adjustRightInd w:val="0"/>
        <w:spacing w:after="0" w:line="240" w:lineRule="auto"/>
        <w:jc w:val="both"/>
        <w:rPr>
          <w:rFonts w:ascii="Times New Roman" w:hAnsi="Times New Roman" w:cs="Times New Roman"/>
          <w:sz w:val="28"/>
          <w:szCs w:val="28"/>
        </w:rPr>
      </w:pPr>
      <w:r w:rsidRPr="007507A4">
        <w:rPr>
          <w:rFonts w:ascii="Times New Roman" w:hAnsi="Times New Roman" w:cs="Times New Roman"/>
          <w:sz w:val="28"/>
          <w:szCs w:val="28"/>
          <w:lang w:val="en-US"/>
        </w:rPr>
        <w:t xml:space="preserve">- </w:t>
      </w:r>
      <w:proofErr w:type="gramStart"/>
      <w:r w:rsidRPr="007507A4">
        <w:rPr>
          <w:rFonts w:ascii="Times New Roman" w:hAnsi="Times New Roman" w:cs="Times New Roman"/>
          <w:sz w:val="28"/>
          <w:szCs w:val="28"/>
          <w:lang w:val="en-US"/>
        </w:rPr>
        <w:t>activitatea</w:t>
      </w:r>
      <w:proofErr w:type="gramEnd"/>
      <w:r w:rsidRPr="007507A4">
        <w:rPr>
          <w:rFonts w:ascii="Times New Roman" w:hAnsi="Times New Roman" w:cs="Times New Roman"/>
          <w:sz w:val="28"/>
          <w:szCs w:val="28"/>
          <w:lang w:val="en-US"/>
        </w:rPr>
        <w:t xml:space="preserve"> de exploatare a agregatelor minerale este permisă numai în limitele terenului necesar amenajării iazului</w:t>
      </w:r>
      <w:r w:rsidRPr="007507A4">
        <w:rPr>
          <w:rFonts w:ascii="Times New Roman" w:hAnsi="Times New Roman" w:cs="Times New Roman"/>
          <w:sz w:val="28"/>
          <w:szCs w:val="28"/>
        </w:rPr>
        <w:t xml:space="preserve"> și în limitele bornelor care delimitează această suprafață, cu respectarea adâncimii de exploatare,</w:t>
      </w:r>
      <w:r>
        <w:rPr>
          <w:rFonts w:ascii="Times New Roman" w:hAnsi="Times New Roman" w:cs="Times New Roman"/>
          <w:sz w:val="28"/>
          <w:szCs w:val="28"/>
        </w:rPr>
        <w:t xml:space="preserve"> fără depăşirea cotei talvegului natural al râului Moldova</w:t>
      </w:r>
      <w:r w:rsidRPr="007507A4">
        <w:rPr>
          <w:rFonts w:ascii="Times New Roman" w:hAnsi="Times New Roman" w:cs="Times New Roman"/>
          <w:sz w:val="28"/>
          <w:szCs w:val="28"/>
        </w:rPr>
        <w:t>;</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este</w:t>
      </w:r>
      <w:proofErr w:type="gramEnd"/>
      <w:r w:rsidRPr="00004DCB">
        <w:rPr>
          <w:rFonts w:ascii="Times New Roman" w:hAnsi="Times New Roman" w:cs="Times New Roman"/>
          <w:sz w:val="28"/>
          <w:szCs w:val="28"/>
        </w:rPr>
        <w:t xml:space="preserve"> interzisă depozitarea materialului excavat în interiorul ariei protejate; acesta se va încărca direct în mijloacele de transport, fără a face depozite pe amplasament şi se va transporta la staţia de sortare – spălare agregate minerale sau la beneficiari;</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vor respecta cu strictețe traseele căilor de acces și transport al agregatelor;</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recomandă stropirea drumurilor de exploatare pentru a împiedica antrenarea unei cantităţi mari de pulberi de praf în aer, în perioadele fără precipitaţii;</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interzice trecerea prin râul Moldova a oricăror mijloace de transport şi a mijloacelor mecanice de excavare a agregatelor minerale;</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sunt</w:t>
      </w:r>
      <w:proofErr w:type="gramEnd"/>
      <w:r w:rsidRPr="00004DCB">
        <w:rPr>
          <w:rFonts w:ascii="Times New Roman" w:hAnsi="Times New Roman" w:cs="Times New Roman"/>
          <w:sz w:val="28"/>
          <w:szCs w:val="28"/>
        </w:rPr>
        <w:t xml:space="preserve"> interzise schimburile de lubrifianţi şi reparaţiile utilajelor şi ale mijloacelor de transport utilizate în procesul tehnologic, în perimetrul exploatării şi în interiorul sitului;</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vor efectua, în termenul prevăzut de legislaţia în vigoare, reviziile tehnice periodice pentru mijloacele auto, pe toată perioada de exploatare a agregatelor minerale;</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se vor folosi utilaje şi mijloace de transport cu motoare performante, dotate cu atenuatoare de zgomot şi capotaje în vederea încadrării în nivelul de zgomot admis, respectiv limitarea, pe cât posibil, a activităţilor generatoare de poluare fonică;</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se</w:t>
      </w:r>
      <w:proofErr w:type="gramEnd"/>
      <w:r w:rsidRPr="00004DCB">
        <w:rPr>
          <w:rFonts w:ascii="Times New Roman" w:hAnsi="Times New Roman" w:cs="Times New Roman"/>
          <w:sz w:val="28"/>
          <w:szCs w:val="28"/>
        </w:rPr>
        <w:t xml:space="preserve"> interzice depozitarea necontrolată a deșeurilor de orice fel în interiorul ariei protejate;</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în cazul producerii accidentale a unui prejudiciu ce afectează obiectivele de conservare pentru care a fost desemnat situl se va anunța în cel mai scurt timp A.N.A.N.P. în vederea stabilirii măsurilor de remediere ce vor fi puse în aplicare de cel care a produs prejudiciul, acesta având obligația de a suporta costurile măsurilor;</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titularul</w:t>
      </w:r>
      <w:proofErr w:type="gramEnd"/>
      <w:r w:rsidRPr="00004DCB">
        <w:rPr>
          <w:rFonts w:ascii="Times New Roman" w:hAnsi="Times New Roman" w:cs="Times New Roman"/>
          <w:sz w:val="28"/>
          <w:szCs w:val="28"/>
        </w:rPr>
        <w:t xml:space="preserve"> trebuie să respecte prevederile art. </w:t>
      </w:r>
      <w:proofErr w:type="gramStart"/>
      <w:r w:rsidRPr="00004DCB">
        <w:rPr>
          <w:rFonts w:ascii="Times New Roman" w:hAnsi="Times New Roman" w:cs="Times New Roman"/>
          <w:sz w:val="28"/>
          <w:szCs w:val="28"/>
        </w:rPr>
        <w:t>33 alin.</w:t>
      </w:r>
      <w:proofErr w:type="gramEnd"/>
      <w:r w:rsidRPr="00004DCB">
        <w:rPr>
          <w:rFonts w:ascii="Times New Roman" w:hAnsi="Times New Roman" w:cs="Times New Roman"/>
          <w:sz w:val="28"/>
          <w:szCs w:val="28"/>
        </w:rPr>
        <w:t xml:space="preserve"> (1) </w:t>
      </w:r>
      <w:proofErr w:type="gramStart"/>
      <w:r w:rsidRPr="00004DCB">
        <w:rPr>
          <w:rFonts w:ascii="Times New Roman" w:hAnsi="Times New Roman" w:cs="Times New Roman"/>
          <w:sz w:val="28"/>
          <w:szCs w:val="28"/>
        </w:rPr>
        <w:t>şi</w:t>
      </w:r>
      <w:proofErr w:type="gramEnd"/>
      <w:r w:rsidRPr="00004DCB">
        <w:rPr>
          <w:rFonts w:ascii="Times New Roman" w:hAnsi="Times New Roman" w:cs="Times New Roman"/>
          <w:sz w:val="28"/>
          <w:szCs w:val="28"/>
        </w:rPr>
        <w:t xml:space="preserve"> (2) din O.U.G. nr. </w:t>
      </w:r>
      <w:proofErr w:type="gramStart"/>
      <w:r w:rsidRPr="00004DCB">
        <w:rPr>
          <w:rFonts w:ascii="Times New Roman" w:hAnsi="Times New Roman" w:cs="Times New Roman"/>
          <w:sz w:val="28"/>
          <w:szCs w:val="28"/>
        </w:rPr>
        <w:t>57 /2007 aprobată cu modificări şi completări prin Legea nr.</w:t>
      </w:r>
      <w:proofErr w:type="gramEnd"/>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49 /2011, cu modificările şi completările ulterioare.</w:t>
      </w:r>
      <w:proofErr w:type="gramEnd"/>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Implementarea condițiilor de la punctele 1) ÷ 3) se </w:t>
      </w:r>
      <w:proofErr w:type="gramStart"/>
      <w:r w:rsidRPr="00004DCB">
        <w:rPr>
          <w:rFonts w:ascii="Times New Roman" w:hAnsi="Times New Roman" w:cs="Times New Roman"/>
          <w:sz w:val="28"/>
          <w:szCs w:val="28"/>
        </w:rPr>
        <w:t>va</w:t>
      </w:r>
      <w:proofErr w:type="gramEnd"/>
      <w:r w:rsidRPr="00004DCB">
        <w:rPr>
          <w:rFonts w:ascii="Times New Roman" w:hAnsi="Times New Roman" w:cs="Times New Roman"/>
          <w:sz w:val="28"/>
          <w:szCs w:val="28"/>
        </w:rPr>
        <w:t xml:space="preserve"> realiza pe tot parcursul derulării activității de extracție agregate minerale (inclusiv în faza premergătoare și cea de încetare a activității).</w:t>
      </w:r>
    </w:p>
    <w:p w:rsidR="00F723D1" w:rsidRPr="001B42D9" w:rsidRDefault="00F723D1" w:rsidP="00F723D1">
      <w:pPr>
        <w:autoSpaceDE w:val="0"/>
        <w:autoSpaceDN w:val="0"/>
        <w:adjustRightInd w:val="0"/>
        <w:spacing w:after="0" w:line="240" w:lineRule="auto"/>
        <w:jc w:val="both"/>
        <w:rPr>
          <w:rFonts w:ascii="Times New Roman" w:hAnsi="Times New Roman" w:cs="Times New Roman"/>
          <w:color w:val="FF0000"/>
          <w:sz w:val="28"/>
          <w:szCs w:val="28"/>
        </w:rPr>
      </w:pPr>
    </w:p>
    <w:p w:rsidR="00F723D1" w:rsidRPr="00004DCB"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sidRPr="00004DCB">
        <w:rPr>
          <w:rFonts w:ascii="Times New Roman" w:hAnsi="Times New Roman" w:cs="Times New Roman"/>
          <w:b/>
          <w:sz w:val="28"/>
          <w:szCs w:val="28"/>
          <w:u w:val="single"/>
        </w:rPr>
        <w:t xml:space="preserve">Măsurile prevăzute în Avizul de gospodărire </w:t>
      </w:r>
      <w:proofErr w:type="gramStart"/>
      <w:r w:rsidRPr="00004DCB">
        <w:rPr>
          <w:rFonts w:ascii="Times New Roman" w:hAnsi="Times New Roman" w:cs="Times New Roman"/>
          <w:b/>
          <w:sz w:val="28"/>
          <w:szCs w:val="28"/>
          <w:u w:val="single"/>
        </w:rPr>
        <w:t>a</w:t>
      </w:r>
      <w:proofErr w:type="gramEnd"/>
      <w:r w:rsidRPr="00004DCB">
        <w:rPr>
          <w:rFonts w:ascii="Times New Roman" w:hAnsi="Times New Roman" w:cs="Times New Roman"/>
          <w:b/>
          <w:sz w:val="28"/>
          <w:szCs w:val="28"/>
          <w:u w:val="single"/>
        </w:rPr>
        <w:t xml:space="preserve"> apelor emis cu nr. 53 din data de 20.12.2019 de către Administrația Bazinală de Apă SIRET Bacău</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xml:space="preserve">a) </w:t>
      </w:r>
      <w:r w:rsidRPr="00004DCB">
        <w:rPr>
          <w:rFonts w:ascii="Times New Roman" w:hAnsi="Times New Roman" w:cs="Times New Roman"/>
          <w:sz w:val="28"/>
          <w:szCs w:val="28"/>
          <w:u w:val="single"/>
        </w:rPr>
        <w:t>Măsuri în timpul realizării proiectului</w:t>
      </w:r>
    </w:p>
    <w:p w:rsidR="00F723D1" w:rsidRPr="00004DCB" w:rsidRDefault="00F723D1" w:rsidP="00F723D1">
      <w:pPr>
        <w:autoSpaceDE w:val="0"/>
        <w:autoSpaceDN w:val="0"/>
        <w:adjustRightInd w:val="0"/>
        <w:spacing w:after="0" w:line="240" w:lineRule="auto"/>
        <w:jc w:val="both"/>
        <w:rPr>
          <w:rFonts w:ascii="Times New Roman" w:hAnsi="Times New Roman" w:cs="Times New Roman"/>
          <w:sz w:val="28"/>
          <w:szCs w:val="28"/>
        </w:rPr>
      </w:pPr>
      <w:r w:rsidRPr="00004DCB">
        <w:rPr>
          <w:rFonts w:ascii="Times New Roman" w:hAnsi="Times New Roman" w:cs="Times New Roman"/>
          <w:sz w:val="28"/>
          <w:szCs w:val="28"/>
        </w:rPr>
        <w:t>- beneficiarul va borna perimetrul de exploatare cu borne din beton, cu înălțimea de 1,5 m, care vor fi vopsite la capete;</w:t>
      </w:r>
    </w:p>
    <w:p w:rsidR="00F723D1" w:rsidRPr="001B42D9" w:rsidRDefault="00F723D1" w:rsidP="00F723D1">
      <w:pPr>
        <w:autoSpaceDE w:val="0"/>
        <w:autoSpaceDN w:val="0"/>
        <w:adjustRightInd w:val="0"/>
        <w:spacing w:after="0" w:line="240" w:lineRule="auto"/>
        <w:jc w:val="both"/>
        <w:rPr>
          <w:rFonts w:ascii="Times New Roman" w:hAnsi="Times New Roman" w:cs="Times New Roman"/>
          <w:color w:val="FF0000"/>
          <w:sz w:val="28"/>
          <w:szCs w:val="28"/>
        </w:rPr>
      </w:pPr>
      <w:r w:rsidRPr="00004DCB">
        <w:rPr>
          <w:rFonts w:ascii="Times New Roman" w:hAnsi="Times New Roman" w:cs="Times New Roman"/>
          <w:sz w:val="28"/>
          <w:szCs w:val="28"/>
        </w:rPr>
        <w:t xml:space="preserve">- </w:t>
      </w:r>
      <w:proofErr w:type="gramStart"/>
      <w:r w:rsidRPr="00004DCB">
        <w:rPr>
          <w:rFonts w:ascii="Times New Roman" w:hAnsi="Times New Roman" w:cs="Times New Roman"/>
          <w:sz w:val="28"/>
          <w:szCs w:val="28"/>
        </w:rPr>
        <w:t>drumul</w:t>
      </w:r>
      <w:proofErr w:type="gramEnd"/>
      <w:r w:rsidRPr="00004DCB">
        <w:rPr>
          <w:rFonts w:ascii="Times New Roman" w:hAnsi="Times New Roman" w:cs="Times New Roman"/>
          <w:sz w:val="28"/>
          <w:szCs w:val="28"/>
        </w:rPr>
        <w:t xml:space="preserve"> de acces va fi amenajat și întreținut în permanență de beneficiar.</w:t>
      </w:r>
    </w:p>
    <w:p w:rsidR="00F723D1" w:rsidRPr="00B97ACA"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B97ACA">
        <w:rPr>
          <w:rFonts w:ascii="Times New Roman" w:hAnsi="Times New Roman" w:cs="Times New Roman"/>
          <w:sz w:val="28"/>
          <w:szCs w:val="28"/>
        </w:rPr>
        <w:t xml:space="preserve">b) </w:t>
      </w:r>
      <w:r w:rsidRPr="00B97ACA">
        <w:rPr>
          <w:rFonts w:ascii="Times New Roman" w:hAnsi="Times New Roman" w:cs="Times New Roman"/>
          <w:sz w:val="28"/>
          <w:szCs w:val="28"/>
          <w:u w:val="single"/>
        </w:rPr>
        <w:t>Măsuri în timpul exploatării</w:t>
      </w:r>
    </w:p>
    <w:p w:rsidR="00F723D1" w:rsidRPr="00B97ACA" w:rsidRDefault="00F723D1" w:rsidP="00F723D1">
      <w:pPr>
        <w:autoSpaceDE w:val="0"/>
        <w:autoSpaceDN w:val="0"/>
        <w:adjustRightInd w:val="0"/>
        <w:spacing w:after="0" w:line="240" w:lineRule="auto"/>
        <w:jc w:val="both"/>
        <w:rPr>
          <w:rFonts w:ascii="Times New Roman" w:hAnsi="Times New Roman" w:cs="Times New Roman"/>
          <w:sz w:val="28"/>
          <w:szCs w:val="28"/>
        </w:rPr>
      </w:pPr>
      <w:r w:rsidRPr="00B97ACA">
        <w:rPr>
          <w:rFonts w:ascii="Times New Roman" w:hAnsi="Times New Roman" w:cs="Times New Roman"/>
          <w:sz w:val="28"/>
          <w:szCs w:val="28"/>
        </w:rPr>
        <w:t xml:space="preserve">- </w:t>
      </w:r>
      <w:proofErr w:type="gramStart"/>
      <w:r w:rsidRPr="00B97ACA">
        <w:rPr>
          <w:rFonts w:ascii="Times New Roman" w:hAnsi="Times New Roman" w:cs="Times New Roman"/>
          <w:sz w:val="28"/>
          <w:szCs w:val="28"/>
        </w:rPr>
        <w:t>exploatarea</w:t>
      </w:r>
      <w:proofErr w:type="gramEnd"/>
      <w:r w:rsidRPr="00B97ACA">
        <w:rPr>
          <w:rFonts w:ascii="Times New Roman" w:hAnsi="Times New Roman" w:cs="Times New Roman"/>
          <w:sz w:val="28"/>
          <w:szCs w:val="28"/>
        </w:rPr>
        <w:t xml:space="preserve"> agregatelor minerale se va realiza în limitele punctelor ce delimitează perimetrul, fără a produce denivelări și gropi în perimetru;</w:t>
      </w:r>
    </w:p>
    <w:p w:rsidR="00F723D1" w:rsidRPr="00B97ACA" w:rsidRDefault="00F723D1" w:rsidP="00F723D1">
      <w:pPr>
        <w:spacing w:after="0" w:line="240" w:lineRule="auto"/>
        <w:jc w:val="both"/>
        <w:rPr>
          <w:rFonts w:ascii="Times New Roman" w:hAnsi="Times New Roman"/>
          <w:sz w:val="28"/>
          <w:szCs w:val="28"/>
        </w:rPr>
      </w:pPr>
      <w:r w:rsidRPr="00B97ACA">
        <w:rPr>
          <w:rFonts w:ascii="Times New Roman" w:hAnsi="Times New Roman" w:cs="Times New Roman"/>
          <w:sz w:val="28"/>
          <w:szCs w:val="28"/>
        </w:rPr>
        <w:t xml:space="preserve">- </w:t>
      </w:r>
      <w:proofErr w:type="gramStart"/>
      <w:r w:rsidRPr="00B97ACA">
        <w:rPr>
          <w:rFonts w:ascii="Times New Roman" w:hAnsi="Times New Roman"/>
          <w:sz w:val="28"/>
          <w:szCs w:val="28"/>
        </w:rPr>
        <w:t>adâncimea</w:t>
      </w:r>
      <w:proofErr w:type="gramEnd"/>
      <w:r w:rsidRPr="00B97ACA">
        <w:rPr>
          <w:rFonts w:ascii="Times New Roman" w:hAnsi="Times New Roman"/>
          <w:sz w:val="28"/>
          <w:szCs w:val="28"/>
        </w:rPr>
        <w:t xml:space="preserve"> maximă de exploatare este de 7 m fără a coborî sub cota talvegului natural al râului;</w:t>
      </w:r>
    </w:p>
    <w:p w:rsidR="00F723D1" w:rsidRPr="00B97ACA" w:rsidRDefault="00F723D1" w:rsidP="00F723D1">
      <w:pPr>
        <w:spacing w:after="0" w:line="240" w:lineRule="auto"/>
        <w:jc w:val="both"/>
        <w:rPr>
          <w:rFonts w:ascii="Times New Roman" w:hAnsi="Times New Roman"/>
          <w:sz w:val="28"/>
          <w:szCs w:val="28"/>
        </w:rPr>
      </w:pPr>
      <w:r w:rsidRPr="00B97ACA">
        <w:rPr>
          <w:rFonts w:ascii="Times New Roman" w:hAnsi="Times New Roman"/>
          <w:sz w:val="28"/>
          <w:szCs w:val="28"/>
        </w:rPr>
        <w:t xml:space="preserve">- </w:t>
      </w:r>
      <w:proofErr w:type="gramStart"/>
      <w:r w:rsidRPr="00B97ACA">
        <w:rPr>
          <w:rFonts w:ascii="Times New Roman" w:hAnsi="Times New Roman"/>
          <w:sz w:val="28"/>
          <w:szCs w:val="28"/>
        </w:rPr>
        <w:t>agregatele</w:t>
      </w:r>
      <w:proofErr w:type="gramEnd"/>
      <w:r w:rsidRPr="00B97ACA">
        <w:rPr>
          <w:rFonts w:ascii="Times New Roman" w:hAnsi="Times New Roman"/>
          <w:sz w:val="28"/>
          <w:szCs w:val="28"/>
        </w:rPr>
        <w:t xml:space="preserve"> minerale extrase vor fi încărcate direct în mijloacele auto și transportate la stația de sortare - spălare /beneficiari astfel încât la sfârșitul zilei întregul volum excavat să fie îndepărtat din albia minoră;</w:t>
      </w:r>
    </w:p>
    <w:p w:rsidR="00F723D1" w:rsidRPr="00B97ACA" w:rsidRDefault="00F723D1" w:rsidP="00F723D1">
      <w:pPr>
        <w:spacing w:after="0" w:line="240" w:lineRule="auto"/>
        <w:jc w:val="both"/>
        <w:rPr>
          <w:rFonts w:ascii="Times New Roman" w:hAnsi="Times New Roman"/>
          <w:sz w:val="28"/>
          <w:szCs w:val="28"/>
          <w:u w:val="single"/>
        </w:rPr>
      </w:pPr>
      <w:r w:rsidRPr="00B97ACA">
        <w:rPr>
          <w:rFonts w:ascii="Times New Roman" w:hAnsi="Times New Roman"/>
          <w:sz w:val="28"/>
          <w:szCs w:val="28"/>
        </w:rPr>
        <w:t xml:space="preserve">c) </w:t>
      </w:r>
      <w:r w:rsidRPr="00B97ACA">
        <w:rPr>
          <w:rFonts w:ascii="Times New Roman" w:hAnsi="Times New Roman"/>
          <w:sz w:val="28"/>
          <w:szCs w:val="28"/>
          <w:u w:val="single"/>
        </w:rPr>
        <w:t>Măsuri pentru închidere /demolare /dezafectare</w:t>
      </w:r>
    </w:p>
    <w:p w:rsidR="00F723D1" w:rsidRPr="00B97ACA" w:rsidRDefault="00F723D1" w:rsidP="00F723D1">
      <w:pPr>
        <w:spacing w:after="0" w:line="240" w:lineRule="auto"/>
        <w:jc w:val="both"/>
        <w:rPr>
          <w:rFonts w:ascii="Times New Roman" w:hAnsi="Times New Roman"/>
          <w:sz w:val="28"/>
          <w:szCs w:val="28"/>
        </w:rPr>
      </w:pPr>
      <w:r w:rsidRPr="00B97ACA">
        <w:rPr>
          <w:rFonts w:ascii="Times New Roman" w:hAnsi="Times New Roman"/>
          <w:sz w:val="28"/>
          <w:szCs w:val="28"/>
        </w:rPr>
        <w:t xml:space="preserve">- </w:t>
      </w:r>
      <w:proofErr w:type="gramStart"/>
      <w:r w:rsidRPr="00B97ACA">
        <w:rPr>
          <w:rFonts w:ascii="Times New Roman" w:hAnsi="Times New Roman"/>
          <w:sz w:val="28"/>
          <w:szCs w:val="28"/>
        </w:rPr>
        <w:t>la</w:t>
      </w:r>
      <w:proofErr w:type="gramEnd"/>
      <w:r w:rsidRPr="00B97ACA">
        <w:rPr>
          <w:rFonts w:ascii="Times New Roman" w:hAnsi="Times New Roman"/>
          <w:sz w:val="28"/>
          <w:szCs w:val="28"/>
        </w:rPr>
        <w:t xml:space="preserve"> finalizarea activității se va solicita Autorizaţia de gospodărire a apelor la Administrația Bazinală de Apă Siret Bacău.</w:t>
      </w:r>
    </w:p>
    <w:p w:rsidR="00F723D1" w:rsidRPr="00B97ACA" w:rsidRDefault="00F723D1" w:rsidP="00F723D1">
      <w:pPr>
        <w:spacing w:after="0" w:line="240" w:lineRule="auto"/>
        <w:jc w:val="both"/>
        <w:rPr>
          <w:rFonts w:ascii="Times New Roman" w:hAnsi="Times New Roman"/>
          <w:sz w:val="28"/>
          <w:szCs w:val="28"/>
        </w:rPr>
      </w:pPr>
    </w:p>
    <w:p w:rsidR="00F723D1" w:rsidRPr="002F2047" w:rsidRDefault="00F723D1" w:rsidP="00F723D1">
      <w:pPr>
        <w:spacing w:after="0" w:line="240" w:lineRule="auto"/>
        <w:jc w:val="both"/>
        <w:rPr>
          <w:rFonts w:ascii="Times New Roman" w:hAnsi="Times New Roman" w:cs="Times New Roman"/>
          <w:b/>
          <w:sz w:val="28"/>
          <w:szCs w:val="28"/>
        </w:rPr>
      </w:pPr>
      <w:r w:rsidRPr="002F2047">
        <w:rPr>
          <w:rFonts w:ascii="Times New Roman" w:hAnsi="Times New Roman" w:cs="Times New Roman"/>
          <w:b/>
          <w:bCs/>
          <w:color w:val="000000"/>
          <w:sz w:val="28"/>
          <w:szCs w:val="28"/>
        </w:rPr>
        <w:t xml:space="preserve">IV. Condiții care trebuie respectate, inclusiv cele prevăzute în Avizul </w:t>
      </w:r>
      <w:proofErr w:type="gramStart"/>
      <w:r w:rsidRPr="002F2047">
        <w:rPr>
          <w:rFonts w:ascii="Times New Roman" w:hAnsi="Times New Roman" w:cs="Times New Roman"/>
          <w:b/>
          <w:bCs/>
          <w:color w:val="000000"/>
          <w:sz w:val="28"/>
          <w:szCs w:val="28"/>
        </w:rPr>
        <w:t xml:space="preserve">de  </w:t>
      </w:r>
      <w:r w:rsidRPr="002F2047">
        <w:rPr>
          <w:rFonts w:ascii="Times New Roman" w:hAnsi="Times New Roman" w:cs="Times New Roman"/>
          <w:b/>
          <w:sz w:val="28"/>
          <w:szCs w:val="28"/>
        </w:rPr>
        <w:t>gospodărire</w:t>
      </w:r>
      <w:proofErr w:type="gramEnd"/>
      <w:r w:rsidRPr="002F2047">
        <w:rPr>
          <w:rFonts w:ascii="Times New Roman" w:hAnsi="Times New Roman" w:cs="Times New Roman"/>
          <w:b/>
          <w:sz w:val="28"/>
          <w:szCs w:val="28"/>
        </w:rPr>
        <w:t xml:space="preserve"> a apelor emis cu </w:t>
      </w:r>
      <w:r w:rsidRPr="00B97ACA">
        <w:rPr>
          <w:rFonts w:ascii="Times New Roman" w:hAnsi="Times New Roman" w:cs="Times New Roman"/>
          <w:b/>
          <w:sz w:val="28"/>
          <w:szCs w:val="28"/>
        </w:rPr>
        <w:t>53 din data de 20.12.2019</w:t>
      </w:r>
      <w:r>
        <w:rPr>
          <w:rFonts w:ascii="Times New Roman" w:hAnsi="Times New Roman" w:cs="Times New Roman"/>
          <w:b/>
          <w:sz w:val="28"/>
          <w:szCs w:val="28"/>
        </w:rPr>
        <w:t xml:space="preserve"> </w:t>
      </w:r>
      <w:r w:rsidRPr="002F2047">
        <w:rPr>
          <w:rFonts w:ascii="Times New Roman" w:hAnsi="Times New Roman" w:cs="Times New Roman"/>
          <w:b/>
          <w:sz w:val="28"/>
          <w:szCs w:val="28"/>
        </w:rPr>
        <w:t>de către Administrația Bazinală de Apă SIRET Bacău</w:t>
      </w:r>
    </w:p>
    <w:p w:rsidR="00F723D1"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1. </w:t>
      </w:r>
      <w:r>
        <w:rPr>
          <w:rFonts w:ascii="Times New Roman" w:hAnsi="Times New Roman" w:cs="Times New Roman"/>
          <w:b/>
          <w:sz w:val="28"/>
          <w:szCs w:val="28"/>
          <w:u w:val="single"/>
        </w:rPr>
        <w:t>În timpul realizării proiectului</w:t>
      </w:r>
    </w:p>
    <w:p w:rsidR="00F723D1" w:rsidRPr="00E263E2"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E263E2">
        <w:rPr>
          <w:rFonts w:ascii="Times New Roman" w:hAnsi="Times New Roman" w:cs="Times New Roman"/>
          <w:color w:val="000000"/>
          <w:sz w:val="28"/>
          <w:szCs w:val="28"/>
        </w:rPr>
        <w:t xml:space="preserve">- </w:t>
      </w:r>
      <w:proofErr w:type="gramStart"/>
      <w:r w:rsidRPr="00E263E2">
        <w:rPr>
          <w:rFonts w:ascii="Times New Roman" w:hAnsi="Times New Roman" w:cs="Times New Roman"/>
          <w:color w:val="000000"/>
          <w:sz w:val="28"/>
          <w:szCs w:val="28"/>
        </w:rPr>
        <w:t>se</w:t>
      </w:r>
      <w:proofErr w:type="gramEnd"/>
      <w:r w:rsidRPr="00E263E2">
        <w:rPr>
          <w:rFonts w:ascii="Times New Roman" w:hAnsi="Times New Roman" w:cs="Times New Roman"/>
          <w:color w:val="000000"/>
          <w:sz w:val="28"/>
          <w:szCs w:val="28"/>
        </w:rPr>
        <w:t xml:space="preserve"> va borna perimetrul de exploatare cu borne din beton, cu înălţimea de 1,5 m care</w:t>
      </w:r>
      <w:r>
        <w:rPr>
          <w:rFonts w:ascii="Times New Roman" w:hAnsi="Times New Roman" w:cs="Times New Roman"/>
          <w:color w:val="000000"/>
          <w:sz w:val="28"/>
          <w:szCs w:val="28"/>
        </w:rPr>
        <w:t xml:space="preserve"> </w:t>
      </w:r>
      <w:r w:rsidRPr="00E263E2">
        <w:rPr>
          <w:rFonts w:ascii="Times New Roman" w:hAnsi="Times New Roman" w:cs="Times New Roman"/>
          <w:color w:val="000000"/>
          <w:sz w:val="28"/>
          <w:szCs w:val="28"/>
        </w:rPr>
        <w:t>vor fi vopsite la capete;</w:t>
      </w:r>
    </w:p>
    <w:p w:rsidR="00F723D1" w:rsidRPr="00E263E2"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E263E2">
        <w:rPr>
          <w:rFonts w:ascii="Times New Roman" w:hAnsi="Times New Roman" w:cs="Times New Roman"/>
          <w:color w:val="000000"/>
          <w:sz w:val="28"/>
          <w:szCs w:val="28"/>
        </w:rPr>
        <w:t xml:space="preserve">- </w:t>
      </w:r>
      <w:proofErr w:type="gramStart"/>
      <w:r w:rsidRPr="00E263E2">
        <w:rPr>
          <w:rFonts w:ascii="Times New Roman" w:hAnsi="Times New Roman" w:cs="Times New Roman"/>
          <w:color w:val="000000"/>
          <w:sz w:val="28"/>
          <w:szCs w:val="28"/>
        </w:rPr>
        <w:t>pentru</w:t>
      </w:r>
      <w:proofErr w:type="gramEnd"/>
      <w:r w:rsidRPr="00E263E2">
        <w:rPr>
          <w:rFonts w:ascii="Times New Roman" w:hAnsi="Times New Roman" w:cs="Times New Roman"/>
          <w:color w:val="000000"/>
          <w:sz w:val="28"/>
          <w:szCs w:val="28"/>
        </w:rPr>
        <w:t xml:space="preserve"> protecţia resurselor de apă nu </w:t>
      </w:r>
      <w:r>
        <w:rPr>
          <w:rFonts w:ascii="Times New Roman" w:hAnsi="Times New Roman" w:cs="Times New Roman"/>
          <w:color w:val="000000"/>
          <w:sz w:val="28"/>
          <w:szCs w:val="28"/>
        </w:rPr>
        <w:t xml:space="preserve">se </w:t>
      </w:r>
      <w:r w:rsidRPr="00E263E2">
        <w:rPr>
          <w:rFonts w:ascii="Times New Roman" w:hAnsi="Times New Roman" w:cs="Times New Roman"/>
          <w:color w:val="000000"/>
          <w:sz w:val="28"/>
          <w:szCs w:val="28"/>
        </w:rPr>
        <w:t xml:space="preserve">va </w:t>
      </w:r>
      <w:r>
        <w:rPr>
          <w:rFonts w:ascii="Times New Roman" w:hAnsi="Times New Roman" w:cs="Times New Roman"/>
          <w:color w:val="000000"/>
          <w:sz w:val="28"/>
          <w:szCs w:val="28"/>
        </w:rPr>
        <w:t>realiza</w:t>
      </w:r>
      <w:r w:rsidRPr="00E263E2">
        <w:rPr>
          <w:rFonts w:ascii="Times New Roman" w:hAnsi="Times New Roman" w:cs="Times New Roman"/>
          <w:color w:val="000000"/>
          <w:sz w:val="28"/>
          <w:szCs w:val="28"/>
        </w:rPr>
        <w:t xml:space="preserve"> o bază de staţionare a autovehiculelor</w:t>
      </w:r>
      <w:r>
        <w:rPr>
          <w:rFonts w:ascii="Times New Roman" w:hAnsi="Times New Roman" w:cs="Times New Roman"/>
          <w:color w:val="000000"/>
          <w:sz w:val="28"/>
          <w:szCs w:val="28"/>
        </w:rPr>
        <w:t xml:space="preserve"> </w:t>
      </w:r>
      <w:r w:rsidRPr="00E263E2">
        <w:rPr>
          <w:rFonts w:ascii="Times New Roman" w:hAnsi="Times New Roman" w:cs="Times New Roman"/>
          <w:color w:val="000000"/>
          <w:sz w:val="28"/>
          <w:szCs w:val="28"/>
        </w:rPr>
        <w:t>şi nu se vor face reparaţii la utilaje în perimetrul de exploatare;</w:t>
      </w:r>
    </w:p>
    <w:p w:rsidR="00F723D1" w:rsidRPr="007654C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E263E2">
        <w:rPr>
          <w:rFonts w:ascii="Times New Roman" w:hAnsi="Times New Roman" w:cs="Times New Roman"/>
          <w:sz w:val="28"/>
          <w:szCs w:val="28"/>
        </w:rPr>
        <w:t xml:space="preserve"> </w:t>
      </w:r>
      <w:r w:rsidRPr="007654C7">
        <w:rPr>
          <w:rFonts w:ascii="Times New Roman" w:hAnsi="Times New Roman" w:cs="Times New Roman"/>
          <w:sz w:val="28"/>
          <w:szCs w:val="28"/>
        </w:rPr>
        <w:t xml:space="preserve">- echipele de lucrători vor fi instruite cu privire la existenţa sitului Natura 2000 </w:t>
      </w:r>
      <w:r w:rsidRPr="007507A4">
        <w:rPr>
          <w:rFonts w:ascii="Times New Roman" w:hAnsi="Times New Roman"/>
          <w:sz w:val="28"/>
          <w:szCs w:val="28"/>
          <w:lang w:val="ro-RO"/>
        </w:rPr>
        <w:t>ROSCI0364 ”Râul Moldova între Tupilaţi şi Roman”</w:t>
      </w:r>
      <w:r>
        <w:rPr>
          <w:rFonts w:ascii="Times New Roman" w:hAnsi="Times New Roman"/>
          <w:sz w:val="28"/>
          <w:szCs w:val="28"/>
          <w:lang w:val="ro-RO"/>
        </w:rPr>
        <w:t>,</w:t>
      </w:r>
      <w:r w:rsidRPr="007654C7">
        <w:rPr>
          <w:rFonts w:ascii="Times New Roman" w:hAnsi="Times New Roman" w:cs="Times New Roman"/>
          <w:sz w:val="28"/>
          <w:szCs w:val="28"/>
        </w:rPr>
        <w:t xml:space="preserve"> în zona de execuţie a lucrărilor, cu precădere</w:t>
      </w:r>
      <w:r>
        <w:rPr>
          <w:rFonts w:ascii="Times New Roman" w:hAnsi="Times New Roman" w:cs="Times New Roman"/>
          <w:sz w:val="28"/>
          <w:szCs w:val="28"/>
        </w:rPr>
        <w:t xml:space="preserve"> </w:t>
      </w:r>
      <w:r w:rsidRPr="007654C7">
        <w:rPr>
          <w:rFonts w:ascii="Times New Roman" w:hAnsi="Times New Roman" w:cs="Times New Roman"/>
          <w:sz w:val="28"/>
          <w:szCs w:val="28"/>
        </w:rPr>
        <w:t>asupra măsurilor şi responsabilităţilor ce le revin privind protecţia acestuia, precum</w:t>
      </w:r>
      <w:r>
        <w:rPr>
          <w:rFonts w:ascii="Times New Roman" w:hAnsi="Times New Roman" w:cs="Times New Roman"/>
          <w:sz w:val="28"/>
          <w:szCs w:val="28"/>
        </w:rPr>
        <w:t xml:space="preserve"> </w:t>
      </w:r>
      <w:r w:rsidRPr="007654C7">
        <w:rPr>
          <w:rFonts w:ascii="Times New Roman" w:hAnsi="Times New Roman" w:cs="Times New Roman"/>
          <w:sz w:val="28"/>
          <w:szCs w:val="28"/>
        </w:rPr>
        <w:t>şi pentru cunoaşterea şi respectarea prevederilor legale în domeniul protecţiei</w:t>
      </w:r>
      <w:r>
        <w:rPr>
          <w:rFonts w:ascii="Times New Roman" w:hAnsi="Times New Roman" w:cs="Times New Roman"/>
          <w:sz w:val="28"/>
          <w:szCs w:val="28"/>
        </w:rPr>
        <w:t xml:space="preserve"> </w:t>
      </w:r>
      <w:r w:rsidRPr="007654C7">
        <w:rPr>
          <w:rFonts w:ascii="Times New Roman" w:hAnsi="Times New Roman" w:cs="Times New Roman"/>
          <w:sz w:val="28"/>
          <w:szCs w:val="28"/>
        </w:rPr>
        <w:t>factorilor de mediu pentru toate lucrările executate în cadrul proiectului;</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3BCC">
        <w:rPr>
          <w:rFonts w:ascii="Times New Roman" w:hAnsi="Times New Roman" w:cs="Times New Roman"/>
          <w:color w:val="000000"/>
          <w:sz w:val="28"/>
          <w:szCs w:val="28"/>
        </w:rPr>
        <w:t>autovehiculele</w:t>
      </w:r>
      <w:r>
        <w:rPr>
          <w:rFonts w:ascii="Times New Roman" w:hAnsi="Times New Roman" w:cs="Times New Roman"/>
          <w:color w:val="000000"/>
          <w:sz w:val="28"/>
          <w:szCs w:val="28"/>
        </w:rPr>
        <w:t xml:space="preserve"> și utilajele</w:t>
      </w:r>
      <w:r w:rsidRPr="00193BCC">
        <w:rPr>
          <w:rFonts w:ascii="Times New Roman" w:hAnsi="Times New Roman" w:cs="Times New Roman"/>
          <w:color w:val="000000"/>
          <w:sz w:val="28"/>
          <w:szCs w:val="28"/>
        </w:rPr>
        <w:t xml:space="preserve"> folosite vor avea inspecţia tehnică efectuată prin Staţii de Inspecţie</w:t>
      </w:r>
      <w:r>
        <w:rPr>
          <w:rFonts w:ascii="Times New Roman" w:hAnsi="Times New Roman" w:cs="Times New Roman"/>
          <w:color w:val="000000"/>
          <w:sz w:val="28"/>
          <w:szCs w:val="28"/>
        </w:rPr>
        <w:t xml:space="preserve"> </w:t>
      </w:r>
      <w:r w:rsidRPr="00193BCC">
        <w:rPr>
          <w:rFonts w:ascii="Times New Roman" w:hAnsi="Times New Roman" w:cs="Times New Roman"/>
          <w:color w:val="000000"/>
          <w:sz w:val="28"/>
          <w:szCs w:val="28"/>
        </w:rPr>
        <w:t xml:space="preserve">Tehnică autorizate, în vederea </w:t>
      </w:r>
      <w:r>
        <w:rPr>
          <w:rFonts w:ascii="Times New Roman" w:hAnsi="Times New Roman" w:cs="Times New Roman"/>
          <w:color w:val="000000"/>
          <w:sz w:val="28"/>
          <w:szCs w:val="28"/>
        </w:rPr>
        <w:t xml:space="preserve">respectării </w:t>
      </w:r>
      <w:r w:rsidRPr="00193BCC">
        <w:rPr>
          <w:rFonts w:ascii="Times New Roman" w:hAnsi="Times New Roman" w:cs="Times New Roman"/>
          <w:color w:val="000000"/>
          <w:sz w:val="28"/>
          <w:szCs w:val="28"/>
        </w:rPr>
        <w:t>reglementări</w:t>
      </w:r>
      <w:r>
        <w:rPr>
          <w:rFonts w:ascii="Times New Roman" w:hAnsi="Times New Roman" w:cs="Times New Roman"/>
          <w:color w:val="000000"/>
          <w:sz w:val="28"/>
          <w:szCs w:val="28"/>
        </w:rPr>
        <w:t>lor</w:t>
      </w:r>
      <w:r w:rsidRPr="00193BCC">
        <w:rPr>
          <w:rFonts w:ascii="Times New Roman" w:hAnsi="Times New Roman" w:cs="Times New Roman"/>
          <w:color w:val="000000"/>
          <w:sz w:val="28"/>
          <w:szCs w:val="28"/>
        </w:rPr>
        <w:t xml:space="preserve"> din punct de vedere al emisiilor gazoase în</w:t>
      </w:r>
      <w:r>
        <w:rPr>
          <w:rFonts w:ascii="Times New Roman" w:hAnsi="Times New Roman" w:cs="Times New Roman"/>
          <w:color w:val="000000"/>
          <w:sz w:val="28"/>
          <w:szCs w:val="28"/>
        </w:rPr>
        <w:t xml:space="preserve"> </w:t>
      </w:r>
      <w:r w:rsidRPr="00193BCC">
        <w:rPr>
          <w:rFonts w:ascii="Times New Roman" w:hAnsi="Times New Roman" w:cs="Times New Roman"/>
          <w:color w:val="000000"/>
          <w:sz w:val="28"/>
          <w:szCs w:val="28"/>
        </w:rPr>
        <w:t xml:space="preserve">atmosferă </w:t>
      </w:r>
      <w:r>
        <w:rPr>
          <w:rFonts w:ascii="Times New Roman" w:hAnsi="Times New Roman" w:cs="Times New Roman"/>
          <w:color w:val="000000"/>
          <w:sz w:val="28"/>
          <w:szCs w:val="28"/>
        </w:rPr>
        <w:t>și ale nivelului de zgomot echivalent continuu.</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2. </w:t>
      </w:r>
      <w:r>
        <w:rPr>
          <w:rFonts w:ascii="Times New Roman" w:hAnsi="Times New Roman" w:cs="Times New Roman"/>
          <w:b/>
          <w:color w:val="000000"/>
          <w:sz w:val="28"/>
          <w:szCs w:val="28"/>
          <w:u w:val="single"/>
        </w:rPr>
        <w:t>În timpul exploatării</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extracţia se va realiza în limitele </w:t>
      </w:r>
      <w:r w:rsidRPr="007507A4">
        <w:rPr>
          <w:rFonts w:ascii="Times New Roman" w:hAnsi="Times New Roman" w:cs="Times New Roman"/>
          <w:sz w:val="28"/>
          <w:szCs w:val="28"/>
          <w:lang w:val="en-US"/>
        </w:rPr>
        <w:t>terenului necesar amenajării iazului</w:t>
      </w:r>
      <w:r w:rsidRPr="007507A4">
        <w:rPr>
          <w:rFonts w:ascii="Times New Roman" w:hAnsi="Times New Roman" w:cs="Times New Roman"/>
          <w:sz w:val="28"/>
          <w:szCs w:val="28"/>
        </w:rPr>
        <w:t xml:space="preserve"> </w:t>
      </w:r>
      <w:r w:rsidRPr="002D410C">
        <w:rPr>
          <w:rFonts w:ascii="Times New Roman" w:hAnsi="Times New Roman" w:cs="Times New Roman"/>
          <w:color w:val="000000"/>
          <w:sz w:val="28"/>
          <w:szCs w:val="28"/>
        </w:rPr>
        <w:t>conform punctelor de contur în</w:t>
      </w:r>
      <w:r>
        <w:rPr>
          <w:rFonts w:ascii="Times New Roman" w:hAnsi="Times New Roman" w:cs="Times New Roman"/>
          <w:color w:val="000000"/>
          <w:sz w:val="28"/>
          <w:szCs w:val="28"/>
        </w:rPr>
        <w:t xml:space="preserve"> coordonate STEREO ’70, cu respectarea adâncimii de exploatare prevăzută prin Avizul de gospodărire a apelor, fără depășirea talvegului natural al râului;</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la desfaşurarea activităţii de extracţie de nisipuri şi pietrişuri nu se vor produce</w:t>
      </w:r>
      <w:r>
        <w:rPr>
          <w:rFonts w:ascii="Times New Roman" w:hAnsi="Times New Roman" w:cs="Times New Roman"/>
          <w:color w:val="000000"/>
          <w:sz w:val="28"/>
          <w:szCs w:val="28"/>
        </w:rPr>
        <w:t xml:space="preserve"> dete</w:t>
      </w:r>
      <w:r w:rsidRPr="002D410C">
        <w:rPr>
          <w:rFonts w:ascii="Times New Roman" w:hAnsi="Times New Roman" w:cs="Times New Roman"/>
          <w:color w:val="000000"/>
          <w:sz w:val="28"/>
          <w:szCs w:val="28"/>
        </w:rPr>
        <w:t>riorări ale lucrărilor hidrotehnice, construcţii</w:t>
      </w:r>
      <w:r>
        <w:rPr>
          <w:rFonts w:ascii="Times New Roman" w:hAnsi="Times New Roman" w:cs="Times New Roman"/>
          <w:color w:val="000000"/>
          <w:sz w:val="28"/>
          <w:szCs w:val="28"/>
        </w:rPr>
        <w:t>lor</w:t>
      </w:r>
      <w:r w:rsidRPr="002D410C">
        <w:rPr>
          <w:rFonts w:ascii="Times New Roman" w:hAnsi="Times New Roman" w:cs="Times New Roman"/>
          <w:color w:val="000000"/>
          <w:sz w:val="28"/>
          <w:szCs w:val="28"/>
        </w:rPr>
        <w:t xml:space="preserve"> civile sau industriale, ale malurilor râului</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sau ale terenurilor în proprietate publică sau private din zona de exploatare a albiei</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cursului de apă;</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se</w:t>
      </w:r>
      <w:proofErr w:type="gramEnd"/>
      <w:r w:rsidRPr="002D410C">
        <w:rPr>
          <w:rFonts w:ascii="Times New Roman" w:hAnsi="Times New Roman" w:cs="Times New Roman"/>
          <w:color w:val="000000"/>
          <w:sz w:val="28"/>
          <w:szCs w:val="28"/>
        </w:rPr>
        <w:t xml:space="preserve"> vor folosi drumurile existente pe baza unor convenţii încheiate cu deţinătorii</w:t>
      </w:r>
      <w:r>
        <w:rPr>
          <w:rFonts w:ascii="Times New Roman" w:hAnsi="Times New Roman" w:cs="Times New Roman"/>
          <w:color w:val="000000"/>
          <w:sz w:val="28"/>
          <w:szCs w:val="28"/>
        </w:rPr>
        <w:t xml:space="preserve"> acestora</w:t>
      </w:r>
      <w:r w:rsidRPr="002D410C">
        <w:rPr>
          <w:rFonts w:ascii="Times New Roman" w:hAnsi="Times New Roman" w:cs="Times New Roman"/>
          <w:color w:val="000000"/>
          <w:sz w:val="28"/>
          <w:szCs w:val="28"/>
        </w:rPr>
        <w:t xml:space="preserve"> şi se vor întreţine drumurile prin balastare, stropire, astfel încât să nu</w:t>
      </w:r>
      <w:r>
        <w:rPr>
          <w:rFonts w:ascii="Times New Roman" w:hAnsi="Times New Roman" w:cs="Times New Roman"/>
          <w:color w:val="000000"/>
          <w:sz w:val="28"/>
          <w:szCs w:val="28"/>
        </w:rPr>
        <w:t xml:space="preserve"> deran</w:t>
      </w:r>
      <w:r w:rsidRPr="002D410C">
        <w:rPr>
          <w:rFonts w:ascii="Times New Roman" w:hAnsi="Times New Roman" w:cs="Times New Roman"/>
          <w:color w:val="000000"/>
          <w:sz w:val="28"/>
          <w:szCs w:val="28"/>
        </w:rPr>
        <w:t>jeze cetăţenii care deţin locuinţe și /sau terenuri în zona drumurilor se acces;</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se</w:t>
      </w:r>
      <w:proofErr w:type="gramEnd"/>
      <w:r w:rsidRPr="002D410C">
        <w:rPr>
          <w:rFonts w:ascii="Times New Roman" w:hAnsi="Times New Roman" w:cs="Times New Roman"/>
          <w:color w:val="000000"/>
          <w:sz w:val="28"/>
          <w:szCs w:val="28"/>
        </w:rPr>
        <w:t xml:space="preserve"> va evita poluarea apei de suprafaţa şi subterane prin interzicerea intrării în incintă a</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utilajelor cu pierderi de carburanţi sau lubrefianţi şi prin interzicerea spălării utilajelor în</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cursul de apă;</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se</w:t>
      </w:r>
      <w:proofErr w:type="gramEnd"/>
      <w:r>
        <w:rPr>
          <w:rFonts w:ascii="Times New Roman" w:hAnsi="Times New Roman" w:cs="Times New Roman"/>
          <w:color w:val="000000"/>
          <w:sz w:val="28"/>
          <w:szCs w:val="28"/>
        </w:rPr>
        <w:t xml:space="preserve"> interzice trecerea prin apă a oricăror mijloace de transport și a utilajelor;</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în</w:t>
      </w:r>
      <w:proofErr w:type="gramEnd"/>
      <w:r w:rsidRPr="002D410C">
        <w:rPr>
          <w:rFonts w:ascii="Times New Roman" w:hAnsi="Times New Roman" w:cs="Times New Roman"/>
          <w:color w:val="000000"/>
          <w:sz w:val="28"/>
          <w:szCs w:val="28"/>
        </w:rPr>
        <w:t xml:space="preserve"> perioadele secetoase şi ori de câte ori este nevoie se vor stropi căile de acces</w:t>
      </w:r>
      <w:r>
        <w:rPr>
          <w:rFonts w:ascii="Times New Roman" w:hAnsi="Times New Roman" w:cs="Times New Roman"/>
          <w:color w:val="000000"/>
          <w:sz w:val="28"/>
          <w:szCs w:val="28"/>
        </w:rPr>
        <w:t xml:space="preserve"> la </w:t>
      </w:r>
      <w:r w:rsidRPr="002D410C">
        <w:rPr>
          <w:rFonts w:ascii="Times New Roman" w:hAnsi="Times New Roman" w:cs="Times New Roman"/>
          <w:color w:val="000000"/>
          <w:sz w:val="28"/>
          <w:szCs w:val="28"/>
        </w:rPr>
        <w:t>perimetrul de exploatare, pentru evitarea poluării cu praf, în special în zonele cu</w:t>
      </w:r>
      <w:r>
        <w:rPr>
          <w:rFonts w:ascii="Times New Roman" w:hAnsi="Times New Roman" w:cs="Times New Roman"/>
          <w:color w:val="000000"/>
          <w:sz w:val="28"/>
          <w:szCs w:val="28"/>
        </w:rPr>
        <w:t xml:space="preserve"> locuinţe.</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Gospodărirea deşeurilor se </w:t>
      </w:r>
      <w:proofErr w:type="gramStart"/>
      <w:r w:rsidRPr="002D410C">
        <w:rPr>
          <w:rFonts w:ascii="Times New Roman" w:hAnsi="Times New Roman" w:cs="Times New Roman"/>
          <w:color w:val="000000"/>
          <w:sz w:val="28"/>
          <w:szCs w:val="28"/>
        </w:rPr>
        <w:t>va</w:t>
      </w:r>
      <w:proofErr w:type="gramEnd"/>
      <w:r w:rsidRPr="002D410C">
        <w:rPr>
          <w:rFonts w:ascii="Times New Roman" w:hAnsi="Times New Roman" w:cs="Times New Roman"/>
          <w:color w:val="000000"/>
          <w:sz w:val="28"/>
          <w:szCs w:val="28"/>
        </w:rPr>
        <w:t xml:space="preserve"> face cu respectarea prevederilor Legii nr. 211</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/2011privind regimul deşeurilor, titularul proiectului având următoarele obligaţii:</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să</w:t>
      </w:r>
      <w:proofErr w:type="gramEnd"/>
      <w:r w:rsidRPr="002D410C">
        <w:rPr>
          <w:rFonts w:ascii="Times New Roman" w:hAnsi="Times New Roman" w:cs="Times New Roman"/>
          <w:color w:val="000000"/>
          <w:sz w:val="28"/>
          <w:szCs w:val="28"/>
        </w:rPr>
        <w:t xml:space="preserve"> respecte prevederile legale privind colectarea selectivă,</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valorificarea</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/eliminarea deşeurilor, cu scopul evitării daunelor aduse mediului,</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biodiversităţii şi oamenilor;</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să</w:t>
      </w:r>
      <w:proofErr w:type="gramEnd"/>
      <w:r w:rsidRPr="002D410C">
        <w:rPr>
          <w:rFonts w:ascii="Times New Roman" w:hAnsi="Times New Roman" w:cs="Times New Roman"/>
          <w:color w:val="000000"/>
          <w:sz w:val="28"/>
          <w:szCs w:val="28"/>
        </w:rPr>
        <w:t xml:space="preserve"> ţină evidenţa tuturor categoriilor de deşeuri generate, colectate, transportate,</w:t>
      </w:r>
      <w:r>
        <w:rPr>
          <w:rFonts w:ascii="Times New Roman" w:hAnsi="Times New Roman" w:cs="Times New Roman"/>
          <w:color w:val="000000"/>
          <w:sz w:val="28"/>
          <w:szCs w:val="28"/>
        </w:rPr>
        <w:t xml:space="preserve"> depo</w:t>
      </w:r>
      <w:r w:rsidRPr="002D410C">
        <w:rPr>
          <w:rFonts w:ascii="Times New Roman" w:hAnsi="Times New Roman" w:cs="Times New Roman"/>
          <w:color w:val="000000"/>
          <w:sz w:val="28"/>
          <w:szCs w:val="28"/>
        </w:rPr>
        <w:t>zitate temporar, valorificate şi eliminate (conform modelului prevăzut în</w:t>
      </w:r>
      <w:r>
        <w:rPr>
          <w:rFonts w:ascii="Times New Roman" w:hAnsi="Times New Roman" w:cs="Times New Roman"/>
          <w:color w:val="000000"/>
          <w:sz w:val="28"/>
          <w:szCs w:val="28"/>
        </w:rPr>
        <w:t xml:space="preserve"> Anexa </w:t>
      </w:r>
      <w:r w:rsidRPr="002D410C">
        <w:rPr>
          <w:rFonts w:ascii="Times New Roman" w:hAnsi="Times New Roman" w:cs="Times New Roman"/>
          <w:color w:val="000000"/>
          <w:sz w:val="28"/>
          <w:szCs w:val="28"/>
        </w:rPr>
        <w:t>nr. 1</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la H</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G</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 xml:space="preserve"> nr. 856</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/2002, cu completările ulterioare</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w:t>
      </w:r>
    </w:p>
    <w:p w:rsidR="00F723D1" w:rsidRPr="002D410C"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pe</w:t>
      </w:r>
      <w:proofErr w:type="gramEnd"/>
      <w:r w:rsidRPr="002D410C">
        <w:rPr>
          <w:rFonts w:ascii="Times New Roman" w:hAnsi="Times New Roman" w:cs="Times New Roman"/>
          <w:color w:val="000000"/>
          <w:sz w:val="28"/>
          <w:szCs w:val="28"/>
        </w:rPr>
        <w:t xml:space="preserve"> durata transportului, deşeurile vor fi însoţite de documente din care să rezulte:</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deţinătorul, destinatarul, tipurile de deşeuri, locul de încărcare, locul de</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destinaţie, cantitatea; un exemplar al acestor documente va fi transmis</w:t>
      </w:r>
      <w:r>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beneficiarului proiectului;</w:t>
      </w:r>
    </w:p>
    <w:p w:rsidR="00F723D1" w:rsidRDefault="00F723D1" w:rsidP="00F723D1">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să</w:t>
      </w:r>
      <w:proofErr w:type="gramEnd"/>
      <w:r w:rsidRPr="002D410C">
        <w:rPr>
          <w:rFonts w:ascii="Times New Roman" w:hAnsi="Times New Roman" w:cs="Times New Roman"/>
          <w:color w:val="000000"/>
          <w:sz w:val="28"/>
          <w:szCs w:val="28"/>
        </w:rPr>
        <w:t xml:space="preserve"> instruiască angajaţii care vor fi implicaţi în implementarea proiectului </w:t>
      </w:r>
      <w:r>
        <w:rPr>
          <w:rFonts w:ascii="Times New Roman" w:hAnsi="Times New Roman" w:cs="Times New Roman"/>
          <w:color w:val="000000"/>
          <w:sz w:val="28"/>
          <w:szCs w:val="28"/>
        </w:rPr>
        <w:t xml:space="preserve">în privința </w:t>
      </w:r>
      <w:r w:rsidRPr="002D410C">
        <w:rPr>
          <w:rFonts w:ascii="Times New Roman" w:hAnsi="Times New Roman" w:cs="Times New Roman"/>
          <w:color w:val="000000"/>
          <w:sz w:val="28"/>
          <w:szCs w:val="28"/>
        </w:rPr>
        <w:t>gestionării în mod corespunzător a tuturor categoriilor de deşeuri</w:t>
      </w:r>
      <w:r>
        <w:rPr>
          <w:rFonts w:ascii="Times New Roman" w:hAnsi="Times New Roman" w:cs="Times New Roman"/>
          <w:color w:val="000000"/>
          <w:sz w:val="28"/>
          <w:szCs w:val="28"/>
        </w:rPr>
        <w:t xml:space="preserve"> generate.</w:t>
      </w:r>
    </w:p>
    <w:p w:rsidR="00F723D1" w:rsidRDefault="00F723D1" w:rsidP="00F723D1">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3. </w:t>
      </w:r>
      <w:r>
        <w:rPr>
          <w:rFonts w:ascii="Times New Roman" w:hAnsi="Times New Roman" w:cs="Times New Roman"/>
          <w:b/>
          <w:sz w:val="28"/>
          <w:szCs w:val="28"/>
          <w:u w:val="single"/>
        </w:rPr>
        <w:t>În timpul închiderii, demolării, dezafectării, refacerii mediului și postînchidere</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r w:rsidRPr="006D34EC">
        <w:rPr>
          <w:rFonts w:ascii="Times New Roman" w:hAnsi="Times New Roman" w:cs="Times New Roman"/>
          <w:sz w:val="28"/>
          <w:szCs w:val="28"/>
        </w:rPr>
        <w:t xml:space="preserve">Lucrări de refacere </w:t>
      </w:r>
      <w:proofErr w:type="gramStart"/>
      <w:r w:rsidRPr="006D34EC">
        <w:rPr>
          <w:rFonts w:ascii="Times New Roman" w:hAnsi="Times New Roman" w:cs="Times New Roman"/>
          <w:sz w:val="28"/>
          <w:szCs w:val="28"/>
        </w:rPr>
        <w:t>a</w:t>
      </w:r>
      <w:proofErr w:type="gramEnd"/>
      <w:r w:rsidRPr="006D34EC">
        <w:rPr>
          <w:rFonts w:ascii="Times New Roman" w:hAnsi="Times New Roman" w:cs="Times New Roman"/>
          <w:sz w:val="28"/>
          <w:szCs w:val="28"/>
        </w:rPr>
        <w:t xml:space="preserve"> amplasamentului la finalizarea investiţiei constând în executarea</w:t>
      </w:r>
      <w:r>
        <w:rPr>
          <w:rFonts w:ascii="Times New Roman" w:hAnsi="Times New Roman" w:cs="Times New Roman"/>
          <w:sz w:val="28"/>
          <w:szCs w:val="28"/>
        </w:rPr>
        <w:t xml:space="preserve"> </w:t>
      </w:r>
      <w:r w:rsidRPr="006D34EC">
        <w:rPr>
          <w:rFonts w:ascii="Times New Roman" w:hAnsi="Times New Roman" w:cs="Times New Roman"/>
          <w:sz w:val="28"/>
          <w:szCs w:val="28"/>
        </w:rPr>
        <w:t>taluzare maluri</w:t>
      </w:r>
      <w:r>
        <w:rPr>
          <w:rFonts w:ascii="Times New Roman" w:hAnsi="Times New Roman" w:cs="Times New Roman"/>
          <w:sz w:val="28"/>
          <w:szCs w:val="28"/>
        </w:rPr>
        <w:t xml:space="preserve"> și refacere drum de acces. </w:t>
      </w:r>
    </w:p>
    <w:p w:rsidR="00F723D1"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B97ACA" w:rsidRDefault="00F723D1" w:rsidP="00F723D1">
      <w:pPr>
        <w:autoSpaceDE w:val="0"/>
        <w:autoSpaceDN w:val="0"/>
        <w:adjustRightInd w:val="0"/>
        <w:spacing w:after="0" w:line="240" w:lineRule="auto"/>
        <w:jc w:val="both"/>
        <w:rPr>
          <w:rFonts w:ascii="Times New Roman" w:hAnsi="Times New Roman" w:cs="Times New Roman"/>
          <w:b/>
          <w:bCs/>
          <w:sz w:val="28"/>
          <w:szCs w:val="28"/>
          <w:lang w:val="en-US"/>
        </w:rPr>
      </w:pPr>
      <w:r w:rsidRPr="00B97ACA">
        <w:rPr>
          <w:rFonts w:ascii="Times New Roman" w:hAnsi="Times New Roman" w:cs="Times New Roman"/>
          <w:b/>
          <w:bCs/>
          <w:sz w:val="28"/>
          <w:szCs w:val="28"/>
          <w:lang w:val="en-US"/>
        </w:rPr>
        <w:t xml:space="preserve">V. Informații cu privire la procesul de consultare </w:t>
      </w:r>
      <w:proofErr w:type="gramStart"/>
      <w:r w:rsidRPr="00B97ACA">
        <w:rPr>
          <w:rFonts w:ascii="Times New Roman" w:hAnsi="Times New Roman" w:cs="Times New Roman"/>
          <w:b/>
          <w:bCs/>
          <w:sz w:val="28"/>
          <w:szCs w:val="28"/>
          <w:lang w:val="en-US"/>
        </w:rPr>
        <w:t>a</w:t>
      </w:r>
      <w:proofErr w:type="gramEnd"/>
      <w:r w:rsidRPr="00B97ACA">
        <w:rPr>
          <w:rFonts w:ascii="Times New Roman" w:hAnsi="Times New Roman" w:cs="Times New Roman"/>
          <w:b/>
          <w:bCs/>
          <w:sz w:val="28"/>
          <w:szCs w:val="28"/>
          <w:lang w:val="en-US"/>
        </w:rPr>
        <w:t xml:space="preserve"> autorităților cu responsabilități în domeniul protecției mediului (participante în Comisiile de Analiză Tehnică)</w:t>
      </w:r>
    </w:p>
    <w:p w:rsidR="00F723D1" w:rsidRPr="00B97ACA"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B97ACA">
        <w:rPr>
          <w:rFonts w:ascii="Times New Roman" w:hAnsi="Times New Roman" w:cs="Times New Roman"/>
          <w:sz w:val="28"/>
          <w:szCs w:val="28"/>
        </w:rPr>
        <w:t>Conform</w:t>
      </w:r>
      <w:proofErr w:type="gramEnd"/>
      <w:r w:rsidRPr="00B97ACA">
        <w:rPr>
          <w:rFonts w:ascii="Times New Roman" w:hAnsi="Times New Roman" w:cs="Times New Roman"/>
          <w:sz w:val="28"/>
          <w:szCs w:val="28"/>
        </w:rPr>
        <w:t xml:space="preserve"> prevederilor Legii nr. 292 /03.12.2018 privind evaluarea impactului anumitor proiecte publice și private asupra mediului și a Procedurii de aplicare </w:t>
      </w:r>
      <w:proofErr w:type="gramStart"/>
      <w:r w:rsidRPr="00B97ACA">
        <w:rPr>
          <w:rFonts w:ascii="Times New Roman" w:hAnsi="Times New Roman" w:cs="Times New Roman"/>
          <w:sz w:val="28"/>
          <w:szCs w:val="28"/>
        </w:rPr>
        <w:t>a</w:t>
      </w:r>
      <w:proofErr w:type="gramEnd"/>
      <w:r w:rsidRPr="00B97ACA">
        <w:rPr>
          <w:rFonts w:ascii="Times New Roman" w:hAnsi="Times New Roman" w:cs="Times New Roman"/>
          <w:sz w:val="28"/>
          <w:szCs w:val="28"/>
        </w:rPr>
        <w:t xml:space="preserve"> acesteia s-au consultat autoritățile participante în Comisia de Analiză Tehnică, înregistrându-se la A.P.M. Neamț următoarele puncte de vedere: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180937">
        <w:rPr>
          <w:rFonts w:ascii="Times New Roman" w:hAnsi="Times New Roman" w:cs="Times New Roman"/>
          <w:sz w:val="28"/>
          <w:szCs w:val="28"/>
        </w:rPr>
        <w:t xml:space="preserve">1. </w:t>
      </w:r>
      <w:r w:rsidRPr="00180937">
        <w:rPr>
          <w:rFonts w:ascii="Times New Roman" w:hAnsi="Times New Roman" w:cs="Times New Roman"/>
          <w:sz w:val="28"/>
          <w:szCs w:val="28"/>
          <w:u w:val="single"/>
        </w:rPr>
        <w:t>Analizare Memoriu de prezentare (urmare adresei A.P.M. Neamț nr. 66 /10.01.2019)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Oraşul Roznov – adresa nr. 181 /11.01.2019;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D.S.V.S.A. Neamț - adresa nr. 178 /11.01.2019;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S.G.A. Neamț - adresele nr. </w:t>
      </w:r>
      <w:proofErr w:type="gramStart"/>
      <w:r w:rsidRPr="00180937">
        <w:rPr>
          <w:rFonts w:ascii="Times New Roman" w:hAnsi="Times New Roman" w:cs="Times New Roman"/>
          <w:sz w:val="28"/>
          <w:szCs w:val="28"/>
        </w:rPr>
        <w:t>243 /15.01.2019, nr.</w:t>
      </w:r>
      <w:proofErr w:type="gramEnd"/>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1226 /12.02.2019, nr.</w:t>
      </w:r>
      <w:proofErr w:type="gramEnd"/>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1399 /15.02.2019 și nr.</w:t>
      </w:r>
      <w:proofErr w:type="gramEnd"/>
      <w:r w:rsidRPr="00180937">
        <w:rPr>
          <w:rFonts w:ascii="Times New Roman" w:hAnsi="Times New Roman" w:cs="Times New Roman"/>
          <w:sz w:val="28"/>
          <w:szCs w:val="28"/>
        </w:rPr>
        <w:t xml:space="preserve"> 1754 /22.02.2019;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D.J.C. Neamț - adresa nr. 557 /21.01.2019;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G.N.M. – Serviciu Comisariatul Județean Neamț - adresa nr. 460 /22.01.2019;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I.T.M. Neamț - adresa nr. </w:t>
      </w:r>
      <w:proofErr w:type="gramStart"/>
      <w:r w:rsidRPr="00180937">
        <w:rPr>
          <w:rFonts w:ascii="Times New Roman" w:hAnsi="Times New Roman" w:cs="Times New Roman"/>
          <w:sz w:val="28"/>
          <w:szCs w:val="28"/>
        </w:rPr>
        <w:t>494 /23.01.2019.</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Conform adreselor sus – menționate nu s-au solicitat informații suplimentare, S.G.A. Neamț menționând și faptul că pentru proiect s-</w:t>
      </w:r>
      <w:proofErr w:type="gramStart"/>
      <w:r w:rsidRPr="00180937">
        <w:rPr>
          <w:rFonts w:ascii="Times New Roman" w:hAnsi="Times New Roman" w:cs="Times New Roman"/>
          <w:sz w:val="28"/>
          <w:szCs w:val="28"/>
        </w:rPr>
        <w:t>a</w:t>
      </w:r>
      <w:proofErr w:type="gramEnd"/>
      <w:r w:rsidRPr="00180937">
        <w:rPr>
          <w:rFonts w:ascii="Times New Roman" w:hAnsi="Times New Roman" w:cs="Times New Roman"/>
          <w:sz w:val="28"/>
          <w:szCs w:val="28"/>
        </w:rPr>
        <w:t xml:space="preserve"> emis Avizul de gospodărire a apelor nr. 53 /20.12.2018 (deci nu a necesitat Studiu de evaluare a impactului asupra corpurilor de </w:t>
      </w:r>
      <w:proofErr w:type="gramStart"/>
      <w:r w:rsidRPr="00180937">
        <w:rPr>
          <w:rFonts w:ascii="Times New Roman" w:hAnsi="Times New Roman" w:cs="Times New Roman"/>
          <w:sz w:val="28"/>
          <w:szCs w:val="28"/>
        </w:rPr>
        <w:t>apă</w:t>
      </w:r>
      <w:proofErr w:type="gramEnd"/>
      <w:r w:rsidRPr="00180937">
        <w:rPr>
          <w:rFonts w:ascii="Times New Roman" w:hAnsi="Times New Roman" w:cs="Times New Roman"/>
          <w:sz w:val="28"/>
          <w:szCs w:val="28"/>
        </w:rPr>
        <w:t>).</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180937">
        <w:rPr>
          <w:rFonts w:ascii="Times New Roman" w:hAnsi="Times New Roman" w:cs="Times New Roman"/>
          <w:sz w:val="28"/>
          <w:szCs w:val="28"/>
        </w:rPr>
        <w:t xml:space="preserve">2. </w:t>
      </w:r>
      <w:r w:rsidRPr="00180937">
        <w:rPr>
          <w:rFonts w:ascii="Times New Roman" w:hAnsi="Times New Roman" w:cs="Times New Roman"/>
          <w:sz w:val="28"/>
          <w:szCs w:val="28"/>
          <w:u w:val="single"/>
        </w:rPr>
        <w:t>Analizare Propuneri conținut Raport privind impactul asupra mediului și Studiu de evaluare adecvată (urmare adresei A.P.M. Neamț nr. 2965 /29.03.2019)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D.J.C. Neamț - adresele nr. </w:t>
      </w:r>
      <w:proofErr w:type="gramStart"/>
      <w:r w:rsidRPr="00180937">
        <w:rPr>
          <w:rFonts w:ascii="Times New Roman" w:hAnsi="Times New Roman" w:cs="Times New Roman"/>
          <w:sz w:val="28"/>
          <w:szCs w:val="28"/>
        </w:rPr>
        <w:t>3193 /02.04.2019 şi nr.</w:t>
      </w:r>
      <w:proofErr w:type="gramEnd"/>
      <w:r w:rsidRPr="00180937">
        <w:rPr>
          <w:rFonts w:ascii="Times New Roman" w:hAnsi="Times New Roman" w:cs="Times New Roman"/>
          <w:sz w:val="28"/>
          <w:szCs w:val="28"/>
        </w:rPr>
        <w:t xml:space="preserve"> 3766 /16.04.2019;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S.G.A. Neamț - adresele nr. </w:t>
      </w:r>
      <w:proofErr w:type="gramStart"/>
      <w:r w:rsidRPr="00180937">
        <w:rPr>
          <w:rFonts w:ascii="Times New Roman" w:hAnsi="Times New Roman" w:cs="Times New Roman"/>
          <w:sz w:val="28"/>
          <w:szCs w:val="28"/>
        </w:rPr>
        <w:t>3266 /04.04.2019 şi nr.</w:t>
      </w:r>
      <w:proofErr w:type="gramEnd"/>
      <w:r w:rsidRPr="00180937">
        <w:rPr>
          <w:rFonts w:ascii="Times New Roman" w:hAnsi="Times New Roman" w:cs="Times New Roman"/>
          <w:sz w:val="28"/>
          <w:szCs w:val="28"/>
        </w:rPr>
        <w:t xml:space="preserve"> 3595 /11.04.2019; </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D.S.P. Neamț - adresa 3282 /04.04.2019;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D.S.V.S.A. Neamț - adresa nr. 3341 /04.04.2019;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O.C.P.I. Neamț - adresa nr. 3451 /08.04.2019;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G.N.M. – Serviciu Comisariatul Județean Neamț - adresa nr. 3496 /09.04.2019;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C.J. Neamț - adresa nr. 3742 /15.04.2019;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I.S.U</w:t>
      </w:r>
      <w:proofErr w:type="gramStart"/>
      <w:r w:rsidRPr="00180937">
        <w:rPr>
          <w:rFonts w:ascii="Times New Roman" w:hAnsi="Times New Roman" w:cs="Times New Roman"/>
          <w:sz w:val="28"/>
          <w:szCs w:val="28"/>
        </w:rPr>
        <w:t>. ”</w:t>
      </w:r>
      <w:proofErr w:type="gramEnd"/>
      <w:r w:rsidRPr="00180937">
        <w:rPr>
          <w:rFonts w:ascii="Times New Roman" w:hAnsi="Times New Roman" w:cs="Times New Roman"/>
          <w:sz w:val="28"/>
          <w:szCs w:val="28"/>
        </w:rPr>
        <w:t>Petrodava” al județului Neamț - adresa nr. 3784 /16.04.2019;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D.S. Neamț - adresa nr. 3857 /17.04.2019;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A.N.A.N.P. – adresa nr. </w:t>
      </w:r>
      <w:proofErr w:type="gramStart"/>
      <w:r w:rsidRPr="00180937">
        <w:rPr>
          <w:rFonts w:ascii="Times New Roman" w:hAnsi="Times New Roman" w:cs="Times New Roman"/>
          <w:sz w:val="28"/>
          <w:szCs w:val="28"/>
        </w:rPr>
        <w:t>4428 /09.05.2019.</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Conform</w:t>
      </w:r>
      <w:proofErr w:type="gramEnd"/>
      <w:r w:rsidRPr="00180937">
        <w:rPr>
          <w:rFonts w:ascii="Times New Roman" w:hAnsi="Times New Roman" w:cs="Times New Roman"/>
          <w:sz w:val="28"/>
          <w:szCs w:val="28"/>
        </w:rPr>
        <w:t xml:space="preserve"> adreselor sus – menționate nu s-au solicitat informații suplimentare necesare a fi tratate în Raportul privind impactul asupra mediului și Studiul de evaluare adecvată.</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180937">
        <w:rPr>
          <w:rFonts w:ascii="Times New Roman" w:hAnsi="Times New Roman" w:cs="Times New Roman"/>
          <w:sz w:val="28"/>
          <w:szCs w:val="28"/>
        </w:rPr>
        <w:t xml:space="preserve">3. </w:t>
      </w:r>
      <w:r w:rsidRPr="00180937">
        <w:rPr>
          <w:rFonts w:ascii="Times New Roman" w:hAnsi="Times New Roman" w:cs="Times New Roman"/>
          <w:sz w:val="28"/>
          <w:szCs w:val="28"/>
          <w:u w:val="single"/>
        </w:rPr>
        <w:t>Analizare Raport privind impactul asupra mediului și Studiu de evaluare adecvată (urmare adresei A.P.M. Neamț nr. 4627 /16.05.2019)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C.J. Neamț - adresa nr. 4961 /22.05.2019;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D.J.C. Neamț - 4968 /22.05.2019;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I.S.U</w:t>
      </w:r>
      <w:proofErr w:type="gramStart"/>
      <w:r w:rsidRPr="00180937">
        <w:rPr>
          <w:rFonts w:ascii="Times New Roman" w:hAnsi="Times New Roman" w:cs="Times New Roman"/>
          <w:sz w:val="28"/>
          <w:szCs w:val="28"/>
        </w:rPr>
        <w:t>. ”</w:t>
      </w:r>
      <w:proofErr w:type="gramEnd"/>
      <w:r w:rsidRPr="00180937">
        <w:rPr>
          <w:rFonts w:ascii="Times New Roman" w:hAnsi="Times New Roman" w:cs="Times New Roman"/>
          <w:sz w:val="28"/>
          <w:szCs w:val="28"/>
        </w:rPr>
        <w:t>Petrodava” al județului Neamț - adresa nr. 4980 /23.05.2019;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A.B.A. SIRET Bacău – adresa nr. 5107 /27.05.2019;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O.C.P.I. Neamț - adresa nr. 5238 /30.05.2019;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G.N.M. – Serviciu Comisariatul Județean Neamț - adresa nr. 5297 /31.05.2019;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S.G.A. Neamț - adresa nr. </w:t>
      </w:r>
      <w:proofErr w:type="gramStart"/>
      <w:r w:rsidRPr="00180937">
        <w:rPr>
          <w:rFonts w:ascii="Times New Roman" w:hAnsi="Times New Roman" w:cs="Times New Roman"/>
          <w:sz w:val="28"/>
          <w:szCs w:val="28"/>
        </w:rPr>
        <w:t>5478 /06.06.2019.</w:t>
      </w:r>
      <w:proofErr w:type="gramEnd"/>
      <w:r w:rsidRPr="00180937">
        <w:rPr>
          <w:rFonts w:ascii="Times New Roman" w:hAnsi="Times New Roman" w:cs="Times New Roman"/>
          <w:sz w:val="28"/>
          <w:szCs w:val="28"/>
        </w:rPr>
        <w:t xml:space="preserve"> </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Conform</w:t>
      </w:r>
      <w:proofErr w:type="gramEnd"/>
      <w:r w:rsidRPr="00180937">
        <w:rPr>
          <w:rFonts w:ascii="Times New Roman" w:hAnsi="Times New Roman" w:cs="Times New Roman"/>
          <w:sz w:val="28"/>
          <w:szCs w:val="28"/>
        </w:rPr>
        <w:t xml:space="preserve"> adreselor sus – menționate nu s-au solicitat informații suplimentare necesare a fi tratate în Raportul privind impactul asupra mediului și Studiul de evaluare adecvată.</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r w:rsidRPr="00180937">
        <w:rPr>
          <w:rFonts w:ascii="Times New Roman" w:hAnsi="Times New Roman" w:cs="Times New Roman"/>
          <w:b/>
          <w:sz w:val="28"/>
          <w:szCs w:val="28"/>
        </w:rPr>
        <w:t>VI. Informații cu privire la procesul de participare a publicului în procedura derulată</w:t>
      </w:r>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sz w:val="28"/>
          <w:szCs w:val="28"/>
        </w:rPr>
        <w:t xml:space="preserve">1. </w:t>
      </w:r>
      <w:r w:rsidRPr="00180937">
        <w:rPr>
          <w:rFonts w:ascii="Times New Roman" w:hAnsi="Times New Roman" w:cs="Times New Roman"/>
          <w:sz w:val="28"/>
          <w:szCs w:val="28"/>
          <w:u w:val="single"/>
        </w:rPr>
        <w:t>C</w:t>
      </w:r>
      <w:r w:rsidRPr="00180937">
        <w:rPr>
          <w:rFonts w:ascii="Times New Roman" w:hAnsi="Times New Roman" w:cs="Times New Roman"/>
          <w:bCs/>
          <w:sz w:val="28"/>
          <w:szCs w:val="28"/>
          <w:u w:val="single"/>
        </w:rPr>
        <w:t>ând și cum a fost informat publicul, pe etape ale procedurii derulate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bCs/>
          <w:sz w:val="28"/>
          <w:szCs w:val="28"/>
        </w:rPr>
        <w:t xml:space="preserve">a) </w:t>
      </w:r>
      <w:proofErr w:type="gramStart"/>
      <w:r w:rsidRPr="00180937">
        <w:rPr>
          <w:rFonts w:ascii="Times New Roman" w:hAnsi="Times New Roman" w:cs="Times New Roman"/>
          <w:bCs/>
          <w:sz w:val="28"/>
          <w:szCs w:val="28"/>
          <w:u w:val="single"/>
        </w:rPr>
        <w:t>depunerea</w:t>
      </w:r>
      <w:proofErr w:type="gramEnd"/>
      <w:r w:rsidRPr="00180937">
        <w:rPr>
          <w:rFonts w:ascii="Times New Roman" w:hAnsi="Times New Roman" w:cs="Times New Roman"/>
          <w:bCs/>
          <w:sz w:val="28"/>
          <w:szCs w:val="28"/>
          <w:u w:val="single"/>
        </w:rPr>
        <w:t xml:space="preserve"> solicitării</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anunţ</w:t>
      </w:r>
      <w:proofErr w:type="gramEnd"/>
      <w:r w:rsidRPr="00180937">
        <w:rPr>
          <w:rFonts w:ascii="Times New Roman" w:hAnsi="Times New Roman" w:cs="Times New Roman"/>
          <w:sz w:val="28"/>
          <w:szCs w:val="28"/>
        </w:rPr>
        <w:t xml:space="preserve"> depunere solicitare acord de mediu pe site-ul A.P.M. Neamț din data de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08.01.2019;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anunţ în </w:t>
      </w:r>
      <w:proofErr w:type="gramStart"/>
      <w:r w:rsidRPr="00180937">
        <w:rPr>
          <w:rFonts w:ascii="Times New Roman" w:hAnsi="Times New Roman" w:cs="Times New Roman"/>
          <w:sz w:val="28"/>
          <w:szCs w:val="28"/>
        </w:rPr>
        <w:t>ziarul ”</w:t>
      </w:r>
      <w:proofErr w:type="gramEnd"/>
      <w:r w:rsidRPr="00180937">
        <w:rPr>
          <w:rFonts w:ascii="Times New Roman" w:hAnsi="Times New Roman" w:cs="Times New Roman"/>
          <w:sz w:val="28"/>
          <w:szCs w:val="28"/>
        </w:rPr>
        <w:t>Realitatea” din data de 08.01.2019.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bCs/>
          <w:sz w:val="28"/>
          <w:szCs w:val="28"/>
        </w:rPr>
        <w:t xml:space="preserve">b) </w:t>
      </w:r>
      <w:proofErr w:type="gramStart"/>
      <w:r w:rsidRPr="00180937">
        <w:rPr>
          <w:rFonts w:ascii="Times New Roman" w:hAnsi="Times New Roman" w:cs="Times New Roman"/>
          <w:bCs/>
          <w:sz w:val="28"/>
          <w:szCs w:val="28"/>
          <w:u w:val="single"/>
        </w:rPr>
        <w:t>etapa</w:t>
      </w:r>
      <w:proofErr w:type="gramEnd"/>
      <w:r w:rsidRPr="00180937">
        <w:rPr>
          <w:rFonts w:ascii="Times New Roman" w:hAnsi="Times New Roman" w:cs="Times New Roman"/>
          <w:bCs/>
          <w:sz w:val="28"/>
          <w:szCs w:val="28"/>
          <w:u w:val="single"/>
        </w:rPr>
        <w:t xml:space="preserve"> de încadrare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anunţ</w:t>
      </w:r>
      <w:proofErr w:type="gramEnd"/>
      <w:r w:rsidRPr="00180937">
        <w:rPr>
          <w:rFonts w:ascii="Times New Roman" w:hAnsi="Times New Roman" w:cs="Times New Roman"/>
          <w:sz w:val="28"/>
          <w:szCs w:val="28"/>
        </w:rPr>
        <w:t xml:space="preserve"> decizia etapei de încadrare pe site-ul A.P.M. Neamț din data de 08.02.2019;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anunţ în </w:t>
      </w:r>
      <w:proofErr w:type="gramStart"/>
      <w:r w:rsidRPr="00180937">
        <w:rPr>
          <w:rFonts w:ascii="Times New Roman" w:hAnsi="Times New Roman" w:cs="Times New Roman"/>
          <w:sz w:val="28"/>
          <w:szCs w:val="28"/>
        </w:rPr>
        <w:t>ziarul ”</w:t>
      </w:r>
      <w:proofErr w:type="gramEnd"/>
      <w:r w:rsidRPr="00180937">
        <w:rPr>
          <w:rFonts w:ascii="Times New Roman" w:hAnsi="Times New Roman" w:cs="Times New Roman"/>
          <w:sz w:val="28"/>
          <w:szCs w:val="28"/>
        </w:rPr>
        <w:t>Monitorul de Neamţ” din data de 08.02.2019;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proiect</w:t>
      </w:r>
      <w:proofErr w:type="gramEnd"/>
      <w:r w:rsidRPr="00180937">
        <w:rPr>
          <w:rFonts w:ascii="Times New Roman" w:hAnsi="Times New Roman" w:cs="Times New Roman"/>
          <w:sz w:val="28"/>
          <w:szCs w:val="28"/>
        </w:rPr>
        <w:t xml:space="preserve"> decizia etapei de încadrare afişat pe site-ul A.P.M. Neamț în data de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08.02.2019.</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u w:val="single"/>
        </w:rPr>
      </w:pPr>
      <w:r w:rsidRPr="00180937">
        <w:rPr>
          <w:rFonts w:ascii="Times New Roman" w:hAnsi="Times New Roman" w:cs="Times New Roman"/>
          <w:sz w:val="28"/>
          <w:szCs w:val="28"/>
        </w:rPr>
        <w:t xml:space="preserve">c) </w:t>
      </w:r>
      <w:proofErr w:type="gramStart"/>
      <w:r w:rsidRPr="00180937">
        <w:rPr>
          <w:rFonts w:ascii="Times New Roman" w:hAnsi="Times New Roman" w:cs="Times New Roman"/>
          <w:sz w:val="28"/>
          <w:szCs w:val="28"/>
          <w:u w:val="single"/>
        </w:rPr>
        <w:t>etapa</w:t>
      </w:r>
      <w:proofErr w:type="gramEnd"/>
      <w:r w:rsidRPr="00180937">
        <w:rPr>
          <w:rFonts w:ascii="Times New Roman" w:hAnsi="Times New Roman" w:cs="Times New Roman"/>
          <w:sz w:val="28"/>
          <w:szCs w:val="28"/>
          <w:u w:val="single"/>
        </w:rPr>
        <w:t xml:space="preserve"> propunerii conținutului Raportului privind impactul asupra mediului și Studiului de evaluare adecvată</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propunere</w:t>
      </w:r>
      <w:proofErr w:type="gramEnd"/>
      <w:r w:rsidRPr="00180937">
        <w:rPr>
          <w:rFonts w:ascii="Times New Roman" w:hAnsi="Times New Roman" w:cs="Times New Roman"/>
          <w:sz w:val="28"/>
          <w:szCs w:val="28"/>
        </w:rPr>
        <w:t xml:space="preserve"> RIM și EA afişată pe site-ul A.P.M. Neamț în data de 29.03.2019;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îndrumar</w:t>
      </w:r>
      <w:proofErr w:type="gramEnd"/>
      <w:r w:rsidRPr="00180937">
        <w:rPr>
          <w:rFonts w:ascii="Times New Roman" w:hAnsi="Times New Roman" w:cs="Times New Roman"/>
          <w:sz w:val="28"/>
          <w:szCs w:val="28"/>
        </w:rPr>
        <w:t xml:space="preserve"> conținut RIM și EA afișat pe site-ul A.P.M.Neamț în data de 13.05.2019;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c) </w:t>
      </w:r>
      <w:proofErr w:type="gramStart"/>
      <w:r w:rsidRPr="00180937">
        <w:rPr>
          <w:rFonts w:ascii="Times New Roman" w:hAnsi="Times New Roman" w:cs="Times New Roman"/>
          <w:bCs/>
          <w:sz w:val="28"/>
          <w:szCs w:val="28"/>
          <w:u w:val="single"/>
        </w:rPr>
        <w:t>dezbaterea</w:t>
      </w:r>
      <w:proofErr w:type="gramEnd"/>
      <w:r w:rsidRPr="00180937">
        <w:rPr>
          <w:rFonts w:ascii="Times New Roman" w:hAnsi="Times New Roman" w:cs="Times New Roman"/>
          <w:bCs/>
          <w:sz w:val="28"/>
          <w:szCs w:val="28"/>
          <w:u w:val="single"/>
        </w:rPr>
        <w:t xml:space="preserve"> publică</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Raportul privind impactul asupra mediului și Studiul de evaluare adecvată, afişate pe site-ul A.P.M. Neamț în data de 15.05.2019;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anunţ în </w:t>
      </w:r>
      <w:proofErr w:type="gramStart"/>
      <w:r w:rsidRPr="00180937">
        <w:rPr>
          <w:rFonts w:ascii="Times New Roman" w:hAnsi="Times New Roman" w:cs="Times New Roman"/>
          <w:sz w:val="28"/>
          <w:szCs w:val="28"/>
        </w:rPr>
        <w:t>ziarul ”</w:t>
      </w:r>
      <w:proofErr w:type="gramEnd"/>
      <w:r w:rsidRPr="00180937">
        <w:rPr>
          <w:rFonts w:ascii="Times New Roman" w:hAnsi="Times New Roman" w:cs="Times New Roman"/>
          <w:sz w:val="28"/>
          <w:szCs w:val="28"/>
        </w:rPr>
        <w:t>Monitorul de Neamţ” din data de 16.05.2019;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anunţ</w:t>
      </w:r>
      <w:proofErr w:type="gramEnd"/>
      <w:r w:rsidRPr="00180937">
        <w:rPr>
          <w:rFonts w:ascii="Times New Roman" w:hAnsi="Times New Roman" w:cs="Times New Roman"/>
          <w:sz w:val="28"/>
          <w:szCs w:val="28"/>
        </w:rPr>
        <w:t xml:space="preserve"> la avizierul Primăriei comunei Boteşti nr. </w:t>
      </w:r>
      <w:proofErr w:type="gramStart"/>
      <w:r w:rsidRPr="00180937">
        <w:rPr>
          <w:rFonts w:ascii="Times New Roman" w:hAnsi="Times New Roman" w:cs="Times New Roman"/>
          <w:sz w:val="28"/>
          <w:szCs w:val="28"/>
        </w:rPr>
        <w:t>2994 /16.05.2019.</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Proces verbal nr. </w:t>
      </w:r>
      <w:proofErr w:type="gramStart"/>
      <w:r w:rsidRPr="00180937">
        <w:rPr>
          <w:rFonts w:ascii="Times New Roman" w:hAnsi="Times New Roman" w:cs="Times New Roman"/>
          <w:bCs/>
          <w:sz w:val="28"/>
          <w:szCs w:val="28"/>
        </w:rPr>
        <w:t>nr</w:t>
      </w:r>
      <w:proofErr w:type="gramEnd"/>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 xml:space="preserve">5 </w:t>
      </w:r>
      <w:r w:rsidRPr="00180937">
        <w:rPr>
          <w:rFonts w:ascii="Times New Roman" w:hAnsi="Times New Roman" w:cs="Times New Roman"/>
          <w:sz w:val="28"/>
          <w:szCs w:val="28"/>
        </w:rPr>
        <w:t xml:space="preserve">încheiat la sediul Primăriei comunei Boteşti cu ocazia desfăşurării şedinţei de dezbatere publică în data de </w:t>
      </w:r>
      <w:r w:rsidRPr="00180937">
        <w:rPr>
          <w:rFonts w:ascii="Times New Roman" w:hAnsi="Times New Roman" w:cs="Times New Roman"/>
          <w:bCs/>
          <w:sz w:val="28"/>
          <w:szCs w:val="28"/>
        </w:rPr>
        <w:t>18.06.2019</w:t>
      </w:r>
      <w:r w:rsidRPr="00180937">
        <w:rPr>
          <w:rFonts w:ascii="Times New Roman" w:hAnsi="Times New Roman" w:cs="Times New Roman"/>
          <w:sz w:val="28"/>
          <w:szCs w:val="28"/>
        </w:rPr>
        <w:t>, ora 11</w:t>
      </w:r>
      <w:r w:rsidRPr="00180937">
        <w:rPr>
          <w:rFonts w:ascii="Times New Roman" w:hAnsi="Times New Roman" w:cs="Times New Roman"/>
          <w:sz w:val="28"/>
          <w:szCs w:val="28"/>
          <w:vertAlign w:val="superscript"/>
        </w:rPr>
        <w:t>00</w:t>
      </w:r>
      <w:r w:rsidRPr="00180937">
        <w:rPr>
          <w:rFonts w:ascii="Times New Roman" w:hAnsi="Times New Roman" w:cs="Times New Roman"/>
          <w:sz w:val="28"/>
          <w:szCs w:val="28"/>
        </w:rPr>
        <w:t>.</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În intervalul de 60 minute de la ora anunțată pentru începerea ședinței, nu s-au înregistrat comentarii /observaţii din partea publicului interesat.</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 xml:space="preserve">d) </w:t>
      </w:r>
      <w:proofErr w:type="gramStart"/>
      <w:r w:rsidRPr="00180937">
        <w:rPr>
          <w:rFonts w:ascii="Times New Roman" w:hAnsi="Times New Roman" w:cs="Times New Roman"/>
          <w:bCs/>
          <w:sz w:val="28"/>
          <w:szCs w:val="28"/>
          <w:u w:val="single"/>
        </w:rPr>
        <w:t>decizia</w:t>
      </w:r>
      <w:proofErr w:type="gramEnd"/>
      <w:r w:rsidRPr="00180937">
        <w:rPr>
          <w:rFonts w:ascii="Times New Roman" w:hAnsi="Times New Roman" w:cs="Times New Roman"/>
          <w:bCs/>
          <w:sz w:val="28"/>
          <w:szCs w:val="28"/>
          <w:u w:val="single"/>
        </w:rPr>
        <w:t xml:space="preserve"> de emitere a acordului de mediu</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anunţ</w:t>
      </w:r>
      <w:proofErr w:type="gramEnd"/>
      <w:r w:rsidRPr="00180937">
        <w:rPr>
          <w:rFonts w:ascii="Times New Roman" w:hAnsi="Times New Roman" w:cs="Times New Roman"/>
          <w:sz w:val="28"/>
          <w:szCs w:val="28"/>
        </w:rPr>
        <w:t xml:space="preserve"> privind decizia de emitere a acordului de mediu afişat pe site-ul A.P.M. Neamț în data de 09.08.2019;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afişare</w:t>
      </w:r>
      <w:proofErr w:type="gramEnd"/>
      <w:r w:rsidRPr="00180937">
        <w:rPr>
          <w:rFonts w:ascii="Times New Roman" w:hAnsi="Times New Roman" w:cs="Times New Roman"/>
          <w:sz w:val="28"/>
          <w:szCs w:val="28"/>
        </w:rPr>
        <w:t xml:space="preserve"> pe site-ul A.P.M. Neamț a proiectului acordului de mediu în data de 09.08.2019;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anunţ privind decizia de emitere a acordului de mediu publicat în </w:t>
      </w:r>
      <w:proofErr w:type="gramStart"/>
      <w:r w:rsidRPr="00180937">
        <w:rPr>
          <w:rFonts w:ascii="Times New Roman" w:hAnsi="Times New Roman" w:cs="Times New Roman"/>
          <w:sz w:val="28"/>
          <w:szCs w:val="28"/>
        </w:rPr>
        <w:t>ziarul ”</w:t>
      </w:r>
      <w:proofErr w:type="gramEnd"/>
      <w:r w:rsidRPr="00180937">
        <w:rPr>
          <w:rFonts w:ascii="Times New Roman" w:hAnsi="Times New Roman" w:cs="Times New Roman"/>
          <w:sz w:val="28"/>
          <w:szCs w:val="28"/>
        </w:rPr>
        <w:t>Realitatea” din data de 09.08.2019;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anunţ</w:t>
      </w:r>
      <w:proofErr w:type="gramEnd"/>
      <w:r w:rsidRPr="00180937">
        <w:rPr>
          <w:rFonts w:ascii="Times New Roman" w:hAnsi="Times New Roman" w:cs="Times New Roman"/>
          <w:sz w:val="28"/>
          <w:szCs w:val="28"/>
        </w:rPr>
        <w:t xml:space="preserve"> la avizierul Primăriei comunei Boteşti din 08.08.2019.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2.</w:t>
      </w:r>
      <w:r w:rsidRPr="00180937">
        <w:rPr>
          <w:rFonts w:ascii="Times New Roman" w:hAnsi="Times New Roman" w:cs="Times New Roman"/>
          <w:b/>
          <w:bCs/>
          <w:sz w:val="28"/>
          <w:szCs w:val="28"/>
        </w:rPr>
        <w:t xml:space="preserve"> </w:t>
      </w:r>
      <w:r w:rsidRPr="00180937">
        <w:rPr>
          <w:rFonts w:ascii="Times New Roman" w:hAnsi="Times New Roman" w:cs="Times New Roman"/>
          <w:bCs/>
          <w:sz w:val="28"/>
          <w:szCs w:val="28"/>
          <w:u w:val="single"/>
        </w:rPr>
        <w:t>Când și cum a participat publicul interesat la procesul decizional privind proiectul</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proofErr w:type="gramStart"/>
      <w:r w:rsidRPr="00180937">
        <w:rPr>
          <w:rFonts w:ascii="Times New Roman" w:hAnsi="Times New Roman" w:cs="Times New Roman"/>
          <w:bCs/>
          <w:sz w:val="28"/>
          <w:szCs w:val="28"/>
        </w:rPr>
        <w:t>În cadrul etapelor procedurale menționate la punctul 1.</w:t>
      </w:r>
      <w:proofErr w:type="gramEnd"/>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nu</w:t>
      </w:r>
      <w:proofErr w:type="gramEnd"/>
      <w:r w:rsidRPr="00180937">
        <w:rPr>
          <w:rFonts w:ascii="Times New Roman" w:hAnsi="Times New Roman" w:cs="Times New Roman"/>
          <w:bCs/>
          <w:sz w:val="28"/>
          <w:szCs w:val="28"/>
        </w:rPr>
        <w:t xml:space="preserve"> s-au înregistrat observații /contestații /propuneri din partea publicului. </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3.</w:t>
      </w:r>
      <w:r w:rsidRPr="00180937">
        <w:rPr>
          <w:rFonts w:ascii="Times New Roman" w:hAnsi="Times New Roman" w:cs="Times New Roman"/>
          <w:b/>
          <w:bCs/>
          <w:sz w:val="28"/>
          <w:szCs w:val="28"/>
        </w:rPr>
        <w:t xml:space="preserve"> </w:t>
      </w:r>
      <w:proofErr w:type="gramStart"/>
      <w:r w:rsidRPr="00180937">
        <w:rPr>
          <w:rFonts w:ascii="Times New Roman" w:hAnsi="Times New Roman" w:cs="Times New Roman"/>
          <w:bCs/>
          <w:sz w:val="28"/>
          <w:szCs w:val="28"/>
          <w:u w:val="single"/>
        </w:rPr>
        <w:t>Cum</w:t>
      </w:r>
      <w:proofErr w:type="gramEnd"/>
      <w:r w:rsidRPr="00180937">
        <w:rPr>
          <w:rFonts w:ascii="Times New Roman" w:hAnsi="Times New Roman" w:cs="Times New Roman"/>
          <w:bCs/>
          <w:sz w:val="28"/>
          <w:szCs w:val="28"/>
          <w:u w:val="single"/>
        </w:rPr>
        <w:t xml:space="preserve"> au fost luate în considerare propunerile /observațiile justificate ale publicului interest</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Nu au fost observaţii /comentarii din partea publicului.</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4.</w:t>
      </w:r>
      <w:r w:rsidRPr="00180937">
        <w:rPr>
          <w:rFonts w:ascii="Times New Roman" w:hAnsi="Times New Roman" w:cs="Times New Roman"/>
          <w:b/>
          <w:bCs/>
          <w:sz w:val="28"/>
          <w:szCs w:val="28"/>
        </w:rPr>
        <w:t xml:space="preserve"> </w:t>
      </w:r>
      <w:r w:rsidRPr="00180937">
        <w:rPr>
          <w:rFonts w:ascii="Times New Roman" w:hAnsi="Times New Roman" w:cs="Times New Roman"/>
          <w:bCs/>
          <w:sz w:val="28"/>
          <w:szCs w:val="28"/>
          <w:u w:val="single"/>
        </w:rPr>
        <w:t>Dacă s-au solicitat completări /revizuiri ale Raportului privind impactul asupra mediului /Studiului de evaluare adecvată și dacă acestea au fost puse la dispoziția publicului interesat</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Nu au fost solicitate completări /revizuiri ale Raportului privind impactul asupra mediului şi ale Studiului de evaluare adecvată.</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r w:rsidRPr="00180937">
        <w:rPr>
          <w:rFonts w:ascii="Times New Roman" w:hAnsi="Times New Roman" w:cs="Times New Roman"/>
          <w:b/>
          <w:sz w:val="28"/>
          <w:szCs w:val="28"/>
        </w:rPr>
        <w:t>VII. Concluziile consultărilor transfrontaliere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Amplasamentul de extracție agregate minerale în vederea realizării unui iaz piscicol nu impune realizarea unei consultări transfrontaliere.</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VIII. Planul de monitorizare a mediului, cu indicarea componentelor de mediu care urmează a fi monitorizate, a periodicității, a parametrilor și a amplasamentului ales pentru monitorizarea fiecărui factor</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 xml:space="preserve">a) </w:t>
      </w:r>
      <w:r w:rsidRPr="00180937">
        <w:rPr>
          <w:rFonts w:ascii="Times New Roman" w:hAnsi="Times New Roman" w:cs="Times New Roman"/>
          <w:bCs/>
          <w:sz w:val="28"/>
          <w:szCs w:val="28"/>
          <w:u w:val="single"/>
        </w:rPr>
        <w:t>În timpul realizării proiectului</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Înainte de începerea activității pe amplasament se </w:t>
      </w:r>
      <w:proofErr w:type="gramStart"/>
      <w:r w:rsidRPr="00180937">
        <w:rPr>
          <w:rFonts w:ascii="Times New Roman" w:hAnsi="Times New Roman" w:cs="Times New Roman"/>
          <w:bCs/>
          <w:sz w:val="28"/>
          <w:szCs w:val="28"/>
        </w:rPr>
        <w:t>va</w:t>
      </w:r>
      <w:proofErr w:type="gramEnd"/>
      <w:r w:rsidRPr="00180937">
        <w:rPr>
          <w:rFonts w:ascii="Times New Roman" w:hAnsi="Times New Roman" w:cs="Times New Roman"/>
          <w:bCs/>
          <w:sz w:val="28"/>
          <w:szCs w:val="28"/>
        </w:rPr>
        <w:t xml:space="preserve"> verifica starea tehnică a utilajelor și mijloacelor de transport din punctul de vedere al nivelului de zgomot și al etanșeității rezervorului de carburant și instalației de lubrifiere.</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b) </w:t>
      </w:r>
      <w:r w:rsidRPr="00180937">
        <w:rPr>
          <w:rFonts w:ascii="Times New Roman" w:hAnsi="Times New Roman" w:cs="Times New Roman"/>
          <w:bCs/>
          <w:sz w:val="28"/>
          <w:szCs w:val="28"/>
          <w:u w:val="single"/>
        </w:rPr>
        <w:t>În timpul exploatării proiectului</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În fiecare zi, înainte de începerea activității și în timpul programului de lucru se vor urmări:</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starea</w:t>
      </w:r>
      <w:proofErr w:type="gramEnd"/>
      <w:r w:rsidRPr="00180937">
        <w:rPr>
          <w:rFonts w:ascii="Times New Roman" w:hAnsi="Times New Roman" w:cs="Times New Roman"/>
          <w:bCs/>
          <w:sz w:val="28"/>
          <w:szCs w:val="28"/>
        </w:rPr>
        <w:t xml:space="preserve"> tehnică a utilajelor și autovehiculelor;</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starea</w:t>
      </w:r>
      <w:proofErr w:type="gramEnd"/>
      <w:r w:rsidRPr="00180937">
        <w:rPr>
          <w:rFonts w:ascii="Times New Roman" w:hAnsi="Times New Roman" w:cs="Times New Roman"/>
          <w:bCs/>
          <w:sz w:val="28"/>
          <w:szCs w:val="28"/>
        </w:rPr>
        <w:t xml:space="preserve"> drumului de acces (cu intervenții periodice, în timpul perioadelor secetoase, de umezire a acestuia);</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existența</w:t>
      </w:r>
      <w:proofErr w:type="gramEnd"/>
      <w:r w:rsidRPr="00180937">
        <w:rPr>
          <w:rFonts w:ascii="Times New Roman" w:hAnsi="Times New Roman" w:cs="Times New Roman"/>
          <w:bCs/>
          <w:sz w:val="28"/>
          <w:szCs w:val="28"/>
        </w:rPr>
        <w:t xml:space="preserve"> bornelor de delimitare a zonei de extracţie agregate minerale în profilele indicate prin proiectul avizat de autoritatea de gospodărire a apelor;</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lang w:val="en-US"/>
        </w:rPr>
      </w:pPr>
      <w:r w:rsidRPr="00180937">
        <w:rPr>
          <w:rFonts w:ascii="Times New Roman" w:hAnsi="Times New Roman" w:cs="Times New Roman"/>
          <w:bCs/>
          <w:sz w:val="28"/>
          <w:szCs w:val="28"/>
        </w:rPr>
        <w:t xml:space="preserve">- neafectarea zonelor incluse în aria protejată </w:t>
      </w:r>
      <w:proofErr w:type="gramStart"/>
      <w:r w:rsidRPr="00180937">
        <w:rPr>
          <w:rFonts w:ascii="Times New Roman" w:hAnsi="Times New Roman" w:cs="Times New Roman"/>
          <w:bCs/>
          <w:sz w:val="28"/>
          <w:szCs w:val="28"/>
        </w:rPr>
        <w:t>ROSCI0364 ”</w:t>
      </w:r>
      <w:proofErr w:type="gramEnd"/>
      <w:r w:rsidRPr="00180937">
        <w:rPr>
          <w:rFonts w:ascii="Times New Roman" w:hAnsi="Times New Roman" w:cs="Times New Roman"/>
          <w:bCs/>
          <w:sz w:val="28"/>
          <w:szCs w:val="28"/>
        </w:rPr>
        <w:t xml:space="preserve">Râul Moldova între Tupilaţi şi Roman” cu urmărirea respectării condițiilor prevăzute în </w:t>
      </w:r>
      <w:r w:rsidRPr="00180937">
        <w:rPr>
          <w:rFonts w:ascii="Times New Roman" w:hAnsi="Times New Roman" w:cs="Times New Roman"/>
          <w:sz w:val="28"/>
          <w:szCs w:val="28"/>
        </w:rPr>
        <w:t xml:space="preserve">O.U.G. nr. </w:t>
      </w:r>
      <w:proofErr w:type="gramStart"/>
      <w:r w:rsidRPr="00180937">
        <w:rPr>
          <w:rFonts w:ascii="Times New Roman" w:hAnsi="Times New Roman" w:cs="Times New Roman"/>
          <w:sz w:val="28"/>
          <w:szCs w:val="28"/>
        </w:rPr>
        <w:t xml:space="preserve">57 /2007 privind regimul ariilor naturale protejate, conservarea habitatelor naturale, a florei şi faunei sălbatice, cu modificările şi completările ulterioare, în </w:t>
      </w:r>
      <w:r w:rsidRPr="00180937">
        <w:rPr>
          <w:rFonts w:ascii="Times New Roman" w:hAnsi="Times New Roman" w:cs="Times New Roman"/>
          <w:sz w:val="28"/>
          <w:szCs w:val="28"/>
          <w:lang w:val="en-US"/>
        </w:rPr>
        <w:t>Avizul A.N.A.N.P. nr.</w:t>
      </w:r>
      <w:proofErr w:type="gramEnd"/>
      <w:r w:rsidRPr="00180937">
        <w:rPr>
          <w:rFonts w:ascii="Times New Roman" w:hAnsi="Times New Roman" w:cs="Times New Roman"/>
          <w:sz w:val="28"/>
          <w:szCs w:val="28"/>
          <w:lang w:val="en-US"/>
        </w:rPr>
        <w:t xml:space="preserve"> </w:t>
      </w:r>
      <w:proofErr w:type="gramStart"/>
      <w:r w:rsidRPr="00180937">
        <w:rPr>
          <w:rFonts w:ascii="Times New Roman" w:hAnsi="Times New Roman" w:cs="Times New Roman"/>
          <w:sz w:val="28"/>
          <w:szCs w:val="28"/>
          <w:lang w:val="en-US"/>
        </w:rPr>
        <w:t>5 /02.08.2019 și în Planul de management al ariei.</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În fiecare zi, la sfârșitul programului de lucru intregul volum excavat </w:t>
      </w:r>
      <w:proofErr w:type="gramStart"/>
      <w:r w:rsidRPr="00180937">
        <w:rPr>
          <w:rFonts w:ascii="Times New Roman" w:hAnsi="Times New Roman" w:cs="Times New Roman"/>
          <w:sz w:val="28"/>
          <w:szCs w:val="28"/>
        </w:rPr>
        <w:t>va  fi</w:t>
      </w:r>
      <w:proofErr w:type="gramEnd"/>
      <w:r w:rsidRPr="00180937">
        <w:rPr>
          <w:rFonts w:ascii="Times New Roman" w:hAnsi="Times New Roman" w:cs="Times New Roman"/>
          <w:sz w:val="28"/>
          <w:szCs w:val="28"/>
        </w:rPr>
        <w:t xml:space="preserve"> îndepărtat din albia minoră și eventualele deșeuri vor fi îndepărtate de pe amplasament.</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lang w:val="en-US"/>
        </w:rPr>
        <w:t xml:space="preserve">În cazul sesizării unor abateri de la măsurile sus – menționate se </w:t>
      </w:r>
      <w:proofErr w:type="gramStart"/>
      <w:r w:rsidRPr="00180937">
        <w:rPr>
          <w:rFonts w:ascii="Times New Roman" w:hAnsi="Times New Roman" w:cs="Times New Roman"/>
          <w:sz w:val="28"/>
          <w:szCs w:val="28"/>
          <w:lang w:val="en-US"/>
        </w:rPr>
        <w:t>va</w:t>
      </w:r>
      <w:proofErr w:type="gramEnd"/>
      <w:r w:rsidRPr="00180937">
        <w:rPr>
          <w:rFonts w:ascii="Times New Roman" w:hAnsi="Times New Roman" w:cs="Times New Roman"/>
          <w:sz w:val="28"/>
          <w:szCs w:val="28"/>
          <w:lang w:val="en-US"/>
        </w:rPr>
        <w:t xml:space="preserve"> opri activitatea până la remedierea deficiențelor constatate. Se vor </w:t>
      </w:r>
      <w:r w:rsidRPr="00180937">
        <w:rPr>
          <w:rFonts w:ascii="Times New Roman" w:hAnsi="Times New Roman" w:cs="Times New Roman"/>
          <w:sz w:val="28"/>
          <w:szCs w:val="28"/>
        </w:rPr>
        <w:t xml:space="preserve">informa imediat Agenția pentru Protecția Mediului Neamț, Garda Națională de Mediu – Comisariatul Județean Neamț, Sistemul de Gospodărire </w:t>
      </w:r>
      <w:proofErr w:type="gramStart"/>
      <w:r w:rsidRPr="00180937">
        <w:rPr>
          <w:rFonts w:ascii="Times New Roman" w:hAnsi="Times New Roman" w:cs="Times New Roman"/>
          <w:sz w:val="28"/>
          <w:szCs w:val="28"/>
        </w:rPr>
        <w:t>a</w:t>
      </w:r>
      <w:proofErr w:type="gramEnd"/>
      <w:r w:rsidRPr="00180937">
        <w:rPr>
          <w:rFonts w:ascii="Times New Roman" w:hAnsi="Times New Roman" w:cs="Times New Roman"/>
          <w:sz w:val="28"/>
          <w:szCs w:val="28"/>
        </w:rPr>
        <w:t xml:space="preserve"> Apelor Neamț şi Agenţia Naţională pentru Arii Naturale Protejate.</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 xml:space="preserve">c) </w:t>
      </w:r>
      <w:r w:rsidRPr="00180937">
        <w:rPr>
          <w:rFonts w:ascii="Times New Roman" w:hAnsi="Times New Roman" w:cs="Times New Roman"/>
          <w:bCs/>
          <w:sz w:val="28"/>
          <w:szCs w:val="28"/>
          <w:u w:val="single"/>
        </w:rPr>
        <w:t>În timpul închiderii /dezafectării, refacerii mediului și postînchidere</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se</w:t>
      </w:r>
      <w:proofErr w:type="gramEnd"/>
      <w:r w:rsidRPr="00180937">
        <w:rPr>
          <w:rFonts w:ascii="Times New Roman" w:hAnsi="Times New Roman" w:cs="Times New Roman"/>
          <w:bCs/>
          <w:sz w:val="28"/>
          <w:szCs w:val="28"/>
        </w:rPr>
        <w:t xml:space="preserve"> va urmări respectarea măsurilor impuse privind refacerea mediului impuse prin Proiectul tehnic și Planul de refacere a mediului avizate de A.P.M. Neamț;</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se</w:t>
      </w:r>
      <w:proofErr w:type="gramEnd"/>
      <w:r w:rsidRPr="00180937">
        <w:rPr>
          <w:rFonts w:ascii="Times New Roman" w:hAnsi="Times New Roman" w:cs="Times New Roman"/>
          <w:bCs/>
          <w:sz w:val="28"/>
          <w:szCs w:val="28"/>
        </w:rPr>
        <w:t xml:space="preserve"> vor reface malurile pe zona perimetrului și drumul de acces.</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u w:val="single"/>
        </w:rPr>
      </w:pPr>
      <w:r w:rsidRPr="00180937">
        <w:rPr>
          <w:rFonts w:ascii="Times New Roman" w:hAnsi="Times New Roman" w:cs="Times New Roman"/>
          <w:bCs/>
          <w:sz w:val="28"/>
          <w:szCs w:val="28"/>
        </w:rPr>
        <w:t xml:space="preserve">d) </w:t>
      </w:r>
      <w:r w:rsidRPr="00180937">
        <w:rPr>
          <w:rFonts w:ascii="Times New Roman" w:hAnsi="Times New Roman" w:cs="Times New Roman"/>
          <w:bCs/>
          <w:sz w:val="28"/>
          <w:szCs w:val="28"/>
          <w:u w:val="single"/>
        </w:rPr>
        <w:t xml:space="preserve">Monitorizarea prevăzută în avizul de gospodărire </w:t>
      </w:r>
      <w:proofErr w:type="gramStart"/>
      <w:r w:rsidRPr="00180937">
        <w:rPr>
          <w:rFonts w:ascii="Times New Roman" w:hAnsi="Times New Roman" w:cs="Times New Roman"/>
          <w:bCs/>
          <w:sz w:val="28"/>
          <w:szCs w:val="28"/>
          <w:u w:val="single"/>
        </w:rPr>
        <w:t>a</w:t>
      </w:r>
      <w:proofErr w:type="gramEnd"/>
      <w:r w:rsidRPr="00180937">
        <w:rPr>
          <w:rFonts w:ascii="Times New Roman" w:hAnsi="Times New Roman" w:cs="Times New Roman"/>
          <w:bCs/>
          <w:sz w:val="28"/>
          <w:szCs w:val="28"/>
          <w:u w:val="single"/>
        </w:rPr>
        <w:t xml:space="preserve"> apelor</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proofErr w:type="gramStart"/>
      <w:r w:rsidRPr="00180937">
        <w:rPr>
          <w:rFonts w:ascii="Times New Roman" w:hAnsi="Times New Roman" w:cs="Times New Roman"/>
          <w:bCs/>
          <w:sz w:val="28"/>
          <w:szCs w:val="28"/>
        </w:rPr>
        <w:t>Nu s-au prevăzut măsuri privind monitorizarea activităţii.</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Documentația în baza căreia s-</w:t>
      </w:r>
      <w:proofErr w:type="gramStart"/>
      <w:r w:rsidRPr="00180937">
        <w:rPr>
          <w:rFonts w:ascii="Times New Roman" w:hAnsi="Times New Roman" w:cs="Times New Roman"/>
          <w:b/>
          <w:bCs/>
          <w:sz w:val="28"/>
          <w:szCs w:val="28"/>
        </w:rPr>
        <w:t>a</w:t>
      </w:r>
      <w:proofErr w:type="gramEnd"/>
      <w:r w:rsidRPr="00180937">
        <w:rPr>
          <w:rFonts w:ascii="Times New Roman" w:hAnsi="Times New Roman" w:cs="Times New Roman"/>
          <w:b/>
          <w:bCs/>
          <w:sz w:val="28"/>
          <w:szCs w:val="28"/>
        </w:rPr>
        <w:t xml:space="preserve"> emis Acordul de mediu conține:</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Memoriu tehnic;</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Raportul privind impactul asupra </w:t>
      </w:r>
      <w:proofErr w:type="gramStart"/>
      <w:r w:rsidRPr="00180937">
        <w:rPr>
          <w:rFonts w:ascii="Times New Roman" w:hAnsi="Times New Roman" w:cs="Times New Roman"/>
          <w:bCs/>
          <w:sz w:val="28"/>
          <w:szCs w:val="28"/>
        </w:rPr>
        <w:t>mediului  ș</w:t>
      </w:r>
      <w:proofErr w:type="gramEnd"/>
      <w:r w:rsidRPr="00180937">
        <w:rPr>
          <w:rFonts w:ascii="Times New Roman" w:hAnsi="Times New Roman" w:cs="Times New Roman"/>
          <w:bCs/>
          <w:sz w:val="28"/>
          <w:szCs w:val="28"/>
        </w:rPr>
        <w:t>i Studiu de evaluare adecvată întocmite de SC MEDIU RESEARCH CORPORATION SRL Bacău (Certificat de înregistrare emis de M.M.A.P. în data de 09.10.2014 – revizuit în data de 18.11.2014, valabil până la 18.11.2019);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Certificat de urbanism nr. 59 /22.10.2018;</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Contract de comodat încheiat pe 10 ani (până la data de 10.10.2028);</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Extras de carte funciară pentru informare nr. Cerere 30993 /10.08.2018;</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xml:space="preserve">- Aviz de gospodărire </w:t>
      </w:r>
      <w:proofErr w:type="gramStart"/>
      <w:r w:rsidRPr="00180937">
        <w:rPr>
          <w:rFonts w:ascii="Times New Roman" w:hAnsi="Times New Roman" w:cs="Times New Roman"/>
          <w:bCs/>
          <w:sz w:val="28"/>
          <w:szCs w:val="28"/>
        </w:rPr>
        <w:t>a</w:t>
      </w:r>
      <w:proofErr w:type="gramEnd"/>
      <w:r w:rsidRPr="00180937">
        <w:rPr>
          <w:rFonts w:ascii="Times New Roman" w:hAnsi="Times New Roman" w:cs="Times New Roman"/>
          <w:bCs/>
          <w:sz w:val="28"/>
          <w:szCs w:val="28"/>
        </w:rPr>
        <w:t xml:space="preserve"> apelor nr. 53 /20.12.2018, emis de S.G.A. Neamţ;</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proofErr w:type="gramStart"/>
      <w:r w:rsidRPr="00180937">
        <w:rPr>
          <w:rFonts w:ascii="Times New Roman" w:hAnsi="Times New Roman" w:cs="Times New Roman"/>
          <w:bCs/>
          <w:sz w:val="28"/>
          <w:szCs w:val="28"/>
        </w:rPr>
        <w:t>- Aviz A.N.A.N.P. nr.</w:t>
      </w:r>
      <w:proofErr w:type="gramEnd"/>
      <w:r w:rsidRPr="00180937">
        <w:rPr>
          <w:rFonts w:ascii="Times New Roman" w:hAnsi="Times New Roman" w:cs="Times New Roman"/>
          <w:bCs/>
          <w:sz w:val="28"/>
          <w:szCs w:val="28"/>
        </w:rPr>
        <w:t xml:space="preserve"> 5 /02.08.2019;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Aviz I.S.U</w:t>
      </w:r>
      <w:proofErr w:type="gramStart"/>
      <w:r w:rsidRPr="00180937">
        <w:rPr>
          <w:rFonts w:ascii="Times New Roman" w:hAnsi="Times New Roman" w:cs="Times New Roman"/>
          <w:bCs/>
          <w:sz w:val="28"/>
          <w:szCs w:val="28"/>
        </w:rPr>
        <w:t>. ”</w:t>
      </w:r>
      <w:proofErr w:type="gramEnd"/>
      <w:r w:rsidRPr="00180937">
        <w:rPr>
          <w:rFonts w:ascii="Times New Roman" w:hAnsi="Times New Roman" w:cs="Times New Roman"/>
          <w:bCs/>
          <w:sz w:val="28"/>
          <w:szCs w:val="28"/>
        </w:rPr>
        <w:t xml:space="preserve">Petrodava” al județului Neamț nr. </w:t>
      </w:r>
      <w:proofErr w:type="gramStart"/>
      <w:r w:rsidRPr="00180937">
        <w:rPr>
          <w:rFonts w:ascii="Times New Roman" w:hAnsi="Times New Roman" w:cs="Times New Roman"/>
          <w:bCs/>
          <w:sz w:val="28"/>
          <w:szCs w:val="28"/>
        </w:rPr>
        <w:t>4247185 /10.04.2019;</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Acord de reabilitare nr. 6836 /29.10.2018 emis de Comuna Boteşti;</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Proces verbal de verificare </w:t>
      </w:r>
      <w:proofErr w:type="gramStart"/>
      <w:r w:rsidRPr="00180937">
        <w:rPr>
          <w:rFonts w:ascii="Times New Roman" w:hAnsi="Times New Roman" w:cs="Times New Roman"/>
          <w:sz w:val="28"/>
          <w:szCs w:val="28"/>
        </w:rPr>
        <w:t>a</w:t>
      </w:r>
      <w:proofErr w:type="gramEnd"/>
      <w:r w:rsidRPr="00180937">
        <w:rPr>
          <w:rFonts w:ascii="Times New Roman" w:hAnsi="Times New Roman" w:cs="Times New Roman"/>
          <w:sz w:val="28"/>
          <w:szCs w:val="28"/>
        </w:rPr>
        <w:t xml:space="preserve"> amplasamentului nr. 9153 /20.12.2018;</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Decizia etapei de evaluare inițială nr. 8730 /19.12.2018;</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Afișare pe site-ul A.P.M.Neamț a Memoriului tehnic în data de 08.01.2019;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 Adresa A.P.M. Neamț nr.</w:t>
      </w:r>
      <w:proofErr w:type="gramEnd"/>
      <w:r w:rsidRPr="00180937">
        <w:rPr>
          <w:rFonts w:ascii="Times New Roman" w:hAnsi="Times New Roman" w:cs="Times New Roman"/>
          <w:sz w:val="28"/>
          <w:szCs w:val="28"/>
        </w:rPr>
        <w:t xml:space="preserve"> 66 /10.01.2019 privind informare membrii C.A.T. referitoare la Memoriul de prezentare;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bCs/>
          <w:sz w:val="28"/>
          <w:szCs w:val="28"/>
        </w:rPr>
        <w:t xml:space="preserve">- </w:t>
      </w:r>
      <w:r w:rsidRPr="00180937">
        <w:rPr>
          <w:rFonts w:ascii="Times New Roman" w:hAnsi="Times New Roman" w:cs="Times New Roman"/>
          <w:sz w:val="28"/>
          <w:szCs w:val="28"/>
        </w:rPr>
        <w:t>Afișare pe site-ul A.P.M.Neamț a Proiectului deciziei etapei de încadrare în data de 08.02.2019;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Decizia etapei de încadrare nr. 8730 /20.02.2019;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Afișare pe site-ul A.P.M. Neamț </w:t>
      </w:r>
      <w:proofErr w:type="gramStart"/>
      <w:r w:rsidRPr="00180937">
        <w:rPr>
          <w:rFonts w:ascii="Times New Roman" w:hAnsi="Times New Roman" w:cs="Times New Roman"/>
          <w:sz w:val="28"/>
          <w:szCs w:val="28"/>
        </w:rPr>
        <w:t>a  Propunerii</w:t>
      </w:r>
      <w:proofErr w:type="gramEnd"/>
      <w:r w:rsidRPr="00180937">
        <w:rPr>
          <w:rFonts w:ascii="Times New Roman" w:hAnsi="Times New Roman" w:cs="Times New Roman"/>
          <w:sz w:val="28"/>
          <w:szCs w:val="28"/>
        </w:rPr>
        <w:t xml:space="preserve"> conținutului RIM și EA în data de 29.03.2019;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 Adresa A.P.M. Neamț nr.</w:t>
      </w:r>
      <w:proofErr w:type="gramEnd"/>
      <w:r w:rsidRPr="00180937">
        <w:rPr>
          <w:rFonts w:ascii="Times New Roman" w:hAnsi="Times New Roman" w:cs="Times New Roman"/>
          <w:sz w:val="28"/>
          <w:szCs w:val="28"/>
        </w:rPr>
        <w:t xml:space="preserve"> 66 /20.02.2019 privind etapa de definire;</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roofErr w:type="gramStart"/>
      <w:r w:rsidRPr="00180937">
        <w:rPr>
          <w:rFonts w:ascii="Times New Roman" w:hAnsi="Times New Roman" w:cs="Times New Roman"/>
          <w:sz w:val="28"/>
          <w:szCs w:val="28"/>
        </w:rPr>
        <w:t>- Adresa A.P.M. Neamț nr.</w:t>
      </w:r>
      <w:proofErr w:type="gramEnd"/>
      <w:r w:rsidRPr="00180937">
        <w:rPr>
          <w:rFonts w:ascii="Times New Roman" w:hAnsi="Times New Roman" w:cs="Times New Roman"/>
          <w:sz w:val="28"/>
          <w:szCs w:val="28"/>
        </w:rPr>
        <w:t xml:space="preserve"> 2965 /29.03.2019 privind informare membrii C.A.T. referitoare la Propunere conținut Raport privind impactul asupra mediului și Studiu de evaluare adecvată; </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Afișare pe site-ul A.P.M.Neamț a Îndrumarului privind conținutul RIM și EA în data de 13.05.2019;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Îndrumar privind conținutul Raportului privind impactul asupra mediului nr. 2965 /13.05.2019;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Afișare pe site-ul A.P.M. Neamț a Raportului privind impactul asupra mediului și Studiului de evaluare adecvată în data de 15.05.2019;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Înregistrare anunț dezbatere publică la Comuna Boteşti sub nr. 2994 /16.05.2019;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proofErr w:type="gramStart"/>
      <w:r w:rsidRPr="00180937">
        <w:rPr>
          <w:rFonts w:ascii="Times New Roman" w:hAnsi="Times New Roman" w:cs="Times New Roman"/>
          <w:sz w:val="28"/>
          <w:szCs w:val="28"/>
        </w:rPr>
        <w:t>- Adresa A.P.M. Neamț nr.</w:t>
      </w:r>
      <w:proofErr w:type="gramEnd"/>
      <w:r w:rsidRPr="00180937">
        <w:rPr>
          <w:rFonts w:ascii="Times New Roman" w:hAnsi="Times New Roman" w:cs="Times New Roman"/>
          <w:sz w:val="28"/>
          <w:szCs w:val="28"/>
        </w:rPr>
        <w:t xml:space="preserve"> 4627 /16.05.2019 privind informare membrii C.A.T. referitoare la Dezbaterea publică a Raportului privind impactul asupra mediului</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și Studiului de evaluare adecvată; </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Proces verbal dezbatere publică nr. 5 /18.06.2019;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proofErr w:type="gramStart"/>
      <w:r w:rsidRPr="00180937">
        <w:rPr>
          <w:rFonts w:ascii="Times New Roman" w:hAnsi="Times New Roman" w:cs="Times New Roman"/>
          <w:bCs/>
          <w:sz w:val="28"/>
          <w:szCs w:val="28"/>
        </w:rPr>
        <w:t>- Adresa A.P.M. Neamț nr.</w:t>
      </w:r>
      <w:proofErr w:type="gramEnd"/>
      <w:r w:rsidRPr="00180937">
        <w:rPr>
          <w:rFonts w:ascii="Times New Roman" w:hAnsi="Times New Roman" w:cs="Times New Roman"/>
          <w:bCs/>
          <w:sz w:val="28"/>
          <w:szCs w:val="28"/>
        </w:rPr>
        <w:t xml:space="preserve"> </w:t>
      </w:r>
      <w:proofErr w:type="gramStart"/>
      <w:r w:rsidRPr="00180937">
        <w:rPr>
          <w:rFonts w:ascii="Times New Roman" w:hAnsi="Times New Roman" w:cs="Times New Roman"/>
          <w:bCs/>
          <w:sz w:val="28"/>
          <w:szCs w:val="28"/>
        </w:rPr>
        <w:t>8730 /04.07.2019 referitoare la necesitatea prezentării Avizului A.N.A.N.P.;</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Decizia de emitere </w:t>
      </w:r>
      <w:proofErr w:type="gramStart"/>
      <w:r w:rsidRPr="00180937">
        <w:rPr>
          <w:rFonts w:ascii="Times New Roman" w:hAnsi="Times New Roman" w:cs="Times New Roman"/>
          <w:sz w:val="28"/>
          <w:szCs w:val="28"/>
        </w:rPr>
        <w:t>a</w:t>
      </w:r>
      <w:proofErr w:type="gramEnd"/>
      <w:r w:rsidRPr="00180937">
        <w:rPr>
          <w:rFonts w:ascii="Times New Roman" w:hAnsi="Times New Roman" w:cs="Times New Roman"/>
          <w:sz w:val="28"/>
          <w:szCs w:val="28"/>
        </w:rPr>
        <w:t xml:space="preserve"> acordului de mediu nr. 4627 /08.08.2019;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Cs/>
          <w:sz w:val="28"/>
          <w:szCs w:val="28"/>
        </w:rPr>
      </w:pPr>
      <w:r w:rsidRPr="00180937">
        <w:rPr>
          <w:rFonts w:ascii="Times New Roman" w:hAnsi="Times New Roman" w:cs="Times New Roman"/>
          <w:bCs/>
          <w:sz w:val="28"/>
          <w:szCs w:val="28"/>
        </w:rPr>
        <w:t>- Înregistrare anunț decizie emitere acord de mediu la Comuna Boteşti din 08.08.2019;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r w:rsidRPr="00180937">
        <w:rPr>
          <w:rFonts w:ascii="Times New Roman" w:hAnsi="Times New Roman" w:cs="Times New Roman"/>
          <w:bCs/>
          <w:sz w:val="28"/>
          <w:szCs w:val="28"/>
        </w:rPr>
        <w:t>- A</w:t>
      </w:r>
      <w:r w:rsidRPr="00180937">
        <w:rPr>
          <w:rFonts w:ascii="Times New Roman" w:hAnsi="Times New Roman" w:cs="Times New Roman"/>
          <w:sz w:val="28"/>
          <w:szCs w:val="28"/>
        </w:rPr>
        <w:t>fişare pe site-ul A.P.M. Neamț a proiectului acordului de mediu în data de 09.08.2019;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w:t>
      </w:r>
      <w:proofErr w:type="gramStart"/>
      <w:r w:rsidRPr="00180937">
        <w:rPr>
          <w:rFonts w:ascii="Times New Roman" w:hAnsi="Times New Roman" w:cs="Times New Roman"/>
          <w:sz w:val="28"/>
          <w:szCs w:val="28"/>
        </w:rPr>
        <w:t>Ziarele ”</w:t>
      </w:r>
      <w:proofErr w:type="gramEnd"/>
      <w:r w:rsidRPr="00180937">
        <w:rPr>
          <w:rFonts w:ascii="Times New Roman" w:hAnsi="Times New Roman" w:cs="Times New Roman"/>
          <w:sz w:val="28"/>
          <w:szCs w:val="28"/>
        </w:rPr>
        <w:t>Realitatea” din 08.01.2019 şi 09.08.2019 şi “Monitorul de Neamţ” din 08.02.2019 şi 16.05.2019;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r w:rsidRPr="00180937">
        <w:rPr>
          <w:rFonts w:ascii="Times New Roman" w:hAnsi="Times New Roman" w:cs="Times New Roman"/>
          <w:sz w:val="28"/>
          <w:szCs w:val="28"/>
        </w:rPr>
        <w:t xml:space="preserve">- Chitanțele nr. 184530 /04.12.2018, </w:t>
      </w:r>
      <w:proofErr w:type="gramStart"/>
      <w:r w:rsidRPr="00180937">
        <w:rPr>
          <w:rFonts w:ascii="Times New Roman" w:hAnsi="Times New Roman" w:cs="Times New Roman"/>
          <w:sz w:val="28"/>
          <w:szCs w:val="28"/>
        </w:rPr>
        <w:t>184677 /07.01.2019,</w:t>
      </w:r>
      <w:proofErr w:type="gramEnd"/>
      <w:r w:rsidRPr="00180937">
        <w:rPr>
          <w:rFonts w:ascii="Times New Roman" w:hAnsi="Times New Roman" w:cs="Times New Roman"/>
          <w:sz w:val="28"/>
          <w:szCs w:val="28"/>
        </w:rPr>
        <w:t xml:space="preserve"> 185298 /18.03.2019 și 185995 /14.05.2019.</w:t>
      </w:r>
    </w:p>
    <w:p w:rsidR="00F723D1" w:rsidRPr="00180937" w:rsidRDefault="00F723D1" w:rsidP="00F723D1">
      <w:pPr>
        <w:autoSpaceDE w:val="0"/>
        <w:autoSpaceDN w:val="0"/>
        <w:adjustRightInd w:val="0"/>
        <w:spacing w:after="0" w:line="240" w:lineRule="auto"/>
        <w:jc w:val="both"/>
        <w:rPr>
          <w:rFonts w:ascii="Times New Roman" w:hAnsi="Times New Roman" w:cs="Times New Roman"/>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 xml:space="preserve">Prezentul acord de mediu </w:t>
      </w:r>
      <w:proofErr w:type="gramStart"/>
      <w:r w:rsidRPr="00180937">
        <w:rPr>
          <w:rFonts w:ascii="Times New Roman" w:hAnsi="Times New Roman" w:cs="Times New Roman"/>
          <w:b/>
          <w:bCs/>
          <w:sz w:val="28"/>
          <w:szCs w:val="28"/>
        </w:rPr>
        <w:t>este</w:t>
      </w:r>
      <w:proofErr w:type="gramEnd"/>
      <w:r w:rsidRPr="00180937">
        <w:rPr>
          <w:rFonts w:ascii="Times New Roman" w:hAnsi="Times New Roman" w:cs="Times New Roman"/>
          <w:b/>
          <w:bCs/>
          <w:sz w:val="28"/>
          <w:szCs w:val="28"/>
        </w:rPr>
        <w:t xml:space="preserv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Nerespectarea prevederilor prezentului acord atrage suspendarea și anularea acestuia, după caz.</w:t>
      </w:r>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proofErr w:type="gramStart"/>
      <w:r w:rsidRPr="00180937">
        <w:rPr>
          <w:rFonts w:ascii="Times New Roman" w:hAnsi="Times New Roman" w:cs="Times New Roman"/>
          <w:b/>
          <w:bCs/>
          <w:sz w:val="28"/>
          <w:szCs w:val="28"/>
        </w:rPr>
        <w:t>Prezentul acord de mediu poate fi contestat în conformitate cu prevederile Legii nr.</w:t>
      </w:r>
      <w:proofErr w:type="gramEnd"/>
      <w:r w:rsidRPr="00180937">
        <w:rPr>
          <w:rFonts w:ascii="Times New Roman" w:hAnsi="Times New Roman" w:cs="Times New Roman"/>
          <w:b/>
          <w:bCs/>
          <w:sz w:val="28"/>
          <w:szCs w:val="28"/>
        </w:rPr>
        <w:t xml:space="preserve"> </w:t>
      </w:r>
      <w:proofErr w:type="gramStart"/>
      <w:r w:rsidRPr="00180937">
        <w:rPr>
          <w:rFonts w:ascii="Times New Roman" w:hAnsi="Times New Roman" w:cs="Times New Roman"/>
          <w:b/>
          <w:bCs/>
          <w:sz w:val="28"/>
          <w:szCs w:val="28"/>
        </w:rPr>
        <w:t>292 /2018 privind evaluarea impactului anumitor proiecte publice și private asupra mediului și ale Legii contenciosului administrativ nr.</w:t>
      </w:r>
      <w:proofErr w:type="gramEnd"/>
      <w:r w:rsidRPr="00180937">
        <w:rPr>
          <w:rFonts w:ascii="Times New Roman" w:hAnsi="Times New Roman" w:cs="Times New Roman"/>
          <w:b/>
          <w:bCs/>
          <w:sz w:val="28"/>
          <w:szCs w:val="28"/>
        </w:rPr>
        <w:t xml:space="preserve"> </w:t>
      </w:r>
      <w:proofErr w:type="gramStart"/>
      <w:r w:rsidRPr="00180937">
        <w:rPr>
          <w:rFonts w:ascii="Times New Roman" w:hAnsi="Times New Roman" w:cs="Times New Roman"/>
          <w:b/>
          <w:bCs/>
          <w:sz w:val="28"/>
          <w:szCs w:val="28"/>
        </w:rPr>
        <w:t>554 /2004, cu modificările și completările ulterioare.</w:t>
      </w:r>
      <w:proofErr w:type="gramEnd"/>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 xml:space="preserve">Răspunderea pentru corectitudinea informațiilor puse la dispoziția A.P.M. Neamț și a publicului revine în întregime titularului proiectului și elaboratorului Raportului studiului de evaluare </w:t>
      </w:r>
      <w:proofErr w:type="gramStart"/>
      <w:r w:rsidRPr="00180937">
        <w:rPr>
          <w:rFonts w:ascii="Times New Roman" w:hAnsi="Times New Roman" w:cs="Times New Roman"/>
          <w:b/>
          <w:bCs/>
          <w:sz w:val="28"/>
          <w:szCs w:val="28"/>
        </w:rPr>
        <w:t>a</w:t>
      </w:r>
      <w:proofErr w:type="gramEnd"/>
      <w:r w:rsidRPr="00180937">
        <w:rPr>
          <w:rFonts w:ascii="Times New Roman" w:hAnsi="Times New Roman" w:cs="Times New Roman"/>
          <w:b/>
          <w:bCs/>
          <w:sz w:val="28"/>
          <w:szCs w:val="28"/>
        </w:rPr>
        <w:t xml:space="preserve"> impactului asupra mediului și Studiului de evaluare adecvată.</w:t>
      </w: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r w:rsidRPr="00180937">
        <w:rPr>
          <w:rFonts w:ascii="Times New Roman" w:hAnsi="Times New Roman" w:cs="Times New Roman"/>
          <w:b/>
          <w:bCs/>
          <w:sz w:val="28"/>
          <w:szCs w:val="28"/>
        </w:rPr>
        <w:t xml:space="preserve">Se </w:t>
      </w:r>
      <w:proofErr w:type="gramStart"/>
      <w:r w:rsidRPr="00180937">
        <w:rPr>
          <w:rFonts w:ascii="Times New Roman" w:hAnsi="Times New Roman" w:cs="Times New Roman"/>
          <w:b/>
          <w:bCs/>
          <w:sz w:val="28"/>
          <w:szCs w:val="28"/>
        </w:rPr>
        <w:t>va</w:t>
      </w:r>
      <w:proofErr w:type="gramEnd"/>
      <w:r w:rsidRPr="00180937">
        <w:rPr>
          <w:rFonts w:ascii="Times New Roman" w:hAnsi="Times New Roman" w:cs="Times New Roman"/>
          <w:b/>
          <w:bCs/>
          <w:sz w:val="28"/>
          <w:szCs w:val="28"/>
        </w:rPr>
        <w:t xml:space="preserve"> solicita autorizaţie de mediu, înainte de începerea activităţii, conform prevederilor prevederilor Ordinului M.M.D.D. nr. 1798 /2007 pentru aprobarea procedurii de emitere </w:t>
      </w:r>
      <w:proofErr w:type="gramStart"/>
      <w:r w:rsidRPr="00180937">
        <w:rPr>
          <w:rFonts w:ascii="Times New Roman" w:hAnsi="Times New Roman" w:cs="Times New Roman"/>
          <w:b/>
          <w:bCs/>
          <w:sz w:val="28"/>
          <w:szCs w:val="28"/>
        </w:rPr>
        <w:t>a</w:t>
      </w:r>
      <w:proofErr w:type="gramEnd"/>
      <w:r w:rsidRPr="00180937">
        <w:rPr>
          <w:rFonts w:ascii="Times New Roman" w:hAnsi="Times New Roman" w:cs="Times New Roman"/>
          <w:b/>
          <w:bCs/>
          <w:sz w:val="28"/>
          <w:szCs w:val="28"/>
        </w:rPr>
        <w:t xml:space="preserve"> autorizaţiei de mediu, cu modificările și completările ulterioare.</w:t>
      </w: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bCs/>
          <w:sz w:val="28"/>
          <w:szCs w:val="28"/>
        </w:rPr>
      </w:pPr>
    </w:p>
    <w:p w:rsidR="00F723D1" w:rsidRPr="00180937" w:rsidRDefault="00F723D1" w:rsidP="00F723D1">
      <w:pPr>
        <w:autoSpaceDE w:val="0"/>
        <w:autoSpaceDN w:val="0"/>
        <w:adjustRightInd w:val="0"/>
        <w:spacing w:after="0" w:line="240" w:lineRule="auto"/>
        <w:jc w:val="both"/>
        <w:rPr>
          <w:rFonts w:ascii="Times New Roman" w:hAnsi="Times New Roman" w:cs="Times New Roman"/>
          <w:b/>
          <w:sz w:val="28"/>
          <w:szCs w:val="28"/>
        </w:rPr>
      </w:pPr>
      <w:proofErr w:type="gramStart"/>
      <w:r w:rsidRPr="00180937">
        <w:rPr>
          <w:rFonts w:ascii="Times New Roman" w:hAnsi="Times New Roman" w:cs="Times New Roman"/>
          <w:b/>
          <w:bCs/>
          <w:sz w:val="28"/>
          <w:szCs w:val="28"/>
        </w:rPr>
        <w:t>Prezentul acord nu exonerează de răspundere proiectantul și constructorul în cazul producerii unor accidente în timpul execuției lucrărilor.</w:t>
      </w:r>
      <w:proofErr w:type="gramEnd"/>
    </w:p>
    <w:p w:rsidR="00883E6B" w:rsidRDefault="00883E6B" w:rsidP="00F55F65">
      <w:pPr>
        <w:spacing w:after="0" w:line="240" w:lineRule="auto"/>
        <w:jc w:val="center"/>
        <w:rPr>
          <w:rFonts w:ascii="Times New Roman" w:hAnsi="Times New Roman"/>
          <w:b/>
          <w:bCs/>
          <w:sz w:val="28"/>
          <w:szCs w:val="28"/>
        </w:rPr>
      </w:pPr>
    </w:p>
    <w:sectPr w:rsidR="00883E6B" w:rsidSect="00FE7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C77"/>
    <w:multiLevelType w:val="hybridMultilevel"/>
    <w:tmpl w:val="BDBECB24"/>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F5721"/>
    <w:multiLevelType w:val="hybridMultilevel"/>
    <w:tmpl w:val="CB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16BFF"/>
    <w:multiLevelType w:val="hybridMultilevel"/>
    <w:tmpl w:val="C734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6D2C74"/>
    <w:multiLevelType w:val="hybridMultilevel"/>
    <w:tmpl w:val="20D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300D3D"/>
    <w:multiLevelType w:val="hybridMultilevel"/>
    <w:tmpl w:val="35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3B5DF6"/>
    <w:multiLevelType w:val="hybridMultilevel"/>
    <w:tmpl w:val="DDFC9F38"/>
    <w:lvl w:ilvl="0" w:tplc="DFD46CDE">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B70443"/>
    <w:multiLevelType w:val="hybridMultilevel"/>
    <w:tmpl w:val="677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252A54"/>
    <w:multiLevelType w:val="hybridMultilevel"/>
    <w:tmpl w:val="AE822D70"/>
    <w:lvl w:ilvl="0" w:tplc="968045BA">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FA2F82"/>
    <w:multiLevelType w:val="hybridMultilevel"/>
    <w:tmpl w:val="1820CA10"/>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4744B"/>
    <w:multiLevelType w:val="hybridMultilevel"/>
    <w:tmpl w:val="BC664786"/>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4E8605D"/>
    <w:multiLevelType w:val="hybridMultilevel"/>
    <w:tmpl w:val="00F29384"/>
    <w:lvl w:ilvl="0" w:tplc="9F589E46">
      <w:start w:val="1"/>
      <w:numFmt w:val="bullet"/>
      <w:lvlText w:val=""/>
      <w:lvlJc w:val="left"/>
      <w:pPr>
        <w:ind w:left="360" w:hanging="360"/>
      </w:pPr>
      <w:rPr>
        <w:rFonts w:ascii="Symbol" w:hAnsi="Symbol" w:hint="default"/>
        <w:sz w:val="24"/>
        <w:szCs w:val="24"/>
      </w:rPr>
    </w:lvl>
    <w:lvl w:ilvl="1" w:tplc="7C184412">
      <w:start w:val="1"/>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8B7FD6"/>
    <w:multiLevelType w:val="hybridMultilevel"/>
    <w:tmpl w:val="341C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41E7321"/>
    <w:multiLevelType w:val="hybridMultilevel"/>
    <w:tmpl w:val="3A8EDE8E"/>
    <w:lvl w:ilvl="0" w:tplc="A9303130">
      <w:start w:val="10"/>
      <w:numFmt w:val="bullet"/>
      <w:lvlText w:val="-"/>
      <w:lvlJc w:val="left"/>
      <w:pPr>
        <w:ind w:left="360" w:hanging="360"/>
      </w:pPr>
      <w:rPr>
        <w:rFonts w:ascii="Times New Roman" w:eastAsia="Calibri" w:hAnsi="Times New Roman" w:cs="Times New Roman" w:hint="default"/>
        <w:b/>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CE7D61"/>
    <w:multiLevelType w:val="hybridMultilevel"/>
    <w:tmpl w:val="927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0"/>
  </w:num>
  <w:num w:numId="5">
    <w:abstractNumId w:val="0"/>
  </w:num>
  <w:num w:numId="6">
    <w:abstractNumId w:val="6"/>
  </w:num>
  <w:num w:numId="7">
    <w:abstractNumId w:val="1"/>
  </w:num>
  <w:num w:numId="8">
    <w:abstractNumId w:val="5"/>
  </w:num>
  <w:num w:numId="9">
    <w:abstractNumId w:val="3"/>
  </w:num>
  <w:num w:numId="10">
    <w:abstractNumId w:val="13"/>
  </w:num>
  <w:num w:numId="11">
    <w:abstractNumId w:val="14"/>
  </w:num>
  <w:num w:numId="12">
    <w:abstractNumId w:val="11"/>
  </w:num>
  <w:num w:numId="13">
    <w:abstractNumId w:val="9"/>
  </w:num>
  <w:num w:numId="14">
    <w:abstractNumId w:val="15"/>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useFELayout/>
  </w:compat>
  <w:rsids>
    <w:rsidRoot w:val="00F55F65"/>
    <w:rsid w:val="00182D41"/>
    <w:rsid w:val="00223D72"/>
    <w:rsid w:val="0022505D"/>
    <w:rsid w:val="002259A0"/>
    <w:rsid w:val="002E2774"/>
    <w:rsid w:val="003272D6"/>
    <w:rsid w:val="005151AE"/>
    <w:rsid w:val="006E1CD0"/>
    <w:rsid w:val="00883E6B"/>
    <w:rsid w:val="00E1417A"/>
    <w:rsid w:val="00F55F65"/>
    <w:rsid w:val="00F723D1"/>
    <w:rsid w:val="00FE7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5"/>
  </w:style>
  <w:style w:type="paragraph" w:styleId="Heading1">
    <w:name w:val="heading 1"/>
    <w:basedOn w:val="Normal"/>
    <w:link w:val="Heading1Char"/>
    <w:uiPriority w:val="9"/>
    <w:qFormat/>
    <w:rsid w:val="00515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 w:type="character" w:customStyle="1" w:styleId="Heading1Char">
    <w:name w:val="Heading 1 Char"/>
    <w:basedOn w:val="DefaultParagraphFont"/>
    <w:link w:val="Heading1"/>
    <w:uiPriority w:val="9"/>
    <w:rsid w:val="005151AE"/>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1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AE"/>
  </w:style>
  <w:style w:type="paragraph" w:styleId="BalloonText">
    <w:name w:val="Balloon Text"/>
    <w:basedOn w:val="Normal"/>
    <w:link w:val="BalloonTextChar"/>
    <w:uiPriority w:val="99"/>
    <w:semiHidden/>
    <w:unhideWhenUsed/>
    <w:rsid w:val="005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AE"/>
    <w:rPr>
      <w:rFonts w:ascii="Tahoma" w:hAnsi="Tahoma" w:cs="Tahoma"/>
      <w:sz w:val="16"/>
      <w:szCs w:val="16"/>
    </w:rPr>
  </w:style>
  <w:style w:type="character" w:styleId="Hyperlink">
    <w:name w:val="Hyperlink"/>
    <w:rsid w:val="005151AE"/>
    <w:rPr>
      <w:color w:val="0000FF"/>
      <w:u w:val="single"/>
    </w:rPr>
  </w:style>
  <w:style w:type="paragraph" w:customStyle="1" w:styleId="Default">
    <w:name w:val="Default"/>
    <w:rsid w:val="005151AE"/>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sp1">
    <w:name w:val="tsp1"/>
    <w:basedOn w:val="DefaultParagraphFont"/>
    <w:rsid w:val="005151AE"/>
  </w:style>
  <w:style w:type="character" w:customStyle="1" w:styleId="tal1">
    <w:name w:val="tal1"/>
    <w:basedOn w:val="DefaultParagraphFont"/>
    <w:rsid w:val="005151AE"/>
  </w:style>
  <w:style w:type="paragraph" w:styleId="NoSpacing">
    <w:name w:val="No Spacing"/>
    <w:uiPriority w:val="1"/>
    <w:qFormat/>
    <w:rsid w:val="00883E6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6990</Words>
  <Characters>39843</Characters>
  <Application>Microsoft Office Word</Application>
  <DocSecurity>0</DocSecurity>
  <Lines>332</Lines>
  <Paragraphs>93</Paragraphs>
  <ScaleCrop>false</ScaleCrop>
  <Company/>
  <LinksUpToDate>false</LinksUpToDate>
  <CharactersWithSpaces>46740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2019-08-12T10:05:00Z</dcterms:created>
  <dcterms:modified xsi:type="dcterms:W3CDTF">2019-08-12T10:05:00Z</dcterms:modified>
</cp:coreProperties>
</file>