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E5" w:rsidRPr="00FB642D" w:rsidRDefault="002D2DE5" w:rsidP="002D2DE5">
      <w:pPr>
        <w:spacing w:after="0" w:line="240" w:lineRule="auto"/>
        <w:jc w:val="center"/>
        <w:rPr>
          <w:rFonts w:ascii="Times New Roman" w:hAnsi="Times New Roman"/>
          <w:b/>
          <w:bCs/>
          <w:sz w:val="28"/>
          <w:szCs w:val="28"/>
        </w:rPr>
      </w:pPr>
      <w:r w:rsidRPr="00FB642D">
        <w:rPr>
          <w:rFonts w:ascii="Times New Roman" w:hAnsi="Times New Roman"/>
          <w:b/>
          <w:bCs/>
          <w:sz w:val="28"/>
          <w:szCs w:val="28"/>
        </w:rPr>
        <w:t>AUTORIZAŢIE DE MEDIU</w:t>
      </w:r>
    </w:p>
    <w:p w:rsidR="002D2DE5" w:rsidRPr="00CC494D" w:rsidRDefault="002D2DE5" w:rsidP="002D2DE5">
      <w:pPr>
        <w:spacing w:after="0" w:line="240" w:lineRule="auto"/>
        <w:jc w:val="center"/>
        <w:rPr>
          <w:rFonts w:ascii="Times New Roman" w:hAnsi="Times New Roman"/>
          <w:b/>
          <w:bCs/>
          <w:sz w:val="28"/>
          <w:szCs w:val="28"/>
        </w:rPr>
      </w:pPr>
      <w:r>
        <w:rPr>
          <w:rFonts w:ascii="Times New Roman" w:hAnsi="Times New Roman"/>
          <w:b/>
          <w:bCs/>
          <w:sz w:val="28"/>
          <w:szCs w:val="28"/>
        </w:rPr>
        <w:t>PROIECT</w:t>
      </w:r>
    </w:p>
    <w:p w:rsidR="002D2DE5" w:rsidRPr="00FB642D" w:rsidRDefault="002D2DE5" w:rsidP="002D2DE5">
      <w:pPr>
        <w:spacing w:after="0" w:line="240" w:lineRule="auto"/>
        <w:jc w:val="center"/>
        <w:rPr>
          <w:rFonts w:ascii="Times New Roman" w:hAnsi="Times New Roman"/>
          <w:b/>
          <w:bCs/>
          <w:sz w:val="28"/>
          <w:szCs w:val="28"/>
        </w:rPr>
      </w:pP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              Ca urmare a cererii adresate de </w:t>
      </w:r>
      <w:r>
        <w:rPr>
          <w:rFonts w:ascii="Times New Roman" w:hAnsi="Times New Roman"/>
          <w:b/>
          <w:sz w:val="28"/>
          <w:szCs w:val="28"/>
        </w:rPr>
        <w:t xml:space="preserve">S.C. TRANSPORT BALAȘCĂ S.R.L. </w:t>
      </w:r>
      <w:r>
        <w:rPr>
          <w:rFonts w:ascii="Times New Roman" w:hAnsi="Times New Roman"/>
          <w:sz w:val="28"/>
          <w:szCs w:val="28"/>
        </w:rPr>
        <w:t xml:space="preserve">cu sediul în judeţul Neamţ, comuna Tămășeni, sat Adjudeni, telefon 0744 /649881, înregistrată la numărul 3511 /05.05.2017 și ale completărilor ulterioare înregistrate sub nr. 6255 /18.08.2017 </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                  în urma analizării documentelor transmise şi a verificării în baza Hotărârii  Guvernului nr. 19 /2017 privind organizarea şi funcţionarea Ministerului Mediului, a Ordonanţei de Urgenţă a Guvernului nr.195 /2005 privind protecţia mediului, aprobată cu modificări şi completări prin Legea nr.265 /2006, cu modificările şi completările ulterioare şi ale Ordinului MMDD nr.1798 /2007 se emite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bCs/>
          <w:sz w:val="28"/>
          <w:szCs w:val="28"/>
        </w:rPr>
        <w:t xml:space="preserve">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                                         AUTORIZAŢIA DE MEDIU</w:t>
      </w:r>
    </w:p>
    <w:p w:rsidR="002D2DE5" w:rsidRPr="00FB642D"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sz w:val="28"/>
          <w:szCs w:val="28"/>
        </w:rPr>
        <w:t xml:space="preserve">pentru </w:t>
      </w:r>
      <w:r>
        <w:rPr>
          <w:rFonts w:ascii="Times New Roman" w:hAnsi="Times New Roman"/>
          <w:b/>
          <w:sz w:val="28"/>
          <w:szCs w:val="28"/>
        </w:rPr>
        <w:t>S.C. TRANSPORT BALAȘCĂ S.R.L.</w:t>
      </w:r>
      <w:r w:rsidRPr="00FB642D">
        <w:rPr>
          <w:rFonts w:ascii="Times New Roman" w:hAnsi="Times New Roman"/>
          <w:b/>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cu punct de lucru în comun</w:t>
      </w:r>
      <w:r>
        <w:rPr>
          <w:rFonts w:ascii="Times New Roman" w:hAnsi="Times New Roman"/>
          <w:sz w:val="28"/>
          <w:szCs w:val="28"/>
        </w:rPr>
        <w:t>a Tămășeni</w:t>
      </w:r>
      <w:r w:rsidRPr="00FB642D">
        <w:rPr>
          <w:rFonts w:ascii="Times New Roman" w:hAnsi="Times New Roman"/>
          <w:sz w:val="28"/>
          <w:szCs w:val="28"/>
        </w:rPr>
        <w:t xml:space="preserve">, perimetrul </w:t>
      </w:r>
      <w:r>
        <w:rPr>
          <w:rFonts w:ascii="Times New Roman" w:hAnsi="Times New Roman"/>
          <w:sz w:val="28"/>
          <w:szCs w:val="28"/>
        </w:rPr>
        <w:t>Tămășeni</w:t>
      </w:r>
      <w:r w:rsidRPr="00FB642D">
        <w:rPr>
          <w:rFonts w:ascii="Times New Roman" w:hAnsi="Times New Roman"/>
          <w:sz w:val="28"/>
          <w:szCs w:val="28"/>
        </w:rPr>
        <w:t xml:space="preserve">, mal drept, râu Siret, interiorul ariei de protecţie specială avifaunistică “Lunca Siretului Mijlociu” ROSPA0072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sz w:val="28"/>
          <w:szCs w:val="28"/>
        </w:rPr>
        <w:t xml:space="preserve">care prevede : </w:t>
      </w:r>
      <w:r w:rsidRPr="00FB642D">
        <w:rPr>
          <w:rFonts w:ascii="Times New Roman" w:hAnsi="Times New Roman"/>
          <w:b/>
          <w:sz w:val="28"/>
          <w:szCs w:val="28"/>
        </w:rPr>
        <w:t xml:space="preserve">desfăşurarea activităţii extracţia pietrişului şi nisipului (cod CAEN 0812)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Documentaţia conţine : fişa de prezentare şi declaraţie  </w:t>
      </w:r>
    </w:p>
    <w:p w:rsidR="002D2DE5" w:rsidRPr="00FB642D" w:rsidRDefault="002D2DE5" w:rsidP="002D2DE5">
      <w:pPr>
        <w:spacing w:after="0" w:line="240" w:lineRule="auto"/>
        <w:jc w:val="both"/>
        <w:rPr>
          <w:rFonts w:ascii="Times New Roman" w:hAnsi="Times New Roman"/>
          <w:sz w:val="28"/>
          <w:szCs w:val="28"/>
        </w:rPr>
      </w:pPr>
      <w:r>
        <w:rPr>
          <w:rFonts w:ascii="Times New Roman" w:hAnsi="Times New Roman"/>
          <w:sz w:val="28"/>
          <w:szCs w:val="28"/>
        </w:rPr>
        <w:t>elaborată de : BALAȘCĂ NECULAI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lang w:val="fr-FR"/>
        </w:rPr>
        <w:t>Proces ver</w:t>
      </w:r>
      <w:r w:rsidRPr="00FB642D">
        <w:rPr>
          <w:rFonts w:ascii="Times New Roman" w:hAnsi="Times New Roman"/>
          <w:sz w:val="28"/>
          <w:szCs w:val="28"/>
        </w:rPr>
        <w:t>bal de verificare</w:t>
      </w:r>
      <w:r w:rsidRPr="00FB642D">
        <w:rPr>
          <w:rFonts w:ascii="Times New Roman" w:hAnsi="Times New Roman"/>
          <w:color w:val="FF0000"/>
          <w:sz w:val="28"/>
          <w:szCs w:val="28"/>
        </w:rPr>
        <w:t xml:space="preserve"> </w:t>
      </w:r>
      <w:r>
        <w:rPr>
          <w:rFonts w:ascii="Times New Roman" w:hAnsi="Times New Roman"/>
          <w:sz w:val="28"/>
          <w:szCs w:val="28"/>
        </w:rPr>
        <w:t>amplasament nr. 3511</w:t>
      </w:r>
      <w:r w:rsidRPr="00FB642D">
        <w:rPr>
          <w:rFonts w:ascii="Times New Roman" w:hAnsi="Times New Roman"/>
          <w:sz w:val="28"/>
          <w:szCs w:val="28"/>
        </w:rPr>
        <w:t xml:space="preserve"> /</w:t>
      </w:r>
      <w:r>
        <w:rPr>
          <w:rFonts w:ascii="Times New Roman" w:hAnsi="Times New Roman"/>
          <w:sz w:val="28"/>
          <w:szCs w:val="28"/>
        </w:rPr>
        <w:t>08</w:t>
      </w:r>
      <w:r w:rsidRPr="00FB642D">
        <w:rPr>
          <w:rFonts w:ascii="Times New Roman" w:hAnsi="Times New Roman"/>
          <w:sz w:val="28"/>
          <w:szCs w:val="28"/>
        </w:rPr>
        <w:t>.0</w:t>
      </w:r>
      <w:r>
        <w:rPr>
          <w:rFonts w:ascii="Times New Roman" w:hAnsi="Times New Roman"/>
          <w:sz w:val="28"/>
          <w:szCs w:val="28"/>
        </w:rPr>
        <w:t>5</w:t>
      </w:r>
      <w:r w:rsidRPr="00FB642D">
        <w:rPr>
          <w:rFonts w:ascii="Times New Roman" w:hAnsi="Times New Roman"/>
          <w:sz w:val="28"/>
          <w:szCs w:val="28"/>
        </w:rPr>
        <w:t>.201</w:t>
      </w:r>
      <w:r>
        <w:rPr>
          <w:rFonts w:ascii="Times New Roman" w:hAnsi="Times New Roman"/>
          <w:sz w:val="28"/>
          <w:szCs w:val="28"/>
        </w:rPr>
        <w:t>7</w:t>
      </w:r>
      <w:r w:rsidRPr="00FB642D">
        <w:rPr>
          <w:rFonts w:ascii="Times New Roman" w:hAnsi="Times New Roman"/>
          <w:sz w:val="28"/>
          <w:szCs w:val="28"/>
        </w:rPr>
        <w:t>; Ziarul „</w:t>
      </w:r>
      <w:r>
        <w:rPr>
          <w:rFonts w:ascii="Times New Roman" w:hAnsi="Times New Roman"/>
          <w:sz w:val="28"/>
          <w:szCs w:val="28"/>
        </w:rPr>
        <w:t>Monitorul de Neamț</w:t>
      </w:r>
      <w:r w:rsidRPr="00FB642D">
        <w:rPr>
          <w:rFonts w:ascii="Times New Roman" w:hAnsi="Times New Roman"/>
          <w:sz w:val="28"/>
          <w:szCs w:val="28"/>
        </w:rPr>
        <w:t xml:space="preserve">” din </w:t>
      </w:r>
      <w:r>
        <w:rPr>
          <w:rFonts w:ascii="Times New Roman" w:hAnsi="Times New Roman"/>
          <w:sz w:val="28"/>
          <w:szCs w:val="28"/>
        </w:rPr>
        <w:t>06</w:t>
      </w:r>
      <w:r w:rsidRPr="00FB642D">
        <w:rPr>
          <w:rFonts w:ascii="Times New Roman" w:hAnsi="Times New Roman"/>
          <w:sz w:val="28"/>
          <w:szCs w:val="28"/>
        </w:rPr>
        <w:t>.0</w:t>
      </w:r>
      <w:r>
        <w:rPr>
          <w:rFonts w:ascii="Times New Roman" w:hAnsi="Times New Roman"/>
          <w:sz w:val="28"/>
          <w:szCs w:val="28"/>
        </w:rPr>
        <w:t>5</w:t>
      </w:r>
      <w:r w:rsidRPr="00FB642D">
        <w:rPr>
          <w:rFonts w:ascii="Times New Roman" w:hAnsi="Times New Roman"/>
          <w:sz w:val="28"/>
          <w:szCs w:val="28"/>
        </w:rPr>
        <w:t>.201</w:t>
      </w:r>
      <w:r>
        <w:rPr>
          <w:rFonts w:ascii="Times New Roman" w:hAnsi="Times New Roman"/>
          <w:sz w:val="28"/>
          <w:szCs w:val="28"/>
        </w:rPr>
        <w:t>7</w:t>
      </w:r>
      <w:r w:rsidRPr="00FB642D">
        <w:rPr>
          <w:rFonts w:ascii="Times New Roman" w:hAnsi="Times New Roman"/>
          <w:sz w:val="28"/>
          <w:szCs w:val="28"/>
        </w:rPr>
        <w:t>; Anunţ decizie emitere autorizaţie de mediu A.P.M. Neamţ nr.</w:t>
      </w:r>
      <w:r w:rsidRPr="00FB642D">
        <w:rPr>
          <w:rFonts w:ascii="Times New Roman" w:hAnsi="Times New Roman"/>
          <w:b/>
          <w:sz w:val="28"/>
          <w:szCs w:val="28"/>
        </w:rPr>
        <w:t xml:space="preserve"> </w:t>
      </w:r>
      <w:r w:rsidRPr="000A5650">
        <w:rPr>
          <w:rFonts w:ascii="Times New Roman" w:hAnsi="Times New Roman"/>
          <w:sz w:val="28"/>
          <w:szCs w:val="28"/>
        </w:rPr>
        <w:t xml:space="preserve">4289 </w:t>
      </w:r>
      <w:r w:rsidRPr="00FB642D">
        <w:rPr>
          <w:rFonts w:ascii="Times New Roman" w:hAnsi="Times New Roman"/>
          <w:sz w:val="28"/>
          <w:szCs w:val="28"/>
        </w:rPr>
        <w:t xml:space="preserve">din </w:t>
      </w:r>
      <w:r>
        <w:rPr>
          <w:rFonts w:ascii="Times New Roman" w:hAnsi="Times New Roman"/>
          <w:sz w:val="28"/>
          <w:szCs w:val="28"/>
        </w:rPr>
        <w:t>06</w:t>
      </w:r>
      <w:r w:rsidRPr="00FB642D">
        <w:rPr>
          <w:rFonts w:ascii="Times New Roman" w:hAnsi="Times New Roman"/>
          <w:sz w:val="28"/>
          <w:szCs w:val="28"/>
        </w:rPr>
        <w:t>.0</w:t>
      </w:r>
      <w:r>
        <w:rPr>
          <w:rFonts w:ascii="Times New Roman" w:hAnsi="Times New Roman"/>
          <w:sz w:val="28"/>
          <w:szCs w:val="28"/>
        </w:rPr>
        <w:t>6</w:t>
      </w:r>
      <w:r w:rsidRPr="00FB642D">
        <w:rPr>
          <w:rFonts w:ascii="Times New Roman" w:hAnsi="Times New Roman"/>
          <w:sz w:val="28"/>
          <w:szCs w:val="28"/>
        </w:rPr>
        <w:t>.201</w:t>
      </w:r>
      <w:r>
        <w:rPr>
          <w:rFonts w:ascii="Times New Roman" w:hAnsi="Times New Roman"/>
          <w:sz w:val="28"/>
          <w:szCs w:val="28"/>
        </w:rPr>
        <w:t>7</w:t>
      </w:r>
      <w:r w:rsidRPr="00FB642D">
        <w:rPr>
          <w:rFonts w:ascii="Times New Roman" w:hAnsi="Times New Roman"/>
          <w:sz w:val="28"/>
          <w:szCs w:val="28"/>
        </w:rPr>
        <w:t xml:space="preserve"> şi postare pe pagina de internet a A.P.M. Neamţ; Chitanţa nr.17</w:t>
      </w:r>
      <w:r>
        <w:rPr>
          <w:rFonts w:ascii="Times New Roman" w:hAnsi="Times New Roman"/>
          <w:sz w:val="28"/>
          <w:szCs w:val="28"/>
        </w:rPr>
        <w:t>8660</w:t>
      </w:r>
      <w:r w:rsidRPr="00FB642D">
        <w:rPr>
          <w:rFonts w:ascii="Times New Roman" w:hAnsi="Times New Roman"/>
          <w:sz w:val="28"/>
          <w:szCs w:val="28"/>
        </w:rPr>
        <w:t xml:space="preserve"> /</w:t>
      </w:r>
      <w:r>
        <w:rPr>
          <w:rFonts w:ascii="Times New Roman" w:hAnsi="Times New Roman"/>
          <w:sz w:val="28"/>
          <w:szCs w:val="28"/>
        </w:rPr>
        <w:t>05</w:t>
      </w:r>
      <w:r w:rsidRPr="00FB642D">
        <w:rPr>
          <w:rFonts w:ascii="Times New Roman" w:hAnsi="Times New Roman"/>
          <w:sz w:val="28"/>
          <w:szCs w:val="28"/>
        </w:rPr>
        <w:t>.0</w:t>
      </w:r>
      <w:r>
        <w:rPr>
          <w:rFonts w:ascii="Times New Roman" w:hAnsi="Times New Roman"/>
          <w:sz w:val="28"/>
          <w:szCs w:val="28"/>
        </w:rPr>
        <w:t>5</w:t>
      </w:r>
      <w:r w:rsidRPr="00FB642D">
        <w:rPr>
          <w:rFonts w:ascii="Times New Roman" w:hAnsi="Times New Roman"/>
          <w:sz w:val="28"/>
          <w:szCs w:val="28"/>
        </w:rPr>
        <w:t>.201</w:t>
      </w:r>
      <w:r>
        <w:rPr>
          <w:rFonts w:ascii="Times New Roman" w:hAnsi="Times New Roman"/>
          <w:sz w:val="28"/>
          <w:szCs w:val="28"/>
        </w:rPr>
        <w:t>7</w:t>
      </w:r>
      <w:r w:rsidRPr="00FB642D">
        <w:rPr>
          <w:rFonts w:ascii="Times New Roman" w:hAnsi="Times New Roman"/>
          <w:sz w:val="28"/>
          <w:szCs w:val="28"/>
        </w:rPr>
        <w:t>; Plan de situaţie şi plan de încadrare în zonă</w:t>
      </w:r>
    </w:p>
    <w:p w:rsidR="002D2DE5" w:rsidRDefault="002D2DE5" w:rsidP="002D2DE5">
      <w:pPr>
        <w:spacing w:after="0" w:line="240" w:lineRule="auto"/>
        <w:jc w:val="both"/>
        <w:rPr>
          <w:rFonts w:ascii="Times New Roman" w:hAnsi="Times New Roman"/>
          <w:sz w:val="28"/>
          <w:szCs w:val="28"/>
          <w:lang w:val="fr-FR"/>
        </w:rPr>
      </w:pPr>
      <w:r w:rsidRPr="00FB642D">
        <w:rPr>
          <w:rFonts w:ascii="Times New Roman" w:hAnsi="Times New Roman"/>
          <w:sz w:val="28"/>
          <w:szCs w:val="28"/>
          <w:lang w:val="fr-FR"/>
        </w:rPr>
        <w:t>şi următoarele acte de reglementare emise de alte autorităţi : Certificat de înregistrare nr. J27 /</w:t>
      </w:r>
      <w:r>
        <w:rPr>
          <w:rFonts w:ascii="Times New Roman" w:hAnsi="Times New Roman"/>
          <w:sz w:val="28"/>
          <w:szCs w:val="28"/>
          <w:lang w:val="fr-FR"/>
        </w:rPr>
        <w:t>1565</w:t>
      </w:r>
      <w:r w:rsidRPr="00FB642D">
        <w:rPr>
          <w:rFonts w:ascii="Times New Roman" w:hAnsi="Times New Roman"/>
          <w:sz w:val="28"/>
          <w:szCs w:val="28"/>
          <w:lang w:val="fr-FR"/>
        </w:rPr>
        <w:t xml:space="preserve"> /</w:t>
      </w:r>
      <w:r>
        <w:rPr>
          <w:rFonts w:ascii="Times New Roman" w:hAnsi="Times New Roman"/>
          <w:sz w:val="28"/>
          <w:szCs w:val="28"/>
          <w:lang w:val="fr-FR"/>
        </w:rPr>
        <w:t>30</w:t>
      </w:r>
      <w:r w:rsidRPr="00FB642D">
        <w:rPr>
          <w:rFonts w:ascii="Times New Roman" w:hAnsi="Times New Roman"/>
          <w:sz w:val="28"/>
          <w:szCs w:val="28"/>
          <w:lang w:val="fr-FR"/>
        </w:rPr>
        <w:t>.</w:t>
      </w:r>
      <w:r>
        <w:rPr>
          <w:rFonts w:ascii="Times New Roman" w:hAnsi="Times New Roman"/>
          <w:sz w:val="28"/>
          <w:szCs w:val="28"/>
          <w:lang w:val="fr-FR"/>
        </w:rPr>
        <w:t>10</w:t>
      </w:r>
      <w:r w:rsidRPr="00FB642D">
        <w:rPr>
          <w:rFonts w:ascii="Times New Roman" w:hAnsi="Times New Roman"/>
          <w:sz w:val="28"/>
          <w:szCs w:val="28"/>
          <w:lang w:val="fr-FR"/>
        </w:rPr>
        <w:t>.200</w:t>
      </w:r>
      <w:r>
        <w:rPr>
          <w:rFonts w:ascii="Times New Roman" w:hAnsi="Times New Roman"/>
          <w:sz w:val="28"/>
          <w:szCs w:val="28"/>
          <w:lang w:val="fr-FR"/>
        </w:rPr>
        <w:t>3</w:t>
      </w:r>
      <w:r w:rsidRPr="00FB642D">
        <w:rPr>
          <w:rFonts w:ascii="Times New Roman" w:hAnsi="Times New Roman"/>
          <w:sz w:val="28"/>
          <w:szCs w:val="28"/>
          <w:lang w:val="fr-FR"/>
        </w:rPr>
        <w:t xml:space="preserve"> (cod unic de înregistrare </w:t>
      </w:r>
      <w:r>
        <w:rPr>
          <w:rFonts w:ascii="Times New Roman" w:hAnsi="Times New Roman"/>
          <w:sz w:val="28"/>
          <w:szCs w:val="28"/>
          <w:lang w:val="fr-FR"/>
        </w:rPr>
        <w:t>15857105</w:t>
      </w:r>
      <w:r w:rsidRPr="00FB642D">
        <w:rPr>
          <w:rFonts w:ascii="Times New Roman" w:hAnsi="Times New Roman"/>
          <w:sz w:val="28"/>
          <w:szCs w:val="28"/>
          <w:lang w:val="fr-FR"/>
        </w:rPr>
        <w:t xml:space="preserve">); Certificat constatator nr. </w:t>
      </w:r>
      <w:r>
        <w:rPr>
          <w:rFonts w:ascii="Times New Roman" w:hAnsi="Times New Roman"/>
          <w:sz w:val="28"/>
          <w:szCs w:val="28"/>
          <w:lang w:val="fr-FR"/>
        </w:rPr>
        <w:t>6519</w:t>
      </w:r>
      <w:r w:rsidRPr="00FB642D">
        <w:rPr>
          <w:rFonts w:ascii="Times New Roman" w:hAnsi="Times New Roman"/>
          <w:sz w:val="28"/>
          <w:szCs w:val="28"/>
          <w:lang w:val="fr-FR"/>
        </w:rPr>
        <w:t xml:space="preserve"> /2</w:t>
      </w:r>
      <w:r>
        <w:rPr>
          <w:rFonts w:ascii="Times New Roman" w:hAnsi="Times New Roman"/>
          <w:sz w:val="28"/>
          <w:szCs w:val="28"/>
          <w:lang w:val="fr-FR"/>
        </w:rPr>
        <w:t>7</w:t>
      </w:r>
      <w:r w:rsidRPr="00FB642D">
        <w:rPr>
          <w:rFonts w:ascii="Times New Roman" w:hAnsi="Times New Roman"/>
          <w:sz w:val="28"/>
          <w:szCs w:val="28"/>
          <w:lang w:val="fr-FR"/>
        </w:rPr>
        <w:t>.0</w:t>
      </w:r>
      <w:r>
        <w:rPr>
          <w:rFonts w:ascii="Times New Roman" w:hAnsi="Times New Roman"/>
          <w:sz w:val="28"/>
          <w:szCs w:val="28"/>
          <w:lang w:val="fr-FR"/>
        </w:rPr>
        <w:t>2</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Act constitutiv actualizat în </w:t>
      </w:r>
      <w:r>
        <w:rPr>
          <w:rFonts w:ascii="Times New Roman" w:hAnsi="Times New Roman"/>
          <w:sz w:val="28"/>
          <w:szCs w:val="28"/>
          <w:lang w:val="fr-FR"/>
        </w:rPr>
        <w:t>06</w:t>
      </w:r>
      <w:r w:rsidRPr="00FB642D">
        <w:rPr>
          <w:rFonts w:ascii="Times New Roman" w:hAnsi="Times New Roman"/>
          <w:sz w:val="28"/>
          <w:szCs w:val="28"/>
          <w:lang w:val="fr-FR"/>
        </w:rPr>
        <w:t>.0</w:t>
      </w:r>
      <w:r>
        <w:rPr>
          <w:rFonts w:ascii="Times New Roman" w:hAnsi="Times New Roman"/>
          <w:sz w:val="28"/>
          <w:szCs w:val="28"/>
          <w:lang w:val="fr-FR"/>
        </w:rPr>
        <w:t>4</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Autorizaţie de construire nr. </w:t>
      </w:r>
      <w:r>
        <w:rPr>
          <w:rFonts w:ascii="Times New Roman" w:hAnsi="Times New Roman"/>
          <w:sz w:val="28"/>
          <w:szCs w:val="28"/>
          <w:lang w:val="fr-FR"/>
        </w:rPr>
        <w:t>35</w:t>
      </w:r>
      <w:r w:rsidRPr="00FB642D">
        <w:rPr>
          <w:rFonts w:ascii="Times New Roman" w:hAnsi="Times New Roman"/>
          <w:sz w:val="28"/>
          <w:szCs w:val="28"/>
          <w:lang w:val="fr-FR"/>
        </w:rPr>
        <w:t xml:space="preserve"> /1</w:t>
      </w:r>
      <w:r>
        <w:rPr>
          <w:rFonts w:ascii="Times New Roman" w:hAnsi="Times New Roman"/>
          <w:sz w:val="28"/>
          <w:szCs w:val="28"/>
          <w:lang w:val="fr-FR"/>
        </w:rPr>
        <w:t>0</w:t>
      </w:r>
      <w:r w:rsidRPr="00FB642D">
        <w:rPr>
          <w:rFonts w:ascii="Times New Roman" w:hAnsi="Times New Roman"/>
          <w:sz w:val="28"/>
          <w:szCs w:val="28"/>
          <w:lang w:val="fr-FR"/>
        </w:rPr>
        <w:t>.0</w:t>
      </w:r>
      <w:r>
        <w:rPr>
          <w:rFonts w:ascii="Times New Roman" w:hAnsi="Times New Roman"/>
          <w:sz w:val="28"/>
          <w:szCs w:val="28"/>
          <w:lang w:val="fr-FR"/>
        </w:rPr>
        <w:t>4</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A</w:t>
      </w:r>
      <w:r>
        <w:rPr>
          <w:rFonts w:ascii="Times New Roman" w:hAnsi="Times New Roman"/>
          <w:sz w:val="28"/>
          <w:szCs w:val="28"/>
          <w:lang w:val="fr-FR"/>
        </w:rPr>
        <w:t>cord de mediu</w:t>
      </w:r>
      <w:r w:rsidRPr="00FB642D">
        <w:rPr>
          <w:rFonts w:ascii="Times New Roman" w:hAnsi="Times New Roman"/>
          <w:sz w:val="28"/>
          <w:szCs w:val="28"/>
          <w:lang w:val="fr-FR"/>
        </w:rPr>
        <w:t xml:space="preserve"> nr. 1 /</w:t>
      </w:r>
      <w:r>
        <w:rPr>
          <w:rFonts w:ascii="Times New Roman" w:hAnsi="Times New Roman"/>
          <w:sz w:val="28"/>
          <w:szCs w:val="28"/>
          <w:lang w:val="fr-FR"/>
        </w:rPr>
        <w:t>06</w:t>
      </w:r>
      <w:r w:rsidRPr="00FB642D">
        <w:rPr>
          <w:rFonts w:ascii="Times New Roman" w:hAnsi="Times New Roman"/>
          <w:sz w:val="28"/>
          <w:szCs w:val="28"/>
          <w:lang w:val="fr-FR"/>
        </w:rPr>
        <w:t>.0</w:t>
      </w:r>
      <w:r>
        <w:rPr>
          <w:rFonts w:ascii="Times New Roman" w:hAnsi="Times New Roman"/>
          <w:sz w:val="28"/>
          <w:szCs w:val="28"/>
          <w:lang w:val="fr-FR"/>
        </w:rPr>
        <w:t>3</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emisă de A.P.M. Neamţ; Avizul A.V.P.S. Roman nr. </w:t>
      </w:r>
      <w:r>
        <w:rPr>
          <w:rFonts w:ascii="Times New Roman" w:hAnsi="Times New Roman"/>
          <w:sz w:val="28"/>
          <w:szCs w:val="28"/>
          <w:lang w:val="fr-FR"/>
        </w:rPr>
        <w:t>122</w:t>
      </w:r>
      <w:r w:rsidRPr="00FB642D">
        <w:rPr>
          <w:rFonts w:ascii="Times New Roman" w:hAnsi="Times New Roman"/>
          <w:sz w:val="28"/>
          <w:szCs w:val="28"/>
          <w:lang w:val="fr-FR"/>
        </w:rPr>
        <w:t xml:space="preserve"> /1</w:t>
      </w:r>
      <w:r>
        <w:rPr>
          <w:rFonts w:ascii="Times New Roman" w:hAnsi="Times New Roman"/>
          <w:sz w:val="28"/>
          <w:szCs w:val="28"/>
          <w:lang w:val="fr-FR"/>
        </w:rPr>
        <w:t>4</w:t>
      </w:r>
      <w:r w:rsidRPr="00FB642D">
        <w:rPr>
          <w:rFonts w:ascii="Times New Roman" w:hAnsi="Times New Roman"/>
          <w:sz w:val="28"/>
          <w:szCs w:val="28"/>
          <w:lang w:val="fr-FR"/>
        </w:rPr>
        <w:t>.0</w:t>
      </w:r>
      <w:r>
        <w:rPr>
          <w:rFonts w:ascii="Times New Roman" w:hAnsi="Times New Roman"/>
          <w:sz w:val="28"/>
          <w:szCs w:val="28"/>
          <w:lang w:val="fr-FR"/>
        </w:rPr>
        <w:t>7</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Autorizaţie de gospodărire a apelor nr. </w:t>
      </w:r>
      <w:r>
        <w:rPr>
          <w:rFonts w:ascii="Times New Roman" w:hAnsi="Times New Roman"/>
          <w:sz w:val="28"/>
          <w:szCs w:val="28"/>
          <w:lang w:val="fr-FR"/>
        </w:rPr>
        <w:t>74</w:t>
      </w:r>
      <w:r w:rsidRPr="00FB642D">
        <w:rPr>
          <w:rFonts w:ascii="Times New Roman" w:hAnsi="Times New Roman"/>
          <w:sz w:val="28"/>
          <w:szCs w:val="28"/>
          <w:lang w:val="fr-FR"/>
        </w:rPr>
        <w:t xml:space="preserve"> /</w:t>
      </w:r>
      <w:r>
        <w:rPr>
          <w:rFonts w:ascii="Times New Roman" w:hAnsi="Times New Roman"/>
          <w:sz w:val="28"/>
          <w:szCs w:val="28"/>
          <w:lang w:val="fr-FR"/>
        </w:rPr>
        <w:t>26</w:t>
      </w:r>
      <w:r w:rsidRPr="00FB642D">
        <w:rPr>
          <w:rFonts w:ascii="Times New Roman" w:hAnsi="Times New Roman"/>
          <w:sz w:val="28"/>
          <w:szCs w:val="28"/>
          <w:lang w:val="fr-FR"/>
        </w:rPr>
        <w:t>.0</w:t>
      </w:r>
      <w:r>
        <w:rPr>
          <w:rFonts w:ascii="Times New Roman" w:hAnsi="Times New Roman"/>
          <w:sz w:val="28"/>
          <w:szCs w:val="28"/>
          <w:lang w:val="fr-FR"/>
        </w:rPr>
        <w:t>4</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Contract de închiriere nr. </w:t>
      </w:r>
      <w:r>
        <w:rPr>
          <w:rFonts w:ascii="Times New Roman" w:hAnsi="Times New Roman"/>
          <w:sz w:val="28"/>
          <w:szCs w:val="28"/>
          <w:lang w:val="fr-FR"/>
        </w:rPr>
        <w:t>155</w:t>
      </w:r>
      <w:r w:rsidRPr="00FB642D">
        <w:rPr>
          <w:rFonts w:ascii="Times New Roman" w:hAnsi="Times New Roman"/>
          <w:sz w:val="28"/>
          <w:szCs w:val="28"/>
          <w:lang w:val="fr-FR"/>
        </w:rPr>
        <w:t xml:space="preserve"> /07.0</w:t>
      </w:r>
      <w:r>
        <w:rPr>
          <w:rFonts w:ascii="Times New Roman" w:hAnsi="Times New Roman"/>
          <w:sz w:val="28"/>
          <w:szCs w:val="28"/>
          <w:lang w:val="fr-FR"/>
        </w:rPr>
        <w:t>9</w:t>
      </w:r>
      <w:r w:rsidRPr="00FB642D">
        <w:rPr>
          <w:rFonts w:ascii="Times New Roman" w:hAnsi="Times New Roman"/>
          <w:sz w:val="28"/>
          <w:szCs w:val="28"/>
          <w:lang w:val="fr-FR"/>
        </w:rPr>
        <w:t xml:space="preserve">.2016 emis de A.B.A. Siret Bacău; </w:t>
      </w:r>
      <w:r w:rsidRPr="00FB642D">
        <w:rPr>
          <w:rFonts w:ascii="Times New Roman" w:hAnsi="Times New Roman"/>
          <w:sz w:val="28"/>
          <w:szCs w:val="28"/>
        </w:rPr>
        <w:t>Aviz I.S.U. “Petrodava” al judeţului Neamţ nr. 2940</w:t>
      </w:r>
      <w:r>
        <w:rPr>
          <w:rFonts w:ascii="Times New Roman" w:hAnsi="Times New Roman"/>
          <w:sz w:val="28"/>
          <w:szCs w:val="28"/>
        </w:rPr>
        <w:t>738</w:t>
      </w:r>
      <w:r w:rsidRPr="00FB642D">
        <w:rPr>
          <w:rFonts w:ascii="Times New Roman" w:hAnsi="Times New Roman"/>
          <w:sz w:val="28"/>
          <w:szCs w:val="28"/>
        </w:rPr>
        <w:t xml:space="preserve"> /</w:t>
      </w:r>
      <w:r>
        <w:rPr>
          <w:rFonts w:ascii="Times New Roman" w:hAnsi="Times New Roman"/>
          <w:sz w:val="28"/>
          <w:szCs w:val="28"/>
        </w:rPr>
        <w:t>1</w:t>
      </w:r>
      <w:r w:rsidRPr="00FB642D">
        <w:rPr>
          <w:rFonts w:ascii="Times New Roman" w:hAnsi="Times New Roman"/>
          <w:sz w:val="28"/>
          <w:szCs w:val="28"/>
        </w:rPr>
        <w:t>1.</w:t>
      </w:r>
      <w:r>
        <w:rPr>
          <w:rFonts w:ascii="Times New Roman" w:hAnsi="Times New Roman"/>
          <w:sz w:val="28"/>
          <w:szCs w:val="28"/>
        </w:rPr>
        <w:t>10</w:t>
      </w:r>
      <w:r w:rsidRPr="00FB642D">
        <w:rPr>
          <w:rFonts w:ascii="Times New Roman" w:hAnsi="Times New Roman"/>
          <w:sz w:val="28"/>
          <w:szCs w:val="28"/>
        </w:rPr>
        <w:t xml:space="preserve">.2016; </w:t>
      </w:r>
      <w:r>
        <w:rPr>
          <w:rFonts w:ascii="Times New Roman" w:hAnsi="Times New Roman"/>
          <w:sz w:val="28"/>
          <w:szCs w:val="28"/>
        </w:rPr>
        <w:t>Hotărârea Consiliului Local al comunei Tămășeni n</w:t>
      </w:r>
      <w:r w:rsidRPr="00FB642D">
        <w:rPr>
          <w:rFonts w:ascii="Times New Roman" w:hAnsi="Times New Roman"/>
          <w:sz w:val="28"/>
          <w:szCs w:val="28"/>
        </w:rPr>
        <w:t xml:space="preserve">r. </w:t>
      </w:r>
      <w:r>
        <w:rPr>
          <w:rFonts w:ascii="Times New Roman" w:hAnsi="Times New Roman"/>
          <w:sz w:val="28"/>
          <w:szCs w:val="28"/>
        </w:rPr>
        <w:t>53</w:t>
      </w:r>
      <w:r w:rsidRPr="00FB642D">
        <w:rPr>
          <w:rFonts w:ascii="Times New Roman" w:hAnsi="Times New Roman"/>
          <w:sz w:val="28"/>
          <w:szCs w:val="28"/>
        </w:rPr>
        <w:t xml:space="preserve"> /</w:t>
      </w:r>
      <w:r>
        <w:rPr>
          <w:rFonts w:ascii="Times New Roman" w:hAnsi="Times New Roman"/>
          <w:sz w:val="28"/>
          <w:szCs w:val="28"/>
        </w:rPr>
        <w:t>30</w:t>
      </w:r>
      <w:r w:rsidRPr="00FB642D">
        <w:rPr>
          <w:rFonts w:ascii="Times New Roman" w:hAnsi="Times New Roman"/>
          <w:sz w:val="28"/>
          <w:szCs w:val="28"/>
        </w:rPr>
        <w:t>.0</w:t>
      </w:r>
      <w:r>
        <w:rPr>
          <w:rFonts w:ascii="Times New Roman" w:hAnsi="Times New Roman"/>
          <w:sz w:val="28"/>
          <w:szCs w:val="28"/>
        </w:rPr>
        <w:t>9</w:t>
      </w:r>
      <w:r w:rsidRPr="00FB642D">
        <w:rPr>
          <w:rFonts w:ascii="Times New Roman" w:hAnsi="Times New Roman"/>
          <w:sz w:val="28"/>
          <w:szCs w:val="28"/>
        </w:rPr>
        <w:t xml:space="preserve">.2016; </w:t>
      </w:r>
      <w:r>
        <w:rPr>
          <w:rFonts w:ascii="Times New Roman" w:hAnsi="Times New Roman"/>
          <w:sz w:val="28"/>
          <w:szCs w:val="28"/>
        </w:rPr>
        <w:t xml:space="preserve">Acord de reabilitare drum nr. 5527 /16.09.2016 emis de Comuna Tămășeni; </w:t>
      </w:r>
      <w:r w:rsidRPr="00FB642D">
        <w:rPr>
          <w:rFonts w:ascii="Times New Roman" w:hAnsi="Times New Roman"/>
          <w:sz w:val="28"/>
          <w:szCs w:val="28"/>
          <w:lang w:val="fr-FR"/>
        </w:rPr>
        <w:t>Permis de</w:t>
      </w:r>
      <w:r>
        <w:rPr>
          <w:rFonts w:ascii="Times New Roman" w:hAnsi="Times New Roman"/>
          <w:sz w:val="28"/>
          <w:szCs w:val="28"/>
          <w:lang w:val="fr-FR"/>
        </w:rPr>
        <w:t xml:space="preserve"> </w:t>
      </w:r>
    </w:p>
    <w:p w:rsidR="002D2DE5" w:rsidRPr="00FB642D" w:rsidRDefault="002D2DE5" w:rsidP="002D2DE5">
      <w:pPr>
        <w:spacing w:after="0" w:line="240" w:lineRule="auto"/>
        <w:jc w:val="both"/>
        <w:rPr>
          <w:rFonts w:ascii="Times New Roman" w:hAnsi="Times New Roman"/>
          <w:sz w:val="28"/>
          <w:szCs w:val="28"/>
          <w:lang w:val="ro-RO"/>
        </w:rPr>
      </w:pPr>
      <w:r w:rsidRPr="00FB642D">
        <w:rPr>
          <w:rFonts w:ascii="Times New Roman" w:hAnsi="Times New Roman"/>
          <w:sz w:val="28"/>
          <w:szCs w:val="28"/>
          <w:lang w:val="fr-FR"/>
        </w:rPr>
        <w:t>exploatare nr. 19</w:t>
      </w:r>
      <w:r>
        <w:rPr>
          <w:rFonts w:ascii="Times New Roman" w:hAnsi="Times New Roman"/>
          <w:sz w:val="28"/>
          <w:szCs w:val="28"/>
          <w:lang w:val="fr-FR"/>
        </w:rPr>
        <w:t>950</w:t>
      </w:r>
      <w:r w:rsidRPr="00FB642D">
        <w:rPr>
          <w:rFonts w:ascii="Times New Roman" w:hAnsi="Times New Roman"/>
          <w:sz w:val="28"/>
          <w:szCs w:val="28"/>
          <w:lang w:val="fr-FR"/>
        </w:rPr>
        <w:t xml:space="preserve"> /</w:t>
      </w:r>
      <w:r>
        <w:rPr>
          <w:rFonts w:ascii="Times New Roman" w:hAnsi="Times New Roman"/>
          <w:sz w:val="28"/>
          <w:szCs w:val="28"/>
          <w:lang w:val="fr-FR"/>
        </w:rPr>
        <w:t>31</w:t>
      </w:r>
      <w:r w:rsidRPr="00FB642D">
        <w:rPr>
          <w:rFonts w:ascii="Times New Roman" w:hAnsi="Times New Roman"/>
          <w:sz w:val="28"/>
          <w:szCs w:val="28"/>
          <w:lang w:val="fr-FR"/>
        </w:rPr>
        <w:t>.0</w:t>
      </w:r>
      <w:r>
        <w:rPr>
          <w:rFonts w:ascii="Times New Roman" w:hAnsi="Times New Roman"/>
          <w:sz w:val="28"/>
          <w:szCs w:val="28"/>
          <w:lang w:val="fr-FR"/>
        </w:rPr>
        <w:t>3</w:t>
      </w:r>
      <w:r w:rsidRPr="00FB642D">
        <w:rPr>
          <w:rFonts w:ascii="Times New Roman" w:hAnsi="Times New Roman"/>
          <w:sz w:val="28"/>
          <w:szCs w:val="28"/>
          <w:lang w:val="fr-FR"/>
        </w:rPr>
        <w:t>.201</w:t>
      </w:r>
      <w:r>
        <w:rPr>
          <w:rFonts w:ascii="Times New Roman" w:hAnsi="Times New Roman"/>
          <w:sz w:val="28"/>
          <w:szCs w:val="28"/>
          <w:lang w:val="fr-FR"/>
        </w:rPr>
        <w:t>7</w:t>
      </w:r>
      <w:r w:rsidRPr="00FB642D">
        <w:rPr>
          <w:rFonts w:ascii="Times New Roman" w:hAnsi="Times New Roman"/>
          <w:sz w:val="28"/>
          <w:szCs w:val="28"/>
          <w:lang w:val="fr-FR"/>
        </w:rPr>
        <w:t xml:space="preserve"> emis de </w:t>
      </w:r>
      <w:r w:rsidRPr="00FB642D">
        <w:rPr>
          <w:rFonts w:ascii="Times New Roman" w:hAnsi="Times New Roman"/>
          <w:sz w:val="28"/>
          <w:szCs w:val="28"/>
        </w:rPr>
        <w:t xml:space="preserve">A.N.R.M.Bucureşti; Proiect tehnic şi Plan de refacere a mediului întocmite de geol. A. Mocanu.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Prezenta autorizaţie se emite cu următoarele condiţii impuse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1. Orice modificare a condiţiilor în baza cărora s-a emis autorizaţia de mediu implică</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solicitarea unei noi autorizaţii.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2. Cu </w:t>
      </w:r>
      <w:r w:rsidRPr="00FB642D">
        <w:rPr>
          <w:rFonts w:ascii="Times New Roman" w:hAnsi="Times New Roman"/>
          <w:b/>
          <w:sz w:val="28"/>
          <w:szCs w:val="28"/>
        </w:rPr>
        <w:t>45</w:t>
      </w:r>
      <w:r w:rsidRPr="00FB642D">
        <w:rPr>
          <w:rFonts w:ascii="Times New Roman" w:hAnsi="Times New Roman"/>
          <w:sz w:val="28"/>
          <w:szCs w:val="28"/>
        </w:rPr>
        <w:t xml:space="preserve"> </w:t>
      </w:r>
      <w:r w:rsidRPr="00FB642D">
        <w:rPr>
          <w:rFonts w:ascii="Times New Roman" w:hAnsi="Times New Roman"/>
          <w:b/>
          <w:sz w:val="28"/>
          <w:szCs w:val="28"/>
        </w:rPr>
        <w:t>zile</w:t>
      </w:r>
      <w:r w:rsidRPr="00FB642D">
        <w:rPr>
          <w:rFonts w:ascii="Times New Roman" w:hAnsi="Times New Roman"/>
          <w:sz w:val="28"/>
          <w:szCs w:val="28"/>
        </w:rPr>
        <w:t xml:space="preserve"> înaintea expirării termenului de valabilitate al prezentei autorizaţii trebuie să solicitaţi o nouă autorizaţie.</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3. Verificarea conformării cu prevederile prezentului act se face de către Garda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Naţională de Mediu – Comisariatul Judeţean Neamţ.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4. Contractele ce au stat la baza emiterii prezentei autorizaţii se vor reînnoi în cazul expirării termenelor de valabilitate ale acestora.</w:t>
      </w:r>
    </w:p>
    <w:p w:rsidR="002D2DE5" w:rsidRP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lastRenderedPageBreak/>
        <w:t>- 2 -</w:t>
      </w:r>
    </w:p>
    <w:p w:rsidR="002D2DE5"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5. Achitarea anual a taxei datorate la Fondul de mediu conform O.U.G.nr.196 /2005.</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6. Respectarea tehnologiei de lucru avizată în vederea protecţiei factorilor de mediu:</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retragerea utilajelor pe mal la sfârşitul programului de lucru zilnic şi executarea activităţilor de alimentare cu motorină şi schimb de ulei în condiţii de evitare a poluării solului şi apei cu produse petroliere;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respectarea tehnologiei şi adâncimii de extracţie avizate prin Autorizaţia de gospodărirea apelor;</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rambleerea golurilor şi nivelarea fâşiei de extracţie la sfârşitul zilei de lucru;</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se interzice depozitarea temporară sau permanentă a materialului extras pe amplasamentele pozate transversal faţă de direcţia de curgere a râului; nu se va excava în zonele concave ale malurilor;</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nu se vor efectua devieri sau ştrangulări ale cursului de apă;</w:t>
      </w:r>
    </w:p>
    <w:p w:rsidR="002D2DE5" w:rsidRPr="00197EB2" w:rsidRDefault="002D2DE5" w:rsidP="002D2DE5">
      <w:pPr>
        <w:spacing w:after="0" w:line="240" w:lineRule="auto"/>
        <w:jc w:val="both"/>
        <w:rPr>
          <w:rFonts w:ascii="Times New Roman" w:hAnsi="Times New Roman"/>
          <w:sz w:val="28"/>
          <w:szCs w:val="28"/>
        </w:rPr>
      </w:pPr>
      <w:r w:rsidRPr="00197EB2">
        <w:rPr>
          <w:rFonts w:ascii="Times New Roman" w:hAnsi="Times New Roman"/>
          <w:sz w:val="28"/>
          <w:szCs w:val="28"/>
        </w:rPr>
        <w:t>- interzicerea oricăror întreruperi ale conectivității longitudinale și laterale a râului Siret;</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amenajarea şi întreţinerea drumurilor din incintă şi a celor de acces la căile de comunicaţie rutieră; reducerea vitezei mijloacelor de transport în zonele locuite;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2D2DE5" w:rsidRPr="00197EB2" w:rsidRDefault="002D2DE5" w:rsidP="002D2DE5">
      <w:pPr>
        <w:spacing w:after="0" w:line="240" w:lineRule="auto"/>
        <w:jc w:val="both"/>
        <w:rPr>
          <w:rFonts w:ascii="Times New Roman" w:hAnsi="Times New Roman"/>
          <w:sz w:val="28"/>
          <w:szCs w:val="28"/>
        </w:rPr>
      </w:pPr>
      <w:r w:rsidRPr="00197EB2">
        <w:rPr>
          <w:rFonts w:ascii="Times New Roman" w:hAnsi="Times New Roman"/>
          <w:sz w:val="28"/>
          <w:szCs w:val="28"/>
        </w:rPr>
        <w:t>Pentru speciile de plante şi animale sălbatice terestre, acvatice şi subterane, prevăzute în anexele nr. 4A si 4B, cu excepția speciilor de păsări, și care trăiesc atât în ariile naturale protejate, cât şi în afara lor, sunt interzise: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a) orice formă de recoltare, capturare, ucidere, distrugere sau vătămare a exemplarelor aflate în mediul lor natural, în oricare dintre stadiile ciclului lor biologic;</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b) perturbarea intenţionată în cursul perioadei de reproducere, de creştere, de hibernare şi de migraţie;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c) deteriorarea, distrugerea şi/sau culegerea intenţionată a cuiburilor şi/sau ouălor din natură;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d) deteriorarea şi/sau distrugerea locurilor de reproducere ori de odihnă;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e) recoltarea florilor şi a fructelor, culegerea, tăierea, dezrădăcinarea sau distrugerea cu intenţie a acestor plante în habitatele lor naturale, în oricare dintre stadiile ciclului lor biologic;</w:t>
      </w:r>
    </w:p>
    <w:p w:rsidR="002D2DE5" w:rsidRDefault="002D2DE5" w:rsidP="002D2DE5">
      <w:pPr>
        <w:spacing w:after="0" w:line="240" w:lineRule="auto"/>
        <w:jc w:val="both"/>
        <w:rPr>
          <w:rFonts w:ascii="Times New Roman" w:hAnsi="Times New Roman"/>
          <w:bCs/>
          <w:sz w:val="28"/>
          <w:szCs w:val="28"/>
        </w:rPr>
      </w:pPr>
      <w:r>
        <w:rPr>
          <w:rFonts w:ascii="Times New Roman" w:hAnsi="Times New Roman"/>
          <w:bCs/>
          <w:sz w:val="28"/>
          <w:szCs w:val="28"/>
        </w:rPr>
        <w:t>f) deţinerea, transportul, vânzarea sau schimburile în orice scop, precum şi oferirea spre schimb sau vânzare a exemplarelor luate din natură, în oricare dintre stadiile ciclului lor biologic.</w:t>
      </w:r>
    </w:p>
    <w:p w:rsidR="002D2DE5" w:rsidRDefault="002D2DE5" w:rsidP="002D2DE5">
      <w:pPr>
        <w:spacing w:after="0" w:line="240" w:lineRule="auto"/>
        <w:jc w:val="both"/>
        <w:rPr>
          <w:rFonts w:ascii="Times New Roman" w:hAnsi="Times New Roman"/>
          <w:sz w:val="28"/>
          <w:szCs w:val="28"/>
        </w:rPr>
      </w:pPr>
      <w:r w:rsidRPr="00197EB2">
        <w:rPr>
          <w:rFonts w:ascii="Times New Roman" w:hAnsi="Times New Roman"/>
          <w:sz w:val="28"/>
          <w:szCs w:val="28"/>
        </w:rPr>
        <w:t>Fără a aduce atingere prevederilor art. 33, alin. 3 si 4 și ale art. 38 din O.U.G. nr. 57</w:t>
      </w:r>
      <w:r>
        <w:rPr>
          <w:rFonts w:ascii="Times New Roman" w:hAnsi="Times New Roman"/>
          <w:sz w:val="28"/>
          <w:szCs w:val="28"/>
        </w:rPr>
        <w:t xml:space="preserve"> </w:t>
      </w:r>
      <w:r w:rsidRPr="00197EB2">
        <w:rPr>
          <w:rFonts w:ascii="Times New Roman" w:hAnsi="Times New Roman"/>
          <w:sz w:val="28"/>
          <w:szCs w:val="28"/>
        </w:rPr>
        <w:t xml:space="preserve">/2007 privind Regimul ariilor naturale protejate, conservarea habitatelor naturale, a florei şi faunei sălbatice, cu modificările şi completările ulterioare, precum și ale art. 17, art. 19, alin. 5, art. 20, 22, 24 și art. 26, alin. 1 și 2 din Legea vânătorii și a protecției fondului cinegetic nr. 407 /2006, cu modificările și completările ulterioare, </w:t>
      </w:r>
    </w:p>
    <w:p w:rsidR="002D2DE5" w:rsidRP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lastRenderedPageBreak/>
        <w:t>- 3 -</w:t>
      </w:r>
    </w:p>
    <w:p w:rsidR="002D2DE5" w:rsidRDefault="002D2DE5" w:rsidP="002D2DE5">
      <w:pPr>
        <w:spacing w:after="0" w:line="240" w:lineRule="auto"/>
        <w:jc w:val="both"/>
        <w:rPr>
          <w:rFonts w:ascii="Times New Roman" w:hAnsi="Times New Roman"/>
          <w:sz w:val="28"/>
          <w:szCs w:val="28"/>
        </w:rPr>
      </w:pPr>
    </w:p>
    <w:p w:rsidR="002D2DE5" w:rsidRPr="00197EB2" w:rsidRDefault="002D2DE5" w:rsidP="002D2DE5">
      <w:pPr>
        <w:spacing w:after="0" w:line="240" w:lineRule="auto"/>
        <w:jc w:val="both"/>
        <w:rPr>
          <w:rFonts w:ascii="Times New Roman" w:hAnsi="Times New Roman"/>
          <w:sz w:val="28"/>
          <w:szCs w:val="28"/>
        </w:rPr>
      </w:pPr>
      <w:r w:rsidRPr="00197EB2">
        <w:rPr>
          <w:rFonts w:ascii="Times New Roman" w:hAnsi="Times New Roman"/>
          <w:sz w:val="28"/>
          <w:szCs w:val="28"/>
        </w:rPr>
        <w:t>în vederea protejării tuturor speciilor de păsări, inclusiv a celor migratoare, sunt interzise: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a) uciderea sau capturarea intenţionată, indiferent de metoda utilizată;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b) deteriorarea, distrugerea şi/sau culegerea intenţionată a cuiburilor şi/sau ouălor din natură;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c) culegerea ouălor din natură şi păstrarea acestora, chiar dacă sunt goale;</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d) perturbarea intenţionată, în special în cursul perioadei de reproducere sau de maturizare, dacă o astfel de perturbare este relevantă în contextul obiectivelor O.U.G. nr. 57 /2007 privind Regimul ariilor naturale protejate, conservarea habitatelor naturale, a florei şi faunei sălbatice, cu modificările şi completările ulterioare; </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e) deţinerea exemplarelor din speciile pentru care sunt interzise vânarea şi capturarea;</w:t>
      </w:r>
    </w:p>
    <w:p w:rsidR="002D2DE5" w:rsidRDefault="002D2DE5" w:rsidP="002D2DE5">
      <w:pPr>
        <w:spacing w:after="0" w:line="240" w:lineRule="auto"/>
        <w:jc w:val="both"/>
        <w:rPr>
          <w:rFonts w:ascii="Times New Roman" w:hAnsi="Times New Roman"/>
          <w:sz w:val="28"/>
          <w:szCs w:val="28"/>
        </w:rPr>
      </w:pPr>
      <w:r>
        <w:rPr>
          <w:rFonts w:ascii="Times New Roman" w:hAnsi="Times New Roman"/>
          <w:bCs/>
          <w:sz w:val="28"/>
          <w:szCs w:val="28"/>
        </w:rPr>
        <w:t>f) vânzarea, deţinerea şi/sau transportul în scopul vânzării şi oferirii spre vânzare a acestora în stare vie ori moartă sau a oricăror părţi ori produse provenite de la acestea, uşor de identificat;</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g) distrugerea sau deteriorarea locurilor de reproducere sau odihnă;</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h) deranjarea păsărilor în timpul cuibăritului, culegerea ouălor sau a cuiburilor;</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i) se interzice reducerea suprafeţei habitatelor care constituie sursă de hrană pentru speciile de păsări de interes comunitar;</w:t>
      </w:r>
    </w:p>
    <w:p w:rsidR="002D2DE5" w:rsidRPr="00197EB2" w:rsidRDefault="002D2DE5" w:rsidP="002D2DE5">
      <w:pPr>
        <w:spacing w:after="0" w:line="240" w:lineRule="auto"/>
        <w:jc w:val="both"/>
        <w:rPr>
          <w:rFonts w:ascii="Times New Roman" w:hAnsi="Times New Roman"/>
          <w:b/>
          <w:sz w:val="28"/>
          <w:szCs w:val="28"/>
        </w:rPr>
      </w:pPr>
      <w:r w:rsidRPr="00197EB2">
        <w:rPr>
          <w:rFonts w:ascii="Times New Roman" w:hAnsi="Times New Roman"/>
          <w:b/>
          <w:sz w:val="28"/>
          <w:szCs w:val="28"/>
        </w:rPr>
        <w:t>j) interzicerea exploat</w:t>
      </w:r>
      <w:r>
        <w:rPr>
          <w:rFonts w:ascii="Times New Roman" w:hAnsi="Times New Roman"/>
          <w:b/>
          <w:sz w:val="28"/>
          <w:szCs w:val="28"/>
        </w:rPr>
        <w:t>ă</w:t>
      </w:r>
      <w:r w:rsidRPr="00197EB2">
        <w:rPr>
          <w:rFonts w:ascii="Times New Roman" w:hAnsi="Times New Roman"/>
          <w:b/>
          <w:sz w:val="28"/>
          <w:szCs w:val="28"/>
        </w:rPr>
        <w:t>rii agregatelor minerale și transportului acestora, în perimetrul sitului, în intervalul anual corespunzător perioadei  de cuibărire a păsărilor și de prohibiție la pescuit (15 martie – 15 august).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2D2DE5"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8. La expirarea termenului de valabilitate a permisului de exploatare, în cazul reînoirii acestuia în scopul continuării activităţii, titularul va solicita acord de mediu,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urmând ca după emiterea acestuia să se revizuiască prezenta autorizaţie de mediu sau să se emită o nouă autorizaţie de mediu, funcţie de amplasamentul noului perimetru de exploatare.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10. La epuizarea cantităţii de material aprobată prin Permisul de exploatare se vor executa lucrările prevăzute prin Planul de refacere a mediului: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nivelarea zonei de lucru în scopul eliminării golurilor rezultate în urma excavării agregatelor minerale, terenul urmând a fi înierbat;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vor fi dezafectate haldele de steril din vecinătatea perimetrului de exploatare.</w:t>
      </w:r>
    </w:p>
    <w:p w:rsidR="002D2DE5" w:rsidRPr="005E6B81" w:rsidRDefault="002D2DE5" w:rsidP="002D2DE5">
      <w:pPr>
        <w:spacing w:after="0" w:line="240" w:lineRule="auto"/>
        <w:jc w:val="both"/>
        <w:rPr>
          <w:rFonts w:ascii="Times New Roman" w:hAnsi="Times New Roman"/>
          <w:sz w:val="28"/>
          <w:szCs w:val="28"/>
          <w:lang w:val="fr-FR"/>
        </w:rPr>
      </w:pPr>
      <w:r w:rsidRPr="00FB642D">
        <w:rPr>
          <w:rFonts w:ascii="Times New Roman" w:hAnsi="Times New Roman"/>
          <w:sz w:val="28"/>
          <w:szCs w:val="28"/>
          <w:lang w:val="fr-FR"/>
        </w:rPr>
        <w:t xml:space="preserve">Prezenta autorizaţie este valabilă 5 ani de la </w:t>
      </w:r>
      <w:r w:rsidRPr="005E6B81">
        <w:rPr>
          <w:rFonts w:ascii="Times New Roman" w:hAnsi="Times New Roman"/>
          <w:b/>
          <w:sz w:val="28"/>
          <w:szCs w:val="28"/>
          <w:lang w:val="fr-FR"/>
        </w:rPr>
        <w:t>12.09.2017</w:t>
      </w:r>
      <w:r w:rsidRPr="00197EB2">
        <w:rPr>
          <w:rFonts w:ascii="Times New Roman" w:hAnsi="Times New Roman"/>
          <w:color w:val="FF0000"/>
          <w:sz w:val="28"/>
          <w:szCs w:val="28"/>
          <w:lang w:val="fr-FR"/>
        </w:rPr>
        <w:t xml:space="preserve">  </w:t>
      </w:r>
      <w:r w:rsidRPr="005E6B81">
        <w:rPr>
          <w:rFonts w:ascii="Times New Roman" w:hAnsi="Times New Roman"/>
          <w:sz w:val="28"/>
          <w:szCs w:val="28"/>
          <w:lang w:val="fr-FR"/>
        </w:rPr>
        <w:t>data eliberării până la</w:t>
      </w:r>
    </w:p>
    <w:p w:rsidR="002D2DE5" w:rsidRPr="005E6B81" w:rsidRDefault="002D2DE5" w:rsidP="002D2DE5">
      <w:pPr>
        <w:spacing w:after="0" w:line="240" w:lineRule="auto"/>
        <w:jc w:val="both"/>
        <w:rPr>
          <w:rFonts w:ascii="Times New Roman" w:hAnsi="Times New Roman"/>
          <w:b/>
          <w:sz w:val="28"/>
          <w:szCs w:val="28"/>
          <w:lang w:val="fr-FR"/>
        </w:rPr>
      </w:pPr>
      <w:r>
        <w:rPr>
          <w:rFonts w:ascii="Times New Roman" w:hAnsi="Times New Roman"/>
          <w:b/>
          <w:sz w:val="28"/>
          <w:szCs w:val="28"/>
          <w:lang w:val="fr-FR"/>
        </w:rPr>
        <w:t>11</w:t>
      </w:r>
      <w:r w:rsidRPr="005E6B81">
        <w:rPr>
          <w:rFonts w:ascii="Times New Roman" w:hAnsi="Times New Roman"/>
          <w:b/>
          <w:sz w:val="28"/>
          <w:szCs w:val="28"/>
          <w:lang w:val="fr-FR"/>
        </w:rPr>
        <w:t>.</w:t>
      </w:r>
      <w:r>
        <w:rPr>
          <w:rFonts w:ascii="Times New Roman" w:hAnsi="Times New Roman"/>
          <w:b/>
          <w:sz w:val="28"/>
          <w:szCs w:val="28"/>
          <w:lang w:val="fr-FR"/>
        </w:rPr>
        <w:t>09</w:t>
      </w:r>
      <w:r w:rsidRPr="005E6B81">
        <w:rPr>
          <w:rFonts w:ascii="Times New Roman" w:hAnsi="Times New Roman"/>
          <w:b/>
          <w:sz w:val="28"/>
          <w:szCs w:val="28"/>
          <w:lang w:val="fr-FR"/>
        </w:rPr>
        <w:t>.202</w:t>
      </w:r>
      <w:r>
        <w:rPr>
          <w:rFonts w:ascii="Times New Roman" w:hAnsi="Times New Roman"/>
          <w:b/>
          <w:sz w:val="28"/>
          <w:szCs w:val="28"/>
          <w:lang w:val="fr-FR"/>
        </w:rPr>
        <w:t>2</w:t>
      </w:r>
    </w:p>
    <w:p w:rsidR="002D2DE5" w:rsidRPr="00FB642D" w:rsidRDefault="002D2DE5" w:rsidP="002D2DE5">
      <w:pPr>
        <w:spacing w:after="0" w:line="240" w:lineRule="auto"/>
        <w:jc w:val="both"/>
        <w:rPr>
          <w:rFonts w:ascii="Times New Roman" w:hAnsi="Times New Roman"/>
          <w:sz w:val="28"/>
          <w:szCs w:val="28"/>
          <w:lang w:val="ro-RO"/>
        </w:rPr>
      </w:pPr>
      <w:r w:rsidRPr="00FB642D">
        <w:rPr>
          <w:rFonts w:ascii="Times New Roman" w:hAnsi="Times New Roman"/>
          <w:sz w:val="28"/>
          <w:szCs w:val="28"/>
        </w:rPr>
        <w:t>Nerespectarea prevederilor autorizaţiei atrage după sine suspendarea şi /sau anularea acesteia, după caz.</w:t>
      </w:r>
    </w:p>
    <w:p w:rsidR="002D2DE5" w:rsidRPr="00FB642D" w:rsidRDefault="002D2DE5" w:rsidP="002D2DE5">
      <w:pPr>
        <w:spacing w:after="0" w:line="240" w:lineRule="auto"/>
        <w:jc w:val="both"/>
        <w:rPr>
          <w:rFonts w:ascii="Times New Roman" w:hAnsi="Times New Roman"/>
          <w:b/>
          <w:bCs/>
          <w:sz w:val="28"/>
          <w:szCs w:val="28"/>
        </w:rPr>
      </w:pPr>
    </w:p>
    <w:p w:rsidR="002D2DE5" w:rsidRDefault="002D2DE5" w:rsidP="002D2DE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- 4 -</w:t>
      </w:r>
    </w:p>
    <w:p w:rsidR="002D2DE5" w:rsidRDefault="002D2DE5" w:rsidP="002D2DE5">
      <w:pPr>
        <w:spacing w:after="0" w:line="240" w:lineRule="auto"/>
        <w:jc w:val="both"/>
        <w:rPr>
          <w:rFonts w:ascii="Times New Roman" w:hAnsi="Times New Roman"/>
          <w:b/>
          <w:bCs/>
          <w:sz w:val="28"/>
          <w:szCs w:val="28"/>
        </w:rPr>
      </w:pPr>
    </w:p>
    <w:p w:rsidR="002D2DE5" w:rsidRPr="00FB642D" w:rsidRDefault="002D2DE5" w:rsidP="002D2DE5">
      <w:pPr>
        <w:spacing w:after="0" w:line="240" w:lineRule="auto"/>
        <w:jc w:val="both"/>
        <w:rPr>
          <w:rFonts w:ascii="Times New Roman" w:hAnsi="Times New Roman"/>
          <w:b/>
          <w:bCs/>
          <w:sz w:val="28"/>
          <w:szCs w:val="28"/>
        </w:rPr>
      </w:pPr>
      <w:r w:rsidRPr="00FB642D">
        <w:rPr>
          <w:rFonts w:ascii="Times New Roman" w:hAnsi="Times New Roman"/>
          <w:b/>
          <w:bCs/>
          <w:sz w:val="28"/>
          <w:szCs w:val="28"/>
        </w:rPr>
        <w:t xml:space="preserve">I. </w:t>
      </w:r>
      <w:r w:rsidRPr="00FB642D">
        <w:rPr>
          <w:rFonts w:ascii="Times New Roman" w:hAnsi="Times New Roman"/>
          <w:b/>
          <w:bCs/>
          <w:sz w:val="28"/>
          <w:szCs w:val="28"/>
          <w:u w:val="single"/>
        </w:rPr>
        <w:t>Activitatea autorizată</w:t>
      </w:r>
      <w:r w:rsidRPr="00FB642D">
        <w:rPr>
          <w:rFonts w:ascii="Times New Roman" w:hAnsi="Times New Roman"/>
          <w:b/>
          <w:bCs/>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1. Dotări</w:t>
      </w:r>
      <w:r w:rsidRPr="00FB642D">
        <w:rPr>
          <w:rFonts w:ascii="Times New Roman" w:hAnsi="Times New Roman"/>
          <w:sz w:val="28"/>
          <w:szCs w:val="28"/>
        </w:rPr>
        <w:t>: Suprafaţă perimetru de extracţie balast S=1</w:t>
      </w:r>
      <w:r>
        <w:rPr>
          <w:rFonts w:ascii="Times New Roman" w:hAnsi="Times New Roman"/>
          <w:sz w:val="28"/>
          <w:szCs w:val="28"/>
        </w:rPr>
        <w:t>35</w:t>
      </w:r>
      <w:r w:rsidRPr="00FB642D">
        <w:rPr>
          <w:rFonts w:ascii="Times New Roman" w:hAnsi="Times New Roman"/>
          <w:sz w:val="28"/>
          <w:szCs w:val="28"/>
        </w:rPr>
        <w:t>00 mp, în albia minoră a râului Siret, mal drept, în extravilanul comunei</w:t>
      </w:r>
      <w:r>
        <w:rPr>
          <w:rFonts w:ascii="Times New Roman" w:hAnsi="Times New Roman"/>
          <w:sz w:val="28"/>
          <w:szCs w:val="28"/>
        </w:rPr>
        <w:t xml:space="preserve"> Tămășeni</w:t>
      </w:r>
      <w:r w:rsidRPr="00FB642D">
        <w:rPr>
          <w:rFonts w:ascii="Times New Roman" w:hAnsi="Times New Roman"/>
          <w:sz w:val="28"/>
          <w:szCs w:val="28"/>
        </w:rPr>
        <w: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Extracţia agregatelor se realizează în limitele punctelor ce delimitează perimetrul, din aval spre amonte, în fâşii longitudinale, succesive şi paralele cu râul, în condiţii de decolmatare, reprofilare şi regularizare a albiei minore a râului Siret. Se urmăreşte dirijarea curentului principal </w:t>
      </w:r>
      <w:r>
        <w:rPr>
          <w:rFonts w:ascii="Times New Roman" w:hAnsi="Times New Roman"/>
          <w:sz w:val="28"/>
          <w:szCs w:val="28"/>
        </w:rPr>
        <w:t>spre malul drept în scopul îndepărtării cursului râului Siret de epiurile de colmatare existente pe malul stâng</w:t>
      </w:r>
      <w:r w:rsidRPr="00FB642D">
        <w:rPr>
          <w:rFonts w:ascii="Times New Roman" w:hAnsi="Times New Roman"/>
          <w:sz w:val="28"/>
          <w:szCs w:val="28"/>
        </w:rPr>
        <w:t xml:space="preserve">. Adâncimea medie de exploatare este de </w:t>
      </w:r>
      <w:r>
        <w:rPr>
          <w:rFonts w:ascii="Times New Roman" w:hAnsi="Times New Roman"/>
          <w:sz w:val="28"/>
          <w:szCs w:val="28"/>
        </w:rPr>
        <w:t>5,93</w:t>
      </w:r>
      <w:r w:rsidRPr="00FB642D">
        <w:rPr>
          <w:rFonts w:ascii="Times New Roman" w:hAnsi="Times New Roman"/>
          <w:sz w:val="28"/>
          <w:szCs w:val="28"/>
        </w:rPr>
        <w:t xml:space="preserve">m iar adâncimea maximă de </w:t>
      </w:r>
      <w:r>
        <w:rPr>
          <w:rFonts w:ascii="Times New Roman" w:hAnsi="Times New Roman"/>
          <w:sz w:val="28"/>
          <w:szCs w:val="28"/>
        </w:rPr>
        <w:t>7,60</w:t>
      </w:r>
      <w:r w:rsidRPr="00FB642D">
        <w:rPr>
          <w:rFonts w:ascii="Times New Roman" w:hAnsi="Times New Roman"/>
          <w:sz w:val="28"/>
          <w:szCs w:val="28"/>
        </w:rPr>
        <w:t xml:space="preserve"> m, fără a coborî sub cota talvegului râului.</w:t>
      </w:r>
    </w:p>
    <w:p w:rsidR="002D2DE5"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Pilieri de siguranţă: </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- 2</w:t>
      </w:r>
      <w:r w:rsidRPr="00FB642D">
        <w:rPr>
          <w:rFonts w:ascii="Times New Roman" w:hAnsi="Times New Roman"/>
          <w:sz w:val="28"/>
          <w:szCs w:val="28"/>
        </w:rPr>
        <w:t>0 m faţă de malu</w:t>
      </w:r>
      <w:r>
        <w:rPr>
          <w:rFonts w:ascii="Times New Roman" w:hAnsi="Times New Roman"/>
          <w:sz w:val="28"/>
          <w:szCs w:val="28"/>
        </w:rPr>
        <w:t>l drept;</w:t>
      </w:r>
    </w:p>
    <w:p w:rsidR="002D2DE5" w:rsidRDefault="002D2DE5" w:rsidP="002D2DE5">
      <w:pPr>
        <w:spacing w:after="0" w:line="240" w:lineRule="auto"/>
        <w:jc w:val="both"/>
        <w:rPr>
          <w:rFonts w:ascii="Times New Roman" w:hAnsi="Times New Roman"/>
          <w:sz w:val="28"/>
          <w:szCs w:val="28"/>
        </w:rPr>
      </w:pPr>
      <w:r>
        <w:rPr>
          <w:rFonts w:ascii="Times New Roman" w:hAnsi="Times New Roman"/>
          <w:sz w:val="28"/>
          <w:szCs w:val="28"/>
        </w:rPr>
        <w:t>- 30 m față de malul stâng;</w:t>
      </w:r>
    </w:p>
    <w:p w:rsidR="002D2DE5" w:rsidRPr="00FB642D"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 minim 300 m față de puntea pietonală situată în amonte de perimetru. </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Accesul auto la perimetrul de exploatare se realizează </w:t>
      </w:r>
      <w:r>
        <w:rPr>
          <w:rFonts w:ascii="Times New Roman" w:hAnsi="Times New Roman"/>
          <w:sz w:val="28"/>
          <w:szCs w:val="28"/>
        </w:rPr>
        <w:t xml:space="preserve">de pe raza comunei Tămășeni, </w:t>
      </w:r>
      <w:r w:rsidRPr="00FB642D">
        <w:rPr>
          <w:rFonts w:ascii="Times New Roman" w:hAnsi="Times New Roman"/>
          <w:sz w:val="28"/>
          <w:szCs w:val="28"/>
        </w:rPr>
        <w:t>din D</w:t>
      </w:r>
      <w:r>
        <w:rPr>
          <w:rFonts w:ascii="Times New Roman" w:hAnsi="Times New Roman"/>
          <w:sz w:val="28"/>
          <w:szCs w:val="28"/>
        </w:rPr>
        <w:t>J 201 C, prin intermediul unui drum de exploatare existent pe malul drept al râului Siret; drumul de exploatare supratraversează digul de apărare existent pe malul drept.</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Drumul de exploatare va fi întreţinut de beneficiar.</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Extracţia se va realiza în limitele perimetrului avizat conform punctelor de contur în coordonate STEREO 70:</w:t>
      </w:r>
    </w:p>
    <w:p w:rsidR="002D2DE5" w:rsidRDefault="002D2DE5" w:rsidP="002D2DE5">
      <w:pPr>
        <w:spacing w:after="0" w:line="240" w:lineRule="auto"/>
        <w:jc w:val="both"/>
        <w:rPr>
          <w:rFonts w:ascii="Times New Roman" w:hAnsi="Times New Roman"/>
          <w:sz w:val="28"/>
          <w:szCs w:val="28"/>
        </w:rPr>
      </w:pPr>
    </w:p>
    <w:tbl>
      <w:tblPr>
        <w:tblStyle w:val="TableGrid"/>
        <w:tblW w:w="0" w:type="auto"/>
        <w:tblInd w:w="1951" w:type="dxa"/>
        <w:tblLook w:val="04A0"/>
      </w:tblPr>
      <w:tblGrid>
        <w:gridCol w:w="1134"/>
        <w:gridCol w:w="2126"/>
        <w:gridCol w:w="2268"/>
      </w:tblGrid>
      <w:tr w:rsidR="002D2DE5" w:rsidRPr="00FB642D" w:rsidTr="002D2DE5">
        <w:tc>
          <w:tcPr>
            <w:tcW w:w="1134"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Punct</w:t>
            </w:r>
          </w:p>
        </w:tc>
        <w:tc>
          <w:tcPr>
            <w:tcW w:w="2126"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X</w:t>
            </w:r>
          </w:p>
        </w:tc>
        <w:tc>
          <w:tcPr>
            <w:tcW w:w="2268"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Y</w:t>
            </w:r>
          </w:p>
        </w:tc>
      </w:tr>
      <w:tr w:rsidR="002D2DE5" w:rsidRPr="00FB642D" w:rsidTr="002D2DE5">
        <w:tc>
          <w:tcPr>
            <w:tcW w:w="1134"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Pr>
                <w:sz w:val="28"/>
                <w:szCs w:val="28"/>
              </w:rPr>
              <w:t>614419</w:t>
            </w:r>
          </w:p>
        </w:tc>
        <w:tc>
          <w:tcPr>
            <w:tcW w:w="2268"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64</w:t>
            </w:r>
            <w:r>
              <w:rPr>
                <w:sz w:val="28"/>
                <w:szCs w:val="28"/>
              </w:rPr>
              <w:t>9397</w:t>
            </w:r>
          </w:p>
        </w:tc>
      </w:tr>
      <w:tr w:rsidR="002D2DE5" w:rsidRPr="00FB642D" w:rsidTr="002D2DE5">
        <w:tc>
          <w:tcPr>
            <w:tcW w:w="1134"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Pr>
                <w:sz w:val="28"/>
                <w:szCs w:val="28"/>
              </w:rPr>
              <w:t>614395</w:t>
            </w:r>
          </w:p>
        </w:tc>
        <w:tc>
          <w:tcPr>
            <w:tcW w:w="2268" w:type="dxa"/>
            <w:tcBorders>
              <w:top w:val="single" w:sz="4" w:space="0" w:color="auto"/>
              <w:left w:val="single" w:sz="4" w:space="0" w:color="auto"/>
              <w:bottom w:val="single" w:sz="4" w:space="0" w:color="auto"/>
              <w:right w:val="single" w:sz="4" w:space="0" w:color="auto"/>
            </w:tcBorders>
            <w:hideMark/>
          </w:tcPr>
          <w:p w:rsidR="002D2DE5" w:rsidRPr="00FB642D" w:rsidRDefault="002D2DE5" w:rsidP="00A66D6C">
            <w:pPr>
              <w:pStyle w:val="CaracterCaracter1"/>
              <w:jc w:val="center"/>
              <w:rPr>
                <w:sz w:val="28"/>
                <w:szCs w:val="28"/>
              </w:rPr>
            </w:pPr>
            <w:r w:rsidRPr="00FB642D">
              <w:rPr>
                <w:sz w:val="28"/>
                <w:szCs w:val="28"/>
              </w:rPr>
              <w:t>64</w:t>
            </w:r>
            <w:r>
              <w:rPr>
                <w:sz w:val="28"/>
                <w:szCs w:val="28"/>
              </w:rPr>
              <w:t>9493</w:t>
            </w:r>
          </w:p>
        </w:tc>
      </w:tr>
      <w:tr w:rsidR="002D2DE5" w:rsidTr="002D2DE5">
        <w:tc>
          <w:tcPr>
            <w:tcW w:w="1134" w:type="dxa"/>
          </w:tcPr>
          <w:p w:rsidR="002D2DE5" w:rsidRDefault="002D2DE5" w:rsidP="00A66D6C">
            <w:pPr>
              <w:jc w:val="center"/>
              <w:rPr>
                <w:sz w:val="28"/>
                <w:szCs w:val="28"/>
              </w:rPr>
            </w:pPr>
            <w:r>
              <w:rPr>
                <w:sz w:val="28"/>
                <w:szCs w:val="28"/>
              </w:rPr>
              <w:t>3</w:t>
            </w:r>
          </w:p>
        </w:tc>
        <w:tc>
          <w:tcPr>
            <w:tcW w:w="2126" w:type="dxa"/>
          </w:tcPr>
          <w:p w:rsidR="002D2DE5" w:rsidRDefault="002D2DE5" w:rsidP="00A66D6C">
            <w:pPr>
              <w:jc w:val="center"/>
              <w:rPr>
                <w:sz w:val="28"/>
                <w:szCs w:val="28"/>
              </w:rPr>
            </w:pPr>
            <w:r>
              <w:rPr>
                <w:sz w:val="28"/>
                <w:szCs w:val="28"/>
              </w:rPr>
              <w:t>614370</w:t>
            </w:r>
          </w:p>
        </w:tc>
        <w:tc>
          <w:tcPr>
            <w:tcW w:w="2268" w:type="dxa"/>
          </w:tcPr>
          <w:p w:rsidR="002D2DE5" w:rsidRDefault="002D2DE5" w:rsidP="00A66D6C">
            <w:pPr>
              <w:jc w:val="center"/>
              <w:rPr>
                <w:sz w:val="28"/>
                <w:szCs w:val="28"/>
              </w:rPr>
            </w:pPr>
            <w:r>
              <w:rPr>
                <w:sz w:val="28"/>
                <w:szCs w:val="28"/>
              </w:rPr>
              <w:t>649538</w:t>
            </w:r>
          </w:p>
        </w:tc>
      </w:tr>
      <w:tr w:rsidR="002D2DE5" w:rsidTr="002D2DE5">
        <w:tc>
          <w:tcPr>
            <w:tcW w:w="1134" w:type="dxa"/>
          </w:tcPr>
          <w:p w:rsidR="002D2DE5" w:rsidRDefault="002D2DE5" w:rsidP="00A66D6C">
            <w:pPr>
              <w:jc w:val="center"/>
              <w:rPr>
                <w:sz w:val="28"/>
                <w:szCs w:val="28"/>
              </w:rPr>
            </w:pPr>
            <w:r>
              <w:rPr>
                <w:sz w:val="28"/>
                <w:szCs w:val="28"/>
              </w:rPr>
              <w:t>4</w:t>
            </w:r>
          </w:p>
        </w:tc>
        <w:tc>
          <w:tcPr>
            <w:tcW w:w="2126" w:type="dxa"/>
          </w:tcPr>
          <w:p w:rsidR="002D2DE5" w:rsidRDefault="002D2DE5" w:rsidP="00A66D6C">
            <w:pPr>
              <w:jc w:val="center"/>
              <w:rPr>
                <w:sz w:val="28"/>
                <w:szCs w:val="28"/>
              </w:rPr>
            </w:pPr>
            <w:r>
              <w:rPr>
                <w:sz w:val="28"/>
                <w:szCs w:val="28"/>
              </w:rPr>
              <w:t>614296</w:t>
            </w:r>
          </w:p>
        </w:tc>
        <w:tc>
          <w:tcPr>
            <w:tcW w:w="2268" w:type="dxa"/>
          </w:tcPr>
          <w:p w:rsidR="002D2DE5" w:rsidRDefault="002D2DE5" w:rsidP="00A66D6C">
            <w:pPr>
              <w:jc w:val="center"/>
              <w:rPr>
                <w:sz w:val="28"/>
                <w:szCs w:val="28"/>
              </w:rPr>
            </w:pPr>
            <w:r>
              <w:rPr>
                <w:sz w:val="28"/>
                <w:szCs w:val="28"/>
              </w:rPr>
              <w:t>649592</w:t>
            </w:r>
          </w:p>
        </w:tc>
      </w:tr>
      <w:tr w:rsidR="002D2DE5" w:rsidTr="002D2DE5">
        <w:tc>
          <w:tcPr>
            <w:tcW w:w="1134" w:type="dxa"/>
          </w:tcPr>
          <w:p w:rsidR="002D2DE5" w:rsidRDefault="002D2DE5" w:rsidP="00A66D6C">
            <w:pPr>
              <w:jc w:val="center"/>
              <w:rPr>
                <w:sz w:val="28"/>
                <w:szCs w:val="28"/>
              </w:rPr>
            </w:pPr>
            <w:r>
              <w:rPr>
                <w:sz w:val="28"/>
                <w:szCs w:val="28"/>
              </w:rPr>
              <w:t>5</w:t>
            </w:r>
          </w:p>
        </w:tc>
        <w:tc>
          <w:tcPr>
            <w:tcW w:w="2126" w:type="dxa"/>
          </w:tcPr>
          <w:p w:rsidR="002D2DE5" w:rsidRDefault="002D2DE5" w:rsidP="00A66D6C">
            <w:pPr>
              <w:jc w:val="center"/>
              <w:rPr>
                <w:sz w:val="28"/>
                <w:szCs w:val="28"/>
              </w:rPr>
            </w:pPr>
            <w:r>
              <w:rPr>
                <w:sz w:val="28"/>
                <w:szCs w:val="28"/>
              </w:rPr>
              <w:t>614223</w:t>
            </w:r>
          </w:p>
        </w:tc>
        <w:tc>
          <w:tcPr>
            <w:tcW w:w="2268" w:type="dxa"/>
          </w:tcPr>
          <w:p w:rsidR="002D2DE5" w:rsidRDefault="002D2DE5" w:rsidP="00A66D6C">
            <w:pPr>
              <w:jc w:val="center"/>
              <w:rPr>
                <w:sz w:val="28"/>
                <w:szCs w:val="28"/>
              </w:rPr>
            </w:pPr>
            <w:r>
              <w:rPr>
                <w:sz w:val="28"/>
                <w:szCs w:val="28"/>
              </w:rPr>
              <w:t>649606</w:t>
            </w:r>
          </w:p>
        </w:tc>
      </w:tr>
      <w:tr w:rsidR="002D2DE5" w:rsidTr="002D2DE5">
        <w:tc>
          <w:tcPr>
            <w:tcW w:w="1134" w:type="dxa"/>
          </w:tcPr>
          <w:p w:rsidR="002D2DE5" w:rsidRDefault="002D2DE5" w:rsidP="00A66D6C">
            <w:pPr>
              <w:jc w:val="center"/>
              <w:rPr>
                <w:sz w:val="28"/>
                <w:szCs w:val="28"/>
              </w:rPr>
            </w:pPr>
            <w:r>
              <w:rPr>
                <w:sz w:val="28"/>
                <w:szCs w:val="28"/>
              </w:rPr>
              <w:t>6</w:t>
            </w:r>
          </w:p>
        </w:tc>
        <w:tc>
          <w:tcPr>
            <w:tcW w:w="2126" w:type="dxa"/>
          </w:tcPr>
          <w:p w:rsidR="002D2DE5" w:rsidRDefault="002D2DE5" w:rsidP="00A66D6C">
            <w:pPr>
              <w:jc w:val="center"/>
              <w:rPr>
                <w:sz w:val="28"/>
                <w:szCs w:val="28"/>
              </w:rPr>
            </w:pPr>
            <w:r>
              <w:rPr>
                <w:sz w:val="28"/>
                <w:szCs w:val="28"/>
              </w:rPr>
              <w:t>614124</w:t>
            </w:r>
          </w:p>
        </w:tc>
        <w:tc>
          <w:tcPr>
            <w:tcW w:w="2268" w:type="dxa"/>
          </w:tcPr>
          <w:p w:rsidR="002D2DE5" w:rsidRDefault="002D2DE5" w:rsidP="00A66D6C">
            <w:pPr>
              <w:jc w:val="center"/>
              <w:rPr>
                <w:sz w:val="28"/>
                <w:szCs w:val="28"/>
              </w:rPr>
            </w:pPr>
            <w:r>
              <w:rPr>
                <w:sz w:val="28"/>
                <w:szCs w:val="28"/>
              </w:rPr>
              <w:t>649594</w:t>
            </w:r>
          </w:p>
        </w:tc>
      </w:tr>
      <w:tr w:rsidR="002D2DE5" w:rsidTr="002D2DE5">
        <w:tc>
          <w:tcPr>
            <w:tcW w:w="1134" w:type="dxa"/>
          </w:tcPr>
          <w:p w:rsidR="002D2DE5" w:rsidRDefault="002D2DE5" w:rsidP="00A66D6C">
            <w:pPr>
              <w:jc w:val="center"/>
              <w:rPr>
                <w:sz w:val="28"/>
                <w:szCs w:val="28"/>
              </w:rPr>
            </w:pPr>
            <w:r>
              <w:rPr>
                <w:sz w:val="28"/>
                <w:szCs w:val="28"/>
              </w:rPr>
              <w:t>7</w:t>
            </w:r>
          </w:p>
        </w:tc>
        <w:tc>
          <w:tcPr>
            <w:tcW w:w="2126" w:type="dxa"/>
          </w:tcPr>
          <w:p w:rsidR="002D2DE5" w:rsidRDefault="002D2DE5" w:rsidP="00A66D6C">
            <w:pPr>
              <w:jc w:val="center"/>
              <w:rPr>
                <w:sz w:val="28"/>
                <w:szCs w:val="28"/>
              </w:rPr>
            </w:pPr>
            <w:r>
              <w:rPr>
                <w:sz w:val="28"/>
                <w:szCs w:val="28"/>
              </w:rPr>
              <w:t>614076</w:t>
            </w:r>
          </w:p>
        </w:tc>
        <w:tc>
          <w:tcPr>
            <w:tcW w:w="2268" w:type="dxa"/>
          </w:tcPr>
          <w:p w:rsidR="002D2DE5" w:rsidRDefault="002D2DE5" w:rsidP="00A66D6C">
            <w:pPr>
              <w:jc w:val="center"/>
              <w:rPr>
                <w:sz w:val="28"/>
                <w:szCs w:val="28"/>
              </w:rPr>
            </w:pPr>
            <w:r>
              <w:rPr>
                <w:sz w:val="28"/>
                <w:szCs w:val="28"/>
              </w:rPr>
              <w:t>649578</w:t>
            </w:r>
          </w:p>
        </w:tc>
      </w:tr>
      <w:tr w:rsidR="002D2DE5" w:rsidTr="002D2DE5">
        <w:tc>
          <w:tcPr>
            <w:tcW w:w="1134" w:type="dxa"/>
          </w:tcPr>
          <w:p w:rsidR="002D2DE5" w:rsidRDefault="002D2DE5" w:rsidP="00A66D6C">
            <w:pPr>
              <w:jc w:val="center"/>
              <w:rPr>
                <w:sz w:val="28"/>
                <w:szCs w:val="28"/>
              </w:rPr>
            </w:pPr>
            <w:r>
              <w:rPr>
                <w:sz w:val="28"/>
                <w:szCs w:val="28"/>
              </w:rPr>
              <w:t>8</w:t>
            </w:r>
          </w:p>
        </w:tc>
        <w:tc>
          <w:tcPr>
            <w:tcW w:w="2126" w:type="dxa"/>
          </w:tcPr>
          <w:p w:rsidR="002D2DE5" w:rsidRDefault="002D2DE5" w:rsidP="00A66D6C">
            <w:pPr>
              <w:jc w:val="center"/>
              <w:rPr>
                <w:sz w:val="28"/>
                <w:szCs w:val="28"/>
              </w:rPr>
            </w:pPr>
            <w:r>
              <w:rPr>
                <w:sz w:val="28"/>
                <w:szCs w:val="28"/>
              </w:rPr>
              <w:t>614027</w:t>
            </w:r>
          </w:p>
        </w:tc>
        <w:tc>
          <w:tcPr>
            <w:tcW w:w="2268" w:type="dxa"/>
          </w:tcPr>
          <w:p w:rsidR="002D2DE5" w:rsidRDefault="002D2DE5" w:rsidP="00A66D6C">
            <w:pPr>
              <w:jc w:val="center"/>
              <w:rPr>
                <w:sz w:val="28"/>
                <w:szCs w:val="28"/>
              </w:rPr>
            </w:pPr>
            <w:r>
              <w:rPr>
                <w:sz w:val="28"/>
                <w:szCs w:val="28"/>
              </w:rPr>
              <w:t>649534</w:t>
            </w:r>
          </w:p>
        </w:tc>
      </w:tr>
      <w:tr w:rsidR="002D2DE5" w:rsidTr="002D2DE5">
        <w:tc>
          <w:tcPr>
            <w:tcW w:w="1134" w:type="dxa"/>
          </w:tcPr>
          <w:p w:rsidR="002D2DE5" w:rsidRDefault="002D2DE5" w:rsidP="00A66D6C">
            <w:pPr>
              <w:jc w:val="center"/>
              <w:rPr>
                <w:sz w:val="28"/>
                <w:szCs w:val="28"/>
              </w:rPr>
            </w:pPr>
            <w:r>
              <w:rPr>
                <w:sz w:val="28"/>
                <w:szCs w:val="28"/>
              </w:rPr>
              <w:t>9</w:t>
            </w:r>
          </w:p>
        </w:tc>
        <w:tc>
          <w:tcPr>
            <w:tcW w:w="2126" w:type="dxa"/>
          </w:tcPr>
          <w:p w:rsidR="002D2DE5" w:rsidRDefault="002D2DE5" w:rsidP="00A66D6C">
            <w:pPr>
              <w:jc w:val="center"/>
              <w:rPr>
                <w:sz w:val="28"/>
                <w:szCs w:val="28"/>
              </w:rPr>
            </w:pPr>
            <w:r>
              <w:rPr>
                <w:sz w:val="28"/>
                <w:szCs w:val="28"/>
              </w:rPr>
              <w:t>614027</w:t>
            </w:r>
          </w:p>
        </w:tc>
        <w:tc>
          <w:tcPr>
            <w:tcW w:w="2268" w:type="dxa"/>
          </w:tcPr>
          <w:p w:rsidR="002D2DE5" w:rsidRDefault="002D2DE5" w:rsidP="00A66D6C">
            <w:pPr>
              <w:jc w:val="center"/>
              <w:rPr>
                <w:sz w:val="28"/>
                <w:szCs w:val="28"/>
              </w:rPr>
            </w:pPr>
            <w:r>
              <w:rPr>
                <w:sz w:val="28"/>
                <w:szCs w:val="28"/>
              </w:rPr>
              <w:t>649489</w:t>
            </w:r>
          </w:p>
        </w:tc>
      </w:tr>
      <w:tr w:rsidR="002D2DE5" w:rsidTr="002D2DE5">
        <w:tc>
          <w:tcPr>
            <w:tcW w:w="1134" w:type="dxa"/>
          </w:tcPr>
          <w:p w:rsidR="002D2DE5" w:rsidRDefault="002D2DE5" w:rsidP="00A66D6C">
            <w:pPr>
              <w:jc w:val="center"/>
              <w:rPr>
                <w:sz w:val="28"/>
                <w:szCs w:val="28"/>
              </w:rPr>
            </w:pPr>
            <w:r>
              <w:rPr>
                <w:sz w:val="28"/>
                <w:szCs w:val="28"/>
              </w:rPr>
              <w:t>10</w:t>
            </w:r>
          </w:p>
        </w:tc>
        <w:tc>
          <w:tcPr>
            <w:tcW w:w="2126" w:type="dxa"/>
          </w:tcPr>
          <w:p w:rsidR="002D2DE5" w:rsidRDefault="002D2DE5" w:rsidP="00A66D6C">
            <w:pPr>
              <w:jc w:val="center"/>
              <w:rPr>
                <w:sz w:val="28"/>
                <w:szCs w:val="28"/>
              </w:rPr>
            </w:pPr>
            <w:r>
              <w:rPr>
                <w:sz w:val="28"/>
                <w:szCs w:val="28"/>
              </w:rPr>
              <w:t>614038</w:t>
            </w:r>
          </w:p>
        </w:tc>
        <w:tc>
          <w:tcPr>
            <w:tcW w:w="2268" w:type="dxa"/>
          </w:tcPr>
          <w:p w:rsidR="002D2DE5" w:rsidRDefault="002D2DE5" w:rsidP="00A66D6C">
            <w:pPr>
              <w:jc w:val="center"/>
              <w:rPr>
                <w:sz w:val="28"/>
                <w:szCs w:val="28"/>
              </w:rPr>
            </w:pPr>
            <w:r>
              <w:rPr>
                <w:sz w:val="28"/>
                <w:szCs w:val="28"/>
              </w:rPr>
              <w:t>649522</w:t>
            </w:r>
          </w:p>
        </w:tc>
      </w:tr>
      <w:tr w:rsidR="002D2DE5" w:rsidTr="002D2DE5">
        <w:tc>
          <w:tcPr>
            <w:tcW w:w="1134" w:type="dxa"/>
          </w:tcPr>
          <w:p w:rsidR="002D2DE5" w:rsidRDefault="002D2DE5" w:rsidP="00A66D6C">
            <w:pPr>
              <w:jc w:val="center"/>
              <w:rPr>
                <w:sz w:val="28"/>
                <w:szCs w:val="28"/>
              </w:rPr>
            </w:pPr>
            <w:r>
              <w:rPr>
                <w:sz w:val="28"/>
                <w:szCs w:val="28"/>
              </w:rPr>
              <w:t>11</w:t>
            </w:r>
          </w:p>
        </w:tc>
        <w:tc>
          <w:tcPr>
            <w:tcW w:w="2126" w:type="dxa"/>
          </w:tcPr>
          <w:p w:rsidR="002D2DE5" w:rsidRDefault="002D2DE5" w:rsidP="00A66D6C">
            <w:pPr>
              <w:jc w:val="center"/>
              <w:rPr>
                <w:sz w:val="28"/>
                <w:szCs w:val="28"/>
              </w:rPr>
            </w:pPr>
            <w:r>
              <w:rPr>
                <w:sz w:val="28"/>
                <w:szCs w:val="28"/>
              </w:rPr>
              <w:t>614061</w:t>
            </w:r>
          </w:p>
        </w:tc>
        <w:tc>
          <w:tcPr>
            <w:tcW w:w="2268" w:type="dxa"/>
          </w:tcPr>
          <w:p w:rsidR="002D2DE5" w:rsidRDefault="002D2DE5" w:rsidP="00A66D6C">
            <w:pPr>
              <w:jc w:val="center"/>
              <w:rPr>
                <w:sz w:val="28"/>
                <w:szCs w:val="28"/>
              </w:rPr>
            </w:pPr>
            <w:r>
              <w:rPr>
                <w:sz w:val="28"/>
                <w:szCs w:val="28"/>
              </w:rPr>
              <w:t>649538</w:t>
            </w:r>
          </w:p>
        </w:tc>
      </w:tr>
      <w:tr w:rsidR="002D2DE5" w:rsidTr="002D2DE5">
        <w:tc>
          <w:tcPr>
            <w:tcW w:w="1134" w:type="dxa"/>
          </w:tcPr>
          <w:p w:rsidR="002D2DE5" w:rsidRDefault="002D2DE5" w:rsidP="00A66D6C">
            <w:pPr>
              <w:jc w:val="center"/>
              <w:rPr>
                <w:sz w:val="28"/>
                <w:szCs w:val="28"/>
              </w:rPr>
            </w:pPr>
            <w:r>
              <w:rPr>
                <w:sz w:val="28"/>
                <w:szCs w:val="28"/>
              </w:rPr>
              <w:t>12</w:t>
            </w:r>
          </w:p>
        </w:tc>
        <w:tc>
          <w:tcPr>
            <w:tcW w:w="2126" w:type="dxa"/>
          </w:tcPr>
          <w:p w:rsidR="002D2DE5" w:rsidRDefault="002D2DE5" w:rsidP="00A66D6C">
            <w:pPr>
              <w:jc w:val="center"/>
              <w:rPr>
                <w:sz w:val="28"/>
                <w:szCs w:val="28"/>
              </w:rPr>
            </w:pPr>
            <w:r>
              <w:rPr>
                <w:sz w:val="28"/>
                <w:szCs w:val="28"/>
              </w:rPr>
              <w:t>614080</w:t>
            </w:r>
          </w:p>
        </w:tc>
        <w:tc>
          <w:tcPr>
            <w:tcW w:w="2268" w:type="dxa"/>
          </w:tcPr>
          <w:p w:rsidR="002D2DE5" w:rsidRDefault="002D2DE5" w:rsidP="00A66D6C">
            <w:pPr>
              <w:jc w:val="center"/>
              <w:rPr>
                <w:sz w:val="28"/>
                <w:szCs w:val="28"/>
              </w:rPr>
            </w:pPr>
            <w:r>
              <w:rPr>
                <w:sz w:val="28"/>
                <w:szCs w:val="28"/>
              </w:rPr>
              <w:t>649562</w:t>
            </w:r>
          </w:p>
        </w:tc>
      </w:tr>
      <w:tr w:rsidR="002D2DE5" w:rsidTr="002D2DE5">
        <w:tc>
          <w:tcPr>
            <w:tcW w:w="1134" w:type="dxa"/>
          </w:tcPr>
          <w:p w:rsidR="002D2DE5" w:rsidRDefault="002D2DE5" w:rsidP="00A66D6C">
            <w:pPr>
              <w:jc w:val="center"/>
              <w:rPr>
                <w:sz w:val="28"/>
                <w:szCs w:val="28"/>
              </w:rPr>
            </w:pPr>
            <w:r>
              <w:rPr>
                <w:sz w:val="28"/>
                <w:szCs w:val="28"/>
              </w:rPr>
              <w:t>13</w:t>
            </w:r>
          </w:p>
        </w:tc>
        <w:tc>
          <w:tcPr>
            <w:tcW w:w="2126" w:type="dxa"/>
          </w:tcPr>
          <w:p w:rsidR="002D2DE5" w:rsidRDefault="002D2DE5" w:rsidP="00A66D6C">
            <w:pPr>
              <w:jc w:val="center"/>
              <w:rPr>
                <w:sz w:val="28"/>
                <w:szCs w:val="28"/>
              </w:rPr>
            </w:pPr>
            <w:r>
              <w:rPr>
                <w:sz w:val="28"/>
                <w:szCs w:val="28"/>
              </w:rPr>
              <w:t>614203</w:t>
            </w:r>
          </w:p>
        </w:tc>
        <w:tc>
          <w:tcPr>
            <w:tcW w:w="2268" w:type="dxa"/>
          </w:tcPr>
          <w:p w:rsidR="002D2DE5" w:rsidRDefault="002D2DE5" w:rsidP="00A66D6C">
            <w:pPr>
              <w:jc w:val="center"/>
              <w:rPr>
                <w:sz w:val="28"/>
                <w:szCs w:val="28"/>
              </w:rPr>
            </w:pPr>
            <w:r>
              <w:rPr>
                <w:sz w:val="28"/>
                <w:szCs w:val="28"/>
              </w:rPr>
              <w:t>649573</w:t>
            </w:r>
          </w:p>
        </w:tc>
      </w:tr>
      <w:tr w:rsidR="002D2DE5" w:rsidTr="002D2DE5">
        <w:tc>
          <w:tcPr>
            <w:tcW w:w="1134" w:type="dxa"/>
          </w:tcPr>
          <w:p w:rsidR="002D2DE5" w:rsidRDefault="002D2DE5" w:rsidP="00A66D6C">
            <w:pPr>
              <w:jc w:val="center"/>
              <w:rPr>
                <w:sz w:val="28"/>
                <w:szCs w:val="28"/>
              </w:rPr>
            </w:pPr>
            <w:r>
              <w:rPr>
                <w:sz w:val="28"/>
                <w:szCs w:val="28"/>
              </w:rPr>
              <w:t>14</w:t>
            </w:r>
          </w:p>
        </w:tc>
        <w:tc>
          <w:tcPr>
            <w:tcW w:w="2126" w:type="dxa"/>
          </w:tcPr>
          <w:p w:rsidR="002D2DE5" w:rsidRDefault="002D2DE5" w:rsidP="00A66D6C">
            <w:pPr>
              <w:jc w:val="center"/>
              <w:rPr>
                <w:sz w:val="28"/>
                <w:szCs w:val="28"/>
              </w:rPr>
            </w:pPr>
            <w:r>
              <w:rPr>
                <w:sz w:val="28"/>
                <w:szCs w:val="28"/>
              </w:rPr>
              <w:t>614301</w:t>
            </w:r>
          </w:p>
        </w:tc>
        <w:tc>
          <w:tcPr>
            <w:tcW w:w="2268" w:type="dxa"/>
          </w:tcPr>
          <w:p w:rsidR="002D2DE5" w:rsidRDefault="002D2DE5" w:rsidP="00A66D6C">
            <w:pPr>
              <w:jc w:val="center"/>
              <w:rPr>
                <w:sz w:val="28"/>
                <w:szCs w:val="28"/>
              </w:rPr>
            </w:pPr>
            <w:r>
              <w:rPr>
                <w:sz w:val="28"/>
                <w:szCs w:val="28"/>
              </w:rPr>
              <w:t>649546</w:t>
            </w:r>
          </w:p>
        </w:tc>
      </w:tr>
      <w:tr w:rsidR="002D2DE5" w:rsidTr="002D2DE5">
        <w:tc>
          <w:tcPr>
            <w:tcW w:w="1134" w:type="dxa"/>
          </w:tcPr>
          <w:p w:rsidR="002D2DE5" w:rsidRDefault="002D2DE5" w:rsidP="00A66D6C">
            <w:pPr>
              <w:jc w:val="center"/>
              <w:rPr>
                <w:sz w:val="28"/>
                <w:szCs w:val="28"/>
              </w:rPr>
            </w:pPr>
            <w:r>
              <w:rPr>
                <w:sz w:val="28"/>
                <w:szCs w:val="28"/>
              </w:rPr>
              <w:t>15</w:t>
            </w:r>
          </w:p>
        </w:tc>
        <w:tc>
          <w:tcPr>
            <w:tcW w:w="2126" w:type="dxa"/>
          </w:tcPr>
          <w:p w:rsidR="002D2DE5" w:rsidRDefault="002D2DE5" w:rsidP="00A66D6C">
            <w:pPr>
              <w:jc w:val="center"/>
              <w:rPr>
                <w:sz w:val="28"/>
                <w:szCs w:val="28"/>
              </w:rPr>
            </w:pPr>
            <w:r>
              <w:rPr>
                <w:sz w:val="28"/>
                <w:szCs w:val="28"/>
              </w:rPr>
              <w:t>614375</w:t>
            </w:r>
          </w:p>
        </w:tc>
        <w:tc>
          <w:tcPr>
            <w:tcW w:w="2268" w:type="dxa"/>
          </w:tcPr>
          <w:p w:rsidR="002D2DE5" w:rsidRDefault="002D2DE5" w:rsidP="00A66D6C">
            <w:pPr>
              <w:jc w:val="center"/>
              <w:rPr>
                <w:sz w:val="28"/>
                <w:szCs w:val="28"/>
              </w:rPr>
            </w:pPr>
            <w:r>
              <w:rPr>
                <w:sz w:val="28"/>
                <w:szCs w:val="28"/>
              </w:rPr>
              <w:t>649493</w:t>
            </w:r>
          </w:p>
        </w:tc>
      </w:tr>
      <w:tr w:rsidR="002D2DE5" w:rsidTr="002D2DE5">
        <w:tc>
          <w:tcPr>
            <w:tcW w:w="1134" w:type="dxa"/>
          </w:tcPr>
          <w:p w:rsidR="002D2DE5" w:rsidRDefault="002D2DE5" w:rsidP="00A66D6C">
            <w:pPr>
              <w:jc w:val="center"/>
              <w:rPr>
                <w:sz w:val="28"/>
                <w:szCs w:val="28"/>
              </w:rPr>
            </w:pPr>
            <w:r>
              <w:rPr>
                <w:sz w:val="28"/>
                <w:szCs w:val="28"/>
              </w:rPr>
              <w:t>16</w:t>
            </w:r>
          </w:p>
        </w:tc>
        <w:tc>
          <w:tcPr>
            <w:tcW w:w="2126" w:type="dxa"/>
          </w:tcPr>
          <w:p w:rsidR="002D2DE5" w:rsidRDefault="002D2DE5" w:rsidP="00A66D6C">
            <w:pPr>
              <w:jc w:val="center"/>
              <w:rPr>
                <w:sz w:val="28"/>
                <w:szCs w:val="28"/>
              </w:rPr>
            </w:pPr>
            <w:r>
              <w:rPr>
                <w:sz w:val="28"/>
                <w:szCs w:val="28"/>
              </w:rPr>
              <w:t>614391</w:t>
            </w:r>
          </w:p>
        </w:tc>
        <w:tc>
          <w:tcPr>
            <w:tcW w:w="2268" w:type="dxa"/>
          </w:tcPr>
          <w:p w:rsidR="002D2DE5" w:rsidRDefault="002D2DE5" w:rsidP="00A66D6C">
            <w:pPr>
              <w:jc w:val="center"/>
              <w:rPr>
                <w:sz w:val="28"/>
                <w:szCs w:val="28"/>
              </w:rPr>
            </w:pPr>
            <w:r>
              <w:rPr>
                <w:sz w:val="28"/>
                <w:szCs w:val="28"/>
              </w:rPr>
              <w:t>649434</w:t>
            </w:r>
          </w:p>
        </w:tc>
      </w:tr>
    </w:tbl>
    <w:p w:rsidR="002D2DE5"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Utilaje</w:t>
      </w:r>
      <w:r w:rsidRPr="00FB642D">
        <w:rPr>
          <w:rFonts w:ascii="Times New Roman" w:hAnsi="Times New Roman"/>
          <w:sz w:val="28"/>
          <w:szCs w:val="28"/>
        </w:rPr>
        <w:t xml:space="preserve">: draglină, încărcător frontal, </w:t>
      </w:r>
      <w:r>
        <w:rPr>
          <w:rFonts w:ascii="Times New Roman" w:hAnsi="Times New Roman"/>
          <w:sz w:val="28"/>
          <w:szCs w:val="28"/>
        </w:rPr>
        <w:t xml:space="preserve">buldozer, </w:t>
      </w:r>
      <w:r w:rsidRPr="00FB642D">
        <w:rPr>
          <w:rFonts w:ascii="Times New Roman" w:hAnsi="Times New Roman"/>
          <w:sz w:val="28"/>
          <w:szCs w:val="28"/>
        </w:rPr>
        <w:t xml:space="preserve">autobasculante.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2. Materii prime, auxiliare, combustibili şi ambalaje folosite – mod de ambalare, de depozitare, cantităţi </w:t>
      </w:r>
      <w:r w:rsidRPr="00FB642D">
        <w:rPr>
          <w:rFonts w:ascii="Times New Roman" w:hAnsi="Times New Roman"/>
          <w:sz w:val="28"/>
          <w:szCs w:val="28"/>
        </w:rPr>
        <w:t>:   balast brut (40000 mc /an conform</w:t>
      </w:r>
      <w:r>
        <w:rPr>
          <w:rFonts w:ascii="Times New Roman" w:hAnsi="Times New Roman"/>
          <w:sz w:val="28"/>
          <w:szCs w:val="28"/>
        </w:rPr>
        <w:t xml:space="preserve"> </w:t>
      </w:r>
      <w:r w:rsidRPr="00FB642D">
        <w:rPr>
          <w:rFonts w:ascii="Times New Roman" w:hAnsi="Times New Roman"/>
          <w:sz w:val="28"/>
          <w:szCs w:val="28"/>
        </w:rPr>
        <w:t>Permisului de exploatare nr. 19</w:t>
      </w:r>
      <w:r>
        <w:rPr>
          <w:rFonts w:ascii="Times New Roman" w:hAnsi="Times New Roman"/>
          <w:sz w:val="28"/>
          <w:szCs w:val="28"/>
        </w:rPr>
        <w:t>950</w:t>
      </w:r>
      <w:r w:rsidRPr="00FB642D">
        <w:rPr>
          <w:rFonts w:ascii="Times New Roman" w:hAnsi="Times New Roman"/>
          <w:sz w:val="28"/>
          <w:szCs w:val="28"/>
        </w:rPr>
        <w:t xml:space="preserve"> /</w:t>
      </w:r>
      <w:r>
        <w:rPr>
          <w:rFonts w:ascii="Times New Roman" w:hAnsi="Times New Roman"/>
          <w:sz w:val="28"/>
          <w:szCs w:val="28"/>
        </w:rPr>
        <w:t>31</w:t>
      </w:r>
      <w:r w:rsidRPr="00FB642D">
        <w:rPr>
          <w:rFonts w:ascii="Times New Roman" w:hAnsi="Times New Roman"/>
          <w:sz w:val="28"/>
          <w:szCs w:val="28"/>
        </w:rPr>
        <w:t>.0</w:t>
      </w:r>
      <w:r>
        <w:rPr>
          <w:rFonts w:ascii="Times New Roman" w:hAnsi="Times New Roman"/>
          <w:sz w:val="28"/>
          <w:szCs w:val="28"/>
        </w:rPr>
        <w:t>3</w:t>
      </w:r>
      <w:r w:rsidRPr="00FB642D">
        <w:rPr>
          <w:rFonts w:ascii="Times New Roman" w:hAnsi="Times New Roman"/>
          <w:sz w:val="28"/>
          <w:szCs w:val="28"/>
        </w:rPr>
        <w:t>.201</w:t>
      </w:r>
      <w:r>
        <w:rPr>
          <w:rFonts w:ascii="Times New Roman" w:hAnsi="Times New Roman"/>
          <w:sz w:val="28"/>
          <w:szCs w:val="28"/>
        </w:rPr>
        <w:t>7</w:t>
      </w:r>
      <w:r w:rsidRPr="00FB642D">
        <w:rPr>
          <w:rFonts w:ascii="Times New Roman" w:hAnsi="Times New Roman"/>
          <w:sz w:val="28"/>
          <w:szCs w:val="28"/>
        </w:rPr>
        <w:t xml:space="preserve">), motorină, vaselină, ulei de motor.  </w:t>
      </w:r>
    </w:p>
    <w:p w:rsid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lastRenderedPageBreak/>
        <w:t>- 5 -</w:t>
      </w:r>
    </w:p>
    <w:p w:rsidR="002D2DE5" w:rsidRDefault="002D2DE5" w:rsidP="002D2DE5">
      <w:pPr>
        <w:spacing w:after="0" w:line="240" w:lineRule="auto"/>
        <w:jc w:val="both"/>
        <w:rPr>
          <w:rFonts w:ascii="Times New Roman" w:hAnsi="Times New Roman"/>
          <w:b/>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3. Utilităţi – apă, canalizare, energie (surse, cantităţi, volume)</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 nu sunt necesare. </w:t>
      </w:r>
    </w:p>
    <w:p w:rsidR="002D2DE5"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4. Descrierea principalelor faze ale procesului tehnologic sau ale activităţii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extracţie agregate minerale, în limitele perimetrului bornat conform sistemului de referinţă STEREO 70, din aval spre amonte, în fâşii longitudinale, succesive şi paralele cu râul, prin retragere de la firul apei spre malul drept</w:t>
      </w:r>
      <w:r>
        <w:rPr>
          <w:rFonts w:ascii="Times New Roman" w:hAnsi="Times New Roman"/>
          <w:sz w:val="28"/>
          <w:szCs w:val="28"/>
        </w:rPr>
        <w:t>,</w:t>
      </w:r>
      <w:r w:rsidRPr="00FB642D">
        <w:rPr>
          <w:rFonts w:ascii="Times New Roman" w:hAnsi="Times New Roman"/>
          <w:sz w:val="28"/>
          <w:szCs w:val="28"/>
        </w:rPr>
        <w:t xml:space="preserve"> în scopul decolmatării, reprofilării şi regularizării albiei minore a râului Siret</w:t>
      </w:r>
      <w:r>
        <w:rPr>
          <w:rFonts w:ascii="Times New Roman" w:hAnsi="Times New Roman"/>
          <w:sz w:val="28"/>
          <w:szCs w:val="28"/>
        </w:rPr>
        <w:t>,</w:t>
      </w:r>
      <w:r w:rsidRPr="00FB642D">
        <w:rPr>
          <w:rFonts w:ascii="Times New Roman" w:hAnsi="Times New Roman"/>
          <w:sz w:val="28"/>
          <w:szCs w:val="28"/>
        </w:rPr>
        <w:t xml:space="preserve"> </w:t>
      </w:r>
      <w:r>
        <w:rPr>
          <w:rFonts w:ascii="Times New Roman" w:hAnsi="Times New Roman"/>
          <w:sz w:val="28"/>
          <w:szCs w:val="28"/>
        </w:rPr>
        <w:t>cu</w:t>
      </w:r>
      <w:r w:rsidRPr="00FB642D">
        <w:rPr>
          <w:rFonts w:ascii="Times New Roman" w:hAnsi="Times New Roman"/>
          <w:sz w:val="28"/>
          <w:szCs w:val="28"/>
        </w:rPr>
        <w:t xml:space="preserve"> dirijarea curentului principal </w:t>
      </w:r>
      <w:r>
        <w:rPr>
          <w:rFonts w:ascii="Times New Roman" w:hAnsi="Times New Roman"/>
          <w:sz w:val="28"/>
          <w:szCs w:val="28"/>
        </w:rPr>
        <w:t>spre malul drept pentru îndepărtarea cursului râului de epiurile de de colmatare existente pe malul stâng;</w:t>
      </w:r>
      <w:r w:rsidRPr="00FB642D">
        <w:rPr>
          <w:rFonts w:ascii="Times New Roman" w:hAnsi="Times New Roman"/>
          <w:sz w:val="28"/>
          <w:szCs w:val="28"/>
        </w:rPr>
        <w:t xml:space="preserve"> </w:t>
      </w:r>
    </w:p>
    <w:p w:rsidR="002D2DE5"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 în albia minoră a râului Siret şi în zona dig – mal nu se admit nici un fel de depozite; în albia majoră se autorizează un singur depozit intermediar (tehnologic) de maxim 50 mc, de unde balastul va fi încărcat în autobasculante şi transportat, în aceeaşi zi, în staţia de sortare – spălare sau la </w:t>
      </w:r>
      <w:r>
        <w:rPr>
          <w:rFonts w:ascii="Times New Roman" w:hAnsi="Times New Roman"/>
          <w:sz w:val="28"/>
          <w:szCs w:val="28"/>
        </w:rPr>
        <w:t>beneficiari;</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642D">
        <w:rPr>
          <w:rFonts w:ascii="Times New Roman" w:hAnsi="Times New Roman"/>
          <w:sz w:val="28"/>
          <w:szCs w:val="28"/>
        </w:rPr>
        <w:t xml:space="preserve">se vor borna (cu borne din beton, cu înălţimea de 1,5 m, ce vor fi vopsite la </w:t>
      </w:r>
    </w:p>
    <w:p w:rsidR="002D2DE5" w:rsidRPr="00FB642D" w:rsidRDefault="002D2DE5" w:rsidP="002D2DE5">
      <w:pPr>
        <w:spacing w:after="0" w:line="240" w:lineRule="auto"/>
        <w:jc w:val="both"/>
        <w:rPr>
          <w:rFonts w:ascii="Times New Roman" w:hAnsi="Times New Roman"/>
          <w:b/>
          <w:sz w:val="28"/>
          <w:szCs w:val="28"/>
        </w:rPr>
      </w:pPr>
      <w:r>
        <w:rPr>
          <w:rFonts w:ascii="Times New Roman" w:hAnsi="Times New Roman"/>
          <w:sz w:val="28"/>
          <w:szCs w:val="28"/>
        </w:rPr>
        <w:t>capete) pe teren un număr de 15</w:t>
      </w:r>
      <w:r w:rsidRPr="00FB642D">
        <w:rPr>
          <w:rFonts w:ascii="Times New Roman" w:hAnsi="Times New Roman"/>
          <w:sz w:val="28"/>
          <w:szCs w:val="28"/>
        </w:rPr>
        <w:t xml:space="preserve"> profile transversale stabilite pe planul de situaţie şi se vor efectua măsurători topo post – execuţie şi la cel mult 15 zile după viiturile importante.</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5. Produsele şi subprodusele obţinute – cantităţi, destinaţie /an :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balast brut (40000 mc /an).</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6. Date referitoare la centrala termică proprie – dotare, combustibili,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utilizaţi (compoziţie,cantităţi), producţie:</w:t>
      </w:r>
      <w:r w:rsidRPr="00FB642D">
        <w:rPr>
          <w:rFonts w:ascii="Times New Roman" w:hAnsi="Times New Roman"/>
          <w:sz w:val="28"/>
          <w:szCs w:val="28"/>
        </w:rPr>
        <w:t xml:space="preserve"> nu are în dotare.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7. Alte date specifice activităţii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Alte activităţi desfăşurate, nesupuse autorizării conform prevederilor Ordinului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M.M.D.D. nr.1798 /2007: nu sunt.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8. Programul de funcţionare – ore /zi, zile /săptămână, zile /an :</w:t>
      </w:r>
      <w:r w:rsidRPr="00FB642D">
        <w:rPr>
          <w:rFonts w:ascii="Times New Roman" w:hAnsi="Times New Roman"/>
          <w:sz w:val="28"/>
          <w:szCs w:val="28"/>
        </w:rPr>
        <w:t xml:space="preserve"> 8 /6 /300 (schimbul I)</w:t>
      </w:r>
    </w:p>
    <w:p w:rsidR="002D2DE5" w:rsidRPr="00FB642D" w:rsidRDefault="002D2DE5" w:rsidP="002D2DE5">
      <w:pPr>
        <w:spacing w:after="0" w:line="240" w:lineRule="auto"/>
        <w:jc w:val="both"/>
        <w:rPr>
          <w:rFonts w:ascii="Times New Roman" w:hAnsi="Times New Roman"/>
          <w:b/>
          <w:bCs/>
          <w:sz w:val="28"/>
          <w:szCs w:val="28"/>
        </w:rPr>
      </w:pPr>
    </w:p>
    <w:p w:rsidR="002D2DE5" w:rsidRPr="00FB642D" w:rsidRDefault="002D2DE5" w:rsidP="002D2DE5">
      <w:pPr>
        <w:spacing w:after="0" w:line="240" w:lineRule="auto"/>
        <w:jc w:val="both"/>
        <w:rPr>
          <w:rFonts w:ascii="Times New Roman" w:hAnsi="Times New Roman"/>
          <w:b/>
          <w:bCs/>
          <w:sz w:val="28"/>
          <w:szCs w:val="28"/>
          <w:u w:val="single"/>
        </w:rPr>
      </w:pPr>
      <w:r w:rsidRPr="00FB642D">
        <w:rPr>
          <w:rFonts w:ascii="Times New Roman" w:hAnsi="Times New Roman"/>
          <w:b/>
          <w:bCs/>
          <w:sz w:val="28"/>
          <w:szCs w:val="28"/>
        </w:rPr>
        <w:t xml:space="preserve">II. </w:t>
      </w:r>
      <w:r w:rsidRPr="00FB642D">
        <w:rPr>
          <w:rFonts w:ascii="Times New Roman" w:hAnsi="Times New Roman"/>
          <w:b/>
          <w:bCs/>
          <w:sz w:val="28"/>
          <w:szCs w:val="28"/>
          <w:u w:val="single"/>
        </w:rPr>
        <w:t>Instalaţiile, măsurile şi condiţiile de protecţie a mediului</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1. Staţiile şi instalaţiile pentru reţinerea, evacuarea şi dispersia poluanţilor</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în mediu din dotare (pe factori de mediu) :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u w:val="single"/>
        </w:rPr>
        <w:t>protecţia calităţii apelor</w:t>
      </w:r>
      <w:r w:rsidRPr="00FB642D">
        <w:rPr>
          <w:rFonts w:ascii="Times New Roman" w:hAnsi="Times New Roman"/>
          <w:sz w:val="28"/>
          <w:szCs w:val="28"/>
        </w:rPr>
        <w:t xml:space="preserve">: nu rezultă ape uzate;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u w:val="single"/>
        </w:rPr>
        <w:t>protecţia aerului</w:t>
      </w:r>
      <w:r w:rsidRPr="00FB642D">
        <w:rPr>
          <w:rFonts w:ascii="Times New Roman" w:hAnsi="Times New Roman"/>
          <w:sz w:val="28"/>
          <w:szCs w:val="28"/>
        </w:rPr>
        <w:t>: emisii de praf generate de transportul auto şi noxe de la mijloacele auto şi utilaje;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se va impune circulaţia mijloacelor de transport cu viteză redusă, căile de acces vor fi întreţinute prin nivelare şi stropire cu apă;</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se va verifica periodic starea de funcţionare a mijloacelor auto şi utilajelor în vederea reducerii noxelor evacuate.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u w:val="single"/>
        </w:rPr>
        <w:t>protecţia solului, subsolului şi gestiunea deşeurilor</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eventualele deşeuri rezultate se vor depozita în recipienţi speciali fiind predaţi la centre de colectare autorizate;</w:t>
      </w:r>
    </w:p>
    <w:p w:rsidR="002D2DE5" w:rsidRDefault="002D2DE5" w:rsidP="002D2DE5">
      <w:pPr>
        <w:spacing w:after="0" w:line="240" w:lineRule="auto"/>
        <w:jc w:val="both"/>
        <w:rPr>
          <w:rFonts w:ascii="Times New Roman" w:hAnsi="Times New Roman"/>
          <w:sz w:val="28"/>
          <w:szCs w:val="28"/>
        </w:rPr>
      </w:pPr>
    </w:p>
    <w:p w:rsidR="002D2DE5" w:rsidRDefault="002D2DE5" w:rsidP="002D2DE5">
      <w:pPr>
        <w:spacing w:after="0" w:line="240" w:lineRule="auto"/>
        <w:jc w:val="both"/>
        <w:rPr>
          <w:rFonts w:ascii="Times New Roman" w:hAnsi="Times New Roman"/>
          <w:sz w:val="28"/>
          <w:szCs w:val="28"/>
        </w:rPr>
      </w:pPr>
    </w:p>
    <w:p w:rsidR="002D2DE5" w:rsidRP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lastRenderedPageBreak/>
        <w:t>- 6 -</w:t>
      </w:r>
    </w:p>
    <w:p w:rsidR="002D2DE5"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după realizarea excavaţiilor se vor executa lucrările de refacere a mediului prevăzute prin Planul de refacere a mediului.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u w:val="single"/>
        </w:rPr>
        <w:t>protecţia împotriva zgomotului şi vibraţiilor</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2. Alte amenajări speciale, dotări şi măsuri pentru protecţia mediului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 nu este cazul.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3. Concentraţiile şi debitele masice de poluanţi, nivelul de zgomot, de radiaţii,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admise la evacuarea în mediu, depăşiri permise şi în ce condiţii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încadrarea nivelului de zgomot în zonele protejate în prevederile Ordinului ministrului sănătăţii nr.119 /2</w:t>
      </w:r>
      <w:r>
        <w:rPr>
          <w:rFonts w:ascii="Times New Roman" w:hAnsi="Times New Roman"/>
          <w:sz w:val="28"/>
          <w:szCs w:val="28"/>
        </w:rPr>
        <w:t>0</w:t>
      </w:r>
      <w:r w:rsidRPr="00FB642D">
        <w:rPr>
          <w:rFonts w:ascii="Times New Roman" w:hAnsi="Times New Roman"/>
          <w:sz w:val="28"/>
          <w:szCs w:val="28"/>
        </w:rPr>
        <w:t>14;</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încadrarea valorilor de referinţă privind poluarea solului în prevederile Ordinului nr.756 /1997 a MAPPM;</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încadrarea indicatorilor de calitate privind protecţia atmosferei în prevederile Legii nr. 104 /2011 privind calitatea aerului înconjurător.</w:t>
      </w:r>
    </w:p>
    <w:p w:rsidR="002D2DE5" w:rsidRPr="00FB642D" w:rsidRDefault="002D2DE5" w:rsidP="002D2DE5">
      <w:pPr>
        <w:spacing w:after="0" w:line="240" w:lineRule="auto"/>
        <w:jc w:val="both"/>
        <w:rPr>
          <w:rFonts w:ascii="Times New Roman" w:hAnsi="Times New Roman"/>
          <w:b/>
          <w:bCs/>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bCs/>
          <w:sz w:val="28"/>
          <w:szCs w:val="28"/>
        </w:rPr>
        <w:t xml:space="preserve">III. </w:t>
      </w:r>
      <w:r w:rsidRPr="00FB642D">
        <w:rPr>
          <w:rFonts w:ascii="Times New Roman" w:hAnsi="Times New Roman"/>
          <w:b/>
          <w:bCs/>
          <w:sz w:val="28"/>
          <w:szCs w:val="28"/>
          <w:u w:val="single"/>
        </w:rPr>
        <w:t>Monitorizarea mediului</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1. Indicatorii fizico-chimici, bacteriologici şi biologici emişi, imisiile poluanţilor, frecvenţa, modul de valorificare a rezultatelor : </w:t>
      </w:r>
      <w:r w:rsidRPr="00FB642D">
        <w:rPr>
          <w:rFonts w:ascii="Times New Roman" w:hAnsi="Times New Roman"/>
          <w:sz w:val="28"/>
          <w:szCs w:val="28"/>
        </w:rPr>
        <w:t xml:space="preserve"> nu este cazul; </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2. Datele ce vor fi raportate autorităţii teritoriale pentru protecţia mediului şi periodicitatea :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cele solicitate de Agenţia pentru Protecţia Mediului Neamţ, conform prevederilor legale în domeniu, respectându-se termenul cerut.</w:t>
      </w:r>
    </w:p>
    <w:p w:rsidR="002D2DE5" w:rsidRPr="00FB642D"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bCs/>
          <w:sz w:val="28"/>
          <w:szCs w:val="28"/>
        </w:rPr>
        <w:t xml:space="preserve">IV. </w:t>
      </w:r>
      <w:r w:rsidRPr="00FB642D">
        <w:rPr>
          <w:rFonts w:ascii="Times New Roman" w:hAnsi="Times New Roman"/>
          <w:b/>
          <w:bCs/>
          <w:sz w:val="28"/>
          <w:szCs w:val="28"/>
          <w:u w:val="single"/>
        </w:rPr>
        <w:t>Modul de gospodărire a deşeurilor şi a ambalajelor</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1. Deşeurile produse (tipuri, compoziţie, cantităţi) : </w:t>
      </w:r>
      <w:r w:rsidRPr="00FB642D">
        <w:rPr>
          <w:rFonts w:ascii="Times New Roman" w:hAnsi="Times New Roman"/>
          <w:sz w:val="28"/>
          <w:szCs w:val="28"/>
        </w:rPr>
        <w:t>nu rezultă deşeuri.</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2. Deşeurile colectate (tipuri, compoziţie, cantităţi, frecvenţă) :</w:t>
      </w:r>
      <w:r w:rsidRPr="00FB642D">
        <w:rPr>
          <w:rFonts w:ascii="Times New Roman" w:hAnsi="Times New Roman"/>
          <w:sz w:val="28"/>
          <w:szCs w:val="28"/>
        </w:rPr>
        <w:t xml:space="preserve"> nu este cazul.</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3. Deşeurile stocate temporar (tipuri, compoziţie, cantităţi, mod de stocare):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nu este cazul.</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4. Deşeurile valorificate (tipuri, compoziţie, cantităţi, destinaţie) :</w:t>
      </w:r>
      <w:r w:rsidRPr="00FB642D">
        <w:rPr>
          <w:rFonts w:ascii="Times New Roman" w:hAnsi="Times New Roman"/>
          <w:sz w:val="28"/>
          <w:szCs w:val="28"/>
        </w:rPr>
        <w:t xml:space="preserv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nu este cazul.</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 xml:space="preserve"> 5. Modul de transport al deşeurilor şi măsurile pentru protecţia mediului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nu este cazul.</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6. Mod de eliminare (depozitare definitivă,incinerare) : </w:t>
      </w:r>
      <w:r w:rsidRPr="00FB642D">
        <w:rPr>
          <w:rFonts w:ascii="Times New Roman" w:hAnsi="Times New Roman"/>
          <w:sz w:val="28"/>
          <w:szCs w:val="28"/>
        </w:rPr>
        <w:t>nu este cazul.</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7. Monitorizarea gestiunii deşeurilor : </w:t>
      </w:r>
      <w:r w:rsidRPr="00FB642D">
        <w:rPr>
          <w:rFonts w:ascii="Times New Roman" w:hAnsi="Times New Roman"/>
          <w:sz w:val="28"/>
          <w:szCs w:val="28"/>
        </w:rPr>
        <w:t>nu este cazul.</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8. Ambalaje folosite şi rezultate – tipuri şi cantităţi : </w:t>
      </w:r>
      <w:r w:rsidRPr="00FB642D">
        <w:rPr>
          <w:rFonts w:ascii="Times New Roman" w:hAnsi="Times New Roman"/>
          <w:sz w:val="28"/>
          <w:szCs w:val="28"/>
        </w:rPr>
        <w:t>nu sunt.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9. Modul de gospodărire a ambalajelor (valorificate) : </w:t>
      </w:r>
      <w:r w:rsidRPr="00FB642D">
        <w:rPr>
          <w:rFonts w:ascii="Times New Roman" w:hAnsi="Times New Roman"/>
          <w:sz w:val="28"/>
          <w:szCs w:val="28"/>
        </w:rPr>
        <w:t>nu este cazul .</w:t>
      </w:r>
    </w:p>
    <w:p w:rsidR="002D2DE5" w:rsidRPr="00FB642D"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b/>
          <w:bCs/>
          <w:sz w:val="28"/>
          <w:szCs w:val="28"/>
          <w:u w:val="single"/>
        </w:rPr>
      </w:pPr>
      <w:r w:rsidRPr="00FB642D">
        <w:rPr>
          <w:rFonts w:ascii="Times New Roman" w:hAnsi="Times New Roman"/>
          <w:b/>
          <w:bCs/>
          <w:sz w:val="28"/>
          <w:szCs w:val="28"/>
        </w:rPr>
        <w:t xml:space="preserve">V. </w:t>
      </w:r>
      <w:r w:rsidRPr="00FB642D">
        <w:rPr>
          <w:rFonts w:ascii="Times New Roman" w:hAnsi="Times New Roman"/>
          <w:b/>
          <w:bCs/>
          <w:sz w:val="28"/>
          <w:szCs w:val="28"/>
          <w:u w:val="single"/>
        </w:rPr>
        <w:t>Modul de gospodărire a substanţelor şi preparatelor periculoase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1. Substanţele şi preparatele periculoase produse sau folosite ori comercializate/ transportate (categorii, cantităţi) :</w:t>
      </w:r>
      <w:r w:rsidRPr="00FB642D">
        <w:rPr>
          <w:rFonts w:ascii="Times New Roman" w:hAnsi="Times New Roman"/>
          <w:sz w:val="28"/>
          <w:szCs w:val="28"/>
        </w:rPr>
        <w:t xml:space="preserve"> motorină.</w:t>
      </w:r>
    </w:p>
    <w:p w:rsid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lastRenderedPageBreak/>
        <w:t>- 7 -</w:t>
      </w:r>
    </w:p>
    <w:p w:rsidR="002D2DE5" w:rsidRDefault="002D2DE5" w:rsidP="002D2DE5">
      <w:pPr>
        <w:spacing w:after="0" w:line="240" w:lineRule="auto"/>
        <w:jc w:val="both"/>
        <w:rPr>
          <w:rFonts w:ascii="Times New Roman" w:hAnsi="Times New Roman"/>
          <w:b/>
          <w:sz w:val="28"/>
          <w:szCs w:val="28"/>
        </w:rPr>
      </w:pP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2. Modul de gospodărire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ambalare : - butoi metalic;</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transport : - cu mijloace de transport autorizate;</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xml:space="preserve">depozitare : - se interzice depozitarea pe amplasamentul perimetrului de exploatare </w:t>
      </w:r>
      <w:r>
        <w:rPr>
          <w:rFonts w:ascii="Times New Roman" w:hAnsi="Times New Roman"/>
          <w:sz w:val="28"/>
          <w:szCs w:val="28"/>
        </w:rPr>
        <w:t>balast;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folosire /comercializare : - alimentare utilaje şi mijloace de transport.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3. Modul de gospodărire a ambalajelor folosite sau rezultate de la substanţele şi preparatele periculoase : </w:t>
      </w:r>
      <w:r w:rsidRPr="00FB642D">
        <w:rPr>
          <w:rFonts w:ascii="Times New Roman" w:hAnsi="Times New Roman"/>
          <w:sz w:val="28"/>
          <w:szCs w:val="28"/>
        </w:rPr>
        <w:t>se refolosesc la alimentare carburant.</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 xml:space="preserve">4. Instalaţiile, amenajările, dotările şi măsurile pentru protecţia factorilor de mediu şi pentru intervenţie în caz de accident : </w:t>
      </w:r>
      <w:r w:rsidRPr="00FB642D">
        <w:rPr>
          <w:rFonts w:ascii="Times New Roman" w:hAnsi="Times New Roman"/>
          <w:sz w:val="28"/>
          <w:szCs w:val="28"/>
        </w:rPr>
        <w:t>nu este cazul.</w:t>
      </w:r>
    </w:p>
    <w:p w:rsidR="002D2DE5" w:rsidRPr="00FB642D" w:rsidRDefault="002D2DE5" w:rsidP="002D2DE5">
      <w:pPr>
        <w:spacing w:after="0" w:line="240" w:lineRule="auto"/>
        <w:jc w:val="both"/>
        <w:rPr>
          <w:rFonts w:ascii="Times New Roman" w:hAnsi="Times New Roman"/>
          <w:b/>
          <w:sz w:val="28"/>
          <w:szCs w:val="28"/>
        </w:rPr>
      </w:pPr>
      <w:r w:rsidRPr="00FB642D">
        <w:rPr>
          <w:rFonts w:ascii="Times New Roman" w:hAnsi="Times New Roman"/>
          <w:b/>
          <w:sz w:val="28"/>
          <w:szCs w:val="28"/>
        </w:rPr>
        <w:t>5. Monitorizarea gospodăririi substanţelor şi preparatelor periculoase :</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sz w:val="28"/>
          <w:szCs w:val="28"/>
        </w:rPr>
        <w:t>- se va ţine evidenţa cantităţii de motorină folosită.</w:t>
      </w:r>
    </w:p>
    <w:p w:rsidR="002D2DE5" w:rsidRPr="00FB642D" w:rsidRDefault="002D2DE5" w:rsidP="002D2DE5">
      <w:pPr>
        <w:spacing w:after="0" w:line="240" w:lineRule="auto"/>
        <w:jc w:val="both"/>
        <w:rPr>
          <w:rFonts w:ascii="Times New Roman" w:hAnsi="Times New Roman"/>
          <w:sz w:val="28"/>
          <w:szCs w:val="28"/>
        </w:rPr>
      </w:pP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bCs/>
          <w:sz w:val="28"/>
          <w:szCs w:val="28"/>
        </w:rPr>
        <w:t xml:space="preserve">VI. </w:t>
      </w:r>
      <w:r w:rsidRPr="00FB642D">
        <w:rPr>
          <w:rFonts w:ascii="Times New Roman" w:hAnsi="Times New Roman"/>
          <w:b/>
          <w:bCs/>
          <w:sz w:val="28"/>
          <w:szCs w:val="28"/>
          <w:u w:val="single"/>
        </w:rPr>
        <w:t>Programul de conformare</w:t>
      </w:r>
      <w:r w:rsidRPr="00FB642D">
        <w:rPr>
          <w:rFonts w:ascii="Times New Roman" w:hAnsi="Times New Roman"/>
          <w:sz w:val="28"/>
          <w:szCs w:val="28"/>
        </w:rPr>
        <w:t xml:space="preserve"> – Măsuri pentru reducerea efectelor prezente şi viitoare ale activităţilor</w:t>
      </w:r>
    </w:p>
    <w:p w:rsidR="002D2DE5"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1.Domeniul</w:t>
      </w:r>
      <w:r w:rsidRPr="00FB642D">
        <w:rPr>
          <w:rFonts w:ascii="Times New Roman" w:hAnsi="Times New Roman"/>
          <w:sz w:val="28"/>
          <w:szCs w:val="28"/>
        </w:rPr>
        <w:t xml:space="preserve"> [protecţia solului şi apelor subterane; descărcarea apelor uzate; emisii atmosferice; gestiunea deşeurilor; altele (zgomot, prezenţa azbestului</w:t>
      </w:r>
      <w:r>
        <w:rPr>
          <w:rFonts w:ascii="Times New Roman" w:hAnsi="Times New Roman"/>
          <w:sz w:val="28"/>
          <w:szCs w:val="28"/>
        </w:rPr>
        <w:t xml:space="preserve"> </w:t>
      </w:r>
      <w:r w:rsidRPr="00FB642D">
        <w:rPr>
          <w:rFonts w:ascii="Times New Roman" w:hAnsi="Times New Roman"/>
          <w:sz w:val="28"/>
          <w:szCs w:val="28"/>
        </w:rPr>
        <w:t>etc.)]: denumirea măsurii, performanţa /obiective de remediere (pe fiecare măsură), termen de finalizare (pe fiecare măsură): nu este cazul.</w:t>
      </w:r>
    </w:p>
    <w:p w:rsidR="002D2DE5" w:rsidRPr="00FB642D" w:rsidRDefault="002D2DE5" w:rsidP="002D2DE5">
      <w:pPr>
        <w:spacing w:after="0" w:line="240" w:lineRule="auto"/>
        <w:jc w:val="both"/>
        <w:rPr>
          <w:rFonts w:ascii="Times New Roman" w:hAnsi="Times New Roman"/>
          <w:sz w:val="28"/>
          <w:szCs w:val="28"/>
        </w:rPr>
      </w:pPr>
      <w:r w:rsidRPr="00FB642D">
        <w:rPr>
          <w:rFonts w:ascii="Times New Roman" w:hAnsi="Times New Roman"/>
          <w:b/>
          <w:sz w:val="28"/>
          <w:szCs w:val="28"/>
        </w:rPr>
        <w:t>2. Sursa de finanţare</w:t>
      </w:r>
      <w:r w:rsidRPr="00FB642D">
        <w:rPr>
          <w:rFonts w:ascii="Times New Roman" w:hAnsi="Times New Roman"/>
          <w:sz w:val="28"/>
          <w:szCs w:val="28"/>
        </w:rPr>
        <w:t xml:space="preserve"> (pe fiecare măsură), evidenţe, rapoarte: nu este cazul.</w:t>
      </w:r>
    </w:p>
    <w:p w:rsidR="002D2DE5" w:rsidRPr="00FB642D" w:rsidRDefault="002D2DE5" w:rsidP="002D2DE5">
      <w:pPr>
        <w:spacing w:after="0" w:line="240" w:lineRule="auto"/>
        <w:jc w:val="both"/>
        <w:rPr>
          <w:rFonts w:ascii="Times New Roman" w:hAnsi="Times New Roman"/>
          <w:b/>
          <w:bCs/>
          <w:sz w:val="28"/>
          <w:szCs w:val="28"/>
        </w:rPr>
      </w:pPr>
    </w:p>
    <w:p w:rsidR="002D2DE5" w:rsidRPr="00FB642D" w:rsidRDefault="002D2DE5" w:rsidP="002D2DE5">
      <w:pPr>
        <w:spacing w:after="0" w:line="240" w:lineRule="auto"/>
        <w:jc w:val="center"/>
        <w:rPr>
          <w:rFonts w:ascii="Times New Roman" w:hAnsi="Times New Roman"/>
          <w:b/>
          <w:sz w:val="28"/>
          <w:szCs w:val="28"/>
        </w:rPr>
      </w:pPr>
      <w:r w:rsidRPr="00FB642D">
        <w:rPr>
          <w:rFonts w:ascii="Times New Roman" w:hAnsi="Times New Roman"/>
          <w:b/>
          <w:sz w:val="28"/>
          <w:szCs w:val="28"/>
        </w:rPr>
        <w:t>Director Executiv,</w:t>
      </w:r>
    </w:p>
    <w:p w:rsidR="002D2DE5" w:rsidRDefault="002D2DE5" w:rsidP="002D2DE5">
      <w:pPr>
        <w:spacing w:after="0" w:line="240" w:lineRule="auto"/>
        <w:jc w:val="center"/>
        <w:rPr>
          <w:rFonts w:ascii="Times New Roman" w:hAnsi="Times New Roman"/>
          <w:b/>
          <w:sz w:val="28"/>
          <w:szCs w:val="28"/>
        </w:rPr>
      </w:pPr>
      <w:r>
        <w:rPr>
          <w:rFonts w:ascii="Times New Roman" w:hAnsi="Times New Roman"/>
          <w:b/>
          <w:sz w:val="28"/>
          <w:szCs w:val="28"/>
        </w:rPr>
        <w:t>Ștefan GAL PAL</w:t>
      </w:r>
    </w:p>
    <w:p w:rsidR="002D2DE5" w:rsidRDefault="002D2DE5" w:rsidP="002D2DE5">
      <w:pPr>
        <w:spacing w:after="0" w:line="240" w:lineRule="auto"/>
        <w:jc w:val="center"/>
        <w:rPr>
          <w:rFonts w:ascii="Times New Roman" w:hAnsi="Times New Roman"/>
          <w:b/>
          <w:sz w:val="28"/>
          <w:szCs w:val="28"/>
        </w:rPr>
      </w:pPr>
    </w:p>
    <w:p w:rsidR="002D2DE5" w:rsidRDefault="002D2DE5" w:rsidP="002D2DE5">
      <w:pPr>
        <w:spacing w:after="0" w:line="240" w:lineRule="auto"/>
        <w:jc w:val="center"/>
        <w:rPr>
          <w:rFonts w:ascii="Times New Roman" w:hAnsi="Times New Roman"/>
          <w:b/>
          <w:sz w:val="28"/>
          <w:szCs w:val="28"/>
        </w:rPr>
      </w:pPr>
    </w:p>
    <w:p w:rsidR="002D2DE5" w:rsidRDefault="002D2DE5" w:rsidP="002D2DE5">
      <w:pPr>
        <w:spacing w:after="0" w:line="240" w:lineRule="auto"/>
        <w:jc w:val="center"/>
        <w:rPr>
          <w:rFonts w:ascii="Times New Roman" w:hAnsi="Times New Roman"/>
          <w:b/>
          <w:sz w:val="28"/>
          <w:szCs w:val="28"/>
        </w:rPr>
      </w:pPr>
    </w:p>
    <w:p w:rsidR="002D2DE5" w:rsidRPr="00FB642D" w:rsidRDefault="002D2DE5" w:rsidP="002D2DE5">
      <w:pPr>
        <w:spacing w:after="0" w:line="240" w:lineRule="auto"/>
        <w:jc w:val="center"/>
        <w:rPr>
          <w:rFonts w:ascii="Times New Roman" w:hAnsi="Times New Roman"/>
          <w:b/>
          <w:sz w:val="28"/>
          <w:szCs w:val="28"/>
        </w:rPr>
      </w:pPr>
    </w:p>
    <w:p w:rsidR="002D2DE5" w:rsidRPr="00FB642D" w:rsidRDefault="002D2DE5" w:rsidP="002D2DE5">
      <w:pPr>
        <w:spacing w:after="0" w:line="240" w:lineRule="auto"/>
        <w:jc w:val="both"/>
        <w:rPr>
          <w:rFonts w:ascii="Times New Roman" w:hAnsi="Times New Roman"/>
          <w:b/>
          <w:bCs/>
          <w:color w:val="00214E"/>
          <w:sz w:val="28"/>
          <w:szCs w:val="28"/>
          <w:lang w:val="pt-BR"/>
        </w:rPr>
      </w:pPr>
      <w:r w:rsidRPr="00FB642D">
        <w:rPr>
          <w:rFonts w:ascii="Times New Roman" w:hAnsi="Times New Roman"/>
          <w:b/>
          <w:bCs/>
          <w:color w:val="00214E"/>
          <w:sz w:val="28"/>
          <w:szCs w:val="28"/>
          <w:lang w:val="pt-BR"/>
        </w:rPr>
        <w:t xml:space="preserve">Şef Serviciu A.A.A.,                                    </w:t>
      </w:r>
    </w:p>
    <w:p w:rsidR="002D2DE5" w:rsidRDefault="002D2DE5" w:rsidP="002D2DE5">
      <w:pPr>
        <w:pStyle w:val="Header"/>
        <w:jc w:val="both"/>
        <w:rPr>
          <w:rFonts w:ascii="Times New Roman" w:hAnsi="Times New Roman"/>
          <w:b/>
          <w:bCs/>
          <w:color w:val="00214E"/>
          <w:sz w:val="28"/>
          <w:szCs w:val="28"/>
          <w:lang w:val="pt-BR"/>
        </w:rPr>
      </w:pPr>
      <w:r w:rsidRPr="00FB642D">
        <w:rPr>
          <w:rFonts w:ascii="Times New Roman" w:hAnsi="Times New Roman"/>
          <w:b/>
          <w:bCs/>
          <w:color w:val="00214E"/>
          <w:sz w:val="28"/>
          <w:szCs w:val="28"/>
          <w:lang w:val="pt-BR"/>
        </w:rPr>
        <w:t>Monica ISOPESCU</w:t>
      </w:r>
    </w:p>
    <w:p w:rsidR="002D2DE5" w:rsidRDefault="002D2DE5" w:rsidP="002D2DE5">
      <w:pPr>
        <w:pStyle w:val="Header"/>
        <w:jc w:val="both"/>
        <w:rPr>
          <w:rFonts w:ascii="Times New Roman" w:hAnsi="Times New Roman"/>
          <w:b/>
          <w:bCs/>
          <w:color w:val="00214E"/>
          <w:sz w:val="28"/>
          <w:szCs w:val="28"/>
          <w:lang w:val="pt-BR"/>
        </w:rPr>
      </w:pPr>
    </w:p>
    <w:p w:rsidR="002D2DE5" w:rsidRDefault="002D2DE5" w:rsidP="002D2DE5">
      <w:pPr>
        <w:pStyle w:val="Header"/>
        <w:jc w:val="both"/>
        <w:rPr>
          <w:rFonts w:ascii="Times New Roman" w:hAnsi="Times New Roman"/>
          <w:b/>
          <w:bCs/>
          <w:color w:val="00214E"/>
          <w:sz w:val="28"/>
          <w:szCs w:val="28"/>
          <w:lang w:val="pt-BR"/>
        </w:rPr>
      </w:pPr>
    </w:p>
    <w:p w:rsidR="002D2DE5" w:rsidRDefault="002D2DE5" w:rsidP="002D2DE5">
      <w:pPr>
        <w:pStyle w:val="Header"/>
        <w:jc w:val="both"/>
        <w:rPr>
          <w:rFonts w:ascii="Times New Roman" w:hAnsi="Times New Roman"/>
          <w:b/>
          <w:bCs/>
          <w:color w:val="00214E"/>
          <w:sz w:val="28"/>
          <w:szCs w:val="28"/>
          <w:lang w:val="pt-BR"/>
        </w:rPr>
      </w:pPr>
    </w:p>
    <w:p w:rsidR="002D2DE5" w:rsidRDefault="002D2DE5" w:rsidP="002D2DE5">
      <w:pPr>
        <w:pStyle w:val="Header"/>
        <w:jc w:val="both"/>
        <w:rPr>
          <w:rFonts w:ascii="Times New Roman" w:hAnsi="Times New Roman"/>
          <w:b/>
          <w:bCs/>
          <w:color w:val="00214E"/>
          <w:sz w:val="28"/>
          <w:szCs w:val="28"/>
          <w:lang w:val="pt-BR"/>
        </w:rPr>
      </w:pPr>
    </w:p>
    <w:p w:rsidR="002D2DE5" w:rsidRPr="00FB642D" w:rsidRDefault="002D2DE5" w:rsidP="002D2DE5">
      <w:pPr>
        <w:pStyle w:val="Header"/>
        <w:jc w:val="both"/>
        <w:rPr>
          <w:rFonts w:ascii="Times New Roman" w:hAnsi="Times New Roman"/>
          <w:b/>
          <w:bCs/>
          <w:color w:val="00214E"/>
          <w:sz w:val="28"/>
          <w:szCs w:val="28"/>
          <w:lang w:val="pt-BR"/>
        </w:rPr>
      </w:pPr>
    </w:p>
    <w:p w:rsidR="002D2DE5" w:rsidRPr="00FB642D" w:rsidRDefault="002D2DE5" w:rsidP="002D2DE5">
      <w:pPr>
        <w:pStyle w:val="Header"/>
        <w:jc w:val="both"/>
        <w:rPr>
          <w:rFonts w:ascii="Times New Roman" w:hAnsi="Times New Roman"/>
          <w:b/>
          <w:bCs/>
          <w:color w:val="00214E"/>
          <w:sz w:val="28"/>
          <w:szCs w:val="28"/>
          <w:lang w:val="pt-BR"/>
        </w:rPr>
      </w:pPr>
      <w:r w:rsidRPr="00FB642D">
        <w:rPr>
          <w:rFonts w:ascii="Times New Roman" w:hAnsi="Times New Roman"/>
          <w:b/>
          <w:bCs/>
          <w:color w:val="00214E"/>
          <w:sz w:val="28"/>
          <w:szCs w:val="28"/>
          <w:lang w:val="pt-BR"/>
        </w:rPr>
        <w:t>Întocmit,</w:t>
      </w:r>
    </w:p>
    <w:p w:rsidR="002D2DE5" w:rsidRDefault="002D2DE5" w:rsidP="002D2DE5">
      <w:pPr>
        <w:pStyle w:val="Header"/>
        <w:jc w:val="both"/>
        <w:rPr>
          <w:rFonts w:ascii="Times New Roman" w:hAnsi="Times New Roman"/>
          <w:b/>
          <w:sz w:val="28"/>
          <w:szCs w:val="28"/>
          <w:lang w:val="pt-BR"/>
        </w:rPr>
      </w:pPr>
      <w:r w:rsidRPr="00FB642D">
        <w:rPr>
          <w:rFonts w:ascii="Times New Roman" w:hAnsi="Times New Roman"/>
          <w:b/>
          <w:bCs/>
          <w:color w:val="00214E"/>
          <w:sz w:val="28"/>
          <w:szCs w:val="28"/>
          <w:lang w:val="pt-BR"/>
        </w:rPr>
        <w:t>Liviu JIGĂU</w:t>
      </w:r>
      <w:r w:rsidRPr="00FB642D">
        <w:rPr>
          <w:rFonts w:ascii="Times New Roman" w:hAnsi="Times New Roman"/>
          <w:b/>
          <w:sz w:val="28"/>
          <w:szCs w:val="28"/>
          <w:lang w:val="pt-BR"/>
        </w:rPr>
        <w:t xml:space="preserve"> </w:t>
      </w:r>
    </w:p>
    <w:p w:rsidR="002D2DE5" w:rsidRDefault="002D2DE5" w:rsidP="002D2DE5">
      <w:pPr>
        <w:pStyle w:val="Header"/>
        <w:rPr>
          <w:rFonts w:ascii="Garamond" w:hAnsi="Garamond" w:cs="Arial"/>
          <w:b/>
          <w:bCs/>
          <w:color w:val="00214E"/>
          <w:sz w:val="28"/>
          <w:szCs w:val="28"/>
          <w:lang w:val="pt-BR"/>
        </w:rPr>
      </w:pPr>
    </w:p>
    <w:p w:rsidR="002D2DE5" w:rsidRDefault="002D2DE5" w:rsidP="002D2DE5">
      <w:pPr>
        <w:pStyle w:val="Header"/>
        <w:rPr>
          <w:rFonts w:ascii="Garamond" w:hAnsi="Garamond" w:cs="Arial"/>
          <w:b/>
          <w:bCs/>
          <w:color w:val="00214E"/>
          <w:sz w:val="28"/>
          <w:szCs w:val="28"/>
          <w:lang w:val="pt-BR"/>
        </w:rPr>
      </w:pPr>
    </w:p>
    <w:p w:rsidR="0035551A" w:rsidRPr="002D2DE5" w:rsidRDefault="0035551A" w:rsidP="002D2DE5"/>
    <w:sectPr w:rsidR="0035551A" w:rsidRPr="002D2DE5" w:rsidSect="003A21BE">
      <w:pgSz w:w="11907" w:h="16839" w:code="9"/>
      <w:pgMar w:top="709" w:right="992" w:bottom="851"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37" w:rsidRDefault="00573837" w:rsidP="002D2DE5">
      <w:pPr>
        <w:spacing w:after="0" w:line="240" w:lineRule="auto"/>
      </w:pPr>
      <w:r>
        <w:separator/>
      </w:r>
    </w:p>
  </w:endnote>
  <w:endnote w:type="continuationSeparator" w:id="1">
    <w:p w:rsidR="00573837" w:rsidRDefault="00573837" w:rsidP="002D2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37" w:rsidRDefault="00573837" w:rsidP="002D2DE5">
      <w:pPr>
        <w:spacing w:after="0" w:line="240" w:lineRule="auto"/>
      </w:pPr>
      <w:r>
        <w:separator/>
      </w:r>
    </w:p>
  </w:footnote>
  <w:footnote w:type="continuationSeparator" w:id="1">
    <w:p w:rsidR="00573837" w:rsidRDefault="00573837" w:rsidP="002D2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5801"/>
    <w:multiLevelType w:val="hybridMultilevel"/>
    <w:tmpl w:val="D81C2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3B5010"/>
    <w:rsid w:val="00071610"/>
    <w:rsid w:val="002C5A89"/>
    <w:rsid w:val="002D2DE5"/>
    <w:rsid w:val="00301EE8"/>
    <w:rsid w:val="0035551A"/>
    <w:rsid w:val="003B5010"/>
    <w:rsid w:val="00413A8C"/>
    <w:rsid w:val="0049548D"/>
    <w:rsid w:val="004B6C65"/>
    <w:rsid w:val="00573837"/>
    <w:rsid w:val="00601AC2"/>
    <w:rsid w:val="00854BB8"/>
    <w:rsid w:val="00873FA1"/>
    <w:rsid w:val="008A4503"/>
    <w:rsid w:val="00A004A1"/>
    <w:rsid w:val="00C673AA"/>
    <w:rsid w:val="00CA57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1">
    <w:name w:val="Caracter Caracter1"/>
    <w:basedOn w:val="Normal"/>
    <w:rsid w:val="003B5010"/>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3B5010"/>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548D"/>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49548D"/>
    <w:rPr>
      <w:rFonts w:ascii="Calibri" w:eastAsia="Calibri" w:hAnsi="Calibri" w:cs="Times New Roman"/>
      <w:lang w:val="en-US" w:eastAsia="en-US"/>
    </w:rPr>
  </w:style>
  <w:style w:type="paragraph" w:styleId="Footer">
    <w:name w:val="footer"/>
    <w:basedOn w:val="Normal"/>
    <w:link w:val="FooterChar"/>
    <w:uiPriority w:val="99"/>
    <w:unhideWhenUsed/>
    <w:rsid w:val="002D2DE5"/>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2D2DE5"/>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7106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liviu.jigau</dc:creator>
  <cp:keywords/>
  <dc:description/>
  <cp:lastModifiedBy>liviu.jigau</cp:lastModifiedBy>
  <cp:revision>9</cp:revision>
  <dcterms:created xsi:type="dcterms:W3CDTF">2017-07-31T07:07:00Z</dcterms:created>
  <dcterms:modified xsi:type="dcterms:W3CDTF">2017-09-14T07:53:00Z</dcterms:modified>
</cp:coreProperties>
</file>