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4551B6" w:rsidP="002C2D78">
      <w:pPr>
        <w:pStyle w:val="Header"/>
        <w:tabs>
          <w:tab w:val="left" w:pos="9000"/>
        </w:tabs>
        <w:jc w:val="center"/>
        <w:rPr>
          <w:rFonts w:ascii="Times New Roman" w:hAnsi="Times New Roman"/>
          <w:color w:val="00214E"/>
          <w:sz w:val="36"/>
          <w:szCs w:val="36"/>
          <w:lang w:val="ro-RO"/>
        </w:rPr>
      </w:pPr>
      <w:r w:rsidRPr="004551B6">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8" o:title=""/>
          </v:shape>
          <o:OLEObject Type="Embed" ProgID="CorelDRAW.Graphic.13" ShapeID="_x0000_s1161" DrawAspect="Content" ObjectID="_1559019378" r:id="rId9"/>
        </w:pict>
      </w:r>
      <w:r w:rsidR="006D606F">
        <w:rPr>
          <w:rFonts w:ascii="Times New Roman" w:hAnsi="Times New Roman"/>
          <w:b/>
          <w:noProof/>
          <w:color w:val="00214E"/>
          <w:sz w:val="36"/>
          <w:szCs w:val="36"/>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 Apelor ş</w:t>
      </w:r>
      <w:r w:rsidR="00473AD8">
        <w:rPr>
          <w:rFonts w:ascii="Times New Roman" w:hAnsi="Times New Roman"/>
          <w:b/>
          <w:color w:val="00214E"/>
          <w:sz w:val="36"/>
          <w:szCs w:val="36"/>
          <w:lang w:val="pt-BR"/>
        </w:rPr>
        <w:t>i P</w:t>
      </w:r>
      <w:r w:rsidR="00473AD8">
        <w:rPr>
          <w:rFonts w:ascii="Times New Roman" w:hAnsi="Times New Roman"/>
          <w:b/>
          <w:color w:val="00214E"/>
          <w:sz w:val="36"/>
          <w:szCs w:val="36"/>
          <w:lang w:val="ro-RO"/>
        </w:rPr>
        <w:t>ădurilor</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FB4923">
        <w:rPr>
          <w:rFonts w:ascii="Times New Roman" w:hAnsi="Times New Roman"/>
          <w:b/>
          <w:sz w:val="36"/>
          <w:szCs w:val="36"/>
        </w:rPr>
        <w:t xml:space="preserve">                  </w:t>
      </w:r>
      <w:r w:rsidR="00415BB5">
        <w:rPr>
          <w:rFonts w:ascii="Times New Roman" w:hAnsi="Times New Roman"/>
          <w:b/>
          <w:sz w:val="36"/>
          <w:szCs w:val="36"/>
        </w:rPr>
        <w:t xml:space="preserve">   </w:t>
      </w:r>
      <w:r w:rsidR="00FB4923">
        <w:rPr>
          <w:rFonts w:ascii="Times New Roman" w:hAnsi="Times New Roman"/>
          <w:b/>
          <w:sz w:val="36"/>
          <w:szCs w:val="36"/>
        </w:rPr>
        <w:t>MAI</w:t>
      </w:r>
      <w:r w:rsidR="00D71FF5">
        <w:rPr>
          <w:rFonts w:ascii="Times New Roman" w:hAnsi="Times New Roman"/>
          <w:b/>
          <w:sz w:val="36"/>
          <w:szCs w:val="36"/>
        </w:rPr>
        <w:t xml:space="preserve"> </w:t>
      </w:r>
      <w:r w:rsidR="00903410">
        <w:rPr>
          <w:rFonts w:ascii="Times New Roman" w:hAnsi="Times New Roman"/>
          <w:b/>
          <w:sz w:val="36"/>
          <w:szCs w:val="36"/>
        </w:rPr>
        <w:t>2017</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4551B6" w:rsidP="002C2D78">
      <w:pPr>
        <w:rPr>
          <w:rFonts w:ascii="Times New Roman" w:hAnsi="Times New Roman"/>
          <w:b/>
          <w:sz w:val="28"/>
          <w:szCs w:val="28"/>
        </w:rPr>
      </w:pPr>
      <w:r w:rsidRPr="004551B6">
        <w:rPr>
          <w:rFonts w:ascii="Times New Roman" w:hAnsi="Times New Roman"/>
          <w:b/>
          <w:noProof/>
          <w:sz w:val="28"/>
          <w:szCs w:val="28"/>
        </w:rPr>
        <w:pict>
          <v:shape id="_x0000_s1164" type="#_x0000_t75" style="position:absolute;margin-left:-27pt;margin-top:12.55pt;width:41.9pt;height:34.45pt;z-index:-251657216">
            <v:imagedata r:id="rId8" o:title=""/>
          </v:shape>
          <o:OLEObject Type="Embed" ProgID="CorelDRAW.Graphic.13" ShapeID="_x0000_s1164" DrawAspect="Content" ObjectID="_1559019379" r:id="rId11"/>
        </w:pict>
      </w:r>
    </w:p>
    <w:p w:rsidR="00986BBC" w:rsidRPr="002C2D78" w:rsidRDefault="00986BBC" w:rsidP="002C2D78">
      <w:pPr>
        <w:rPr>
          <w:rFonts w:ascii="Times New Roman" w:hAnsi="Times New Roman"/>
          <w:b/>
          <w:sz w:val="28"/>
          <w:szCs w:val="28"/>
        </w:rPr>
      </w:pPr>
    </w:p>
    <w:p w:rsidR="006510DB" w:rsidRPr="00AB2EF2" w:rsidRDefault="004551B6" w:rsidP="002C2D78">
      <w:pPr>
        <w:pStyle w:val="Header"/>
        <w:jc w:val="center"/>
        <w:rPr>
          <w:rFonts w:ascii="Times New Roman" w:hAnsi="Times New Roman"/>
          <w:b/>
          <w:color w:val="00214E"/>
          <w:szCs w:val="24"/>
          <w:lang w:val="pt-BR"/>
        </w:rPr>
      </w:pPr>
      <w:r w:rsidRPr="004551B6">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C7075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5A473E" w:rsidRPr="002C2D78" w:rsidRDefault="005A473E" w:rsidP="002C2D78">
      <w:pPr>
        <w:jc w:val="both"/>
        <w:rPr>
          <w:rFonts w:ascii="Times New Roman" w:hAnsi="Times New Roman"/>
          <w:sz w:val="28"/>
          <w:szCs w:val="28"/>
        </w:rPr>
      </w:pPr>
    </w:p>
    <w:p w:rsidR="00986BBC" w:rsidRPr="002C2D78" w:rsidRDefault="009C3933" w:rsidP="002C2D78">
      <w:pPr>
        <w:ind w:left="1004"/>
        <w:jc w:val="both"/>
        <w:rPr>
          <w:rFonts w:ascii="Times New Roman" w:hAnsi="Times New Roman"/>
          <w:sz w:val="28"/>
          <w:szCs w:val="28"/>
        </w:rPr>
      </w:pPr>
      <w:r w:rsidRPr="002C2D78">
        <w:rPr>
          <w:rFonts w:ascii="Times New Roman" w:hAnsi="Times New Roman"/>
          <w:sz w:val="28"/>
          <w:szCs w:val="28"/>
        </w:rPr>
        <w:t xml:space="preserve">    Tabel </w:t>
      </w:r>
      <w:r w:rsidR="00986BBC" w:rsidRPr="002C2D78">
        <w:rPr>
          <w:rFonts w:ascii="Times New Roman" w:hAnsi="Times New Roman"/>
          <w:sz w:val="28"/>
          <w:szCs w:val="28"/>
        </w:rPr>
        <w:t xml:space="preserve">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75"/>
        <w:gridCol w:w="1339"/>
        <w:gridCol w:w="1800"/>
        <w:gridCol w:w="1758"/>
        <w:gridCol w:w="1409"/>
      </w:tblGrid>
      <w:tr w:rsidR="00986BBC" w:rsidRPr="00441478" w:rsidTr="00CD6F87">
        <w:trPr>
          <w:jc w:val="center"/>
        </w:trPr>
        <w:tc>
          <w:tcPr>
            <w:tcW w:w="3275" w:type="dxa"/>
            <w:vMerge w:val="restart"/>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Poluant</w:t>
            </w:r>
          </w:p>
        </w:tc>
        <w:tc>
          <w:tcPr>
            <w:tcW w:w="1339" w:type="dxa"/>
            <w:vMerge w:val="restart"/>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FFFFFF"/>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STAŢIA NEAMŢ 1  (NT1)</w:t>
            </w:r>
          </w:p>
        </w:tc>
      </w:tr>
      <w:tr w:rsidR="00986BBC" w:rsidRPr="00441478" w:rsidTr="00CD6F87">
        <w:trPr>
          <w:jc w:val="center"/>
        </w:trPr>
        <w:tc>
          <w:tcPr>
            <w:tcW w:w="3275" w:type="dxa"/>
            <w:vMerge/>
            <w:shd w:val="clear" w:color="auto" w:fill="FFFFFF"/>
          </w:tcPr>
          <w:p w:rsidR="00986BBC" w:rsidRPr="00441478" w:rsidRDefault="00986BBC" w:rsidP="00441478">
            <w:pPr>
              <w:jc w:val="center"/>
              <w:rPr>
                <w:rFonts w:ascii="Times New Roman" w:hAnsi="Times New Roman"/>
                <w:sz w:val="28"/>
                <w:szCs w:val="28"/>
              </w:rPr>
            </w:pPr>
          </w:p>
        </w:tc>
        <w:tc>
          <w:tcPr>
            <w:tcW w:w="1339" w:type="dxa"/>
            <w:vMerge/>
            <w:shd w:val="clear" w:color="auto" w:fill="FFFFFF"/>
          </w:tcPr>
          <w:p w:rsidR="00986BBC" w:rsidRPr="00441478" w:rsidRDefault="00986BBC" w:rsidP="00441478">
            <w:pPr>
              <w:jc w:val="center"/>
              <w:rPr>
                <w:rFonts w:ascii="Times New Roman" w:hAnsi="Times New Roman"/>
                <w:sz w:val="28"/>
                <w:szCs w:val="28"/>
              </w:rPr>
            </w:pPr>
          </w:p>
        </w:tc>
        <w:tc>
          <w:tcPr>
            <w:tcW w:w="1800"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Maxima</w:t>
            </w:r>
          </w:p>
        </w:tc>
      </w:tr>
      <w:tr w:rsidR="00065519" w:rsidRPr="00441478" w:rsidTr="00CD6F87">
        <w:trPr>
          <w:jc w:val="center"/>
        </w:trPr>
        <w:tc>
          <w:tcPr>
            <w:tcW w:w="3275" w:type="dxa"/>
            <w:shd w:val="clear" w:color="auto" w:fill="FFFFFF"/>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SO2</w:t>
            </w:r>
          </w:p>
        </w:tc>
        <w:tc>
          <w:tcPr>
            <w:tcW w:w="1339" w:type="dxa"/>
            <w:shd w:val="clear" w:color="auto" w:fill="FFFFFF"/>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2E0F31" w:rsidP="00441478">
            <w:pPr>
              <w:jc w:val="center"/>
              <w:rPr>
                <w:rFonts w:ascii="Times New Roman" w:hAnsi="Times New Roman"/>
                <w:sz w:val="28"/>
                <w:szCs w:val="28"/>
              </w:rPr>
            </w:pPr>
            <w:r>
              <w:rPr>
                <w:rFonts w:ascii="Times New Roman" w:hAnsi="Times New Roman"/>
                <w:sz w:val="28"/>
                <w:szCs w:val="28"/>
              </w:rPr>
              <w:t>5</w:t>
            </w:r>
            <w:r w:rsidR="00065519">
              <w:rPr>
                <w:rFonts w:ascii="Times New Roman" w:hAnsi="Times New Roman"/>
                <w:sz w:val="28"/>
                <w:szCs w:val="28"/>
              </w:rPr>
              <w:t>,</w:t>
            </w:r>
            <w:r>
              <w:rPr>
                <w:rFonts w:ascii="Times New Roman" w:hAnsi="Times New Roman"/>
                <w:sz w:val="28"/>
                <w:szCs w:val="28"/>
              </w:rPr>
              <w:t>75</w:t>
            </w:r>
          </w:p>
        </w:tc>
        <w:tc>
          <w:tcPr>
            <w:tcW w:w="1758" w:type="dxa"/>
            <w:shd w:val="clear" w:color="auto" w:fill="FFFFFF"/>
            <w:vAlign w:val="center"/>
          </w:tcPr>
          <w:p w:rsidR="00065519" w:rsidRPr="00BD6F69" w:rsidRDefault="00BD6F69" w:rsidP="001771EE">
            <w:pPr>
              <w:jc w:val="center"/>
              <w:rPr>
                <w:rFonts w:ascii="Times New Roman" w:hAnsi="Times New Roman"/>
                <w:sz w:val="28"/>
                <w:szCs w:val="28"/>
              </w:rPr>
            </w:pPr>
            <w:r w:rsidRPr="00BD6F69">
              <w:rPr>
                <w:rFonts w:ascii="Times New Roman" w:hAnsi="Times New Roman"/>
                <w:sz w:val="28"/>
                <w:szCs w:val="28"/>
              </w:rPr>
              <w:t>5</w:t>
            </w:r>
            <w:r w:rsidR="00065519" w:rsidRPr="00BD6F69">
              <w:rPr>
                <w:rFonts w:ascii="Times New Roman" w:hAnsi="Times New Roman"/>
                <w:sz w:val="28"/>
                <w:szCs w:val="28"/>
              </w:rPr>
              <w:t>,</w:t>
            </w:r>
            <w:r w:rsidRPr="00BD6F69">
              <w:rPr>
                <w:rFonts w:ascii="Times New Roman" w:hAnsi="Times New Roman"/>
                <w:sz w:val="28"/>
                <w:szCs w:val="28"/>
              </w:rPr>
              <w:t>0</w:t>
            </w:r>
            <w:r w:rsidR="00065519" w:rsidRPr="00BD6F69">
              <w:rPr>
                <w:rFonts w:ascii="Times New Roman" w:hAnsi="Times New Roman"/>
                <w:sz w:val="28"/>
                <w:szCs w:val="28"/>
              </w:rPr>
              <w:t>9</w:t>
            </w:r>
          </w:p>
        </w:tc>
        <w:tc>
          <w:tcPr>
            <w:tcW w:w="1409" w:type="dxa"/>
            <w:shd w:val="clear" w:color="auto" w:fill="FFFFFF"/>
            <w:vAlign w:val="center"/>
          </w:tcPr>
          <w:p w:rsidR="00065519" w:rsidRPr="00BD6F69" w:rsidRDefault="00BD6F69" w:rsidP="001771EE">
            <w:pPr>
              <w:jc w:val="center"/>
              <w:rPr>
                <w:rFonts w:ascii="Times New Roman" w:hAnsi="Times New Roman"/>
                <w:sz w:val="28"/>
                <w:szCs w:val="28"/>
              </w:rPr>
            </w:pPr>
            <w:r w:rsidRPr="00BD6F69">
              <w:rPr>
                <w:rFonts w:ascii="Times New Roman" w:hAnsi="Times New Roman"/>
                <w:sz w:val="28"/>
                <w:szCs w:val="28"/>
              </w:rPr>
              <w:t>6</w:t>
            </w:r>
            <w:r w:rsidR="00065519" w:rsidRPr="00BD6F69">
              <w:rPr>
                <w:rFonts w:ascii="Times New Roman" w:hAnsi="Times New Roman"/>
                <w:sz w:val="28"/>
                <w:szCs w:val="28"/>
              </w:rPr>
              <w:t>,</w:t>
            </w:r>
            <w:r w:rsidRPr="00BD6F69">
              <w:rPr>
                <w:rFonts w:ascii="Times New Roman" w:hAnsi="Times New Roman"/>
                <w:sz w:val="28"/>
                <w:szCs w:val="28"/>
              </w:rPr>
              <w:t>63</w:t>
            </w:r>
          </w:p>
        </w:tc>
      </w:tr>
      <w:tr w:rsidR="00065519" w:rsidRPr="00CD241E"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CO</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mg/mc</w:t>
            </w:r>
          </w:p>
        </w:tc>
        <w:tc>
          <w:tcPr>
            <w:tcW w:w="1800" w:type="dxa"/>
            <w:shd w:val="clear" w:color="auto" w:fill="FFFFFF"/>
            <w:vAlign w:val="center"/>
          </w:tcPr>
          <w:p w:rsidR="00065519" w:rsidRPr="00441478" w:rsidRDefault="00065519" w:rsidP="00441478">
            <w:pPr>
              <w:jc w:val="center"/>
              <w:rPr>
                <w:rFonts w:ascii="Times New Roman" w:hAnsi="Times New Roman"/>
                <w:sz w:val="28"/>
                <w:szCs w:val="28"/>
              </w:rPr>
            </w:pPr>
            <w:r>
              <w:rPr>
                <w:rFonts w:ascii="Times New Roman" w:hAnsi="Times New Roman"/>
                <w:sz w:val="28"/>
                <w:szCs w:val="28"/>
              </w:rPr>
              <w:t>0,</w:t>
            </w:r>
            <w:r w:rsidR="00EA6B2E">
              <w:rPr>
                <w:rFonts w:ascii="Times New Roman" w:hAnsi="Times New Roman"/>
                <w:sz w:val="28"/>
                <w:szCs w:val="28"/>
              </w:rPr>
              <w:t>0</w:t>
            </w:r>
            <w:r w:rsidR="002E0F31">
              <w:rPr>
                <w:rFonts w:ascii="Times New Roman" w:hAnsi="Times New Roman"/>
                <w:sz w:val="28"/>
                <w:szCs w:val="28"/>
              </w:rPr>
              <w:t>4</w:t>
            </w:r>
          </w:p>
        </w:tc>
        <w:tc>
          <w:tcPr>
            <w:tcW w:w="1758" w:type="dxa"/>
            <w:shd w:val="clear" w:color="auto" w:fill="FFFFFF"/>
            <w:vAlign w:val="center"/>
          </w:tcPr>
          <w:p w:rsidR="00065519" w:rsidRPr="00BD6F69" w:rsidRDefault="000E2D0D" w:rsidP="000E2D0D">
            <w:pPr>
              <w:jc w:val="center"/>
              <w:rPr>
                <w:rFonts w:ascii="Times New Roman" w:hAnsi="Times New Roman"/>
                <w:sz w:val="28"/>
                <w:szCs w:val="28"/>
              </w:rPr>
            </w:pPr>
            <w:r w:rsidRPr="00BD6F69">
              <w:rPr>
                <w:rFonts w:ascii="Times New Roman" w:hAnsi="Times New Roman"/>
                <w:sz w:val="28"/>
                <w:szCs w:val="28"/>
              </w:rPr>
              <w:t>0,0</w:t>
            </w:r>
            <w:r w:rsidR="00BD6F69" w:rsidRPr="00BD6F69">
              <w:rPr>
                <w:rFonts w:ascii="Times New Roman" w:hAnsi="Times New Roman"/>
                <w:sz w:val="28"/>
                <w:szCs w:val="28"/>
              </w:rPr>
              <w:t>2</w:t>
            </w:r>
          </w:p>
        </w:tc>
        <w:tc>
          <w:tcPr>
            <w:tcW w:w="1409" w:type="dxa"/>
            <w:shd w:val="clear" w:color="auto" w:fill="FFFFFF"/>
            <w:vAlign w:val="center"/>
          </w:tcPr>
          <w:p w:rsidR="00065519" w:rsidRPr="00BD6F69" w:rsidRDefault="000E2D0D" w:rsidP="001771EE">
            <w:pPr>
              <w:jc w:val="center"/>
              <w:rPr>
                <w:rFonts w:ascii="Times New Roman" w:hAnsi="Times New Roman"/>
                <w:sz w:val="28"/>
                <w:szCs w:val="28"/>
              </w:rPr>
            </w:pPr>
            <w:r w:rsidRPr="00BD6F69">
              <w:rPr>
                <w:rFonts w:ascii="Times New Roman" w:hAnsi="Times New Roman"/>
                <w:sz w:val="28"/>
                <w:szCs w:val="28"/>
              </w:rPr>
              <w:t>0,</w:t>
            </w:r>
            <w:r w:rsidR="00BD6F69" w:rsidRPr="00BD6F69">
              <w:rPr>
                <w:rFonts w:ascii="Times New Roman" w:hAnsi="Times New Roman"/>
                <w:sz w:val="28"/>
                <w:szCs w:val="28"/>
              </w:rPr>
              <w:t>09</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lastRenderedPageBreak/>
              <w:t xml:space="preserve">O3 </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EA6B2E" w:rsidP="00441478">
            <w:pPr>
              <w:jc w:val="center"/>
              <w:rPr>
                <w:rFonts w:ascii="Times New Roman" w:hAnsi="Times New Roman"/>
                <w:sz w:val="28"/>
                <w:szCs w:val="28"/>
              </w:rPr>
            </w:pPr>
            <w:r>
              <w:rPr>
                <w:rFonts w:ascii="Times New Roman" w:hAnsi="Times New Roman"/>
                <w:sz w:val="28"/>
                <w:szCs w:val="28"/>
              </w:rPr>
              <w:t>5</w:t>
            </w:r>
            <w:r w:rsidR="002E0F31">
              <w:rPr>
                <w:rFonts w:ascii="Times New Roman" w:hAnsi="Times New Roman"/>
                <w:sz w:val="28"/>
                <w:szCs w:val="28"/>
              </w:rPr>
              <w:t>0</w:t>
            </w:r>
            <w:r w:rsidR="00065519">
              <w:rPr>
                <w:rFonts w:ascii="Times New Roman" w:hAnsi="Times New Roman"/>
                <w:sz w:val="28"/>
                <w:szCs w:val="28"/>
              </w:rPr>
              <w:t>,</w:t>
            </w:r>
            <w:r w:rsidR="002E0F31">
              <w:rPr>
                <w:rFonts w:ascii="Times New Roman" w:hAnsi="Times New Roman"/>
                <w:sz w:val="28"/>
                <w:szCs w:val="28"/>
              </w:rPr>
              <w:t>6</w:t>
            </w:r>
            <w:r>
              <w:rPr>
                <w:rFonts w:ascii="Times New Roman" w:hAnsi="Times New Roman"/>
                <w:sz w:val="28"/>
                <w:szCs w:val="28"/>
              </w:rPr>
              <w:t>8</w:t>
            </w:r>
          </w:p>
        </w:tc>
        <w:tc>
          <w:tcPr>
            <w:tcW w:w="1758" w:type="dxa"/>
            <w:shd w:val="clear" w:color="auto" w:fill="FFFFFF"/>
            <w:vAlign w:val="center"/>
          </w:tcPr>
          <w:p w:rsidR="00065519" w:rsidRPr="00BD6F69" w:rsidRDefault="00CD6F87" w:rsidP="001771EE">
            <w:pPr>
              <w:jc w:val="center"/>
              <w:rPr>
                <w:rFonts w:ascii="Times New Roman" w:hAnsi="Times New Roman"/>
                <w:sz w:val="28"/>
                <w:szCs w:val="28"/>
              </w:rPr>
            </w:pPr>
            <w:r w:rsidRPr="00BD6F69">
              <w:rPr>
                <w:rFonts w:ascii="Times New Roman" w:hAnsi="Times New Roman"/>
                <w:sz w:val="28"/>
                <w:szCs w:val="28"/>
              </w:rPr>
              <w:t>34,</w:t>
            </w:r>
            <w:r w:rsidR="00BD6F69" w:rsidRPr="00BD6F69">
              <w:rPr>
                <w:rFonts w:ascii="Times New Roman" w:hAnsi="Times New Roman"/>
                <w:sz w:val="28"/>
                <w:szCs w:val="28"/>
              </w:rPr>
              <w:t>97</w:t>
            </w:r>
          </w:p>
        </w:tc>
        <w:tc>
          <w:tcPr>
            <w:tcW w:w="1409" w:type="dxa"/>
            <w:shd w:val="clear" w:color="auto" w:fill="FFFFFF"/>
            <w:vAlign w:val="center"/>
          </w:tcPr>
          <w:p w:rsidR="00065519" w:rsidRPr="00BD6F69" w:rsidRDefault="00BD6F69" w:rsidP="001771EE">
            <w:pPr>
              <w:jc w:val="center"/>
              <w:rPr>
                <w:rFonts w:ascii="Times New Roman" w:hAnsi="Times New Roman"/>
                <w:sz w:val="28"/>
                <w:szCs w:val="28"/>
              </w:rPr>
            </w:pPr>
            <w:r w:rsidRPr="00BD6F69">
              <w:rPr>
                <w:rFonts w:ascii="Times New Roman" w:hAnsi="Times New Roman"/>
                <w:sz w:val="28"/>
                <w:szCs w:val="28"/>
              </w:rPr>
              <w:t>66</w:t>
            </w:r>
            <w:r w:rsidR="00CD6F87" w:rsidRPr="00BD6F69">
              <w:rPr>
                <w:rFonts w:ascii="Times New Roman" w:hAnsi="Times New Roman"/>
                <w:sz w:val="28"/>
                <w:szCs w:val="28"/>
              </w:rPr>
              <w:t>,</w:t>
            </w:r>
            <w:r w:rsidRPr="00BD6F69">
              <w:rPr>
                <w:rFonts w:ascii="Times New Roman" w:hAnsi="Times New Roman"/>
                <w:sz w:val="28"/>
                <w:szCs w:val="28"/>
              </w:rPr>
              <w:t>72</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NO2</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2E0F31" w:rsidP="00190C8B">
            <w:pPr>
              <w:jc w:val="center"/>
              <w:rPr>
                <w:rFonts w:ascii="Times New Roman" w:hAnsi="Times New Roman"/>
                <w:sz w:val="28"/>
                <w:szCs w:val="28"/>
              </w:rPr>
            </w:pPr>
            <w:r>
              <w:rPr>
                <w:rFonts w:ascii="Times New Roman" w:hAnsi="Times New Roman"/>
                <w:sz w:val="28"/>
                <w:szCs w:val="28"/>
              </w:rPr>
              <w:t>10</w:t>
            </w:r>
            <w:r w:rsidR="00065519">
              <w:rPr>
                <w:rFonts w:ascii="Times New Roman" w:hAnsi="Times New Roman"/>
                <w:sz w:val="28"/>
                <w:szCs w:val="28"/>
              </w:rPr>
              <w:t>,</w:t>
            </w:r>
            <w:r>
              <w:rPr>
                <w:rFonts w:ascii="Times New Roman" w:hAnsi="Times New Roman"/>
                <w:sz w:val="28"/>
                <w:szCs w:val="28"/>
              </w:rPr>
              <w:t>3</w:t>
            </w:r>
            <w:r w:rsidR="00190C8B">
              <w:rPr>
                <w:rFonts w:ascii="Times New Roman" w:hAnsi="Times New Roman"/>
                <w:sz w:val="28"/>
                <w:szCs w:val="28"/>
              </w:rPr>
              <w:t>9</w:t>
            </w:r>
          </w:p>
        </w:tc>
        <w:tc>
          <w:tcPr>
            <w:tcW w:w="1758" w:type="dxa"/>
            <w:shd w:val="clear" w:color="auto" w:fill="FFFFFF"/>
            <w:vAlign w:val="center"/>
          </w:tcPr>
          <w:p w:rsidR="00065519" w:rsidRPr="00BD6F69" w:rsidRDefault="00BD6F69" w:rsidP="001771EE">
            <w:pPr>
              <w:jc w:val="center"/>
              <w:rPr>
                <w:rFonts w:ascii="Times New Roman" w:hAnsi="Times New Roman"/>
                <w:sz w:val="28"/>
                <w:szCs w:val="28"/>
              </w:rPr>
            </w:pPr>
            <w:r w:rsidRPr="00BD6F69">
              <w:rPr>
                <w:rFonts w:ascii="Times New Roman" w:hAnsi="Times New Roman"/>
                <w:sz w:val="28"/>
                <w:szCs w:val="28"/>
              </w:rPr>
              <w:t>7</w:t>
            </w:r>
            <w:r w:rsidR="00065519" w:rsidRPr="00BD6F69">
              <w:rPr>
                <w:rFonts w:ascii="Times New Roman" w:hAnsi="Times New Roman"/>
                <w:sz w:val="28"/>
                <w:szCs w:val="28"/>
              </w:rPr>
              <w:t>,</w:t>
            </w:r>
            <w:r w:rsidRPr="00BD6F69">
              <w:rPr>
                <w:rFonts w:ascii="Times New Roman" w:hAnsi="Times New Roman"/>
                <w:sz w:val="28"/>
                <w:szCs w:val="28"/>
              </w:rPr>
              <w:t>0</w:t>
            </w:r>
            <w:r w:rsidR="00ED627A" w:rsidRPr="00BD6F69">
              <w:rPr>
                <w:rFonts w:ascii="Times New Roman" w:hAnsi="Times New Roman"/>
                <w:sz w:val="28"/>
                <w:szCs w:val="28"/>
              </w:rPr>
              <w:t>8</w:t>
            </w:r>
          </w:p>
        </w:tc>
        <w:tc>
          <w:tcPr>
            <w:tcW w:w="1409" w:type="dxa"/>
            <w:shd w:val="clear" w:color="auto" w:fill="FFFFFF"/>
            <w:vAlign w:val="center"/>
          </w:tcPr>
          <w:p w:rsidR="00065519" w:rsidRPr="00BD6F69" w:rsidRDefault="00ED627A" w:rsidP="001771EE">
            <w:pPr>
              <w:jc w:val="center"/>
              <w:rPr>
                <w:rFonts w:ascii="Times New Roman" w:hAnsi="Times New Roman"/>
                <w:sz w:val="28"/>
                <w:szCs w:val="28"/>
              </w:rPr>
            </w:pPr>
            <w:r w:rsidRPr="00BD6F69">
              <w:rPr>
                <w:rFonts w:ascii="Times New Roman" w:hAnsi="Times New Roman"/>
                <w:sz w:val="28"/>
                <w:szCs w:val="28"/>
              </w:rPr>
              <w:t>1</w:t>
            </w:r>
            <w:r w:rsidR="00BD6F69" w:rsidRPr="00BD6F69">
              <w:rPr>
                <w:rFonts w:ascii="Times New Roman" w:hAnsi="Times New Roman"/>
                <w:sz w:val="28"/>
                <w:szCs w:val="28"/>
              </w:rPr>
              <w:t>3</w:t>
            </w:r>
            <w:r w:rsidR="00065519" w:rsidRPr="00BD6F69">
              <w:rPr>
                <w:rFonts w:ascii="Times New Roman" w:hAnsi="Times New Roman"/>
                <w:sz w:val="28"/>
                <w:szCs w:val="28"/>
              </w:rPr>
              <w:t>,</w:t>
            </w:r>
            <w:r w:rsidRPr="00BD6F69">
              <w:rPr>
                <w:rFonts w:ascii="Times New Roman" w:hAnsi="Times New Roman"/>
                <w:sz w:val="28"/>
                <w:szCs w:val="28"/>
              </w:rPr>
              <w:t>0</w:t>
            </w:r>
            <w:r w:rsidR="00BD6F69" w:rsidRPr="00BD6F69">
              <w:rPr>
                <w:rFonts w:ascii="Times New Roman" w:hAnsi="Times New Roman"/>
                <w:sz w:val="28"/>
                <w:szCs w:val="28"/>
              </w:rPr>
              <w:t>9</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Pulberi în suspensie - PM10 met. nefelometrică</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EA6B2E" w:rsidP="00441478">
            <w:pPr>
              <w:jc w:val="center"/>
              <w:rPr>
                <w:rFonts w:ascii="Times New Roman" w:hAnsi="Times New Roman"/>
                <w:sz w:val="28"/>
                <w:szCs w:val="28"/>
              </w:rPr>
            </w:pPr>
            <w:r>
              <w:rPr>
                <w:rFonts w:ascii="Times New Roman" w:hAnsi="Times New Roman"/>
                <w:sz w:val="28"/>
                <w:szCs w:val="28"/>
              </w:rPr>
              <w:t>8,</w:t>
            </w:r>
            <w:r w:rsidR="002E0F31">
              <w:rPr>
                <w:rFonts w:ascii="Times New Roman" w:hAnsi="Times New Roman"/>
                <w:sz w:val="28"/>
                <w:szCs w:val="28"/>
              </w:rPr>
              <w:t>6</w:t>
            </w:r>
            <w:r w:rsidR="00065519">
              <w:rPr>
                <w:rFonts w:ascii="Times New Roman" w:hAnsi="Times New Roman"/>
                <w:sz w:val="28"/>
                <w:szCs w:val="28"/>
              </w:rPr>
              <w:t>7</w:t>
            </w:r>
          </w:p>
        </w:tc>
        <w:tc>
          <w:tcPr>
            <w:tcW w:w="1758" w:type="dxa"/>
            <w:shd w:val="clear" w:color="auto" w:fill="FFFFFF"/>
            <w:vAlign w:val="center"/>
          </w:tcPr>
          <w:p w:rsidR="00065519" w:rsidRPr="00BD6F69" w:rsidRDefault="00BD6F69" w:rsidP="001771EE">
            <w:pPr>
              <w:jc w:val="center"/>
              <w:rPr>
                <w:rFonts w:ascii="Times New Roman" w:hAnsi="Times New Roman"/>
                <w:sz w:val="28"/>
                <w:szCs w:val="28"/>
              </w:rPr>
            </w:pPr>
            <w:r w:rsidRPr="00BD6F69">
              <w:rPr>
                <w:rFonts w:ascii="Times New Roman" w:hAnsi="Times New Roman"/>
                <w:sz w:val="28"/>
                <w:szCs w:val="28"/>
              </w:rPr>
              <w:t>3</w:t>
            </w:r>
            <w:r w:rsidR="00065519" w:rsidRPr="00BD6F69">
              <w:rPr>
                <w:rFonts w:ascii="Times New Roman" w:hAnsi="Times New Roman"/>
                <w:sz w:val="28"/>
                <w:szCs w:val="28"/>
              </w:rPr>
              <w:t>,</w:t>
            </w:r>
            <w:r w:rsidRPr="00BD6F69">
              <w:rPr>
                <w:rFonts w:ascii="Times New Roman" w:hAnsi="Times New Roman"/>
                <w:sz w:val="28"/>
                <w:szCs w:val="28"/>
              </w:rPr>
              <w:t>95</w:t>
            </w:r>
          </w:p>
        </w:tc>
        <w:tc>
          <w:tcPr>
            <w:tcW w:w="1409" w:type="dxa"/>
            <w:shd w:val="clear" w:color="auto" w:fill="FFFFFF"/>
            <w:vAlign w:val="center"/>
          </w:tcPr>
          <w:p w:rsidR="00065519" w:rsidRPr="00BD6F69" w:rsidRDefault="00BD6F69" w:rsidP="001771EE">
            <w:pPr>
              <w:jc w:val="center"/>
              <w:rPr>
                <w:rFonts w:ascii="Times New Roman" w:hAnsi="Times New Roman"/>
                <w:sz w:val="28"/>
                <w:szCs w:val="28"/>
              </w:rPr>
            </w:pPr>
            <w:r w:rsidRPr="00BD6F69">
              <w:rPr>
                <w:rFonts w:ascii="Times New Roman" w:hAnsi="Times New Roman"/>
                <w:sz w:val="28"/>
                <w:szCs w:val="28"/>
              </w:rPr>
              <w:t>16</w:t>
            </w:r>
            <w:r w:rsidR="005969E4" w:rsidRPr="00BD6F69">
              <w:rPr>
                <w:rFonts w:ascii="Times New Roman" w:hAnsi="Times New Roman"/>
                <w:sz w:val="28"/>
                <w:szCs w:val="28"/>
              </w:rPr>
              <w:t>,</w:t>
            </w:r>
            <w:r w:rsidRPr="00BD6F69">
              <w:rPr>
                <w:rFonts w:ascii="Times New Roman" w:hAnsi="Times New Roman"/>
                <w:sz w:val="28"/>
                <w:szCs w:val="28"/>
              </w:rPr>
              <w:t>47</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Pulberi în suspensie - PM10 met. gravimetrică</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510530" w:rsidRDefault="002E0F31" w:rsidP="00441478">
            <w:pPr>
              <w:jc w:val="center"/>
              <w:rPr>
                <w:rFonts w:ascii="Times New Roman" w:hAnsi="Times New Roman"/>
                <w:sz w:val="28"/>
                <w:szCs w:val="28"/>
              </w:rPr>
            </w:pPr>
            <w:r>
              <w:rPr>
                <w:rFonts w:ascii="Times New Roman" w:hAnsi="Times New Roman"/>
                <w:sz w:val="28"/>
                <w:szCs w:val="28"/>
              </w:rPr>
              <w:t>20</w:t>
            </w:r>
            <w:r w:rsidR="00065519" w:rsidRPr="00510530">
              <w:rPr>
                <w:rFonts w:ascii="Times New Roman" w:hAnsi="Times New Roman"/>
                <w:sz w:val="28"/>
                <w:szCs w:val="28"/>
              </w:rPr>
              <w:t>,</w:t>
            </w:r>
            <w:r>
              <w:rPr>
                <w:rFonts w:ascii="Times New Roman" w:hAnsi="Times New Roman"/>
                <w:sz w:val="28"/>
                <w:szCs w:val="28"/>
              </w:rPr>
              <w:t>02</w:t>
            </w:r>
          </w:p>
        </w:tc>
        <w:tc>
          <w:tcPr>
            <w:tcW w:w="1758" w:type="dxa"/>
            <w:shd w:val="clear" w:color="auto" w:fill="FFFFFF"/>
            <w:vAlign w:val="center"/>
          </w:tcPr>
          <w:p w:rsidR="00065519" w:rsidRPr="00BD6F69" w:rsidRDefault="00390418" w:rsidP="00441478">
            <w:pPr>
              <w:jc w:val="center"/>
              <w:rPr>
                <w:rFonts w:ascii="Times New Roman" w:hAnsi="Times New Roman"/>
                <w:sz w:val="28"/>
                <w:szCs w:val="28"/>
              </w:rPr>
            </w:pPr>
            <w:r w:rsidRPr="00BD6F69">
              <w:rPr>
                <w:rFonts w:ascii="Times New Roman" w:hAnsi="Times New Roman"/>
                <w:sz w:val="28"/>
                <w:szCs w:val="28"/>
              </w:rPr>
              <w:t>8</w:t>
            </w:r>
            <w:r w:rsidR="00065519" w:rsidRPr="00BD6F69">
              <w:rPr>
                <w:rFonts w:ascii="Times New Roman" w:hAnsi="Times New Roman"/>
                <w:sz w:val="28"/>
                <w:szCs w:val="28"/>
              </w:rPr>
              <w:t>,</w:t>
            </w:r>
            <w:r w:rsidRPr="00BD6F69">
              <w:rPr>
                <w:rFonts w:ascii="Times New Roman" w:hAnsi="Times New Roman"/>
                <w:sz w:val="28"/>
                <w:szCs w:val="28"/>
              </w:rPr>
              <w:t>36</w:t>
            </w:r>
          </w:p>
        </w:tc>
        <w:tc>
          <w:tcPr>
            <w:tcW w:w="1409" w:type="dxa"/>
            <w:shd w:val="clear" w:color="auto" w:fill="FFFFFF"/>
            <w:vAlign w:val="center"/>
          </w:tcPr>
          <w:p w:rsidR="00065519" w:rsidRPr="00BD6F69" w:rsidRDefault="00C5345C" w:rsidP="00287E68">
            <w:pPr>
              <w:jc w:val="center"/>
              <w:rPr>
                <w:rFonts w:ascii="Times New Roman" w:hAnsi="Times New Roman"/>
                <w:sz w:val="28"/>
                <w:szCs w:val="28"/>
              </w:rPr>
            </w:pPr>
            <w:r w:rsidRPr="00BD6F69">
              <w:rPr>
                <w:rFonts w:ascii="Times New Roman" w:hAnsi="Times New Roman"/>
                <w:sz w:val="28"/>
                <w:szCs w:val="28"/>
              </w:rPr>
              <w:t>38</w:t>
            </w:r>
            <w:r w:rsidR="00287E68" w:rsidRPr="00BD6F69">
              <w:rPr>
                <w:rFonts w:ascii="Times New Roman" w:hAnsi="Times New Roman"/>
                <w:sz w:val="28"/>
                <w:szCs w:val="28"/>
              </w:rPr>
              <w:t>,</w:t>
            </w:r>
            <w:r w:rsidRPr="00BD6F69">
              <w:rPr>
                <w:rFonts w:ascii="Times New Roman" w:hAnsi="Times New Roman"/>
                <w:sz w:val="28"/>
                <w:szCs w:val="28"/>
              </w:rPr>
              <w:t>61</w:t>
            </w:r>
          </w:p>
        </w:tc>
      </w:tr>
      <w:tr w:rsidR="00C5345C" w:rsidRPr="00441478" w:rsidTr="00CD6F87">
        <w:trPr>
          <w:jc w:val="center"/>
        </w:trPr>
        <w:tc>
          <w:tcPr>
            <w:tcW w:w="3275" w:type="dxa"/>
            <w:shd w:val="clear" w:color="auto" w:fill="FFFFFF"/>
            <w:vAlign w:val="center"/>
          </w:tcPr>
          <w:p w:rsidR="00C5345C" w:rsidRPr="00441478" w:rsidRDefault="00C5345C" w:rsidP="0049500E">
            <w:pPr>
              <w:jc w:val="center"/>
              <w:rPr>
                <w:rFonts w:ascii="Times New Roman" w:hAnsi="Times New Roman"/>
                <w:sz w:val="28"/>
                <w:szCs w:val="28"/>
              </w:rPr>
            </w:pPr>
            <w:r>
              <w:rPr>
                <w:rFonts w:ascii="Times New Roman" w:hAnsi="Times New Roman"/>
                <w:sz w:val="28"/>
                <w:szCs w:val="28"/>
              </w:rPr>
              <w:t>Pulberi în suspensie – PM 2,5</w:t>
            </w:r>
            <w:r w:rsidRPr="00441478">
              <w:rPr>
                <w:rFonts w:ascii="Times New Roman" w:hAnsi="Times New Roman"/>
                <w:sz w:val="28"/>
                <w:szCs w:val="28"/>
              </w:rPr>
              <w:t xml:space="preserve"> met. gravimetrică</w:t>
            </w:r>
          </w:p>
        </w:tc>
        <w:tc>
          <w:tcPr>
            <w:tcW w:w="1339" w:type="dxa"/>
            <w:shd w:val="clear" w:color="auto" w:fill="FFFFFF"/>
            <w:vAlign w:val="center"/>
          </w:tcPr>
          <w:p w:rsidR="00C5345C" w:rsidRPr="00441478" w:rsidRDefault="00C5345C" w:rsidP="0049500E">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C5345C" w:rsidRDefault="00FC0606" w:rsidP="00441478">
            <w:pPr>
              <w:jc w:val="center"/>
              <w:rPr>
                <w:rFonts w:ascii="Times New Roman" w:hAnsi="Times New Roman"/>
                <w:sz w:val="28"/>
                <w:szCs w:val="28"/>
              </w:rPr>
            </w:pPr>
            <w:r>
              <w:rPr>
                <w:rFonts w:ascii="Times New Roman" w:hAnsi="Times New Roman"/>
                <w:sz w:val="28"/>
                <w:szCs w:val="28"/>
              </w:rPr>
              <w:t>10</w:t>
            </w:r>
            <w:r w:rsidR="00E258FD">
              <w:rPr>
                <w:rFonts w:ascii="Times New Roman" w:hAnsi="Times New Roman"/>
                <w:sz w:val="28"/>
                <w:szCs w:val="28"/>
              </w:rPr>
              <w:t>,</w:t>
            </w:r>
            <w:r>
              <w:rPr>
                <w:rFonts w:ascii="Times New Roman" w:hAnsi="Times New Roman"/>
                <w:sz w:val="28"/>
                <w:szCs w:val="28"/>
              </w:rPr>
              <w:t>52</w:t>
            </w:r>
          </w:p>
        </w:tc>
        <w:tc>
          <w:tcPr>
            <w:tcW w:w="1758" w:type="dxa"/>
            <w:shd w:val="clear" w:color="auto" w:fill="FFFFFF"/>
            <w:vAlign w:val="center"/>
          </w:tcPr>
          <w:p w:rsidR="00C5345C" w:rsidRPr="00BD6F69" w:rsidRDefault="00390418" w:rsidP="00441478">
            <w:pPr>
              <w:jc w:val="center"/>
              <w:rPr>
                <w:rFonts w:ascii="Times New Roman" w:hAnsi="Times New Roman"/>
                <w:sz w:val="28"/>
                <w:szCs w:val="28"/>
              </w:rPr>
            </w:pPr>
            <w:r w:rsidRPr="00BD6F69">
              <w:rPr>
                <w:rFonts w:ascii="Times New Roman" w:hAnsi="Times New Roman"/>
                <w:sz w:val="28"/>
                <w:szCs w:val="28"/>
              </w:rPr>
              <w:t>4,10</w:t>
            </w:r>
          </w:p>
        </w:tc>
        <w:tc>
          <w:tcPr>
            <w:tcW w:w="1409" w:type="dxa"/>
            <w:shd w:val="clear" w:color="auto" w:fill="FFFFFF"/>
            <w:vAlign w:val="center"/>
          </w:tcPr>
          <w:p w:rsidR="00C5345C" w:rsidRPr="00BD6F69" w:rsidRDefault="00C5345C" w:rsidP="00287E68">
            <w:pPr>
              <w:jc w:val="center"/>
              <w:rPr>
                <w:rFonts w:ascii="Times New Roman" w:hAnsi="Times New Roman"/>
                <w:sz w:val="28"/>
                <w:szCs w:val="28"/>
              </w:rPr>
            </w:pPr>
            <w:r w:rsidRPr="00BD6F69">
              <w:rPr>
                <w:rFonts w:ascii="Times New Roman" w:hAnsi="Times New Roman"/>
                <w:sz w:val="28"/>
                <w:szCs w:val="28"/>
              </w:rPr>
              <w:t>17,21</w:t>
            </w:r>
          </w:p>
        </w:tc>
      </w:tr>
      <w:tr w:rsidR="00C5345C" w:rsidRPr="00441478" w:rsidTr="00CD6F87">
        <w:trPr>
          <w:jc w:val="center"/>
        </w:trPr>
        <w:tc>
          <w:tcPr>
            <w:tcW w:w="3275" w:type="dxa"/>
            <w:shd w:val="clear" w:color="auto" w:fill="FFFFFF"/>
            <w:vAlign w:val="center"/>
          </w:tcPr>
          <w:p w:rsidR="00C5345C" w:rsidRPr="00441478" w:rsidRDefault="00C5345C" w:rsidP="00441478">
            <w:pPr>
              <w:jc w:val="center"/>
              <w:rPr>
                <w:rFonts w:ascii="Times New Roman" w:hAnsi="Times New Roman"/>
                <w:sz w:val="28"/>
                <w:szCs w:val="28"/>
              </w:rPr>
            </w:pPr>
            <w:r w:rsidRPr="00441478">
              <w:rPr>
                <w:rFonts w:ascii="Times New Roman" w:hAnsi="Times New Roman"/>
                <w:sz w:val="28"/>
                <w:szCs w:val="28"/>
              </w:rPr>
              <w:t>Benzen</w:t>
            </w:r>
          </w:p>
        </w:tc>
        <w:tc>
          <w:tcPr>
            <w:tcW w:w="1339" w:type="dxa"/>
            <w:shd w:val="clear" w:color="auto" w:fill="FFFFFF"/>
            <w:vAlign w:val="center"/>
          </w:tcPr>
          <w:p w:rsidR="00C5345C" w:rsidRPr="00441478" w:rsidRDefault="00C5345C"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C5345C" w:rsidRPr="00441478" w:rsidRDefault="00C5345C" w:rsidP="00441478">
            <w:pPr>
              <w:jc w:val="center"/>
              <w:rPr>
                <w:rFonts w:ascii="Times New Roman" w:hAnsi="Times New Roman"/>
                <w:sz w:val="28"/>
                <w:szCs w:val="28"/>
              </w:rPr>
            </w:pPr>
            <w:r>
              <w:rPr>
                <w:rFonts w:ascii="Times New Roman" w:hAnsi="Times New Roman"/>
                <w:sz w:val="28"/>
                <w:szCs w:val="28"/>
              </w:rPr>
              <w:t>1,38</w:t>
            </w:r>
          </w:p>
        </w:tc>
        <w:tc>
          <w:tcPr>
            <w:tcW w:w="1758" w:type="dxa"/>
            <w:shd w:val="clear" w:color="auto" w:fill="FFFFFF"/>
            <w:vAlign w:val="center"/>
          </w:tcPr>
          <w:p w:rsidR="00C5345C" w:rsidRPr="00BD6F69" w:rsidRDefault="00BD6F69" w:rsidP="001768C3">
            <w:pPr>
              <w:jc w:val="center"/>
              <w:rPr>
                <w:rFonts w:ascii="Times New Roman" w:hAnsi="Times New Roman"/>
                <w:sz w:val="28"/>
                <w:szCs w:val="28"/>
              </w:rPr>
            </w:pPr>
            <w:r w:rsidRPr="00BD6F69">
              <w:rPr>
                <w:rFonts w:ascii="Times New Roman" w:hAnsi="Times New Roman"/>
                <w:sz w:val="28"/>
                <w:szCs w:val="28"/>
              </w:rPr>
              <w:t>1</w:t>
            </w:r>
            <w:r w:rsidR="00C5345C" w:rsidRPr="00BD6F69">
              <w:rPr>
                <w:rFonts w:ascii="Times New Roman" w:hAnsi="Times New Roman"/>
                <w:sz w:val="28"/>
                <w:szCs w:val="28"/>
              </w:rPr>
              <w:t>,</w:t>
            </w:r>
            <w:r w:rsidRPr="00BD6F69">
              <w:rPr>
                <w:rFonts w:ascii="Times New Roman" w:hAnsi="Times New Roman"/>
                <w:sz w:val="28"/>
                <w:szCs w:val="28"/>
              </w:rPr>
              <w:t>01</w:t>
            </w:r>
          </w:p>
        </w:tc>
        <w:tc>
          <w:tcPr>
            <w:tcW w:w="1409" w:type="dxa"/>
            <w:shd w:val="clear" w:color="auto" w:fill="FFFFFF"/>
            <w:vAlign w:val="center"/>
          </w:tcPr>
          <w:p w:rsidR="00C5345C" w:rsidRPr="00BD6F69" w:rsidRDefault="00BD6F69" w:rsidP="001768C3">
            <w:pPr>
              <w:jc w:val="center"/>
              <w:rPr>
                <w:rFonts w:ascii="Times New Roman" w:hAnsi="Times New Roman"/>
                <w:sz w:val="28"/>
                <w:szCs w:val="28"/>
              </w:rPr>
            </w:pPr>
            <w:r w:rsidRPr="00BD6F69">
              <w:rPr>
                <w:rFonts w:ascii="Times New Roman" w:hAnsi="Times New Roman"/>
                <w:sz w:val="28"/>
                <w:szCs w:val="28"/>
              </w:rPr>
              <w:t>1,9</w:t>
            </w:r>
            <w:r w:rsidR="00C5345C" w:rsidRPr="00BD6F69">
              <w:rPr>
                <w:rFonts w:ascii="Times New Roman" w:hAnsi="Times New Roman"/>
                <w:sz w:val="28"/>
                <w:szCs w:val="28"/>
              </w:rPr>
              <w:t>9</w:t>
            </w:r>
          </w:p>
        </w:tc>
      </w:tr>
    </w:tbl>
    <w:p w:rsidR="002A421A" w:rsidRPr="009E11A9" w:rsidRDefault="002A421A" w:rsidP="002C2D78">
      <w:pPr>
        <w:rPr>
          <w:rFonts w:ascii="Times New Roman" w:hAnsi="Times New Roman"/>
          <w:sz w:val="28"/>
          <w:szCs w:val="28"/>
        </w:rPr>
      </w:pP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010FBC" w:rsidRPr="000A7C92" w:rsidRDefault="00010FBC" w:rsidP="002C2D78">
      <w:pPr>
        <w:jc w:val="both"/>
        <w:rPr>
          <w:rFonts w:ascii="Times New Roman" w:hAnsi="Times New Roman"/>
          <w:b/>
          <w:sz w:val="28"/>
          <w:szCs w:val="28"/>
        </w:rPr>
      </w:pPr>
    </w:p>
    <w:p w:rsidR="00010FBC" w:rsidRPr="002C2D78" w:rsidRDefault="00010FBC" w:rsidP="00010FBC">
      <w:pPr>
        <w:ind w:left="1004"/>
        <w:jc w:val="both"/>
        <w:rPr>
          <w:rFonts w:ascii="Times New Roman" w:hAnsi="Times New Roman"/>
          <w:sz w:val="28"/>
          <w:szCs w:val="28"/>
        </w:rPr>
      </w:pPr>
      <w:r w:rsidRPr="002C2D78">
        <w:rPr>
          <w:rFonts w:ascii="Times New Roman" w:hAnsi="Times New Roman"/>
          <w:sz w:val="28"/>
          <w:szCs w:val="28"/>
        </w:rPr>
        <w:t xml:space="preserve">Tabel 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21"/>
        <w:gridCol w:w="994"/>
        <w:gridCol w:w="1800"/>
        <w:gridCol w:w="1758"/>
        <w:gridCol w:w="1409"/>
      </w:tblGrid>
      <w:tr w:rsidR="00010FBC" w:rsidRPr="00441478" w:rsidTr="00441478">
        <w:trPr>
          <w:jc w:val="center"/>
        </w:trPr>
        <w:tc>
          <w:tcPr>
            <w:tcW w:w="3221" w:type="dxa"/>
            <w:vMerge w:val="restart"/>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Poluant</w:t>
            </w:r>
          </w:p>
        </w:tc>
        <w:tc>
          <w:tcPr>
            <w:tcW w:w="994" w:type="dxa"/>
            <w:vMerge w:val="restart"/>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FFFFFF"/>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STAŢIA NEAMŢ 2  (NT2)</w:t>
            </w:r>
          </w:p>
        </w:tc>
      </w:tr>
      <w:tr w:rsidR="00010FBC" w:rsidRPr="00441478" w:rsidTr="00441478">
        <w:trPr>
          <w:jc w:val="center"/>
        </w:trPr>
        <w:tc>
          <w:tcPr>
            <w:tcW w:w="3221" w:type="dxa"/>
            <w:vMerge/>
            <w:shd w:val="clear" w:color="auto" w:fill="FFFFFF"/>
          </w:tcPr>
          <w:p w:rsidR="00010FBC" w:rsidRPr="00441478" w:rsidRDefault="00010FBC" w:rsidP="00441478">
            <w:pPr>
              <w:jc w:val="center"/>
              <w:rPr>
                <w:rFonts w:ascii="Times New Roman" w:hAnsi="Times New Roman"/>
                <w:sz w:val="28"/>
                <w:szCs w:val="28"/>
              </w:rPr>
            </w:pPr>
          </w:p>
        </w:tc>
        <w:tc>
          <w:tcPr>
            <w:tcW w:w="994" w:type="dxa"/>
            <w:vMerge/>
            <w:shd w:val="clear" w:color="auto" w:fill="FFFFFF"/>
          </w:tcPr>
          <w:p w:rsidR="00010FBC" w:rsidRPr="00441478" w:rsidRDefault="00010FBC" w:rsidP="00441478">
            <w:pPr>
              <w:jc w:val="center"/>
              <w:rPr>
                <w:rFonts w:ascii="Times New Roman" w:hAnsi="Times New Roman"/>
                <w:sz w:val="28"/>
                <w:szCs w:val="28"/>
              </w:rPr>
            </w:pPr>
          </w:p>
        </w:tc>
        <w:tc>
          <w:tcPr>
            <w:tcW w:w="1800"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Maxima</w:t>
            </w:r>
          </w:p>
        </w:tc>
      </w:tr>
      <w:tr w:rsidR="00661704" w:rsidRPr="00AF63A3" w:rsidTr="00441478">
        <w:trPr>
          <w:jc w:val="center"/>
        </w:trPr>
        <w:tc>
          <w:tcPr>
            <w:tcW w:w="3221"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SO2</w:t>
            </w:r>
          </w:p>
        </w:tc>
        <w:tc>
          <w:tcPr>
            <w:tcW w:w="994"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2E0F31" w:rsidP="00441478">
            <w:pPr>
              <w:jc w:val="center"/>
              <w:rPr>
                <w:rFonts w:ascii="Times New Roman" w:hAnsi="Times New Roman"/>
                <w:sz w:val="28"/>
                <w:szCs w:val="28"/>
              </w:rPr>
            </w:pPr>
            <w:r>
              <w:rPr>
                <w:rFonts w:ascii="Times New Roman" w:hAnsi="Times New Roman"/>
                <w:sz w:val="28"/>
                <w:szCs w:val="28"/>
              </w:rPr>
              <w:t>4</w:t>
            </w:r>
            <w:r w:rsidR="00DF0844">
              <w:rPr>
                <w:rFonts w:ascii="Times New Roman" w:hAnsi="Times New Roman"/>
                <w:sz w:val="28"/>
                <w:szCs w:val="28"/>
              </w:rPr>
              <w:t>,</w:t>
            </w:r>
            <w:r>
              <w:rPr>
                <w:rFonts w:ascii="Times New Roman" w:hAnsi="Times New Roman"/>
                <w:sz w:val="28"/>
                <w:szCs w:val="28"/>
              </w:rPr>
              <w:t>1</w:t>
            </w:r>
            <w:r w:rsidR="00190C8B">
              <w:rPr>
                <w:rFonts w:ascii="Times New Roman" w:hAnsi="Times New Roman"/>
                <w:sz w:val="28"/>
                <w:szCs w:val="28"/>
              </w:rPr>
              <w:t>2</w:t>
            </w:r>
          </w:p>
        </w:tc>
        <w:tc>
          <w:tcPr>
            <w:tcW w:w="1758" w:type="dxa"/>
            <w:shd w:val="clear" w:color="auto" w:fill="FFFFFF"/>
            <w:vAlign w:val="center"/>
          </w:tcPr>
          <w:p w:rsidR="00661704" w:rsidRPr="003A1262" w:rsidRDefault="00AF63A3" w:rsidP="00441478">
            <w:pPr>
              <w:jc w:val="center"/>
              <w:rPr>
                <w:rFonts w:ascii="Times New Roman" w:hAnsi="Times New Roman"/>
                <w:sz w:val="28"/>
                <w:szCs w:val="28"/>
              </w:rPr>
            </w:pPr>
            <w:r w:rsidRPr="003A1262">
              <w:rPr>
                <w:rFonts w:ascii="Times New Roman" w:hAnsi="Times New Roman"/>
                <w:sz w:val="28"/>
                <w:szCs w:val="28"/>
              </w:rPr>
              <w:t>2,</w:t>
            </w:r>
            <w:r w:rsidR="00C8141C" w:rsidRPr="003A1262">
              <w:rPr>
                <w:rFonts w:ascii="Times New Roman" w:hAnsi="Times New Roman"/>
                <w:sz w:val="28"/>
                <w:szCs w:val="28"/>
              </w:rPr>
              <w:t>3</w:t>
            </w:r>
            <w:r w:rsidR="006A2CCC" w:rsidRPr="003A1262">
              <w:rPr>
                <w:rFonts w:ascii="Times New Roman" w:hAnsi="Times New Roman"/>
                <w:sz w:val="28"/>
                <w:szCs w:val="28"/>
              </w:rPr>
              <w:t>2</w:t>
            </w:r>
          </w:p>
        </w:tc>
        <w:tc>
          <w:tcPr>
            <w:tcW w:w="1409" w:type="dxa"/>
            <w:shd w:val="clear" w:color="auto" w:fill="FFFFFF"/>
            <w:vAlign w:val="center"/>
          </w:tcPr>
          <w:p w:rsidR="00661704" w:rsidRPr="003A1262" w:rsidRDefault="006A2CCC" w:rsidP="00441478">
            <w:pPr>
              <w:jc w:val="center"/>
              <w:rPr>
                <w:rFonts w:ascii="Times New Roman" w:hAnsi="Times New Roman"/>
                <w:sz w:val="28"/>
                <w:szCs w:val="28"/>
              </w:rPr>
            </w:pPr>
            <w:r w:rsidRPr="003A1262">
              <w:rPr>
                <w:rFonts w:ascii="Times New Roman" w:hAnsi="Times New Roman"/>
                <w:sz w:val="28"/>
                <w:szCs w:val="28"/>
              </w:rPr>
              <w:t>5</w:t>
            </w:r>
            <w:r w:rsidR="00AF63A3" w:rsidRPr="003A1262">
              <w:rPr>
                <w:rFonts w:ascii="Times New Roman" w:hAnsi="Times New Roman"/>
                <w:sz w:val="28"/>
                <w:szCs w:val="28"/>
              </w:rPr>
              <w:t>,</w:t>
            </w:r>
            <w:r w:rsidRPr="003A1262">
              <w:rPr>
                <w:rFonts w:ascii="Times New Roman" w:hAnsi="Times New Roman"/>
                <w:sz w:val="28"/>
                <w:szCs w:val="28"/>
              </w:rPr>
              <w:t>79</w:t>
            </w:r>
          </w:p>
        </w:tc>
      </w:tr>
      <w:tr w:rsidR="00661704" w:rsidRPr="00AF63A3" w:rsidTr="00441478">
        <w:trPr>
          <w:jc w:val="center"/>
        </w:trPr>
        <w:tc>
          <w:tcPr>
            <w:tcW w:w="3221"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NO2</w:t>
            </w:r>
          </w:p>
        </w:tc>
        <w:tc>
          <w:tcPr>
            <w:tcW w:w="994"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2E0F31" w:rsidP="00441478">
            <w:pPr>
              <w:jc w:val="center"/>
              <w:rPr>
                <w:rFonts w:ascii="Times New Roman" w:hAnsi="Times New Roman"/>
                <w:sz w:val="28"/>
                <w:szCs w:val="28"/>
              </w:rPr>
            </w:pPr>
            <w:r>
              <w:rPr>
                <w:rFonts w:ascii="Times New Roman" w:hAnsi="Times New Roman"/>
                <w:sz w:val="28"/>
                <w:szCs w:val="28"/>
              </w:rPr>
              <w:t>13</w:t>
            </w:r>
            <w:r w:rsidR="00B26D54">
              <w:rPr>
                <w:rFonts w:ascii="Times New Roman" w:hAnsi="Times New Roman"/>
                <w:sz w:val="28"/>
                <w:szCs w:val="28"/>
              </w:rPr>
              <w:t>,</w:t>
            </w:r>
            <w:r>
              <w:rPr>
                <w:rFonts w:ascii="Times New Roman" w:hAnsi="Times New Roman"/>
                <w:sz w:val="28"/>
                <w:szCs w:val="28"/>
              </w:rPr>
              <w:t>83</w:t>
            </w:r>
          </w:p>
        </w:tc>
        <w:tc>
          <w:tcPr>
            <w:tcW w:w="1758" w:type="dxa"/>
            <w:shd w:val="clear" w:color="auto" w:fill="FFFFFF"/>
            <w:vAlign w:val="center"/>
          </w:tcPr>
          <w:p w:rsidR="00661704" w:rsidRPr="003A1262" w:rsidRDefault="00C8141C" w:rsidP="00441478">
            <w:pPr>
              <w:jc w:val="center"/>
              <w:rPr>
                <w:rFonts w:ascii="Times New Roman" w:hAnsi="Times New Roman"/>
                <w:sz w:val="28"/>
                <w:szCs w:val="28"/>
              </w:rPr>
            </w:pPr>
            <w:r w:rsidRPr="003A1262">
              <w:rPr>
                <w:rFonts w:ascii="Times New Roman" w:hAnsi="Times New Roman"/>
                <w:sz w:val="28"/>
                <w:szCs w:val="28"/>
              </w:rPr>
              <w:t>8,</w:t>
            </w:r>
            <w:r w:rsidR="006A2CCC" w:rsidRPr="003A1262">
              <w:rPr>
                <w:rFonts w:ascii="Times New Roman" w:hAnsi="Times New Roman"/>
                <w:sz w:val="28"/>
                <w:szCs w:val="28"/>
              </w:rPr>
              <w:t>59</w:t>
            </w:r>
          </w:p>
        </w:tc>
        <w:tc>
          <w:tcPr>
            <w:tcW w:w="1409" w:type="dxa"/>
            <w:shd w:val="clear" w:color="auto" w:fill="FFFFFF"/>
            <w:vAlign w:val="center"/>
          </w:tcPr>
          <w:p w:rsidR="00661704" w:rsidRPr="003A1262" w:rsidRDefault="006A2CCC" w:rsidP="00441478">
            <w:pPr>
              <w:jc w:val="center"/>
              <w:rPr>
                <w:rFonts w:ascii="Times New Roman" w:hAnsi="Times New Roman"/>
                <w:sz w:val="28"/>
                <w:szCs w:val="28"/>
              </w:rPr>
            </w:pPr>
            <w:r w:rsidRPr="003A1262">
              <w:rPr>
                <w:rFonts w:ascii="Times New Roman" w:hAnsi="Times New Roman"/>
                <w:sz w:val="28"/>
                <w:szCs w:val="28"/>
              </w:rPr>
              <w:t>24</w:t>
            </w:r>
            <w:r w:rsidR="00AF63A3" w:rsidRPr="003A1262">
              <w:rPr>
                <w:rFonts w:ascii="Times New Roman" w:hAnsi="Times New Roman"/>
                <w:sz w:val="28"/>
                <w:szCs w:val="28"/>
              </w:rPr>
              <w:t>,</w:t>
            </w:r>
            <w:r w:rsidRPr="003A1262">
              <w:rPr>
                <w:rFonts w:ascii="Times New Roman" w:hAnsi="Times New Roman"/>
                <w:sz w:val="28"/>
                <w:szCs w:val="28"/>
              </w:rPr>
              <w:t>36</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CO</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mg/mc</w:t>
            </w:r>
          </w:p>
        </w:tc>
        <w:tc>
          <w:tcPr>
            <w:tcW w:w="1800" w:type="dxa"/>
            <w:shd w:val="clear" w:color="auto" w:fill="FFFFFF"/>
            <w:vAlign w:val="center"/>
          </w:tcPr>
          <w:p w:rsidR="00661704" w:rsidRPr="00441478" w:rsidRDefault="00B26D54" w:rsidP="00441478">
            <w:pPr>
              <w:jc w:val="center"/>
              <w:rPr>
                <w:rFonts w:ascii="Times New Roman" w:hAnsi="Times New Roman"/>
                <w:sz w:val="28"/>
                <w:szCs w:val="28"/>
              </w:rPr>
            </w:pPr>
            <w:r>
              <w:rPr>
                <w:rFonts w:ascii="Times New Roman" w:hAnsi="Times New Roman"/>
                <w:sz w:val="28"/>
                <w:szCs w:val="28"/>
              </w:rPr>
              <w:t>0,</w:t>
            </w:r>
            <w:r w:rsidR="00190C8B">
              <w:rPr>
                <w:rFonts w:ascii="Times New Roman" w:hAnsi="Times New Roman"/>
                <w:sz w:val="28"/>
                <w:szCs w:val="28"/>
              </w:rPr>
              <w:t>3</w:t>
            </w:r>
            <w:r w:rsidR="002E0F31">
              <w:rPr>
                <w:rFonts w:ascii="Times New Roman" w:hAnsi="Times New Roman"/>
                <w:sz w:val="28"/>
                <w:szCs w:val="28"/>
              </w:rPr>
              <w:t>0</w:t>
            </w:r>
          </w:p>
        </w:tc>
        <w:tc>
          <w:tcPr>
            <w:tcW w:w="1758" w:type="dxa"/>
            <w:shd w:val="clear" w:color="auto" w:fill="FFFFFF"/>
            <w:vAlign w:val="center"/>
          </w:tcPr>
          <w:p w:rsidR="00661704" w:rsidRPr="003A1262" w:rsidRDefault="00AF63A3" w:rsidP="00441478">
            <w:pPr>
              <w:jc w:val="center"/>
              <w:rPr>
                <w:rFonts w:ascii="Times New Roman" w:hAnsi="Times New Roman"/>
                <w:sz w:val="28"/>
                <w:szCs w:val="28"/>
              </w:rPr>
            </w:pPr>
            <w:r w:rsidRPr="003A1262">
              <w:rPr>
                <w:rFonts w:ascii="Times New Roman" w:hAnsi="Times New Roman"/>
                <w:sz w:val="28"/>
                <w:szCs w:val="28"/>
              </w:rPr>
              <w:t>0,</w:t>
            </w:r>
            <w:r w:rsidR="006A2CCC" w:rsidRPr="003A1262">
              <w:rPr>
                <w:rFonts w:ascii="Times New Roman" w:hAnsi="Times New Roman"/>
                <w:sz w:val="28"/>
                <w:szCs w:val="28"/>
              </w:rPr>
              <w:t>08</w:t>
            </w:r>
          </w:p>
        </w:tc>
        <w:tc>
          <w:tcPr>
            <w:tcW w:w="1409" w:type="dxa"/>
            <w:shd w:val="clear" w:color="auto" w:fill="FFFFFF"/>
            <w:vAlign w:val="center"/>
          </w:tcPr>
          <w:p w:rsidR="00661704" w:rsidRPr="003A1262" w:rsidRDefault="00AF63A3" w:rsidP="00441478">
            <w:pPr>
              <w:jc w:val="center"/>
              <w:rPr>
                <w:rFonts w:ascii="Times New Roman" w:hAnsi="Times New Roman"/>
                <w:sz w:val="28"/>
                <w:szCs w:val="28"/>
              </w:rPr>
            </w:pPr>
            <w:r w:rsidRPr="003A1262">
              <w:rPr>
                <w:rFonts w:ascii="Times New Roman" w:hAnsi="Times New Roman"/>
                <w:sz w:val="28"/>
                <w:szCs w:val="28"/>
              </w:rPr>
              <w:t>0,</w:t>
            </w:r>
            <w:r w:rsidR="00C8141C" w:rsidRPr="003A1262">
              <w:rPr>
                <w:rFonts w:ascii="Times New Roman" w:hAnsi="Times New Roman"/>
                <w:sz w:val="28"/>
                <w:szCs w:val="28"/>
              </w:rPr>
              <w:t>4</w:t>
            </w:r>
            <w:r w:rsidR="006A2CCC" w:rsidRPr="003A1262">
              <w:rPr>
                <w:rFonts w:ascii="Times New Roman" w:hAnsi="Times New Roman"/>
                <w:sz w:val="28"/>
                <w:szCs w:val="28"/>
              </w:rPr>
              <w:t>3</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 xml:space="preserve">O3 </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2E0F31" w:rsidP="00441478">
            <w:pPr>
              <w:jc w:val="center"/>
              <w:rPr>
                <w:rFonts w:ascii="Times New Roman" w:hAnsi="Times New Roman"/>
                <w:sz w:val="28"/>
                <w:szCs w:val="28"/>
              </w:rPr>
            </w:pPr>
            <w:r>
              <w:rPr>
                <w:rFonts w:ascii="Times New Roman" w:hAnsi="Times New Roman"/>
                <w:sz w:val="28"/>
                <w:szCs w:val="28"/>
              </w:rPr>
              <w:t>47</w:t>
            </w:r>
            <w:r w:rsidR="00B26D54">
              <w:rPr>
                <w:rFonts w:ascii="Times New Roman" w:hAnsi="Times New Roman"/>
                <w:sz w:val="28"/>
                <w:szCs w:val="28"/>
              </w:rPr>
              <w:t>,</w:t>
            </w:r>
            <w:r>
              <w:rPr>
                <w:rFonts w:ascii="Times New Roman" w:hAnsi="Times New Roman"/>
                <w:sz w:val="28"/>
                <w:szCs w:val="28"/>
              </w:rPr>
              <w:t>13</w:t>
            </w:r>
          </w:p>
        </w:tc>
        <w:tc>
          <w:tcPr>
            <w:tcW w:w="1758" w:type="dxa"/>
            <w:shd w:val="clear" w:color="auto" w:fill="FFFFFF"/>
            <w:vAlign w:val="center"/>
          </w:tcPr>
          <w:p w:rsidR="00661704" w:rsidRPr="003A1262" w:rsidRDefault="006A2CCC" w:rsidP="00441478">
            <w:pPr>
              <w:jc w:val="center"/>
              <w:rPr>
                <w:rFonts w:ascii="Times New Roman" w:hAnsi="Times New Roman"/>
                <w:sz w:val="28"/>
                <w:szCs w:val="28"/>
              </w:rPr>
            </w:pPr>
            <w:r w:rsidRPr="003A1262">
              <w:rPr>
                <w:rFonts w:ascii="Times New Roman" w:hAnsi="Times New Roman"/>
                <w:sz w:val="28"/>
                <w:szCs w:val="28"/>
              </w:rPr>
              <w:t>31</w:t>
            </w:r>
            <w:r w:rsidR="00AF63A3" w:rsidRPr="003A1262">
              <w:rPr>
                <w:rFonts w:ascii="Times New Roman" w:hAnsi="Times New Roman"/>
                <w:sz w:val="28"/>
                <w:szCs w:val="28"/>
              </w:rPr>
              <w:t>,</w:t>
            </w:r>
            <w:r w:rsidRPr="003A1262">
              <w:rPr>
                <w:rFonts w:ascii="Times New Roman" w:hAnsi="Times New Roman"/>
                <w:sz w:val="28"/>
                <w:szCs w:val="28"/>
              </w:rPr>
              <w:t>88</w:t>
            </w:r>
          </w:p>
        </w:tc>
        <w:tc>
          <w:tcPr>
            <w:tcW w:w="1409" w:type="dxa"/>
            <w:shd w:val="clear" w:color="auto" w:fill="FFFFFF"/>
            <w:vAlign w:val="center"/>
          </w:tcPr>
          <w:p w:rsidR="00661704" w:rsidRPr="003A1262" w:rsidRDefault="00AF63A3" w:rsidP="00441478">
            <w:pPr>
              <w:jc w:val="center"/>
              <w:rPr>
                <w:rFonts w:ascii="Times New Roman" w:hAnsi="Times New Roman"/>
                <w:sz w:val="28"/>
                <w:szCs w:val="28"/>
              </w:rPr>
            </w:pPr>
            <w:r w:rsidRPr="003A1262">
              <w:rPr>
                <w:rFonts w:ascii="Times New Roman" w:hAnsi="Times New Roman"/>
                <w:sz w:val="28"/>
                <w:szCs w:val="28"/>
              </w:rPr>
              <w:t>6</w:t>
            </w:r>
            <w:r w:rsidR="006A2CCC" w:rsidRPr="003A1262">
              <w:rPr>
                <w:rFonts w:ascii="Times New Roman" w:hAnsi="Times New Roman"/>
                <w:sz w:val="28"/>
                <w:szCs w:val="28"/>
              </w:rPr>
              <w:t>0</w:t>
            </w:r>
            <w:r w:rsidRPr="003A1262">
              <w:rPr>
                <w:rFonts w:ascii="Times New Roman" w:hAnsi="Times New Roman"/>
                <w:sz w:val="28"/>
                <w:szCs w:val="28"/>
              </w:rPr>
              <w:t>,</w:t>
            </w:r>
            <w:r w:rsidR="006A2CCC" w:rsidRPr="003A1262">
              <w:rPr>
                <w:rFonts w:ascii="Times New Roman" w:hAnsi="Times New Roman"/>
                <w:sz w:val="28"/>
                <w:szCs w:val="28"/>
              </w:rPr>
              <w:t>1</w:t>
            </w:r>
            <w:r w:rsidR="00C8141C" w:rsidRPr="003A1262">
              <w:rPr>
                <w:rFonts w:ascii="Times New Roman" w:hAnsi="Times New Roman"/>
                <w:sz w:val="28"/>
                <w:szCs w:val="28"/>
              </w:rPr>
              <w:t>1</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Pulberi în suspensie - PM10 met. nefelometrică</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2E0F31" w:rsidP="00441478">
            <w:pPr>
              <w:jc w:val="center"/>
              <w:rPr>
                <w:rFonts w:ascii="Times New Roman" w:hAnsi="Times New Roman"/>
                <w:sz w:val="28"/>
                <w:szCs w:val="28"/>
              </w:rPr>
            </w:pPr>
            <w:r>
              <w:rPr>
                <w:rFonts w:ascii="Times New Roman" w:hAnsi="Times New Roman"/>
                <w:sz w:val="28"/>
                <w:szCs w:val="28"/>
              </w:rPr>
              <w:t>7</w:t>
            </w:r>
            <w:r w:rsidR="00B26D54">
              <w:rPr>
                <w:rFonts w:ascii="Times New Roman" w:hAnsi="Times New Roman"/>
                <w:sz w:val="28"/>
                <w:szCs w:val="28"/>
              </w:rPr>
              <w:t>,</w:t>
            </w:r>
            <w:r w:rsidR="006929A5">
              <w:rPr>
                <w:rFonts w:ascii="Times New Roman" w:hAnsi="Times New Roman"/>
                <w:sz w:val="28"/>
                <w:szCs w:val="28"/>
              </w:rPr>
              <w:t>9</w:t>
            </w:r>
            <w:r>
              <w:rPr>
                <w:rFonts w:ascii="Times New Roman" w:hAnsi="Times New Roman"/>
                <w:sz w:val="28"/>
                <w:szCs w:val="28"/>
              </w:rPr>
              <w:t>8</w:t>
            </w:r>
          </w:p>
        </w:tc>
        <w:tc>
          <w:tcPr>
            <w:tcW w:w="1758" w:type="dxa"/>
            <w:shd w:val="clear" w:color="auto" w:fill="FFFFFF"/>
            <w:vAlign w:val="center"/>
          </w:tcPr>
          <w:p w:rsidR="00661704" w:rsidRPr="003A1262" w:rsidRDefault="006A2CCC" w:rsidP="00441478">
            <w:pPr>
              <w:jc w:val="center"/>
              <w:rPr>
                <w:rFonts w:ascii="Times New Roman" w:hAnsi="Times New Roman"/>
                <w:sz w:val="28"/>
                <w:szCs w:val="28"/>
              </w:rPr>
            </w:pPr>
            <w:r w:rsidRPr="003A1262">
              <w:rPr>
                <w:rFonts w:ascii="Times New Roman" w:hAnsi="Times New Roman"/>
                <w:sz w:val="28"/>
                <w:szCs w:val="28"/>
              </w:rPr>
              <w:t>7</w:t>
            </w:r>
            <w:r w:rsidR="00AF63A3" w:rsidRPr="003A1262">
              <w:rPr>
                <w:rFonts w:ascii="Times New Roman" w:hAnsi="Times New Roman"/>
                <w:sz w:val="28"/>
                <w:szCs w:val="28"/>
              </w:rPr>
              <w:t>,</w:t>
            </w:r>
            <w:r w:rsidRPr="003A1262">
              <w:rPr>
                <w:rFonts w:ascii="Times New Roman" w:hAnsi="Times New Roman"/>
                <w:sz w:val="28"/>
                <w:szCs w:val="28"/>
              </w:rPr>
              <w:t>17</w:t>
            </w:r>
          </w:p>
        </w:tc>
        <w:tc>
          <w:tcPr>
            <w:tcW w:w="1409" w:type="dxa"/>
            <w:shd w:val="clear" w:color="auto" w:fill="FFFFFF"/>
            <w:vAlign w:val="center"/>
          </w:tcPr>
          <w:p w:rsidR="00661704" w:rsidRPr="003A1262" w:rsidRDefault="006A2CCC" w:rsidP="00441478">
            <w:pPr>
              <w:jc w:val="center"/>
              <w:rPr>
                <w:rFonts w:ascii="Times New Roman" w:hAnsi="Times New Roman"/>
                <w:sz w:val="28"/>
                <w:szCs w:val="28"/>
              </w:rPr>
            </w:pPr>
            <w:r w:rsidRPr="003A1262">
              <w:rPr>
                <w:rFonts w:ascii="Times New Roman" w:hAnsi="Times New Roman"/>
                <w:sz w:val="28"/>
                <w:szCs w:val="28"/>
              </w:rPr>
              <w:t>9</w:t>
            </w:r>
            <w:r w:rsidR="00AF63A3" w:rsidRPr="003A1262">
              <w:rPr>
                <w:rFonts w:ascii="Times New Roman" w:hAnsi="Times New Roman"/>
                <w:sz w:val="28"/>
                <w:szCs w:val="28"/>
              </w:rPr>
              <w:t>,</w:t>
            </w:r>
            <w:r w:rsidRPr="003A1262">
              <w:rPr>
                <w:rFonts w:ascii="Times New Roman" w:hAnsi="Times New Roman"/>
                <w:sz w:val="28"/>
                <w:szCs w:val="28"/>
              </w:rPr>
              <w:t>27</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Benzen</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190C8B" w:rsidP="00441478">
            <w:pPr>
              <w:jc w:val="center"/>
              <w:rPr>
                <w:rFonts w:ascii="Times New Roman" w:hAnsi="Times New Roman"/>
                <w:sz w:val="28"/>
                <w:szCs w:val="28"/>
              </w:rPr>
            </w:pPr>
            <w:r>
              <w:rPr>
                <w:rFonts w:ascii="Times New Roman" w:hAnsi="Times New Roman"/>
                <w:sz w:val="28"/>
                <w:szCs w:val="28"/>
              </w:rPr>
              <w:t>1</w:t>
            </w:r>
            <w:r w:rsidR="00B26D54">
              <w:rPr>
                <w:rFonts w:ascii="Times New Roman" w:hAnsi="Times New Roman"/>
                <w:sz w:val="28"/>
                <w:szCs w:val="28"/>
              </w:rPr>
              <w:t>,</w:t>
            </w:r>
            <w:r w:rsidR="002E0F31">
              <w:rPr>
                <w:rFonts w:ascii="Times New Roman" w:hAnsi="Times New Roman"/>
                <w:sz w:val="28"/>
                <w:szCs w:val="28"/>
              </w:rPr>
              <w:t>47</w:t>
            </w:r>
          </w:p>
        </w:tc>
        <w:tc>
          <w:tcPr>
            <w:tcW w:w="1758" w:type="dxa"/>
            <w:shd w:val="clear" w:color="auto" w:fill="FFFFFF"/>
            <w:vAlign w:val="center"/>
          </w:tcPr>
          <w:p w:rsidR="00661704" w:rsidRPr="003A1262" w:rsidRDefault="00CD241E" w:rsidP="00441478">
            <w:pPr>
              <w:jc w:val="center"/>
              <w:rPr>
                <w:rFonts w:ascii="Times New Roman" w:hAnsi="Times New Roman"/>
                <w:sz w:val="28"/>
                <w:szCs w:val="28"/>
              </w:rPr>
            </w:pPr>
            <w:r w:rsidRPr="003A1262">
              <w:rPr>
                <w:rFonts w:ascii="Times New Roman" w:hAnsi="Times New Roman"/>
                <w:sz w:val="28"/>
                <w:szCs w:val="28"/>
              </w:rPr>
              <w:t>0</w:t>
            </w:r>
            <w:r w:rsidR="005F1E3D" w:rsidRPr="003A1262">
              <w:rPr>
                <w:rFonts w:ascii="Times New Roman" w:hAnsi="Times New Roman"/>
                <w:sz w:val="28"/>
                <w:szCs w:val="28"/>
              </w:rPr>
              <w:t>,</w:t>
            </w:r>
            <w:r w:rsidR="00AF63A3" w:rsidRPr="003A1262">
              <w:rPr>
                <w:rFonts w:ascii="Times New Roman" w:hAnsi="Times New Roman"/>
                <w:sz w:val="28"/>
                <w:szCs w:val="28"/>
              </w:rPr>
              <w:t>7</w:t>
            </w:r>
            <w:r w:rsidR="006A2CCC" w:rsidRPr="003A1262">
              <w:rPr>
                <w:rFonts w:ascii="Times New Roman" w:hAnsi="Times New Roman"/>
                <w:sz w:val="28"/>
                <w:szCs w:val="28"/>
              </w:rPr>
              <w:t>6</w:t>
            </w:r>
          </w:p>
        </w:tc>
        <w:tc>
          <w:tcPr>
            <w:tcW w:w="1409" w:type="dxa"/>
            <w:shd w:val="clear" w:color="auto" w:fill="FFFFFF"/>
            <w:vAlign w:val="center"/>
          </w:tcPr>
          <w:p w:rsidR="00661704" w:rsidRPr="003A1262" w:rsidRDefault="00C8141C" w:rsidP="00441478">
            <w:pPr>
              <w:jc w:val="center"/>
              <w:rPr>
                <w:rFonts w:ascii="Times New Roman" w:hAnsi="Times New Roman"/>
                <w:sz w:val="28"/>
                <w:szCs w:val="28"/>
              </w:rPr>
            </w:pPr>
            <w:r w:rsidRPr="003A1262">
              <w:rPr>
                <w:rFonts w:ascii="Times New Roman" w:hAnsi="Times New Roman"/>
                <w:sz w:val="28"/>
                <w:szCs w:val="28"/>
              </w:rPr>
              <w:t>3,</w:t>
            </w:r>
            <w:r w:rsidR="006A2CCC" w:rsidRPr="003A1262">
              <w:rPr>
                <w:rFonts w:ascii="Times New Roman" w:hAnsi="Times New Roman"/>
                <w:sz w:val="28"/>
                <w:szCs w:val="28"/>
              </w:rPr>
              <w:t>51</w:t>
            </w:r>
          </w:p>
        </w:tc>
      </w:tr>
    </w:tbl>
    <w:p w:rsidR="00690E1F" w:rsidRDefault="00690E1F" w:rsidP="00690E1F">
      <w:pPr>
        <w:rPr>
          <w:rFonts w:ascii="Times New Roman" w:hAnsi="Times New Roman"/>
          <w:sz w:val="28"/>
          <w:szCs w:val="28"/>
        </w:rPr>
      </w:pP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AE7C38"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5A473E" w:rsidRPr="002C2D78" w:rsidRDefault="005A473E" w:rsidP="002C2D78">
      <w:pPr>
        <w:jc w:val="both"/>
        <w:rPr>
          <w:rFonts w:ascii="Times New Roman" w:hAnsi="Times New Roman"/>
          <w:sz w:val="28"/>
          <w:szCs w:val="28"/>
        </w:rPr>
      </w:pPr>
    </w:p>
    <w:p w:rsidR="00986BBC" w:rsidRPr="002C2D78" w:rsidRDefault="00A83D04" w:rsidP="002C2D78">
      <w:pPr>
        <w:ind w:left="360"/>
        <w:jc w:val="both"/>
        <w:rPr>
          <w:rFonts w:ascii="Times New Roman" w:hAnsi="Times New Roman"/>
          <w:sz w:val="28"/>
          <w:szCs w:val="28"/>
        </w:rPr>
      </w:pPr>
      <w:r w:rsidRPr="002C2D78">
        <w:rPr>
          <w:rFonts w:ascii="Times New Roman" w:hAnsi="Times New Roman"/>
          <w:sz w:val="28"/>
          <w:szCs w:val="28"/>
        </w:rPr>
        <w:t xml:space="preserve"> Tabel </w:t>
      </w:r>
      <w:r w:rsidR="009C3933" w:rsidRPr="002C2D78">
        <w:rPr>
          <w:rFonts w:ascii="Times New Roman" w:hAnsi="Times New Roman"/>
          <w:sz w:val="28"/>
          <w:szCs w:val="28"/>
        </w:rPr>
        <w:t>2</w:t>
      </w:r>
      <w:r w:rsidR="00986BBC" w:rsidRPr="002C2D78">
        <w:rPr>
          <w:rFonts w:ascii="Times New Roman" w:hAnsi="Times New Roman"/>
          <w:sz w:val="28"/>
          <w:szCs w:val="28"/>
        </w:rPr>
        <w:t xml:space="preserve"> –Valori medii lunare, minime şi maxime </w:t>
      </w:r>
    </w:p>
    <w:tbl>
      <w:tblPr>
        <w:tblW w:w="0" w:type="auto"/>
        <w:jc w:val="center"/>
        <w:tblInd w:w="-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1030"/>
        <w:gridCol w:w="1800"/>
        <w:gridCol w:w="1758"/>
        <w:gridCol w:w="1409"/>
      </w:tblGrid>
      <w:tr w:rsidR="00986BBC" w:rsidRPr="00441478" w:rsidTr="00441478">
        <w:trPr>
          <w:trHeight w:val="422"/>
          <w:jc w:val="center"/>
        </w:trPr>
        <w:tc>
          <w:tcPr>
            <w:tcW w:w="3082" w:type="dxa"/>
            <w:vMerge w:val="restart"/>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Poluant</w:t>
            </w:r>
          </w:p>
        </w:tc>
        <w:tc>
          <w:tcPr>
            <w:tcW w:w="1030" w:type="dxa"/>
            <w:vMerge w:val="restart"/>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auto"/>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STAŢIA NEAMŢ 3  (NT3)</w:t>
            </w:r>
          </w:p>
        </w:tc>
      </w:tr>
      <w:tr w:rsidR="00986BBC" w:rsidRPr="00441478" w:rsidTr="00441478">
        <w:trPr>
          <w:jc w:val="center"/>
        </w:trPr>
        <w:tc>
          <w:tcPr>
            <w:tcW w:w="3082" w:type="dxa"/>
            <w:vMerge/>
            <w:shd w:val="clear" w:color="auto" w:fill="auto"/>
          </w:tcPr>
          <w:p w:rsidR="00986BBC" w:rsidRPr="00441478" w:rsidRDefault="00986BBC" w:rsidP="00441478">
            <w:pPr>
              <w:jc w:val="center"/>
              <w:rPr>
                <w:rFonts w:ascii="Times New Roman" w:hAnsi="Times New Roman"/>
                <w:sz w:val="28"/>
                <w:szCs w:val="28"/>
              </w:rPr>
            </w:pPr>
          </w:p>
        </w:tc>
        <w:tc>
          <w:tcPr>
            <w:tcW w:w="1030" w:type="dxa"/>
            <w:vMerge/>
            <w:shd w:val="clear" w:color="auto" w:fill="auto"/>
          </w:tcPr>
          <w:p w:rsidR="00986BBC" w:rsidRPr="00441478" w:rsidRDefault="00986BBC" w:rsidP="00441478">
            <w:pPr>
              <w:jc w:val="center"/>
              <w:rPr>
                <w:rFonts w:ascii="Times New Roman" w:hAnsi="Times New Roman"/>
                <w:sz w:val="28"/>
                <w:szCs w:val="28"/>
              </w:rPr>
            </w:pPr>
          </w:p>
        </w:tc>
        <w:tc>
          <w:tcPr>
            <w:tcW w:w="1800"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Maxima</w:t>
            </w:r>
          </w:p>
        </w:tc>
      </w:tr>
      <w:tr w:rsidR="00661704" w:rsidRPr="00441478" w:rsidTr="00441478">
        <w:trPr>
          <w:jc w:val="center"/>
        </w:trPr>
        <w:tc>
          <w:tcPr>
            <w:tcW w:w="3082" w:type="dxa"/>
            <w:shd w:val="clear" w:color="auto" w:fill="auto"/>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lastRenderedPageBreak/>
              <w:t>SO2</w:t>
            </w:r>
          </w:p>
        </w:tc>
        <w:tc>
          <w:tcPr>
            <w:tcW w:w="1030" w:type="dxa"/>
            <w:shd w:val="clear" w:color="auto" w:fill="auto"/>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661704" w:rsidRPr="00441478" w:rsidRDefault="0029515D" w:rsidP="00441478">
            <w:pPr>
              <w:jc w:val="center"/>
              <w:rPr>
                <w:rFonts w:ascii="Times New Roman" w:hAnsi="Times New Roman"/>
                <w:sz w:val="28"/>
                <w:szCs w:val="28"/>
              </w:rPr>
            </w:pPr>
            <w:r>
              <w:rPr>
                <w:rFonts w:ascii="Times New Roman" w:hAnsi="Times New Roman"/>
                <w:sz w:val="28"/>
                <w:szCs w:val="28"/>
              </w:rPr>
              <w:t>10</w:t>
            </w:r>
            <w:r w:rsidR="00FD7754">
              <w:rPr>
                <w:rFonts w:ascii="Times New Roman" w:hAnsi="Times New Roman"/>
                <w:sz w:val="28"/>
                <w:szCs w:val="28"/>
              </w:rPr>
              <w:t>,</w:t>
            </w:r>
            <w:r w:rsidR="00373EE5">
              <w:rPr>
                <w:rFonts w:ascii="Times New Roman" w:hAnsi="Times New Roman"/>
                <w:sz w:val="28"/>
                <w:szCs w:val="28"/>
              </w:rPr>
              <w:t>5</w:t>
            </w:r>
            <w:r w:rsidR="002E0F31">
              <w:rPr>
                <w:rFonts w:ascii="Times New Roman" w:hAnsi="Times New Roman"/>
                <w:sz w:val="28"/>
                <w:szCs w:val="28"/>
              </w:rPr>
              <w:t>2</w:t>
            </w:r>
          </w:p>
        </w:tc>
        <w:tc>
          <w:tcPr>
            <w:tcW w:w="1758" w:type="dxa"/>
            <w:shd w:val="clear" w:color="auto" w:fill="auto"/>
            <w:vAlign w:val="center"/>
          </w:tcPr>
          <w:p w:rsidR="00661704" w:rsidRPr="003A1262" w:rsidRDefault="003A1262" w:rsidP="00441478">
            <w:pPr>
              <w:jc w:val="center"/>
              <w:rPr>
                <w:rFonts w:ascii="Times New Roman" w:hAnsi="Times New Roman"/>
                <w:sz w:val="28"/>
                <w:szCs w:val="28"/>
              </w:rPr>
            </w:pPr>
            <w:r w:rsidRPr="003A1262">
              <w:rPr>
                <w:rFonts w:ascii="Times New Roman" w:hAnsi="Times New Roman"/>
                <w:sz w:val="28"/>
                <w:szCs w:val="28"/>
              </w:rPr>
              <w:t>9</w:t>
            </w:r>
            <w:r w:rsidR="0044750D" w:rsidRPr="003A1262">
              <w:rPr>
                <w:rFonts w:ascii="Times New Roman" w:hAnsi="Times New Roman"/>
                <w:sz w:val="28"/>
                <w:szCs w:val="28"/>
              </w:rPr>
              <w:t>,</w:t>
            </w:r>
            <w:r w:rsidRPr="003A1262">
              <w:rPr>
                <w:rFonts w:ascii="Times New Roman" w:hAnsi="Times New Roman"/>
                <w:sz w:val="28"/>
                <w:szCs w:val="28"/>
              </w:rPr>
              <w:t>35</w:t>
            </w:r>
          </w:p>
        </w:tc>
        <w:tc>
          <w:tcPr>
            <w:tcW w:w="1409" w:type="dxa"/>
            <w:shd w:val="clear" w:color="auto" w:fill="auto"/>
            <w:vAlign w:val="center"/>
          </w:tcPr>
          <w:p w:rsidR="00661704" w:rsidRPr="003A1262" w:rsidRDefault="00AF63A3" w:rsidP="00441478">
            <w:pPr>
              <w:jc w:val="center"/>
              <w:rPr>
                <w:rFonts w:ascii="Times New Roman" w:hAnsi="Times New Roman"/>
                <w:sz w:val="28"/>
                <w:szCs w:val="28"/>
              </w:rPr>
            </w:pPr>
            <w:r w:rsidRPr="003A1262">
              <w:rPr>
                <w:rFonts w:ascii="Times New Roman" w:hAnsi="Times New Roman"/>
                <w:sz w:val="28"/>
                <w:szCs w:val="28"/>
              </w:rPr>
              <w:t>11</w:t>
            </w:r>
            <w:r w:rsidR="00E46A15" w:rsidRPr="003A1262">
              <w:rPr>
                <w:rFonts w:ascii="Times New Roman" w:hAnsi="Times New Roman"/>
                <w:sz w:val="28"/>
                <w:szCs w:val="28"/>
              </w:rPr>
              <w:t>,</w:t>
            </w:r>
            <w:r w:rsidR="003A1262" w:rsidRPr="003A1262">
              <w:rPr>
                <w:rFonts w:ascii="Times New Roman" w:hAnsi="Times New Roman"/>
                <w:sz w:val="28"/>
                <w:szCs w:val="28"/>
              </w:rPr>
              <w:t>22</w:t>
            </w:r>
          </w:p>
        </w:tc>
      </w:tr>
      <w:tr w:rsidR="00661704" w:rsidRPr="00441478" w:rsidTr="00441478">
        <w:trPr>
          <w:jc w:val="center"/>
        </w:trPr>
        <w:tc>
          <w:tcPr>
            <w:tcW w:w="3082" w:type="dxa"/>
            <w:shd w:val="clear" w:color="auto" w:fill="auto"/>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NO2</w:t>
            </w:r>
          </w:p>
        </w:tc>
        <w:tc>
          <w:tcPr>
            <w:tcW w:w="1030" w:type="dxa"/>
            <w:shd w:val="clear" w:color="auto" w:fill="auto"/>
          </w:tcPr>
          <w:p w:rsidR="00661704" w:rsidRPr="00441478" w:rsidRDefault="00661704" w:rsidP="00441478">
            <w:pPr>
              <w:jc w:val="both"/>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661704" w:rsidRPr="00441478" w:rsidRDefault="002E0F31" w:rsidP="00441478">
            <w:pPr>
              <w:jc w:val="center"/>
              <w:rPr>
                <w:rFonts w:ascii="Times New Roman" w:hAnsi="Times New Roman"/>
                <w:sz w:val="28"/>
                <w:szCs w:val="28"/>
              </w:rPr>
            </w:pPr>
            <w:r>
              <w:rPr>
                <w:rFonts w:ascii="Times New Roman" w:hAnsi="Times New Roman"/>
                <w:sz w:val="28"/>
                <w:szCs w:val="28"/>
              </w:rPr>
              <w:t>17</w:t>
            </w:r>
            <w:r w:rsidR="00FD7754">
              <w:rPr>
                <w:rFonts w:ascii="Times New Roman" w:hAnsi="Times New Roman"/>
                <w:sz w:val="28"/>
                <w:szCs w:val="28"/>
              </w:rPr>
              <w:t>,</w:t>
            </w:r>
            <w:r>
              <w:rPr>
                <w:rFonts w:ascii="Times New Roman" w:hAnsi="Times New Roman"/>
                <w:sz w:val="28"/>
                <w:szCs w:val="28"/>
              </w:rPr>
              <w:t>88</w:t>
            </w:r>
          </w:p>
        </w:tc>
        <w:tc>
          <w:tcPr>
            <w:tcW w:w="1758" w:type="dxa"/>
            <w:shd w:val="clear" w:color="auto" w:fill="auto"/>
            <w:vAlign w:val="center"/>
          </w:tcPr>
          <w:p w:rsidR="00661704" w:rsidRPr="003A1262" w:rsidRDefault="003A1262" w:rsidP="00441478">
            <w:pPr>
              <w:jc w:val="center"/>
              <w:rPr>
                <w:rFonts w:ascii="Times New Roman" w:hAnsi="Times New Roman"/>
                <w:sz w:val="28"/>
                <w:szCs w:val="28"/>
              </w:rPr>
            </w:pPr>
            <w:r w:rsidRPr="003A1262">
              <w:rPr>
                <w:rFonts w:ascii="Times New Roman" w:hAnsi="Times New Roman"/>
                <w:sz w:val="28"/>
                <w:szCs w:val="28"/>
              </w:rPr>
              <w:t>9</w:t>
            </w:r>
            <w:r w:rsidR="006C0214" w:rsidRPr="003A1262">
              <w:rPr>
                <w:rFonts w:ascii="Times New Roman" w:hAnsi="Times New Roman"/>
                <w:sz w:val="28"/>
                <w:szCs w:val="28"/>
              </w:rPr>
              <w:t>,</w:t>
            </w:r>
            <w:r w:rsidRPr="003A1262">
              <w:rPr>
                <w:rFonts w:ascii="Times New Roman" w:hAnsi="Times New Roman"/>
                <w:sz w:val="28"/>
                <w:szCs w:val="28"/>
              </w:rPr>
              <w:t>40</w:t>
            </w:r>
          </w:p>
        </w:tc>
        <w:tc>
          <w:tcPr>
            <w:tcW w:w="1409" w:type="dxa"/>
            <w:shd w:val="clear" w:color="auto" w:fill="auto"/>
            <w:vAlign w:val="center"/>
          </w:tcPr>
          <w:p w:rsidR="00661704" w:rsidRPr="003A1262" w:rsidRDefault="003A1262" w:rsidP="00441478">
            <w:pPr>
              <w:jc w:val="center"/>
              <w:rPr>
                <w:rFonts w:ascii="Times New Roman" w:hAnsi="Times New Roman"/>
                <w:sz w:val="28"/>
                <w:szCs w:val="28"/>
              </w:rPr>
            </w:pPr>
            <w:r w:rsidRPr="003A1262">
              <w:rPr>
                <w:rFonts w:ascii="Times New Roman" w:hAnsi="Times New Roman"/>
                <w:sz w:val="28"/>
                <w:szCs w:val="28"/>
              </w:rPr>
              <w:t>32</w:t>
            </w:r>
            <w:r w:rsidR="006C0214" w:rsidRPr="003A1262">
              <w:rPr>
                <w:rFonts w:ascii="Times New Roman" w:hAnsi="Times New Roman"/>
                <w:sz w:val="28"/>
                <w:szCs w:val="28"/>
              </w:rPr>
              <w:t>,</w:t>
            </w:r>
            <w:r w:rsidR="00A949FF" w:rsidRPr="003A1262">
              <w:rPr>
                <w:rFonts w:ascii="Times New Roman" w:hAnsi="Times New Roman"/>
                <w:sz w:val="28"/>
                <w:szCs w:val="28"/>
              </w:rPr>
              <w:t>6</w:t>
            </w:r>
            <w:r w:rsidRPr="003A1262">
              <w:rPr>
                <w:rFonts w:ascii="Times New Roman" w:hAnsi="Times New Roman"/>
                <w:sz w:val="28"/>
                <w:szCs w:val="28"/>
              </w:rPr>
              <w:t>5</w:t>
            </w:r>
          </w:p>
        </w:tc>
      </w:tr>
      <w:tr w:rsidR="00661704" w:rsidRPr="00441478" w:rsidTr="00441478">
        <w:trPr>
          <w:jc w:val="center"/>
        </w:trPr>
        <w:tc>
          <w:tcPr>
            <w:tcW w:w="3082" w:type="dxa"/>
            <w:shd w:val="clear" w:color="auto" w:fill="auto"/>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Pulberi în su</w:t>
            </w:r>
            <w:r w:rsidR="00064D63">
              <w:rPr>
                <w:rFonts w:ascii="Times New Roman" w:hAnsi="Times New Roman"/>
                <w:sz w:val="28"/>
                <w:szCs w:val="28"/>
              </w:rPr>
              <w:t>spensie - PM10 met. nefelometrică</w:t>
            </w:r>
          </w:p>
        </w:tc>
        <w:tc>
          <w:tcPr>
            <w:tcW w:w="1030" w:type="dxa"/>
            <w:shd w:val="clear" w:color="auto" w:fill="auto"/>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661704" w:rsidRPr="00251098" w:rsidRDefault="00373EE5" w:rsidP="00441478">
            <w:pPr>
              <w:jc w:val="center"/>
              <w:rPr>
                <w:rFonts w:ascii="Times New Roman" w:hAnsi="Times New Roman"/>
                <w:sz w:val="28"/>
                <w:szCs w:val="28"/>
              </w:rPr>
            </w:pPr>
            <w:r>
              <w:rPr>
                <w:rFonts w:ascii="Times New Roman" w:hAnsi="Times New Roman"/>
                <w:sz w:val="28"/>
                <w:szCs w:val="28"/>
              </w:rPr>
              <w:t>27</w:t>
            </w:r>
            <w:r w:rsidR="00FD7754">
              <w:rPr>
                <w:rFonts w:ascii="Times New Roman" w:hAnsi="Times New Roman"/>
                <w:sz w:val="28"/>
                <w:szCs w:val="28"/>
              </w:rPr>
              <w:t>,</w:t>
            </w:r>
            <w:r w:rsidR="002E0F31">
              <w:rPr>
                <w:rFonts w:ascii="Times New Roman" w:hAnsi="Times New Roman"/>
                <w:sz w:val="28"/>
                <w:szCs w:val="28"/>
              </w:rPr>
              <w:t>44</w:t>
            </w:r>
          </w:p>
        </w:tc>
        <w:tc>
          <w:tcPr>
            <w:tcW w:w="1758" w:type="dxa"/>
            <w:shd w:val="clear" w:color="auto" w:fill="auto"/>
            <w:vAlign w:val="center"/>
          </w:tcPr>
          <w:p w:rsidR="00661704" w:rsidRPr="003A1262" w:rsidRDefault="00A949FF" w:rsidP="00441478">
            <w:pPr>
              <w:jc w:val="center"/>
              <w:rPr>
                <w:rFonts w:ascii="Times New Roman" w:hAnsi="Times New Roman"/>
                <w:sz w:val="28"/>
                <w:szCs w:val="28"/>
              </w:rPr>
            </w:pPr>
            <w:r w:rsidRPr="003A1262">
              <w:rPr>
                <w:rFonts w:ascii="Times New Roman" w:hAnsi="Times New Roman"/>
                <w:sz w:val="28"/>
                <w:szCs w:val="28"/>
              </w:rPr>
              <w:t>1</w:t>
            </w:r>
            <w:r w:rsidR="003A1262" w:rsidRPr="003A1262">
              <w:rPr>
                <w:rFonts w:ascii="Times New Roman" w:hAnsi="Times New Roman"/>
                <w:sz w:val="28"/>
                <w:szCs w:val="28"/>
              </w:rPr>
              <w:t>4</w:t>
            </w:r>
            <w:r w:rsidR="00C267C6" w:rsidRPr="003A1262">
              <w:rPr>
                <w:rFonts w:ascii="Times New Roman" w:hAnsi="Times New Roman"/>
                <w:sz w:val="28"/>
                <w:szCs w:val="28"/>
              </w:rPr>
              <w:t>,</w:t>
            </w:r>
            <w:r w:rsidRPr="003A1262">
              <w:rPr>
                <w:rFonts w:ascii="Times New Roman" w:hAnsi="Times New Roman"/>
                <w:sz w:val="28"/>
                <w:szCs w:val="28"/>
              </w:rPr>
              <w:t>3</w:t>
            </w:r>
            <w:r w:rsidR="003A1262" w:rsidRPr="003A1262">
              <w:rPr>
                <w:rFonts w:ascii="Times New Roman" w:hAnsi="Times New Roman"/>
                <w:sz w:val="28"/>
                <w:szCs w:val="28"/>
              </w:rPr>
              <w:t>2</w:t>
            </w:r>
          </w:p>
        </w:tc>
        <w:tc>
          <w:tcPr>
            <w:tcW w:w="1409" w:type="dxa"/>
            <w:shd w:val="clear" w:color="auto" w:fill="auto"/>
            <w:vAlign w:val="center"/>
          </w:tcPr>
          <w:p w:rsidR="00661704" w:rsidRPr="003A1262" w:rsidRDefault="00EC5F85" w:rsidP="00AF63A3">
            <w:pPr>
              <w:jc w:val="center"/>
              <w:rPr>
                <w:rFonts w:ascii="Times New Roman" w:hAnsi="Times New Roman"/>
                <w:sz w:val="28"/>
                <w:szCs w:val="28"/>
              </w:rPr>
            </w:pPr>
            <w:r w:rsidRPr="003A1262">
              <w:rPr>
                <w:rFonts w:ascii="Times New Roman" w:hAnsi="Times New Roman"/>
                <w:sz w:val="28"/>
                <w:szCs w:val="28"/>
              </w:rPr>
              <w:t>4</w:t>
            </w:r>
            <w:r w:rsidR="003A1262" w:rsidRPr="003A1262">
              <w:rPr>
                <w:rFonts w:ascii="Times New Roman" w:hAnsi="Times New Roman"/>
                <w:sz w:val="28"/>
                <w:szCs w:val="28"/>
              </w:rPr>
              <w:t>8</w:t>
            </w:r>
            <w:r w:rsidR="00AF63A3" w:rsidRPr="003A1262">
              <w:rPr>
                <w:rFonts w:ascii="Times New Roman" w:hAnsi="Times New Roman"/>
                <w:sz w:val="28"/>
                <w:szCs w:val="28"/>
              </w:rPr>
              <w:t>,</w:t>
            </w:r>
            <w:r w:rsidR="003A1262" w:rsidRPr="003A1262">
              <w:rPr>
                <w:rFonts w:ascii="Times New Roman" w:hAnsi="Times New Roman"/>
                <w:sz w:val="28"/>
                <w:szCs w:val="28"/>
              </w:rPr>
              <w:t>64</w:t>
            </w:r>
          </w:p>
        </w:tc>
      </w:tr>
      <w:tr w:rsidR="00064D63" w:rsidRPr="00822563" w:rsidTr="00441478">
        <w:trPr>
          <w:jc w:val="center"/>
        </w:trPr>
        <w:tc>
          <w:tcPr>
            <w:tcW w:w="3082" w:type="dxa"/>
            <w:shd w:val="clear" w:color="auto" w:fill="auto"/>
            <w:vAlign w:val="center"/>
          </w:tcPr>
          <w:p w:rsidR="00064D63" w:rsidRPr="00441478" w:rsidRDefault="00064D63" w:rsidP="001768C3">
            <w:pPr>
              <w:jc w:val="center"/>
              <w:rPr>
                <w:rFonts w:ascii="Times New Roman" w:hAnsi="Times New Roman"/>
                <w:sz w:val="28"/>
                <w:szCs w:val="28"/>
              </w:rPr>
            </w:pPr>
            <w:r w:rsidRPr="00441478">
              <w:rPr>
                <w:rFonts w:ascii="Times New Roman" w:hAnsi="Times New Roman"/>
                <w:sz w:val="28"/>
                <w:szCs w:val="28"/>
              </w:rPr>
              <w:t>Pulberi în suspensie - PM10</w:t>
            </w:r>
            <w:r w:rsidR="001135C7">
              <w:rPr>
                <w:rFonts w:ascii="Times New Roman" w:hAnsi="Times New Roman"/>
                <w:sz w:val="28"/>
                <w:szCs w:val="28"/>
              </w:rPr>
              <w:t>,</w:t>
            </w:r>
            <w:r w:rsidRPr="00441478">
              <w:rPr>
                <w:rFonts w:ascii="Times New Roman" w:hAnsi="Times New Roman"/>
                <w:sz w:val="28"/>
                <w:szCs w:val="28"/>
              </w:rPr>
              <w:t xml:space="preserve"> met. gravimetrică</w:t>
            </w:r>
          </w:p>
        </w:tc>
        <w:tc>
          <w:tcPr>
            <w:tcW w:w="1030" w:type="dxa"/>
            <w:shd w:val="clear" w:color="auto" w:fill="auto"/>
            <w:vAlign w:val="center"/>
          </w:tcPr>
          <w:p w:rsidR="00064D63" w:rsidRPr="00441478" w:rsidRDefault="00064D63" w:rsidP="001768C3">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064D63" w:rsidRPr="00510530" w:rsidRDefault="002E0F31" w:rsidP="001768C3">
            <w:pPr>
              <w:jc w:val="center"/>
              <w:rPr>
                <w:rFonts w:ascii="Times New Roman" w:hAnsi="Times New Roman"/>
                <w:sz w:val="28"/>
                <w:szCs w:val="28"/>
              </w:rPr>
            </w:pPr>
            <w:r>
              <w:rPr>
                <w:rFonts w:ascii="Times New Roman" w:hAnsi="Times New Roman"/>
                <w:sz w:val="28"/>
                <w:szCs w:val="28"/>
              </w:rPr>
              <w:t>23</w:t>
            </w:r>
            <w:r w:rsidR="003F3379" w:rsidRPr="00510530">
              <w:rPr>
                <w:rFonts w:ascii="Times New Roman" w:hAnsi="Times New Roman"/>
                <w:sz w:val="28"/>
                <w:szCs w:val="28"/>
              </w:rPr>
              <w:t>,</w:t>
            </w:r>
            <w:r>
              <w:rPr>
                <w:rFonts w:ascii="Times New Roman" w:hAnsi="Times New Roman"/>
                <w:sz w:val="28"/>
                <w:szCs w:val="28"/>
              </w:rPr>
              <w:t>29</w:t>
            </w:r>
          </w:p>
        </w:tc>
        <w:tc>
          <w:tcPr>
            <w:tcW w:w="1758" w:type="dxa"/>
            <w:shd w:val="clear" w:color="auto" w:fill="auto"/>
            <w:vAlign w:val="center"/>
          </w:tcPr>
          <w:p w:rsidR="00064D63" w:rsidRPr="00287E68" w:rsidRDefault="00390418" w:rsidP="001768C3">
            <w:pPr>
              <w:jc w:val="center"/>
              <w:rPr>
                <w:rFonts w:ascii="Times New Roman" w:hAnsi="Times New Roman"/>
                <w:sz w:val="28"/>
                <w:szCs w:val="28"/>
              </w:rPr>
            </w:pPr>
            <w:r>
              <w:rPr>
                <w:rFonts w:ascii="Times New Roman" w:hAnsi="Times New Roman"/>
                <w:sz w:val="28"/>
                <w:szCs w:val="28"/>
              </w:rPr>
              <w:t>11</w:t>
            </w:r>
            <w:r w:rsidR="00551FCA" w:rsidRPr="00287E68">
              <w:rPr>
                <w:rFonts w:ascii="Times New Roman" w:hAnsi="Times New Roman"/>
                <w:sz w:val="28"/>
                <w:szCs w:val="28"/>
              </w:rPr>
              <w:t>,</w:t>
            </w:r>
            <w:r w:rsidR="00287E68" w:rsidRPr="00287E68">
              <w:rPr>
                <w:rFonts w:ascii="Times New Roman" w:hAnsi="Times New Roman"/>
                <w:sz w:val="28"/>
                <w:szCs w:val="28"/>
              </w:rPr>
              <w:t>8</w:t>
            </w:r>
            <w:r>
              <w:rPr>
                <w:rFonts w:ascii="Times New Roman" w:hAnsi="Times New Roman"/>
                <w:sz w:val="28"/>
                <w:szCs w:val="28"/>
              </w:rPr>
              <w:t>1</w:t>
            </w:r>
          </w:p>
        </w:tc>
        <w:tc>
          <w:tcPr>
            <w:tcW w:w="1409" w:type="dxa"/>
            <w:shd w:val="clear" w:color="auto" w:fill="auto"/>
            <w:vAlign w:val="center"/>
          </w:tcPr>
          <w:p w:rsidR="00064D63" w:rsidRPr="00287E68" w:rsidRDefault="00390418" w:rsidP="001768C3">
            <w:pPr>
              <w:jc w:val="center"/>
              <w:rPr>
                <w:rFonts w:ascii="Times New Roman" w:hAnsi="Times New Roman"/>
                <w:sz w:val="28"/>
                <w:szCs w:val="28"/>
              </w:rPr>
            </w:pPr>
            <w:r>
              <w:rPr>
                <w:rFonts w:ascii="Times New Roman" w:hAnsi="Times New Roman"/>
                <w:sz w:val="28"/>
                <w:szCs w:val="28"/>
              </w:rPr>
              <w:t>39</w:t>
            </w:r>
            <w:r w:rsidR="00551FCA" w:rsidRPr="00287E68">
              <w:rPr>
                <w:rFonts w:ascii="Times New Roman" w:hAnsi="Times New Roman"/>
                <w:sz w:val="28"/>
                <w:szCs w:val="28"/>
              </w:rPr>
              <w:t>,</w:t>
            </w:r>
            <w:r>
              <w:rPr>
                <w:rFonts w:ascii="Times New Roman" w:hAnsi="Times New Roman"/>
                <w:sz w:val="28"/>
                <w:szCs w:val="28"/>
              </w:rPr>
              <w:t>88</w:t>
            </w:r>
          </w:p>
        </w:tc>
      </w:tr>
    </w:tbl>
    <w:p w:rsidR="00E46A15" w:rsidRDefault="00E46A15" w:rsidP="002C2D78">
      <w:pPr>
        <w:tabs>
          <w:tab w:val="left" w:pos="5715"/>
        </w:tabs>
        <w:jc w:val="both"/>
        <w:rPr>
          <w:rFonts w:ascii="Times New Roman" w:hAnsi="Times New Roman"/>
          <w:sz w:val="28"/>
          <w:szCs w:val="28"/>
        </w:rPr>
      </w:pPr>
    </w:p>
    <w:p w:rsidR="00986BBC" w:rsidRDefault="0090248C" w:rsidP="002C2D78">
      <w:pPr>
        <w:tabs>
          <w:tab w:val="left" w:pos="5715"/>
        </w:tabs>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882574" w:rsidRPr="0034684F">
        <w:rPr>
          <w:rFonts w:ascii="Times New Roman" w:hAnsi="Times New Roman"/>
          <w:sz w:val="28"/>
          <w:szCs w:val="28"/>
        </w:rPr>
        <w:t xml:space="preserve"> şi </w:t>
      </w:r>
      <w:r w:rsidR="00BE497F" w:rsidRPr="0034684F">
        <w:rPr>
          <w:rFonts w:ascii="Times New Roman" w:hAnsi="Times New Roman"/>
          <w:sz w:val="28"/>
          <w:szCs w:val="28"/>
        </w:rPr>
        <w:t>SO2</w:t>
      </w:r>
      <w:r w:rsidR="00AD5083" w:rsidRPr="0034684F">
        <w:rPr>
          <w:rFonts w:ascii="Times New Roman" w:hAnsi="Times New Roman"/>
          <w:sz w:val="28"/>
          <w:szCs w:val="28"/>
        </w:rPr>
        <w:t xml:space="preserve">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w:t>
      </w:r>
      <w:smartTag w:uri="urn:schemas-microsoft-com:office:smarttags" w:element="PersonName">
        <w:smartTagPr>
          <w:attr w:name="ProductID" w:val="la O"/>
        </w:smartTagPr>
        <w:r w:rsidR="00BE497F" w:rsidRPr="0034684F">
          <w:rPr>
            <w:rFonts w:ascii="Times New Roman" w:hAnsi="Times New Roman"/>
            <w:sz w:val="28"/>
            <w:szCs w:val="28"/>
          </w:rPr>
          <w:t>la O</w:t>
        </w:r>
      </w:smartTag>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CF566B">
      <w:pPr>
        <w:jc w:val="both"/>
        <w:rPr>
          <w:rFonts w:ascii="Times New Roman" w:hAnsi="Times New Roman"/>
          <w:bCs/>
          <w:sz w:val="28"/>
          <w:szCs w:val="28"/>
          <w:lang w:val="en-GB" w:eastAsia="en-GB"/>
        </w:rPr>
      </w:pP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sidR="000A08B3">
        <w:rPr>
          <w:rFonts w:ascii="Times New Roman" w:hAnsi="Times New Roman"/>
          <w:bCs/>
          <w:sz w:val="28"/>
          <w:szCs w:val="28"/>
          <w:lang w:val="en-GB" w:eastAsia="en-GB"/>
        </w:rPr>
        <w:t>medii mobile în luna mai</w:t>
      </w:r>
      <w:r w:rsidRPr="00CF566B">
        <w:rPr>
          <w:rFonts w:ascii="Times New Roman" w:hAnsi="Times New Roman"/>
          <w:bCs/>
          <w:sz w:val="28"/>
          <w:szCs w:val="28"/>
          <w:lang w:val="en-GB" w:eastAsia="en-GB"/>
        </w:rPr>
        <w:t xml:space="preserve"> 2017,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F566B" w:rsidRPr="00CF566B" w:rsidRDefault="00CF566B" w:rsidP="00CF566B">
      <w:pPr>
        <w:jc w:val="both"/>
        <w:rPr>
          <w:rFonts w:ascii="Times New Roman" w:hAnsi="Times New Roman"/>
          <w:bCs/>
          <w:sz w:val="20"/>
          <w:szCs w:val="20"/>
          <w:lang w:val="en-GB" w:eastAsia="en-GB"/>
        </w:rPr>
      </w:pPr>
    </w:p>
    <w:p w:rsidR="00E25AA4" w:rsidRDefault="005E65B3" w:rsidP="002C2D78">
      <w:pPr>
        <w:tabs>
          <w:tab w:val="left" w:pos="5715"/>
        </w:tabs>
        <w:jc w:val="both"/>
        <w:rPr>
          <w:rFonts w:ascii="Times New Roman" w:hAnsi="Times New Roman"/>
          <w:noProof/>
          <w:sz w:val="28"/>
          <w:szCs w:val="28"/>
          <w:lang w:val="en-GB" w:eastAsia="en-GB"/>
        </w:rPr>
      </w:pPr>
      <w:r w:rsidRPr="005E65B3">
        <w:rPr>
          <w:noProof/>
          <w:szCs w:val="22"/>
          <w:lang w:val="en-GB" w:eastAsia="en-GB"/>
        </w:rPr>
        <w:drawing>
          <wp:inline distT="0" distB="0" distL="0" distR="0">
            <wp:extent cx="6060641" cy="267496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057900" cy="2673751"/>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noProof/>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r w:rsidRPr="00CF566B">
        <w:rPr>
          <w:rFonts w:ascii="Times New Roman" w:hAnsi="Times New Roman"/>
          <w:bCs/>
          <w:sz w:val="28"/>
          <w:szCs w:val="28"/>
          <w:lang w:val="en-GB" w:eastAsia="en-GB"/>
        </w:rPr>
        <w:t>APM Neamț - Variația O</w:t>
      </w:r>
      <w:r w:rsidRPr="00CF566B">
        <w:rPr>
          <w:rFonts w:ascii="Times New Roman" w:hAnsi="Times New Roman"/>
          <w:bCs/>
          <w:sz w:val="22"/>
          <w:szCs w:val="22"/>
          <w:lang w:val="en-GB" w:eastAsia="en-GB"/>
        </w:rPr>
        <w:t>3</w:t>
      </w:r>
      <w:r w:rsidR="000A08B3">
        <w:rPr>
          <w:rFonts w:ascii="Times New Roman" w:hAnsi="Times New Roman"/>
          <w:bCs/>
          <w:sz w:val="28"/>
          <w:szCs w:val="28"/>
          <w:lang w:val="en-GB" w:eastAsia="en-GB"/>
        </w:rPr>
        <w:t xml:space="preserve"> medii mobile în luna mai</w:t>
      </w:r>
      <w:r w:rsidRPr="00CF566B">
        <w:rPr>
          <w:rFonts w:ascii="Times New Roman" w:hAnsi="Times New Roman"/>
          <w:bCs/>
          <w:sz w:val="28"/>
          <w:szCs w:val="28"/>
          <w:lang w:val="en-GB" w:eastAsia="en-GB"/>
        </w:rPr>
        <w:t xml:space="preserve"> 2017</w:t>
      </w:r>
      <w:r w:rsidR="00FF6DAC">
        <w:rPr>
          <w:rFonts w:ascii="Times New Roman" w:hAnsi="Times New Roman"/>
          <w:bCs/>
          <w:sz w:val="28"/>
          <w:szCs w:val="28"/>
          <w:lang w:val="en-GB" w:eastAsia="en-GB"/>
        </w:rPr>
        <w:t>, Val. ținta</w:t>
      </w:r>
      <w:r>
        <w:rPr>
          <w:rFonts w:ascii="Times New Roman" w:hAnsi="Times New Roman"/>
          <w:bCs/>
          <w:sz w:val="28"/>
          <w:szCs w:val="28"/>
          <w:lang w:val="en-GB" w:eastAsia="en-GB"/>
        </w:rPr>
        <w:t>=120  µ</w:t>
      </w:r>
      <w:r w:rsidRPr="00CF566B">
        <w:rPr>
          <w:rFonts w:ascii="Times New Roman" w:hAnsi="Times New Roman"/>
          <w:bCs/>
          <w:sz w:val="28"/>
          <w:szCs w:val="28"/>
          <w:lang w:val="en-GB" w:eastAsia="en-GB"/>
        </w:rPr>
        <w:t>g/mc</w:t>
      </w:r>
    </w:p>
    <w:p w:rsidR="00B97AE6" w:rsidRPr="005E65B3" w:rsidRDefault="005E65B3" w:rsidP="005E65B3">
      <w:pPr>
        <w:tabs>
          <w:tab w:val="left" w:pos="5715"/>
        </w:tabs>
        <w:jc w:val="both"/>
        <w:rPr>
          <w:rFonts w:ascii="Times New Roman" w:hAnsi="Times New Roman"/>
          <w:sz w:val="28"/>
          <w:szCs w:val="28"/>
        </w:rPr>
      </w:pPr>
      <w:r w:rsidRPr="005E65B3">
        <w:rPr>
          <w:noProof/>
          <w:szCs w:val="22"/>
          <w:lang w:val="en-GB" w:eastAsia="en-GB"/>
        </w:rPr>
        <w:drawing>
          <wp:inline distT="0" distB="0" distL="0" distR="0">
            <wp:extent cx="6061028" cy="292062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057900" cy="2919114"/>
                    </a:xfrm>
                    <a:prstGeom prst="rect">
                      <a:avLst/>
                    </a:prstGeom>
                    <a:noFill/>
                    <a:ln w="9525">
                      <a:noFill/>
                      <a:miter lim="800000"/>
                      <a:headEnd/>
                      <a:tailEnd/>
                    </a:ln>
                  </pic:spPr>
                </pic:pic>
              </a:graphicData>
            </a:graphic>
          </wp:inline>
        </w:drawing>
      </w:r>
    </w:p>
    <w:p w:rsidR="00A528B9" w:rsidRPr="00A528B9" w:rsidRDefault="00A528B9" w:rsidP="00A528B9">
      <w:pPr>
        <w:jc w:val="both"/>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0A08B3">
        <w:rPr>
          <w:rFonts w:ascii="Times New Roman" w:hAnsi="Times New Roman"/>
          <w:bCs/>
          <w:sz w:val="28"/>
          <w:szCs w:val="28"/>
          <w:lang w:val="en-GB" w:eastAsia="en-GB"/>
        </w:rPr>
        <w:t>O2 medii zilnice în luna mai</w:t>
      </w:r>
      <w:r w:rsidRPr="00A528B9">
        <w:rPr>
          <w:rFonts w:ascii="Times New Roman" w:hAnsi="Times New Roman"/>
          <w:bCs/>
          <w:sz w:val="28"/>
          <w:szCs w:val="28"/>
          <w:lang w:val="en-GB" w:eastAsia="en-GB"/>
        </w:rPr>
        <w:t xml:space="preserve"> 2017</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3A53AD" w:rsidRDefault="005E65B3" w:rsidP="002C2D78">
      <w:pPr>
        <w:tabs>
          <w:tab w:val="left" w:pos="5715"/>
        </w:tabs>
        <w:jc w:val="both"/>
        <w:rPr>
          <w:rFonts w:ascii="Times New Roman" w:hAnsi="Times New Roman"/>
          <w:sz w:val="28"/>
          <w:szCs w:val="28"/>
        </w:rPr>
      </w:pPr>
      <w:r w:rsidRPr="005E65B3">
        <w:rPr>
          <w:noProof/>
          <w:szCs w:val="22"/>
          <w:lang w:val="en-GB" w:eastAsia="en-GB"/>
        </w:rPr>
        <w:drawing>
          <wp:inline distT="0" distB="0" distL="0" distR="0">
            <wp:extent cx="6122443" cy="232694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20130" cy="2326064"/>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FF6CDE" w:rsidRPr="00FF6CDE" w:rsidRDefault="00FF6CDE" w:rsidP="00FF6CDE">
      <w:pPr>
        <w:jc w:val="both"/>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0A08B3">
        <w:rPr>
          <w:rFonts w:ascii="Times New Roman" w:hAnsi="Times New Roman"/>
          <w:bCs/>
          <w:sz w:val="28"/>
          <w:szCs w:val="28"/>
          <w:lang w:val="en-GB" w:eastAsia="en-GB"/>
        </w:rPr>
        <w:t>ia SO2 medii orare în luna mai</w:t>
      </w:r>
      <w:r w:rsidRPr="00FF6CDE">
        <w:rPr>
          <w:rFonts w:ascii="Times New Roman" w:hAnsi="Times New Roman"/>
          <w:bCs/>
          <w:sz w:val="28"/>
          <w:szCs w:val="28"/>
          <w:lang w:val="en-GB" w:eastAsia="en-GB"/>
        </w:rPr>
        <w:t xml:space="preserve"> 2017</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F6CDE" w:rsidRDefault="00FF6CDE" w:rsidP="002C2D78">
      <w:pPr>
        <w:tabs>
          <w:tab w:val="left" w:pos="5715"/>
        </w:tabs>
        <w:jc w:val="both"/>
        <w:rPr>
          <w:rFonts w:ascii="Times New Roman" w:hAnsi="Times New Roman"/>
          <w:sz w:val="28"/>
          <w:szCs w:val="28"/>
        </w:rPr>
      </w:pPr>
    </w:p>
    <w:p w:rsidR="00E25AA4" w:rsidRDefault="005E65B3" w:rsidP="002C2D78">
      <w:pPr>
        <w:tabs>
          <w:tab w:val="left" w:pos="5715"/>
        </w:tabs>
        <w:jc w:val="both"/>
        <w:rPr>
          <w:rFonts w:ascii="Times New Roman" w:hAnsi="Times New Roman"/>
          <w:sz w:val="28"/>
          <w:szCs w:val="28"/>
        </w:rPr>
      </w:pPr>
      <w:r w:rsidRPr="005E65B3">
        <w:rPr>
          <w:noProof/>
          <w:szCs w:val="22"/>
          <w:lang w:val="en-GB" w:eastAsia="en-GB"/>
        </w:rPr>
        <w:drawing>
          <wp:inline distT="0" distB="0" distL="0" distR="0">
            <wp:extent cx="6116925" cy="259307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20130" cy="2594432"/>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CF566B"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APM Neamț - Variația N</w:t>
      </w:r>
      <w:r w:rsidRPr="00FF6CDE">
        <w:rPr>
          <w:rFonts w:ascii="Times New Roman" w:hAnsi="Times New Roman"/>
          <w:bCs/>
          <w:sz w:val="28"/>
          <w:szCs w:val="28"/>
          <w:lang w:val="en-GB" w:eastAsia="en-GB"/>
        </w:rPr>
        <w:t>O2 medii orare</w:t>
      </w:r>
      <w:r w:rsidR="000A08B3">
        <w:rPr>
          <w:rFonts w:ascii="Times New Roman" w:hAnsi="Times New Roman"/>
          <w:bCs/>
          <w:sz w:val="28"/>
          <w:szCs w:val="28"/>
          <w:lang w:val="en-GB" w:eastAsia="en-GB"/>
        </w:rPr>
        <w:t xml:space="preserve"> în luna mai</w:t>
      </w:r>
      <w:r w:rsidRPr="00FF6CDE">
        <w:rPr>
          <w:rFonts w:ascii="Times New Roman" w:hAnsi="Times New Roman"/>
          <w:bCs/>
          <w:sz w:val="28"/>
          <w:szCs w:val="28"/>
          <w:lang w:val="en-GB" w:eastAsia="en-GB"/>
        </w:rPr>
        <w:t xml:space="preserve"> 2017</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DA2526" w:rsidRDefault="005E65B3" w:rsidP="002C2D78">
      <w:pPr>
        <w:tabs>
          <w:tab w:val="left" w:pos="5715"/>
        </w:tabs>
        <w:jc w:val="both"/>
        <w:rPr>
          <w:rFonts w:ascii="Times New Roman" w:hAnsi="Times New Roman"/>
          <w:sz w:val="28"/>
          <w:szCs w:val="28"/>
        </w:rPr>
      </w:pPr>
      <w:r w:rsidRPr="005E65B3">
        <w:rPr>
          <w:noProof/>
          <w:szCs w:val="22"/>
          <w:lang w:val="en-GB" w:eastAsia="en-GB"/>
        </w:rPr>
        <w:drawing>
          <wp:inline distT="0" distB="0" distL="0" distR="0">
            <wp:extent cx="6121400" cy="23304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120130" cy="2329967"/>
                    </a:xfrm>
                    <a:prstGeom prst="rect">
                      <a:avLst/>
                    </a:prstGeom>
                    <a:noFill/>
                    <a:ln w="9525">
                      <a:noFill/>
                      <a:miter lim="800000"/>
                      <a:headEnd/>
                      <a:tailEnd/>
                    </a:ln>
                  </pic:spPr>
                </pic:pic>
              </a:graphicData>
            </a:graphic>
          </wp:inline>
        </w:drawing>
      </w:r>
    </w:p>
    <w:p w:rsidR="00950293" w:rsidRPr="00983B91" w:rsidRDefault="0052009F" w:rsidP="002C2D78">
      <w:pPr>
        <w:tabs>
          <w:tab w:val="left" w:pos="5715"/>
        </w:tabs>
        <w:jc w:val="both"/>
        <w:rPr>
          <w:rFonts w:ascii="Times New Roman" w:hAnsi="Times New Roman"/>
          <w:bCs/>
          <w:sz w:val="28"/>
          <w:szCs w:val="28"/>
          <w:lang w:val="en-GB" w:eastAsia="en-GB"/>
        </w:rPr>
      </w:pPr>
      <w:r w:rsidRPr="00890C8C">
        <w:rPr>
          <w:rFonts w:ascii="Times New Roman" w:hAnsi="Times New Roman"/>
          <w:bCs/>
          <w:sz w:val="28"/>
          <w:szCs w:val="28"/>
          <w:lang w:val="en-GB" w:eastAsia="en-GB"/>
        </w:rPr>
        <w:lastRenderedPageBreak/>
        <w:t>APM Neamț - Variația NO, NO2, NOX</w:t>
      </w:r>
      <w:r w:rsidR="000A08B3">
        <w:rPr>
          <w:rFonts w:ascii="Times New Roman" w:hAnsi="Times New Roman"/>
          <w:bCs/>
          <w:sz w:val="28"/>
          <w:szCs w:val="28"/>
          <w:lang w:val="en-GB" w:eastAsia="en-GB"/>
        </w:rPr>
        <w:t xml:space="preserve"> medii orare în luna mai</w:t>
      </w:r>
      <w:r w:rsidRPr="00890C8C">
        <w:rPr>
          <w:rFonts w:ascii="Times New Roman" w:hAnsi="Times New Roman"/>
          <w:bCs/>
          <w:sz w:val="28"/>
          <w:szCs w:val="28"/>
          <w:lang w:val="en-GB" w:eastAsia="en-GB"/>
        </w:rPr>
        <w:t xml:space="preserve"> 2017 la NT1</w:t>
      </w:r>
    </w:p>
    <w:p w:rsidR="00E25AA4" w:rsidRDefault="005E65B3" w:rsidP="002C2D78">
      <w:pPr>
        <w:tabs>
          <w:tab w:val="left" w:pos="5715"/>
        </w:tabs>
        <w:jc w:val="both"/>
        <w:rPr>
          <w:rFonts w:ascii="Times New Roman" w:hAnsi="Times New Roman"/>
          <w:noProof/>
          <w:sz w:val="28"/>
          <w:szCs w:val="28"/>
          <w:lang w:val="en-GB" w:eastAsia="en-GB"/>
        </w:rPr>
      </w:pPr>
      <w:r w:rsidRPr="005E65B3">
        <w:rPr>
          <w:noProof/>
          <w:szCs w:val="22"/>
          <w:lang w:val="en-GB" w:eastAsia="en-GB"/>
        </w:rPr>
        <w:drawing>
          <wp:inline distT="0" distB="0" distL="0" distR="0">
            <wp:extent cx="6121400" cy="25908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120130" cy="2590263"/>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noProof/>
          <w:sz w:val="28"/>
          <w:szCs w:val="28"/>
          <w:lang w:val="en-GB" w:eastAsia="en-GB"/>
        </w:rPr>
      </w:pPr>
    </w:p>
    <w:p w:rsidR="004330CA" w:rsidRPr="0030369D" w:rsidRDefault="004330CA" w:rsidP="002C2D78">
      <w:pPr>
        <w:tabs>
          <w:tab w:val="left" w:pos="5715"/>
        </w:tabs>
        <w:jc w:val="both"/>
        <w:rPr>
          <w:rFonts w:ascii="Times New Roman" w:hAnsi="Times New Roman"/>
          <w:sz w:val="28"/>
          <w:szCs w:val="28"/>
        </w:rPr>
      </w:pPr>
      <w:r w:rsidRPr="0030369D">
        <w:rPr>
          <w:rFonts w:ascii="Times New Roman" w:hAnsi="Times New Roman"/>
          <w:bCs/>
          <w:sz w:val="28"/>
          <w:szCs w:val="28"/>
          <w:lang w:val="en-GB" w:eastAsia="en-GB"/>
        </w:rPr>
        <w:t>APM Neamț - Variația NO, NO2, NOX</w:t>
      </w:r>
      <w:r w:rsidR="000A08B3">
        <w:rPr>
          <w:rFonts w:ascii="Times New Roman" w:hAnsi="Times New Roman"/>
          <w:bCs/>
          <w:sz w:val="28"/>
          <w:szCs w:val="28"/>
          <w:lang w:val="en-GB" w:eastAsia="en-GB"/>
        </w:rPr>
        <w:t xml:space="preserve"> medii orare în luna mai</w:t>
      </w:r>
      <w:r w:rsidRPr="0030369D">
        <w:rPr>
          <w:rFonts w:ascii="Times New Roman" w:hAnsi="Times New Roman"/>
          <w:bCs/>
          <w:sz w:val="28"/>
          <w:szCs w:val="28"/>
          <w:lang w:val="en-GB" w:eastAsia="en-GB"/>
        </w:rPr>
        <w:t xml:space="preserve"> 2017 la NT2</w:t>
      </w:r>
    </w:p>
    <w:p w:rsidR="00E25AA4" w:rsidRDefault="00E25AA4" w:rsidP="002C2D78">
      <w:pPr>
        <w:tabs>
          <w:tab w:val="left" w:pos="5715"/>
        </w:tabs>
        <w:jc w:val="both"/>
        <w:rPr>
          <w:rFonts w:ascii="Times New Roman" w:hAnsi="Times New Roman"/>
          <w:noProof/>
          <w:sz w:val="28"/>
          <w:szCs w:val="28"/>
          <w:lang w:val="en-GB" w:eastAsia="en-GB"/>
        </w:rPr>
      </w:pPr>
    </w:p>
    <w:p w:rsidR="00E25AA4" w:rsidRDefault="00D46C9E" w:rsidP="002C2D78">
      <w:pPr>
        <w:tabs>
          <w:tab w:val="left" w:pos="5715"/>
        </w:tabs>
        <w:jc w:val="both"/>
        <w:rPr>
          <w:rFonts w:ascii="Times New Roman" w:hAnsi="Times New Roman"/>
          <w:noProof/>
          <w:sz w:val="28"/>
          <w:szCs w:val="28"/>
          <w:lang w:val="en-GB" w:eastAsia="en-GB"/>
        </w:rPr>
      </w:pPr>
      <w:r w:rsidRPr="00D46C9E">
        <w:rPr>
          <w:noProof/>
          <w:szCs w:val="22"/>
          <w:lang w:val="en-GB" w:eastAsia="en-GB"/>
        </w:rPr>
        <w:drawing>
          <wp:inline distT="0" distB="0" distL="0" distR="0">
            <wp:extent cx="6121399" cy="23495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120130" cy="2349013"/>
                    </a:xfrm>
                    <a:prstGeom prst="rect">
                      <a:avLst/>
                    </a:prstGeom>
                    <a:noFill/>
                    <a:ln w="9525">
                      <a:noFill/>
                      <a:miter lim="800000"/>
                      <a:headEnd/>
                      <a:tailEnd/>
                    </a:ln>
                  </pic:spPr>
                </pic:pic>
              </a:graphicData>
            </a:graphic>
          </wp:inline>
        </w:drawing>
      </w:r>
    </w:p>
    <w:p w:rsidR="00BB4F39" w:rsidRDefault="00BB4F39" w:rsidP="002C2D78">
      <w:pPr>
        <w:tabs>
          <w:tab w:val="left" w:pos="5715"/>
        </w:tabs>
        <w:jc w:val="both"/>
        <w:rPr>
          <w:rFonts w:ascii="Times New Roman" w:hAnsi="Times New Roman"/>
          <w:noProof/>
          <w:sz w:val="28"/>
          <w:szCs w:val="28"/>
          <w:lang w:val="en-GB" w:eastAsia="en-GB"/>
        </w:rPr>
      </w:pPr>
    </w:p>
    <w:p w:rsidR="004330CA" w:rsidRPr="000C6D39" w:rsidRDefault="004330CA" w:rsidP="004330CA">
      <w:pPr>
        <w:tabs>
          <w:tab w:val="left" w:pos="5715"/>
        </w:tabs>
        <w:jc w:val="both"/>
        <w:rPr>
          <w:rFonts w:ascii="Times New Roman" w:hAnsi="Times New Roman"/>
          <w:sz w:val="28"/>
          <w:szCs w:val="28"/>
        </w:rPr>
      </w:pPr>
      <w:r w:rsidRPr="000C6D39">
        <w:rPr>
          <w:rFonts w:ascii="Times New Roman" w:hAnsi="Times New Roman"/>
          <w:bCs/>
          <w:sz w:val="28"/>
          <w:szCs w:val="28"/>
          <w:lang w:val="en-GB" w:eastAsia="en-GB"/>
        </w:rPr>
        <w:t>APM Neamț - Variația NO, NO2, NOX</w:t>
      </w:r>
      <w:r w:rsidR="000A08B3">
        <w:rPr>
          <w:rFonts w:ascii="Times New Roman" w:hAnsi="Times New Roman"/>
          <w:bCs/>
          <w:sz w:val="28"/>
          <w:szCs w:val="28"/>
          <w:lang w:val="en-GB" w:eastAsia="en-GB"/>
        </w:rPr>
        <w:t xml:space="preserve"> medii orare în luna mai</w:t>
      </w:r>
      <w:r w:rsidRPr="000C6D39">
        <w:rPr>
          <w:rFonts w:ascii="Times New Roman" w:hAnsi="Times New Roman"/>
          <w:bCs/>
          <w:sz w:val="28"/>
          <w:szCs w:val="28"/>
          <w:lang w:val="en-GB" w:eastAsia="en-GB"/>
        </w:rPr>
        <w:t xml:space="preserve"> 2017 la NT3</w:t>
      </w:r>
    </w:p>
    <w:p w:rsidR="004330CA" w:rsidRDefault="004330CA" w:rsidP="002C2D78">
      <w:pPr>
        <w:tabs>
          <w:tab w:val="left" w:pos="5715"/>
        </w:tabs>
        <w:jc w:val="both"/>
        <w:rPr>
          <w:rFonts w:ascii="Times New Roman" w:hAnsi="Times New Roman"/>
          <w:noProof/>
          <w:sz w:val="28"/>
          <w:szCs w:val="28"/>
          <w:lang w:val="en-GB" w:eastAsia="en-GB"/>
        </w:rPr>
      </w:pPr>
    </w:p>
    <w:p w:rsidR="004330CA" w:rsidRPr="00983B91" w:rsidRDefault="00D46C9E" w:rsidP="004330CA">
      <w:pPr>
        <w:tabs>
          <w:tab w:val="left" w:pos="5715"/>
        </w:tabs>
        <w:jc w:val="both"/>
        <w:rPr>
          <w:rFonts w:ascii="Times New Roman" w:hAnsi="Times New Roman"/>
          <w:noProof/>
          <w:sz w:val="28"/>
          <w:szCs w:val="28"/>
          <w:lang w:val="en-GB" w:eastAsia="en-GB"/>
        </w:rPr>
      </w:pPr>
      <w:r w:rsidRPr="00D46C9E">
        <w:rPr>
          <w:noProof/>
          <w:szCs w:val="22"/>
          <w:lang w:val="en-GB" w:eastAsia="en-GB"/>
        </w:rPr>
        <w:drawing>
          <wp:inline distT="0" distB="0" distL="0" distR="0">
            <wp:extent cx="6121400" cy="24003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120130" cy="2399802"/>
                    </a:xfrm>
                    <a:prstGeom prst="rect">
                      <a:avLst/>
                    </a:prstGeom>
                    <a:noFill/>
                    <a:ln w="9525">
                      <a:noFill/>
                      <a:miter lim="800000"/>
                      <a:headEnd/>
                      <a:tailEnd/>
                    </a:ln>
                  </pic:spPr>
                </pic:pic>
              </a:graphicData>
            </a:graphic>
          </wp:inline>
        </w:drawing>
      </w:r>
    </w:p>
    <w:p w:rsidR="00812D83" w:rsidRDefault="004330CA" w:rsidP="00812D83">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APM Neamț - Variația PM10 nefelometric medii zilnice</w:t>
      </w:r>
      <w:r w:rsidR="000A08B3">
        <w:rPr>
          <w:rFonts w:ascii="Times New Roman" w:hAnsi="Times New Roman"/>
          <w:bCs/>
          <w:sz w:val="28"/>
          <w:szCs w:val="28"/>
          <w:lang w:val="en-GB" w:eastAsia="en-GB"/>
        </w:rPr>
        <w:t xml:space="preserve"> în luna mai</w:t>
      </w:r>
      <w:r w:rsidRPr="00FF6CDE">
        <w:rPr>
          <w:rFonts w:ascii="Times New Roman" w:hAnsi="Times New Roman"/>
          <w:bCs/>
          <w:sz w:val="28"/>
          <w:szCs w:val="28"/>
          <w:lang w:val="en-GB" w:eastAsia="en-GB"/>
        </w:rPr>
        <w:t xml:space="preserve"> 2017</w:t>
      </w:r>
      <w:r>
        <w:rPr>
          <w:rFonts w:ascii="Times New Roman" w:hAnsi="Times New Roman"/>
          <w:bCs/>
          <w:sz w:val="28"/>
          <w:szCs w:val="28"/>
          <w:lang w:val="en-GB" w:eastAsia="en-GB"/>
        </w:rPr>
        <w:t xml:space="preserve"> </w:t>
      </w:r>
    </w:p>
    <w:p w:rsidR="00E25AA4" w:rsidRDefault="00812D83" w:rsidP="00983B91">
      <w:pPr>
        <w:tabs>
          <w:tab w:val="left" w:pos="5715"/>
        </w:tabs>
        <w:jc w:val="center"/>
        <w:rPr>
          <w:rFonts w:ascii="Times New Roman" w:hAnsi="Times New Roman"/>
          <w:sz w:val="28"/>
          <w:szCs w:val="28"/>
        </w:rPr>
      </w:pPr>
      <w:r>
        <w:rPr>
          <w:rFonts w:ascii="Times New Roman" w:hAnsi="Times New Roman"/>
          <w:bCs/>
          <w:sz w:val="28"/>
          <w:szCs w:val="28"/>
          <w:lang w:val="en-GB" w:eastAsia="en-GB"/>
        </w:rPr>
        <w:t>VL= 50 µg</w:t>
      </w:r>
      <w:r w:rsidRPr="00FF6CDE">
        <w:rPr>
          <w:rFonts w:ascii="Times New Roman" w:hAnsi="Times New Roman"/>
          <w:bCs/>
          <w:sz w:val="28"/>
          <w:szCs w:val="28"/>
          <w:lang w:val="en-GB" w:eastAsia="en-GB"/>
        </w:rPr>
        <w:t>/mc</w:t>
      </w:r>
    </w:p>
    <w:p w:rsidR="000C6D39" w:rsidRPr="00983B91" w:rsidRDefault="00D46C9E" w:rsidP="00983B91">
      <w:pPr>
        <w:widowControl w:val="0"/>
        <w:autoSpaceDE w:val="0"/>
        <w:autoSpaceDN w:val="0"/>
        <w:adjustRightInd w:val="0"/>
        <w:rPr>
          <w:rFonts w:ascii="Calibri" w:hAnsi="Calibri" w:cs="Calibri"/>
        </w:rPr>
      </w:pPr>
      <w:r w:rsidRPr="00D46C9E">
        <w:rPr>
          <w:noProof/>
          <w:szCs w:val="22"/>
          <w:lang w:val="en-GB" w:eastAsia="en-GB"/>
        </w:rPr>
        <w:drawing>
          <wp:inline distT="0" distB="0" distL="0" distR="0">
            <wp:extent cx="6057900" cy="22606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057900" cy="2260600"/>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sz w:val="28"/>
          <w:szCs w:val="28"/>
        </w:rPr>
      </w:pPr>
    </w:p>
    <w:p w:rsidR="004330CA" w:rsidRPr="0034684F" w:rsidRDefault="004330CA" w:rsidP="00983B91">
      <w:pPr>
        <w:tabs>
          <w:tab w:val="left" w:pos="5715"/>
        </w:tabs>
        <w:jc w:val="center"/>
        <w:rPr>
          <w:rFonts w:ascii="Times New Roman" w:hAnsi="Times New Roman"/>
          <w:sz w:val="28"/>
          <w:szCs w:val="28"/>
        </w:rPr>
      </w:pPr>
      <w:r>
        <w:rPr>
          <w:rFonts w:ascii="Times New Roman" w:hAnsi="Times New Roman"/>
          <w:bCs/>
          <w:sz w:val="28"/>
          <w:szCs w:val="28"/>
          <w:lang w:val="en-GB" w:eastAsia="en-GB"/>
        </w:rPr>
        <w:t>APM Neamț - Variația PM10 nef</w:t>
      </w:r>
      <w:r w:rsidR="00BB4F39">
        <w:rPr>
          <w:rFonts w:ascii="Times New Roman" w:hAnsi="Times New Roman"/>
          <w:bCs/>
          <w:sz w:val="28"/>
          <w:szCs w:val="28"/>
          <w:lang w:val="en-GB" w:eastAsia="en-GB"/>
        </w:rPr>
        <w:t>.</w:t>
      </w:r>
      <w:r>
        <w:rPr>
          <w:rFonts w:ascii="Times New Roman" w:hAnsi="Times New Roman"/>
          <w:bCs/>
          <w:sz w:val="28"/>
          <w:szCs w:val="28"/>
          <w:lang w:val="en-GB" w:eastAsia="en-GB"/>
        </w:rPr>
        <w:t>/</w:t>
      </w:r>
      <w:r w:rsidR="00BB4F39">
        <w:rPr>
          <w:rFonts w:ascii="Times New Roman" w:hAnsi="Times New Roman"/>
          <w:bCs/>
          <w:sz w:val="28"/>
          <w:szCs w:val="28"/>
          <w:lang w:val="en-GB" w:eastAsia="en-GB"/>
        </w:rPr>
        <w:t xml:space="preserve"> </w:t>
      </w:r>
      <w:r>
        <w:rPr>
          <w:rFonts w:ascii="Times New Roman" w:hAnsi="Times New Roman"/>
          <w:bCs/>
          <w:sz w:val="28"/>
          <w:szCs w:val="28"/>
          <w:lang w:val="en-GB" w:eastAsia="en-GB"/>
        </w:rPr>
        <w:t>PM10 grav</w:t>
      </w:r>
      <w:r w:rsidR="00BB4F39">
        <w:rPr>
          <w:rFonts w:ascii="Times New Roman" w:hAnsi="Times New Roman"/>
          <w:bCs/>
          <w:sz w:val="28"/>
          <w:szCs w:val="28"/>
          <w:lang w:val="en-GB" w:eastAsia="en-GB"/>
        </w:rPr>
        <w:t>.</w:t>
      </w:r>
      <w:r w:rsidR="000A08B3">
        <w:rPr>
          <w:rFonts w:ascii="Times New Roman" w:hAnsi="Times New Roman"/>
          <w:bCs/>
          <w:sz w:val="28"/>
          <w:szCs w:val="28"/>
          <w:lang w:val="en-GB" w:eastAsia="en-GB"/>
        </w:rPr>
        <w:t xml:space="preserve">  medii zilnice în luna mai</w:t>
      </w:r>
      <w:r>
        <w:rPr>
          <w:rFonts w:ascii="Times New Roman" w:hAnsi="Times New Roman"/>
          <w:bCs/>
          <w:sz w:val="28"/>
          <w:szCs w:val="28"/>
          <w:lang w:val="en-GB" w:eastAsia="en-GB"/>
        </w:rPr>
        <w:t xml:space="preserve">  la NT1</w:t>
      </w:r>
      <w:r w:rsidR="00812D83">
        <w:rPr>
          <w:rFonts w:ascii="Times New Roman" w:hAnsi="Times New Roman"/>
          <w:bCs/>
          <w:sz w:val="28"/>
          <w:szCs w:val="28"/>
          <w:lang w:val="en-GB" w:eastAsia="en-GB"/>
        </w:rPr>
        <w:t>,         VL= 50 µg</w:t>
      </w:r>
      <w:r w:rsidR="00812D83" w:rsidRPr="00FF6CDE">
        <w:rPr>
          <w:rFonts w:ascii="Times New Roman" w:hAnsi="Times New Roman"/>
          <w:bCs/>
          <w:sz w:val="28"/>
          <w:szCs w:val="28"/>
          <w:lang w:val="en-GB" w:eastAsia="en-GB"/>
        </w:rPr>
        <w:t>/mc</w:t>
      </w:r>
    </w:p>
    <w:p w:rsidR="001820DB" w:rsidRDefault="00D46C9E" w:rsidP="002C2D78">
      <w:pPr>
        <w:tabs>
          <w:tab w:val="left" w:pos="5715"/>
        </w:tabs>
        <w:jc w:val="both"/>
        <w:rPr>
          <w:rFonts w:ascii="Times New Roman" w:hAnsi="Times New Roman"/>
          <w:sz w:val="28"/>
          <w:szCs w:val="28"/>
        </w:rPr>
      </w:pPr>
      <w:r w:rsidRPr="00D46C9E">
        <w:rPr>
          <w:noProof/>
          <w:szCs w:val="22"/>
          <w:lang w:val="en-GB" w:eastAsia="en-GB"/>
        </w:rPr>
        <w:drawing>
          <wp:inline distT="0" distB="0" distL="0" distR="0">
            <wp:extent cx="6057900" cy="246380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057900" cy="2463800"/>
                    </a:xfrm>
                    <a:prstGeom prst="rect">
                      <a:avLst/>
                    </a:prstGeom>
                    <a:noFill/>
                    <a:ln w="9525">
                      <a:noFill/>
                      <a:miter lim="800000"/>
                      <a:headEnd/>
                      <a:tailEnd/>
                    </a:ln>
                  </pic:spPr>
                </pic:pic>
              </a:graphicData>
            </a:graphic>
          </wp:inline>
        </w:drawing>
      </w:r>
    </w:p>
    <w:p w:rsidR="00812D83" w:rsidRDefault="00812D83" w:rsidP="002C2D78">
      <w:pPr>
        <w:tabs>
          <w:tab w:val="left" w:pos="5715"/>
        </w:tabs>
        <w:jc w:val="both"/>
        <w:rPr>
          <w:rFonts w:ascii="Times New Roman" w:hAnsi="Times New Roman"/>
          <w:sz w:val="28"/>
          <w:szCs w:val="28"/>
        </w:rPr>
      </w:pPr>
    </w:p>
    <w:p w:rsidR="00983B91" w:rsidRDefault="00812D83" w:rsidP="00812D83">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Neamț - Variația PM10 nef/PM10 </w:t>
      </w:r>
      <w:r w:rsidR="000C6D39">
        <w:rPr>
          <w:rFonts w:ascii="Times New Roman" w:hAnsi="Times New Roman"/>
          <w:bCs/>
          <w:sz w:val="28"/>
          <w:szCs w:val="28"/>
          <w:lang w:val="en-GB" w:eastAsia="en-GB"/>
        </w:rPr>
        <w:t>g</w:t>
      </w:r>
      <w:r w:rsidR="000A08B3">
        <w:rPr>
          <w:rFonts w:ascii="Times New Roman" w:hAnsi="Times New Roman"/>
          <w:bCs/>
          <w:sz w:val="28"/>
          <w:szCs w:val="28"/>
          <w:lang w:val="en-GB" w:eastAsia="en-GB"/>
        </w:rPr>
        <w:t>rav  medii zilnice în luna mai</w:t>
      </w:r>
      <w:r>
        <w:rPr>
          <w:rFonts w:ascii="Times New Roman" w:hAnsi="Times New Roman"/>
          <w:bCs/>
          <w:sz w:val="28"/>
          <w:szCs w:val="28"/>
          <w:lang w:val="en-GB" w:eastAsia="en-GB"/>
        </w:rPr>
        <w:t xml:space="preserve">  la NT3</w:t>
      </w:r>
    </w:p>
    <w:p w:rsidR="00E25AA4" w:rsidRDefault="00812D83" w:rsidP="00812D83">
      <w:pPr>
        <w:tabs>
          <w:tab w:val="left" w:pos="5715"/>
        </w:tabs>
        <w:jc w:val="center"/>
        <w:rPr>
          <w:rFonts w:ascii="Times New Roman" w:hAnsi="Times New Roman"/>
          <w:sz w:val="28"/>
          <w:szCs w:val="28"/>
        </w:rPr>
      </w:pPr>
      <w:r w:rsidRPr="00812D83">
        <w:rPr>
          <w:rFonts w:ascii="Times New Roman" w:hAnsi="Times New Roman"/>
          <w:bCs/>
          <w:sz w:val="28"/>
          <w:szCs w:val="28"/>
          <w:lang w:val="en-GB" w:eastAsia="en-GB"/>
        </w:rPr>
        <w:t xml:space="preserve"> </w:t>
      </w:r>
      <w:r>
        <w:rPr>
          <w:rFonts w:ascii="Times New Roman" w:hAnsi="Times New Roman"/>
          <w:bCs/>
          <w:sz w:val="28"/>
          <w:szCs w:val="28"/>
          <w:lang w:val="en-GB" w:eastAsia="en-GB"/>
        </w:rPr>
        <w:t>VL= 50 µg</w:t>
      </w:r>
      <w:r w:rsidRPr="00FF6CDE">
        <w:rPr>
          <w:rFonts w:ascii="Times New Roman" w:hAnsi="Times New Roman"/>
          <w:bCs/>
          <w:sz w:val="28"/>
          <w:szCs w:val="28"/>
          <w:lang w:val="en-GB" w:eastAsia="en-GB"/>
        </w:rPr>
        <w:t>/mc</w:t>
      </w:r>
    </w:p>
    <w:p w:rsidR="000C6D39" w:rsidRPr="00983B91" w:rsidRDefault="00880457" w:rsidP="002C2D78">
      <w:pPr>
        <w:tabs>
          <w:tab w:val="left" w:pos="5715"/>
        </w:tabs>
        <w:jc w:val="both"/>
        <w:rPr>
          <w:rFonts w:ascii="Times New Roman" w:hAnsi="Times New Roman"/>
          <w:sz w:val="28"/>
          <w:szCs w:val="28"/>
        </w:rPr>
      </w:pPr>
      <w:r w:rsidRPr="00880457">
        <w:rPr>
          <w:noProof/>
          <w:szCs w:val="22"/>
          <w:lang w:val="en-GB" w:eastAsia="en-GB"/>
        </w:rPr>
        <w:drawing>
          <wp:inline distT="0" distB="0" distL="0" distR="0">
            <wp:extent cx="6057900" cy="233680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057900" cy="2336800"/>
                    </a:xfrm>
                    <a:prstGeom prst="rect">
                      <a:avLst/>
                    </a:prstGeom>
                    <a:noFill/>
                    <a:ln w="9525">
                      <a:noFill/>
                      <a:miter lim="800000"/>
                      <a:headEnd/>
                      <a:tailEnd/>
                    </a:ln>
                  </pic:spPr>
                </pic:pic>
              </a:graphicData>
            </a:graphic>
          </wp:inline>
        </w:drawing>
      </w:r>
    </w:p>
    <w:p w:rsidR="006471D7" w:rsidRDefault="00812D83" w:rsidP="002C2D78">
      <w:pPr>
        <w:tabs>
          <w:tab w:val="left" w:pos="5715"/>
        </w:tabs>
        <w:jc w:val="both"/>
        <w:rPr>
          <w:rFonts w:ascii="Times New Roman" w:hAnsi="Times New Roman"/>
          <w:bCs/>
          <w:sz w:val="28"/>
          <w:szCs w:val="28"/>
          <w:lang w:val="en-GB" w:eastAsia="en-GB"/>
        </w:rPr>
      </w:pPr>
      <w:r>
        <w:rPr>
          <w:rFonts w:ascii="Times New Roman" w:hAnsi="Times New Roman"/>
          <w:bCs/>
          <w:sz w:val="28"/>
          <w:szCs w:val="28"/>
          <w:lang w:val="en-GB" w:eastAsia="en-GB"/>
        </w:rPr>
        <w:lastRenderedPageBreak/>
        <w:t>APM Neamț - Variația benze</w:t>
      </w:r>
      <w:r w:rsidR="00BB4F39">
        <w:rPr>
          <w:rFonts w:ascii="Times New Roman" w:hAnsi="Times New Roman"/>
          <w:bCs/>
          <w:sz w:val="28"/>
          <w:szCs w:val="28"/>
          <w:lang w:val="en-GB" w:eastAsia="en-GB"/>
        </w:rPr>
        <w:t>n</w:t>
      </w:r>
      <w:r w:rsidR="000A08B3">
        <w:rPr>
          <w:rFonts w:ascii="Times New Roman" w:hAnsi="Times New Roman"/>
          <w:bCs/>
          <w:sz w:val="28"/>
          <w:szCs w:val="28"/>
          <w:lang w:val="en-GB" w:eastAsia="en-GB"/>
        </w:rPr>
        <w:t>ului medii zilnice în luna mai</w:t>
      </w:r>
      <w:r>
        <w:rPr>
          <w:rFonts w:ascii="Times New Roman" w:hAnsi="Times New Roman"/>
          <w:bCs/>
          <w:sz w:val="28"/>
          <w:szCs w:val="28"/>
          <w:lang w:val="en-GB" w:eastAsia="en-GB"/>
        </w:rPr>
        <w:t xml:space="preserve"> </w:t>
      </w:r>
      <w:r w:rsidR="006471D7">
        <w:rPr>
          <w:rFonts w:ascii="Times New Roman" w:hAnsi="Times New Roman"/>
          <w:bCs/>
          <w:sz w:val="28"/>
          <w:szCs w:val="28"/>
          <w:lang w:val="en-GB" w:eastAsia="en-GB"/>
        </w:rPr>
        <w:t>la NT1 si NT2</w:t>
      </w:r>
    </w:p>
    <w:p w:rsidR="00812D83" w:rsidRDefault="00812D83"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 xml:space="preserve"> </w:t>
      </w:r>
    </w:p>
    <w:p w:rsidR="00E25AA4" w:rsidRDefault="00880457" w:rsidP="002C2D78">
      <w:pPr>
        <w:tabs>
          <w:tab w:val="left" w:pos="5715"/>
        </w:tabs>
        <w:jc w:val="both"/>
        <w:rPr>
          <w:rFonts w:ascii="Times New Roman" w:hAnsi="Times New Roman"/>
          <w:sz w:val="28"/>
          <w:szCs w:val="28"/>
        </w:rPr>
      </w:pPr>
      <w:r w:rsidRPr="00880457">
        <w:rPr>
          <w:noProof/>
          <w:szCs w:val="22"/>
          <w:lang w:val="en-GB" w:eastAsia="en-GB"/>
        </w:rPr>
        <w:drawing>
          <wp:inline distT="0" distB="0" distL="0" distR="0">
            <wp:extent cx="6057900" cy="260350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057900" cy="2603500"/>
                    </a:xfrm>
                    <a:prstGeom prst="rect">
                      <a:avLst/>
                    </a:prstGeom>
                    <a:noFill/>
                    <a:ln w="9525">
                      <a:noFill/>
                      <a:miter lim="800000"/>
                      <a:headEnd/>
                      <a:tailEnd/>
                    </a:ln>
                  </pic:spPr>
                </pic:pic>
              </a:graphicData>
            </a:graphic>
          </wp:inline>
        </w:drawing>
      </w:r>
    </w:p>
    <w:p w:rsidR="007C1020" w:rsidRDefault="007C1020" w:rsidP="002C2D78">
      <w:pPr>
        <w:tabs>
          <w:tab w:val="left" w:pos="5715"/>
        </w:tabs>
        <w:jc w:val="both"/>
        <w:rPr>
          <w:rFonts w:ascii="Times New Roman" w:hAnsi="Times New Roman"/>
          <w:sz w:val="28"/>
          <w:szCs w:val="28"/>
        </w:rPr>
      </w:pPr>
    </w:p>
    <w:p w:rsidR="007C1020" w:rsidRDefault="007C1020" w:rsidP="002C2D78">
      <w:pPr>
        <w:tabs>
          <w:tab w:val="left" w:pos="5715"/>
        </w:tabs>
        <w:jc w:val="both"/>
        <w:rPr>
          <w:rFonts w:ascii="Times New Roman" w:hAnsi="Times New Roman"/>
          <w:sz w:val="28"/>
          <w:szCs w:val="28"/>
        </w:rPr>
      </w:pPr>
    </w:p>
    <w:p w:rsidR="007C1020" w:rsidRDefault="007C1020" w:rsidP="007C1020">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t>APM Neamț - Variația PM2,5 gravimetric la stația NT1 medii zilnice</w:t>
      </w:r>
    </w:p>
    <w:p w:rsidR="007C1020" w:rsidRPr="007C1020" w:rsidRDefault="007C1020" w:rsidP="007C1020">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t>în luna Mai 2017</w:t>
      </w:r>
    </w:p>
    <w:p w:rsidR="007C1020" w:rsidRDefault="007C1020" w:rsidP="002C2D78">
      <w:pPr>
        <w:tabs>
          <w:tab w:val="left" w:pos="5715"/>
        </w:tabs>
        <w:jc w:val="both"/>
        <w:rPr>
          <w:rFonts w:ascii="Times New Roman" w:hAnsi="Times New Roman"/>
          <w:sz w:val="28"/>
          <w:szCs w:val="28"/>
        </w:rPr>
      </w:pPr>
    </w:p>
    <w:p w:rsidR="007C1020" w:rsidRDefault="007C1020" w:rsidP="002C2D78">
      <w:pPr>
        <w:tabs>
          <w:tab w:val="left" w:pos="5715"/>
        </w:tabs>
        <w:jc w:val="both"/>
        <w:rPr>
          <w:rFonts w:ascii="Times New Roman" w:hAnsi="Times New Roman"/>
          <w:sz w:val="28"/>
          <w:szCs w:val="28"/>
        </w:rPr>
      </w:pPr>
      <w:r w:rsidRPr="007C1020">
        <w:rPr>
          <w:rFonts w:ascii="Times New Roman" w:hAnsi="Times New Roman"/>
          <w:noProof/>
          <w:sz w:val="28"/>
          <w:szCs w:val="28"/>
          <w:lang w:val="en-GB" w:eastAsia="en-GB"/>
        </w:rPr>
        <w:drawing>
          <wp:inline distT="0" distB="0" distL="0" distR="0">
            <wp:extent cx="5943902" cy="2989690"/>
            <wp:effectExtent l="19050" t="0" r="0" b="0"/>
            <wp:docPr id="27" name="Picture 25"/>
            <wp:cNvGraphicFramePr/>
            <a:graphic xmlns:a="http://schemas.openxmlformats.org/drawingml/2006/main">
              <a:graphicData uri="http://schemas.openxmlformats.org/drawingml/2006/picture">
                <pic:pic xmlns:pic="http://schemas.openxmlformats.org/drawingml/2006/picture">
                  <pic:nvPicPr>
                    <pic:cNvPr id="667908" name="Picture 1256"/>
                    <pic:cNvPicPr>
                      <a:picLocks noChangeAspect="1" noChangeArrowheads="1"/>
                    </pic:cNvPicPr>
                  </pic:nvPicPr>
                  <pic:blipFill>
                    <a:blip r:embed="rId24"/>
                    <a:srcRect/>
                    <a:stretch>
                      <a:fillRect/>
                    </a:stretch>
                  </pic:blipFill>
                  <pic:spPr bwMode="auto">
                    <a:xfrm>
                      <a:off x="0" y="0"/>
                      <a:ext cx="5943600" cy="2989538"/>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Pr="002845AA" w:rsidRDefault="00880457" w:rsidP="00983B91">
      <w:pPr>
        <w:pBdr>
          <w:top w:val="single" w:sz="4" w:space="1" w:color="auto"/>
          <w:left w:val="single" w:sz="4" w:space="4" w:color="auto"/>
          <w:bottom w:val="single" w:sz="4" w:space="1" w:color="auto"/>
          <w:right w:val="single" w:sz="4" w:space="0" w:color="auto"/>
        </w:pBdr>
        <w:tabs>
          <w:tab w:val="left" w:pos="5715"/>
        </w:tabs>
        <w:jc w:val="both"/>
        <w:rPr>
          <w:rFonts w:ascii="Times New Roman" w:hAnsi="Times New Roman"/>
          <w:color w:val="FF0000"/>
          <w:sz w:val="28"/>
          <w:szCs w:val="28"/>
        </w:rPr>
      </w:pPr>
      <w:r w:rsidRPr="00880457">
        <w:rPr>
          <w:rFonts w:ascii="Times New Roman" w:hAnsi="Times New Roman"/>
          <w:noProof/>
          <w:color w:val="FF0000"/>
          <w:sz w:val="28"/>
          <w:szCs w:val="28"/>
          <w:lang w:val="en-GB" w:eastAsia="en-GB"/>
        </w:rPr>
        <w:lastRenderedPageBreak/>
        <w:drawing>
          <wp:inline distT="0" distB="0" distL="0" distR="0">
            <wp:extent cx="6045200" cy="295275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043946" cy="2952137"/>
                    </a:xfrm>
                    <a:prstGeom prst="rect">
                      <a:avLst/>
                    </a:prstGeom>
                    <a:noFill/>
                    <a:ln w="9525">
                      <a:noFill/>
                      <a:miter lim="800000"/>
                      <a:headEnd/>
                      <a:tailEnd/>
                    </a:ln>
                  </pic:spPr>
                </pic:pic>
              </a:graphicData>
            </a:graphic>
          </wp:inline>
        </w:drawing>
      </w:r>
    </w:p>
    <w:p w:rsidR="00C6402C" w:rsidRDefault="00C6402C" w:rsidP="002C2D78">
      <w:pPr>
        <w:jc w:val="both"/>
        <w:rPr>
          <w:noProof/>
          <w:lang w:val="en-US" w:eastAsia="en-US"/>
        </w:rPr>
      </w:pP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935F4B"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295B20" w:rsidRDefault="00295B20" w:rsidP="00295B20">
      <w:pPr>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Pr>
          <w:rFonts w:ascii="Times New Roman" w:hAnsi="Times New Roman"/>
          <w:sz w:val="28"/>
          <w:szCs w:val="28"/>
          <w:lang w:val="it-IT"/>
        </w:rPr>
        <w:t>, NO2</w:t>
      </w:r>
      <w:r w:rsidRPr="00284085">
        <w:rPr>
          <w:rFonts w:ascii="Times New Roman" w:hAnsi="Times New Roman"/>
          <w:sz w:val="28"/>
          <w:szCs w:val="28"/>
          <w:lang w:val="it-IT"/>
        </w:rPr>
        <w:t xml:space="preserve"> și PM 10 gravimetric.</w:t>
      </w:r>
    </w:p>
    <w:p w:rsidR="009A667B" w:rsidRDefault="009A667B" w:rsidP="00295B20">
      <w:pPr>
        <w:jc w:val="both"/>
        <w:rPr>
          <w:rFonts w:ascii="Times New Roman" w:hAnsi="Times New Roman"/>
          <w:sz w:val="28"/>
          <w:szCs w:val="28"/>
          <w:lang w:val="it-IT"/>
        </w:rPr>
      </w:pPr>
    </w:p>
    <w:p w:rsidR="00631C4A" w:rsidRDefault="009A667B" w:rsidP="009A667B">
      <w:pPr>
        <w:pStyle w:val="Heading2"/>
        <w:rPr>
          <w:lang w:val="it-IT"/>
        </w:rPr>
      </w:pPr>
      <w:r w:rsidRPr="009A667B">
        <w:rPr>
          <w:rStyle w:val="Emphasis"/>
          <w:noProof/>
          <w:bdr w:val="single" w:sz="4" w:space="0" w:color="auto" w:shadow="1"/>
          <w:lang w:val="en-GB" w:eastAsia="en-GB"/>
        </w:rPr>
        <w:lastRenderedPageBreak/>
        <w:drawing>
          <wp:inline distT="0" distB="0" distL="0" distR="0">
            <wp:extent cx="5991225" cy="2695575"/>
            <wp:effectExtent l="19050" t="0" r="9525" b="0"/>
            <wp:docPr id="1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1C4A" w:rsidRDefault="00631C4A"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295B20"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415BB5" w:rsidRPr="00A1544E" w:rsidRDefault="00415BB5" w:rsidP="00295B20">
      <w:pPr>
        <w:pStyle w:val="ListParagraph"/>
        <w:ind w:left="0"/>
        <w:jc w:val="both"/>
        <w:rPr>
          <w:rFonts w:ascii="Times New Roman" w:hAnsi="Times New Roman"/>
          <w:sz w:val="28"/>
          <w:szCs w:val="28"/>
          <w:lang w:val="it-IT"/>
        </w:rPr>
      </w:pPr>
    </w:p>
    <w:p w:rsidR="00295B20" w:rsidRPr="00983B91" w:rsidRDefault="00030C58" w:rsidP="00295B20">
      <w:pPr>
        <w:pStyle w:val="ListParagraph"/>
        <w:ind w:left="0"/>
        <w:jc w:val="both"/>
        <w:rPr>
          <w:rFonts w:ascii="Times New Roman" w:hAnsi="Times New Roman"/>
          <w:szCs w:val="28"/>
        </w:rPr>
      </w:pPr>
      <w:r w:rsidRPr="00030C58">
        <w:rPr>
          <w:noProof/>
          <w:lang w:val="en-GB" w:eastAsia="en-GB"/>
        </w:rPr>
        <w:drawing>
          <wp:inline distT="0" distB="0" distL="0" distR="0">
            <wp:extent cx="6082665" cy="2355850"/>
            <wp:effectExtent l="19050" t="0" r="13335" b="635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1C4A" w:rsidRDefault="00631C4A"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295B20"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NO2 şi PM 10 măsurat prin metoda gravimetric</w:t>
      </w:r>
      <w:r w:rsidRPr="00284085">
        <w:rPr>
          <w:rFonts w:ascii="Times New Roman" w:hAnsi="Times New Roman"/>
          <w:sz w:val="28"/>
          <w:szCs w:val="28"/>
        </w:rPr>
        <w:t>ă (de referinţă)</w:t>
      </w:r>
      <w:r w:rsidRPr="00284085">
        <w:rPr>
          <w:rFonts w:ascii="Times New Roman" w:hAnsi="Times New Roman"/>
          <w:sz w:val="28"/>
          <w:szCs w:val="28"/>
          <w:lang w:val="it-IT"/>
        </w:rPr>
        <w:t xml:space="preserve"> ace</w:t>
      </w:r>
      <w:r>
        <w:rPr>
          <w:rFonts w:ascii="Times New Roman" w:hAnsi="Times New Roman"/>
          <w:sz w:val="28"/>
          <w:szCs w:val="28"/>
          <w:lang w:val="it-IT"/>
        </w:rPr>
        <w:t>sta fiind stabilit de PM10</w:t>
      </w:r>
      <w:r w:rsidR="00631C4A" w:rsidRPr="00631C4A">
        <w:rPr>
          <w:rFonts w:ascii="Times New Roman" w:hAnsi="Times New Roman"/>
          <w:sz w:val="28"/>
          <w:szCs w:val="28"/>
          <w:lang w:val="it-IT"/>
        </w:rPr>
        <w:t xml:space="preserve"> </w:t>
      </w:r>
      <w:r w:rsidR="00631C4A">
        <w:rPr>
          <w:rFonts w:ascii="Times New Roman" w:hAnsi="Times New Roman"/>
          <w:sz w:val="28"/>
          <w:szCs w:val="28"/>
          <w:lang w:val="it-IT"/>
        </w:rPr>
        <w:t>până în data de 15.05.2017 când pompa de prelevare s-a defectat, asfel încât după această data nu s-a mai putut stabili indice general</w:t>
      </w:r>
      <w:r w:rsidR="00631C4A" w:rsidRPr="00284085">
        <w:rPr>
          <w:rFonts w:ascii="Times New Roman" w:hAnsi="Times New Roman"/>
          <w:sz w:val="28"/>
          <w:szCs w:val="28"/>
          <w:lang w:val="it-IT"/>
        </w:rPr>
        <w:t>.</w:t>
      </w:r>
    </w:p>
    <w:p w:rsidR="00631C4A" w:rsidRPr="00631C4A" w:rsidRDefault="00631C4A" w:rsidP="00295B20">
      <w:pPr>
        <w:pStyle w:val="ListParagraph"/>
        <w:ind w:left="0"/>
        <w:jc w:val="both"/>
        <w:rPr>
          <w:rFonts w:ascii="Times New Roman" w:hAnsi="Times New Roman"/>
          <w:sz w:val="28"/>
          <w:szCs w:val="28"/>
          <w:lang w:val="it-IT"/>
        </w:rPr>
      </w:pPr>
    </w:p>
    <w:p w:rsidR="00295B20" w:rsidRDefault="00A771D0" w:rsidP="00295B20">
      <w:pPr>
        <w:pStyle w:val="ListParagraph"/>
        <w:ind w:left="0"/>
        <w:jc w:val="both"/>
        <w:rPr>
          <w:rFonts w:ascii="Times New Roman" w:hAnsi="Times New Roman"/>
          <w:sz w:val="28"/>
          <w:szCs w:val="28"/>
          <w:lang w:val="it-IT"/>
        </w:rPr>
      </w:pPr>
      <w:r w:rsidRPr="0093479B">
        <w:rPr>
          <w:noProof/>
          <w:bdr w:val="single" w:sz="4" w:space="0" w:color="auto"/>
          <w:lang w:val="en-GB" w:eastAsia="en-GB"/>
        </w:rPr>
        <w:lastRenderedPageBreak/>
        <w:drawing>
          <wp:inline distT="0" distB="0" distL="0" distR="0">
            <wp:extent cx="6082665" cy="2565400"/>
            <wp:effectExtent l="19050" t="0" r="13335" b="635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6C80" w:rsidRDefault="00636C80" w:rsidP="00B871ED">
      <w:pPr>
        <w:jc w:val="both"/>
        <w:rPr>
          <w:rFonts w:ascii="Times New Roman" w:hAnsi="Times New Roman"/>
          <w:b/>
          <w:sz w:val="28"/>
          <w:szCs w:val="28"/>
          <w:lang w:val="it-IT"/>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A72DA" w:rsidP="008562BD">
      <w:pPr>
        <w:ind w:right="98"/>
        <w:jc w:val="both"/>
        <w:rPr>
          <w:rFonts w:ascii="Times New Roman" w:hAnsi="Times New Roman"/>
          <w:sz w:val="28"/>
          <w:szCs w:val="28"/>
        </w:rPr>
      </w:pPr>
      <w:r>
        <w:rPr>
          <w:rFonts w:ascii="Times New Roman" w:hAnsi="Times New Roman"/>
          <w:sz w:val="28"/>
          <w:szCs w:val="28"/>
        </w:rPr>
        <w:t>S-au efectuat 15</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 şi  nu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787178" w:rsidRPr="003E7226"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787178" w:rsidRDefault="00787178" w:rsidP="00787178">
      <w:pPr>
        <w:jc w:val="both"/>
        <w:rPr>
          <w:rFonts w:ascii="Times New Roman" w:hAnsi="Times New Roman"/>
          <w:b/>
          <w:sz w:val="28"/>
          <w:szCs w:val="28"/>
          <w:lang w:val="it-IT"/>
        </w:rPr>
      </w:pPr>
    </w:p>
    <w:p w:rsidR="00661704" w:rsidRDefault="00A771D0" w:rsidP="00100129">
      <w:pPr>
        <w:pBdr>
          <w:top w:val="single" w:sz="4" w:space="1" w:color="auto"/>
          <w:left w:val="single" w:sz="4" w:space="0" w:color="auto"/>
          <w:bottom w:val="single" w:sz="4" w:space="1" w:color="auto"/>
          <w:right w:val="single" w:sz="4" w:space="4" w:color="auto"/>
        </w:pBdr>
        <w:jc w:val="both"/>
        <w:rPr>
          <w:rFonts w:ascii="Times New Roman" w:hAnsi="Times New Roman"/>
          <w:b/>
          <w:sz w:val="28"/>
          <w:szCs w:val="28"/>
          <w:lang w:val="it-IT"/>
        </w:rPr>
      </w:pPr>
      <w:r w:rsidRPr="00A771D0">
        <w:rPr>
          <w:rFonts w:ascii="Times New Roman" w:hAnsi="Times New Roman"/>
          <w:b/>
          <w:noProof/>
          <w:lang w:val="en-GB" w:eastAsia="en-GB"/>
        </w:rPr>
        <w:drawing>
          <wp:inline distT="0" distB="0" distL="0" distR="0">
            <wp:extent cx="6173470" cy="2247900"/>
            <wp:effectExtent l="19050" t="0" r="1778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4661" w:rsidRDefault="00244661" w:rsidP="00661704">
      <w:pPr>
        <w:jc w:val="both"/>
        <w:rPr>
          <w:rFonts w:ascii="Times New Roman" w:hAnsi="Times New Roman"/>
          <w:b/>
          <w:sz w:val="28"/>
          <w:szCs w:val="28"/>
          <w:lang w:val="it-IT"/>
        </w:rPr>
      </w:pPr>
    </w:p>
    <w:p w:rsidR="005758E1"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D13D56" w:rsidRDefault="00D13D56"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FB4923" w:rsidRPr="002845AA" w:rsidRDefault="00B6324D" w:rsidP="00FB4923">
      <w:pPr>
        <w:jc w:val="both"/>
        <w:rPr>
          <w:rFonts w:ascii="Times New Roman" w:hAnsi="Times New Roman"/>
          <w:sz w:val="28"/>
          <w:szCs w:val="28"/>
        </w:rPr>
      </w:pPr>
      <w:r w:rsidRPr="002845AA">
        <w:rPr>
          <w:rFonts w:ascii="Times New Roman" w:hAnsi="Times New Roman"/>
          <w:sz w:val="28"/>
          <w:szCs w:val="28"/>
        </w:rPr>
        <w:t xml:space="preserve">În cursul lunii  s-au realizat </w:t>
      </w:r>
      <w:r w:rsidR="00263C52" w:rsidRPr="00263C52">
        <w:rPr>
          <w:rFonts w:ascii="Times New Roman" w:hAnsi="Times New Roman"/>
          <w:sz w:val="28"/>
          <w:szCs w:val="28"/>
        </w:rPr>
        <w:t>46</w:t>
      </w:r>
      <w:r w:rsidR="00437A98" w:rsidRPr="00263C52">
        <w:rPr>
          <w:rFonts w:ascii="Times New Roman" w:hAnsi="Times New Roman"/>
          <w:sz w:val="28"/>
          <w:szCs w:val="28"/>
        </w:rPr>
        <w:t xml:space="preserve"> </w:t>
      </w:r>
      <w:r w:rsidRPr="002845AA">
        <w:rPr>
          <w:rFonts w:ascii="Times New Roman" w:hAnsi="Times New Roman"/>
          <w:sz w:val="28"/>
          <w:szCs w:val="28"/>
        </w:rPr>
        <w:t xml:space="preserve">măsurători ale nivelului de zgomot repartizate astfel: </w:t>
      </w:r>
      <w:r w:rsidR="00FB4923">
        <w:rPr>
          <w:rFonts w:ascii="Times New Roman" w:hAnsi="Times New Roman"/>
          <w:sz w:val="28"/>
          <w:szCs w:val="28"/>
        </w:rPr>
        <w:t>23  măsurători în 6</w:t>
      </w:r>
      <w:r w:rsidRPr="002845AA">
        <w:rPr>
          <w:rFonts w:ascii="Times New Roman" w:hAnsi="Times New Roman"/>
          <w:sz w:val="28"/>
          <w:szCs w:val="28"/>
        </w:rPr>
        <w:t xml:space="preserve"> in</w:t>
      </w:r>
      <w:r w:rsidR="00FB4923">
        <w:rPr>
          <w:rFonts w:ascii="Times New Roman" w:hAnsi="Times New Roman"/>
          <w:sz w:val="28"/>
          <w:szCs w:val="28"/>
        </w:rPr>
        <w:t>tersecții</w:t>
      </w:r>
      <w:r w:rsidR="00FF133F" w:rsidRPr="002845AA">
        <w:rPr>
          <w:rFonts w:ascii="Times New Roman" w:hAnsi="Times New Roman"/>
          <w:sz w:val="28"/>
          <w:szCs w:val="28"/>
        </w:rPr>
        <w:t xml:space="preserve"> din </w:t>
      </w:r>
      <w:r w:rsidR="00FB4923">
        <w:rPr>
          <w:rFonts w:ascii="Times New Roman" w:hAnsi="Times New Roman"/>
          <w:sz w:val="28"/>
          <w:szCs w:val="28"/>
        </w:rPr>
        <w:t xml:space="preserve">Piatra Neamț, </w:t>
      </w:r>
      <w:r w:rsidR="00263C52" w:rsidRPr="00415BB5">
        <w:rPr>
          <w:rFonts w:ascii="Times New Roman" w:hAnsi="Times New Roman"/>
          <w:sz w:val="28"/>
          <w:szCs w:val="28"/>
        </w:rPr>
        <w:t xml:space="preserve">13  măsurători în 4 intersecții din Tg. Neamț, </w:t>
      </w:r>
      <w:r w:rsidR="00FB4923" w:rsidRPr="00415BB5">
        <w:rPr>
          <w:rFonts w:ascii="Times New Roman" w:hAnsi="Times New Roman"/>
          <w:sz w:val="28"/>
          <w:szCs w:val="28"/>
        </w:rPr>
        <w:t>6 măsurători în 2 intersecții din Roman, 3 măsuratori</w:t>
      </w:r>
      <w:r w:rsidR="00FB4923">
        <w:rPr>
          <w:rFonts w:ascii="Times New Roman" w:hAnsi="Times New Roman"/>
          <w:sz w:val="28"/>
          <w:szCs w:val="28"/>
        </w:rPr>
        <w:t xml:space="preserve"> într-o intersecție din Roznov și o măsurătoare în piața Dărmănești</w:t>
      </w:r>
      <w:r w:rsidRPr="002845AA">
        <w:rPr>
          <w:rFonts w:ascii="Times New Roman" w:hAnsi="Times New Roman"/>
          <w:sz w:val="28"/>
          <w:szCs w:val="28"/>
        </w:rPr>
        <w:t xml:space="preserve">. </w:t>
      </w:r>
      <w:r w:rsidR="00FB4923">
        <w:rPr>
          <w:rFonts w:ascii="Times New Roman" w:hAnsi="Times New Roman"/>
          <w:sz w:val="28"/>
          <w:szCs w:val="28"/>
        </w:rPr>
        <w:t xml:space="preserve"> S</w:t>
      </w:r>
      <w:r w:rsidRPr="002845AA">
        <w:rPr>
          <w:rFonts w:ascii="Times New Roman" w:hAnsi="Times New Roman"/>
          <w:sz w:val="28"/>
          <w:szCs w:val="28"/>
        </w:rPr>
        <w:t>-au  în</w:t>
      </w:r>
      <w:r w:rsidR="00FB4923">
        <w:rPr>
          <w:rFonts w:ascii="Times New Roman" w:hAnsi="Times New Roman"/>
          <w:sz w:val="28"/>
          <w:szCs w:val="28"/>
        </w:rPr>
        <w:t xml:space="preserve">registrat următoarele depășiri </w:t>
      </w:r>
      <w:r w:rsidR="00415BB5">
        <w:rPr>
          <w:rFonts w:ascii="Times New Roman" w:hAnsi="Times New Roman"/>
          <w:sz w:val="28"/>
          <w:szCs w:val="28"/>
        </w:rPr>
        <w:t>prevăzute de STAS 10009/2017</w:t>
      </w:r>
      <w:r w:rsidR="00FB4923">
        <w:rPr>
          <w:rFonts w:ascii="Times New Roman" w:hAnsi="Times New Roman"/>
          <w:sz w:val="28"/>
          <w:szCs w:val="28"/>
        </w:rPr>
        <w:t>:</w:t>
      </w:r>
    </w:p>
    <w:p w:rsidR="00FB4923" w:rsidRDefault="00FB4923" w:rsidP="00FB4923">
      <w:pPr>
        <w:pStyle w:val="ListParagraph"/>
        <w:numPr>
          <w:ilvl w:val="0"/>
          <w:numId w:val="27"/>
        </w:numPr>
        <w:jc w:val="both"/>
        <w:rPr>
          <w:rFonts w:ascii="Times New Roman" w:hAnsi="Times New Roman"/>
          <w:sz w:val="28"/>
          <w:szCs w:val="28"/>
        </w:rPr>
      </w:pPr>
      <w:r w:rsidRPr="00FB4923">
        <w:rPr>
          <w:rFonts w:ascii="Times New Roman" w:hAnsi="Times New Roman"/>
          <w:sz w:val="28"/>
          <w:szCs w:val="28"/>
        </w:rPr>
        <w:lastRenderedPageBreak/>
        <w:t>7 depășri ale limitei de 70 dB</w:t>
      </w:r>
      <w:r w:rsidR="00B6324D" w:rsidRPr="00FB4923">
        <w:rPr>
          <w:rFonts w:ascii="Times New Roman" w:hAnsi="Times New Roman"/>
          <w:sz w:val="28"/>
          <w:szCs w:val="28"/>
        </w:rPr>
        <w:t xml:space="preserve"> </w:t>
      </w:r>
      <w:r w:rsidRPr="00FB4923">
        <w:rPr>
          <w:rFonts w:ascii="Times New Roman" w:hAnsi="Times New Roman"/>
          <w:sz w:val="28"/>
          <w:szCs w:val="28"/>
        </w:rPr>
        <w:t>în Piatra Neamț</w:t>
      </w:r>
      <w:r>
        <w:rPr>
          <w:rFonts w:ascii="Times New Roman" w:hAnsi="Times New Roman"/>
          <w:sz w:val="28"/>
          <w:szCs w:val="28"/>
        </w:rPr>
        <w:t>;</w:t>
      </w:r>
      <w:r w:rsidRPr="00FB4923">
        <w:rPr>
          <w:rFonts w:ascii="Times New Roman" w:hAnsi="Times New Roman"/>
          <w:sz w:val="28"/>
          <w:szCs w:val="28"/>
        </w:rPr>
        <w:t xml:space="preserve"> </w:t>
      </w:r>
    </w:p>
    <w:p w:rsidR="00FB4923" w:rsidRDefault="00FB4923" w:rsidP="00FB4923">
      <w:pPr>
        <w:pStyle w:val="ListParagraph"/>
        <w:numPr>
          <w:ilvl w:val="0"/>
          <w:numId w:val="27"/>
        </w:numPr>
        <w:jc w:val="both"/>
        <w:rPr>
          <w:rFonts w:ascii="Times New Roman" w:hAnsi="Times New Roman"/>
          <w:sz w:val="28"/>
          <w:szCs w:val="28"/>
        </w:rPr>
      </w:pPr>
      <w:r w:rsidRPr="00FB4923">
        <w:rPr>
          <w:rFonts w:ascii="Times New Roman" w:hAnsi="Times New Roman"/>
          <w:sz w:val="28"/>
          <w:szCs w:val="28"/>
        </w:rPr>
        <w:t>3 depășri ale limitei de 65 dB în Piatra Neamț</w:t>
      </w:r>
      <w:r>
        <w:rPr>
          <w:rFonts w:ascii="Times New Roman" w:hAnsi="Times New Roman"/>
          <w:sz w:val="28"/>
          <w:szCs w:val="28"/>
        </w:rPr>
        <w:t>;</w:t>
      </w:r>
      <w:r w:rsidRPr="00FB4923">
        <w:rPr>
          <w:rFonts w:ascii="Times New Roman" w:hAnsi="Times New Roman"/>
          <w:sz w:val="28"/>
          <w:szCs w:val="28"/>
        </w:rPr>
        <w:t xml:space="preserve"> </w:t>
      </w:r>
    </w:p>
    <w:p w:rsidR="00FB4923" w:rsidRDefault="00FB4923" w:rsidP="00FB4923">
      <w:pPr>
        <w:pStyle w:val="ListParagraph"/>
        <w:numPr>
          <w:ilvl w:val="0"/>
          <w:numId w:val="27"/>
        </w:numPr>
        <w:jc w:val="both"/>
        <w:rPr>
          <w:rFonts w:ascii="Times New Roman" w:hAnsi="Times New Roman"/>
          <w:sz w:val="28"/>
          <w:szCs w:val="28"/>
        </w:rPr>
      </w:pPr>
      <w:r w:rsidRPr="00FB4923">
        <w:rPr>
          <w:rFonts w:ascii="Times New Roman" w:hAnsi="Times New Roman"/>
          <w:sz w:val="28"/>
          <w:szCs w:val="28"/>
        </w:rPr>
        <w:t>2 depășri ale limitei de 65 dB în Roman</w:t>
      </w:r>
      <w:r>
        <w:rPr>
          <w:rFonts w:ascii="Times New Roman" w:hAnsi="Times New Roman"/>
          <w:sz w:val="28"/>
          <w:szCs w:val="28"/>
        </w:rPr>
        <w:t>.</w:t>
      </w:r>
    </w:p>
    <w:p w:rsidR="00B871ED" w:rsidRDefault="00FB4923" w:rsidP="00FB4923">
      <w:pPr>
        <w:jc w:val="both"/>
        <w:rPr>
          <w:rFonts w:ascii="Times New Roman" w:hAnsi="Times New Roman"/>
          <w:sz w:val="28"/>
          <w:szCs w:val="28"/>
        </w:rPr>
      </w:pPr>
      <w:r>
        <w:rPr>
          <w:rFonts w:ascii="Times New Roman" w:hAnsi="Times New Roman"/>
          <w:sz w:val="28"/>
          <w:szCs w:val="28"/>
        </w:rPr>
        <w:t>Pentru străzile unde limita este de 85 dB nu s-au înregistrat depășiri.</w:t>
      </w:r>
      <w:r w:rsidRPr="00FB4923">
        <w:rPr>
          <w:rFonts w:ascii="Times New Roman" w:hAnsi="Times New Roman"/>
          <w:sz w:val="28"/>
          <w:szCs w:val="28"/>
        </w:rPr>
        <w:t xml:space="preserve"> </w:t>
      </w:r>
    </w:p>
    <w:p w:rsidR="00FB4923" w:rsidRPr="00FB4923" w:rsidRDefault="00FB4923" w:rsidP="00FB4923">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871ED" w:rsidP="00B871ED">
      <w:pPr>
        <w:rPr>
          <w:rFonts w:ascii="Times New Roman" w:hAnsi="Times New Roman"/>
          <w:b/>
          <w:color w:val="0000FF"/>
          <w:sz w:val="28"/>
          <w:szCs w:val="28"/>
        </w:rPr>
      </w:pPr>
    </w:p>
    <w:p w:rsidR="008A034A" w:rsidRPr="00570C35"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D546A">
        <w:rPr>
          <w:rFonts w:ascii="Times New Roman" w:hAnsi="Times New Roman"/>
          <w:sz w:val="28"/>
          <w:szCs w:val="28"/>
        </w:rPr>
        <w:t xml:space="preserve"> - </w:t>
      </w:r>
      <w:r w:rsidR="00562C1E">
        <w:rPr>
          <w:rFonts w:ascii="Times New Roman" w:hAnsi="Times New Roman"/>
          <w:sz w:val="28"/>
          <w:szCs w:val="28"/>
        </w:rPr>
        <w:t>4</w:t>
      </w:r>
      <w:r w:rsidR="00E52466" w:rsidRPr="0085087F">
        <w:rPr>
          <w:rFonts w:ascii="Times New Roman" w:hAnsi="Times New Roman"/>
          <w:color w:val="FF0000"/>
          <w:sz w:val="28"/>
          <w:szCs w:val="28"/>
        </w:rPr>
        <w:t xml:space="preserve"> </w:t>
      </w:r>
      <w:r w:rsidR="00710AD7">
        <w:rPr>
          <w:rFonts w:ascii="Times New Roman" w:hAnsi="Times New Roman"/>
          <w:sz w:val="28"/>
          <w:szCs w:val="28"/>
        </w:rPr>
        <w:t>probe</w:t>
      </w:r>
      <w:r w:rsidRPr="00122758">
        <w:rPr>
          <w:rFonts w:ascii="Times New Roman" w:hAnsi="Times New Roman"/>
          <w:sz w:val="28"/>
          <w:szCs w:val="28"/>
        </w:rPr>
        <w:t>).</w:t>
      </w:r>
      <w:r w:rsidR="001D546A">
        <w:rPr>
          <w:rFonts w:ascii="Times New Roman" w:hAnsi="Times New Roman"/>
          <w:sz w:val="28"/>
          <w:szCs w:val="28"/>
        </w:rPr>
        <w:t xml:space="preserve"> S-au analizat indicatorii:</w:t>
      </w:r>
      <w:r w:rsidRPr="00F70CFF">
        <w:rPr>
          <w:rFonts w:ascii="Times New Roman" w:hAnsi="Times New Roman"/>
          <w:sz w:val="28"/>
          <w:szCs w:val="28"/>
        </w:rPr>
        <w:t xml:space="preserve"> conducti</w:t>
      </w:r>
      <w:r w:rsidR="0076633E">
        <w:rPr>
          <w:rFonts w:ascii="Times New Roman" w:hAnsi="Times New Roman"/>
          <w:sz w:val="28"/>
          <w:szCs w:val="28"/>
        </w:rPr>
        <w:t>vitate, azotaţi</w:t>
      </w:r>
      <w:r w:rsidRPr="00F70CFF">
        <w:rPr>
          <w:rFonts w:ascii="Times New Roman" w:hAnsi="Times New Roman"/>
          <w:sz w:val="28"/>
          <w:szCs w:val="28"/>
        </w:rPr>
        <w:t>, azot amoniacal, alcalinitate/a</w:t>
      </w:r>
      <w:r w:rsidR="00F3492B">
        <w:rPr>
          <w:rFonts w:ascii="Times New Roman" w:hAnsi="Times New Roman"/>
          <w:sz w:val="28"/>
          <w:szCs w:val="28"/>
        </w:rPr>
        <w:t xml:space="preserve">ciditate, cloruri, </w:t>
      </w:r>
      <w:r w:rsidR="00B42ABE">
        <w:rPr>
          <w:rFonts w:ascii="Times New Roman" w:hAnsi="Times New Roman"/>
          <w:sz w:val="28"/>
          <w:szCs w:val="28"/>
        </w:rPr>
        <w:t>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sidR="005B759D">
        <w:rPr>
          <w:rFonts w:ascii="Times New Roman" w:hAnsi="Times New Roman"/>
          <w:sz w:val="28"/>
          <w:szCs w:val="28"/>
        </w:rPr>
        <w:t>.</w:t>
      </w:r>
    </w:p>
    <w:p w:rsidR="002845AA" w:rsidRDefault="002845AA"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4E649E" w:rsidRDefault="004E649E" w:rsidP="007403DD">
      <w:pPr>
        <w:jc w:val="both"/>
        <w:rPr>
          <w:rFonts w:ascii="Times New Roman" w:hAnsi="Times New Roman"/>
          <w:b/>
          <w:color w:val="0000FF"/>
          <w:sz w:val="28"/>
          <w:szCs w:val="28"/>
        </w:rPr>
      </w:pPr>
    </w:p>
    <w:p w:rsidR="004E649E" w:rsidRPr="0034528B" w:rsidRDefault="004E649E" w:rsidP="004E649E">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sidRPr="0034528B">
        <w:rPr>
          <w:rFonts w:ascii="Times New Roman" w:hAnsi="Times New Roman"/>
          <w:szCs w:val="28"/>
        </w:rPr>
        <w:t>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w:t>
      </w:r>
      <w:r w:rsidRPr="00E90BC9">
        <w:rPr>
          <w:rFonts w:ascii="Times New Roman" w:hAnsi="Times New Roman"/>
          <w:szCs w:val="28"/>
        </w:rPr>
        <w:t xml:space="preserve"> </w:t>
      </w:r>
      <w:r w:rsidRPr="0034528B">
        <w:rPr>
          <w:rFonts w:ascii="Times New Roman" w:hAnsi="Times New Roman"/>
          <w:szCs w:val="28"/>
        </w:rPr>
        <w:t>La SSRM Piatra Neamt a început şi executarea programului special de monitorizare în 2016 a radioactivităţii factorilor de mediu din zonele judeţului Neamţ cu fondul radioactiv modificat antropic.</w:t>
      </w:r>
    </w:p>
    <w:p w:rsidR="004E649E" w:rsidRPr="0034528B" w:rsidRDefault="004E649E" w:rsidP="004E649E">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mai</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s-au determinat </w:t>
      </w:r>
      <w:r>
        <w:rPr>
          <w:rFonts w:ascii="Times New Roman" w:hAnsi="Times New Roman"/>
          <w:color w:val="000000"/>
          <w:sz w:val="28"/>
          <w:szCs w:val="28"/>
        </w:rPr>
        <w:t>574</w:t>
      </w:r>
      <w:r>
        <w:rPr>
          <w:rFonts w:ascii="Times New Roman" w:hAnsi="Times New Roman"/>
          <w:sz w:val="28"/>
          <w:szCs w:val="28"/>
        </w:rPr>
        <w:t xml:space="preserve"> 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3 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2970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4E649E" w:rsidRPr="0034528B" w:rsidRDefault="004E649E" w:rsidP="004E649E">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23</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mai</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8 </w:t>
      </w:r>
      <w:r w:rsidRPr="0034528B">
        <w:rPr>
          <w:rFonts w:ascii="Times New Roman" w:hAnsi="Times New Roman"/>
          <w:sz w:val="28"/>
          <w:szCs w:val="28"/>
        </w:rPr>
        <w:t xml:space="preserve">probe la SSRM Piatra Neamţ şi </w:t>
      </w:r>
      <w:r>
        <w:rPr>
          <w:rFonts w:ascii="Times New Roman" w:hAnsi="Times New Roman"/>
          <w:sz w:val="28"/>
          <w:szCs w:val="28"/>
        </w:rPr>
        <w:t>15</w:t>
      </w:r>
      <w:r w:rsidRPr="0034528B">
        <w:rPr>
          <w:rFonts w:ascii="Times New Roman" w:hAnsi="Times New Roman"/>
          <w:color w:val="000000"/>
          <w:sz w:val="28"/>
          <w:szCs w:val="28"/>
        </w:rPr>
        <w:t xml:space="preserve"> </w:t>
      </w:r>
      <w:r w:rsidRPr="0034528B">
        <w:rPr>
          <w:rFonts w:ascii="Times New Roman" w:hAnsi="Times New Roman"/>
          <w:sz w:val="28"/>
          <w:szCs w:val="28"/>
        </w:rPr>
        <w:t>probe la SSRM  Toaca). De asemenea tot pentru determinarea de către LNRR-ANPM a activităţii specifice a tritiului au fost recoltate zilnic şi probe de apă de suprafaţă din râul Bistriţa la Piatra Neamţ. Aceste probe au fost pregătite şi cumulate în probe lunare şi au fost expediate la LNRR-ANPM pentru efectuarea determinărilor propriu zise.</w:t>
      </w:r>
    </w:p>
    <w:p w:rsidR="004E649E" w:rsidRDefault="004E649E" w:rsidP="004E649E">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4E649E" w:rsidRPr="0034528B" w:rsidRDefault="004E649E" w:rsidP="004E649E">
      <w:pPr>
        <w:autoSpaceDE w:val="0"/>
        <w:autoSpaceDN w:val="0"/>
        <w:adjustRightInd w:val="0"/>
        <w:jc w:val="both"/>
        <w:rPr>
          <w:rFonts w:ascii="Times New Roman" w:hAnsi="Times New Roman"/>
          <w:sz w:val="28"/>
          <w:szCs w:val="28"/>
        </w:rPr>
      </w:pPr>
    </w:p>
    <w:p w:rsidR="004E649E" w:rsidRPr="0034528B" w:rsidRDefault="004E649E" w:rsidP="004E649E">
      <w:pPr>
        <w:autoSpaceDE w:val="0"/>
        <w:autoSpaceDN w:val="0"/>
        <w:adjustRightInd w:val="0"/>
        <w:jc w:val="center"/>
        <w:rPr>
          <w:rFonts w:ascii="Times New Roman" w:hAnsi="Times New Roman"/>
          <w:sz w:val="28"/>
          <w:szCs w:val="28"/>
        </w:rPr>
      </w:pPr>
      <w:r w:rsidRPr="00423A8E">
        <w:rPr>
          <w:rFonts w:ascii="Times New Roman" w:hAnsi="Times New Roman"/>
          <w:noProof/>
          <w:sz w:val="28"/>
          <w:szCs w:val="28"/>
          <w:lang w:val="en-GB" w:eastAsia="en-GB"/>
        </w:rPr>
        <w:drawing>
          <wp:inline distT="0" distB="0" distL="0" distR="0">
            <wp:extent cx="5829707" cy="2553005"/>
            <wp:effectExtent l="38100" t="0" r="75793" b="75895"/>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649E" w:rsidRPr="0034528B" w:rsidRDefault="004E649E" w:rsidP="004E649E">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4E649E" w:rsidRDefault="004E649E" w:rsidP="004E649E">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4E649E" w:rsidRDefault="004E649E" w:rsidP="004E649E">
      <w:pPr>
        <w:autoSpaceDE w:val="0"/>
        <w:autoSpaceDN w:val="0"/>
        <w:adjustRightInd w:val="0"/>
        <w:jc w:val="both"/>
        <w:rPr>
          <w:rFonts w:ascii="Times New Roman" w:eastAsia="ArialMT" w:hAnsi="Times New Roman"/>
          <w:color w:val="000000"/>
          <w:sz w:val="28"/>
          <w:szCs w:val="28"/>
          <w:lang w:eastAsia="en-US"/>
        </w:rPr>
      </w:pPr>
    </w:p>
    <w:p w:rsidR="004E649E" w:rsidRPr="0034528B" w:rsidRDefault="004E649E" w:rsidP="004E649E">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4E649E" w:rsidRDefault="004E649E" w:rsidP="004E649E">
      <w:pPr>
        <w:pStyle w:val="BodyTextIndent"/>
        <w:ind w:firstLine="0"/>
        <w:jc w:val="left"/>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4E649E" w:rsidRPr="0034528B" w:rsidRDefault="004E649E" w:rsidP="004E649E">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4E649E" w:rsidRPr="0034528B" w:rsidRDefault="004E649E" w:rsidP="004E649E">
      <w:pPr>
        <w:pStyle w:val="BodyTextIndent"/>
        <w:ind w:firstLine="0"/>
        <w:rPr>
          <w:rFonts w:ascii="Times New Roman" w:hAnsi="Times New Roman"/>
          <w:szCs w:val="28"/>
          <w:lang w:val="ro-RO"/>
        </w:rPr>
      </w:pPr>
      <w:r w:rsidRPr="0034528B">
        <w:rPr>
          <w:rFonts w:ascii="Times New Roman" w:hAnsi="Times New Roman"/>
          <w:szCs w:val="28"/>
          <w:lang w:val="ro-RO"/>
        </w:rPr>
        <w:t xml:space="preserve">Valorile zilnice determinate pentru activităţile specifice ale radonului au fost de </w:t>
      </w:r>
      <w:r>
        <w:rPr>
          <w:rFonts w:ascii="Times New Roman" w:hAnsi="Times New Roman"/>
          <w:szCs w:val="28"/>
          <w:lang w:val="ro-RO"/>
        </w:rPr>
        <w:t>0.64</w:t>
      </w:r>
      <w:r w:rsidRPr="0034528B">
        <w:rPr>
          <w:rFonts w:ascii="Times New Roman" w:hAnsi="Times New Roman"/>
          <w:szCs w:val="28"/>
          <w:lang w:val="ro-RO"/>
        </w:rPr>
        <w:t>÷</w:t>
      </w:r>
      <w:r>
        <w:rPr>
          <w:rFonts w:ascii="Times New Roman" w:hAnsi="Times New Roman"/>
          <w:szCs w:val="28"/>
          <w:lang w:val="ro-RO"/>
        </w:rPr>
        <w:t>8</w:t>
      </w:r>
      <w:r>
        <w:rPr>
          <w:rFonts w:ascii="Times New Roman" w:hAnsi="Times New Roman"/>
          <w:color w:val="000000"/>
          <w:szCs w:val="28"/>
          <w:lang w:val="ro-RO"/>
        </w:rPr>
        <w:t xml:space="preserve">,30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0.06</w:t>
      </w:r>
      <w:r w:rsidRPr="00A46F21">
        <w:rPr>
          <w:rFonts w:ascii="Times New Roman" w:hAnsi="Times New Roman"/>
          <w:szCs w:val="28"/>
          <w:lang w:val="ro-RO"/>
        </w:rPr>
        <w:t>÷</w:t>
      </w:r>
      <w:r>
        <w:rPr>
          <w:rFonts w:ascii="Times New Roman" w:hAnsi="Times New Roman"/>
          <w:szCs w:val="28"/>
          <w:lang w:val="ro-RO"/>
        </w:rPr>
        <w:t>2,78</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0,012</w:t>
      </w:r>
      <w:r w:rsidRPr="0034528B">
        <w:rPr>
          <w:rFonts w:ascii="Times New Roman" w:hAnsi="Times New Roman"/>
          <w:szCs w:val="28"/>
          <w:lang w:val="ro-RO"/>
        </w:rPr>
        <w:t>÷</w:t>
      </w:r>
      <w:r>
        <w:rPr>
          <w:rFonts w:ascii="Times New Roman" w:hAnsi="Times New Roman"/>
          <w:szCs w:val="28"/>
          <w:lang w:val="ro-RO"/>
        </w:rPr>
        <w:t xml:space="preserve">0,153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042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4E649E" w:rsidRDefault="004E649E" w:rsidP="004E649E">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4E649E" w:rsidRDefault="004E649E" w:rsidP="004E649E">
      <w:pPr>
        <w:autoSpaceDE w:val="0"/>
        <w:autoSpaceDN w:val="0"/>
        <w:adjustRightInd w:val="0"/>
        <w:rPr>
          <w:rFonts w:ascii="Times New Roman" w:eastAsia="ArialMT" w:hAnsi="Times New Roman"/>
          <w:sz w:val="28"/>
          <w:szCs w:val="28"/>
          <w:lang w:eastAsia="en-US"/>
        </w:rPr>
      </w:pPr>
    </w:p>
    <w:p w:rsidR="004E649E" w:rsidRDefault="004E649E" w:rsidP="004E649E">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eastAsia="ArialMT" w:hAnsi="Times New Roman"/>
          <w:sz w:val="28"/>
          <w:szCs w:val="28"/>
          <w:lang w:eastAsia="en-US"/>
        </w:rPr>
      </w:pPr>
      <w:r w:rsidRPr="004E649E">
        <w:rPr>
          <w:rFonts w:ascii="Times New Roman" w:eastAsia="ArialMT" w:hAnsi="Times New Roman"/>
          <w:noProof/>
          <w:sz w:val="28"/>
          <w:szCs w:val="28"/>
          <w:lang w:val="en-GB" w:eastAsia="en-GB"/>
        </w:rPr>
        <w:lastRenderedPageBreak/>
        <w:drawing>
          <wp:inline distT="0" distB="0" distL="0" distR="0">
            <wp:extent cx="6095503" cy="2941983"/>
            <wp:effectExtent l="19050" t="0" r="19547"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649E" w:rsidRPr="0034528B" w:rsidRDefault="004E649E" w:rsidP="004E649E">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4E649E" w:rsidRPr="0034528B" w:rsidRDefault="004E649E" w:rsidP="004E649E">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4E649E" w:rsidRPr="0034528B" w:rsidRDefault="004E649E" w:rsidP="004E649E">
      <w:pPr>
        <w:autoSpaceDE w:val="0"/>
        <w:autoSpaceDN w:val="0"/>
        <w:adjustRightInd w:val="0"/>
        <w:jc w:val="both"/>
        <w:rPr>
          <w:rFonts w:ascii="Times New Roman" w:hAnsi="Times New Roman"/>
          <w:sz w:val="28"/>
          <w:szCs w:val="28"/>
        </w:rPr>
      </w:pPr>
    </w:p>
    <w:p w:rsidR="004E649E" w:rsidRDefault="004E649E" w:rsidP="004E649E">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mai</w:t>
      </w:r>
      <w:r w:rsidRPr="0034528B">
        <w:rPr>
          <w:rFonts w:ascii="Times New Roman" w:hAnsi="Times New Roman"/>
          <w:szCs w:val="28"/>
          <w:lang w:val="ro-RO"/>
        </w:rPr>
        <w:t xml:space="preserve"> </w:t>
      </w:r>
      <w:r>
        <w:rPr>
          <w:rFonts w:ascii="Times New Roman" w:hAnsi="Times New Roman"/>
          <w:szCs w:val="28"/>
          <w:lang w:val="ro-RO"/>
        </w:rPr>
        <w:t>2017</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00A46F21">
        <w:rPr>
          <w:rFonts w:ascii="Times New Roman" w:eastAsia="ArialMT" w:hAnsi="Times New Roman"/>
          <w:szCs w:val="28"/>
          <w:lang w:val="ro-RO" w:eastAsia="en-US"/>
        </w:rPr>
        <w:t>stabilită prin O</w:t>
      </w:r>
      <w:r w:rsidRPr="0034528B">
        <w:rPr>
          <w:rFonts w:ascii="Times New Roman" w:eastAsia="ArialMT" w:hAnsi="Times New Roman"/>
          <w:szCs w:val="28"/>
          <w:lang w:val="ro-RO" w:eastAsia="en-US"/>
        </w:rPr>
        <w:t xml:space="preserve">rdinul </w:t>
      </w:r>
      <w:r w:rsidRPr="0034528B">
        <w:rPr>
          <w:rFonts w:ascii="Times New Roman" w:hAnsi="Times New Roman"/>
          <w:szCs w:val="28"/>
          <w:lang w:val="ro-RO"/>
        </w:rPr>
        <w:t>MMP nr. 1978/2010 care este de 0,250 µSv/h, acestea fiind comparabile cu cele din lunile precedente.</w:t>
      </w:r>
    </w:p>
    <w:p w:rsidR="004E649E" w:rsidRDefault="004E649E" w:rsidP="004E649E">
      <w:pPr>
        <w:pStyle w:val="BodyTextIndent"/>
        <w:ind w:firstLine="0"/>
        <w:rPr>
          <w:rFonts w:ascii="Times New Roman" w:hAnsi="Times New Roman"/>
          <w:szCs w:val="28"/>
          <w:lang w:val="ro-RO"/>
        </w:rPr>
      </w:pPr>
    </w:p>
    <w:p w:rsidR="004E649E" w:rsidRDefault="004E649E" w:rsidP="004E649E">
      <w:pPr>
        <w:pStyle w:val="BodyTextIndent"/>
        <w:ind w:firstLine="0"/>
        <w:rPr>
          <w:rFonts w:ascii="Times New Roman" w:hAnsi="Times New Roman"/>
          <w:szCs w:val="28"/>
          <w:lang w:val="ro-RO"/>
        </w:rPr>
      </w:pPr>
    </w:p>
    <w:p w:rsidR="004E649E" w:rsidRDefault="004E649E" w:rsidP="004E649E">
      <w:pPr>
        <w:pStyle w:val="BodyTextIndent"/>
        <w:ind w:firstLine="0"/>
        <w:rPr>
          <w:rFonts w:ascii="Times New Roman" w:hAnsi="Times New Roman"/>
          <w:szCs w:val="28"/>
          <w:lang w:val="ro-RO"/>
        </w:rPr>
      </w:pPr>
    </w:p>
    <w:p w:rsidR="004E649E" w:rsidRPr="0034528B" w:rsidRDefault="004E649E" w:rsidP="004E649E">
      <w:pPr>
        <w:pStyle w:val="BodyTextIndent"/>
        <w:ind w:firstLine="0"/>
        <w:jc w:val="center"/>
        <w:rPr>
          <w:rFonts w:ascii="Times New Roman" w:hAnsi="Times New Roman"/>
          <w:szCs w:val="28"/>
          <w:lang w:val="ro-RO"/>
        </w:rPr>
      </w:pPr>
      <w:r w:rsidRPr="00616755">
        <w:rPr>
          <w:rFonts w:ascii="Times New Roman" w:hAnsi="Times New Roman"/>
          <w:noProof/>
          <w:szCs w:val="28"/>
          <w:lang w:eastAsia="en-GB"/>
        </w:rPr>
        <w:drawing>
          <wp:inline distT="0" distB="0" distL="0" distR="0">
            <wp:extent cx="5942937" cy="3081959"/>
            <wp:effectExtent l="0" t="19050" r="76863" b="61291"/>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649E" w:rsidRDefault="004E649E" w:rsidP="004E649E">
      <w:pPr>
        <w:pStyle w:val="BodyTextIndent"/>
        <w:ind w:firstLine="0"/>
        <w:jc w:val="center"/>
        <w:rPr>
          <w:rFonts w:ascii="Times New Roman" w:hAnsi="Times New Roman"/>
          <w:szCs w:val="28"/>
          <w:lang w:val="ro-RO"/>
        </w:rPr>
      </w:pPr>
    </w:p>
    <w:p w:rsidR="004E649E" w:rsidRPr="0034528B" w:rsidRDefault="004E649E" w:rsidP="004E649E">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4E649E" w:rsidRPr="0034528B" w:rsidRDefault="004E649E" w:rsidP="004E649E">
      <w:pPr>
        <w:pStyle w:val="BodyTextIndent"/>
        <w:ind w:firstLine="0"/>
        <w:rPr>
          <w:rFonts w:ascii="Times New Roman" w:hAnsi="Times New Roman"/>
          <w:szCs w:val="28"/>
          <w:lang w:val="ro-RO"/>
        </w:rPr>
      </w:pPr>
    </w:p>
    <w:p w:rsidR="004E649E" w:rsidRPr="0034528B" w:rsidRDefault="004E649E" w:rsidP="004E649E">
      <w:pPr>
        <w:jc w:val="both"/>
        <w:rPr>
          <w:rFonts w:ascii="Times New Roman" w:hAnsi="Times New Roman"/>
          <w:sz w:val="28"/>
          <w:szCs w:val="28"/>
        </w:rPr>
      </w:pPr>
      <w:r w:rsidRPr="0034528B">
        <w:rPr>
          <w:rFonts w:ascii="Times New Roman" w:hAnsi="Times New Roman"/>
          <w:sz w:val="28"/>
          <w:szCs w:val="28"/>
        </w:rPr>
        <w:lastRenderedPageBreak/>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sidRPr="00860D28">
        <w:rPr>
          <w:rFonts w:ascii="Times New Roman" w:hAnsi="Times New Roman"/>
          <w:color w:val="000000"/>
          <w:sz w:val="28"/>
          <w:szCs w:val="28"/>
        </w:rPr>
        <w:t>1</w:t>
      </w:r>
      <w:r>
        <w:rPr>
          <w:rFonts w:ascii="Times New Roman" w:hAnsi="Times New Roman"/>
          <w:color w:val="000000"/>
          <w:sz w:val="28"/>
          <w:szCs w:val="28"/>
        </w:rPr>
        <w:t>23</w:t>
      </w:r>
      <w:r w:rsidRPr="00860D28">
        <w:rPr>
          <w:rFonts w:ascii="Times New Roman" w:hAnsi="Times New Roman"/>
          <w:color w:val="000000"/>
          <w:sz w:val="28"/>
          <w:szCs w:val="28"/>
        </w:rPr>
        <w:t>,</w:t>
      </w:r>
      <w:r>
        <w:rPr>
          <w:rFonts w:ascii="Times New Roman" w:hAnsi="Times New Roman"/>
          <w:color w:val="000000"/>
          <w:sz w:val="28"/>
          <w:szCs w:val="28"/>
        </w:rPr>
        <w:t>5</w:t>
      </w:r>
      <w:r>
        <w:rPr>
          <w:rFonts w:ascii="Times New Roman" w:hAnsi="Times New Roman"/>
          <w:sz w:val="28"/>
          <w:szCs w:val="28"/>
        </w:rPr>
        <w:t>÷369</w:t>
      </w:r>
      <w:r w:rsidRPr="0034528B">
        <w:rPr>
          <w:rFonts w:ascii="Times New Roman" w:hAnsi="Times New Roman"/>
          <w:sz w:val="28"/>
          <w:szCs w:val="28"/>
        </w:rPr>
        <w:t>,</w:t>
      </w:r>
      <w:r>
        <w:rPr>
          <w:rFonts w:ascii="Times New Roman" w:hAnsi="Times New Roman"/>
          <w:sz w:val="28"/>
          <w:szCs w:val="28"/>
        </w:rPr>
        <w:t>7</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mai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mai mici ca limita de detecţie a aparaturii de măsură.</w:t>
      </w:r>
    </w:p>
    <w:p w:rsidR="004E649E" w:rsidRDefault="004E649E" w:rsidP="004E649E">
      <w:pPr>
        <w:pStyle w:val="Style1"/>
        <w:adjustRightInd/>
        <w:jc w:val="both"/>
        <w:rPr>
          <w:sz w:val="28"/>
          <w:szCs w:val="28"/>
          <w:lang w:val="ro-RO"/>
        </w:rPr>
      </w:pPr>
      <w:r w:rsidRPr="00FB2A8D">
        <w:rPr>
          <w:color w:val="000000" w:themeColor="text1"/>
          <w:sz w:val="28"/>
          <w:szCs w:val="28"/>
          <w:lang w:val="ro-RO"/>
        </w:rPr>
        <w:t>Pentru probele</w:t>
      </w:r>
      <w:r>
        <w:rPr>
          <w:sz w:val="28"/>
          <w:szCs w:val="28"/>
          <w:lang w:val="ro-RO"/>
        </w:rPr>
        <w:t xml:space="preserve"> de sol necultivat (</w:t>
      </w:r>
      <w:r>
        <w:rPr>
          <w:color w:val="000000"/>
          <w:sz w:val="28"/>
          <w:szCs w:val="28"/>
          <w:lang w:val="ro-RO"/>
        </w:rPr>
        <w:t>247,9</w:t>
      </w:r>
      <w:r>
        <w:rPr>
          <w:sz w:val="28"/>
          <w:szCs w:val="28"/>
          <w:lang w:val="ro-RO"/>
        </w:rPr>
        <w:t xml:space="preserve">÷388,2 Bq/Kg la SSRM Piatra Neamţ, respectiv </w:t>
      </w:r>
      <w:r>
        <w:rPr>
          <w:color w:val="000000"/>
          <w:sz w:val="28"/>
          <w:szCs w:val="28"/>
          <w:lang w:val="ro-RO"/>
        </w:rPr>
        <w:t>468,4</w:t>
      </w:r>
      <w:r>
        <w:rPr>
          <w:sz w:val="28"/>
          <w:szCs w:val="28"/>
          <w:lang w:val="ro-RO"/>
        </w:rPr>
        <w:t>÷499,2  Bq/Kg la SSRM Toaca)şi cele pentru vegetaţia spontană (</w:t>
      </w:r>
      <w:r>
        <w:rPr>
          <w:color w:val="000000"/>
          <w:sz w:val="28"/>
          <w:szCs w:val="28"/>
          <w:lang w:val="ro-RO"/>
        </w:rPr>
        <w:t>247,9</w:t>
      </w:r>
      <w:r>
        <w:rPr>
          <w:sz w:val="28"/>
          <w:szCs w:val="28"/>
          <w:lang w:val="ro-RO"/>
        </w:rPr>
        <w:t>÷388,2 Bq/Kg la SSRM Piatra Neamţ, respectiv 206,6-227,6 Bq/Kg la SSRM Toaca)  valorile determinate sunt comparabile cu valorile din lunile precedente.</w:t>
      </w:r>
    </w:p>
    <w:p w:rsidR="004E649E" w:rsidRDefault="004E649E" w:rsidP="004E649E">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mai 2017</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4E649E" w:rsidRPr="0034528B" w:rsidRDefault="004E649E" w:rsidP="004E649E">
      <w:pPr>
        <w:jc w:val="both"/>
        <w:rPr>
          <w:rFonts w:ascii="Times New Roman" w:hAnsi="Times New Roman"/>
          <w:sz w:val="28"/>
          <w:szCs w:val="28"/>
        </w:rPr>
      </w:pPr>
      <w:r w:rsidRPr="0034528B">
        <w:rPr>
          <w:rFonts w:ascii="Times New Roman" w:hAnsi="Times New Roman"/>
          <w:sz w:val="28"/>
          <w:szCs w:val="28"/>
        </w:rPr>
        <w:t>Conform programului</w:t>
      </w:r>
      <w:r>
        <w:rPr>
          <w:rFonts w:ascii="Times New Roman" w:hAnsi="Times New Roman"/>
          <w:sz w:val="28"/>
          <w:szCs w:val="28"/>
        </w:rPr>
        <w:t xml:space="preserve"> special de monitorizare în 2017</w:t>
      </w:r>
      <w:r w:rsidRPr="0034528B">
        <w:rPr>
          <w:rFonts w:ascii="Times New Roman" w:hAnsi="Times New Roman"/>
          <w:sz w:val="28"/>
          <w:szCs w:val="28"/>
        </w:rPr>
        <w:t xml:space="preserve"> a radioactivităţii factorilor de mediu din zonele judeţului Neamţ cu fondul radioactiv natural modificat antropic din zona </w:t>
      </w:r>
      <w:r>
        <w:rPr>
          <w:rFonts w:ascii="Times New Roman" w:hAnsi="Times New Roman"/>
          <w:sz w:val="28"/>
          <w:szCs w:val="28"/>
        </w:rPr>
        <w:t>Bicazu Ardelean-Telec</w:t>
      </w:r>
      <w:r w:rsidRPr="0034528B">
        <w:rPr>
          <w:rFonts w:ascii="Times New Roman" w:hAnsi="Times New Roman"/>
          <w:sz w:val="28"/>
          <w:szCs w:val="28"/>
        </w:rPr>
        <w:t xml:space="preserve"> au fost prelevate pentru măsurători beta globale, alfa globale şi gama spectrometrice </w:t>
      </w:r>
      <w:r>
        <w:rPr>
          <w:rFonts w:ascii="Times New Roman" w:hAnsi="Times New Roman"/>
          <w:sz w:val="28"/>
          <w:szCs w:val="28"/>
        </w:rPr>
        <w:t>două</w:t>
      </w:r>
      <w:r w:rsidRPr="0034528B">
        <w:rPr>
          <w:rFonts w:ascii="Times New Roman" w:hAnsi="Times New Roman"/>
          <w:sz w:val="28"/>
          <w:szCs w:val="28"/>
        </w:rPr>
        <w:t xml:space="preserve"> probe de apă de supradaţă, două probe de sediment acvatic şi o probă de apă freatică. La SSRM Piatra Neamţ aceste probe au fost pregătite pentru efectuarea determinărilor impuse prin program, s-au efectuat măsurătorile alfa şi beta globale şi au fost trimise la APM Iaşi în vederea efectuării la SSRM Iaşi a măsurătorilor gama spectrometrice.</w:t>
      </w:r>
    </w:p>
    <w:p w:rsidR="004E649E" w:rsidRDefault="004E649E" w:rsidP="004E649E">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4E649E" w:rsidRPr="00262976" w:rsidRDefault="004E649E" w:rsidP="004E649E">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mai 2017</w:t>
      </w:r>
      <w:r w:rsidRPr="00262976">
        <w:rPr>
          <w:rFonts w:ascii="Times New Roman" w:hAnsi="Times New Roman"/>
          <w:sz w:val="28"/>
          <w:szCs w:val="28"/>
        </w:rPr>
        <w:t xml:space="preserve"> privind </w:t>
      </w:r>
      <w:smartTag w:uri="urn:schemas-microsoft-com:office:smarttags" w:element="PersonName">
        <w:r w:rsidRPr="00262976">
          <w:rPr>
            <w:rFonts w:ascii="Times New Roman" w:hAnsi="Times New Roman"/>
            <w:sz w:val="28"/>
            <w:szCs w:val="28"/>
          </w:rPr>
          <w:t>radioactivitate</w:t>
        </w:r>
      </w:smartTag>
      <w:r w:rsidRPr="00262976">
        <w:rPr>
          <w:rFonts w:ascii="Times New Roman" w:hAnsi="Times New Roman"/>
          <w:sz w:val="28"/>
          <w:szCs w:val="28"/>
        </w:rPr>
        <w:t xml:space="preserve">a factorilor de mediu monitorizaţi la cele două staţii din judeţul Neamţ. </w:t>
      </w:r>
    </w:p>
    <w:p w:rsidR="004E649E" w:rsidRDefault="004E649E" w:rsidP="004E649E">
      <w:pPr>
        <w:pStyle w:val="Style1"/>
        <w:adjustRightInd/>
        <w:jc w:val="both"/>
        <w:rPr>
          <w:sz w:val="28"/>
          <w:szCs w:val="28"/>
          <w:lang w:val="ro-RO"/>
        </w:rPr>
      </w:pPr>
      <w:r w:rsidRPr="00262976">
        <w:rPr>
          <w:sz w:val="28"/>
          <w:szCs w:val="28"/>
        </w:rPr>
        <w:t xml:space="preserve">Nu s-au primit de la </w:t>
      </w:r>
      <w:r>
        <w:rPr>
          <w:sz w:val="28"/>
          <w:szCs w:val="28"/>
        </w:rPr>
        <w:t>LR</w:t>
      </w:r>
      <w:r w:rsidRPr="00262976">
        <w:rPr>
          <w:sz w:val="28"/>
          <w:szCs w:val="28"/>
        </w:rPr>
        <w:t xml:space="preserve">-ANPM </w:t>
      </w:r>
      <w:r>
        <w:rPr>
          <w:sz w:val="28"/>
          <w:szCs w:val="28"/>
        </w:rPr>
        <w:t xml:space="preserve">sau APM Iaşi </w:t>
      </w:r>
      <w:r w:rsidRPr="00262976">
        <w:rPr>
          <w:sz w:val="28"/>
          <w:szCs w:val="28"/>
        </w:rPr>
        <w:t xml:space="preserve">invalidări ale unor date transmise  anterior </w:t>
      </w:r>
      <w:r>
        <w:rPr>
          <w:sz w:val="28"/>
          <w:szCs w:val="28"/>
        </w:rPr>
        <w:t xml:space="preserve">şi nici </w:t>
      </w:r>
      <w:r w:rsidRPr="00262976">
        <w:rPr>
          <w:sz w:val="28"/>
          <w:szCs w:val="28"/>
        </w:rPr>
        <w:t>rezultatele măsurătorilor gamma spectrometrice sau radiochimice  efectuate pe probele trimise până acum</w:t>
      </w:r>
      <w:r>
        <w:rPr>
          <w:sz w:val="28"/>
          <w:szCs w:val="28"/>
        </w:rPr>
        <w:t>.</w:t>
      </w:r>
    </w:p>
    <w:p w:rsidR="004E649E" w:rsidRDefault="004E649E" w:rsidP="004E649E">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mai</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 xml:space="preserve">Sr) </w:t>
      </w:r>
      <w:r>
        <w:rPr>
          <w:rFonts w:ascii="Times New Roman" w:hAnsi="Times New Roman"/>
          <w:sz w:val="28"/>
          <w:szCs w:val="28"/>
        </w:rPr>
        <w:t>şi alfa globale (</w:t>
      </w:r>
      <w:r w:rsidRPr="0034528B">
        <w:rPr>
          <w:rFonts w:ascii="Times New Roman" w:hAnsi="Times New Roman"/>
          <w:sz w:val="28"/>
          <w:szCs w:val="28"/>
        </w:rPr>
        <w:t xml:space="preserve">echivalent </w:t>
      </w:r>
      <w:r>
        <w:rPr>
          <w:rFonts w:ascii="Times New Roman" w:hAnsi="Times New Roman"/>
          <w:sz w:val="28"/>
          <w:szCs w:val="28"/>
          <w:vertAlign w:val="superscript"/>
        </w:rPr>
        <w:t>241</w:t>
      </w:r>
      <w:r>
        <w:rPr>
          <w:rFonts w:ascii="Times New Roman" w:hAnsi="Times New Roman"/>
          <w:sz w:val="28"/>
          <w:szCs w:val="28"/>
        </w:rPr>
        <w:t>Am</w:t>
      </w:r>
      <w:r w:rsidRPr="0034528B">
        <w:rPr>
          <w:rFonts w:ascii="Times New Roman" w:hAnsi="Times New Roman"/>
          <w:sz w:val="28"/>
          <w:szCs w:val="28"/>
        </w:rPr>
        <w:t>) ale factorilor de mediu monitorizaţi: aer (prin aerosoli atmosferici, depuneri 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ape freatice, vegetaţie spontană (iarba) şi sol necultivat.</w:t>
      </w:r>
    </w:p>
    <w:p w:rsidR="0045253E" w:rsidRDefault="0045253E" w:rsidP="007403DD">
      <w:pPr>
        <w:jc w:val="both"/>
        <w:rPr>
          <w:rFonts w:ascii="Times New Roman" w:hAnsi="Times New Roman"/>
          <w:b/>
          <w:color w:val="0000FF"/>
          <w:sz w:val="28"/>
          <w:szCs w:val="28"/>
        </w:rPr>
      </w:pPr>
    </w:p>
    <w:p w:rsidR="00636C80" w:rsidRDefault="00636C80"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4650CF">
        <w:rPr>
          <w:rFonts w:ascii="Times New Roman" w:hAnsi="Times New Roman"/>
          <w:b/>
          <w:sz w:val="28"/>
          <w:szCs w:val="28"/>
        </w:rPr>
        <w:t>mai</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650CF" w:rsidRPr="00C14570" w:rsidRDefault="004650CF" w:rsidP="004650CF">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650CF" w:rsidRPr="00C14570" w:rsidRDefault="004650CF" w:rsidP="004650CF">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4650CF" w:rsidRPr="00C14570" w:rsidRDefault="004650CF" w:rsidP="004650CF">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raza ariilor natu</w:t>
      </w:r>
      <w:r w:rsidR="007C5B5D">
        <w:rPr>
          <w:rFonts w:ascii="Times New Roman" w:hAnsi="Times New Roman"/>
          <w:sz w:val="28"/>
          <w:szCs w:val="28"/>
        </w:rPr>
        <w:t>rale protejate ș</w:t>
      </w:r>
      <w:r w:rsidRPr="00C14570">
        <w:rPr>
          <w:rFonts w:ascii="Times New Roman" w:hAnsi="Times New Roman"/>
          <w:sz w:val="28"/>
          <w:szCs w:val="28"/>
        </w:rPr>
        <w:t>i s-au impus conditii/ masuri de protectie;</w:t>
      </w:r>
    </w:p>
    <w:p w:rsidR="004650CF" w:rsidRPr="00C14570" w:rsidRDefault="004650CF" w:rsidP="004650CF">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 participat la conferința I-a de amenajare pentru O.S.</w:t>
      </w:r>
      <w:r w:rsidR="007C5B5D">
        <w:rPr>
          <w:rFonts w:ascii="Times New Roman" w:hAnsi="Times New Roman"/>
          <w:sz w:val="28"/>
          <w:szCs w:val="28"/>
        </w:rPr>
        <w:t xml:space="preserve"> Roman ș</w:t>
      </w:r>
      <w:r>
        <w:rPr>
          <w:rFonts w:ascii="Times New Roman" w:hAnsi="Times New Roman"/>
          <w:sz w:val="28"/>
          <w:szCs w:val="28"/>
        </w:rPr>
        <w:t>i Horia</w:t>
      </w:r>
      <w:r w:rsidRPr="00C14570">
        <w:rPr>
          <w:rFonts w:ascii="Times New Roman" w:hAnsi="Times New Roman"/>
          <w:sz w:val="28"/>
          <w:szCs w:val="28"/>
        </w:rPr>
        <w:t>;</w:t>
      </w:r>
    </w:p>
    <w:p w:rsidR="004650CF" w:rsidRDefault="004650CF" w:rsidP="004650CF">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 xml:space="preserve">S-a participat la </w:t>
      </w:r>
      <w:r>
        <w:rPr>
          <w:rFonts w:ascii="Times New Roman" w:hAnsi="Times New Roman"/>
          <w:sz w:val="28"/>
          <w:szCs w:val="28"/>
        </w:rPr>
        <w:t>două</w:t>
      </w:r>
      <w:r w:rsidRPr="00C14570">
        <w:rPr>
          <w:rFonts w:ascii="Times New Roman" w:hAnsi="Times New Roman"/>
          <w:sz w:val="28"/>
          <w:szCs w:val="28"/>
        </w:rPr>
        <w:t xml:space="preserve"> comisii de evaluare a pagubelor produse de specii de interes cinegetic (comunele Borca și  </w:t>
      </w:r>
      <w:r>
        <w:rPr>
          <w:rFonts w:ascii="Times New Roman" w:hAnsi="Times New Roman"/>
          <w:sz w:val="28"/>
          <w:szCs w:val="28"/>
        </w:rPr>
        <w:t>Bahna</w:t>
      </w:r>
      <w:r w:rsidRPr="00C14570">
        <w:rPr>
          <w:rFonts w:ascii="Times New Roman" w:hAnsi="Times New Roman"/>
          <w:sz w:val="28"/>
          <w:szCs w:val="28"/>
        </w:rPr>
        <w:t>);</w:t>
      </w:r>
    </w:p>
    <w:p w:rsidR="004650CF" w:rsidRDefault="004650CF" w:rsidP="004650CF">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S-au elaborat centralizatoarele cu evaluarea carnivorelor mari de pe fondurile cinegetice din județ;</w:t>
      </w:r>
    </w:p>
    <w:p w:rsidR="004650CF" w:rsidRDefault="004650CF" w:rsidP="004650CF">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 xml:space="preserve">S-a participat la </w:t>
      </w:r>
      <w:r w:rsidR="007C5B5D">
        <w:rPr>
          <w:rFonts w:ascii="Times New Roman" w:hAnsi="Times New Roman"/>
          <w:sz w:val="28"/>
          <w:szCs w:val="28"/>
        </w:rPr>
        <w:t>ședintele de Consiliu Știintific ale Parcului Național Cheile Bicazului- Hăsmaș și Ceahlă</w:t>
      </w:r>
      <w:r>
        <w:rPr>
          <w:rFonts w:ascii="Times New Roman" w:hAnsi="Times New Roman"/>
          <w:sz w:val="28"/>
          <w:szCs w:val="28"/>
        </w:rPr>
        <w:t>u;</w:t>
      </w:r>
    </w:p>
    <w:p w:rsidR="004650CF" w:rsidRDefault="004650CF" w:rsidP="004650CF">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w:t>
      </w:r>
      <w:r w:rsidRPr="00C14570">
        <w:rPr>
          <w:rFonts w:ascii="Times New Roman" w:hAnsi="Times New Roman"/>
          <w:sz w:val="28"/>
          <w:szCs w:val="28"/>
        </w:rPr>
        <w:t xml:space="preserve">-au emis </w:t>
      </w:r>
      <w:r>
        <w:rPr>
          <w:rFonts w:ascii="Times New Roman" w:hAnsi="Times New Roman"/>
          <w:sz w:val="28"/>
          <w:szCs w:val="28"/>
        </w:rPr>
        <w:t xml:space="preserve">17 </w:t>
      </w:r>
      <w:r w:rsidR="007C5B5D">
        <w:rPr>
          <w:rFonts w:ascii="Times New Roman" w:hAnsi="Times New Roman"/>
          <w:sz w:val="28"/>
          <w:szCs w:val="28"/>
        </w:rPr>
        <w:t>autorizaț</w:t>
      </w:r>
      <w:r w:rsidRPr="00C14570">
        <w:rPr>
          <w:rFonts w:ascii="Times New Roman" w:hAnsi="Times New Roman"/>
          <w:sz w:val="28"/>
          <w:szCs w:val="28"/>
        </w:rPr>
        <w:t>ii de recoltare/</w:t>
      </w:r>
      <w:r>
        <w:rPr>
          <w:rFonts w:ascii="Times New Roman" w:hAnsi="Times New Roman"/>
          <w:sz w:val="28"/>
          <w:szCs w:val="28"/>
        </w:rPr>
        <w:t xml:space="preserve"> </w:t>
      </w:r>
      <w:r w:rsidRPr="00C14570">
        <w:rPr>
          <w:rFonts w:ascii="Times New Roman" w:hAnsi="Times New Roman"/>
          <w:sz w:val="28"/>
          <w:szCs w:val="28"/>
        </w:rPr>
        <w:t>capturare/</w:t>
      </w:r>
      <w:r>
        <w:rPr>
          <w:rFonts w:ascii="Times New Roman" w:hAnsi="Times New Roman"/>
          <w:sz w:val="28"/>
          <w:szCs w:val="28"/>
        </w:rPr>
        <w:t xml:space="preserve"> </w:t>
      </w:r>
      <w:r w:rsidR="007C5B5D">
        <w:rPr>
          <w:rFonts w:ascii="Times New Roman" w:hAnsi="Times New Roman"/>
          <w:sz w:val="28"/>
          <w:szCs w:val="28"/>
        </w:rPr>
        <w:t>achiziț</w:t>
      </w:r>
      <w:r w:rsidRPr="00C14570">
        <w:rPr>
          <w:rFonts w:ascii="Times New Roman" w:hAnsi="Times New Roman"/>
          <w:sz w:val="28"/>
          <w:szCs w:val="28"/>
        </w:rPr>
        <w:t>ionare/</w:t>
      </w:r>
      <w:r>
        <w:rPr>
          <w:rFonts w:ascii="Times New Roman" w:hAnsi="Times New Roman"/>
          <w:sz w:val="28"/>
          <w:szCs w:val="28"/>
        </w:rPr>
        <w:t xml:space="preserve"> </w:t>
      </w:r>
      <w:r w:rsidRPr="00C14570">
        <w:rPr>
          <w:rFonts w:ascii="Times New Roman" w:hAnsi="Times New Roman"/>
          <w:sz w:val="28"/>
          <w:szCs w:val="28"/>
        </w:rPr>
        <w:t xml:space="preserve">comercializare </w:t>
      </w:r>
      <w:r w:rsidR="007C5B5D">
        <w:rPr>
          <w:rFonts w:ascii="Times New Roman" w:hAnsi="Times New Roman"/>
          <w:sz w:val="28"/>
          <w:szCs w:val="28"/>
        </w:rPr>
        <w:t>a plantelor ș</w:t>
      </w:r>
      <w:r>
        <w:rPr>
          <w:rFonts w:ascii="Times New Roman" w:hAnsi="Times New Roman"/>
          <w:sz w:val="28"/>
          <w:szCs w:val="28"/>
        </w:rPr>
        <w:t xml:space="preserve">i </w:t>
      </w:r>
      <w:r w:rsidR="007C5B5D">
        <w:rPr>
          <w:rFonts w:ascii="Times New Roman" w:hAnsi="Times New Roman"/>
          <w:sz w:val="28"/>
          <w:szCs w:val="28"/>
        </w:rPr>
        <w:t>animalelor din flora și fauna să</w:t>
      </w:r>
      <w:r>
        <w:rPr>
          <w:rFonts w:ascii="Times New Roman" w:hAnsi="Times New Roman"/>
          <w:sz w:val="28"/>
          <w:szCs w:val="28"/>
        </w:rPr>
        <w:t xml:space="preserve">lbatice; </w:t>
      </w:r>
    </w:p>
    <w:p w:rsidR="004650CF" w:rsidRPr="00740A2B" w:rsidRDefault="007C5B5D" w:rsidP="004650CF">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S-au organizat activitați educaționale î</w:t>
      </w:r>
      <w:r w:rsidR="004650CF">
        <w:rPr>
          <w:rFonts w:ascii="Times New Roman" w:hAnsi="Times New Roman"/>
          <w:sz w:val="28"/>
          <w:szCs w:val="28"/>
        </w:rPr>
        <w:t>n v</w:t>
      </w:r>
      <w:r>
        <w:rPr>
          <w:rFonts w:ascii="Times New Roman" w:hAnsi="Times New Roman"/>
          <w:sz w:val="28"/>
          <w:szCs w:val="28"/>
        </w:rPr>
        <w:t>ederea celebrarii Zilei Internaționale a Diversității Biologice și a Zilei Mondiale a Păsă</w:t>
      </w:r>
      <w:r w:rsidR="004650CF">
        <w:rPr>
          <w:rFonts w:ascii="Times New Roman" w:hAnsi="Times New Roman"/>
          <w:sz w:val="28"/>
          <w:szCs w:val="28"/>
        </w:rPr>
        <w:t>rilor Migratoare.</w:t>
      </w:r>
    </w:p>
    <w:p w:rsidR="004650CF" w:rsidRDefault="004650CF" w:rsidP="008B2562">
      <w:pPr>
        <w:jc w:val="both"/>
        <w:rPr>
          <w:rFonts w:ascii="Times New Roman" w:hAnsi="Times New Roman"/>
          <w:sz w:val="28"/>
          <w:szCs w:val="28"/>
        </w:rPr>
      </w:pPr>
    </w:p>
    <w:p w:rsidR="00734839" w:rsidRPr="00257FF4" w:rsidRDefault="00734839" w:rsidP="00C81515">
      <w:pPr>
        <w:jc w:val="both"/>
        <w:rPr>
          <w:rFonts w:ascii="Times New Roman" w:hAnsi="Times New Roman"/>
          <w:sz w:val="28"/>
          <w:szCs w:val="28"/>
          <w:lang w:val="pt-BR"/>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AC5DA2" w:rsidRPr="005B3499" w:rsidRDefault="007403DD" w:rsidP="005B3499">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4650CF">
        <w:rPr>
          <w:rFonts w:ascii="Times New Roman" w:hAnsi="Times New Roman"/>
          <w:b/>
          <w:sz w:val="28"/>
          <w:szCs w:val="28"/>
        </w:rPr>
        <w:t>mai</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650CF" w:rsidRDefault="004650CF" w:rsidP="007403DD">
      <w:pPr>
        <w:jc w:val="center"/>
        <w:rPr>
          <w:rFonts w:ascii="Times New Roman" w:hAnsi="Times New Roman"/>
          <w:sz w:val="28"/>
          <w:szCs w:val="28"/>
        </w:rPr>
      </w:pP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Elaborarea raportului lunar privind situaţia operatorilor economici autorizaţi să desfăşoare activitatea de colectare/tratare vehicule scoase din uz (VSU);</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Elaborare raport privind activităţile desfăşurate în cadrul compartimentului Deşeuri şi Substanţe Chimice Periculoase, în cursul lunii aprilie 2017;</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 xml:space="preserve">Completări la „Fişa Judeţului Neamţ” şi Sinteza Fişa judeţ- pentru luna aprilie 2017 (care evidenţiază o imagine sintetică la nivel de judeţ a situaţiei pe diferite aspecte de mediu) – secţiunea  deşeuri şi secţiunea chimicale; </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Finalizarea listei operatorilor economici autorizaţi să colecteze/trateze DEEE (deşeuri de echipamente electrice şi electronice);</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 xml:space="preserve">Verificarea şi aprobarea Formularelor pentru aprobarea transporturilor de deşeuri periculoase; </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Actualizarea bazei de date privind firmele autorizate pentru transportul, eliminarea preliminară şi eliminarea finală a deşeurilor medicale şi periculoase;</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Parcurgere  sesiune de raportare în cadrul proiectului SIM pentru anul 2016 privind Statistica Deşeurilor – verificare date completate de către operatorii economici în chestionare;</w:t>
      </w:r>
    </w:p>
    <w:p w:rsidR="00137DAE" w:rsidRDefault="00137DAE" w:rsidP="00137DAE">
      <w:pPr>
        <w:numPr>
          <w:ilvl w:val="0"/>
          <w:numId w:val="6"/>
        </w:numPr>
        <w:jc w:val="both"/>
        <w:rPr>
          <w:rFonts w:ascii="Times New Roman" w:hAnsi="Times New Roman"/>
          <w:sz w:val="28"/>
          <w:szCs w:val="28"/>
        </w:rPr>
      </w:pPr>
      <w:r w:rsidRPr="0079490B">
        <w:rPr>
          <w:rFonts w:ascii="Times New Roman" w:hAnsi="Times New Roman"/>
          <w:sz w:val="28"/>
          <w:szCs w:val="28"/>
        </w:rPr>
        <w:lastRenderedPageBreak/>
        <w:t>Continuare   sesiune de raportare în cadrul proiectului SIM pentru anul 2016 privind raportarea datelor privind substantele si amestecurile clasificate conform Regulamentului 1272/2008;</w:t>
      </w:r>
    </w:p>
    <w:p w:rsidR="00137DAE" w:rsidRPr="0043120D" w:rsidRDefault="00137DAE" w:rsidP="00137DAE">
      <w:pPr>
        <w:numPr>
          <w:ilvl w:val="0"/>
          <w:numId w:val="6"/>
        </w:numPr>
        <w:jc w:val="both"/>
        <w:rPr>
          <w:rFonts w:ascii="Times New Roman" w:hAnsi="Times New Roman"/>
          <w:sz w:val="28"/>
          <w:szCs w:val="28"/>
        </w:rPr>
      </w:pPr>
      <w:r>
        <w:rPr>
          <w:rFonts w:ascii="Times New Roman" w:hAnsi="Times New Roman"/>
          <w:sz w:val="28"/>
          <w:szCs w:val="28"/>
        </w:rPr>
        <w:t>Continuare</w:t>
      </w:r>
      <w:r w:rsidRPr="0043120D">
        <w:rPr>
          <w:rFonts w:ascii="Times New Roman" w:hAnsi="Times New Roman"/>
          <w:sz w:val="28"/>
          <w:szCs w:val="28"/>
        </w:rPr>
        <w:t xml:space="preserve">  sesiune de raportare în cadrul proiectului</w:t>
      </w:r>
      <w:r>
        <w:rPr>
          <w:rFonts w:ascii="Times New Roman" w:hAnsi="Times New Roman"/>
          <w:sz w:val="28"/>
          <w:szCs w:val="28"/>
        </w:rPr>
        <w:t xml:space="preserve"> SIM pentru anul 2015</w:t>
      </w:r>
      <w:r w:rsidRPr="0043120D">
        <w:rPr>
          <w:rFonts w:ascii="Times New Roman" w:hAnsi="Times New Roman"/>
          <w:sz w:val="28"/>
          <w:szCs w:val="28"/>
        </w:rPr>
        <w:t xml:space="preserve"> privind</w:t>
      </w:r>
      <w:r>
        <w:rPr>
          <w:rFonts w:ascii="Times New Roman" w:hAnsi="Times New Roman"/>
          <w:sz w:val="28"/>
          <w:szCs w:val="28"/>
        </w:rPr>
        <w:t xml:space="preserve"> uleiurile uzate;</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Parcurgere</w:t>
      </w:r>
      <w:r w:rsidRPr="00465331">
        <w:rPr>
          <w:rFonts w:ascii="Times New Roman" w:hAnsi="Times New Roman"/>
          <w:sz w:val="28"/>
          <w:szCs w:val="28"/>
        </w:rPr>
        <w:t xml:space="preserve"> sesiune de raportare în cadrul proiectului SIM pentru anul 2015 privind</w:t>
      </w:r>
      <w:r>
        <w:rPr>
          <w:rFonts w:ascii="Times New Roman" w:hAnsi="Times New Roman"/>
          <w:sz w:val="28"/>
          <w:szCs w:val="28"/>
        </w:rPr>
        <w:t xml:space="preserve">  d</w:t>
      </w:r>
      <w:r w:rsidRPr="00465331">
        <w:rPr>
          <w:rFonts w:ascii="Times New Roman" w:hAnsi="Times New Roman"/>
          <w:sz w:val="28"/>
          <w:szCs w:val="28"/>
        </w:rPr>
        <w:t xml:space="preserve">etinatorii de echipamente cu PCB </w:t>
      </w:r>
      <w:r>
        <w:rPr>
          <w:rFonts w:ascii="Times New Roman" w:hAnsi="Times New Roman"/>
          <w:sz w:val="28"/>
          <w:szCs w:val="28"/>
        </w:rPr>
        <w:t>;</w:t>
      </w:r>
    </w:p>
    <w:p w:rsidR="00137DAE" w:rsidRPr="00465331" w:rsidRDefault="00137DAE" w:rsidP="00137DAE">
      <w:pPr>
        <w:numPr>
          <w:ilvl w:val="0"/>
          <w:numId w:val="6"/>
        </w:numPr>
        <w:jc w:val="both"/>
        <w:rPr>
          <w:rFonts w:ascii="Times New Roman" w:hAnsi="Times New Roman"/>
          <w:sz w:val="28"/>
          <w:szCs w:val="28"/>
        </w:rPr>
      </w:pPr>
      <w:r w:rsidRPr="00465331">
        <w:rPr>
          <w:rFonts w:ascii="Times New Roman" w:hAnsi="Times New Roman"/>
          <w:sz w:val="28"/>
          <w:szCs w:val="28"/>
        </w:rPr>
        <w:t xml:space="preserve">Colectare date  în cadrul sesiunii de </w:t>
      </w:r>
      <w:r>
        <w:rPr>
          <w:rFonts w:ascii="Times New Roman" w:hAnsi="Times New Roman"/>
          <w:sz w:val="28"/>
          <w:szCs w:val="28"/>
        </w:rPr>
        <w:t>raportare - SIM pentru anul 2016</w:t>
      </w:r>
      <w:r w:rsidRPr="00465331">
        <w:rPr>
          <w:rFonts w:ascii="Times New Roman" w:hAnsi="Times New Roman"/>
          <w:sz w:val="28"/>
          <w:szCs w:val="28"/>
        </w:rPr>
        <w:t xml:space="preserve"> privind Ambalajele şi Deşeurile de ambalaje;</w:t>
      </w:r>
    </w:p>
    <w:p w:rsidR="00137DAE" w:rsidRPr="001870D7" w:rsidRDefault="00137DAE" w:rsidP="00137DAE">
      <w:pPr>
        <w:numPr>
          <w:ilvl w:val="0"/>
          <w:numId w:val="6"/>
        </w:numPr>
        <w:jc w:val="both"/>
        <w:rPr>
          <w:rFonts w:ascii="Times New Roman" w:hAnsi="Times New Roman"/>
          <w:sz w:val="28"/>
          <w:szCs w:val="28"/>
        </w:rPr>
      </w:pPr>
      <w:r w:rsidRPr="0043120D">
        <w:rPr>
          <w:rFonts w:ascii="Times New Roman" w:hAnsi="Times New Roman"/>
          <w:sz w:val="28"/>
          <w:szCs w:val="28"/>
        </w:rPr>
        <w:t xml:space="preserve">Colectare date în cadrul sesiunii de </w:t>
      </w:r>
      <w:r>
        <w:rPr>
          <w:rFonts w:ascii="Times New Roman" w:hAnsi="Times New Roman"/>
          <w:sz w:val="28"/>
          <w:szCs w:val="28"/>
        </w:rPr>
        <w:t>raportare - SIM pentru anul 2016</w:t>
      </w:r>
      <w:r w:rsidRPr="0043120D">
        <w:rPr>
          <w:rFonts w:ascii="Times New Roman" w:hAnsi="Times New Roman"/>
          <w:sz w:val="28"/>
          <w:szCs w:val="28"/>
        </w:rPr>
        <w:t xml:space="preserve"> privind VSU;</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Colectarea şi prelucrarea datelor raportate de către operatorii economici autorizaţi să desfăşoare activităţi de colectare/tratare deşeuri de baterii şi acumulatori;</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Consultaţii şi informări cu privire la aplicarea Legii 211/2011 privind regimul deşeurilor, operatorilor economici generatori de deşeuri;</w:t>
      </w:r>
    </w:p>
    <w:p w:rsidR="00137DAE" w:rsidRDefault="00137DAE" w:rsidP="00137DAE">
      <w:pPr>
        <w:numPr>
          <w:ilvl w:val="0"/>
          <w:numId w:val="6"/>
        </w:numPr>
        <w:jc w:val="both"/>
        <w:rPr>
          <w:rFonts w:ascii="Times New Roman" w:hAnsi="Times New Roman"/>
          <w:sz w:val="28"/>
          <w:szCs w:val="28"/>
        </w:rPr>
      </w:pPr>
      <w:r>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137DAE" w:rsidRDefault="00137DAE" w:rsidP="00137DAE">
      <w:pPr>
        <w:pStyle w:val="ListBullet"/>
        <w:numPr>
          <w:ilvl w:val="0"/>
          <w:numId w:val="7"/>
        </w:numPr>
        <w:rPr>
          <w:rFonts w:ascii="Times New Roman" w:eastAsiaTheme="minorEastAsia" w:hAnsi="Times New Roman"/>
          <w:lang w:val="ro-RO" w:eastAsia="ro-RO"/>
        </w:rPr>
      </w:pPr>
      <w:r>
        <w:rPr>
          <w:rFonts w:ascii="Times New Roman" w:eastAsiaTheme="minorEastAsia" w:hAnsi="Times New Roman"/>
          <w:lang w:val="ro-RO" w:eastAsia="ro-RO"/>
        </w:rPr>
        <w:t>Colaborare cu celelalte compartimente tehnice ale agenţiei şi cu Comisariatul Judeţean Neamţ al Gărzii Naţionale de Mediu în problematica privind gestionarea deşeurilor şi chimicalelor;</w:t>
      </w:r>
    </w:p>
    <w:p w:rsidR="00137DAE" w:rsidRDefault="00137DAE" w:rsidP="00137DAE">
      <w:pPr>
        <w:numPr>
          <w:ilvl w:val="0"/>
          <w:numId w:val="7"/>
        </w:numPr>
        <w:jc w:val="both"/>
        <w:rPr>
          <w:rFonts w:ascii="Times New Roman" w:hAnsi="Times New Roman"/>
          <w:sz w:val="28"/>
          <w:szCs w:val="28"/>
        </w:rPr>
      </w:pPr>
      <w:r>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137DAE" w:rsidRDefault="00137DAE" w:rsidP="00137DAE"/>
    <w:p w:rsidR="00137DAE" w:rsidRDefault="00137DAE" w:rsidP="00137DAE"/>
    <w:p w:rsidR="004650CF" w:rsidRDefault="004650CF" w:rsidP="007403DD">
      <w:pPr>
        <w:jc w:val="center"/>
        <w:rPr>
          <w:rFonts w:ascii="Times New Roman" w:hAnsi="Times New Roman"/>
          <w:sz w:val="28"/>
          <w:szCs w:val="28"/>
        </w:rPr>
      </w:pP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Întocmit,</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Şef Serviciu Monitorizare şi Laboratoare</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4"/>
      <w:footerReference w:type="even" r:id="rId35"/>
      <w:footerReference w:type="default" r:id="rId36"/>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7AC0" w:rsidRDefault="00567AC0">
      <w:r>
        <w:separator/>
      </w:r>
    </w:p>
    <w:p w:rsidR="00567AC0" w:rsidRDefault="00567AC0"/>
  </w:endnote>
  <w:endnote w:type="continuationSeparator" w:id="1">
    <w:p w:rsidR="00567AC0" w:rsidRDefault="00567AC0">
      <w:r>
        <w:continuationSeparator/>
      </w:r>
    </w:p>
    <w:p w:rsidR="00567AC0" w:rsidRDefault="00567AC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4551B6"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4551B6"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415BB5">
      <w:rPr>
        <w:rStyle w:val="PageNumber"/>
        <w:noProof/>
      </w:rPr>
      <w:t>12</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7AC0" w:rsidRDefault="00567AC0">
      <w:r>
        <w:separator/>
      </w:r>
    </w:p>
    <w:p w:rsidR="00567AC0" w:rsidRDefault="00567AC0"/>
  </w:footnote>
  <w:footnote w:type="continuationSeparator" w:id="1">
    <w:p w:rsidR="00567AC0" w:rsidRDefault="00567AC0">
      <w:r>
        <w:continuationSeparator/>
      </w:r>
    </w:p>
    <w:p w:rsidR="00567AC0" w:rsidRDefault="00567AC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4">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8">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19">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nsid w:val="6DD557DB"/>
    <w:multiLevelType w:val="hybridMultilevel"/>
    <w:tmpl w:val="543C0120"/>
    <w:lvl w:ilvl="0" w:tplc="A1C466BC">
      <w:start w:val="1"/>
      <w:numFmt w:val="bullet"/>
      <w:pStyle w:val="List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4"/>
  </w:num>
  <w:num w:numId="4">
    <w:abstractNumId w:val="5"/>
  </w:num>
  <w:num w:numId="5">
    <w:abstractNumId w:val="3"/>
  </w:num>
  <w:num w:numId="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9"/>
  </w:num>
  <w:num w:numId="11">
    <w:abstractNumId w:val="7"/>
  </w:num>
  <w:num w:numId="12">
    <w:abstractNumId w:val="0"/>
  </w:num>
  <w:num w:numId="13">
    <w:abstractNumId w:val="10"/>
  </w:num>
  <w:num w:numId="14">
    <w:abstractNumId w:val="13"/>
  </w:num>
  <w:num w:numId="15">
    <w:abstractNumId w:val="1"/>
  </w:num>
  <w:num w:numId="16">
    <w:abstractNumId w:val="2"/>
  </w:num>
  <w:num w:numId="17">
    <w:abstractNumId w:val="6"/>
  </w:num>
  <w:num w:numId="18">
    <w:abstractNumId w:val="20"/>
  </w:num>
  <w:num w:numId="19">
    <w:abstractNumId w:val="12"/>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4"/>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BC0"/>
    <w:rsid w:val="00045C94"/>
    <w:rsid w:val="0004606E"/>
    <w:rsid w:val="00046A56"/>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97F"/>
    <w:rsid w:val="00075CB8"/>
    <w:rsid w:val="00075D46"/>
    <w:rsid w:val="0007613B"/>
    <w:rsid w:val="00076273"/>
    <w:rsid w:val="00076940"/>
    <w:rsid w:val="00077190"/>
    <w:rsid w:val="0007733F"/>
    <w:rsid w:val="0007747D"/>
    <w:rsid w:val="0007749C"/>
    <w:rsid w:val="000776D3"/>
    <w:rsid w:val="00077733"/>
    <w:rsid w:val="000778C4"/>
    <w:rsid w:val="00077999"/>
    <w:rsid w:val="00077C81"/>
    <w:rsid w:val="00077D3C"/>
    <w:rsid w:val="00080425"/>
    <w:rsid w:val="000813AF"/>
    <w:rsid w:val="000813F1"/>
    <w:rsid w:val="000813FA"/>
    <w:rsid w:val="00081685"/>
    <w:rsid w:val="0008216E"/>
    <w:rsid w:val="00082268"/>
    <w:rsid w:val="00082345"/>
    <w:rsid w:val="000827C1"/>
    <w:rsid w:val="00082EFA"/>
    <w:rsid w:val="00082F0A"/>
    <w:rsid w:val="00083060"/>
    <w:rsid w:val="000836E1"/>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C77"/>
    <w:rsid w:val="00116D36"/>
    <w:rsid w:val="0011732C"/>
    <w:rsid w:val="0011778B"/>
    <w:rsid w:val="001178CF"/>
    <w:rsid w:val="00117B4B"/>
    <w:rsid w:val="00117F40"/>
    <w:rsid w:val="001200D5"/>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7A5"/>
    <w:rsid w:val="00171BBB"/>
    <w:rsid w:val="00171EE5"/>
    <w:rsid w:val="001720F8"/>
    <w:rsid w:val="0017241A"/>
    <w:rsid w:val="00172C8F"/>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978"/>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950"/>
    <w:rsid w:val="001A1D1D"/>
    <w:rsid w:val="001A1D56"/>
    <w:rsid w:val="001A1E6A"/>
    <w:rsid w:val="001A210D"/>
    <w:rsid w:val="001A29BB"/>
    <w:rsid w:val="001A2B5E"/>
    <w:rsid w:val="001A3E06"/>
    <w:rsid w:val="001A410F"/>
    <w:rsid w:val="001A44D3"/>
    <w:rsid w:val="001A4D32"/>
    <w:rsid w:val="001A52A5"/>
    <w:rsid w:val="001A52DD"/>
    <w:rsid w:val="001A53C2"/>
    <w:rsid w:val="001A583C"/>
    <w:rsid w:val="001A5E80"/>
    <w:rsid w:val="001A609C"/>
    <w:rsid w:val="001A68FF"/>
    <w:rsid w:val="001B03D4"/>
    <w:rsid w:val="001B03F5"/>
    <w:rsid w:val="001B06C7"/>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C48"/>
    <w:rsid w:val="001C6C8F"/>
    <w:rsid w:val="001C7B05"/>
    <w:rsid w:val="001D0341"/>
    <w:rsid w:val="001D063A"/>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2EF"/>
    <w:rsid w:val="00256C59"/>
    <w:rsid w:val="00256CE6"/>
    <w:rsid w:val="00256ECE"/>
    <w:rsid w:val="00256FB5"/>
    <w:rsid w:val="002573EE"/>
    <w:rsid w:val="00257525"/>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109"/>
    <w:rsid w:val="002F337F"/>
    <w:rsid w:val="002F37E6"/>
    <w:rsid w:val="002F3D89"/>
    <w:rsid w:val="002F40A2"/>
    <w:rsid w:val="002F4312"/>
    <w:rsid w:val="002F4514"/>
    <w:rsid w:val="002F4808"/>
    <w:rsid w:val="002F5079"/>
    <w:rsid w:val="002F510F"/>
    <w:rsid w:val="002F5307"/>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591"/>
    <w:rsid w:val="003748EB"/>
    <w:rsid w:val="003749D2"/>
    <w:rsid w:val="00374CAF"/>
    <w:rsid w:val="003760D5"/>
    <w:rsid w:val="00376386"/>
    <w:rsid w:val="00376449"/>
    <w:rsid w:val="0037646A"/>
    <w:rsid w:val="00376AAC"/>
    <w:rsid w:val="00376DD8"/>
    <w:rsid w:val="00376EC6"/>
    <w:rsid w:val="00376FEC"/>
    <w:rsid w:val="00377228"/>
    <w:rsid w:val="00377276"/>
    <w:rsid w:val="003777D1"/>
    <w:rsid w:val="00380318"/>
    <w:rsid w:val="003803B1"/>
    <w:rsid w:val="003805D6"/>
    <w:rsid w:val="00380886"/>
    <w:rsid w:val="00380ED7"/>
    <w:rsid w:val="00381064"/>
    <w:rsid w:val="00381106"/>
    <w:rsid w:val="00381168"/>
    <w:rsid w:val="003811DD"/>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214"/>
    <w:rsid w:val="003B361F"/>
    <w:rsid w:val="003B3977"/>
    <w:rsid w:val="003B3D04"/>
    <w:rsid w:val="003B3E49"/>
    <w:rsid w:val="003B43E5"/>
    <w:rsid w:val="003B43F4"/>
    <w:rsid w:val="003B445D"/>
    <w:rsid w:val="003B4491"/>
    <w:rsid w:val="003B4652"/>
    <w:rsid w:val="003B488A"/>
    <w:rsid w:val="003B50D4"/>
    <w:rsid w:val="003B52F8"/>
    <w:rsid w:val="003B5306"/>
    <w:rsid w:val="003B557E"/>
    <w:rsid w:val="003B55E5"/>
    <w:rsid w:val="003B57B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97E"/>
    <w:rsid w:val="003E59AA"/>
    <w:rsid w:val="003E5F66"/>
    <w:rsid w:val="003E6024"/>
    <w:rsid w:val="003E6983"/>
    <w:rsid w:val="003E6B51"/>
    <w:rsid w:val="003E6C6C"/>
    <w:rsid w:val="003E6D9D"/>
    <w:rsid w:val="003E6E22"/>
    <w:rsid w:val="003E7350"/>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317"/>
    <w:rsid w:val="003F4398"/>
    <w:rsid w:val="003F4653"/>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4235"/>
    <w:rsid w:val="004243B6"/>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262"/>
    <w:rsid w:val="004D489A"/>
    <w:rsid w:val="004D50EF"/>
    <w:rsid w:val="004D56CF"/>
    <w:rsid w:val="004D5C7C"/>
    <w:rsid w:val="004D62A1"/>
    <w:rsid w:val="004D66B7"/>
    <w:rsid w:val="004D69C6"/>
    <w:rsid w:val="004D7582"/>
    <w:rsid w:val="004E025C"/>
    <w:rsid w:val="004E0552"/>
    <w:rsid w:val="004E0621"/>
    <w:rsid w:val="004E082B"/>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37"/>
    <w:rsid w:val="00516008"/>
    <w:rsid w:val="0051621A"/>
    <w:rsid w:val="00516DB8"/>
    <w:rsid w:val="00516EDC"/>
    <w:rsid w:val="00516F7E"/>
    <w:rsid w:val="00517264"/>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C29"/>
    <w:rsid w:val="00580C55"/>
    <w:rsid w:val="00580D43"/>
    <w:rsid w:val="00580D89"/>
    <w:rsid w:val="0058107C"/>
    <w:rsid w:val="0058130A"/>
    <w:rsid w:val="00581A0C"/>
    <w:rsid w:val="00581AFA"/>
    <w:rsid w:val="00581B8C"/>
    <w:rsid w:val="00581D09"/>
    <w:rsid w:val="005822AB"/>
    <w:rsid w:val="0058296F"/>
    <w:rsid w:val="00582E1D"/>
    <w:rsid w:val="0058306E"/>
    <w:rsid w:val="005831B0"/>
    <w:rsid w:val="005833B1"/>
    <w:rsid w:val="005836D7"/>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749"/>
    <w:rsid w:val="005A77EE"/>
    <w:rsid w:val="005A7BCA"/>
    <w:rsid w:val="005A7C5E"/>
    <w:rsid w:val="005B07B3"/>
    <w:rsid w:val="005B0855"/>
    <w:rsid w:val="005B0ABA"/>
    <w:rsid w:val="005B1242"/>
    <w:rsid w:val="005B13F1"/>
    <w:rsid w:val="005B1E93"/>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A7F"/>
    <w:rsid w:val="005D6CEF"/>
    <w:rsid w:val="005D7B47"/>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B73"/>
    <w:rsid w:val="005E2E34"/>
    <w:rsid w:val="005E3823"/>
    <w:rsid w:val="005E3B99"/>
    <w:rsid w:val="005E3C14"/>
    <w:rsid w:val="005E442A"/>
    <w:rsid w:val="005E4564"/>
    <w:rsid w:val="005E4A2D"/>
    <w:rsid w:val="005E4D5F"/>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5D"/>
    <w:rsid w:val="006A2CCC"/>
    <w:rsid w:val="006A3122"/>
    <w:rsid w:val="006A31A1"/>
    <w:rsid w:val="006A37DA"/>
    <w:rsid w:val="006A3AC7"/>
    <w:rsid w:val="006A3B68"/>
    <w:rsid w:val="006A3BB0"/>
    <w:rsid w:val="006A3CAF"/>
    <w:rsid w:val="006A426C"/>
    <w:rsid w:val="006A4295"/>
    <w:rsid w:val="006A439D"/>
    <w:rsid w:val="006A449B"/>
    <w:rsid w:val="006A4B22"/>
    <w:rsid w:val="006A4FAD"/>
    <w:rsid w:val="006A563A"/>
    <w:rsid w:val="006A59AE"/>
    <w:rsid w:val="006A5B77"/>
    <w:rsid w:val="006A5E96"/>
    <w:rsid w:val="006A65A2"/>
    <w:rsid w:val="006A7368"/>
    <w:rsid w:val="006A738C"/>
    <w:rsid w:val="006A75CA"/>
    <w:rsid w:val="006A75DF"/>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EE8"/>
    <w:rsid w:val="006F3943"/>
    <w:rsid w:val="006F3C12"/>
    <w:rsid w:val="006F3C2C"/>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341"/>
    <w:rsid w:val="00736380"/>
    <w:rsid w:val="007367F1"/>
    <w:rsid w:val="00736878"/>
    <w:rsid w:val="0073694B"/>
    <w:rsid w:val="00736A84"/>
    <w:rsid w:val="00736FA7"/>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823"/>
    <w:rsid w:val="00772BD0"/>
    <w:rsid w:val="007730FE"/>
    <w:rsid w:val="0077330E"/>
    <w:rsid w:val="00773A1C"/>
    <w:rsid w:val="00773B5D"/>
    <w:rsid w:val="00773B5E"/>
    <w:rsid w:val="00773D55"/>
    <w:rsid w:val="0077457E"/>
    <w:rsid w:val="007747B2"/>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616"/>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498"/>
    <w:rsid w:val="0078674B"/>
    <w:rsid w:val="00786D3E"/>
    <w:rsid w:val="00786DC2"/>
    <w:rsid w:val="00786E8C"/>
    <w:rsid w:val="00786EC5"/>
    <w:rsid w:val="00787178"/>
    <w:rsid w:val="0078736E"/>
    <w:rsid w:val="0078779C"/>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999"/>
    <w:rsid w:val="007C4F40"/>
    <w:rsid w:val="007C4F95"/>
    <w:rsid w:val="007C583F"/>
    <w:rsid w:val="007C5B5D"/>
    <w:rsid w:val="007C5E12"/>
    <w:rsid w:val="007C6072"/>
    <w:rsid w:val="007C60D2"/>
    <w:rsid w:val="007C6149"/>
    <w:rsid w:val="007C6562"/>
    <w:rsid w:val="007C66A1"/>
    <w:rsid w:val="007C676F"/>
    <w:rsid w:val="007C7274"/>
    <w:rsid w:val="007C735C"/>
    <w:rsid w:val="007C7438"/>
    <w:rsid w:val="007C7456"/>
    <w:rsid w:val="007C7508"/>
    <w:rsid w:val="007C7526"/>
    <w:rsid w:val="007C784F"/>
    <w:rsid w:val="007C796C"/>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6BC"/>
    <w:rsid w:val="007F4989"/>
    <w:rsid w:val="007F4EED"/>
    <w:rsid w:val="007F53E2"/>
    <w:rsid w:val="007F5C46"/>
    <w:rsid w:val="007F5DDA"/>
    <w:rsid w:val="007F5E8C"/>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F47"/>
    <w:rsid w:val="00854F5B"/>
    <w:rsid w:val="00854F67"/>
    <w:rsid w:val="008552F4"/>
    <w:rsid w:val="00855510"/>
    <w:rsid w:val="008558FB"/>
    <w:rsid w:val="00855CC9"/>
    <w:rsid w:val="00855CED"/>
    <w:rsid w:val="00855DAF"/>
    <w:rsid w:val="00856191"/>
    <w:rsid w:val="008562BD"/>
    <w:rsid w:val="008562EB"/>
    <w:rsid w:val="008566AB"/>
    <w:rsid w:val="00856B00"/>
    <w:rsid w:val="00856EE6"/>
    <w:rsid w:val="00857310"/>
    <w:rsid w:val="00857447"/>
    <w:rsid w:val="0085790E"/>
    <w:rsid w:val="008579E3"/>
    <w:rsid w:val="00857B8C"/>
    <w:rsid w:val="00857F7E"/>
    <w:rsid w:val="008604E6"/>
    <w:rsid w:val="00860811"/>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A6B"/>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63F"/>
    <w:rsid w:val="008C695E"/>
    <w:rsid w:val="008C6A38"/>
    <w:rsid w:val="008C6A39"/>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ABF"/>
    <w:rsid w:val="008F1B25"/>
    <w:rsid w:val="008F1B6E"/>
    <w:rsid w:val="008F2108"/>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C85"/>
    <w:rsid w:val="0093248A"/>
    <w:rsid w:val="009325FA"/>
    <w:rsid w:val="009327B4"/>
    <w:rsid w:val="00932A1E"/>
    <w:rsid w:val="00932EB7"/>
    <w:rsid w:val="00933092"/>
    <w:rsid w:val="009332F9"/>
    <w:rsid w:val="0093393A"/>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FB"/>
    <w:rsid w:val="009831C3"/>
    <w:rsid w:val="0098335B"/>
    <w:rsid w:val="009835CE"/>
    <w:rsid w:val="00983744"/>
    <w:rsid w:val="00983B91"/>
    <w:rsid w:val="00983D55"/>
    <w:rsid w:val="00983DE3"/>
    <w:rsid w:val="00983F7B"/>
    <w:rsid w:val="00984190"/>
    <w:rsid w:val="009841D4"/>
    <w:rsid w:val="0098422C"/>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9B7"/>
    <w:rsid w:val="00995234"/>
    <w:rsid w:val="00995F4D"/>
    <w:rsid w:val="0099618E"/>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B4F"/>
    <w:rsid w:val="00A15CE3"/>
    <w:rsid w:val="00A15F5D"/>
    <w:rsid w:val="00A15FBF"/>
    <w:rsid w:val="00A165FE"/>
    <w:rsid w:val="00A167BB"/>
    <w:rsid w:val="00A16C74"/>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C8A"/>
    <w:rsid w:val="00A5213A"/>
    <w:rsid w:val="00A52166"/>
    <w:rsid w:val="00A521F1"/>
    <w:rsid w:val="00A52363"/>
    <w:rsid w:val="00A526E6"/>
    <w:rsid w:val="00A528B9"/>
    <w:rsid w:val="00A52A85"/>
    <w:rsid w:val="00A52A8E"/>
    <w:rsid w:val="00A52DAF"/>
    <w:rsid w:val="00A53180"/>
    <w:rsid w:val="00A53320"/>
    <w:rsid w:val="00A534CE"/>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8F"/>
    <w:rsid w:val="00AD0E09"/>
    <w:rsid w:val="00AD1108"/>
    <w:rsid w:val="00AD1303"/>
    <w:rsid w:val="00AD15BF"/>
    <w:rsid w:val="00AD1EED"/>
    <w:rsid w:val="00AD20F9"/>
    <w:rsid w:val="00AD2304"/>
    <w:rsid w:val="00AD249D"/>
    <w:rsid w:val="00AD27B5"/>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A1F"/>
    <w:rsid w:val="00B17F99"/>
    <w:rsid w:val="00B20185"/>
    <w:rsid w:val="00B2032A"/>
    <w:rsid w:val="00B20B5D"/>
    <w:rsid w:val="00B214C1"/>
    <w:rsid w:val="00B217F2"/>
    <w:rsid w:val="00B2183A"/>
    <w:rsid w:val="00B219C5"/>
    <w:rsid w:val="00B21B17"/>
    <w:rsid w:val="00B21DA9"/>
    <w:rsid w:val="00B21EFD"/>
    <w:rsid w:val="00B21F1E"/>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C7"/>
    <w:rsid w:val="00B307C1"/>
    <w:rsid w:val="00B30997"/>
    <w:rsid w:val="00B30AAA"/>
    <w:rsid w:val="00B30EFD"/>
    <w:rsid w:val="00B30FCC"/>
    <w:rsid w:val="00B310C4"/>
    <w:rsid w:val="00B31264"/>
    <w:rsid w:val="00B31BB7"/>
    <w:rsid w:val="00B321C9"/>
    <w:rsid w:val="00B3275A"/>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7C0"/>
    <w:rsid w:val="00BB3A71"/>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9A"/>
    <w:rsid w:val="00BF5FC3"/>
    <w:rsid w:val="00BF6302"/>
    <w:rsid w:val="00BF6363"/>
    <w:rsid w:val="00BF642A"/>
    <w:rsid w:val="00BF6708"/>
    <w:rsid w:val="00BF76DD"/>
    <w:rsid w:val="00BF785B"/>
    <w:rsid w:val="00C00153"/>
    <w:rsid w:val="00C00A2C"/>
    <w:rsid w:val="00C00BCC"/>
    <w:rsid w:val="00C00E34"/>
    <w:rsid w:val="00C00F0C"/>
    <w:rsid w:val="00C0127F"/>
    <w:rsid w:val="00C01901"/>
    <w:rsid w:val="00C01CBE"/>
    <w:rsid w:val="00C02178"/>
    <w:rsid w:val="00C0237F"/>
    <w:rsid w:val="00C0270E"/>
    <w:rsid w:val="00C027FC"/>
    <w:rsid w:val="00C02832"/>
    <w:rsid w:val="00C0283F"/>
    <w:rsid w:val="00C02D9F"/>
    <w:rsid w:val="00C02DFB"/>
    <w:rsid w:val="00C02F92"/>
    <w:rsid w:val="00C0356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92F"/>
    <w:rsid w:val="00C21365"/>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491"/>
    <w:rsid w:val="00C3695B"/>
    <w:rsid w:val="00C36A6B"/>
    <w:rsid w:val="00C36BFD"/>
    <w:rsid w:val="00C36D91"/>
    <w:rsid w:val="00C372C4"/>
    <w:rsid w:val="00C37354"/>
    <w:rsid w:val="00C3753F"/>
    <w:rsid w:val="00C37595"/>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45C"/>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591"/>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D25"/>
    <w:rsid w:val="00C86030"/>
    <w:rsid w:val="00C863DF"/>
    <w:rsid w:val="00C8641D"/>
    <w:rsid w:val="00C86892"/>
    <w:rsid w:val="00C86947"/>
    <w:rsid w:val="00C86A44"/>
    <w:rsid w:val="00C86C92"/>
    <w:rsid w:val="00C86EA0"/>
    <w:rsid w:val="00C870C7"/>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375"/>
    <w:rsid w:val="00C92904"/>
    <w:rsid w:val="00C92951"/>
    <w:rsid w:val="00C9296C"/>
    <w:rsid w:val="00C929DC"/>
    <w:rsid w:val="00C92C46"/>
    <w:rsid w:val="00C92CD9"/>
    <w:rsid w:val="00C93039"/>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BC1"/>
    <w:rsid w:val="00CB1C6D"/>
    <w:rsid w:val="00CB1CB9"/>
    <w:rsid w:val="00CB1D88"/>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49D"/>
    <w:rsid w:val="00CD1549"/>
    <w:rsid w:val="00CD15F1"/>
    <w:rsid w:val="00CD1732"/>
    <w:rsid w:val="00CD1D23"/>
    <w:rsid w:val="00CD20FA"/>
    <w:rsid w:val="00CD217E"/>
    <w:rsid w:val="00CD221D"/>
    <w:rsid w:val="00CD241E"/>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7CF"/>
    <w:rsid w:val="00D5408A"/>
    <w:rsid w:val="00D54313"/>
    <w:rsid w:val="00D54323"/>
    <w:rsid w:val="00D54327"/>
    <w:rsid w:val="00D549A6"/>
    <w:rsid w:val="00D54C3D"/>
    <w:rsid w:val="00D54F41"/>
    <w:rsid w:val="00D555D4"/>
    <w:rsid w:val="00D55722"/>
    <w:rsid w:val="00D5635F"/>
    <w:rsid w:val="00D5638E"/>
    <w:rsid w:val="00D56496"/>
    <w:rsid w:val="00D56657"/>
    <w:rsid w:val="00D5670D"/>
    <w:rsid w:val="00D568E7"/>
    <w:rsid w:val="00D56CED"/>
    <w:rsid w:val="00D57819"/>
    <w:rsid w:val="00D5798C"/>
    <w:rsid w:val="00D57D3B"/>
    <w:rsid w:val="00D60832"/>
    <w:rsid w:val="00D608D3"/>
    <w:rsid w:val="00D60F46"/>
    <w:rsid w:val="00D6159C"/>
    <w:rsid w:val="00D61D2B"/>
    <w:rsid w:val="00D6277E"/>
    <w:rsid w:val="00D627DB"/>
    <w:rsid w:val="00D62922"/>
    <w:rsid w:val="00D6325A"/>
    <w:rsid w:val="00D63C4D"/>
    <w:rsid w:val="00D63CB2"/>
    <w:rsid w:val="00D63DF6"/>
    <w:rsid w:val="00D63E6B"/>
    <w:rsid w:val="00D64187"/>
    <w:rsid w:val="00D64A55"/>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6C"/>
    <w:rsid w:val="00D816D0"/>
    <w:rsid w:val="00D819C3"/>
    <w:rsid w:val="00D81E9D"/>
    <w:rsid w:val="00D82267"/>
    <w:rsid w:val="00D8229D"/>
    <w:rsid w:val="00D82315"/>
    <w:rsid w:val="00D82506"/>
    <w:rsid w:val="00D828B3"/>
    <w:rsid w:val="00D82FE5"/>
    <w:rsid w:val="00D8344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41"/>
    <w:rsid w:val="00D8767F"/>
    <w:rsid w:val="00D879D1"/>
    <w:rsid w:val="00D90572"/>
    <w:rsid w:val="00D90659"/>
    <w:rsid w:val="00D90854"/>
    <w:rsid w:val="00D90BD9"/>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1FB"/>
    <w:rsid w:val="00DA221E"/>
    <w:rsid w:val="00DA2515"/>
    <w:rsid w:val="00DA2526"/>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75B"/>
    <w:rsid w:val="00E14148"/>
    <w:rsid w:val="00E1418C"/>
    <w:rsid w:val="00E141ED"/>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4082"/>
    <w:rsid w:val="00E74174"/>
    <w:rsid w:val="00E74DC6"/>
    <w:rsid w:val="00E7509C"/>
    <w:rsid w:val="00E75382"/>
    <w:rsid w:val="00E76379"/>
    <w:rsid w:val="00E76617"/>
    <w:rsid w:val="00E76A36"/>
    <w:rsid w:val="00E76B05"/>
    <w:rsid w:val="00E76F6C"/>
    <w:rsid w:val="00E7729C"/>
    <w:rsid w:val="00E805C0"/>
    <w:rsid w:val="00E807FA"/>
    <w:rsid w:val="00E80CA0"/>
    <w:rsid w:val="00E8102E"/>
    <w:rsid w:val="00E81263"/>
    <w:rsid w:val="00E814CE"/>
    <w:rsid w:val="00E81673"/>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CB"/>
    <w:rsid w:val="00F22321"/>
    <w:rsid w:val="00F224B9"/>
    <w:rsid w:val="00F22989"/>
    <w:rsid w:val="00F22B3D"/>
    <w:rsid w:val="00F22DC3"/>
    <w:rsid w:val="00F23194"/>
    <w:rsid w:val="00F23529"/>
    <w:rsid w:val="00F23688"/>
    <w:rsid w:val="00F23BFA"/>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112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E72DDC"/>
    <w:pPr>
      <w:numPr>
        <w:numId w:val="24"/>
      </w:numPr>
      <w:tabs>
        <w:tab w:val="clear" w:pos="720"/>
      </w:tabs>
      <w:ind w:left="567" w:hanging="578"/>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chart" Target="charts/chart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chart" Target="charts/chart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2.xml"/><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7%20RAPOARTE\INDICE%20GENERAL%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7%20RAPOARTE\INDICE%20GENERAL%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7%20RAPOARTE\INDICE%20GENERAL%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7%20COMENZI\RI%20MONITORIZARE\AMONIAC-PM%2010%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5.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5.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5.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6"/>
          <c:y val="4.6583850931677016E-2"/>
        </c:manualLayout>
      </c:layout>
      <c:spPr>
        <a:noFill/>
        <a:ln w="25400">
          <a:noFill/>
        </a:ln>
      </c:spPr>
    </c:title>
    <c:plotArea>
      <c:layout>
        <c:manualLayout>
          <c:layoutTarget val="inner"/>
          <c:xMode val="edge"/>
          <c:yMode val="edge"/>
          <c:x val="9.5174192256174767E-2"/>
          <c:y val="0.18012449674352321"/>
          <c:w val="0.88111913673747877"/>
          <c:h val="0.46583921571600789"/>
        </c:manualLayout>
      </c:layout>
      <c:lineChart>
        <c:grouping val="standard"/>
        <c:ser>
          <c:idx val="0"/>
          <c:order val="0"/>
          <c:tx>
            <c:strRef>
              <c:f>'mai 2016'!$C$4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'mai 2016'!$B$5:$B$35</c:f>
              <c:numCache>
                <c:formatCode>dd/mm/yyyy</c:formatCode>
                <c:ptCount val="31"/>
                <c:pt idx="0">
                  <c:v>42856</c:v>
                </c:pt>
                <c:pt idx="1">
                  <c:v>42857</c:v>
                </c:pt>
                <c:pt idx="2">
                  <c:v>42858</c:v>
                </c:pt>
                <c:pt idx="3">
                  <c:v>42859</c:v>
                </c:pt>
                <c:pt idx="4">
                  <c:v>42860</c:v>
                </c:pt>
                <c:pt idx="5">
                  <c:v>42861</c:v>
                </c:pt>
                <c:pt idx="6">
                  <c:v>42862</c:v>
                </c:pt>
                <c:pt idx="7">
                  <c:v>42863</c:v>
                </c:pt>
                <c:pt idx="8">
                  <c:v>42864</c:v>
                </c:pt>
                <c:pt idx="9">
                  <c:v>42865</c:v>
                </c:pt>
                <c:pt idx="10">
                  <c:v>42866</c:v>
                </c:pt>
                <c:pt idx="11">
                  <c:v>42867</c:v>
                </c:pt>
                <c:pt idx="12">
                  <c:v>42868</c:v>
                </c:pt>
                <c:pt idx="13">
                  <c:v>42869</c:v>
                </c:pt>
                <c:pt idx="14">
                  <c:v>42870</c:v>
                </c:pt>
                <c:pt idx="15">
                  <c:v>42871</c:v>
                </c:pt>
                <c:pt idx="16">
                  <c:v>42872</c:v>
                </c:pt>
                <c:pt idx="17">
                  <c:v>42873</c:v>
                </c:pt>
                <c:pt idx="18">
                  <c:v>42874</c:v>
                </c:pt>
                <c:pt idx="19">
                  <c:v>42875</c:v>
                </c:pt>
                <c:pt idx="20">
                  <c:v>42876</c:v>
                </c:pt>
                <c:pt idx="21">
                  <c:v>42877</c:v>
                </c:pt>
                <c:pt idx="22">
                  <c:v>42878</c:v>
                </c:pt>
                <c:pt idx="23">
                  <c:v>42879</c:v>
                </c:pt>
                <c:pt idx="24">
                  <c:v>42880</c:v>
                </c:pt>
                <c:pt idx="25">
                  <c:v>42881</c:v>
                </c:pt>
                <c:pt idx="26">
                  <c:v>42882</c:v>
                </c:pt>
                <c:pt idx="27">
                  <c:v>42883</c:v>
                </c:pt>
                <c:pt idx="28">
                  <c:v>42884</c:v>
                </c:pt>
                <c:pt idx="29">
                  <c:v>42885</c:v>
                </c:pt>
                <c:pt idx="30">
                  <c:v>42886</c:v>
                </c:pt>
              </c:numCache>
            </c:numRef>
          </c:cat>
          <c:val>
            <c:numRef>
              <c:f>'mai 2016'!$C$5:$C$35</c:f>
              <c:numCache>
                <c:formatCode>General</c:formatCode>
                <c:ptCount val="31"/>
                <c:pt idx="0">
                  <c:v>2</c:v>
                </c:pt>
                <c:pt idx="1">
                  <c:v>3</c:v>
                </c:pt>
                <c:pt idx="2">
                  <c:v>4</c:v>
                </c:pt>
                <c:pt idx="3">
                  <c:v>4</c:v>
                </c:pt>
                <c:pt idx="4">
                  <c:v>4</c:v>
                </c:pt>
                <c:pt idx="5">
                  <c:v>4</c:v>
                </c:pt>
                <c:pt idx="6">
                  <c:v>3</c:v>
                </c:pt>
                <c:pt idx="7">
                  <c:v>2</c:v>
                </c:pt>
                <c:pt idx="8">
                  <c:v>2</c:v>
                </c:pt>
                <c:pt idx="9">
                  <c:v>2</c:v>
                </c:pt>
                <c:pt idx="10">
                  <c:v>3</c:v>
                </c:pt>
                <c:pt idx="11">
                  <c:v>3</c:v>
                </c:pt>
                <c:pt idx="12">
                  <c:v>2</c:v>
                </c:pt>
                <c:pt idx="13">
                  <c:v>2</c:v>
                </c:pt>
                <c:pt idx="14">
                  <c:v>2</c:v>
                </c:pt>
                <c:pt idx="15">
                  <c:v>3</c:v>
                </c:pt>
                <c:pt idx="16">
                  <c:v>2</c:v>
                </c:pt>
                <c:pt idx="17">
                  <c:v>2</c:v>
                </c:pt>
                <c:pt idx="18">
                  <c:v>2</c:v>
                </c:pt>
                <c:pt idx="19">
                  <c:v>2</c:v>
                </c:pt>
                <c:pt idx="20">
                  <c:v>2</c:v>
                </c:pt>
                <c:pt idx="21">
                  <c:v>2</c:v>
                </c:pt>
                <c:pt idx="22">
                  <c:v>2</c:v>
                </c:pt>
                <c:pt idx="23">
                  <c:v>2</c:v>
                </c:pt>
                <c:pt idx="24">
                  <c:v>2</c:v>
                </c:pt>
                <c:pt idx="25">
                  <c:v>2</c:v>
                </c:pt>
                <c:pt idx="26">
                  <c:v>2</c:v>
                </c:pt>
                <c:pt idx="27">
                  <c:v>2</c:v>
                </c:pt>
                <c:pt idx="28">
                  <c:v>3</c:v>
                </c:pt>
                <c:pt idx="29">
                  <c:v>2</c:v>
                </c:pt>
                <c:pt idx="30">
                  <c:v>2</c:v>
                </c:pt>
              </c:numCache>
            </c:numRef>
          </c:val>
        </c:ser>
        <c:marker val="1"/>
        <c:axId val="68483712"/>
        <c:axId val="68643072"/>
      </c:lineChart>
      <c:dateAx>
        <c:axId val="68483712"/>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68643072"/>
        <c:crosses val="autoZero"/>
        <c:auto val="1"/>
        <c:lblOffset val="100"/>
        <c:baseTimeUnit val="days"/>
        <c:majorUnit val="2"/>
        <c:majorTimeUnit val="days"/>
        <c:minorUnit val="1"/>
        <c:minorTimeUnit val="days"/>
      </c:dateAx>
      <c:valAx>
        <c:axId val="68643072"/>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68483712"/>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718917252781144"/>
          <c:y val="5.2795031055901082E-2"/>
          <c:w val="0.405694323796715"/>
          <c:h val="9.9378881987577494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6.6344603886618794E-2"/>
          <c:y val="0.1676749368593077"/>
          <c:w val="0.91056370850605706"/>
          <c:h val="0.43127660929176348"/>
        </c:manualLayout>
      </c:layout>
      <c:lineChart>
        <c:grouping val="standard"/>
        <c:ser>
          <c:idx val="1"/>
          <c:order val="1"/>
          <c:tx>
            <c:strRef>
              <c:f>'apr 2016'!$C$36</c:f>
            </c:strRef>
          </c:tx>
          <c:spPr>
            <a:ln w="25400">
              <a:solidFill>
                <a:srgbClr val="000080"/>
              </a:solidFill>
              <a:prstDash val="solid"/>
            </a:ln>
          </c:spPr>
          <c:cat>
            <c:multiLvlStrRef>
              <c:f>'apr 2016'!$B$37:$B$66</c:f>
            </c:multiLvlStrRef>
          </c:cat>
          <c:val>
            <c:numRef>
              <c:f>'apr 2016'!$C$37:$C$66</c:f>
            </c:numRef>
          </c:val>
        </c:ser>
        <c:ser>
          <c:idx val="0"/>
          <c:order val="0"/>
          <c:tx>
            <c:strRef>
              <c:f>'[INDICE GENERAL 2017.xlsx]mai 2016'!$C$37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'[INDICE GENERAL 2017.xlsx]mai 2016'!$B$38:$B$68</c:f>
              <c:numCache>
                <c:formatCode>dd/mm/yyyy</c:formatCode>
                <c:ptCount val="31"/>
                <c:pt idx="0">
                  <c:v>42856</c:v>
                </c:pt>
                <c:pt idx="1">
                  <c:v>42857</c:v>
                </c:pt>
                <c:pt idx="2">
                  <c:v>42858</c:v>
                </c:pt>
                <c:pt idx="3">
                  <c:v>42859</c:v>
                </c:pt>
                <c:pt idx="4">
                  <c:v>42860</c:v>
                </c:pt>
                <c:pt idx="5">
                  <c:v>42861</c:v>
                </c:pt>
                <c:pt idx="6">
                  <c:v>42862</c:v>
                </c:pt>
                <c:pt idx="7">
                  <c:v>42863</c:v>
                </c:pt>
                <c:pt idx="8">
                  <c:v>42864</c:v>
                </c:pt>
                <c:pt idx="9">
                  <c:v>42865</c:v>
                </c:pt>
                <c:pt idx="10">
                  <c:v>42866</c:v>
                </c:pt>
                <c:pt idx="11">
                  <c:v>42867</c:v>
                </c:pt>
                <c:pt idx="12">
                  <c:v>42868</c:v>
                </c:pt>
                <c:pt idx="13">
                  <c:v>42869</c:v>
                </c:pt>
                <c:pt idx="14">
                  <c:v>42870</c:v>
                </c:pt>
                <c:pt idx="15">
                  <c:v>42871</c:v>
                </c:pt>
                <c:pt idx="16">
                  <c:v>42872</c:v>
                </c:pt>
                <c:pt idx="17">
                  <c:v>42873</c:v>
                </c:pt>
                <c:pt idx="18">
                  <c:v>42874</c:v>
                </c:pt>
                <c:pt idx="19">
                  <c:v>42875</c:v>
                </c:pt>
                <c:pt idx="20">
                  <c:v>42876</c:v>
                </c:pt>
                <c:pt idx="21">
                  <c:v>42877</c:v>
                </c:pt>
                <c:pt idx="22">
                  <c:v>42878</c:v>
                </c:pt>
                <c:pt idx="23">
                  <c:v>42879</c:v>
                </c:pt>
                <c:pt idx="24">
                  <c:v>42880</c:v>
                </c:pt>
                <c:pt idx="25">
                  <c:v>42881</c:v>
                </c:pt>
                <c:pt idx="26">
                  <c:v>42882</c:v>
                </c:pt>
                <c:pt idx="27">
                  <c:v>42883</c:v>
                </c:pt>
                <c:pt idx="28">
                  <c:v>42884</c:v>
                </c:pt>
                <c:pt idx="29">
                  <c:v>42885</c:v>
                </c:pt>
                <c:pt idx="30">
                  <c:v>42886</c:v>
                </c:pt>
              </c:numCache>
            </c:numRef>
          </c:cat>
          <c:val>
            <c:numRef>
              <c:f>'[INDICE GENERAL 2017.xlsx]mai 2016'!$C$38:$C$68</c:f>
              <c:numCache>
                <c:formatCode>General</c:formatCode>
                <c:ptCount val="31"/>
                <c:pt idx="0">
                  <c:v>2</c:v>
                </c:pt>
                <c:pt idx="1">
                  <c:v>3</c:v>
                </c:pt>
                <c:pt idx="2">
                  <c:v>3</c:v>
                </c:pt>
                <c:pt idx="3">
                  <c:v>3</c:v>
                </c:pt>
                <c:pt idx="4">
                  <c:v>3</c:v>
                </c:pt>
                <c:pt idx="5">
                  <c:v>2</c:v>
                </c:pt>
                <c:pt idx="6">
                  <c:v>2</c:v>
                </c:pt>
                <c:pt idx="7">
                  <c:v>2</c:v>
                </c:pt>
                <c:pt idx="8">
                  <c:v>2</c:v>
                </c:pt>
                <c:pt idx="9">
                  <c:v>2</c:v>
                </c:pt>
                <c:pt idx="10">
                  <c:v>2</c:v>
                </c:pt>
                <c:pt idx="11">
                  <c:v>2</c:v>
                </c:pt>
                <c:pt idx="12">
                  <c:v>2</c:v>
                </c:pt>
                <c:pt idx="13">
                  <c:v>2</c:v>
                </c:pt>
                <c:pt idx="14">
                  <c:v>2</c:v>
                </c:pt>
                <c:pt idx="15">
                  <c:v>3</c:v>
                </c:pt>
                <c:pt idx="16">
                  <c:v>3</c:v>
                </c:pt>
                <c:pt idx="17">
                  <c:v>3</c:v>
                </c:pt>
                <c:pt idx="18">
                  <c:v>3</c:v>
                </c:pt>
                <c:pt idx="19">
                  <c:v>3</c:v>
                </c:pt>
                <c:pt idx="20">
                  <c:v>3</c:v>
                </c:pt>
                <c:pt idx="21">
                  <c:v>2</c:v>
                </c:pt>
                <c:pt idx="22">
                  <c:v>2</c:v>
                </c:pt>
                <c:pt idx="23">
                  <c:v>2</c:v>
                </c:pt>
                <c:pt idx="24">
                  <c:v>2</c:v>
                </c:pt>
                <c:pt idx="25">
                  <c:v>2</c:v>
                </c:pt>
                <c:pt idx="26">
                  <c:v>2</c:v>
                </c:pt>
                <c:pt idx="27">
                  <c:v>2</c:v>
                </c:pt>
                <c:pt idx="28">
                  <c:v>2</c:v>
                </c:pt>
                <c:pt idx="29">
                  <c:v>2</c:v>
                </c:pt>
                <c:pt idx="30">
                  <c:v>3</c:v>
                </c:pt>
              </c:numCache>
            </c:numRef>
          </c:val>
        </c:ser>
        <c:marker val="1"/>
        <c:axId val="36199040"/>
        <c:axId val="36229888"/>
      </c:lineChart>
      <c:dateAx>
        <c:axId val="36199040"/>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36229888"/>
        <c:crosses val="autoZero"/>
        <c:auto val="1"/>
        <c:lblOffset val="100"/>
        <c:baseTimeUnit val="days"/>
        <c:majorUnit val="2"/>
        <c:majorTimeUnit val="days"/>
        <c:minorUnit val="1"/>
        <c:minorTimeUnit val="days"/>
      </c:dateAx>
      <c:valAx>
        <c:axId val="3622988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36199040"/>
        <c:crosses val="autoZero"/>
        <c:crossBetween val="between"/>
        <c:majorUnit val="1"/>
        <c:minorUnit val="1"/>
      </c:valAx>
      <c:spPr>
        <a:solidFill>
          <a:srgbClr val="FFFFFF"/>
        </a:solidFill>
        <a:ln w="12700">
          <a:solidFill>
            <a:srgbClr val="808080"/>
          </a:solidFill>
          <a:prstDash val="solid"/>
        </a:ln>
      </c:spPr>
    </c:plotArea>
    <c:legend>
      <c:legendPos val="r"/>
      <c:legendEntry>
        <c:idx val="0"/>
        <c:delete val="1"/>
      </c:legendEntry>
      <c:layout>
        <c:manualLayout>
          <c:xMode val="edge"/>
          <c:yMode val="edge"/>
          <c:x val="0.58119747852031323"/>
          <c:y val="0"/>
          <c:w val="0.37606891446261453"/>
          <c:h val="0.13788356644098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INDICE GENERAL NT3</a:t>
            </a:r>
          </a:p>
        </c:rich>
      </c:tx>
      <c:layout>
        <c:manualLayout>
          <c:xMode val="edge"/>
          <c:yMode val="edge"/>
          <c:x val="0.12473031772873792"/>
          <c:y val="5.6830601092896303E-2"/>
        </c:manualLayout>
      </c:layout>
      <c:spPr>
        <a:noFill/>
        <a:ln w="25400">
          <a:noFill/>
        </a:ln>
      </c:spPr>
    </c:title>
    <c:plotArea>
      <c:layout>
        <c:manualLayout>
          <c:layoutTarget val="inner"/>
          <c:xMode val="edge"/>
          <c:yMode val="edge"/>
          <c:x val="7.4082495090556616E-2"/>
          <c:y val="0.20655737704918034"/>
          <c:w val="0.89349520317163611"/>
          <c:h val="0.42295061954465057"/>
        </c:manualLayout>
      </c:layout>
      <c:lineChart>
        <c:grouping val="standard"/>
        <c:ser>
          <c:idx val="1"/>
          <c:order val="1"/>
          <c:tx>
            <c:strRef>
              <c:f>'decembrie 2016'!$C$70</c:f>
            </c:strRef>
          </c:tx>
          <c:spPr>
            <a:ln w="25400">
              <a:solidFill>
                <a:srgbClr val="000080"/>
              </a:solidFill>
              <a:prstDash val="solid"/>
            </a:ln>
          </c:spPr>
          <c:cat>
            <c:multiLvlStrRef>
              <c:f>'decembrie 2016'!$B$71:$B$101</c:f>
            </c:multiLvlStrRef>
          </c:cat>
          <c:val>
            <c:numRef>
              <c:f>'decembrie 2016'!$C$71:$C$101</c:f>
            </c:numRef>
          </c:val>
        </c:ser>
        <c:ser>
          <c:idx val="2"/>
          <c:order val="2"/>
          <c:tx>
            <c:strRef>
              <c:f>'[INDICE GENERAL 2017.xlsx]ian 2017'!$C$68</c:f>
            </c:strRef>
          </c:tx>
          <c:spPr>
            <a:ln w="25400">
              <a:solidFill>
                <a:srgbClr val="000080"/>
              </a:solidFill>
              <a:prstDash val="solid"/>
            </a:ln>
          </c:spPr>
          <c:cat>
            <c:multiLvlStrRef>
              <c:f>'[INDICE GENERAL 2017.xlsx]ian 2017'!$B$69:$B$99</c:f>
            </c:multiLvlStrRef>
          </c:cat>
          <c:val>
            <c:numRef>
              <c:f>'[INDICE GENERAL 2017.xlsx]ian 2017'!$C$69:$C$99</c:f>
            </c:numRef>
          </c:val>
        </c:ser>
        <c:ser>
          <c:idx val="3"/>
          <c:order val="3"/>
          <c:tx>
            <c:strRef>
              <c:f>'[INDICE GENERAL 2017.xlsx]feb 2017'!$C$68</c:f>
            </c:strRef>
          </c:tx>
          <c:spPr>
            <a:ln w="25400">
              <a:solidFill>
                <a:srgbClr val="000080"/>
              </a:solidFill>
              <a:prstDash val="solid"/>
            </a:ln>
          </c:spPr>
          <c:cat>
            <c:multiLvlStrRef>
              <c:f>'[INDICE GENERAL 2017.xlsx]feb 2017'!$B$69:$B$97</c:f>
            </c:multiLvlStrRef>
          </c:cat>
          <c:val>
            <c:numRef>
              <c:f>'[INDICE GENERAL 2017.xlsx]feb 2017'!$C$69:$C$97</c:f>
            </c:numRef>
          </c:val>
        </c:ser>
        <c:ser>
          <c:idx val="4"/>
          <c:order val="4"/>
          <c:tx>
            <c:strRef>
              <c:f>'[INDICE GENERAL 2017 (Autosaved).xlsx]mar 2017'!$C$72</c:f>
            </c:strRef>
          </c:tx>
          <c:spPr>
            <a:ln w="25400">
              <a:solidFill>
                <a:srgbClr val="000080"/>
              </a:solidFill>
              <a:prstDash val="solid"/>
            </a:ln>
          </c:spPr>
          <c:cat>
            <c:multiLvlStrRef>
              <c:f>'[INDICE GENERAL 2017 (Autosaved).xlsx]mar 2017'!$B$73:$B$103</c:f>
            </c:multiLvlStrRef>
          </c:cat>
          <c:val>
            <c:numRef>
              <c:f>'[INDICE GENERAL 2017 (Autosaved).xlsx]mar 2017'!$C$73:$C$103</c:f>
            </c:numRef>
          </c:val>
        </c:ser>
        <c:ser>
          <c:idx val="5"/>
          <c:order val="5"/>
          <c:tx>
            <c:strRef>
              <c:f>'[INDICE GENERAL 2017.xlsx]apr 2016'!$C$71</c:f>
            </c:strRef>
          </c:tx>
          <c:spPr>
            <a:ln w="25400">
              <a:solidFill>
                <a:srgbClr val="000080"/>
              </a:solidFill>
              <a:prstDash val="solid"/>
            </a:ln>
          </c:spPr>
          <c:cat>
            <c:multiLvlStrRef>
              <c:f>'[INDICE GENERAL 2017.xlsx]apr 2016'!$B$72:$B$101</c:f>
            </c:multiLvlStrRef>
          </c:cat>
          <c:val>
            <c:numRef>
              <c:f>'[INDICE GENERAL 2017.xlsx]apr 2016'!$C$72:$C$101</c:f>
            </c:numRef>
          </c:val>
        </c:ser>
        <c:ser>
          <c:idx val="6"/>
          <c:order val="6"/>
          <c:tx>
            <c:strRef>
              <c:f>'[INDICE GENERAL 2017.xlsx]apr 2016'!$C$71</c:f>
            </c:strRef>
          </c:tx>
          <c:spPr>
            <a:ln w="25400">
              <a:solidFill>
                <a:srgbClr val="000080"/>
              </a:solidFill>
              <a:prstDash val="solid"/>
            </a:ln>
          </c:spPr>
          <c:cat>
            <c:multiLvlStrRef>
              <c:f>'[INDICE GENERAL 2017.xlsx]apr 2016'!$B$72:$B$101</c:f>
            </c:multiLvlStrRef>
          </c:cat>
          <c:val>
            <c:numRef>
              <c:f>'[INDICE GENERAL 2017.xlsx]apr 2016'!$C$72:$C$101</c:f>
            </c:numRef>
          </c:val>
        </c:ser>
        <c:ser>
          <c:idx val="7"/>
          <c:order val="7"/>
          <c:tx>
            <c:strRef>
              <c:f>'[INDICE GENERAL 2017.xlsx]apr 2016'!$C$71</c:f>
            </c:strRef>
          </c:tx>
          <c:spPr>
            <a:ln w="25400">
              <a:solidFill>
                <a:srgbClr val="000080"/>
              </a:solidFill>
              <a:prstDash val="solid"/>
            </a:ln>
          </c:spPr>
          <c:cat>
            <c:multiLvlStrRef>
              <c:f>'[INDICE GENERAL 2017.xlsx]apr 2016'!$B$72:$B$101</c:f>
            </c:multiLvlStrRef>
          </c:cat>
          <c:val>
            <c:numRef>
              <c:f>'[INDICE GENERAL 2017.xlsx]apr 2016'!$C$72:$C$101</c:f>
            </c:numRef>
          </c:val>
        </c:ser>
        <c:ser>
          <c:idx val="8"/>
          <c:order val="8"/>
          <c:tx>
            <c:strRef>
              <c:f>'[INDICE GENERAL 2017.xlsx]apr 2016'!$C$71</c:f>
            </c:strRef>
          </c:tx>
          <c:spPr>
            <a:ln w="25400">
              <a:solidFill>
                <a:srgbClr val="000080"/>
              </a:solidFill>
              <a:prstDash val="solid"/>
            </a:ln>
          </c:spPr>
          <c:cat>
            <c:multiLvlStrRef>
              <c:f>'[INDICE GENERAL 2017.xlsx]apr 2016'!$B$72:$B$101</c:f>
            </c:multiLvlStrRef>
          </c:cat>
          <c:val>
            <c:numRef>
              <c:f>'[INDICE GENERAL 2017.xlsx]apr 2016'!$C$72:$C$101</c:f>
            </c:numRef>
          </c:val>
        </c:ser>
        <c:ser>
          <c:idx val="0"/>
          <c:order val="0"/>
          <c:tx>
            <c:strRef>
              <c:f>'[INDICE GENERAL 2017.xlsx]mai 2016'!$C$70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'[INDICE GENERAL 2017.xlsx]mai 2016'!$B$71:$B$101</c:f>
              <c:numCache>
                <c:formatCode>dd/mm/yyyy</c:formatCode>
                <c:ptCount val="31"/>
                <c:pt idx="0">
                  <c:v>42856</c:v>
                </c:pt>
                <c:pt idx="1">
                  <c:v>42857</c:v>
                </c:pt>
                <c:pt idx="2">
                  <c:v>42858</c:v>
                </c:pt>
                <c:pt idx="3">
                  <c:v>42859</c:v>
                </c:pt>
                <c:pt idx="4">
                  <c:v>42860</c:v>
                </c:pt>
                <c:pt idx="5">
                  <c:v>42861</c:v>
                </c:pt>
                <c:pt idx="6">
                  <c:v>42862</c:v>
                </c:pt>
                <c:pt idx="7">
                  <c:v>42863</c:v>
                </c:pt>
                <c:pt idx="8">
                  <c:v>42864</c:v>
                </c:pt>
                <c:pt idx="9">
                  <c:v>42865</c:v>
                </c:pt>
                <c:pt idx="10">
                  <c:v>42866</c:v>
                </c:pt>
                <c:pt idx="11">
                  <c:v>42867</c:v>
                </c:pt>
                <c:pt idx="12">
                  <c:v>42868</c:v>
                </c:pt>
                <c:pt idx="13">
                  <c:v>42869</c:v>
                </c:pt>
                <c:pt idx="14">
                  <c:v>42870</c:v>
                </c:pt>
                <c:pt idx="15">
                  <c:v>42871</c:v>
                </c:pt>
                <c:pt idx="16">
                  <c:v>42872</c:v>
                </c:pt>
                <c:pt idx="17">
                  <c:v>42873</c:v>
                </c:pt>
                <c:pt idx="18">
                  <c:v>42874</c:v>
                </c:pt>
                <c:pt idx="19">
                  <c:v>42875</c:v>
                </c:pt>
                <c:pt idx="20">
                  <c:v>42876</c:v>
                </c:pt>
                <c:pt idx="21">
                  <c:v>42877</c:v>
                </c:pt>
                <c:pt idx="22">
                  <c:v>42878</c:v>
                </c:pt>
                <c:pt idx="23">
                  <c:v>42879</c:v>
                </c:pt>
                <c:pt idx="24">
                  <c:v>42880</c:v>
                </c:pt>
                <c:pt idx="25">
                  <c:v>42881</c:v>
                </c:pt>
                <c:pt idx="26">
                  <c:v>42882</c:v>
                </c:pt>
                <c:pt idx="27">
                  <c:v>42883</c:v>
                </c:pt>
                <c:pt idx="28">
                  <c:v>42884</c:v>
                </c:pt>
                <c:pt idx="29">
                  <c:v>42885</c:v>
                </c:pt>
                <c:pt idx="30">
                  <c:v>42886</c:v>
                </c:pt>
              </c:numCache>
            </c:numRef>
          </c:cat>
          <c:val>
            <c:numRef>
              <c:f>'[INDICE GENERAL 2017.xlsx]mai 2016'!$C$71:$C$101</c:f>
              <c:numCache>
                <c:formatCode>General</c:formatCode>
                <c:ptCount val="31"/>
                <c:pt idx="0">
                  <c:v>2</c:v>
                </c:pt>
                <c:pt idx="1">
                  <c:v>2</c:v>
                </c:pt>
                <c:pt idx="2">
                  <c:v>3</c:v>
                </c:pt>
                <c:pt idx="3">
                  <c:v>3</c:v>
                </c:pt>
                <c:pt idx="4">
                  <c:v>4</c:v>
                </c:pt>
                <c:pt idx="5">
                  <c:v>4</c:v>
                </c:pt>
                <c:pt idx="6">
                  <c:v>4</c:v>
                </c:pt>
                <c:pt idx="7">
                  <c:v>3</c:v>
                </c:pt>
                <c:pt idx="8">
                  <c:v>2</c:v>
                </c:pt>
                <c:pt idx="9">
                  <c:v>2</c:v>
                </c:pt>
                <c:pt idx="10">
                  <c:v>2</c:v>
                </c:pt>
                <c:pt idx="11">
                  <c:v>3</c:v>
                </c:pt>
                <c:pt idx="12">
                  <c:v>3</c:v>
                </c:pt>
                <c:pt idx="13">
                  <c:v>2</c:v>
                </c:pt>
              </c:numCache>
            </c:numRef>
          </c:val>
        </c:ser>
        <c:marker val="1"/>
        <c:axId val="67656320"/>
        <c:axId val="67678976"/>
      </c:lineChart>
      <c:dateAx>
        <c:axId val="67656320"/>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67678976"/>
        <c:crosses val="autoZero"/>
        <c:auto val="1"/>
        <c:lblOffset val="100"/>
        <c:baseTimeUnit val="days"/>
        <c:majorUnit val="2"/>
        <c:majorTimeUnit val="days"/>
        <c:minorUnit val="1"/>
        <c:minorTimeUnit val="days"/>
      </c:dateAx>
      <c:valAx>
        <c:axId val="6767897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67656320"/>
        <c:crosses val="autoZero"/>
        <c:crossBetween val="between"/>
        <c:majorUnit val="1"/>
        <c:minorUnit val="1"/>
      </c:valAx>
      <c:spPr>
        <a:solidFill>
          <a:srgbClr val="FFFFFF"/>
        </a:solidFill>
        <a:ln w="12700">
          <a:solidFill>
            <a:srgbClr val="808080"/>
          </a:solidFill>
          <a:prstDash val="solid"/>
        </a:ln>
      </c:spPr>
    </c:plotArea>
    <c:legend>
      <c:legendPos val="r"/>
      <c:legendEntry>
        <c:idx val="0"/>
        <c:delete val="1"/>
      </c:legendEntry>
      <c:layout>
        <c:manualLayout>
          <c:xMode val="edge"/>
          <c:yMode val="edge"/>
          <c:x val="0.57508586170755949"/>
          <c:y val="5.9016393442623355E-2"/>
          <c:w val="0.37542697947739428"/>
          <c:h val="0.1213114754098361"/>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 AMONIAC PIATRA NEAM</a:t>
            </a:r>
            <a:r>
              <a:rPr lang="ro-RO"/>
              <a:t>Ț</a:t>
            </a:r>
            <a:endParaRPr lang="en-US"/>
          </a:p>
        </c:rich>
      </c:tx>
      <c:layout>
        <c:manualLayout>
          <c:xMode val="edge"/>
          <c:yMode val="edge"/>
          <c:x val="0.12215504494779522"/>
          <c:y val="6.9917865465779605E-2"/>
        </c:manualLayout>
      </c:layout>
      <c:spPr>
        <a:noFill/>
        <a:ln w="25400">
          <a:noFill/>
        </a:ln>
      </c:spPr>
    </c:title>
    <c:plotArea>
      <c:layout>
        <c:manualLayout>
          <c:layoutTarget val="inner"/>
          <c:xMode val="edge"/>
          <c:yMode val="edge"/>
          <c:x val="8.004703999533487E-2"/>
          <c:y val="0.22699064960629936"/>
          <c:w val="0.9061208688144593"/>
          <c:h val="0.40789314471284338"/>
        </c:manualLayout>
      </c:layout>
      <c:lineChart>
        <c:grouping val="standard"/>
        <c:ser>
          <c:idx val="2"/>
          <c:order val="2"/>
          <c:tx>
            <c:strRef>
              <c:f>'09'!$C$5</c:f>
            </c:strRef>
          </c:tx>
          <c:spPr>
            <a:ln>
              <a:solidFill>
                <a:srgbClr val="002060">
                  <a:alpha val="99000"/>
                </a:srgbClr>
              </a:solidFill>
            </a:ln>
            <a:effectLst>
              <a:outerShdw blurRad="50800" dist="50800" dir="5400000" algn="ctr" rotWithShape="0">
                <a:schemeClr val="tx2"/>
              </a:outerShdw>
            </a:effectLst>
          </c:spPr>
          <c:cat>
            <c:multiLvlStrRef>
              <c:f>'09'!$B$6:$B$29</c:f>
            </c:multiLvlStrRef>
          </c:cat>
          <c:val>
            <c:numRef>
              <c:f>'09'!$C$6:$C$29</c:f>
            </c:numRef>
          </c:val>
        </c:ser>
        <c:ser>
          <c:idx val="3"/>
          <c:order val="3"/>
          <c:tx>
            <c:strRef>
              <c:f>'09'!$D$5</c:f>
            </c:strRef>
          </c:tx>
          <c:spPr>
            <a:ln w="31750">
              <a:solidFill>
                <a:srgbClr val="FF0000"/>
              </a:solidFill>
            </a:ln>
          </c:spPr>
          <c:cat>
            <c:multiLvlStrRef>
              <c:f>'09'!$B$6:$B$29</c:f>
            </c:multiLvlStrRef>
          </c:cat>
          <c:val>
            <c:numRef>
              <c:f>'09'!$D$6:$D$29</c:f>
            </c:numRef>
          </c:val>
        </c:ser>
        <c:ser>
          <c:idx val="4"/>
          <c:order val="4"/>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5"/>
          <c:order val="5"/>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6"/>
          <c:order val="6"/>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7"/>
          <c:order val="7"/>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8"/>
          <c:order val="8"/>
          <c:tx>
            <c:strRef>
              <c:f>'[AMONIAC-PM 10 2016.xlsx]11'!$C$5</c:f>
            </c:strRef>
          </c:tx>
          <c:spPr>
            <a:ln w="38100">
              <a:solidFill>
                <a:srgbClr val="000080"/>
              </a:solidFill>
              <a:prstDash val="solid"/>
            </a:ln>
          </c:spPr>
          <c:cat>
            <c:multiLvlStrRef>
              <c:f>'[AMONIAC-PM 10 2016.xlsx]11'!$B$6:$B$29</c:f>
            </c:multiLvlStrRef>
          </c:cat>
          <c:val>
            <c:numRef>
              <c:f>'[AMONIAC-PM 10 2016.xlsx]11'!$C$6:$C$29</c:f>
            </c:numRef>
          </c:val>
        </c:ser>
        <c:ser>
          <c:idx val="9"/>
          <c:order val="9"/>
          <c:tx>
            <c:strRef>
              <c:f>'[AMONIAC-PM 10 2016.xlsx]11'!$D$5</c:f>
            </c:strRef>
          </c:tx>
          <c:spPr>
            <a:ln w="25400">
              <a:solidFill>
                <a:srgbClr val="FF0000"/>
              </a:solidFill>
              <a:prstDash val="solid"/>
            </a:ln>
          </c:spPr>
          <c:cat>
            <c:multiLvlStrRef>
              <c:f>'[AMONIAC-PM 10 2016.xlsx]11'!$B$6:$B$29</c:f>
            </c:multiLvlStrRef>
          </c:cat>
          <c:val>
            <c:numRef>
              <c:f>'[AMONIAC-PM 10 2016.xlsx]11'!$D$6:$D$29</c:f>
            </c:numRef>
          </c:val>
        </c:ser>
        <c:ser>
          <c:idx val="10"/>
          <c:order val="10"/>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11"/>
          <c:order val="11"/>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12"/>
          <c:order val="12"/>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13"/>
          <c:order val="13"/>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14"/>
          <c:order val="14"/>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15"/>
          <c:order val="15"/>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16"/>
          <c:order val="16"/>
          <c:tx>
            <c:strRef>
              <c:f>'[AMONIAC-PM 10 2017.xlsx]03'!$C$5</c:f>
            </c:strRef>
          </c:tx>
          <c:spPr>
            <a:ln w="38100">
              <a:solidFill>
                <a:srgbClr val="000080"/>
              </a:solidFill>
              <a:prstDash val="solid"/>
            </a:ln>
          </c:spPr>
          <c:cat>
            <c:multiLvlStrRef>
              <c:f>'[AMONIAC-PM 10 2017.xlsx]03'!$B$6:$B$23</c:f>
            </c:multiLvlStrRef>
          </c:cat>
          <c:val>
            <c:numRef>
              <c:f>'[AMONIAC-PM 10 2017.xlsx]03'!$C$6:$C$23</c:f>
            </c:numRef>
          </c:val>
        </c:ser>
        <c:ser>
          <c:idx val="17"/>
          <c:order val="17"/>
          <c:tx>
            <c:strRef>
              <c:f>'[AMONIAC-PM 10 2017.xlsx]03'!$D$5</c:f>
            </c:strRef>
          </c:tx>
          <c:spPr>
            <a:ln w="25400">
              <a:solidFill>
                <a:srgbClr val="FF0000"/>
              </a:solidFill>
              <a:prstDash val="solid"/>
            </a:ln>
          </c:spPr>
          <c:cat>
            <c:multiLvlStrRef>
              <c:f>'[AMONIAC-PM 10 2017.xlsx]03'!$B$6:$B$23</c:f>
            </c:multiLvlStrRef>
          </c:cat>
          <c:val>
            <c:numRef>
              <c:f>'[AMONIAC-PM 10 2017.xlsx]03'!$D$6:$D$23</c:f>
            </c:numRef>
          </c:val>
        </c:ser>
        <c:ser>
          <c:idx val="18"/>
          <c:order val="18"/>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19"/>
          <c:order val="19"/>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20"/>
          <c:order val="20"/>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21"/>
          <c:order val="21"/>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0"/>
          <c:order val="0"/>
          <c:tx>
            <c:strRef>
              <c:f>'[AMONIAC-PM 10 2017.xlsx]05'!$C$5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'[AMONIAC-PM 10 2017.xlsx]05'!$B$6:$B$29</c:f>
              <c:numCache>
                <c:formatCode>dd/mm/yyyy</c:formatCode>
                <c:ptCount val="24"/>
                <c:pt idx="0">
                  <c:v>42871</c:v>
                </c:pt>
                <c:pt idx="1">
                  <c:v>42872</c:v>
                </c:pt>
                <c:pt idx="2">
                  <c:v>42873</c:v>
                </c:pt>
                <c:pt idx="3">
                  <c:v>42874</c:v>
                </c:pt>
                <c:pt idx="4">
                  <c:v>42875</c:v>
                </c:pt>
                <c:pt idx="5">
                  <c:v>42876</c:v>
                </c:pt>
                <c:pt idx="6">
                  <c:v>42877</c:v>
                </c:pt>
                <c:pt idx="7">
                  <c:v>42878</c:v>
                </c:pt>
                <c:pt idx="8">
                  <c:v>42880</c:v>
                </c:pt>
                <c:pt idx="9">
                  <c:v>42881</c:v>
                </c:pt>
                <c:pt idx="10">
                  <c:v>42882</c:v>
                </c:pt>
                <c:pt idx="11">
                  <c:v>42883</c:v>
                </c:pt>
                <c:pt idx="12">
                  <c:v>42884</c:v>
                </c:pt>
                <c:pt idx="13">
                  <c:v>42885</c:v>
                </c:pt>
                <c:pt idx="14">
                  <c:v>42886</c:v>
                </c:pt>
              </c:numCache>
            </c:numRef>
          </c:cat>
          <c:val>
            <c:numRef>
              <c:f>'[AMONIAC-PM 10 2017.xlsx]05'!$C$6:$C$29</c:f>
              <c:numCache>
                <c:formatCode>0.00</c:formatCode>
                <c:ptCount val="24"/>
                <c:pt idx="0">
                  <c:v>6.91</c:v>
                </c:pt>
                <c:pt idx="1">
                  <c:v>7.5</c:v>
                </c:pt>
                <c:pt idx="2">
                  <c:v>5.1499999999999995</c:v>
                </c:pt>
                <c:pt idx="3">
                  <c:v>15</c:v>
                </c:pt>
                <c:pt idx="4">
                  <c:v>11.44</c:v>
                </c:pt>
                <c:pt idx="5">
                  <c:v>10.97</c:v>
                </c:pt>
                <c:pt idx="6">
                  <c:v>8.65</c:v>
                </c:pt>
                <c:pt idx="7">
                  <c:v>7.6</c:v>
                </c:pt>
                <c:pt idx="8">
                  <c:v>9.7200000000000006</c:v>
                </c:pt>
                <c:pt idx="9">
                  <c:v>6.01</c:v>
                </c:pt>
                <c:pt idx="10">
                  <c:v>8.73</c:v>
                </c:pt>
                <c:pt idx="11">
                  <c:v>7.67</c:v>
                </c:pt>
                <c:pt idx="12">
                  <c:v>10.89</c:v>
                </c:pt>
                <c:pt idx="13">
                  <c:v>9.2100000000000009</c:v>
                </c:pt>
                <c:pt idx="14">
                  <c:v>10.47</c:v>
                </c:pt>
              </c:numCache>
            </c:numRef>
          </c:val>
        </c:ser>
        <c:ser>
          <c:idx val="1"/>
          <c:order val="1"/>
          <c:tx>
            <c:strRef>
              <c:f>'[AMONIAC-PM 10 2017.xlsx]05'!$D$5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'[AMONIAC-PM 10 2017.xlsx]05'!$B$6:$B$29</c:f>
              <c:numCache>
                <c:formatCode>dd/mm/yyyy</c:formatCode>
                <c:ptCount val="24"/>
                <c:pt idx="0">
                  <c:v>42871</c:v>
                </c:pt>
                <c:pt idx="1">
                  <c:v>42872</c:v>
                </c:pt>
                <c:pt idx="2">
                  <c:v>42873</c:v>
                </c:pt>
                <c:pt idx="3">
                  <c:v>42874</c:v>
                </c:pt>
                <c:pt idx="4">
                  <c:v>42875</c:v>
                </c:pt>
                <c:pt idx="5">
                  <c:v>42876</c:v>
                </c:pt>
                <c:pt idx="6">
                  <c:v>42877</c:v>
                </c:pt>
                <c:pt idx="7">
                  <c:v>42878</c:v>
                </c:pt>
                <c:pt idx="8">
                  <c:v>42880</c:v>
                </c:pt>
                <c:pt idx="9">
                  <c:v>42881</c:v>
                </c:pt>
                <c:pt idx="10">
                  <c:v>42882</c:v>
                </c:pt>
                <c:pt idx="11">
                  <c:v>42883</c:v>
                </c:pt>
                <c:pt idx="12">
                  <c:v>42884</c:v>
                </c:pt>
                <c:pt idx="13">
                  <c:v>42885</c:v>
                </c:pt>
                <c:pt idx="14">
                  <c:v>42886</c:v>
                </c:pt>
              </c:numCache>
            </c:numRef>
          </c:cat>
          <c:val>
            <c:numRef>
              <c:f>'[AMONIAC-PM 10 2017.xlsx]05'!$D$6:$D$29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numCache>
            </c:numRef>
          </c:val>
        </c:ser>
        <c:marker val="1"/>
        <c:axId val="68414080"/>
        <c:axId val="68551424"/>
      </c:lineChart>
      <c:dateAx>
        <c:axId val="68414080"/>
        <c:scaling>
          <c:orientation val="minMax"/>
        </c:scaling>
        <c:axPos val="b"/>
        <c:numFmt formatCode="dd/mm/yyyy" sourceLinked="0"/>
        <c:tickLblPos val="nextTo"/>
        <c:spPr>
          <a:ln w="3175">
            <a:solidFill>
              <a:srgbClr val="000000"/>
            </a:solidFill>
            <a:prstDash val="solid"/>
          </a:ln>
        </c:spPr>
        <c:txPr>
          <a:bodyPr rot="-2700000" vert="horz"/>
          <a:lstStyle/>
          <a:p>
            <a:pPr>
              <a:defRPr sz="1200"/>
            </a:pPr>
            <a:endParaRPr lang="en-US"/>
          </a:p>
        </c:txPr>
        <c:crossAx val="68551424"/>
        <c:crosses val="autoZero"/>
        <c:auto val="1"/>
        <c:lblOffset val="100"/>
        <c:baseTimeUnit val="days"/>
        <c:majorUnit val="2"/>
        <c:majorTimeUnit val="days"/>
        <c:minorUnit val="1"/>
        <c:minorTimeUnit val="days"/>
      </c:dateAx>
      <c:valAx>
        <c:axId val="6855142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68414080"/>
        <c:crosses val="autoZero"/>
        <c:crossBetween val="between"/>
      </c:valAx>
      <c:spPr>
        <a:solidFill>
          <a:srgbClr val="FFFFFF"/>
        </a:solidFill>
        <a:ln w="3175">
          <a:solidFill>
            <a:srgbClr val="000000"/>
          </a:solidFill>
          <a:prstDash val="solid"/>
        </a:ln>
      </c:spPr>
    </c:plotArea>
    <c:legend>
      <c:legendPos val="t"/>
      <c:legendEntry>
        <c:idx val="0"/>
        <c:delete val="1"/>
      </c:legendEntry>
      <c:legendEntry>
        <c:idx val="1"/>
        <c:delete val="1"/>
      </c:legendEntry>
      <c:layout>
        <c:manualLayout>
          <c:xMode val="edge"/>
          <c:yMode val="edge"/>
          <c:x val="0.6050269299820441"/>
          <c:y val="4.4776200982759022E-2"/>
          <c:w val="0.38061041292639136"/>
          <c:h val="0.1617352826923994"/>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MAI</a:t>
            </a:r>
            <a:r>
              <a:rPr lang="vi-VN" sz="1200" b="0" i="0" strike="noStrike">
                <a:solidFill>
                  <a:srgbClr val="000000"/>
                </a:solidFill>
                <a:latin typeface="Times New Roman"/>
                <a:cs typeface="Times New Roman"/>
              </a:rPr>
              <a:t>  2017</a:t>
            </a:r>
          </a:p>
        </c:rich>
      </c:tx>
      <c:layout>
        <c:manualLayout>
          <c:xMode val="edge"/>
          <c:yMode val="edge"/>
          <c:x val="7.0075586346099283E-2"/>
          <c:y val="1.3248200708435803E-2"/>
        </c:manualLayout>
      </c:layout>
      <c:spPr>
        <a:noFill/>
        <a:ln w="25400">
          <a:noFill/>
        </a:ln>
      </c:spPr>
    </c:title>
    <c:plotArea>
      <c:layout>
        <c:manualLayout>
          <c:layoutTarget val="inner"/>
          <c:xMode val="edge"/>
          <c:yMode val="edge"/>
          <c:x val="7.479739139750434E-2"/>
          <c:y val="0.1793317239356535"/>
          <c:w val="0.64739016318612363"/>
          <c:h val="0.61299641269770189"/>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Sheet1!$A$4:$A$33</c:f>
              <c:numCache>
                <c:formatCode>General</c:formatCode>
                <c:ptCount val="30"/>
                <c:pt idx="0">
                  <c:v>0.65000000000000135</c:v>
                </c:pt>
                <c:pt idx="1">
                  <c:v>1.7900000000000003</c:v>
                </c:pt>
                <c:pt idx="2">
                  <c:v>2.2000000000000002</c:v>
                </c:pt>
                <c:pt idx="3">
                  <c:v>2.44</c:v>
                </c:pt>
                <c:pt idx="4">
                  <c:v>2.7</c:v>
                </c:pt>
                <c:pt idx="5">
                  <c:v>2.84</c:v>
                </c:pt>
                <c:pt idx="6">
                  <c:v>2.0699999999999998</c:v>
                </c:pt>
                <c:pt idx="7">
                  <c:v>1.7800000000000002</c:v>
                </c:pt>
                <c:pt idx="8">
                  <c:v>0.83000000000000063</c:v>
                </c:pt>
                <c:pt idx="9">
                  <c:v>0.70000000000000062</c:v>
                </c:pt>
                <c:pt idx="10">
                  <c:v>1.6600000000000001</c:v>
                </c:pt>
                <c:pt idx="11">
                  <c:v>1.52</c:v>
                </c:pt>
                <c:pt idx="12">
                  <c:v>2.1800000000000002</c:v>
                </c:pt>
                <c:pt idx="13">
                  <c:v>0.73000000000000065</c:v>
                </c:pt>
                <c:pt idx="14">
                  <c:v>1.06</c:v>
                </c:pt>
                <c:pt idx="15">
                  <c:v>1.41</c:v>
                </c:pt>
                <c:pt idx="16">
                  <c:v>1.1299999999999975</c:v>
                </c:pt>
                <c:pt idx="17">
                  <c:v>1.45</c:v>
                </c:pt>
                <c:pt idx="18">
                  <c:v>1.8800000000000001</c:v>
                </c:pt>
                <c:pt idx="19">
                  <c:v>2.0099999999999998</c:v>
                </c:pt>
                <c:pt idx="20">
                  <c:v>0.94000000000000061</c:v>
                </c:pt>
                <c:pt idx="21">
                  <c:v>0.46</c:v>
                </c:pt>
                <c:pt idx="22">
                  <c:v>1.28</c:v>
                </c:pt>
                <c:pt idx="23">
                  <c:v>1.8800000000000001</c:v>
                </c:pt>
                <c:pt idx="24">
                  <c:v>2.16</c:v>
                </c:pt>
                <c:pt idx="25">
                  <c:v>0.48000000000000032</c:v>
                </c:pt>
                <c:pt idx="26">
                  <c:v>1.03</c:v>
                </c:pt>
                <c:pt idx="27">
                  <c:v>0.93</c:v>
                </c:pt>
                <c:pt idx="28">
                  <c:v>1.53</c:v>
                </c:pt>
                <c:pt idx="29">
                  <c:v>1.950000000000002</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Sheet1!$B$4:$B$33</c:f>
              <c:numCache>
                <c:formatCode>General</c:formatCode>
                <c:ptCount val="30"/>
                <c:pt idx="0">
                  <c:v>0.66000000000000136</c:v>
                </c:pt>
                <c:pt idx="1">
                  <c:v>0.89000000000000012</c:v>
                </c:pt>
                <c:pt idx="2">
                  <c:v>0.77000000000000113</c:v>
                </c:pt>
                <c:pt idx="3">
                  <c:v>0.6800000000000006</c:v>
                </c:pt>
                <c:pt idx="4">
                  <c:v>0.99</c:v>
                </c:pt>
                <c:pt idx="5">
                  <c:v>0.78</c:v>
                </c:pt>
                <c:pt idx="6">
                  <c:v>0.56000000000000005</c:v>
                </c:pt>
                <c:pt idx="7">
                  <c:v>0.60000000000000064</c:v>
                </c:pt>
                <c:pt idx="8">
                  <c:v>0.37000000000000038</c:v>
                </c:pt>
                <c:pt idx="9">
                  <c:v>0.33000000000000074</c:v>
                </c:pt>
                <c:pt idx="10">
                  <c:v>0.53</c:v>
                </c:pt>
                <c:pt idx="11">
                  <c:v>1.43</c:v>
                </c:pt>
                <c:pt idx="12">
                  <c:v>1.2</c:v>
                </c:pt>
                <c:pt idx="13">
                  <c:v>0.67000000000000148</c:v>
                </c:pt>
                <c:pt idx="14">
                  <c:v>0.42000000000000032</c:v>
                </c:pt>
                <c:pt idx="15">
                  <c:v>0.56000000000000005</c:v>
                </c:pt>
                <c:pt idx="16">
                  <c:v>0.54</c:v>
                </c:pt>
                <c:pt idx="17">
                  <c:v>0.46</c:v>
                </c:pt>
                <c:pt idx="18">
                  <c:v>0.51</c:v>
                </c:pt>
                <c:pt idx="19">
                  <c:v>0.51</c:v>
                </c:pt>
                <c:pt idx="20">
                  <c:v>0.5</c:v>
                </c:pt>
                <c:pt idx="21">
                  <c:v>0.36000000000000032</c:v>
                </c:pt>
                <c:pt idx="22">
                  <c:v>0.24000000000000021</c:v>
                </c:pt>
                <c:pt idx="23">
                  <c:v>0.94000000000000061</c:v>
                </c:pt>
                <c:pt idx="24">
                  <c:v>1.22</c:v>
                </c:pt>
                <c:pt idx="25">
                  <c:v>0.48000000000000032</c:v>
                </c:pt>
                <c:pt idx="26">
                  <c:v>0.32000000000000062</c:v>
                </c:pt>
                <c:pt idx="27">
                  <c:v>0.23</c:v>
                </c:pt>
                <c:pt idx="28">
                  <c:v>0.56000000000000005</c:v>
                </c:pt>
                <c:pt idx="29">
                  <c:v>0.63000000000000123</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Sheet1!$C$4:$C$33</c:f>
              <c:numCache>
                <c:formatCode>General</c:formatCode>
                <c:ptCount val="30"/>
                <c:pt idx="0">
                  <c:v>0.44000000000000006</c:v>
                </c:pt>
                <c:pt idx="1">
                  <c:v>0.38000000000000062</c:v>
                </c:pt>
                <c:pt idx="2">
                  <c:v>0.48000000000000032</c:v>
                </c:pt>
                <c:pt idx="3">
                  <c:v>0.44000000000000006</c:v>
                </c:pt>
                <c:pt idx="4">
                  <c:v>0.42000000000000032</c:v>
                </c:pt>
                <c:pt idx="5">
                  <c:v>0.31000000000000055</c:v>
                </c:pt>
                <c:pt idx="6">
                  <c:v>0.39000000000000062</c:v>
                </c:pt>
                <c:pt idx="7">
                  <c:v>0.34000000000000008</c:v>
                </c:pt>
                <c:pt idx="8">
                  <c:v>0.11000000000000001</c:v>
                </c:pt>
                <c:pt idx="9">
                  <c:v>0.21000000000000021</c:v>
                </c:pt>
                <c:pt idx="10">
                  <c:v>0.21000000000000021</c:v>
                </c:pt>
                <c:pt idx="11">
                  <c:v>0.31000000000000055</c:v>
                </c:pt>
                <c:pt idx="12">
                  <c:v>0.42000000000000032</c:v>
                </c:pt>
                <c:pt idx="13">
                  <c:v>0.1</c:v>
                </c:pt>
                <c:pt idx="14">
                  <c:v>0.2</c:v>
                </c:pt>
                <c:pt idx="15">
                  <c:v>0.33000000000000074</c:v>
                </c:pt>
                <c:pt idx="16">
                  <c:v>9.0000000000000066E-2</c:v>
                </c:pt>
                <c:pt idx="17">
                  <c:v>0.25</c:v>
                </c:pt>
                <c:pt idx="18">
                  <c:v>0.31000000000000055</c:v>
                </c:pt>
                <c:pt idx="19">
                  <c:v>0.39000000000000062</c:v>
                </c:pt>
                <c:pt idx="20">
                  <c:v>0.34000000000000008</c:v>
                </c:pt>
                <c:pt idx="21">
                  <c:v>0.1</c:v>
                </c:pt>
                <c:pt idx="22">
                  <c:v>0.16000000000000003</c:v>
                </c:pt>
                <c:pt idx="23">
                  <c:v>0.36000000000000032</c:v>
                </c:pt>
                <c:pt idx="24">
                  <c:v>0.27</c:v>
                </c:pt>
                <c:pt idx="25">
                  <c:v>3.0000000000000016E-2</c:v>
                </c:pt>
                <c:pt idx="26">
                  <c:v>0.18000000000000024</c:v>
                </c:pt>
                <c:pt idx="27">
                  <c:v>8.0000000000000043E-2</c:v>
                </c:pt>
                <c:pt idx="28">
                  <c:v>0.16000000000000003</c:v>
                </c:pt>
                <c:pt idx="29">
                  <c:v>0.43000000000000038</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Sheet1!$D$4:$D$33</c:f>
              <c:numCache>
                <c:formatCode>General</c:formatCode>
                <c:ptCount val="30"/>
                <c:pt idx="0">
                  <c:v>0.38000000000000062</c:v>
                </c:pt>
                <c:pt idx="1">
                  <c:v>0.62000000000000111</c:v>
                </c:pt>
                <c:pt idx="2">
                  <c:v>0.69000000000000061</c:v>
                </c:pt>
                <c:pt idx="3">
                  <c:v>0.5</c:v>
                </c:pt>
                <c:pt idx="4">
                  <c:v>0.67000000000000148</c:v>
                </c:pt>
                <c:pt idx="5">
                  <c:v>0.35000000000000031</c:v>
                </c:pt>
                <c:pt idx="6">
                  <c:v>0.72000000000000064</c:v>
                </c:pt>
                <c:pt idx="7">
                  <c:v>0.41000000000000031</c:v>
                </c:pt>
                <c:pt idx="8">
                  <c:v>3.0000000000000016E-2</c:v>
                </c:pt>
                <c:pt idx="9">
                  <c:v>0.33000000000000074</c:v>
                </c:pt>
                <c:pt idx="10">
                  <c:v>0.19000000000000003</c:v>
                </c:pt>
                <c:pt idx="11">
                  <c:v>0.49000000000000032</c:v>
                </c:pt>
                <c:pt idx="12">
                  <c:v>0.43000000000000038</c:v>
                </c:pt>
                <c:pt idx="13">
                  <c:v>0.11000000000000001</c:v>
                </c:pt>
                <c:pt idx="14">
                  <c:v>0.26</c:v>
                </c:pt>
                <c:pt idx="15">
                  <c:v>0.47000000000000008</c:v>
                </c:pt>
                <c:pt idx="16">
                  <c:v>0.27</c:v>
                </c:pt>
                <c:pt idx="17">
                  <c:v>0.45</c:v>
                </c:pt>
                <c:pt idx="18">
                  <c:v>0.34000000000000008</c:v>
                </c:pt>
                <c:pt idx="19">
                  <c:v>0.31000000000000055</c:v>
                </c:pt>
                <c:pt idx="20">
                  <c:v>0.33000000000000074</c:v>
                </c:pt>
                <c:pt idx="21">
                  <c:v>0.25</c:v>
                </c:pt>
                <c:pt idx="22">
                  <c:v>0.24000000000000021</c:v>
                </c:pt>
                <c:pt idx="23">
                  <c:v>0.42000000000000032</c:v>
                </c:pt>
                <c:pt idx="24">
                  <c:v>0.14000000000000001</c:v>
                </c:pt>
                <c:pt idx="25">
                  <c:v>0.1</c:v>
                </c:pt>
                <c:pt idx="26">
                  <c:v>0.2</c:v>
                </c:pt>
                <c:pt idx="27">
                  <c:v>0.14000000000000001</c:v>
                </c:pt>
                <c:pt idx="28">
                  <c:v>0.39000000000000062</c:v>
                </c:pt>
                <c:pt idx="29">
                  <c:v>0.62000000000000111</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Sheet1!$E$4:$E$33</c:f>
              <c:numCache>
                <c:formatCode>General</c:formatCode>
                <c:ptCount val="30"/>
                <c:pt idx="0">
                  <c:v>0.46</c:v>
                </c:pt>
                <c:pt idx="1">
                  <c:v>0.60000000000000064</c:v>
                </c:pt>
                <c:pt idx="2">
                  <c:v>0.54</c:v>
                </c:pt>
                <c:pt idx="3">
                  <c:v>0.48000000000000032</c:v>
                </c:pt>
                <c:pt idx="4">
                  <c:v>0.49000000000000032</c:v>
                </c:pt>
                <c:pt idx="5">
                  <c:v>0.62000000000000111</c:v>
                </c:pt>
                <c:pt idx="6">
                  <c:v>0.38000000000000062</c:v>
                </c:pt>
                <c:pt idx="7">
                  <c:v>0.13</c:v>
                </c:pt>
                <c:pt idx="8">
                  <c:v>3.0000000000000016E-2</c:v>
                </c:pt>
                <c:pt idx="9">
                  <c:v>0.28000000000000008</c:v>
                </c:pt>
                <c:pt idx="10">
                  <c:v>0.25</c:v>
                </c:pt>
                <c:pt idx="11">
                  <c:v>0.5</c:v>
                </c:pt>
                <c:pt idx="12">
                  <c:v>8.0000000000000043E-2</c:v>
                </c:pt>
                <c:pt idx="13">
                  <c:v>0.22000000000000003</c:v>
                </c:pt>
                <c:pt idx="14">
                  <c:v>0.33000000000000074</c:v>
                </c:pt>
                <c:pt idx="15">
                  <c:v>0.4</c:v>
                </c:pt>
                <c:pt idx="16">
                  <c:v>0.36000000000000032</c:v>
                </c:pt>
                <c:pt idx="17">
                  <c:v>0.37000000000000038</c:v>
                </c:pt>
                <c:pt idx="18">
                  <c:v>0.44000000000000006</c:v>
                </c:pt>
                <c:pt idx="19">
                  <c:v>0.34000000000000008</c:v>
                </c:pt>
                <c:pt idx="20">
                  <c:v>0.45</c:v>
                </c:pt>
                <c:pt idx="21">
                  <c:v>0.33000000000000074</c:v>
                </c:pt>
                <c:pt idx="22">
                  <c:v>0.26</c:v>
                </c:pt>
                <c:pt idx="23">
                  <c:v>0.36000000000000032</c:v>
                </c:pt>
                <c:pt idx="24">
                  <c:v>0.32000000000000062</c:v>
                </c:pt>
                <c:pt idx="25">
                  <c:v>0.12000000000000002</c:v>
                </c:pt>
                <c:pt idx="26">
                  <c:v>0.12000000000000002</c:v>
                </c:pt>
                <c:pt idx="27">
                  <c:v>0.17</c:v>
                </c:pt>
                <c:pt idx="28">
                  <c:v>0.49000000000000032</c:v>
                </c:pt>
                <c:pt idx="29">
                  <c:v>0.51</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Sheet1!$F$4:$F$33</c:f>
              <c:numCache>
                <c:formatCode>General</c:formatCode>
                <c:ptCount val="30"/>
                <c:pt idx="0">
                  <c:v>0.28000000000000008</c:v>
                </c:pt>
                <c:pt idx="1">
                  <c:v>0.42000000000000032</c:v>
                </c:pt>
                <c:pt idx="2">
                  <c:v>0.60000000000000064</c:v>
                </c:pt>
                <c:pt idx="3">
                  <c:v>0.5</c:v>
                </c:pt>
                <c:pt idx="4">
                  <c:v>0.63000000000000123</c:v>
                </c:pt>
                <c:pt idx="5">
                  <c:v>0.53</c:v>
                </c:pt>
                <c:pt idx="6">
                  <c:v>0.35000000000000031</c:v>
                </c:pt>
                <c:pt idx="7">
                  <c:v>0.12000000000000002</c:v>
                </c:pt>
                <c:pt idx="8">
                  <c:v>0.14000000000000001</c:v>
                </c:pt>
                <c:pt idx="9">
                  <c:v>0.22000000000000003</c:v>
                </c:pt>
                <c:pt idx="10">
                  <c:v>0.45</c:v>
                </c:pt>
                <c:pt idx="11">
                  <c:v>0.28000000000000008</c:v>
                </c:pt>
                <c:pt idx="12">
                  <c:v>0.11000000000000001</c:v>
                </c:pt>
                <c:pt idx="13">
                  <c:v>0.17</c:v>
                </c:pt>
                <c:pt idx="14">
                  <c:v>0.29000000000000031</c:v>
                </c:pt>
                <c:pt idx="15">
                  <c:v>0.15000000000000024</c:v>
                </c:pt>
                <c:pt idx="16">
                  <c:v>0.29000000000000031</c:v>
                </c:pt>
                <c:pt idx="17">
                  <c:v>0.31000000000000055</c:v>
                </c:pt>
                <c:pt idx="18">
                  <c:v>0.44000000000000006</c:v>
                </c:pt>
                <c:pt idx="19">
                  <c:v>0.37000000000000038</c:v>
                </c:pt>
                <c:pt idx="20">
                  <c:v>0.11000000000000001</c:v>
                </c:pt>
                <c:pt idx="21">
                  <c:v>0.30000000000000032</c:v>
                </c:pt>
                <c:pt idx="22">
                  <c:v>0.33000000000000074</c:v>
                </c:pt>
                <c:pt idx="23">
                  <c:v>0.35000000000000031</c:v>
                </c:pt>
                <c:pt idx="24">
                  <c:v>0.17</c:v>
                </c:pt>
                <c:pt idx="25">
                  <c:v>0.17</c:v>
                </c:pt>
                <c:pt idx="26">
                  <c:v>7.0000000000000034E-2</c:v>
                </c:pt>
                <c:pt idx="27">
                  <c:v>0.30000000000000032</c:v>
                </c:pt>
                <c:pt idx="28">
                  <c:v>0.51</c:v>
                </c:pt>
                <c:pt idx="29">
                  <c:v>0.87000000000000111</c:v>
                </c:pt>
              </c:numCache>
            </c:numRef>
          </c:val>
        </c:ser>
        <c:marker val="1"/>
        <c:axId val="68623360"/>
        <c:axId val="68654592"/>
      </c:lineChart>
      <c:catAx>
        <c:axId val="68623360"/>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795"/>
              <c:y val="0.8894752912332950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68654592"/>
        <c:crosses val="autoZero"/>
        <c:auto val="1"/>
        <c:lblAlgn val="ctr"/>
        <c:lblOffset val="100"/>
        <c:tickLblSkip val="2"/>
        <c:tickMarkSkip val="1"/>
      </c:catAx>
      <c:valAx>
        <c:axId val="68654592"/>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68623360"/>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300439627583504"/>
          <c:y val="0.16570316156842682"/>
          <c:w val="0.23057968436492621"/>
          <c:h val="0.78063615229895755"/>
        </c:manualLayout>
      </c:layout>
      <c:spPr>
        <a:solidFill>
          <a:srgbClr val="FFFFFF"/>
        </a:solidFill>
        <a:ln w="3175">
          <a:solidFill>
            <a:srgbClr val="FFFFFF"/>
          </a:solidFill>
          <a:prstDash val="solid"/>
        </a:ln>
      </c:spPr>
      <c:txPr>
        <a:bodyPr/>
        <a:lstStyle/>
        <a:p>
          <a:pPr>
            <a:defRPr lang="en-GB" sz="9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5400000" algn="t"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MAI </a:t>
            </a:r>
            <a:r>
              <a:rPr lang="vi-VN" sz="1200" b="0" i="0" strike="noStrike">
                <a:solidFill>
                  <a:srgbClr val="000000"/>
                </a:solidFill>
                <a:latin typeface="Times New Roman"/>
                <a:cs typeface="Times New Roman"/>
              </a:rPr>
              <a:t>2017</a:t>
            </a: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472"/>
          <c:w val="0.67829849924594243"/>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0.00</c:formatCode>
                <c:ptCount val="30"/>
                <c:pt idx="0">
                  <c:v>0.41000000000000031</c:v>
                </c:pt>
                <c:pt idx="1">
                  <c:v>0.41000000000000031</c:v>
                </c:pt>
                <c:pt idx="2">
                  <c:v>0.4</c:v>
                </c:pt>
                <c:pt idx="3">
                  <c:v>0.41000000000000031</c:v>
                </c:pt>
                <c:pt idx="4">
                  <c:v>0.42000000000000032</c:v>
                </c:pt>
                <c:pt idx="5">
                  <c:v>0.42000000000000032</c:v>
                </c:pt>
                <c:pt idx="6">
                  <c:v>0.44</c:v>
                </c:pt>
                <c:pt idx="7">
                  <c:v>1.54</c:v>
                </c:pt>
                <c:pt idx="8">
                  <c:v>0.41000000000000031</c:v>
                </c:pt>
                <c:pt idx="9">
                  <c:v>0.39000000000000073</c:v>
                </c:pt>
                <c:pt idx="10">
                  <c:v>0.41000000000000031</c:v>
                </c:pt>
                <c:pt idx="11">
                  <c:v>0.42000000000000032</c:v>
                </c:pt>
                <c:pt idx="12">
                  <c:v>8.9700000000000006</c:v>
                </c:pt>
                <c:pt idx="13">
                  <c:v>0.51</c:v>
                </c:pt>
                <c:pt idx="14">
                  <c:v>0.4</c:v>
                </c:pt>
                <c:pt idx="15">
                  <c:v>0.41000000000000031</c:v>
                </c:pt>
                <c:pt idx="16">
                  <c:v>0.42000000000000032</c:v>
                </c:pt>
                <c:pt idx="17">
                  <c:v>0.37000000000000038</c:v>
                </c:pt>
                <c:pt idx="18">
                  <c:v>0.43000000000000038</c:v>
                </c:pt>
                <c:pt idx="19">
                  <c:v>0.55000000000000004</c:v>
                </c:pt>
                <c:pt idx="20">
                  <c:v>20.309999999999999</c:v>
                </c:pt>
                <c:pt idx="21">
                  <c:v>1.43</c:v>
                </c:pt>
                <c:pt idx="22">
                  <c:v>0.43000000000000038</c:v>
                </c:pt>
                <c:pt idx="23">
                  <c:v>4.7699999999999996</c:v>
                </c:pt>
                <c:pt idx="24">
                  <c:v>8.3000000000000007</c:v>
                </c:pt>
                <c:pt idx="25">
                  <c:v>0.42000000000000032</c:v>
                </c:pt>
                <c:pt idx="26">
                  <c:v>0.38000000000000073</c:v>
                </c:pt>
                <c:pt idx="27">
                  <c:v>0.42000000000000032</c:v>
                </c:pt>
                <c:pt idx="28">
                  <c:v>0.43000000000000038</c:v>
                </c:pt>
                <c:pt idx="29">
                  <c:v>0.74000000000000132</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0.00</c:formatCode>
                <c:ptCount val="30"/>
                <c:pt idx="0">
                  <c:v>0.29000000000000031</c:v>
                </c:pt>
                <c:pt idx="1">
                  <c:v>0.30000000000000032</c:v>
                </c:pt>
                <c:pt idx="2">
                  <c:v>0.30000000000000032</c:v>
                </c:pt>
                <c:pt idx="3">
                  <c:v>0.30000000000000032</c:v>
                </c:pt>
                <c:pt idx="4">
                  <c:v>0.29000000000000031</c:v>
                </c:pt>
                <c:pt idx="5">
                  <c:v>0.30000000000000032</c:v>
                </c:pt>
                <c:pt idx="6">
                  <c:v>0.30000000000000032</c:v>
                </c:pt>
                <c:pt idx="7">
                  <c:v>0.52</c:v>
                </c:pt>
                <c:pt idx="8">
                  <c:v>0.28000000000000008</c:v>
                </c:pt>
                <c:pt idx="9">
                  <c:v>0.28000000000000008</c:v>
                </c:pt>
                <c:pt idx="10">
                  <c:v>0.28000000000000008</c:v>
                </c:pt>
                <c:pt idx="11">
                  <c:v>0.30000000000000032</c:v>
                </c:pt>
                <c:pt idx="12">
                  <c:v>1.84</c:v>
                </c:pt>
                <c:pt idx="13">
                  <c:v>0.29000000000000031</c:v>
                </c:pt>
                <c:pt idx="14">
                  <c:v>0.30000000000000032</c:v>
                </c:pt>
                <c:pt idx="15">
                  <c:v>0.28000000000000008</c:v>
                </c:pt>
                <c:pt idx="16">
                  <c:v>0.29000000000000031</c:v>
                </c:pt>
                <c:pt idx="17">
                  <c:v>0.29000000000000031</c:v>
                </c:pt>
                <c:pt idx="18">
                  <c:v>0.28000000000000008</c:v>
                </c:pt>
                <c:pt idx="19">
                  <c:v>0.28000000000000008</c:v>
                </c:pt>
                <c:pt idx="20">
                  <c:v>2.0099999999999998</c:v>
                </c:pt>
                <c:pt idx="21">
                  <c:v>0.69000000000000061</c:v>
                </c:pt>
                <c:pt idx="22">
                  <c:v>0.30000000000000032</c:v>
                </c:pt>
                <c:pt idx="23">
                  <c:v>1.08</c:v>
                </c:pt>
                <c:pt idx="24">
                  <c:v>1.08</c:v>
                </c:pt>
                <c:pt idx="25">
                  <c:v>0.29000000000000031</c:v>
                </c:pt>
                <c:pt idx="26">
                  <c:v>0.29000000000000031</c:v>
                </c:pt>
                <c:pt idx="27">
                  <c:v>0.29000000000000031</c:v>
                </c:pt>
                <c:pt idx="28">
                  <c:v>0.29000000000000031</c:v>
                </c:pt>
                <c:pt idx="29">
                  <c:v>0.28000000000000008</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0.00</c:formatCode>
                <c:ptCount val="30"/>
                <c:pt idx="0">
                  <c:v>0.70000000000000062</c:v>
                </c:pt>
                <c:pt idx="1">
                  <c:v>1.9000000000000001</c:v>
                </c:pt>
                <c:pt idx="2">
                  <c:v>0.37000000000000038</c:v>
                </c:pt>
                <c:pt idx="3">
                  <c:v>1.1000000000000001</c:v>
                </c:pt>
                <c:pt idx="4">
                  <c:v>0.65000000000000169</c:v>
                </c:pt>
                <c:pt idx="5">
                  <c:v>0.36000000000000032</c:v>
                </c:pt>
                <c:pt idx="6">
                  <c:v>3.44</c:v>
                </c:pt>
                <c:pt idx="7">
                  <c:v>0.85000000000000064</c:v>
                </c:pt>
                <c:pt idx="8">
                  <c:v>0.58000000000000007</c:v>
                </c:pt>
                <c:pt idx="9">
                  <c:v>0.61000000000000065</c:v>
                </c:pt>
                <c:pt idx="10">
                  <c:v>0.36000000000000032</c:v>
                </c:pt>
                <c:pt idx="11">
                  <c:v>0.34</c:v>
                </c:pt>
                <c:pt idx="12">
                  <c:v>2.2799999999999998</c:v>
                </c:pt>
                <c:pt idx="13">
                  <c:v>0.85000000000000064</c:v>
                </c:pt>
                <c:pt idx="14">
                  <c:v>0.35000000000000031</c:v>
                </c:pt>
                <c:pt idx="15">
                  <c:v>0.65000000000000169</c:v>
                </c:pt>
                <c:pt idx="16">
                  <c:v>0.34</c:v>
                </c:pt>
                <c:pt idx="17">
                  <c:v>0.35000000000000031</c:v>
                </c:pt>
                <c:pt idx="18">
                  <c:v>0.35000000000000031</c:v>
                </c:pt>
                <c:pt idx="19">
                  <c:v>0.54</c:v>
                </c:pt>
                <c:pt idx="20">
                  <c:v>1.51</c:v>
                </c:pt>
                <c:pt idx="21">
                  <c:v>0.53</c:v>
                </c:pt>
                <c:pt idx="22">
                  <c:v>0.45</c:v>
                </c:pt>
                <c:pt idx="23">
                  <c:v>1.22</c:v>
                </c:pt>
                <c:pt idx="24">
                  <c:v>4.58</c:v>
                </c:pt>
                <c:pt idx="25">
                  <c:v>3.44</c:v>
                </c:pt>
                <c:pt idx="26">
                  <c:v>1.8900000000000001</c:v>
                </c:pt>
                <c:pt idx="27">
                  <c:v>0.62000000000000133</c:v>
                </c:pt>
                <c:pt idx="28">
                  <c:v>0.58000000000000007</c:v>
                </c:pt>
                <c:pt idx="29">
                  <c:v>0.37000000000000038</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0.00</c:formatCode>
                <c:ptCount val="30"/>
                <c:pt idx="0">
                  <c:v>0.61000000000000065</c:v>
                </c:pt>
                <c:pt idx="1">
                  <c:v>0.70000000000000062</c:v>
                </c:pt>
                <c:pt idx="2">
                  <c:v>0.27</c:v>
                </c:pt>
                <c:pt idx="3">
                  <c:v>0.36000000000000032</c:v>
                </c:pt>
                <c:pt idx="4">
                  <c:v>0.44</c:v>
                </c:pt>
                <c:pt idx="5">
                  <c:v>0.24000000000000021</c:v>
                </c:pt>
                <c:pt idx="6">
                  <c:v>0.98</c:v>
                </c:pt>
                <c:pt idx="7">
                  <c:v>0.47000000000000008</c:v>
                </c:pt>
                <c:pt idx="8">
                  <c:v>0.23</c:v>
                </c:pt>
                <c:pt idx="9">
                  <c:v>0.28000000000000008</c:v>
                </c:pt>
                <c:pt idx="10">
                  <c:v>0.25</c:v>
                </c:pt>
                <c:pt idx="11">
                  <c:v>0.23</c:v>
                </c:pt>
                <c:pt idx="12">
                  <c:v>1.27</c:v>
                </c:pt>
                <c:pt idx="13">
                  <c:v>0.25</c:v>
                </c:pt>
                <c:pt idx="14">
                  <c:v>0.25</c:v>
                </c:pt>
                <c:pt idx="15">
                  <c:v>0.32000000000000073</c:v>
                </c:pt>
                <c:pt idx="16">
                  <c:v>0.25</c:v>
                </c:pt>
                <c:pt idx="17">
                  <c:v>0.25</c:v>
                </c:pt>
                <c:pt idx="18">
                  <c:v>0.30000000000000032</c:v>
                </c:pt>
                <c:pt idx="19">
                  <c:v>0.37000000000000038</c:v>
                </c:pt>
                <c:pt idx="20">
                  <c:v>0.47000000000000008</c:v>
                </c:pt>
                <c:pt idx="21">
                  <c:v>0.25</c:v>
                </c:pt>
                <c:pt idx="22">
                  <c:v>0.34</c:v>
                </c:pt>
                <c:pt idx="23">
                  <c:v>0.59</c:v>
                </c:pt>
                <c:pt idx="24">
                  <c:v>3.19</c:v>
                </c:pt>
                <c:pt idx="25">
                  <c:v>4.46</c:v>
                </c:pt>
                <c:pt idx="26">
                  <c:v>1.9200000000000021</c:v>
                </c:pt>
                <c:pt idx="27">
                  <c:v>0.61000000000000065</c:v>
                </c:pt>
                <c:pt idx="28">
                  <c:v>0.38000000000000073</c:v>
                </c:pt>
                <c:pt idx="29">
                  <c:v>0.28000000000000008</c:v>
                </c:pt>
              </c:numCache>
            </c:numRef>
          </c:val>
        </c:ser>
        <c:marker val="1"/>
        <c:axId val="68730880"/>
        <c:axId val="68732800"/>
      </c:lineChart>
      <c:catAx>
        <c:axId val="68730880"/>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68732800"/>
        <c:crosses val="autoZero"/>
        <c:auto val="1"/>
        <c:lblAlgn val="ctr"/>
        <c:lblOffset val="100"/>
        <c:tickLblSkip val="2"/>
        <c:tickMarkSkip val="1"/>
      </c:catAx>
      <c:valAx>
        <c:axId val="68732800"/>
        <c:scaling>
          <c:orientation val="minMax"/>
        </c:scaling>
        <c:axPos val="l"/>
        <c:majorGridlines>
          <c:spPr>
            <a:ln>
              <a:solidFill>
                <a:schemeClr val="tx1"/>
              </a:solidFill>
            </a:ln>
          </c:spPr>
        </c:maj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698E-2"/>
              <c:y val="0.27517857015840663"/>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68730880"/>
        <c:crosses val="autoZero"/>
        <c:crossBetween val="between"/>
        <c:majorUnit val="2"/>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49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MAI  2017</a:t>
            </a:r>
          </a:p>
        </c:rich>
      </c:tx>
      <c:layout>
        <c:manualLayout>
          <c:xMode val="edge"/>
          <c:yMode val="edge"/>
          <c:x val="0.21881497969953229"/>
          <c:y val="3.2171453920372635E-2"/>
        </c:manualLayout>
      </c:layout>
      <c:spPr>
        <a:noFill/>
        <a:ln w="25400">
          <a:noFill/>
        </a:ln>
      </c:spPr>
    </c:title>
    <c:plotArea>
      <c:layout>
        <c:manualLayout>
          <c:layoutTarget val="inner"/>
          <c:xMode val="edge"/>
          <c:yMode val="edge"/>
          <c:x val="0.13505963761015483"/>
          <c:y val="0.22448403016524424"/>
          <c:w val="0.80203510888747886"/>
          <c:h val="0.63434152157036705"/>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Sheet3!$A$4:$A$33</c:f>
              <c:numCache>
                <c:formatCode>0.000</c:formatCode>
                <c:ptCount val="30"/>
                <c:pt idx="0">
                  <c:v>8.6000000000000021E-2</c:v>
                </c:pt>
                <c:pt idx="1">
                  <c:v>8.3000000000000046E-2</c:v>
                </c:pt>
                <c:pt idx="2">
                  <c:v>8.4000000000000047E-2</c:v>
                </c:pt>
                <c:pt idx="3">
                  <c:v>8.4000000000000047E-2</c:v>
                </c:pt>
                <c:pt idx="4">
                  <c:v>8.0000000000000043E-2</c:v>
                </c:pt>
                <c:pt idx="5">
                  <c:v>8.4000000000000047E-2</c:v>
                </c:pt>
                <c:pt idx="6">
                  <c:v>8.6000000000000021E-2</c:v>
                </c:pt>
                <c:pt idx="7">
                  <c:v>8.3000000000000046E-2</c:v>
                </c:pt>
                <c:pt idx="8">
                  <c:v>8.0000000000000043E-2</c:v>
                </c:pt>
                <c:pt idx="9">
                  <c:v>8.1000000000000003E-2</c:v>
                </c:pt>
                <c:pt idx="10">
                  <c:v>8.3000000000000046E-2</c:v>
                </c:pt>
                <c:pt idx="11">
                  <c:v>8.4000000000000047E-2</c:v>
                </c:pt>
                <c:pt idx="12">
                  <c:v>9.1000000000000025E-2</c:v>
                </c:pt>
                <c:pt idx="13">
                  <c:v>8.6000000000000021E-2</c:v>
                </c:pt>
                <c:pt idx="14">
                  <c:v>7.8000000000000014E-2</c:v>
                </c:pt>
                <c:pt idx="15">
                  <c:v>8.1000000000000003E-2</c:v>
                </c:pt>
                <c:pt idx="16">
                  <c:v>8.4000000000000047E-2</c:v>
                </c:pt>
                <c:pt idx="17">
                  <c:v>8.6000000000000021E-2</c:v>
                </c:pt>
                <c:pt idx="18">
                  <c:v>7.900000000000014E-2</c:v>
                </c:pt>
                <c:pt idx="19">
                  <c:v>8.4000000000000047E-2</c:v>
                </c:pt>
                <c:pt idx="20">
                  <c:v>8.2000000000000003E-2</c:v>
                </c:pt>
                <c:pt idx="21">
                  <c:v>7.900000000000014E-2</c:v>
                </c:pt>
                <c:pt idx="22">
                  <c:v>8.2000000000000003E-2</c:v>
                </c:pt>
                <c:pt idx="23">
                  <c:v>8.3000000000000046E-2</c:v>
                </c:pt>
                <c:pt idx="24">
                  <c:v>8.8000000000000064E-2</c:v>
                </c:pt>
                <c:pt idx="25">
                  <c:v>8.5000000000000006E-2</c:v>
                </c:pt>
                <c:pt idx="26">
                  <c:v>8.3000000000000046E-2</c:v>
                </c:pt>
                <c:pt idx="27">
                  <c:v>8.1000000000000003E-2</c:v>
                </c:pt>
                <c:pt idx="28">
                  <c:v>8.4000000000000047E-2</c:v>
                </c:pt>
                <c:pt idx="29">
                  <c:v>8.4000000000000047E-2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Sheet3!$B$4:$B$33</c:f>
              <c:numCache>
                <c:formatCode>0.000</c:formatCode>
                <c:ptCount val="30"/>
                <c:pt idx="0">
                  <c:v>9.1000000000000025E-2</c:v>
                </c:pt>
                <c:pt idx="1">
                  <c:v>9.6000000000000002E-2</c:v>
                </c:pt>
                <c:pt idx="2">
                  <c:v>9.3000000000000208E-2</c:v>
                </c:pt>
                <c:pt idx="3">
                  <c:v>9.5000000000000043E-2</c:v>
                </c:pt>
                <c:pt idx="4">
                  <c:v>9.7000000000000003E-2</c:v>
                </c:pt>
                <c:pt idx="5">
                  <c:v>9.5000000000000043E-2</c:v>
                </c:pt>
                <c:pt idx="6">
                  <c:v>9.8000000000000226E-2</c:v>
                </c:pt>
                <c:pt idx="7">
                  <c:v>0.10199999999999998</c:v>
                </c:pt>
                <c:pt idx="8">
                  <c:v>9.7000000000000003E-2</c:v>
                </c:pt>
                <c:pt idx="9">
                  <c:v>9.7000000000000003E-2</c:v>
                </c:pt>
                <c:pt idx="10">
                  <c:v>9.8000000000000226E-2</c:v>
                </c:pt>
                <c:pt idx="11">
                  <c:v>9.6000000000000002E-2</c:v>
                </c:pt>
                <c:pt idx="12">
                  <c:v>9.8000000000000226E-2</c:v>
                </c:pt>
                <c:pt idx="13">
                  <c:v>9.2000000000000026E-2</c:v>
                </c:pt>
                <c:pt idx="14">
                  <c:v>9.0000000000000024E-2</c:v>
                </c:pt>
                <c:pt idx="15">
                  <c:v>9.4000000000000028E-2</c:v>
                </c:pt>
                <c:pt idx="16">
                  <c:v>9.2000000000000026E-2</c:v>
                </c:pt>
                <c:pt idx="17">
                  <c:v>9.7000000000000003E-2</c:v>
                </c:pt>
                <c:pt idx="18">
                  <c:v>9.7000000000000003E-2</c:v>
                </c:pt>
                <c:pt idx="19">
                  <c:v>9.6000000000000002E-2</c:v>
                </c:pt>
                <c:pt idx="20">
                  <c:v>9.5000000000000043E-2</c:v>
                </c:pt>
                <c:pt idx="21">
                  <c:v>9.8000000000000226E-2</c:v>
                </c:pt>
                <c:pt idx="22">
                  <c:v>9.4000000000000028E-2</c:v>
                </c:pt>
                <c:pt idx="23">
                  <c:v>9.6000000000000002E-2</c:v>
                </c:pt>
                <c:pt idx="24">
                  <c:v>9.7000000000000003E-2</c:v>
                </c:pt>
                <c:pt idx="25">
                  <c:v>9.6000000000000002E-2</c:v>
                </c:pt>
                <c:pt idx="26">
                  <c:v>9.4000000000000028E-2</c:v>
                </c:pt>
                <c:pt idx="27">
                  <c:v>9.2000000000000026E-2</c:v>
                </c:pt>
                <c:pt idx="28">
                  <c:v>9.8000000000000226E-2</c:v>
                </c:pt>
                <c:pt idx="29">
                  <c:v>9.8000000000000226E-2</c:v>
                </c:pt>
              </c:numCache>
            </c:numRef>
          </c:val>
        </c:ser>
        <c:marker val="1"/>
        <c:axId val="104159488"/>
        <c:axId val="159417088"/>
      </c:lineChart>
      <c:catAx>
        <c:axId val="104159488"/>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Valoarea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552"/>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59417088"/>
        <c:crosses val="autoZero"/>
        <c:auto val="1"/>
        <c:lblAlgn val="ctr"/>
        <c:lblOffset val="100"/>
        <c:tickLblSkip val="2"/>
        <c:tickMarkSkip val="1"/>
      </c:catAx>
      <c:valAx>
        <c:axId val="159417088"/>
        <c:scaling>
          <c:orientation val="minMax"/>
          <c:max val="0.1"/>
          <c:min val="0.05"/>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010107494524968E-2"/>
              <c:y val="0.34584506695376238"/>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0415948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2136045494313261"/>
          <c:y val="2.7905345458578489E-2"/>
          <c:w val="0.25864307826906252"/>
          <c:h val="0.16238105800155217"/>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74851-B9FA-4C9F-A59B-ECD173421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17</Pages>
  <Words>3108</Words>
  <Characters>17718</Characters>
  <Application>Microsoft Office Word</Application>
  <DocSecurity>0</DocSecurity>
  <Lines>147</Lines>
  <Paragraphs>41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20785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74</cp:revision>
  <dcterms:created xsi:type="dcterms:W3CDTF">2017-05-10T10:05:00Z</dcterms:created>
  <dcterms:modified xsi:type="dcterms:W3CDTF">2017-06-15T05:10:00Z</dcterms:modified>
</cp:coreProperties>
</file>