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EE0" w:rsidRDefault="00D36EE0" w:rsidP="00D36EE0">
      <w:pPr>
        <w:autoSpaceDE w:val="0"/>
        <w:autoSpaceDN w:val="0"/>
        <w:adjustRightInd w:val="0"/>
        <w:spacing w:line="276" w:lineRule="auto"/>
        <w:ind w:firstLine="720"/>
        <w:jc w:val="center"/>
        <w:rPr>
          <w:b/>
          <w:color w:val="009966"/>
          <w:u w:val="single"/>
          <w:lang w:val="ro-RO"/>
        </w:rPr>
      </w:pPr>
      <w:r w:rsidRPr="00342DB2">
        <w:rPr>
          <w:b/>
          <w:color w:val="009966"/>
          <w:u w:val="single"/>
        </w:rPr>
        <w:t>ANUN</w:t>
      </w:r>
      <w:r w:rsidR="006F0C79">
        <w:rPr>
          <w:b/>
          <w:color w:val="009966"/>
          <w:u w:val="single"/>
          <w:lang w:val="ro-RO"/>
        </w:rPr>
        <w:t>Ţ 07.04</w:t>
      </w:r>
      <w:r>
        <w:rPr>
          <w:b/>
          <w:color w:val="009966"/>
          <w:u w:val="single"/>
          <w:lang w:val="ro-RO"/>
        </w:rPr>
        <w:t>.2016</w:t>
      </w:r>
    </w:p>
    <w:p w:rsidR="00D36EE0" w:rsidRPr="00342DB2" w:rsidRDefault="00D36EE0" w:rsidP="00D36EE0">
      <w:pPr>
        <w:autoSpaceDE w:val="0"/>
        <w:autoSpaceDN w:val="0"/>
        <w:adjustRightInd w:val="0"/>
        <w:spacing w:line="276" w:lineRule="auto"/>
        <w:ind w:firstLine="720"/>
        <w:jc w:val="both"/>
        <w:rPr>
          <w:b/>
          <w:color w:val="009966"/>
          <w:u w:val="single"/>
          <w:lang w:val="ro-RO"/>
        </w:rPr>
      </w:pPr>
    </w:p>
    <w:p w:rsidR="00D36EE0" w:rsidRPr="006454B4" w:rsidRDefault="00D36EE0" w:rsidP="00D36EE0">
      <w:pPr>
        <w:autoSpaceDE w:val="0"/>
        <w:autoSpaceDN w:val="0"/>
        <w:adjustRightInd w:val="0"/>
        <w:spacing w:line="276" w:lineRule="auto"/>
        <w:jc w:val="both"/>
        <w:rPr>
          <w:color w:val="000000"/>
          <w:sz w:val="28"/>
          <w:szCs w:val="28"/>
          <w:lang w:val="ro-RO"/>
        </w:rPr>
      </w:pPr>
      <w:r w:rsidRPr="006454B4">
        <w:rPr>
          <w:color w:val="000000"/>
          <w:sz w:val="28"/>
          <w:szCs w:val="28"/>
        </w:rPr>
        <w:t xml:space="preserve">              </w:t>
      </w:r>
      <w:r w:rsidRPr="006454B4">
        <w:rPr>
          <w:b/>
          <w:color w:val="000000"/>
          <w:sz w:val="28"/>
          <w:szCs w:val="28"/>
          <w:lang w:val="ro-RO"/>
        </w:rPr>
        <w:t xml:space="preserve">S.C. PRO – SALUBRITATE Dumbrava Roşie S.R.L. </w:t>
      </w:r>
      <w:r w:rsidRPr="006454B4">
        <w:rPr>
          <w:color w:val="000000"/>
          <w:sz w:val="28"/>
          <w:szCs w:val="28"/>
        </w:rPr>
        <w:t>anunţă publicul interesat asupra luării deciziei etapei de încadrare în categoria activităţilor cu impact potenţial semnificativ pentru care nu este necesară evaluarea impactului</w:t>
      </w:r>
      <w:r w:rsidR="00F5351F">
        <w:rPr>
          <w:color w:val="000000"/>
          <w:sz w:val="28"/>
          <w:szCs w:val="28"/>
        </w:rPr>
        <w:t xml:space="preserve"> asupra mediului şi </w:t>
      </w:r>
      <w:r w:rsidRPr="006454B4">
        <w:rPr>
          <w:color w:val="000000"/>
          <w:sz w:val="28"/>
          <w:szCs w:val="28"/>
        </w:rPr>
        <w:t xml:space="preserve"> este necesară evaluarea adecvată, în cadrul procedurilor de evaluare a impactului asupra mediului şi de evaluare adecvată pentru proiectul „</w:t>
      </w:r>
      <w:r w:rsidRPr="006454B4">
        <w:rPr>
          <w:b/>
          <w:sz w:val="28"/>
          <w:szCs w:val="28"/>
          <w:lang w:val="ro-RO"/>
        </w:rPr>
        <w:t xml:space="preserve"> Proiectarea şi deschiderea exploatării agregatelor minerale din perimetrul albiei minore a râului Bistriţa, zona Dumbrava Roşie</w:t>
      </w:r>
      <w:r w:rsidRPr="006454B4">
        <w:rPr>
          <w:color w:val="000000"/>
          <w:sz w:val="28"/>
          <w:szCs w:val="28"/>
        </w:rPr>
        <w:t xml:space="preserve">”   </w:t>
      </w:r>
      <w:r w:rsidRPr="006454B4">
        <w:rPr>
          <w:color w:val="000000"/>
          <w:sz w:val="28"/>
          <w:szCs w:val="28"/>
          <w:lang w:val="ro-RO"/>
        </w:rPr>
        <w:t>pro</w:t>
      </w:r>
      <w:r w:rsidRPr="006454B4">
        <w:rPr>
          <w:color w:val="000000"/>
          <w:sz w:val="28"/>
          <w:szCs w:val="28"/>
        </w:rPr>
        <w:t>pus a se reali</w:t>
      </w:r>
      <w:r w:rsidRPr="006454B4">
        <w:rPr>
          <w:color w:val="000000"/>
          <w:sz w:val="28"/>
          <w:szCs w:val="28"/>
          <w:lang w:val="ro-RO"/>
        </w:rPr>
        <w:t xml:space="preserve">za în </w:t>
      </w:r>
      <w:r w:rsidRPr="006454B4">
        <w:rPr>
          <w:color w:val="000000"/>
          <w:sz w:val="28"/>
          <w:szCs w:val="28"/>
        </w:rPr>
        <w:t>comuna Dumbrava Roşie – extravilan , judeţul Neamţ</w:t>
      </w:r>
      <w:r w:rsidRPr="006454B4">
        <w:rPr>
          <w:color w:val="000000"/>
          <w:sz w:val="28"/>
          <w:szCs w:val="28"/>
          <w:lang w:val="ro-RO"/>
        </w:rPr>
        <w:t xml:space="preserve">, </w:t>
      </w:r>
      <w:r w:rsidRPr="006454B4">
        <w:rPr>
          <w:color w:val="000000"/>
          <w:sz w:val="28"/>
          <w:szCs w:val="28"/>
        </w:rPr>
        <w:t xml:space="preserve">titular proiect </w:t>
      </w:r>
      <w:r w:rsidRPr="006454B4">
        <w:rPr>
          <w:b/>
          <w:color w:val="000000"/>
          <w:sz w:val="28"/>
          <w:szCs w:val="28"/>
          <w:lang w:val="ro-RO"/>
        </w:rPr>
        <w:t>S.C. PRO – SALUBRITATE Dumbrava Roşie S.R.L.</w:t>
      </w:r>
    </w:p>
    <w:p w:rsidR="00D36EE0" w:rsidRPr="006454B4" w:rsidRDefault="00D36EE0" w:rsidP="00D36EE0">
      <w:pPr>
        <w:pStyle w:val="Header"/>
        <w:spacing w:line="276" w:lineRule="auto"/>
        <w:jc w:val="both"/>
        <w:rPr>
          <w:rFonts w:ascii="Times New Roman" w:hAnsi="Times New Roman"/>
          <w:sz w:val="28"/>
          <w:szCs w:val="28"/>
        </w:rPr>
      </w:pPr>
      <w:r w:rsidRPr="006454B4">
        <w:rPr>
          <w:rFonts w:ascii="Times New Roman" w:hAnsi="Times New Roman"/>
          <w:color w:val="000000"/>
          <w:sz w:val="28"/>
          <w:szCs w:val="28"/>
        </w:rPr>
        <w:t xml:space="preserve">              Proiectul deciziei de încadrare şi motivele care o fundamentează pot fi consultate la sediul </w:t>
      </w:r>
      <w:r w:rsidRPr="006454B4">
        <w:rPr>
          <w:rFonts w:ascii="Times New Roman" w:hAnsi="Times New Roman"/>
          <w:sz w:val="28"/>
          <w:szCs w:val="28"/>
        </w:rPr>
        <w:t>A.P.M. Neamţ din Piatra Neamţ, Piaţa 22 Decembrie, nr.5</w:t>
      </w:r>
      <w:r w:rsidRPr="006454B4">
        <w:rPr>
          <w:rFonts w:ascii="Times New Roman" w:hAnsi="Times New Roman"/>
          <w:color w:val="000000"/>
          <w:sz w:val="28"/>
          <w:szCs w:val="28"/>
        </w:rPr>
        <w:t>, în zilele de luni - joi între orele 8 – 16</w:t>
      </w:r>
      <w:r w:rsidRPr="006454B4">
        <w:rPr>
          <w:rFonts w:ascii="Times New Roman" w:hAnsi="Times New Roman"/>
          <w:color w:val="000000"/>
          <w:sz w:val="28"/>
          <w:szCs w:val="28"/>
          <w:vertAlign w:val="superscript"/>
        </w:rPr>
        <w:t>30</w:t>
      </w:r>
      <w:r w:rsidRPr="006454B4">
        <w:rPr>
          <w:rFonts w:ascii="Times New Roman" w:hAnsi="Times New Roman"/>
          <w:color w:val="000000"/>
          <w:sz w:val="28"/>
          <w:szCs w:val="28"/>
        </w:rPr>
        <w:t xml:space="preserve"> şi vineri între orele 8 - 14, precum şi la următoarea adresă de internet</w:t>
      </w:r>
      <w:r w:rsidRPr="006454B4">
        <w:rPr>
          <w:rFonts w:ascii="Times New Roman" w:hAnsi="Times New Roman"/>
          <w:sz w:val="28"/>
          <w:szCs w:val="28"/>
        </w:rPr>
        <w:t>: http://www.apmnt.anpm.ro</w:t>
      </w:r>
    </w:p>
    <w:p w:rsidR="00D36EE0" w:rsidRPr="006454B4" w:rsidRDefault="00D36EE0" w:rsidP="00D36EE0">
      <w:pPr>
        <w:autoSpaceDE w:val="0"/>
        <w:autoSpaceDN w:val="0"/>
        <w:adjustRightInd w:val="0"/>
        <w:spacing w:line="276" w:lineRule="auto"/>
        <w:jc w:val="both"/>
        <w:rPr>
          <w:color w:val="000000"/>
          <w:sz w:val="28"/>
          <w:szCs w:val="28"/>
        </w:rPr>
      </w:pPr>
      <w:r w:rsidRPr="006454B4">
        <w:rPr>
          <w:color w:val="000000"/>
          <w:sz w:val="28"/>
          <w:szCs w:val="28"/>
        </w:rPr>
        <w:t xml:space="preserve">              Publicul interesat poate înainta comentarii /observaţii la proiectul deciziei de încadrare în termen de 8 zile de la data publicării prezentului anunţ.  </w:t>
      </w:r>
    </w:p>
    <w:p w:rsidR="00F86F4B" w:rsidRPr="00E76A19" w:rsidRDefault="00865E35" w:rsidP="00865E35">
      <w:pPr>
        <w:jc w:val="both"/>
        <w:rPr>
          <w:color w:val="000000"/>
          <w:sz w:val="28"/>
          <w:szCs w:val="28"/>
        </w:rPr>
      </w:pPr>
      <w:r w:rsidRPr="00E76A19">
        <w:rPr>
          <w:color w:val="000000"/>
          <w:sz w:val="28"/>
          <w:szCs w:val="28"/>
        </w:rPr>
        <w:t xml:space="preserve">            </w:t>
      </w:r>
      <w:r w:rsidR="00F86F4B" w:rsidRPr="00E76A19">
        <w:rPr>
          <w:color w:val="000000"/>
          <w:sz w:val="28"/>
          <w:szCs w:val="28"/>
        </w:rPr>
        <w:t> </w:t>
      </w:r>
    </w:p>
    <w:p w:rsidR="00807B63" w:rsidRPr="00E76A19" w:rsidRDefault="00F86F4B" w:rsidP="00F86F4B">
      <w:pPr>
        <w:jc w:val="center"/>
        <w:rPr>
          <w:color w:val="009966"/>
          <w:sz w:val="28"/>
          <w:szCs w:val="28"/>
        </w:rPr>
      </w:pPr>
      <w:r w:rsidRPr="00E76A19">
        <w:rPr>
          <w:color w:val="009966"/>
          <w:sz w:val="28"/>
          <w:szCs w:val="28"/>
        </w:rPr>
        <w:t>PROIECTUL  DECIZIEI ETAPEI DE INCADRARE   </w:t>
      </w:r>
    </w:p>
    <w:p w:rsidR="00807B63" w:rsidRPr="00E76A19" w:rsidRDefault="00807B63" w:rsidP="00670878">
      <w:pPr>
        <w:autoSpaceDE w:val="0"/>
        <w:autoSpaceDN w:val="0"/>
        <w:adjustRightInd w:val="0"/>
        <w:jc w:val="both"/>
        <w:rPr>
          <w:color w:val="000000"/>
          <w:sz w:val="28"/>
          <w:szCs w:val="28"/>
        </w:rPr>
      </w:pPr>
    </w:p>
    <w:p w:rsidR="003657D3" w:rsidRPr="00E76A19" w:rsidRDefault="003657D3" w:rsidP="003657D3">
      <w:pPr>
        <w:autoSpaceDE w:val="0"/>
        <w:autoSpaceDN w:val="0"/>
        <w:adjustRightInd w:val="0"/>
        <w:jc w:val="both"/>
        <w:rPr>
          <w:b/>
          <w:color w:val="000000"/>
          <w:sz w:val="28"/>
          <w:szCs w:val="28"/>
        </w:rPr>
      </w:pPr>
      <w:r w:rsidRPr="00E76A19">
        <w:rPr>
          <w:color w:val="000000"/>
          <w:sz w:val="28"/>
          <w:szCs w:val="28"/>
        </w:rPr>
        <w:t xml:space="preserve">              Ca urmare a solicitării de emitere a acordului de mediu adresate de </w:t>
      </w:r>
      <w:r w:rsidR="00E76A19" w:rsidRPr="00E76A19">
        <w:rPr>
          <w:b/>
          <w:color w:val="000000"/>
          <w:sz w:val="28"/>
          <w:szCs w:val="28"/>
          <w:lang w:val="ro-RO"/>
        </w:rPr>
        <w:t xml:space="preserve">S.C. PRO – SALUBRITATE Dumbrava Roşie S.R.L. </w:t>
      </w:r>
      <w:r w:rsidR="004170AA" w:rsidRPr="00E76A19">
        <w:rPr>
          <w:b/>
          <w:color w:val="000000"/>
          <w:sz w:val="28"/>
          <w:szCs w:val="28"/>
        </w:rPr>
        <w:t xml:space="preserve"> </w:t>
      </w:r>
      <w:r w:rsidR="00200A87" w:rsidRPr="00E76A19">
        <w:rPr>
          <w:color w:val="000000"/>
          <w:sz w:val="28"/>
          <w:szCs w:val="28"/>
        </w:rPr>
        <w:t>cu sediul în</w:t>
      </w:r>
      <w:r w:rsidR="004F24DE" w:rsidRPr="00E76A19">
        <w:rPr>
          <w:color w:val="000000"/>
          <w:sz w:val="28"/>
          <w:szCs w:val="28"/>
        </w:rPr>
        <w:t xml:space="preserve"> </w:t>
      </w:r>
      <w:r w:rsidR="00E76A19" w:rsidRPr="00E76A19">
        <w:rPr>
          <w:color w:val="000000"/>
          <w:sz w:val="28"/>
          <w:szCs w:val="28"/>
        </w:rPr>
        <w:t>sediul în comuna Dumrava Roşie, str. Dumbravei , nr. 68, judeţul Neamţ</w:t>
      </w:r>
      <w:r w:rsidR="004F24DE" w:rsidRPr="00E76A19">
        <w:rPr>
          <w:color w:val="000000"/>
          <w:sz w:val="28"/>
          <w:szCs w:val="28"/>
        </w:rPr>
        <w:t>,</w:t>
      </w:r>
      <w:r w:rsidRPr="00E76A19">
        <w:rPr>
          <w:color w:val="000000"/>
          <w:sz w:val="28"/>
          <w:szCs w:val="28"/>
        </w:rPr>
        <w:t xml:space="preserve"> înregistrată la A.P.M. Neamţ cu nr. </w:t>
      </w:r>
      <w:r w:rsidR="00E76A19" w:rsidRPr="00E76A19">
        <w:rPr>
          <w:color w:val="000000"/>
          <w:sz w:val="28"/>
          <w:szCs w:val="28"/>
        </w:rPr>
        <w:t>1936/14.03.2016</w:t>
      </w:r>
      <w:r w:rsidR="00E76A19" w:rsidRPr="00E76A19">
        <w:rPr>
          <w:color w:val="000000"/>
          <w:sz w:val="28"/>
          <w:szCs w:val="28"/>
        </w:rPr>
        <w:tab/>
      </w:r>
      <w:r w:rsidRPr="00E76A19">
        <w:rPr>
          <w:color w:val="000000"/>
          <w:sz w:val="28"/>
          <w:szCs w:val="28"/>
        </w:rPr>
        <w:t xml:space="preserve">,   în baza Hotărârii Guvernului nr. 445/ 2009 privind evaluarea impactului anumitor proiecte publice şi private asupra mediului şi a Ordonanţei de urgenţă a Guvernului nr. 57/ 2007 privind regimul ariilor naturale protejate,  conservarea habitatelor naturale, a florei şi faunei sălbatice, cu modificările şi completările ulterioare,   Agenţia pentru Protecţia Mediului Neamţ decide, ca urmare a consultărilor desfăşurate în cadrul şedinţei Comisiei de Analiză Tehnică din data de </w:t>
      </w:r>
      <w:r w:rsidR="00E76A19" w:rsidRPr="00E76A19">
        <w:rPr>
          <w:color w:val="000000"/>
          <w:sz w:val="28"/>
          <w:szCs w:val="28"/>
        </w:rPr>
        <w:t>07</w:t>
      </w:r>
      <w:r w:rsidRPr="00E76A19">
        <w:rPr>
          <w:color w:val="000000"/>
          <w:sz w:val="28"/>
          <w:szCs w:val="28"/>
        </w:rPr>
        <w:t>.</w:t>
      </w:r>
      <w:r w:rsidR="00E76A19" w:rsidRPr="00E76A19">
        <w:rPr>
          <w:color w:val="000000"/>
          <w:sz w:val="28"/>
          <w:szCs w:val="28"/>
        </w:rPr>
        <w:t>04</w:t>
      </w:r>
      <w:r w:rsidRPr="00E76A19">
        <w:rPr>
          <w:color w:val="000000"/>
          <w:sz w:val="28"/>
          <w:szCs w:val="28"/>
        </w:rPr>
        <w:t>.201</w:t>
      </w:r>
      <w:r w:rsidR="00752E8A" w:rsidRPr="00E76A19">
        <w:rPr>
          <w:color w:val="000000"/>
          <w:sz w:val="28"/>
          <w:szCs w:val="28"/>
        </w:rPr>
        <w:t>6</w:t>
      </w:r>
      <w:r w:rsidRPr="00E76A19">
        <w:rPr>
          <w:color w:val="000000"/>
          <w:sz w:val="28"/>
          <w:szCs w:val="28"/>
        </w:rPr>
        <w:t>, că proiectul</w:t>
      </w:r>
      <w:r w:rsidR="00B97D93" w:rsidRPr="00E76A19">
        <w:rPr>
          <w:color w:val="000000"/>
          <w:sz w:val="28"/>
          <w:szCs w:val="28"/>
        </w:rPr>
        <w:t xml:space="preserve"> </w:t>
      </w:r>
      <w:r w:rsidR="004170AA" w:rsidRPr="00E76A19">
        <w:rPr>
          <w:color w:val="000000"/>
          <w:sz w:val="28"/>
          <w:szCs w:val="28"/>
        </w:rPr>
        <w:t>„</w:t>
      </w:r>
      <w:r w:rsidR="00E76A19" w:rsidRPr="00E76A19">
        <w:rPr>
          <w:b/>
          <w:sz w:val="28"/>
          <w:szCs w:val="28"/>
          <w:lang w:val="ro-RO"/>
        </w:rPr>
        <w:t xml:space="preserve"> Proiectarea şi deschiderea exploatării agregatelor minerale din perimetrul albiei minore a râului Bistriţa, zona Dumbrava Roşie </w:t>
      </w:r>
      <w:r w:rsidR="004170AA" w:rsidRPr="00E76A19">
        <w:rPr>
          <w:b/>
          <w:color w:val="000000"/>
          <w:sz w:val="28"/>
          <w:szCs w:val="28"/>
        </w:rPr>
        <w:t>”</w:t>
      </w:r>
      <w:r w:rsidR="00752E8A" w:rsidRPr="00E76A19">
        <w:rPr>
          <w:color w:val="000000"/>
          <w:sz w:val="28"/>
          <w:szCs w:val="28"/>
        </w:rPr>
        <w:t xml:space="preserve"> </w:t>
      </w:r>
      <w:r w:rsidRPr="00E76A19">
        <w:rPr>
          <w:color w:val="000000"/>
          <w:sz w:val="28"/>
          <w:szCs w:val="28"/>
        </w:rPr>
        <w:t xml:space="preserve">propus a fi amplasat în </w:t>
      </w:r>
      <w:r w:rsidR="00E76A19" w:rsidRPr="00E76A19">
        <w:rPr>
          <w:color w:val="000000"/>
          <w:sz w:val="28"/>
          <w:szCs w:val="28"/>
        </w:rPr>
        <w:t>comuna Dumbrava Roşie – extravilan , judeţul Neamţ</w:t>
      </w:r>
      <w:r w:rsidRPr="00E76A19">
        <w:rPr>
          <w:color w:val="000000"/>
          <w:sz w:val="28"/>
          <w:szCs w:val="28"/>
        </w:rPr>
        <w:t xml:space="preserve">, </w:t>
      </w:r>
      <w:r w:rsidRPr="00E76A19">
        <w:rPr>
          <w:b/>
          <w:color w:val="000000"/>
          <w:sz w:val="28"/>
          <w:szCs w:val="28"/>
        </w:rPr>
        <w:t>se supune evaluării  adecvate.</w:t>
      </w:r>
    </w:p>
    <w:p w:rsidR="003657D3" w:rsidRPr="00E76A19" w:rsidRDefault="0021500D" w:rsidP="003657D3">
      <w:pPr>
        <w:autoSpaceDE w:val="0"/>
        <w:autoSpaceDN w:val="0"/>
        <w:adjustRightInd w:val="0"/>
        <w:jc w:val="both"/>
        <w:rPr>
          <w:color w:val="000000"/>
          <w:sz w:val="28"/>
          <w:szCs w:val="28"/>
        </w:rPr>
      </w:pPr>
      <w:r>
        <w:rPr>
          <w:color w:val="000000"/>
          <w:sz w:val="28"/>
          <w:szCs w:val="28"/>
        </w:rPr>
        <w:t xml:space="preserve">             </w:t>
      </w:r>
      <w:r w:rsidR="003657D3" w:rsidRPr="00E76A19">
        <w:rPr>
          <w:color w:val="000000"/>
          <w:sz w:val="28"/>
          <w:szCs w:val="28"/>
        </w:rPr>
        <w:t>Justificarea prezentei decizii:</w:t>
      </w:r>
    </w:p>
    <w:p w:rsidR="003657D3" w:rsidRPr="00E76A19" w:rsidRDefault="003657D3" w:rsidP="003657D3">
      <w:pPr>
        <w:autoSpaceDE w:val="0"/>
        <w:autoSpaceDN w:val="0"/>
        <w:adjustRightInd w:val="0"/>
        <w:jc w:val="both"/>
        <w:rPr>
          <w:color w:val="000000"/>
          <w:sz w:val="28"/>
          <w:szCs w:val="28"/>
        </w:rPr>
      </w:pPr>
      <w:r w:rsidRPr="00E76A19">
        <w:rPr>
          <w:color w:val="000000"/>
          <w:sz w:val="28"/>
          <w:szCs w:val="28"/>
        </w:rPr>
        <w:t>              I. Motivele care au stat la baza luării deciziei etapei de încadrare în procedura de evaluare a impactului asupra mediului sunt următoarele:</w:t>
      </w:r>
    </w:p>
    <w:p w:rsidR="0021500D" w:rsidRDefault="003657D3" w:rsidP="0021500D">
      <w:pPr>
        <w:pStyle w:val="ListParagraph"/>
        <w:numPr>
          <w:ilvl w:val="0"/>
          <w:numId w:val="4"/>
        </w:numPr>
        <w:autoSpaceDE w:val="0"/>
        <w:autoSpaceDN w:val="0"/>
        <w:adjustRightInd w:val="0"/>
        <w:ind w:left="270" w:firstLine="720"/>
        <w:jc w:val="both"/>
        <w:rPr>
          <w:color w:val="000000"/>
          <w:sz w:val="28"/>
          <w:szCs w:val="28"/>
        </w:rPr>
      </w:pPr>
      <w:r w:rsidRPr="0021500D">
        <w:rPr>
          <w:color w:val="000000"/>
          <w:sz w:val="28"/>
          <w:szCs w:val="28"/>
        </w:rPr>
        <w:t xml:space="preserve">proiectul intră sub incidenţa Hotărârii Guvernului nr. 445/ 2009 privind evaluarea impactului anumitor proiecte publice şi private asupra mediului, fiind încadrat în Anexa nr. 2 – „Lista proiectelor pentru care trebuie </w:t>
      </w:r>
      <w:r w:rsidRPr="0021500D">
        <w:rPr>
          <w:color w:val="000000"/>
          <w:sz w:val="28"/>
          <w:szCs w:val="28"/>
        </w:rPr>
        <w:lastRenderedPageBreak/>
        <w:t xml:space="preserve">stabilită necesitatea efectuării evaluării impactului asupra mediului” – </w:t>
      </w:r>
      <w:r w:rsidR="00B97D93" w:rsidRPr="0021500D">
        <w:rPr>
          <w:color w:val="000000"/>
          <w:sz w:val="28"/>
          <w:szCs w:val="28"/>
        </w:rPr>
        <w:t xml:space="preserve">pct. </w:t>
      </w:r>
      <w:r w:rsidR="004170AA" w:rsidRPr="0021500D">
        <w:rPr>
          <w:color w:val="000000"/>
          <w:sz w:val="28"/>
          <w:szCs w:val="28"/>
        </w:rPr>
        <w:t>2</w:t>
      </w:r>
      <w:r w:rsidR="00B97D93" w:rsidRPr="0021500D">
        <w:rPr>
          <w:color w:val="000000"/>
          <w:sz w:val="28"/>
          <w:szCs w:val="28"/>
        </w:rPr>
        <w:t>, lit.c) “</w:t>
      </w:r>
      <w:r w:rsidR="004170AA" w:rsidRPr="0021500D">
        <w:rPr>
          <w:color w:val="000000"/>
          <w:sz w:val="28"/>
          <w:szCs w:val="28"/>
        </w:rPr>
        <w:t>extracţia mineralelor prin dragare fluvială sau marină</w:t>
      </w:r>
      <w:r w:rsidR="00B75A5C" w:rsidRPr="0021500D">
        <w:rPr>
          <w:color w:val="000000"/>
          <w:sz w:val="28"/>
          <w:szCs w:val="28"/>
        </w:rPr>
        <w:t>”.</w:t>
      </w:r>
      <w:r w:rsidR="00B97D93" w:rsidRPr="0021500D">
        <w:rPr>
          <w:color w:val="000000"/>
          <w:sz w:val="28"/>
          <w:szCs w:val="28"/>
        </w:rPr>
        <w:t xml:space="preserve"> </w:t>
      </w:r>
    </w:p>
    <w:p w:rsidR="003657D3" w:rsidRPr="00E76A19" w:rsidRDefault="003657D3" w:rsidP="0079779E">
      <w:pPr>
        <w:autoSpaceDE w:val="0"/>
        <w:autoSpaceDN w:val="0"/>
        <w:adjustRightInd w:val="0"/>
        <w:ind w:firstLine="900"/>
        <w:jc w:val="both"/>
        <w:rPr>
          <w:color w:val="000000"/>
          <w:sz w:val="28"/>
          <w:szCs w:val="28"/>
        </w:rPr>
      </w:pPr>
      <w:r w:rsidRPr="00E76A19">
        <w:rPr>
          <w:color w:val="000000"/>
          <w:sz w:val="28"/>
          <w:szCs w:val="28"/>
        </w:rPr>
        <w:t>b) caracteristicile proiectului:</w:t>
      </w:r>
    </w:p>
    <w:p w:rsidR="0079779E" w:rsidRDefault="003657D3" w:rsidP="0079779E">
      <w:pPr>
        <w:pStyle w:val="ListParagraph"/>
        <w:numPr>
          <w:ilvl w:val="0"/>
          <w:numId w:val="3"/>
        </w:numPr>
        <w:tabs>
          <w:tab w:val="left" w:pos="1170"/>
        </w:tabs>
        <w:autoSpaceDE w:val="0"/>
        <w:autoSpaceDN w:val="0"/>
        <w:adjustRightInd w:val="0"/>
        <w:ind w:firstLine="180"/>
        <w:jc w:val="both"/>
        <w:rPr>
          <w:color w:val="000000"/>
          <w:sz w:val="28"/>
          <w:szCs w:val="28"/>
        </w:rPr>
      </w:pPr>
      <w:r w:rsidRPr="0079779E">
        <w:rPr>
          <w:color w:val="000000"/>
          <w:sz w:val="28"/>
          <w:szCs w:val="28"/>
        </w:rPr>
        <w:t>mărimea proiectului – proiect de dimensiuni m</w:t>
      </w:r>
      <w:r w:rsidR="00F26449" w:rsidRPr="0079779E">
        <w:rPr>
          <w:color w:val="000000"/>
          <w:sz w:val="28"/>
          <w:szCs w:val="28"/>
        </w:rPr>
        <w:t>edii</w:t>
      </w:r>
      <w:r w:rsidR="0079779E">
        <w:rPr>
          <w:color w:val="000000"/>
          <w:sz w:val="28"/>
          <w:szCs w:val="28"/>
        </w:rPr>
        <w:t>;</w:t>
      </w:r>
      <w:r w:rsidR="004170AA" w:rsidRPr="0079779E">
        <w:rPr>
          <w:color w:val="000000"/>
          <w:sz w:val="28"/>
          <w:szCs w:val="28"/>
        </w:rPr>
        <w:t xml:space="preserve"> </w:t>
      </w:r>
    </w:p>
    <w:p w:rsidR="0079779E" w:rsidRDefault="004170AA" w:rsidP="0079779E">
      <w:pPr>
        <w:pStyle w:val="ListParagraph"/>
        <w:numPr>
          <w:ilvl w:val="0"/>
          <w:numId w:val="3"/>
        </w:numPr>
        <w:tabs>
          <w:tab w:val="left" w:pos="1170"/>
        </w:tabs>
        <w:autoSpaceDE w:val="0"/>
        <w:autoSpaceDN w:val="0"/>
        <w:adjustRightInd w:val="0"/>
        <w:ind w:left="900" w:firstLine="0"/>
        <w:jc w:val="both"/>
        <w:rPr>
          <w:color w:val="000000"/>
          <w:sz w:val="28"/>
          <w:szCs w:val="28"/>
        </w:rPr>
      </w:pPr>
      <w:r w:rsidRPr="0079779E">
        <w:rPr>
          <w:color w:val="000000"/>
          <w:sz w:val="28"/>
          <w:szCs w:val="28"/>
        </w:rPr>
        <w:t xml:space="preserve">suprafaţa perimetrului </w:t>
      </w:r>
      <w:r w:rsidR="00E76A19" w:rsidRPr="0079779E">
        <w:rPr>
          <w:color w:val="000000"/>
          <w:sz w:val="28"/>
          <w:szCs w:val="28"/>
        </w:rPr>
        <w:t>10000</w:t>
      </w:r>
      <w:r w:rsidR="002B759A" w:rsidRPr="0079779E">
        <w:rPr>
          <w:color w:val="000000"/>
          <w:sz w:val="28"/>
          <w:szCs w:val="28"/>
        </w:rPr>
        <w:t xml:space="preserve"> mp, amplasat în albia minoră a râului </w:t>
      </w:r>
      <w:r w:rsidR="00E76A19" w:rsidRPr="0079779E">
        <w:rPr>
          <w:color w:val="000000"/>
          <w:sz w:val="28"/>
          <w:szCs w:val="28"/>
        </w:rPr>
        <w:t>Bistri</w:t>
      </w:r>
      <w:r w:rsidR="00E76A19" w:rsidRPr="0079779E">
        <w:rPr>
          <w:color w:val="000000"/>
          <w:sz w:val="28"/>
          <w:szCs w:val="28"/>
          <w:lang w:val="ro-RO"/>
        </w:rPr>
        <w:t>ţa, pe mijlocul albiei</w:t>
      </w:r>
      <w:r w:rsidR="002B759A" w:rsidRPr="0079779E">
        <w:rPr>
          <w:color w:val="000000"/>
          <w:sz w:val="28"/>
          <w:szCs w:val="28"/>
        </w:rPr>
        <w:t xml:space="preserve">, </w:t>
      </w:r>
      <w:r w:rsidR="00E76A19" w:rsidRPr="0079779E">
        <w:rPr>
          <w:color w:val="000000"/>
          <w:sz w:val="28"/>
          <w:szCs w:val="28"/>
        </w:rPr>
        <w:t xml:space="preserve"> extravilanul localităţii Brăşăuţi, comuna Dumbrava Roşie</w:t>
      </w:r>
      <w:r w:rsidR="002B759A" w:rsidRPr="0079779E">
        <w:rPr>
          <w:color w:val="000000"/>
          <w:sz w:val="28"/>
          <w:szCs w:val="28"/>
        </w:rPr>
        <w:t xml:space="preserve">; </w:t>
      </w:r>
    </w:p>
    <w:p w:rsidR="0079779E" w:rsidRDefault="00A603BF" w:rsidP="0079779E">
      <w:pPr>
        <w:pStyle w:val="ListParagraph"/>
        <w:numPr>
          <w:ilvl w:val="0"/>
          <w:numId w:val="3"/>
        </w:numPr>
        <w:tabs>
          <w:tab w:val="left" w:pos="1170"/>
        </w:tabs>
        <w:autoSpaceDE w:val="0"/>
        <w:autoSpaceDN w:val="0"/>
        <w:adjustRightInd w:val="0"/>
        <w:ind w:left="900" w:firstLine="0"/>
        <w:jc w:val="both"/>
        <w:rPr>
          <w:color w:val="000000"/>
          <w:sz w:val="28"/>
          <w:szCs w:val="28"/>
        </w:rPr>
      </w:pPr>
      <w:r w:rsidRPr="0079779E">
        <w:rPr>
          <w:color w:val="000000"/>
          <w:sz w:val="28"/>
          <w:szCs w:val="28"/>
        </w:rPr>
        <w:t xml:space="preserve">se va executa extracţia agregatelor minerale </w:t>
      </w:r>
      <w:r w:rsidR="0079779E">
        <w:rPr>
          <w:color w:val="000000"/>
          <w:sz w:val="28"/>
          <w:szCs w:val="28"/>
        </w:rPr>
        <w:t xml:space="preserve"> în fâşii longitudinale cu o lăţime de aproximativ 2,50 m dinspre  aval spre amonte  cu </w:t>
      </w:r>
      <w:r w:rsidR="0079779E" w:rsidRPr="0079779E">
        <w:rPr>
          <w:color w:val="000000"/>
          <w:sz w:val="28"/>
          <w:szCs w:val="28"/>
        </w:rPr>
        <w:t>adâncimea maximă de extracţie 1,9 m fără a depăşi cota talvegului albiei în zonă</w:t>
      </w:r>
      <w:r w:rsidR="0079779E">
        <w:rPr>
          <w:color w:val="000000"/>
          <w:sz w:val="28"/>
          <w:szCs w:val="28"/>
        </w:rPr>
        <w:t xml:space="preserve"> </w:t>
      </w:r>
      <w:r w:rsidRPr="0079779E">
        <w:rPr>
          <w:color w:val="000000"/>
          <w:sz w:val="28"/>
          <w:szCs w:val="28"/>
        </w:rPr>
        <w:t>si depozitarea lor pe mal pentru eliminarea apei din pori cu un excavator de 1,3 m</w:t>
      </w:r>
      <w:r w:rsidRPr="0079779E">
        <w:rPr>
          <w:color w:val="000000"/>
          <w:sz w:val="28"/>
          <w:szCs w:val="28"/>
          <w:vertAlign w:val="superscript"/>
        </w:rPr>
        <w:t>3</w:t>
      </w:r>
      <w:r w:rsidRPr="0079779E">
        <w:rPr>
          <w:color w:val="000000"/>
          <w:sz w:val="28"/>
          <w:szCs w:val="28"/>
        </w:rPr>
        <w:t>;</w:t>
      </w:r>
    </w:p>
    <w:p w:rsidR="0079779E" w:rsidRDefault="00A603BF" w:rsidP="0079779E">
      <w:pPr>
        <w:pStyle w:val="ListParagraph"/>
        <w:numPr>
          <w:ilvl w:val="0"/>
          <w:numId w:val="3"/>
        </w:numPr>
        <w:tabs>
          <w:tab w:val="left" w:pos="1170"/>
        </w:tabs>
        <w:autoSpaceDE w:val="0"/>
        <w:autoSpaceDN w:val="0"/>
        <w:adjustRightInd w:val="0"/>
        <w:ind w:left="900" w:firstLine="0"/>
        <w:jc w:val="both"/>
        <w:rPr>
          <w:color w:val="000000"/>
          <w:sz w:val="28"/>
          <w:szCs w:val="28"/>
        </w:rPr>
      </w:pPr>
      <w:r w:rsidRPr="0079779E">
        <w:rPr>
          <w:color w:val="000000"/>
          <w:sz w:val="28"/>
          <w:szCs w:val="28"/>
        </w:rPr>
        <w:t>încărcarea în mijloacele de transport se va face cu un încărcător frontal cu cupă de 2,5 m</w:t>
      </w:r>
      <w:r w:rsidRPr="0079779E">
        <w:rPr>
          <w:color w:val="000000"/>
          <w:sz w:val="28"/>
          <w:szCs w:val="28"/>
          <w:vertAlign w:val="superscript"/>
        </w:rPr>
        <w:t>3</w:t>
      </w:r>
      <w:r w:rsidRPr="0079779E">
        <w:rPr>
          <w:color w:val="000000"/>
          <w:sz w:val="28"/>
          <w:szCs w:val="28"/>
        </w:rPr>
        <w:t>;</w:t>
      </w:r>
    </w:p>
    <w:p w:rsidR="0079779E" w:rsidRDefault="0079779E" w:rsidP="0079779E">
      <w:pPr>
        <w:pStyle w:val="ListParagraph"/>
        <w:numPr>
          <w:ilvl w:val="0"/>
          <w:numId w:val="3"/>
        </w:numPr>
        <w:tabs>
          <w:tab w:val="left" w:pos="1170"/>
        </w:tabs>
        <w:autoSpaceDE w:val="0"/>
        <w:autoSpaceDN w:val="0"/>
        <w:adjustRightInd w:val="0"/>
        <w:ind w:left="900" w:firstLine="0"/>
        <w:jc w:val="both"/>
        <w:rPr>
          <w:color w:val="000000"/>
          <w:sz w:val="28"/>
          <w:szCs w:val="28"/>
        </w:rPr>
      </w:pPr>
      <w:r w:rsidRPr="0079779E">
        <w:rPr>
          <w:color w:val="000000"/>
          <w:sz w:val="28"/>
          <w:szCs w:val="28"/>
        </w:rPr>
        <w:t>transportul agregatelor minerale se va face cu două autobasculante de 16 t;</w:t>
      </w:r>
    </w:p>
    <w:p w:rsidR="0079779E" w:rsidRDefault="002B759A" w:rsidP="003657D3">
      <w:pPr>
        <w:pStyle w:val="ListParagraph"/>
        <w:numPr>
          <w:ilvl w:val="0"/>
          <w:numId w:val="3"/>
        </w:numPr>
        <w:tabs>
          <w:tab w:val="left" w:pos="1170"/>
        </w:tabs>
        <w:autoSpaceDE w:val="0"/>
        <w:autoSpaceDN w:val="0"/>
        <w:adjustRightInd w:val="0"/>
        <w:ind w:left="900" w:firstLine="0"/>
        <w:jc w:val="both"/>
        <w:rPr>
          <w:color w:val="000000"/>
          <w:sz w:val="28"/>
          <w:szCs w:val="28"/>
        </w:rPr>
      </w:pPr>
      <w:r w:rsidRPr="0079779E">
        <w:rPr>
          <w:color w:val="000000"/>
          <w:sz w:val="28"/>
          <w:szCs w:val="28"/>
        </w:rPr>
        <w:t xml:space="preserve">accesul de la </w:t>
      </w:r>
      <w:r w:rsidR="00A603BF" w:rsidRPr="0079779E">
        <w:rPr>
          <w:color w:val="000000"/>
          <w:sz w:val="28"/>
          <w:szCs w:val="28"/>
        </w:rPr>
        <w:t xml:space="preserve">platforma de depozitare a agregatelor minerala </w:t>
      </w:r>
      <w:r w:rsidRPr="0079779E">
        <w:rPr>
          <w:color w:val="000000"/>
          <w:sz w:val="28"/>
          <w:szCs w:val="28"/>
        </w:rPr>
        <w:t xml:space="preserve"> la perimetru se</w:t>
      </w:r>
      <w:r w:rsidR="00A603BF" w:rsidRPr="0079779E">
        <w:rPr>
          <w:color w:val="000000"/>
          <w:sz w:val="28"/>
          <w:szCs w:val="28"/>
        </w:rPr>
        <w:t xml:space="preserve"> face pe un drum existent conform HCL Dumbrava Roşie</w:t>
      </w:r>
      <w:r w:rsidRPr="0079779E">
        <w:rPr>
          <w:color w:val="000000"/>
          <w:sz w:val="28"/>
          <w:szCs w:val="28"/>
        </w:rPr>
        <w:t>;</w:t>
      </w:r>
    </w:p>
    <w:p w:rsidR="0079779E" w:rsidRDefault="003657D3" w:rsidP="003657D3">
      <w:pPr>
        <w:pStyle w:val="ListParagraph"/>
        <w:numPr>
          <w:ilvl w:val="0"/>
          <w:numId w:val="3"/>
        </w:numPr>
        <w:tabs>
          <w:tab w:val="left" w:pos="1170"/>
        </w:tabs>
        <w:autoSpaceDE w:val="0"/>
        <w:autoSpaceDN w:val="0"/>
        <w:adjustRightInd w:val="0"/>
        <w:ind w:left="900" w:firstLine="0"/>
        <w:jc w:val="both"/>
        <w:rPr>
          <w:color w:val="000000"/>
          <w:sz w:val="28"/>
          <w:szCs w:val="28"/>
        </w:rPr>
      </w:pPr>
      <w:r w:rsidRPr="0079779E">
        <w:rPr>
          <w:color w:val="000000"/>
          <w:sz w:val="28"/>
          <w:szCs w:val="28"/>
        </w:rPr>
        <w:t>cumularea cu alte proiecte: nu este cazul;</w:t>
      </w:r>
    </w:p>
    <w:p w:rsidR="0079779E" w:rsidRDefault="003657D3" w:rsidP="003657D3">
      <w:pPr>
        <w:pStyle w:val="ListParagraph"/>
        <w:numPr>
          <w:ilvl w:val="0"/>
          <w:numId w:val="3"/>
        </w:numPr>
        <w:tabs>
          <w:tab w:val="left" w:pos="1170"/>
        </w:tabs>
        <w:autoSpaceDE w:val="0"/>
        <w:autoSpaceDN w:val="0"/>
        <w:adjustRightInd w:val="0"/>
        <w:ind w:left="900" w:firstLine="0"/>
        <w:jc w:val="both"/>
        <w:rPr>
          <w:color w:val="000000"/>
          <w:sz w:val="28"/>
          <w:szCs w:val="28"/>
        </w:rPr>
      </w:pPr>
      <w:r w:rsidRPr="0079779E">
        <w:rPr>
          <w:color w:val="000000"/>
          <w:sz w:val="28"/>
          <w:szCs w:val="28"/>
        </w:rPr>
        <w:t xml:space="preserve">utilizarea resurselor naturale: </w:t>
      </w:r>
      <w:r w:rsidR="009F50F6" w:rsidRPr="0079779E">
        <w:rPr>
          <w:color w:val="000000"/>
          <w:sz w:val="28"/>
          <w:szCs w:val="28"/>
        </w:rPr>
        <w:t>balast de râu</w:t>
      </w:r>
      <w:r w:rsidR="007A5BB0" w:rsidRPr="0079779E">
        <w:rPr>
          <w:color w:val="000000"/>
          <w:sz w:val="28"/>
          <w:szCs w:val="28"/>
        </w:rPr>
        <w:t>;</w:t>
      </w:r>
    </w:p>
    <w:p w:rsidR="0021500D" w:rsidRDefault="003657D3" w:rsidP="003657D3">
      <w:pPr>
        <w:pStyle w:val="ListParagraph"/>
        <w:numPr>
          <w:ilvl w:val="0"/>
          <w:numId w:val="3"/>
        </w:numPr>
        <w:tabs>
          <w:tab w:val="left" w:pos="1170"/>
        </w:tabs>
        <w:autoSpaceDE w:val="0"/>
        <w:autoSpaceDN w:val="0"/>
        <w:adjustRightInd w:val="0"/>
        <w:ind w:left="900" w:firstLine="0"/>
        <w:jc w:val="both"/>
        <w:rPr>
          <w:color w:val="000000"/>
          <w:sz w:val="28"/>
          <w:szCs w:val="28"/>
        </w:rPr>
      </w:pPr>
      <w:r w:rsidRPr="0079779E">
        <w:rPr>
          <w:color w:val="000000"/>
          <w:sz w:val="28"/>
          <w:szCs w:val="28"/>
        </w:rPr>
        <w:t xml:space="preserve">producţia de deşeuri: </w:t>
      </w:r>
      <w:r w:rsidR="0079779E">
        <w:rPr>
          <w:color w:val="000000"/>
          <w:sz w:val="28"/>
          <w:szCs w:val="28"/>
        </w:rPr>
        <w:t>deşeuri menajere aproximativ 66 kg/ lună depozitate selectiv în zona de staţionare a utilajelor şi  vor fi transportate la cea mai apropiată rampă de deseuri de către un operator autorizat</w:t>
      </w:r>
      <w:r w:rsidRPr="0079779E">
        <w:rPr>
          <w:color w:val="000000"/>
          <w:sz w:val="28"/>
          <w:szCs w:val="28"/>
        </w:rPr>
        <w:t>;</w:t>
      </w:r>
    </w:p>
    <w:p w:rsidR="0021500D" w:rsidRDefault="003657D3" w:rsidP="003657D3">
      <w:pPr>
        <w:pStyle w:val="ListParagraph"/>
        <w:numPr>
          <w:ilvl w:val="0"/>
          <w:numId w:val="3"/>
        </w:numPr>
        <w:tabs>
          <w:tab w:val="left" w:pos="1170"/>
        </w:tabs>
        <w:autoSpaceDE w:val="0"/>
        <w:autoSpaceDN w:val="0"/>
        <w:adjustRightInd w:val="0"/>
        <w:ind w:left="900" w:firstLine="0"/>
        <w:jc w:val="both"/>
        <w:rPr>
          <w:color w:val="000000"/>
          <w:sz w:val="28"/>
          <w:szCs w:val="28"/>
        </w:rPr>
      </w:pPr>
      <w:r w:rsidRPr="0021500D">
        <w:rPr>
          <w:color w:val="000000"/>
          <w:sz w:val="28"/>
          <w:szCs w:val="28"/>
        </w:rPr>
        <w:t>emisiile poluante, inclusiv zgomotul şi alte surse de disconfort:</w:t>
      </w:r>
      <w:r w:rsidR="0021500D">
        <w:rPr>
          <w:color w:val="000000"/>
          <w:sz w:val="28"/>
          <w:szCs w:val="28"/>
        </w:rPr>
        <w:t xml:space="preserve"> nu este cazul;</w:t>
      </w:r>
    </w:p>
    <w:p w:rsidR="0021500D" w:rsidRDefault="003657D3" w:rsidP="003657D3">
      <w:pPr>
        <w:pStyle w:val="ListParagraph"/>
        <w:numPr>
          <w:ilvl w:val="0"/>
          <w:numId w:val="3"/>
        </w:numPr>
        <w:tabs>
          <w:tab w:val="left" w:pos="1170"/>
        </w:tabs>
        <w:autoSpaceDE w:val="0"/>
        <w:autoSpaceDN w:val="0"/>
        <w:adjustRightInd w:val="0"/>
        <w:ind w:left="900" w:firstLine="0"/>
        <w:jc w:val="both"/>
        <w:rPr>
          <w:color w:val="000000"/>
          <w:sz w:val="28"/>
          <w:szCs w:val="28"/>
        </w:rPr>
      </w:pPr>
      <w:r w:rsidRPr="0021500D">
        <w:rPr>
          <w:color w:val="000000"/>
          <w:sz w:val="28"/>
          <w:szCs w:val="28"/>
        </w:rPr>
        <w:t xml:space="preserve">surse de poluare în perioada de execuţie: de la mijloacele de transport şi utilaje – zona locuită este la aproximativ </w:t>
      </w:r>
      <w:r w:rsidR="002B759A" w:rsidRPr="0021500D">
        <w:rPr>
          <w:color w:val="000000"/>
          <w:sz w:val="28"/>
          <w:szCs w:val="28"/>
        </w:rPr>
        <w:t>4</w:t>
      </w:r>
      <w:r w:rsidR="007A5BB0" w:rsidRPr="0021500D">
        <w:rPr>
          <w:color w:val="000000"/>
          <w:sz w:val="28"/>
          <w:szCs w:val="28"/>
        </w:rPr>
        <w:t>00</w:t>
      </w:r>
      <w:r w:rsidRPr="0021500D">
        <w:rPr>
          <w:color w:val="000000"/>
          <w:sz w:val="28"/>
          <w:szCs w:val="28"/>
        </w:rPr>
        <w:t xml:space="preserve"> m faţă de amplasament</w:t>
      </w:r>
      <w:r w:rsidR="007A5BB0" w:rsidRPr="0021500D">
        <w:rPr>
          <w:color w:val="000000"/>
          <w:sz w:val="28"/>
          <w:szCs w:val="28"/>
        </w:rPr>
        <w:t xml:space="preserve">ul </w:t>
      </w:r>
      <w:r w:rsidR="006E55A8" w:rsidRPr="0021500D">
        <w:rPr>
          <w:color w:val="000000"/>
          <w:sz w:val="28"/>
          <w:szCs w:val="28"/>
        </w:rPr>
        <w:t>perimetrului</w:t>
      </w:r>
      <w:r w:rsidRPr="0021500D">
        <w:rPr>
          <w:color w:val="000000"/>
          <w:sz w:val="28"/>
          <w:szCs w:val="28"/>
        </w:rPr>
        <w:t>;</w:t>
      </w:r>
    </w:p>
    <w:p w:rsidR="0021500D" w:rsidRDefault="003657D3" w:rsidP="003657D3">
      <w:pPr>
        <w:pStyle w:val="ListParagraph"/>
        <w:numPr>
          <w:ilvl w:val="0"/>
          <w:numId w:val="3"/>
        </w:numPr>
        <w:tabs>
          <w:tab w:val="left" w:pos="1170"/>
        </w:tabs>
        <w:autoSpaceDE w:val="0"/>
        <w:autoSpaceDN w:val="0"/>
        <w:adjustRightInd w:val="0"/>
        <w:ind w:left="900" w:firstLine="0"/>
        <w:jc w:val="both"/>
        <w:rPr>
          <w:color w:val="000000"/>
          <w:sz w:val="28"/>
          <w:szCs w:val="28"/>
        </w:rPr>
      </w:pPr>
      <w:r w:rsidRPr="0021500D">
        <w:rPr>
          <w:color w:val="000000"/>
          <w:sz w:val="28"/>
          <w:szCs w:val="28"/>
        </w:rPr>
        <w:t>surse de poluare în perioad</w:t>
      </w:r>
      <w:r w:rsidR="007A5BB0" w:rsidRPr="0021500D">
        <w:rPr>
          <w:color w:val="000000"/>
          <w:sz w:val="28"/>
          <w:szCs w:val="28"/>
        </w:rPr>
        <w:t>a de funcţionare: nămol deshidratat;</w:t>
      </w:r>
    </w:p>
    <w:p w:rsidR="0021500D" w:rsidRDefault="003657D3" w:rsidP="003657D3">
      <w:pPr>
        <w:pStyle w:val="ListParagraph"/>
        <w:numPr>
          <w:ilvl w:val="0"/>
          <w:numId w:val="3"/>
        </w:numPr>
        <w:tabs>
          <w:tab w:val="left" w:pos="1170"/>
        </w:tabs>
        <w:autoSpaceDE w:val="0"/>
        <w:autoSpaceDN w:val="0"/>
        <w:adjustRightInd w:val="0"/>
        <w:ind w:left="900" w:firstLine="0"/>
        <w:jc w:val="both"/>
        <w:rPr>
          <w:color w:val="000000"/>
          <w:sz w:val="28"/>
          <w:szCs w:val="28"/>
        </w:rPr>
      </w:pPr>
      <w:r w:rsidRPr="0021500D">
        <w:rPr>
          <w:color w:val="000000"/>
          <w:sz w:val="28"/>
          <w:szCs w:val="28"/>
        </w:rPr>
        <w:t xml:space="preserve">riscul de accident, ţinându – se seama în special de substanţele şi de tehnologiile utilizate – nu este cazul;          </w:t>
      </w:r>
    </w:p>
    <w:p w:rsidR="0021500D" w:rsidRDefault="003657D3" w:rsidP="003657D3">
      <w:pPr>
        <w:pStyle w:val="ListParagraph"/>
        <w:numPr>
          <w:ilvl w:val="0"/>
          <w:numId w:val="3"/>
        </w:numPr>
        <w:tabs>
          <w:tab w:val="left" w:pos="1170"/>
        </w:tabs>
        <w:autoSpaceDE w:val="0"/>
        <w:autoSpaceDN w:val="0"/>
        <w:adjustRightInd w:val="0"/>
        <w:ind w:left="900" w:firstLine="0"/>
        <w:jc w:val="both"/>
        <w:rPr>
          <w:color w:val="000000"/>
          <w:sz w:val="28"/>
          <w:szCs w:val="28"/>
        </w:rPr>
      </w:pPr>
      <w:r w:rsidRPr="0021500D">
        <w:rPr>
          <w:color w:val="000000"/>
          <w:sz w:val="28"/>
          <w:szCs w:val="28"/>
        </w:rPr>
        <w:t>utilizarea existentă a terenul</w:t>
      </w:r>
      <w:r w:rsidR="0021500D">
        <w:rPr>
          <w:color w:val="000000"/>
          <w:sz w:val="28"/>
          <w:szCs w:val="28"/>
        </w:rPr>
        <w:t xml:space="preserve">ui – conform PUG – ului comunei Dumbrava Roşie </w:t>
      </w:r>
      <w:r w:rsidRPr="0021500D">
        <w:rPr>
          <w:color w:val="000000"/>
          <w:sz w:val="28"/>
          <w:szCs w:val="28"/>
        </w:rPr>
        <w:t xml:space="preserve">, categoria de folosinţă: </w:t>
      </w:r>
      <w:r w:rsidR="0021500D">
        <w:rPr>
          <w:color w:val="000000"/>
          <w:sz w:val="28"/>
          <w:szCs w:val="28"/>
        </w:rPr>
        <w:t>albia râului Bistriţa</w:t>
      </w:r>
      <w:r w:rsidR="00097AAD" w:rsidRPr="0021500D">
        <w:rPr>
          <w:color w:val="000000"/>
          <w:sz w:val="28"/>
          <w:szCs w:val="28"/>
        </w:rPr>
        <w:t>;</w:t>
      </w:r>
    </w:p>
    <w:p w:rsidR="003657D3" w:rsidRPr="0021500D" w:rsidRDefault="003657D3" w:rsidP="003657D3">
      <w:pPr>
        <w:pStyle w:val="ListParagraph"/>
        <w:numPr>
          <w:ilvl w:val="0"/>
          <w:numId w:val="3"/>
        </w:numPr>
        <w:tabs>
          <w:tab w:val="left" w:pos="1170"/>
        </w:tabs>
        <w:autoSpaceDE w:val="0"/>
        <w:autoSpaceDN w:val="0"/>
        <w:adjustRightInd w:val="0"/>
        <w:ind w:left="900" w:firstLine="0"/>
        <w:jc w:val="both"/>
        <w:rPr>
          <w:color w:val="000000"/>
          <w:sz w:val="28"/>
          <w:szCs w:val="28"/>
        </w:rPr>
      </w:pPr>
      <w:r w:rsidRPr="0021500D">
        <w:rPr>
          <w:color w:val="000000"/>
          <w:sz w:val="28"/>
          <w:szCs w:val="28"/>
        </w:rPr>
        <w:t xml:space="preserve"> relativa abundenţă a resurselor naturale din zonă, calitatea şi capacitatea regenerativă a acestora – </w:t>
      </w:r>
      <w:r w:rsidR="001F706F" w:rsidRPr="0021500D">
        <w:rPr>
          <w:color w:val="000000"/>
          <w:sz w:val="28"/>
          <w:szCs w:val="28"/>
        </w:rPr>
        <w:t>nu este cazul</w:t>
      </w:r>
      <w:r w:rsidRPr="0021500D">
        <w:rPr>
          <w:color w:val="000000"/>
          <w:sz w:val="28"/>
          <w:szCs w:val="28"/>
        </w:rPr>
        <w:t>;</w:t>
      </w:r>
    </w:p>
    <w:p w:rsidR="0021500D" w:rsidRPr="0021500D" w:rsidRDefault="003657D3" w:rsidP="0021500D">
      <w:pPr>
        <w:pStyle w:val="ListParagraph"/>
        <w:numPr>
          <w:ilvl w:val="0"/>
          <w:numId w:val="5"/>
        </w:numPr>
        <w:autoSpaceDE w:val="0"/>
        <w:autoSpaceDN w:val="0"/>
        <w:adjustRightInd w:val="0"/>
        <w:jc w:val="both"/>
        <w:rPr>
          <w:color w:val="000000"/>
          <w:sz w:val="28"/>
          <w:szCs w:val="28"/>
        </w:rPr>
      </w:pPr>
      <w:r w:rsidRPr="0021500D">
        <w:rPr>
          <w:color w:val="000000"/>
          <w:sz w:val="28"/>
          <w:szCs w:val="28"/>
        </w:rPr>
        <w:t>capacitatea de absobţie a mediului, cu atenţie deosebită pentru:</w:t>
      </w:r>
    </w:p>
    <w:p w:rsidR="0021500D" w:rsidRDefault="0021500D" w:rsidP="003657D3">
      <w:pPr>
        <w:pStyle w:val="ListParagraph"/>
        <w:numPr>
          <w:ilvl w:val="0"/>
          <w:numId w:val="6"/>
        </w:numPr>
        <w:tabs>
          <w:tab w:val="left" w:pos="1170"/>
        </w:tabs>
        <w:autoSpaceDE w:val="0"/>
        <w:autoSpaceDN w:val="0"/>
        <w:adjustRightInd w:val="0"/>
        <w:ind w:firstLine="180"/>
        <w:jc w:val="both"/>
        <w:rPr>
          <w:color w:val="000000"/>
          <w:sz w:val="28"/>
          <w:szCs w:val="28"/>
        </w:rPr>
      </w:pPr>
      <w:r w:rsidRPr="0021500D">
        <w:rPr>
          <w:color w:val="000000"/>
          <w:sz w:val="28"/>
          <w:szCs w:val="28"/>
        </w:rPr>
        <w:t>zonele umede – râul Bistriţa</w:t>
      </w:r>
      <w:r w:rsidR="00865E35" w:rsidRPr="0021500D">
        <w:rPr>
          <w:color w:val="000000"/>
          <w:sz w:val="28"/>
          <w:szCs w:val="28"/>
        </w:rPr>
        <w:t xml:space="preserve"> nu</w:t>
      </w:r>
      <w:r w:rsidR="003657D3" w:rsidRPr="0021500D">
        <w:rPr>
          <w:color w:val="000000"/>
          <w:sz w:val="28"/>
          <w:szCs w:val="28"/>
        </w:rPr>
        <w:t xml:space="preserve"> este afectat</w:t>
      </w:r>
      <w:r w:rsidR="001F706F" w:rsidRPr="0021500D">
        <w:rPr>
          <w:color w:val="000000"/>
          <w:sz w:val="28"/>
          <w:szCs w:val="28"/>
        </w:rPr>
        <w:t xml:space="preserve"> dacă se respectă tehnologia de execuţie şi de funcţionare</w:t>
      </w:r>
      <w:r w:rsidR="003657D3" w:rsidRPr="0021500D">
        <w:rPr>
          <w:color w:val="000000"/>
          <w:sz w:val="28"/>
          <w:szCs w:val="28"/>
        </w:rPr>
        <w:t xml:space="preserve">; </w:t>
      </w:r>
    </w:p>
    <w:p w:rsidR="0021500D" w:rsidRDefault="003657D3" w:rsidP="003657D3">
      <w:pPr>
        <w:pStyle w:val="ListParagraph"/>
        <w:numPr>
          <w:ilvl w:val="0"/>
          <w:numId w:val="6"/>
        </w:numPr>
        <w:tabs>
          <w:tab w:val="left" w:pos="1170"/>
        </w:tabs>
        <w:autoSpaceDE w:val="0"/>
        <w:autoSpaceDN w:val="0"/>
        <w:adjustRightInd w:val="0"/>
        <w:ind w:firstLine="180"/>
        <w:jc w:val="both"/>
        <w:rPr>
          <w:color w:val="000000"/>
          <w:sz w:val="28"/>
          <w:szCs w:val="28"/>
        </w:rPr>
      </w:pPr>
      <w:r w:rsidRPr="0021500D">
        <w:rPr>
          <w:color w:val="000000"/>
          <w:sz w:val="28"/>
          <w:szCs w:val="28"/>
        </w:rPr>
        <w:t>zonele costiere – nu este cazul;</w:t>
      </w:r>
    </w:p>
    <w:p w:rsidR="0021500D" w:rsidRDefault="003657D3" w:rsidP="003657D3">
      <w:pPr>
        <w:pStyle w:val="ListParagraph"/>
        <w:numPr>
          <w:ilvl w:val="0"/>
          <w:numId w:val="6"/>
        </w:numPr>
        <w:tabs>
          <w:tab w:val="left" w:pos="1170"/>
        </w:tabs>
        <w:autoSpaceDE w:val="0"/>
        <w:autoSpaceDN w:val="0"/>
        <w:adjustRightInd w:val="0"/>
        <w:ind w:firstLine="180"/>
        <w:jc w:val="both"/>
        <w:rPr>
          <w:color w:val="000000"/>
          <w:sz w:val="28"/>
          <w:szCs w:val="28"/>
        </w:rPr>
      </w:pPr>
      <w:r w:rsidRPr="0021500D">
        <w:rPr>
          <w:color w:val="000000"/>
          <w:sz w:val="28"/>
          <w:szCs w:val="28"/>
        </w:rPr>
        <w:t>zonele montane şi cele împădurite – nu sunt afectate;</w:t>
      </w:r>
    </w:p>
    <w:p w:rsidR="0021500D" w:rsidRDefault="003657D3" w:rsidP="003657D3">
      <w:pPr>
        <w:pStyle w:val="ListParagraph"/>
        <w:numPr>
          <w:ilvl w:val="0"/>
          <w:numId w:val="6"/>
        </w:numPr>
        <w:tabs>
          <w:tab w:val="left" w:pos="1170"/>
        </w:tabs>
        <w:autoSpaceDE w:val="0"/>
        <w:autoSpaceDN w:val="0"/>
        <w:adjustRightInd w:val="0"/>
        <w:ind w:firstLine="180"/>
        <w:jc w:val="both"/>
        <w:rPr>
          <w:color w:val="000000"/>
          <w:sz w:val="28"/>
          <w:szCs w:val="28"/>
        </w:rPr>
      </w:pPr>
      <w:r w:rsidRPr="0021500D">
        <w:rPr>
          <w:color w:val="000000"/>
          <w:sz w:val="28"/>
          <w:szCs w:val="28"/>
        </w:rPr>
        <w:t>parcurile şi rezervaţiile naturale – nu sunt;</w:t>
      </w:r>
    </w:p>
    <w:p w:rsidR="006071D0" w:rsidRDefault="003657D3" w:rsidP="006071D0">
      <w:pPr>
        <w:pStyle w:val="ListParagraph"/>
        <w:numPr>
          <w:ilvl w:val="0"/>
          <w:numId w:val="6"/>
        </w:numPr>
        <w:tabs>
          <w:tab w:val="left" w:pos="1170"/>
        </w:tabs>
        <w:autoSpaceDE w:val="0"/>
        <w:autoSpaceDN w:val="0"/>
        <w:adjustRightInd w:val="0"/>
        <w:ind w:firstLine="180"/>
        <w:jc w:val="both"/>
        <w:rPr>
          <w:color w:val="000000"/>
          <w:sz w:val="28"/>
          <w:szCs w:val="28"/>
        </w:rPr>
      </w:pPr>
      <w:r w:rsidRPr="0021500D">
        <w:rPr>
          <w:color w:val="000000"/>
          <w:sz w:val="28"/>
          <w:szCs w:val="28"/>
        </w:rPr>
        <w:lastRenderedPageBreak/>
        <w:t xml:space="preserve">ariile clasificate sau zonele protejate prin legislaţia în vigoare, cum sunt:  zonele de protecţie a faunei piscicole, bazine piscicole naturale şi bazine piscicole amenajate, etc.  </w:t>
      </w:r>
      <w:r w:rsidR="00097AAD" w:rsidRPr="0021500D">
        <w:rPr>
          <w:color w:val="000000"/>
          <w:sz w:val="28"/>
          <w:szCs w:val="28"/>
        </w:rPr>
        <w:t xml:space="preserve">– </w:t>
      </w:r>
      <w:r w:rsidR="0021500D">
        <w:rPr>
          <w:color w:val="000000"/>
          <w:sz w:val="28"/>
          <w:szCs w:val="28"/>
        </w:rPr>
        <w:t>aria de protecţie specială avifaunistică ROSPA 0138 Piatra Şoi</w:t>
      </w:r>
      <w:r w:rsidR="006071D0">
        <w:rPr>
          <w:color w:val="000000"/>
          <w:sz w:val="28"/>
          <w:szCs w:val="28"/>
        </w:rPr>
        <w:t>mului –</w:t>
      </w:r>
      <w:r w:rsidR="0021500D">
        <w:rPr>
          <w:color w:val="000000"/>
          <w:sz w:val="28"/>
          <w:szCs w:val="28"/>
        </w:rPr>
        <w:t xml:space="preserve"> Scorţeni</w:t>
      </w:r>
      <w:r w:rsidR="006071D0">
        <w:rPr>
          <w:color w:val="000000"/>
          <w:sz w:val="28"/>
          <w:szCs w:val="28"/>
        </w:rPr>
        <w:t xml:space="preserve"> –</w:t>
      </w:r>
      <w:r w:rsidR="0021500D">
        <w:rPr>
          <w:color w:val="000000"/>
          <w:sz w:val="28"/>
          <w:szCs w:val="28"/>
        </w:rPr>
        <w:t xml:space="preserve"> Gârleni</w:t>
      </w:r>
      <w:r w:rsidR="006071D0">
        <w:rPr>
          <w:color w:val="000000"/>
          <w:sz w:val="28"/>
          <w:szCs w:val="28"/>
        </w:rPr>
        <w:t xml:space="preserve"> </w:t>
      </w:r>
      <w:r w:rsidR="0021500D">
        <w:rPr>
          <w:color w:val="000000"/>
          <w:sz w:val="28"/>
          <w:szCs w:val="28"/>
        </w:rPr>
        <w:t xml:space="preserve"> </w:t>
      </w:r>
      <w:r w:rsidR="00097AAD" w:rsidRPr="0021500D">
        <w:rPr>
          <w:color w:val="000000"/>
          <w:sz w:val="28"/>
          <w:szCs w:val="28"/>
        </w:rPr>
        <w:t xml:space="preserve"> </w:t>
      </w:r>
      <w:r w:rsidR="001F706F" w:rsidRPr="0021500D">
        <w:rPr>
          <w:color w:val="000000"/>
          <w:sz w:val="28"/>
          <w:szCs w:val="28"/>
        </w:rPr>
        <w:t>poate fi</w:t>
      </w:r>
      <w:r w:rsidR="00097AAD" w:rsidRPr="0021500D">
        <w:rPr>
          <w:color w:val="000000"/>
          <w:sz w:val="28"/>
          <w:szCs w:val="28"/>
        </w:rPr>
        <w:t xml:space="preserve"> afectat de lucrări;</w:t>
      </w:r>
      <w:r w:rsidRPr="0021500D">
        <w:rPr>
          <w:color w:val="000000"/>
          <w:sz w:val="28"/>
          <w:szCs w:val="28"/>
        </w:rPr>
        <w:t xml:space="preserve"> </w:t>
      </w:r>
    </w:p>
    <w:p w:rsidR="006071D0" w:rsidRDefault="003657D3" w:rsidP="003657D3">
      <w:pPr>
        <w:pStyle w:val="ListParagraph"/>
        <w:numPr>
          <w:ilvl w:val="0"/>
          <w:numId w:val="6"/>
        </w:numPr>
        <w:tabs>
          <w:tab w:val="left" w:pos="1170"/>
        </w:tabs>
        <w:autoSpaceDE w:val="0"/>
        <w:autoSpaceDN w:val="0"/>
        <w:adjustRightInd w:val="0"/>
        <w:ind w:firstLine="180"/>
        <w:jc w:val="both"/>
        <w:rPr>
          <w:color w:val="000000"/>
          <w:sz w:val="28"/>
          <w:szCs w:val="28"/>
        </w:rPr>
      </w:pPr>
      <w:r w:rsidRPr="006071D0">
        <w:rPr>
          <w:color w:val="000000"/>
          <w:sz w:val="28"/>
          <w:szCs w:val="28"/>
        </w:rPr>
        <w:t xml:space="preserve">zonele de protecţie specială – </w:t>
      </w:r>
      <w:r w:rsidR="006071D0" w:rsidRPr="006071D0">
        <w:rPr>
          <w:color w:val="000000"/>
          <w:sz w:val="28"/>
          <w:szCs w:val="28"/>
        </w:rPr>
        <w:t xml:space="preserve">– aria de protecţie specială avifaunistică ROSPA 0138 Piatra Şoimului – Scorţeni – Gârleni   poate fi afectat de lucrări; </w:t>
      </w:r>
    </w:p>
    <w:p w:rsidR="006071D0" w:rsidRDefault="003657D3" w:rsidP="003657D3">
      <w:pPr>
        <w:pStyle w:val="ListParagraph"/>
        <w:numPr>
          <w:ilvl w:val="0"/>
          <w:numId w:val="6"/>
        </w:numPr>
        <w:tabs>
          <w:tab w:val="left" w:pos="1170"/>
        </w:tabs>
        <w:autoSpaceDE w:val="0"/>
        <w:autoSpaceDN w:val="0"/>
        <w:adjustRightInd w:val="0"/>
        <w:ind w:firstLine="180"/>
        <w:jc w:val="both"/>
        <w:rPr>
          <w:color w:val="000000"/>
          <w:sz w:val="28"/>
          <w:szCs w:val="28"/>
        </w:rPr>
      </w:pPr>
      <w:r w:rsidRPr="006071D0">
        <w:rPr>
          <w:color w:val="000000"/>
          <w:sz w:val="28"/>
          <w:szCs w:val="28"/>
        </w:rPr>
        <w:t>ariile în care standardele de calitate a mediului stabilite de legislaţie au fost deja depăşite – nu sunt;</w:t>
      </w:r>
    </w:p>
    <w:p w:rsidR="006071D0" w:rsidRDefault="003657D3" w:rsidP="003657D3">
      <w:pPr>
        <w:pStyle w:val="ListParagraph"/>
        <w:numPr>
          <w:ilvl w:val="0"/>
          <w:numId w:val="6"/>
        </w:numPr>
        <w:tabs>
          <w:tab w:val="left" w:pos="1170"/>
        </w:tabs>
        <w:autoSpaceDE w:val="0"/>
        <w:autoSpaceDN w:val="0"/>
        <w:adjustRightInd w:val="0"/>
        <w:ind w:firstLine="180"/>
        <w:jc w:val="both"/>
        <w:rPr>
          <w:color w:val="000000"/>
          <w:sz w:val="28"/>
          <w:szCs w:val="28"/>
        </w:rPr>
      </w:pPr>
      <w:r w:rsidRPr="006071D0">
        <w:rPr>
          <w:color w:val="000000"/>
          <w:sz w:val="28"/>
          <w:szCs w:val="28"/>
        </w:rPr>
        <w:t xml:space="preserve">ariile dens populate – proiect de reabilitare a unui obiectiv existent în zonă populată; au fost propuse măsuri de diminuare a unui potenţial impact – </w:t>
      </w:r>
      <w:r w:rsidR="00D455CE" w:rsidRPr="006071D0">
        <w:rPr>
          <w:color w:val="000000"/>
          <w:sz w:val="28"/>
          <w:szCs w:val="28"/>
        </w:rPr>
        <w:t>nu sunt;</w:t>
      </w:r>
    </w:p>
    <w:p w:rsidR="003657D3" w:rsidRPr="006071D0" w:rsidRDefault="003657D3" w:rsidP="003657D3">
      <w:pPr>
        <w:pStyle w:val="ListParagraph"/>
        <w:numPr>
          <w:ilvl w:val="0"/>
          <w:numId w:val="6"/>
        </w:numPr>
        <w:tabs>
          <w:tab w:val="left" w:pos="1170"/>
        </w:tabs>
        <w:autoSpaceDE w:val="0"/>
        <w:autoSpaceDN w:val="0"/>
        <w:adjustRightInd w:val="0"/>
        <w:ind w:firstLine="180"/>
        <w:jc w:val="both"/>
        <w:rPr>
          <w:color w:val="000000"/>
          <w:sz w:val="28"/>
          <w:szCs w:val="28"/>
        </w:rPr>
      </w:pPr>
      <w:r w:rsidRPr="006071D0">
        <w:rPr>
          <w:color w:val="000000"/>
          <w:sz w:val="28"/>
          <w:szCs w:val="28"/>
        </w:rPr>
        <w:t>peisajele cu semnificaţie istorică, culturală şi arheologică – nu sunt;</w:t>
      </w:r>
    </w:p>
    <w:p w:rsidR="006071D0" w:rsidRPr="006071D0" w:rsidRDefault="003657D3" w:rsidP="006071D0">
      <w:pPr>
        <w:pStyle w:val="ListParagraph"/>
        <w:numPr>
          <w:ilvl w:val="0"/>
          <w:numId w:val="5"/>
        </w:numPr>
        <w:autoSpaceDE w:val="0"/>
        <w:autoSpaceDN w:val="0"/>
        <w:adjustRightInd w:val="0"/>
        <w:jc w:val="both"/>
        <w:rPr>
          <w:color w:val="000000"/>
          <w:sz w:val="28"/>
          <w:szCs w:val="28"/>
        </w:rPr>
      </w:pPr>
      <w:r w:rsidRPr="006071D0">
        <w:rPr>
          <w:color w:val="000000"/>
          <w:sz w:val="28"/>
          <w:szCs w:val="28"/>
        </w:rPr>
        <w:t>caracteristicile impactului potenţial:</w:t>
      </w:r>
    </w:p>
    <w:p w:rsidR="006071D0" w:rsidRDefault="003657D3" w:rsidP="003657D3">
      <w:pPr>
        <w:pStyle w:val="ListParagraph"/>
        <w:numPr>
          <w:ilvl w:val="0"/>
          <w:numId w:val="7"/>
        </w:numPr>
        <w:tabs>
          <w:tab w:val="left" w:pos="1170"/>
        </w:tabs>
        <w:autoSpaceDE w:val="0"/>
        <w:autoSpaceDN w:val="0"/>
        <w:adjustRightInd w:val="0"/>
        <w:ind w:firstLine="180"/>
        <w:jc w:val="both"/>
        <w:rPr>
          <w:color w:val="000000"/>
          <w:sz w:val="28"/>
          <w:szCs w:val="28"/>
        </w:rPr>
      </w:pPr>
      <w:r w:rsidRPr="006071D0">
        <w:rPr>
          <w:color w:val="000000"/>
          <w:sz w:val="28"/>
          <w:szCs w:val="28"/>
        </w:rPr>
        <w:t>extinderea impactului: aria geografică şi numărul persoanelor afectate</w:t>
      </w:r>
      <w:r w:rsidR="006071D0">
        <w:rPr>
          <w:color w:val="000000"/>
          <w:sz w:val="28"/>
          <w:szCs w:val="28"/>
        </w:rPr>
        <w:t>:</w:t>
      </w:r>
      <w:r w:rsidRPr="006071D0">
        <w:rPr>
          <w:color w:val="000000"/>
          <w:sz w:val="28"/>
          <w:szCs w:val="28"/>
        </w:rPr>
        <w:t xml:space="preserve"> </w:t>
      </w:r>
      <w:r w:rsidR="006071D0">
        <w:rPr>
          <w:color w:val="000000"/>
          <w:sz w:val="28"/>
          <w:szCs w:val="28"/>
        </w:rPr>
        <w:t xml:space="preserve">   </w:t>
      </w:r>
      <w:r w:rsidRPr="006071D0">
        <w:rPr>
          <w:color w:val="000000"/>
          <w:sz w:val="28"/>
          <w:szCs w:val="28"/>
        </w:rPr>
        <w:t>– impact nesemnificativ;</w:t>
      </w:r>
    </w:p>
    <w:p w:rsidR="006071D0" w:rsidRDefault="003657D3" w:rsidP="003657D3">
      <w:pPr>
        <w:pStyle w:val="ListParagraph"/>
        <w:numPr>
          <w:ilvl w:val="0"/>
          <w:numId w:val="7"/>
        </w:numPr>
        <w:tabs>
          <w:tab w:val="left" w:pos="1170"/>
        </w:tabs>
        <w:autoSpaceDE w:val="0"/>
        <w:autoSpaceDN w:val="0"/>
        <w:adjustRightInd w:val="0"/>
        <w:ind w:firstLine="180"/>
        <w:jc w:val="both"/>
        <w:rPr>
          <w:color w:val="000000"/>
          <w:sz w:val="28"/>
          <w:szCs w:val="28"/>
        </w:rPr>
      </w:pPr>
      <w:r w:rsidRPr="006071D0">
        <w:rPr>
          <w:color w:val="000000"/>
          <w:sz w:val="28"/>
          <w:szCs w:val="28"/>
        </w:rPr>
        <w:t>natura transfrontarieră a impactului – nu este cazul;</w:t>
      </w:r>
    </w:p>
    <w:p w:rsidR="006071D0" w:rsidRDefault="003657D3" w:rsidP="003657D3">
      <w:pPr>
        <w:pStyle w:val="ListParagraph"/>
        <w:numPr>
          <w:ilvl w:val="0"/>
          <w:numId w:val="7"/>
        </w:numPr>
        <w:tabs>
          <w:tab w:val="left" w:pos="1170"/>
        </w:tabs>
        <w:autoSpaceDE w:val="0"/>
        <w:autoSpaceDN w:val="0"/>
        <w:adjustRightInd w:val="0"/>
        <w:ind w:firstLine="180"/>
        <w:jc w:val="both"/>
        <w:rPr>
          <w:color w:val="000000"/>
          <w:sz w:val="28"/>
          <w:szCs w:val="28"/>
        </w:rPr>
      </w:pPr>
      <w:r w:rsidRPr="006071D0">
        <w:rPr>
          <w:color w:val="000000"/>
          <w:sz w:val="28"/>
          <w:szCs w:val="28"/>
        </w:rPr>
        <w:t>mărimea şi complexitatea impactului – impact nesemnificativ;</w:t>
      </w:r>
    </w:p>
    <w:p w:rsidR="006071D0" w:rsidRDefault="003657D3" w:rsidP="003657D3">
      <w:pPr>
        <w:pStyle w:val="ListParagraph"/>
        <w:numPr>
          <w:ilvl w:val="0"/>
          <w:numId w:val="7"/>
        </w:numPr>
        <w:tabs>
          <w:tab w:val="left" w:pos="1170"/>
        </w:tabs>
        <w:autoSpaceDE w:val="0"/>
        <w:autoSpaceDN w:val="0"/>
        <w:adjustRightInd w:val="0"/>
        <w:ind w:firstLine="180"/>
        <w:jc w:val="both"/>
        <w:rPr>
          <w:color w:val="000000"/>
          <w:sz w:val="28"/>
          <w:szCs w:val="28"/>
        </w:rPr>
      </w:pPr>
      <w:r w:rsidRPr="006071D0">
        <w:rPr>
          <w:color w:val="000000"/>
          <w:sz w:val="28"/>
          <w:szCs w:val="28"/>
        </w:rPr>
        <w:t>probabilitatea impactului – redusă;</w:t>
      </w:r>
    </w:p>
    <w:p w:rsidR="003657D3" w:rsidRPr="006071D0" w:rsidRDefault="003657D3" w:rsidP="003657D3">
      <w:pPr>
        <w:pStyle w:val="ListParagraph"/>
        <w:numPr>
          <w:ilvl w:val="0"/>
          <w:numId w:val="7"/>
        </w:numPr>
        <w:tabs>
          <w:tab w:val="left" w:pos="1170"/>
        </w:tabs>
        <w:autoSpaceDE w:val="0"/>
        <w:autoSpaceDN w:val="0"/>
        <w:adjustRightInd w:val="0"/>
        <w:ind w:firstLine="180"/>
        <w:jc w:val="both"/>
        <w:rPr>
          <w:color w:val="000000"/>
          <w:sz w:val="28"/>
          <w:szCs w:val="28"/>
        </w:rPr>
      </w:pPr>
      <w:r w:rsidRPr="006071D0">
        <w:rPr>
          <w:color w:val="000000"/>
          <w:sz w:val="28"/>
          <w:szCs w:val="28"/>
        </w:rPr>
        <w:t>durata, frecvenţa şi reversibilitatea impactului – pe perioada realizării lucrărilor</w:t>
      </w:r>
      <w:r w:rsidR="001F706F" w:rsidRPr="006071D0">
        <w:rPr>
          <w:color w:val="000000"/>
          <w:sz w:val="28"/>
          <w:szCs w:val="28"/>
        </w:rPr>
        <w:t xml:space="preserve"> şi în timpul funcţionării</w:t>
      </w:r>
      <w:r w:rsidRPr="006071D0">
        <w:rPr>
          <w:color w:val="000000"/>
          <w:sz w:val="28"/>
          <w:szCs w:val="28"/>
        </w:rPr>
        <w:t xml:space="preserve">. </w:t>
      </w:r>
    </w:p>
    <w:p w:rsidR="003657D3" w:rsidRPr="00E76A19" w:rsidRDefault="003657D3" w:rsidP="003657D3">
      <w:pPr>
        <w:autoSpaceDE w:val="0"/>
        <w:autoSpaceDN w:val="0"/>
        <w:adjustRightInd w:val="0"/>
        <w:jc w:val="both"/>
        <w:rPr>
          <w:color w:val="000000"/>
          <w:sz w:val="28"/>
          <w:szCs w:val="28"/>
        </w:rPr>
      </w:pPr>
      <w:r w:rsidRPr="00E76A19">
        <w:rPr>
          <w:color w:val="000000"/>
          <w:sz w:val="28"/>
          <w:szCs w:val="28"/>
        </w:rPr>
        <w:t>              II. Motivele care au stat la baza luării deciziei etapei de încadrare în procedura de evaluare adecvată sunt următoarele:</w:t>
      </w:r>
    </w:p>
    <w:p w:rsidR="006071D0" w:rsidRPr="004B5961" w:rsidRDefault="006071D0" w:rsidP="006071D0">
      <w:pPr>
        <w:pStyle w:val="ListParagraph"/>
        <w:numPr>
          <w:ilvl w:val="0"/>
          <w:numId w:val="8"/>
        </w:numPr>
        <w:tabs>
          <w:tab w:val="left" w:pos="1440"/>
        </w:tabs>
        <w:autoSpaceDE w:val="0"/>
        <w:autoSpaceDN w:val="0"/>
        <w:adjustRightInd w:val="0"/>
        <w:spacing w:line="276" w:lineRule="auto"/>
        <w:ind w:left="0" w:firstLine="1080"/>
        <w:jc w:val="both"/>
        <w:rPr>
          <w:color w:val="000000"/>
          <w:sz w:val="28"/>
          <w:szCs w:val="28"/>
        </w:rPr>
      </w:pPr>
      <w:r w:rsidRPr="004B5961">
        <w:rPr>
          <w:color w:val="000000"/>
          <w:sz w:val="28"/>
          <w:szCs w:val="28"/>
        </w:rPr>
        <w:t xml:space="preserve">proiectul propus  intră sub incidenţa art. 28 din Ordonanţa de urgenţă a Guvernului nr. 57/2007 privind regimul ariilor naturale protejate, conservarea habitatelor naturale, a florei şi faunei sălbatice, punctul 43, cu modificările şi completările ulterioare, proiectul </w:t>
      </w:r>
      <w:r w:rsidRPr="004B5961">
        <w:rPr>
          <w:sz w:val="28"/>
          <w:szCs w:val="28"/>
        </w:rPr>
        <w:t>se desfăşoară parţial în aria de protecţie avifaunistică ROSPA0138 Piatra Şoimului – Scorţeni – Gârleni  ,</w:t>
      </w:r>
      <w:r w:rsidRPr="004B5961">
        <w:rPr>
          <w:color w:val="000000"/>
          <w:sz w:val="28"/>
          <w:szCs w:val="28"/>
        </w:rPr>
        <w:t xml:space="preserve"> declarată arie de protecţie specială avifaunistică prin HG  nr. 971/2011 pentru modificarea şi completarea HG 1284/2007 privind declararea ariilor de protecţie specială avifaunistică ca parte integrantă a reţelei ecologice europene Natura 2000 în România;</w:t>
      </w:r>
    </w:p>
    <w:p w:rsidR="006071D0" w:rsidRPr="004B5961" w:rsidRDefault="006071D0" w:rsidP="006071D0">
      <w:pPr>
        <w:pStyle w:val="ListParagraph"/>
        <w:numPr>
          <w:ilvl w:val="0"/>
          <w:numId w:val="8"/>
        </w:numPr>
        <w:tabs>
          <w:tab w:val="left" w:pos="1440"/>
        </w:tabs>
        <w:autoSpaceDE w:val="0"/>
        <w:autoSpaceDN w:val="0"/>
        <w:adjustRightInd w:val="0"/>
        <w:spacing w:line="276" w:lineRule="auto"/>
        <w:ind w:left="0" w:firstLine="1080"/>
        <w:jc w:val="both"/>
        <w:rPr>
          <w:color w:val="000000"/>
          <w:sz w:val="28"/>
          <w:szCs w:val="28"/>
        </w:rPr>
      </w:pPr>
      <w:r w:rsidRPr="004B5961">
        <w:rPr>
          <w:color w:val="000000"/>
          <w:sz w:val="28"/>
          <w:szCs w:val="28"/>
        </w:rPr>
        <w:t>realizarea proiectului nu va duce la modificări fizice într-o arie naturală protejată de interes comunitar;</w:t>
      </w:r>
    </w:p>
    <w:p w:rsidR="006071D0" w:rsidRPr="004B5961" w:rsidRDefault="006071D0" w:rsidP="006071D0">
      <w:pPr>
        <w:pStyle w:val="ListParagraph"/>
        <w:numPr>
          <w:ilvl w:val="0"/>
          <w:numId w:val="8"/>
        </w:numPr>
        <w:tabs>
          <w:tab w:val="left" w:pos="1440"/>
        </w:tabs>
        <w:autoSpaceDE w:val="0"/>
        <w:autoSpaceDN w:val="0"/>
        <w:adjustRightInd w:val="0"/>
        <w:spacing w:line="276" w:lineRule="auto"/>
        <w:ind w:left="0" w:firstLine="1080"/>
        <w:jc w:val="both"/>
        <w:rPr>
          <w:color w:val="000000"/>
          <w:sz w:val="28"/>
          <w:szCs w:val="28"/>
        </w:rPr>
      </w:pPr>
      <w:r w:rsidRPr="004B5961">
        <w:rPr>
          <w:color w:val="000000"/>
          <w:sz w:val="28"/>
          <w:szCs w:val="28"/>
        </w:rPr>
        <w:t xml:space="preserve">proiectul nu implică utilizarea, stocarea, transportul, manipularea sau producerea de substanţe sau materiale care ar putea afecta speciile şi /sau habitatele de interes comunitar dintr-o arie naturală protejată;  </w:t>
      </w:r>
    </w:p>
    <w:p w:rsidR="006071D0" w:rsidRPr="004B5961" w:rsidRDefault="006071D0" w:rsidP="006071D0">
      <w:pPr>
        <w:pStyle w:val="ListParagraph"/>
        <w:numPr>
          <w:ilvl w:val="0"/>
          <w:numId w:val="8"/>
        </w:numPr>
        <w:tabs>
          <w:tab w:val="left" w:pos="1440"/>
        </w:tabs>
        <w:autoSpaceDE w:val="0"/>
        <w:autoSpaceDN w:val="0"/>
        <w:adjustRightInd w:val="0"/>
        <w:spacing w:line="276" w:lineRule="auto"/>
        <w:ind w:left="0" w:firstLine="1080"/>
        <w:jc w:val="both"/>
        <w:rPr>
          <w:color w:val="000000"/>
          <w:sz w:val="28"/>
          <w:szCs w:val="28"/>
        </w:rPr>
      </w:pPr>
      <w:r w:rsidRPr="004B5961">
        <w:rPr>
          <w:color w:val="000000"/>
          <w:sz w:val="28"/>
          <w:szCs w:val="28"/>
        </w:rPr>
        <w:t>proiectul nu afectează direct sau indirect zonele de hrănire /reproducere /migraţie;</w:t>
      </w:r>
    </w:p>
    <w:p w:rsidR="006071D0" w:rsidRPr="004B5961" w:rsidRDefault="006071D0" w:rsidP="006071D0">
      <w:pPr>
        <w:pStyle w:val="ListParagraph"/>
        <w:numPr>
          <w:ilvl w:val="0"/>
          <w:numId w:val="8"/>
        </w:numPr>
        <w:tabs>
          <w:tab w:val="left" w:pos="1440"/>
        </w:tabs>
        <w:autoSpaceDE w:val="0"/>
        <w:autoSpaceDN w:val="0"/>
        <w:adjustRightInd w:val="0"/>
        <w:spacing w:line="276" w:lineRule="auto"/>
        <w:ind w:left="0" w:firstLine="1080"/>
        <w:jc w:val="both"/>
        <w:rPr>
          <w:color w:val="000000"/>
          <w:sz w:val="28"/>
          <w:szCs w:val="28"/>
        </w:rPr>
      </w:pPr>
      <w:r w:rsidRPr="004B5961">
        <w:rPr>
          <w:color w:val="000000"/>
          <w:sz w:val="28"/>
          <w:szCs w:val="28"/>
        </w:rPr>
        <w:lastRenderedPageBreak/>
        <w:t>proiectul nu are influenţă directă asupra unei arii naturale protejate prin emisii în aer, devierea cursului unei ape care traversează zona, extragerea de ape subterane, perturbarea prin zgomot sau lumină sau poluare atmosferică;</w:t>
      </w:r>
    </w:p>
    <w:p w:rsidR="006071D0" w:rsidRPr="004B5961" w:rsidRDefault="006071D0" w:rsidP="006071D0">
      <w:pPr>
        <w:pStyle w:val="ListParagraph"/>
        <w:numPr>
          <w:ilvl w:val="0"/>
          <w:numId w:val="8"/>
        </w:numPr>
        <w:tabs>
          <w:tab w:val="left" w:pos="1440"/>
        </w:tabs>
        <w:autoSpaceDE w:val="0"/>
        <w:autoSpaceDN w:val="0"/>
        <w:adjustRightInd w:val="0"/>
        <w:spacing w:line="276" w:lineRule="auto"/>
        <w:ind w:left="0" w:firstLine="1080"/>
        <w:jc w:val="both"/>
        <w:rPr>
          <w:color w:val="000000"/>
          <w:sz w:val="28"/>
          <w:szCs w:val="28"/>
        </w:rPr>
      </w:pPr>
      <w:r w:rsidRPr="004B5961">
        <w:rPr>
          <w:color w:val="000000"/>
          <w:sz w:val="28"/>
          <w:szCs w:val="28"/>
        </w:rPr>
        <w:t>proiectul nu duce la o izolare reproductivă a unei specii de interes comunitar sau a speciilor tipice care intră în compoziţia unui habitat de interes comunitar;</w:t>
      </w:r>
    </w:p>
    <w:p w:rsidR="006071D0" w:rsidRPr="00827F53" w:rsidRDefault="006071D0" w:rsidP="006071D0">
      <w:pPr>
        <w:pStyle w:val="ListParagraph"/>
        <w:numPr>
          <w:ilvl w:val="0"/>
          <w:numId w:val="8"/>
        </w:numPr>
        <w:tabs>
          <w:tab w:val="left" w:pos="1440"/>
        </w:tabs>
        <w:autoSpaceDE w:val="0"/>
        <w:autoSpaceDN w:val="0"/>
        <w:adjustRightInd w:val="0"/>
        <w:spacing w:line="276" w:lineRule="auto"/>
        <w:ind w:left="0" w:firstLine="1080"/>
        <w:jc w:val="both"/>
        <w:rPr>
          <w:color w:val="000000"/>
          <w:sz w:val="28"/>
          <w:szCs w:val="28"/>
        </w:rPr>
      </w:pPr>
      <w:r>
        <w:rPr>
          <w:color w:val="000000"/>
          <w:sz w:val="28"/>
          <w:szCs w:val="28"/>
        </w:rPr>
        <w:t xml:space="preserve">proiectul </w:t>
      </w:r>
      <w:r w:rsidRPr="004B5961">
        <w:rPr>
          <w:color w:val="000000"/>
          <w:sz w:val="28"/>
          <w:szCs w:val="28"/>
        </w:rPr>
        <w:t xml:space="preserve"> implică utilizarea resurselor de care depinde diversitatea biologică din zonă (exploatarea apelor subterane şi de suprafaţă, extracţia agregatelor minerale, defrişări, inundare terenuri, pescuit, vânătoare, colectare plante).</w:t>
      </w:r>
    </w:p>
    <w:p w:rsidR="006071D0" w:rsidRDefault="006071D0" w:rsidP="006071D0">
      <w:pPr>
        <w:autoSpaceDE w:val="0"/>
        <w:autoSpaceDN w:val="0"/>
        <w:adjustRightInd w:val="0"/>
        <w:ind w:firstLine="900"/>
        <w:jc w:val="both"/>
        <w:rPr>
          <w:b/>
          <w:sz w:val="28"/>
          <w:szCs w:val="28"/>
        </w:rPr>
      </w:pPr>
    </w:p>
    <w:p w:rsidR="003657D3" w:rsidRPr="00E76A19" w:rsidRDefault="003657D3" w:rsidP="003657D3">
      <w:pPr>
        <w:autoSpaceDE w:val="0"/>
        <w:autoSpaceDN w:val="0"/>
        <w:adjustRightInd w:val="0"/>
        <w:jc w:val="both"/>
        <w:rPr>
          <w:color w:val="000000"/>
          <w:sz w:val="28"/>
          <w:szCs w:val="28"/>
        </w:rPr>
      </w:pPr>
      <w:r w:rsidRPr="00E76A19">
        <w:rPr>
          <w:color w:val="000000"/>
          <w:sz w:val="28"/>
          <w:szCs w:val="28"/>
        </w:rPr>
        <w:t xml:space="preserve">              Condiţiile de realizare a proiectului :</w:t>
      </w:r>
    </w:p>
    <w:p w:rsidR="003657D3" w:rsidRPr="00E76A19" w:rsidRDefault="003657D3" w:rsidP="003657D3">
      <w:pPr>
        <w:autoSpaceDE w:val="0"/>
        <w:autoSpaceDN w:val="0"/>
        <w:adjustRightInd w:val="0"/>
        <w:jc w:val="both"/>
        <w:rPr>
          <w:color w:val="000000"/>
          <w:sz w:val="28"/>
          <w:szCs w:val="28"/>
        </w:rPr>
      </w:pPr>
      <w:r w:rsidRPr="00E76A19">
        <w:rPr>
          <w:color w:val="000000"/>
          <w:sz w:val="28"/>
          <w:szCs w:val="28"/>
        </w:rPr>
        <w:t xml:space="preserve">              a) implementarea măsurilor de protecţie a factorilor de mediu propuse prin proiect şi descrise în documentaţia ce a stat la baza emiterii acestei decizii;</w:t>
      </w:r>
    </w:p>
    <w:p w:rsidR="003657D3" w:rsidRPr="00E76A19" w:rsidRDefault="003657D3" w:rsidP="003657D3">
      <w:pPr>
        <w:autoSpaceDE w:val="0"/>
        <w:autoSpaceDN w:val="0"/>
        <w:adjustRightInd w:val="0"/>
        <w:jc w:val="both"/>
        <w:rPr>
          <w:color w:val="000000"/>
          <w:sz w:val="28"/>
          <w:szCs w:val="28"/>
        </w:rPr>
      </w:pPr>
      <w:r w:rsidRPr="00E76A19">
        <w:rPr>
          <w:color w:val="000000"/>
          <w:sz w:val="28"/>
          <w:szCs w:val="28"/>
        </w:rPr>
        <w:t xml:space="preserve">              b) obţinerea tuturor avizelor precizate în Certificatul de urbanism şi respectarea condiţiilor impuse prin acestea;</w:t>
      </w:r>
    </w:p>
    <w:p w:rsidR="003657D3" w:rsidRPr="00E76A19" w:rsidRDefault="003657D3" w:rsidP="003657D3">
      <w:pPr>
        <w:autoSpaceDE w:val="0"/>
        <w:autoSpaceDN w:val="0"/>
        <w:adjustRightInd w:val="0"/>
        <w:jc w:val="both"/>
        <w:rPr>
          <w:color w:val="000000"/>
          <w:sz w:val="28"/>
          <w:szCs w:val="28"/>
        </w:rPr>
      </w:pPr>
      <w:r w:rsidRPr="00E76A19">
        <w:rPr>
          <w:color w:val="000000"/>
          <w:sz w:val="28"/>
          <w:szCs w:val="28"/>
        </w:rPr>
        <w:t xml:space="preserve">              c) titularul va informa în scris Agenţia pentru Protecţia Mediului Neamţ ori de câte ori există o schimbare de fond a datelor care au stat la baza eliberării prezentei decizii;</w:t>
      </w:r>
    </w:p>
    <w:p w:rsidR="003657D3" w:rsidRPr="00E76A19" w:rsidRDefault="003657D3" w:rsidP="003657D3">
      <w:pPr>
        <w:autoSpaceDE w:val="0"/>
        <w:autoSpaceDN w:val="0"/>
        <w:adjustRightInd w:val="0"/>
        <w:jc w:val="both"/>
        <w:rPr>
          <w:color w:val="000000"/>
          <w:sz w:val="28"/>
          <w:szCs w:val="28"/>
        </w:rPr>
      </w:pPr>
      <w:r w:rsidRPr="00E76A19">
        <w:rPr>
          <w:color w:val="000000"/>
          <w:sz w:val="28"/>
          <w:szCs w:val="28"/>
        </w:rPr>
        <w:t xml:space="preserve">              d) titularul va informa în scris Agenţia pentru Protecţia Mediului Neamţ la începerea lucrărilor;</w:t>
      </w:r>
    </w:p>
    <w:p w:rsidR="003657D3" w:rsidRPr="00E76A19" w:rsidRDefault="003657D3" w:rsidP="003657D3">
      <w:pPr>
        <w:autoSpaceDE w:val="0"/>
        <w:autoSpaceDN w:val="0"/>
        <w:adjustRightInd w:val="0"/>
        <w:jc w:val="both"/>
        <w:rPr>
          <w:color w:val="000000"/>
          <w:sz w:val="28"/>
          <w:szCs w:val="28"/>
        </w:rPr>
      </w:pPr>
      <w:r w:rsidRPr="00E76A19">
        <w:rPr>
          <w:color w:val="000000"/>
          <w:sz w:val="28"/>
          <w:szCs w:val="28"/>
        </w:rPr>
        <w:t xml:space="preserve">              e) titularul va notifica în scris Agenţia pentru Protecţia Mediului Neamţ la finalizarea lucrărilor în vederea verificării şi întocmirii procesului  verbal de constatare a respectării tuturor condiţiilor impuse;</w:t>
      </w:r>
    </w:p>
    <w:p w:rsidR="003657D3" w:rsidRPr="00E76A19" w:rsidRDefault="003657D3" w:rsidP="003657D3">
      <w:pPr>
        <w:autoSpaceDE w:val="0"/>
        <w:autoSpaceDN w:val="0"/>
        <w:adjustRightInd w:val="0"/>
        <w:jc w:val="both"/>
        <w:rPr>
          <w:color w:val="000000"/>
          <w:sz w:val="28"/>
          <w:szCs w:val="28"/>
        </w:rPr>
      </w:pPr>
      <w:r w:rsidRPr="00E76A19">
        <w:rPr>
          <w:color w:val="000000"/>
          <w:sz w:val="28"/>
          <w:szCs w:val="28"/>
        </w:rPr>
        <w:t xml:space="preserve">              f) nerespectarea prevederilor prezentei decizii atrage suspendarea sau anularea acesteia, după caz, în conformitate cu prevederile legale.</w:t>
      </w:r>
    </w:p>
    <w:p w:rsidR="003657D3" w:rsidRPr="00E76A19" w:rsidRDefault="003657D3" w:rsidP="003657D3">
      <w:pPr>
        <w:autoSpaceDE w:val="0"/>
        <w:autoSpaceDN w:val="0"/>
        <w:adjustRightInd w:val="0"/>
        <w:jc w:val="both"/>
        <w:rPr>
          <w:color w:val="000000"/>
          <w:sz w:val="28"/>
          <w:szCs w:val="28"/>
        </w:rPr>
      </w:pPr>
      <w:r w:rsidRPr="00E76A19">
        <w:rPr>
          <w:color w:val="000000"/>
          <w:sz w:val="28"/>
          <w:szCs w:val="28"/>
        </w:rPr>
        <w:t xml:space="preserve">              Proiectul propus necesită parcurgerea celorlalte etape ale pr</w:t>
      </w:r>
      <w:r w:rsidR="001F706F" w:rsidRPr="00E76A19">
        <w:rPr>
          <w:color w:val="000000"/>
          <w:sz w:val="28"/>
          <w:szCs w:val="28"/>
        </w:rPr>
        <w:t>ocedurii de evaluare adecvată şi de evaluare a impactului asupra mediului.</w:t>
      </w:r>
    </w:p>
    <w:p w:rsidR="003657D3" w:rsidRPr="00E76A19" w:rsidRDefault="003657D3" w:rsidP="003657D3">
      <w:pPr>
        <w:autoSpaceDE w:val="0"/>
        <w:autoSpaceDN w:val="0"/>
        <w:adjustRightInd w:val="0"/>
        <w:jc w:val="both"/>
        <w:rPr>
          <w:color w:val="000000"/>
          <w:sz w:val="28"/>
          <w:szCs w:val="28"/>
        </w:rPr>
      </w:pPr>
      <w:r w:rsidRPr="00E76A19">
        <w:rPr>
          <w:color w:val="000000"/>
          <w:sz w:val="28"/>
          <w:szCs w:val="28"/>
        </w:rPr>
        <w:t xml:space="preserve">              Prezentul document îşi păstrează valabilitatea pe toată perioada punerii în aplicare a proiectului.</w:t>
      </w:r>
    </w:p>
    <w:p w:rsidR="003657D3" w:rsidRPr="00E76A19" w:rsidRDefault="003657D3" w:rsidP="003657D3">
      <w:pPr>
        <w:autoSpaceDE w:val="0"/>
        <w:autoSpaceDN w:val="0"/>
        <w:adjustRightInd w:val="0"/>
        <w:jc w:val="both"/>
        <w:rPr>
          <w:color w:val="000000"/>
          <w:sz w:val="28"/>
          <w:szCs w:val="28"/>
        </w:rPr>
      </w:pPr>
      <w:r w:rsidRPr="00E76A19">
        <w:rPr>
          <w:color w:val="000000"/>
          <w:sz w:val="28"/>
          <w:szCs w:val="28"/>
        </w:rPr>
        <w:t xml:space="preserve">              Prezenta decizie poate fi contestată în conformitate cu prevederile Hotărârii Guvernului nr. 445/2009 şi ale Legii contenciosului administrativ nr. 554/2004, cu modificările şi completările ulterioare.</w:t>
      </w:r>
    </w:p>
    <w:p w:rsidR="003657D3" w:rsidRPr="00E76A19" w:rsidRDefault="003657D3" w:rsidP="003657D3">
      <w:pPr>
        <w:autoSpaceDE w:val="0"/>
        <w:autoSpaceDN w:val="0"/>
        <w:adjustRightInd w:val="0"/>
        <w:jc w:val="both"/>
        <w:rPr>
          <w:b/>
          <w:color w:val="000000"/>
          <w:sz w:val="28"/>
          <w:szCs w:val="28"/>
        </w:rPr>
      </w:pPr>
      <w:r w:rsidRPr="00E76A19">
        <w:rPr>
          <w:b/>
          <w:color w:val="000000"/>
          <w:sz w:val="28"/>
          <w:szCs w:val="28"/>
        </w:rPr>
        <w:t xml:space="preserve">              Menţiuni despre procedura de contestare administrativă şi contencios administrativ.</w:t>
      </w:r>
    </w:p>
    <w:p w:rsidR="003657D3" w:rsidRPr="00E76A19" w:rsidRDefault="003657D3" w:rsidP="003657D3">
      <w:pPr>
        <w:autoSpaceDE w:val="0"/>
        <w:autoSpaceDN w:val="0"/>
        <w:adjustRightInd w:val="0"/>
        <w:jc w:val="both"/>
        <w:rPr>
          <w:color w:val="000000"/>
          <w:sz w:val="28"/>
          <w:szCs w:val="28"/>
        </w:rPr>
      </w:pPr>
      <w:r w:rsidRPr="00E76A19">
        <w:rPr>
          <w:color w:val="000000"/>
          <w:sz w:val="28"/>
          <w:szCs w:val="28"/>
        </w:rPr>
        <w:t xml:space="preserve">              Orice persoană care face parte din publicul interesat şi care se  consideră vătămată într-un drept al său ori într-un interes legitim se poate  </w:t>
      </w:r>
    </w:p>
    <w:p w:rsidR="003657D3" w:rsidRPr="00E76A19" w:rsidRDefault="003657D3" w:rsidP="003657D3">
      <w:pPr>
        <w:autoSpaceDE w:val="0"/>
        <w:autoSpaceDN w:val="0"/>
        <w:adjustRightInd w:val="0"/>
        <w:jc w:val="both"/>
        <w:rPr>
          <w:color w:val="000000"/>
          <w:sz w:val="28"/>
          <w:szCs w:val="28"/>
        </w:rPr>
      </w:pPr>
      <w:r w:rsidRPr="00E76A19">
        <w:rPr>
          <w:color w:val="000000"/>
          <w:sz w:val="28"/>
          <w:szCs w:val="28"/>
        </w:rPr>
        <w:t xml:space="preserve">adresa instanţei de contencios administrativ competente pentru a ataca, din punct de vedere procedural sau substanţial, actele, deciziile sau omisiunile autorităţii publice competente pentru protecţia mediului, care fac obiectul participării publicului în procedura de evaluare a impactului asupra mediului, </w:t>
      </w:r>
      <w:r w:rsidRPr="00E76A19">
        <w:rPr>
          <w:color w:val="000000"/>
          <w:sz w:val="28"/>
          <w:szCs w:val="28"/>
        </w:rPr>
        <w:lastRenderedPageBreak/>
        <w:t xml:space="preserve">prevăzute de HG </w:t>
      </w:r>
      <w:r w:rsidR="001F706F" w:rsidRPr="00E76A19">
        <w:rPr>
          <w:color w:val="000000"/>
          <w:sz w:val="28"/>
          <w:szCs w:val="28"/>
        </w:rPr>
        <w:t xml:space="preserve">445 </w:t>
      </w:r>
      <w:r w:rsidRPr="00E76A19">
        <w:rPr>
          <w:color w:val="000000"/>
          <w:sz w:val="28"/>
          <w:szCs w:val="28"/>
        </w:rPr>
        <w:t>/200</w:t>
      </w:r>
      <w:r w:rsidR="001F706F" w:rsidRPr="00E76A19">
        <w:rPr>
          <w:color w:val="000000"/>
          <w:sz w:val="28"/>
          <w:szCs w:val="28"/>
        </w:rPr>
        <w:t>9</w:t>
      </w:r>
      <w:r w:rsidRPr="00E76A19">
        <w:rPr>
          <w:color w:val="000000"/>
          <w:sz w:val="28"/>
          <w:szCs w:val="28"/>
        </w:rPr>
        <w:t xml:space="preserve">, cu respectarea prevederilor Legii contenciosului administrativ nr. </w:t>
      </w:r>
      <w:hyperlink r:id="rId5" w:history="1">
        <w:r w:rsidRPr="00E76A19">
          <w:rPr>
            <w:color w:val="000000"/>
            <w:sz w:val="28"/>
            <w:szCs w:val="28"/>
          </w:rPr>
          <w:t>554/2004</w:t>
        </w:r>
      </w:hyperlink>
      <w:r w:rsidRPr="00E76A19">
        <w:rPr>
          <w:color w:val="000000"/>
          <w:sz w:val="28"/>
          <w:szCs w:val="28"/>
        </w:rPr>
        <w:t>, cu modificările ulterioare.</w:t>
      </w:r>
    </w:p>
    <w:p w:rsidR="003657D3" w:rsidRPr="00E76A19" w:rsidRDefault="003657D3" w:rsidP="003657D3">
      <w:pPr>
        <w:autoSpaceDE w:val="0"/>
        <w:autoSpaceDN w:val="0"/>
        <w:adjustRightInd w:val="0"/>
        <w:jc w:val="both"/>
        <w:rPr>
          <w:color w:val="000000"/>
          <w:sz w:val="28"/>
          <w:szCs w:val="28"/>
        </w:rPr>
      </w:pPr>
      <w:r w:rsidRPr="00E76A19">
        <w:rPr>
          <w:color w:val="000000"/>
          <w:sz w:val="28"/>
          <w:szCs w:val="28"/>
        </w:rPr>
        <w:t>Actele sau omisiunile autorităţii publice competente pentru protecţia mediului, care fac obiectul participării publicului în procedura de evaluare a impactului asupra mediului, se atacă odată cu decizia etapei de încadrare.</w:t>
      </w:r>
    </w:p>
    <w:p w:rsidR="003657D3" w:rsidRPr="00E76A19" w:rsidRDefault="003657D3" w:rsidP="003657D3">
      <w:pPr>
        <w:autoSpaceDE w:val="0"/>
        <w:autoSpaceDN w:val="0"/>
        <w:adjustRightInd w:val="0"/>
        <w:jc w:val="both"/>
        <w:rPr>
          <w:color w:val="000000"/>
          <w:sz w:val="28"/>
          <w:szCs w:val="28"/>
        </w:rPr>
      </w:pPr>
      <w:r w:rsidRPr="00E76A19">
        <w:rPr>
          <w:color w:val="000000"/>
          <w:sz w:val="28"/>
          <w:szCs w:val="28"/>
        </w:rPr>
        <w:t xml:space="preserve">              Se pot adresa instanţei de contencios administrativ competente şi organizaţiile neguvernamentale care promovează protecţia mediului şi îndeplinesc condiţiile cerute de legislaţia în vigoare, considerându-se că acestea sunt vătămate într-un drept al lor sau într-un interes legitim.</w:t>
      </w:r>
    </w:p>
    <w:p w:rsidR="003657D3" w:rsidRPr="00E76A19" w:rsidRDefault="003657D3" w:rsidP="003657D3">
      <w:pPr>
        <w:autoSpaceDE w:val="0"/>
        <w:autoSpaceDN w:val="0"/>
        <w:adjustRightInd w:val="0"/>
        <w:jc w:val="both"/>
        <w:rPr>
          <w:color w:val="000000"/>
          <w:sz w:val="28"/>
          <w:szCs w:val="28"/>
        </w:rPr>
      </w:pPr>
      <w:r w:rsidRPr="00E76A19">
        <w:rPr>
          <w:color w:val="000000"/>
          <w:sz w:val="28"/>
          <w:szCs w:val="28"/>
        </w:rPr>
        <w:t xml:space="preserve">              Soluţionarea cererii se face potrivit dispoziţiilor Legii nr.</w:t>
      </w:r>
      <w:hyperlink r:id="rId6" w:tooltip="contenciosului administrativ (act publicat in M.Of. 1154 din 07-dec-2004)" w:history="1">
        <w:r w:rsidRPr="00E76A19">
          <w:rPr>
            <w:color w:val="000000"/>
            <w:sz w:val="28"/>
            <w:szCs w:val="28"/>
          </w:rPr>
          <w:t>554/2004</w:t>
        </w:r>
      </w:hyperlink>
      <w:r w:rsidRPr="00E76A19">
        <w:rPr>
          <w:color w:val="000000"/>
          <w:sz w:val="28"/>
          <w:szCs w:val="28"/>
        </w:rPr>
        <w:t>, cu modificările ulterioare.</w:t>
      </w:r>
    </w:p>
    <w:p w:rsidR="003657D3" w:rsidRPr="00E76A19" w:rsidRDefault="003657D3" w:rsidP="003657D3">
      <w:pPr>
        <w:autoSpaceDE w:val="0"/>
        <w:autoSpaceDN w:val="0"/>
        <w:adjustRightInd w:val="0"/>
        <w:jc w:val="both"/>
        <w:rPr>
          <w:color w:val="000000"/>
          <w:sz w:val="28"/>
          <w:szCs w:val="28"/>
        </w:rPr>
      </w:pPr>
      <w:r w:rsidRPr="00E76A19">
        <w:rPr>
          <w:color w:val="000000"/>
          <w:sz w:val="28"/>
          <w:szCs w:val="28"/>
        </w:rPr>
        <w:t xml:space="preserve">             Înainte de a se adresa instanţei de contencios administrativ competente, persoanele care fac parte din publicul interesat şi care se consideră vătămate într-un drept ori într-un interes legitim, trebuie să solicite autorităţii publice emitente, în termen de 30 de zile de la data aducerii la cunoştinţa publicului a deciziei etapei de încadrare revocarea respectivei decizii.</w:t>
      </w:r>
    </w:p>
    <w:p w:rsidR="003657D3" w:rsidRPr="00E76A19" w:rsidRDefault="003657D3" w:rsidP="003657D3">
      <w:pPr>
        <w:autoSpaceDE w:val="0"/>
        <w:autoSpaceDN w:val="0"/>
        <w:adjustRightInd w:val="0"/>
        <w:jc w:val="both"/>
        <w:rPr>
          <w:color w:val="000000"/>
          <w:sz w:val="28"/>
          <w:szCs w:val="28"/>
        </w:rPr>
      </w:pPr>
      <w:r w:rsidRPr="00E76A19">
        <w:rPr>
          <w:color w:val="000000"/>
          <w:sz w:val="28"/>
          <w:szCs w:val="28"/>
        </w:rPr>
        <w:t>Autoritatea publică emitentă are obligaţia de a răspunde la plângerea prealabilă în termen de 30 de zile de la data înregistrării acesteia la acea autoritate.</w:t>
      </w:r>
    </w:p>
    <w:p w:rsidR="00670878" w:rsidRPr="00E76A19" w:rsidRDefault="003657D3" w:rsidP="003657D3">
      <w:pPr>
        <w:autoSpaceDE w:val="0"/>
        <w:autoSpaceDN w:val="0"/>
        <w:adjustRightInd w:val="0"/>
        <w:jc w:val="both"/>
        <w:rPr>
          <w:color w:val="000000"/>
          <w:sz w:val="28"/>
          <w:szCs w:val="28"/>
        </w:rPr>
      </w:pPr>
      <w:r w:rsidRPr="00E76A19">
        <w:rPr>
          <w:color w:val="000000"/>
          <w:sz w:val="28"/>
          <w:szCs w:val="28"/>
        </w:rPr>
        <w:t xml:space="preserve">              Procedura administrativă prealabilă este gratuită.        </w:t>
      </w:r>
    </w:p>
    <w:p w:rsidR="00670878" w:rsidRPr="00E76A19" w:rsidRDefault="00F86F4B" w:rsidP="003657D3">
      <w:pPr>
        <w:autoSpaceDE w:val="0"/>
        <w:autoSpaceDN w:val="0"/>
        <w:adjustRightInd w:val="0"/>
        <w:jc w:val="both"/>
        <w:rPr>
          <w:color w:val="000000"/>
          <w:sz w:val="28"/>
          <w:szCs w:val="28"/>
        </w:rPr>
      </w:pPr>
      <w:r w:rsidRPr="00E76A19">
        <w:rPr>
          <w:color w:val="000000"/>
          <w:sz w:val="28"/>
          <w:szCs w:val="28"/>
        </w:rPr>
        <w:t>   </w:t>
      </w:r>
      <w:r w:rsidR="00807B63" w:rsidRPr="00E76A19">
        <w:rPr>
          <w:color w:val="000000"/>
          <w:sz w:val="28"/>
          <w:szCs w:val="28"/>
        </w:rPr>
        <w:t xml:space="preserve">              </w:t>
      </w:r>
    </w:p>
    <w:p w:rsidR="00670878" w:rsidRPr="00E76A19" w:rsidRDefault="00670878" w:rsidP="00670878">
      <w:pPr>
        <w:autoSpaceDE w:val="0"/>
        <w:autoSpaceDN w:val="0"/>
        <w:adjustRightInd w:val="0"/>
        <w:jc w:val="both"/>
        <w:rPr>
          <w:color w:val="000000"/>
          <w:sz w:val="28"/>
          <w:szCs w:val="28"/>
        </w:rPr>
      </w:pPr>
    </w:p>
    <w:sectPr w:rsidR="00670878" w:rsidRPr="00E76A19" w:rsidSect="0021500D">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R New">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B55FF"/>
    <w:multiLevelType w:val="hybridMultilevel"/>
    <w:tmpl w:val="AB24024C"/>
    <w:lvl w:ilvl="0" w:tplc="98FC87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0F2259"/>
    <w:multiLevelType w:val="hybridMultilevel"/>
    <w:tmpl w:val="AA7CF482"/>
    <w:lvl w:ilvl="0" w:tplc="98FC87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A96AC0"/>
    <w:multiLevelType w:val="hybridMultilevel"/>
    <w:tmpl w:val="C742D154"/>
    <w:lvl w:ilvl="0" w:tplc="220A65DC">
      <w:start w:val="1"/>
      <w:numFmt w:val="lowerLetter"/>
      <w:lvlText w:val="%1)"/>
      <w:lvlJc w:val="left"/>
      <w:pPr>
        <w:ind w:left="1500" w:hanging="360"/>
      </w:pPr>
      <w:rPr>
        <w:rFonts w:hint="default"/>
        <w:b/>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nsid w:val="3B317AC3"/>
    <w:multiLevelType w:val="hybridMultilevel"/>
    <w:tmpl w:val="D0B8DB5E"/>
    <w:lvl w:ilvl="0" w:tplc="98FC87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E5580C"/>
    <w:multiLevelType w:val="hybridMultilevel"/>
    <w:tmpl w:val="5BC63480"/>
    <w:lvl w:ilvl="0" w:tplc="3DD46662">
      <w:start w:val="1"/>
      <w:numFmt w:val="lowerLetter"/>
      <w:lvlText w:val="%1)"/>
      <w:lvlJc w:val="left"/>
      <w:pPr>
        <w:ind w:left="144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
    <w:nsid w:val="5236332C"/>
    <w:multiLevelType w:val="hybridMultilevel"/>
    <w:tmpl w:val="98BCE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9C14EF7"/>
    <w:multiLevelType w:val="hybridMultilevel"/>
    <w:tmpl w:val="74708F64"/>
    <w:lvl w:ilvl="0" w:tplc="151E7B7A">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BE16E9F"/>
    <w:multiLevelType w:val="hybridMultilevel"/>
    <w:tmpl w:val="ADBA498E"/>
    <w:lvl w:ilvl="0" w:tplc="98FC87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6"/>
  </w:num>
  <w:num w:numId="6">
    <w:abstractNumId w:val="7"/>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compat/>
  <w:rsids>
    <w:rsidRoot w:val="00F86F4B"/>
    <w:rsid w:val="000003B7"/>
    <w:rsid w:val="000015DA"/>
    <w:rsid w:val="00001AC9"/>
    <w:rsid w:val="00002B76"/>
    <w:rsid w:val="00002C69"/>
    <w:rsid w:val="000045BD"/>
    <w:rsid w:val="000052EA"/>
    <w:rsid w:val="00005549"/>
    <w:rsid w:val="000057C5"/>
    <w:rsid w:val="000064FE"/>
    <w:rsid w:val="0000738D"/>
    <w:rsid w:val="000106AE"/>
    <w:rsid w:val="00011A37"/>
    <w:rsid w:val="00012ED2"/>
    <w:rsid w:val="00013F66"/>
    <w:rsid w:val="000145E1"/>
    <w:rsid w:val="00016123"/>
    <w:rsid w:val="000161DF"/>
    <w:rsid w:val="00016B27"/>
    <w:rsid w:val="000215F5"/>
    <w:rsid w:val="0002269D"/>
    <w:rsid w:val="00022AA8"/>
    <w:rsid w:val="00023A6D"/>
    <w:rsid w:val="00023D6C"/>
    <w:rsid w:val="000243D9"/>
    <w:rsid w:val="000244EE"/>
    <w:rsid w:val="00024C9B"/>
    <w:rsid w:val="00025AF7"/>
    <w:rsid w:val="000260ED"/>
    <w:rsid w:val="00026A08"/>
    <w:rsid w:val="00032795"/>
    <w:rsid w:val="00032C3A"/>
    <w:rsid w:val="00033156"/>
    <w:rsid w:val="000331FA"/>
    <w:rsid w:val="00034150"/>
    <w:rsid w:val="0003550E"/>
    <w:rsid w:val="00036BE2"/>
    <w:rsid w:val="00037B31"/>
    <w:rsid w:val="00041614"/>
    <w:rsid w:val="00042A8D"/>
    <w:rsid w:val="00043F97"/>
    <w:rsid w:val="000440C5"/>
    <w:rsid w:val="000444BA"/>
    <w:rsid w:val="00044904"/>
    <w:rsid w:val="00045A28"/>
    <w:rsid w:val="00047DC3"/>
    <w:rsid w:val="00050292"/>
    <w:rsid w:val="00050BBA"/>
    <w:rsid w:val="000514A7"/>
    <w:rsid w:val="00051AFA"/>
    <w:rsid w:val="000521DB"/>
    <w:rsid w:val="00052993"/>
    <w:rsid w:val="000544FD"/>
    <w:rsid w:val="00056D93"/>
    <w:rsid w:val="000609BD"/>
    <w:rsid w:val="00060F82"/>
    <w:rsid w:val="0006194A"/>
    <w:rsid w:val="0006281F"/>
    <w:rsid w:val="00062AEB"/>
    <w:rsid w:val="00062E81"/>
    <w:rsid w:val="00063841"/>
    <w:rsid w:val="00063981"/>
    <w:rsid w:val="00063EAE"/>
    <w:rsid w:val="000658A1"/>
    <w:rsid w:val="00065ABA"/>
    <w:rsid w:val="00066807"/>
    <w:rsid w:val="00066F34"/>
    <w:rsid w:val="0006752C"/>
    <w:rsid w:val="00070004"/>
    <w:rsid w:val="000705CD"/>
    <w:rsid w:val="00070906"/>
    <w:rsid w:val="00070BA3"/>
    <w:rsid w:val="00070DA0"/>
    <w:rsid w:val="000716B1"/>
    <w:rsid w:val="00071D30"/>
    <w:rsid w:val="00072FB8"/>
    <w:rsid w:val="0007398E"/>
    <w:rsid w:val="000758D9"/>
    <w:rsid w:val="00075FF6"/>
    <w:rsid w:val="000767FD"/>
    <w:rsid w:val="00076895"/>
    <w:rsid w:val="000779CA"/>
    <w:rsid w:val="0008041B"/>
    <w:rsid w:val="00085150"/>
    <w:rsid w:val="00086D78"/>
    <w:rsid w:val="00087EF3"/>
    <w:rsid w:val="00091138"/>
    <w:rsid w:val="000914DE"/>
    <w:rsid w:val="0009258C"/>
    <w:rsid w:val="0009283E"/>
    <w:rsid w:val="00093063"/>
    <w:rsid w:val="000936AE"/>
    <w:rsid w:val="00094C60"/>
    <w:rsid w:val="000961EC"/>
    <w:rsid w:val="00096399"/>
    <w:rsid w:val="00097AA8"/>
    <w:rsid w:val="00097AAD"/>
    <w:rsid w:val="000A051C"/>
    <w:rsid w:val="000A0531"/>
    <w:rsid w:val="000A16CF"/>
    <w:rsid w:val="000A1B0C"/>
    <w:rsid w:val="000A3392"/>
    <w:rsid w:val="000A3457"/>
    <w:rsid w:val="000A36CF"/>
    <w:rsid w:val="000A4234"/>
    <w:rsid w:val="000A4B3C"/>
    <w:rsid w:val="000A53D9"/>
    <w:rsid w:val="000A5890"/>
    <w:rsid w:val="000A5B19"/>
    <w:rsid w:val="000A5D54"/>
    <w:rsid w:val="000A5E24"/>
    <w:rsid w:val="000A66F5"/>
    <w:rsid w:val="000B211D"/>
    <w:rsid w:val="000B2324"/>
    <w:rsid w:val="000B2E13"/>
    <w:rsid w:val="000B387C"/>
    <w:rsid w:val="000B492D"/>
    <w:rsid w:val="000B5765"/>
    <w:rsid w:val="000B6EB0"/>
    <w:rsid w:val="000B7131"/>
    <w:rsid w:val="000B7B5C"/>
    <w:rsid w:val="000C072A"/>
    <w:rsid w:val="000C1E01"/>
    <w:rsid w:val="000C2701"/>
    <w:rsid w:val="000C4AFD"/>
    <w:rsid w:val="000C4D79"/>
    <w:rsid w:val="000C4FA8"/>
    <w:rsid w:val="000C5EA4"/>
    <w:rsid w:val="000C6A78"/>
    <w:rsid w:val="000C7CF0"/>
    <w:rsid w:val="000D301E"/>
    <w:rsid w:val="000D4AE6"/>
    <w:rsid w:val="000D5037"/>
    <w:rsid w:val="000D54D7"/>
    <w:rsid w:val="000D63F5"/>
    <w:rsid w:val="000D6D46"/>
    <w:rsid w:val="000D74E2"/>
    <w:rsid w:val="000D75BA"/>
    <w:rsid w:val="000D7A2D"/>
    <w:rsid w:val="000E0A30"/>
    <w:rsid w:val="000E1BC6"/>
    <w:rsid w:val="000E2022"/>
    <w:rsid w:val="000E2884"/>
    <w:rsid w:val="000E2B6D"/>
    <w:rsid w:val="000E2EFC"/>
    <w:rsid w:val="000E65F6"/>
    <w:rsid w:val="000E6E66"/>
    <w:rsid w:val="000E7433"/>
    <w:rsid w:val="000E789A"/>
    <w:rsid w:val="000E79DC"/>
    <w:rsid w:val="000F16D5"/>
    <w:rsid w:val="000F34E2"/>
    <w:rsid w:val="000F4729"/>
    <w:rsid w:val="000F4F17"/>
    <w:rsid w:val="000F5010"/>
    <w:rsid w:val="000F6516"/>
    <w:rsid w:val="000F7DFA"/>
    <w:rsid w:val="0010033D"/>
    <w:rsid w:val="00101C35"/>
    <w:rsid w:val="00102A2A"/>
    <w:rsid w:val="00102B89"/>
    <w:rsid w:val="00103B13"/>
    <w:rsid w:val="00106723"/>
    <w:rsid w:val="00106B3A"/>
    <w:rsid w:val="0011013F"/>
    <w:rsid w:val="001114DE"/>
    <w:rsid w:val="001121EE"/>
    <w:rsid w:val="00112232"/>
    <w:rsid w:val="00112C55"/>
    <w:rsid w:val="00112CFB"/>
    <w:rsid w:val="00113781"/>
    <w:rsid w:val="00113AF1"/>
    <w:rsid w:val="001157E8"/>
    <w:rsid w:val="001158E0"/>
    <w:rsid w:val="001169F6"/>
    <w:rsid w:val="00120120"/>
    <w:rsid w:val="00120DF5"/>
    <w:rsid w:val="00120FA8"/>
    <w:rsid w:val="00121F31"/>
    <w:rsid w:val="0012332D"/>
    <w:rsid w:val="0012403A"/>
    <w:rsid w:val="0012403C"/>
    <w:rsid w:val="001250CA"/>
    <w:rsid w:val="001264C1"/>
    <w:rsid w:val="001307A2"/>
    <w:rsid w:val="001314ED"/>
    <w:rsid w:val="00131D38"/>
    <w:rsid w:val="001329B6"/>
    <w:rsid w:val="00132F7A"/>
    <w:rsid w:val="00134DD5"/>
    <w:rsid w:val="00135A80"/>
    <w:rsid w:val="001373E5"/>
    <w:rsid w:val="00137567"/>
    <w:rsid w:val="001413D3"/>
    <w:rsid w:val="0014156E"/>
    <w:rsid w:val="00142543"/>
    <w:rsid w:val="00142956"/>
    <w:rsid w:val="00144F70"/>
    <w:rsid w:val="00145583"/>
    <w:rsid w:val="00145B58"/>
    <w:rsid w:val="001464FC"/>
    <w:rsid w:val="001478D7"/>
    <w:rsid w:val="0014793B"/>
    <w:rsid w:val="00151672"/>
    <w:rsid w:val="00152DC4"/>
    <w:rsid w:val="00153B45"/>
    <w:rsid w:val="001542E9"/>
    <w:rsid w:val="00155FA5"/>
    <w:rsid w:val="0015608B"/>
    <w:rsid w:val="001563A6"/>
    <w:rsid w:val="00156B55"/>
    <w:rsid w:val="00156F4C"/>
    <w:rsid w:val="001572C4"/>
    <w:rsid w:val="00157B63"/>
    <w:rsid w:val="00160496"/>
    <w:rsid w:val="001609C0"/>
    <w:rsid w:val="00160DB0"/>
    <w:rsid w:val="00160F05"/>
    <w:rsid w:val="001620FE"/>
    <w:rsid w:val="001626AF"/>
    <w:rsid w:val="001626CE"/>
    <w:rsid w:val="001627CC"/>
    <w:rsid w:val="00162C8B"/>
    <w:rsid w:val="00163730"/>
    <w:rsid w:val="001639D0"/>
    <w:rsid w:val="00163EE2"/>
    <w:rsid w:val="00163F5C"/>
    <w:rsid w:val="00163F72"/>
    <w:rsid w:val="001648DF"/>
    <w:rsid w:val="001649A5"/>
    <w:rsid w:val="00164D26"/>
    <w:rsid w:val="00164DD8"/>
    <w:rsid w:val="00165202"/>
    <w:rsid w:val="001655CC"/>
    <w:rsid w:val="00166CBB"/>
    <w:rsid w:val="001710A6"/>
    <w:rsid w:val="00171C15"/>
    <w:rsid w:val="0017244F"/>
    <w:rsid w:val="0017275D"/>
    <w:rsid w:val="00173BB0"/>
    <w:rsid w:val="00175C64"/>
    <w:rsid w:val="001767D0"/>
    <w:rsid w:val="00177003"/>
    <w:rsid w:val="0017752E"/>
    <w:rsid w:val="00177C55"/>
    <w:rsid w:val="00177DF0"/>
    <w:rsid w:val="001800C6"/>
    <w:rsid w:val="00180DA5"/>
    <w:rsid w:val="001811A8"/>
    <w:rsid w:val="00181A91"/>
    <w:rsid w:val="00181A93"/>
    <w:rsid w:val="00182EFD"/>
    <w:rsid w:val="00183671"/>
    <w:rsid w:val="00183A91"/>
    <w:rsid w:val="0018429C"/>
    <w:rsid w:val="0018461C"/>
    <w:rsid w:val="00185CA0"/>
    <w:rsid w:val="001878DE"/>
    <w:rsid w:val="0019104A"/>
    <w:rsid w:val="001930A0"/>
    <w:rsid w:val="001934B6"/>
    <w:rsid w:val="00193CDD"/>
    <w:rsid w:val="00193E3D"/>
    <w:rsid w:val="00195167"/>
    <w:rsid w:val="00195173"/>
    <w:rsid w:val="00195620"/>
    <w:rsid w:val="001962A6"/>
    <w:rsid w:val="0019632F"/>
    <w:rsid w:val="00196FF7"/>
    <w:rsid w:val="00197D40"/>
    <w:rsid w:val="001A0AEC"/>
    <w:rsid w:val="001A15B6"/>
    <w:rsid w:val="001A2201"/>
    <w:rsid w:val="001A29EA"/>
    <w:rsid w:val="001A2D42"/>
    <w:rsid w:val="001A4E43"/>
    <w:rsid w:val="001B17C2"/>
    <w:rsid w:val="001B2D12"/>
    <w:rsid w:val="001B30E4"/>
    <w:rsid w:val="001B45DF"/>
    <w:rsid w:val="001B5C81"/>
    <w:rsid w:val="001B60F8"/>
    <w:rsid w:val="001B686A"/>
    <w:rsid w:val="001B687D"/>
    <w:rsid w:val="001B6ADA"/>
    <w:rsid w:val="001B7437"/>
    <w:rsid w:val="001B7EDB"/>
    <w:rsid w:val="001C02B3"/>
    <w:rsid w:val="001C057A"/>
    <w:rsid w:val="001C0C4C"/>
    <w:rsid w:val="001C3D2C"/>
    <w:rsid w:val="001C7BEA"/>
    <w:rsid w:val="001D19D1"/>
    <w:rsid w:val="001D3217"/>
    <w:rsid w:val="001D43F4"/>
    <w:rsid w:val="001D48E6"/>
    <w:rsid w:val="001D4DEC"/>
    <w:rsid w:val="001D5819"/>
    <w:rsid w:val="001D610F"/>
    <w:rsid w:val="001D6144"/>
    <w:rsid w:val="001D6755"/>
    <w:rsid w:val="001D6DEE"/>
    <w:rsid w:val="001D7655"/>
    <w:rsid w:val="001D7A00"/>
    <w:rsid w:val="001D7BE0"/>
    <w:rsid w:val="001E0EF4"/>
    <w:rsid w:val="001E1E7B"/>
    <w:rsid w:val="001E22F0"/>
    <w:rsid w:val="001E3D6C"/>
    <w:rsid w:val="001E622D"/>
    <w:rsid w:val="001E65B2"/>
    <w:rsid w:val="001F10BD"/>
    <w:rsid w:val="001F3477"/>
    <w:rsid w:val="001F46D4"/>
    <w:rsid w:val="001F5170"/>
    <w:rsid w:val="001F5A27"/>
    <w:rsid w:val="001F5DF2"/>
    <w:rsid w:val="001F6E76"/>
    <w:rsid w:val="001F7064"/>
    <w:rsid w:val="001F706F"/>
    <w:rsid w:val="001F7417"/>
    <w:rsid w:val="001F7F98"/>
    <w:rsid w:val="0020026D"/>
    <w:rsid w:val="00200A87"/>
    <w:rsid w:val="0020147A"/>
    <w:rsid w:val="00201548"/>
    <w:rsid w:val="00202197"/>
    <w:rsid w:val="00202DBA"/>
    <w:rsid w:val="0020394A"/>
    <w:rsid w:val="002043A4"/>
    <w:rsid w:val="00204DEF"/>
    <w:rsid w:val="0020603D"/>
    <w:rsid w:val="00206B6F"/>
    <w:rsid w:val="00207D66"/>
    <w:rsid w:val="002103E5"/>
    <w:rsid w:val="00210CEE"/>
    <w:rsid w:val="00210E59"/>
    <w:rsid w:val="00212CD8"/>
    <w:rsid w:val="00212FEF"/>
    <w:rsid w:val="00213212"/>
    <w:rsid w:val="0021340A"/>
    <w:rsid w:val="00213577"/>
    <w:rsid w:val="0021362F"/>
    <w:rsid w:val="0021380F"/>
    <w:rsid w:val="0021500D"/>
    <w:rsid w:val="00215019"/>
    <w:rsid w:val="002174FC"/>
    <w:rsid w:val="00217E60"/>
    <w:rsid w:val="0022010D"/>
    <w:rsid w:val="002215BC"/>
    <w:rsid w:val="00221A9F"/>
    <w:rsid w:val="00222088"/>
    <w:rsid w:val="0022295C"/>
    <w:rsid w:val="00222CA0"/>
    <w:rsid w:val="00222E23"/>
    <w:rsid w:val="00223461"/>
    <w:rsid w:val="00224C33"/>
    <w:rsid w:val="00226041"/>
    <w:rsid w:val="0022699D"/>
    <w:rsid w:val="00226CFB"/>
    <w:rsid w:val="00226D47"/>
    <w:rsid w:val="0023053A"/>
    <w:rsid w:val="00230BE8"/>
    <w:rsid w:val="00230D3F"/>
    <w:rsid w:val="00230D4B"/>
    <w:rsid w:val="00231351"/>
    <w:rsid w:val="0023198E"/>
    <w:rsid w:val="002320CB"/>
    <w:rsid w:val="00232A12"/>
    <w:rsid w:val="00232EE3"/>
    <w:rsid w:val="00233363"/>
    <w:rsid w:val="002334ED"/>
    <w:rsid w:val="0023466D"/>
    <w:rsid w:val="00234684"/>
    <w:rsid w:val="002348AB"/>
    <w:rsid w:val="00235EB9"/>
    <w:rsid w:val="00236351"/>
    <w:rsid w:val="00236DB9"/>
    <w:rsid w:val="002379C6"/>
    <w:rsid w:val="00237DD6"/>
    <w:rsid w:val="00240601"/>
    <w:rsid w:val="00241B2F"/>
    <w:rsid w:val="00243A3D"/>
    <w:rsid w:val="00243D21"/>
    <w:rsid w:val="00244658"/>
    <w:rsid w:val="0024489D"/>
    <w:rsid w:val="00245A1C"/>
    <w:rsid w:val="00245D37"/>
    <w:rsid w:val="00245EAE"/>
    <w:rsid w:val="00246175"/>
    <w:rsid w:val="00246958"/>
    <w:rsid w:val="00246D2C"/>
    <w:rsid w:val="00246D4D"/>
    <w:rsid w:val="00247262"/>
    <w:rsid w:val="00250ABE"/>
    <w:rsid w:val="00250C41"/>
    <w:rsid w:val="0025127A"/>
    <w:rsid w:val="00251304"/>
    <w:rsid w:val="002516DB"/>
    <w:rsid w:val="00252595"/>
    <w:rsid w:val="0025289F"/>
    <w:rsid w:val="00253034"/>
    <w:rsid w:val="002546C8"/>
    <w:rsid w:val="002548D4"/>
    <w:rsid w:val="00255456"/>
    <w:rsid w:val="002555A0"/>
    <w:rsid w:val="00260C92"/>
    <w:rsid w:val="0026227F"/>
    <w:rsid w:val="0026241B"/>
    <w:rsid w:val="00262466"/>
    <w:rsid w:val="00263B92"/>
    <w:rsid w:val="00264B4E"/>
    <w:rsid w:val="00265841"/>
    <w:rsid w:val="00265C3A"/>
    <w:rsid w:val="00266D2A"/>
    <w:rsid w:val="00267F39"/>
    <w:rsid w:val="002705B4"/>
    <w:rsid w:val="00270B9F"/>
    <w:rsid w:val="00271980"/>
    <w:rsid w:val="00271E89"/>
    <w:rsid w:val="00272DFE"/>
    <w:rsid w:val="00273648"/>
    <w:rsid w:val="002736DE"/>
    <w:rsid w:val="00273B53"/>
    <w:rsid w:val="0027477E"/>
    <w:rsid w:val="00275C6F"/>
    <w:rsid w:val="00276A4B"/>
    <w:rsid w:val="00277BF1"/>
    <w:rsid w:val="00281906"/>
    <w:rsid w:val="00281CF7"/>
    <w:rsid w:val="00282F95"/>
    <w:rsid w:val="002833CE"/>
    <w:rsid w:val="0028355B"/>
    <w:rsid w:val="0028364B"/>
    <w:rsid w:val="00283B6C"/>
    <w:rsid w:val="00283C03"/>
    <w:rsid w:val="00283C44"/>
    <w:rsid w:val="00284408"/>
    <w:rsid w:val="0028440E"/>
    <w:rsid w:val="002851FA"/>
    <w:rsid w:val="00286B9E"/>
    <w:rsid w:val="00287430"/>
    <w:rsid w:val="00287A86"/>
    <w:rsid w:val="00287B49"/>
    <w:rsid w:val="00287B81"/>
    <w:rsid w:val="00287D68"/>
    <w:rsid w:val="002908CF"/>
    <w:rsid w:val="0029129A"/>
    <w:rsid w:val="00291D38"/>
    <w:rsid w:val="00292988"/>
    <w:rsid w:val="00292C3D"/>
    <w:rsid w:val="0029416C"/>
    <w:rsid w:val="00295D3C"/>
    <w:rsid w:val="00295FA9"/>
    <w:rsid w:val="00296A17"/>
    <w:rsid w:val="00297EEC"/>
    <w:rsid w:val="002A0FCC"/>
    <w:rsid w:val="002A3B15"/>
    <w:rsid w:val="002A4FD1"/>
    <w:rsid w:val="002A510E"/>
    <w:rsid w:val="002A593D"/>
    <w:rsid w:val="002B0AD5"/>
    <w:rsid w:val="002B1D78"/>
    <w:rsid w:val="002B1EFE"/>
    <w:rsid w:val="002B2146"/>
    <w:rsid w:val="002B259B"/>
    <w:rsid w:val="002B2695"/>
    <w:rsid w:val="002B36CB"/>
    <w:rsid w:val="002B3A30"/>
    <w:rsid w:val="002B3C0E"/>
    <w:rsid w:val="002B40E7"/>
    <w:rsid w:val="002B46C4"/>
    <w:rsid w:val="002B4EE2"/>
    <w:rsid w:val="002B5465"/>
    <w:rsid w:val="002B55A2"/>
    <w:rsid w:val="002B62D6"/>
    <w:rsid w:val="002B6443"/>
    <w:rsid w:val="002B6897"/>
    <w:rsid w:val="002B759A"/>
    <w:rsid w:val="002B75C8"/>
    <w:rsid w:val="002C085C"/>
    <w:rsid w:val="002C3589"/>
    <w:rsid w:val="002C56D8"/>
    <w:rsid w:val="002D0174"/>
    <w:rsid w:val="002D142B"/>
    <w:rsid w:val="002D4101"/>
    <w:rsid w:val="002D44F1"/>
    <w:rsid w:val="002D4D51"/>
    <w:rsid w:val="002D57E3"/>
    <w:rsid w:val="002D6CD2"/>
    <w:rsid w:val="002D72C7"/>
    <w:rsid w:val="002D7CAA"/>
    <w:rsid w:val="002D7ED8"/>
    <w:rsid w:val="002E04B0"/>
    <w:rsid w:val="002E0531"/>
    <w:rsid w:val="002E1A48"/>
    <w:rsid w:val="002E1FE2"/>
    <w:rsid w:val="002E21F2"/>
    <w:rsid w:val="002E223F"/>
    <w:rsid w:val="002E2A55"/>
    <w:rsid w:val="002E3299"/>
    <w:rsid w:val="002E4642"/>
    <w:rsid w:val="002E62B2"/>
    <w:rsid w:val="002E6C8E"/>
    <w:rsid w:val="002E79D5"/>
    <w:rsid w:val="002E7D92"/>
    <w:rsid w:val="002F0690"/>
    <w:rsid w:val="002F0F36"/>
    <w:rsid w:val="002F11A2"/>
    <w:rsid w:val="002F1451"/>
    <w:rsid w:val="002F2D15"/>
    <w:rsid w:val="002F2F64"/>
    <w:rsid w:val="002F4635"/>
    <w:rsid w:val="002F50FA"/>
    <w:rsid w:val="002F5289"/>
    <w:rsid w:val="002F6418"/>
    <w:rsid w:val="002F64A2"/>
    <w:rsid w:val="002F6C2E"/>
    <w:rsid w:val="00300ACA"/>
    <w:rsid w:val="00301581"/>
    <w:rsid w:val="00301891"/>
    <w:rsid w:val="0030263C"/>
    <w:rsid w:val="00302888"/>
    <w:rsid w:val="0030371B"/>
    <w:rsid w:val="00303D59"/>
    <w:rsid w:val="0030410B"/>
    <w:rsid w:val="00304838"/>
    <w:rsid w:val="003049A7"/>
    <w:rsid w:val="003055E1"/>
    <w:rsid w:val="00305712"/>
    <w:rsid w:val="00306232"/>
    <w:rsid w:val="003064FA"/>
    <w:rsid w:val="0031083E"/>
    <w:rsid w:val="003108A8"/>
    <w:rsid w:val="00310F40"/>
    <w:rsid w:val="00311520"/>
    <w:rsid w:val="00311E0C"/>
    <w:rsid w:val="003125BC"/>
    <w:rsid w:val="0031314B"/>
    <w:rsid w:val="00314599"/>
    <w:rsid w:val="003145B3"/>
    <w:rsid w:val="00314E6C"/>
    <w:rsid w:val="0031585D"/>
    <w:rsid w:val="00315A09"/>
    <w:rsid w:val="00315CD2"/>
    <w:rsid w:val="003161C3"/>
    <w:rsid w:val="00316753"/>
    <w:rsid w:val="00317A0B"/>
    <w:rsid w:val="003202B0"/>
    <w:rsid w:val="0032080B"/>
    <w:rsid w:val="00322F95"/>
    <w:rsid w:val="00323F3C"/>
    <w:rsid w:val="00324A63"/>
    <w:rsid w:val="00326C62"/>
    <w:rsid w:val="00326CC1"/>
    <w:rsid w:val="00326F28"/>
    <w:rsid w:val="003275B8"/>
    <w:rsid w:val="003305B2"/>
    <w:rsid w:val="003309BB"/>
    <w:rsid w:val="00330D21"/>
    <w:rsid w:val="00331044"/>
    <w:rsid w:val="00331A31"/>
    <w:rsid w:val="00333E4C"/>
    <w:rsid w:val="0033430B"/>
    <w:rsid w:val="0033600E"/>
    <w:rsid w:val="0033659B"/>
    <w:rsid w:val="0033759D"/>
    <w:rsid w:val="00337819"/>
    <w:rsid w:val="00340101"/>
    <w:rsid w:val="0034268F"/>
    <w:rsid w:val="00344271"/>
    <w:rsid w:val="003448B3"/>
    <w:rsid w:val="00344B08"/>
    <w:rsid w:val="00345CE0"/>
    <w:rsid w:val="00350BA9"/>
    <w:rsid w:val="00350EC2"/>
    <w:rsid w:val="00351239"/>
    <w:rsid w:val="00351849"/>
    <w:rsid w:val="00352442"/>
    <w:rsid w:val="003524C9"/>
    <w:rsid w:val="00352B1C"/>
    <w:rsid w:val="00352B94"/>
    <w:rsid w:val="00353874"/>
    <w:rsid w:val="003539BB"/>
    <w:rsid w:val="0035406B"/>
    <w:rsid w:val="00355149"/>
    <w:rsid w:val="00355366"/>
    <w:rsid w:val="0035567F"/>
    <w:rsid w:val="003559FB"/>
    <w:rsid w:val="003571DC"/>
    <w:rsid w:val="00357F56"/>
    <w:rsid w:val="00360228"/>
    <w:rsid w:val="003604BF"/>
    <w:rsid w:val="0036088B"/>
    <w:rsid w:val="00360F08"/>
    <w:rsid w:val="00361CCD"/>
    <w:rsid w:val="003626A1"/>
    <w:rsid w:val="003627DC"/>
    <w:rsid w:val="00363508"/>
    <w:rsid w:val="00364ADD"/>
    <w:rsid w:val="00365400"/>
    <w:rsid w:val="003657D3"/>
    <w:rsid w:val="00365962"/>
    <w:rsid w:val="00365AFB"/>
    <w:rsid w:val="00366148"/>
    <w:rsid w:val="00366ECF"/>
    <w:rsid w:val="00367661"/>
    <w:rsid w:val="00367A2F"/>
    <w:rsid w:val="00370F1D"/>
    <w:rsid w:val="003721F8"/>
    <w:rsid w:val="003726A3"/>
    <w:rsid w:val="00373892"/>
    <w:rsid w:val="003759FB"/>
    <w:rsid w:val="00375ABD"/>
    <w:rsid w:val="00375E70"/>
    <w:rsid w:val="0038099A"/>
    <w:rsid w:val="00380F44"/>
    <w:rsid w:val="0038118C"/>
    <w:rsid w:val="003822E4"/>
    <w:rsid w:val="00382436"/>
    <w:rsid w:val="00383187"/>
    <w:rsid w:val="00386162"/>
    <w:rsid w:val="00386712"/>
    <w:rsid w:val="003910DC"/>
    <w:rsid w:val="0039251C"/>
    <w:rsid w:val="00392B6D"/>
    <w:rsid w:val="00392F4D"/>
    <w:rsid w:val="003938A3"/>
    <w:rsid w:val="003966E9"/>
    <w:rsid w:val="003968B5"/>
    <w:rsid w:val="003A1280"/>
    <w:rsid w:val="003A238F"/>
    <w:rsid w:val="003A2A1B"/>
    <w:rsid w:val="003A3C44"/>
    <w:rsid w:val="003A4825"/>
    <w:rsid w:val="003A4F42"/>
    <w:rsid w:val="003A53B5"/>
    <w:rsid w:val="003A689E"/>
    <w:rsid w:val="003A68D8"/>
    <w:rsid w:val="003A6950"/>
    <w:rsid w:val="003A6BE0"/>
    <w:rsid w:val="003A73CF"/>
    <w:rsid w:val="003A7BBC"/>
    <w:rsid w:val="003B0268"/>
    <w:rsid w:val="003B055E"/>
    <w:rsid w:val="003B0650"/>
    <w:rsid w:val="003B1682"/>
    <w:rsid w:val="003B31E2"/>
    <w:rsid w:val="003B3716"/>
    <w:rsid w:val="003B44DB"/>
    <w:rsid w:val="003B5E3F"/>
    <w:rsid w:val="003B663D"/>
    <w:rsid w:val="003B7A22"/>
    <w:rsid w:val="003C0377"/>
    <w:rsid w:val="003C10DC"/>
    <w:rsid w:val="003C28CE"/>
    <w:rsid w:val="003C3B24"/>
    <w:rsid w:val="003C42F8"/>
    <w:rsid w:val="003C5A3C"/>
    <w:rsid w:val="003D0545"/>
    <w:rsid w:val="003D0980"/>
    <w:rsid w:val="003D0EC8"/>
    <w:rsid w:val="003D10CC"/>
    <w:rsid w:val="003D12FA"/>
    <w:rsid w:val="003D16E6"/>
    <w:rsid w:val="003D203C"/>
    <w:rsid w:val="003D208F"/>
    <w:rsid w:val="003D3131"/>
    <w:rsid w:val="003D31E4"/>
    <w:rsid w:val="003D3D74"/>
    <w:rsid w:val="003D3E3F"/>
    <w:rsid w:val="003D4125"/>
    <w:rsid w:val="003D55B0"/>
    <w:rsid w:val="003D5B32"/>
    <w:rsid w:val="003D5B4E"/>
    <w:rsid w:val="003D6195"/>
    <w:rsid w:val="003D695E"/>
    <w:rsid w:val="003D7DC4"/>
    <w:rsid w:val="003E118A"/>
    <w:rsid w:val="003E1249"/>
    <w:rsid w:val="003E195A"/>
    <w:rsid w:val="003E1EA4"/>
    <w:rsid w:val="003E22EB"/>
    <w:rsid w:val="003E3716"/>
    <w:rsid w:val="003E6936"/>
    <w:rsid w:val="003E75CC"/>
    <w:rsid w:val="003E78A9"/>
    <w:rsid w:val="003E7B90"/>
    <w:rsid w:val="003F1294"/>
    <w:rsid w:val="003F26DE"/>
    <w:rsid w:val="003F30DA"/>
    <w:rsid w:val="003F53BE"/>
    <w:rsid w:val="003F5F6E"/>
    <w:rsid w:val="003F68B0"/>
    <w:rsid w:val="003F6C07"/>
    <w:rsid w:val="003F748E"/>
    <w:rsid w:val="003F7B19"/>
    <w:rsid w:val="00400589"/>
    <w:rsid w:val="00402F64"/>
    <w:rsid w:val="004047E9"/>
    <w:rsid w:val="00405D98"/>
    <w:rsid w:val="004067DE"/>
    <w:rsid w:val="00406C27"/>
    <w:rsid w:val="00406D8B"/>
    <w:rsid w:val="00410B0B"/>
    <w:rsid w:val="00410C38"/>
    <w:rsid w:val="004114FB"/>
    <w:rsid w:val="00411F0A"/>
    <w:rsid w:val="00412019"/>
    <w:rsid w:val="004128D4"/>
    <w:rsid w:val="004131F3"/>
    <w:rsid w:val="004168A6"/>
    <w:rsid w:val="00416F08"/>
    <w:rsid w:val="004170AA"/>
    <w:rsid w:val="004200EA"/>
    <w:rsid w:val="0042164C"/>
    <w:rsid w:val="004219FB"/>
    <w:rsid w:val="0042271C"/>
    <w:rsid w:val="00422F60"/>
    <w:rsid w:val="00422FB2"/>
    <w:rsid w:val="0042393D"/>
    <w:rsid w:val="0042398B"/>
    <w:rsid w:val="00424D56"/>
    <w:rsid w:val="00426B04"/>
    <w:rsid w:val="004270A5"/>
    <w:rsid w:val="00427777"/>
    <w:rsid w:val="004277B8"/>
    <w:rsid w:val="00427D62"/>
    <w:rsid w:val="004302D2"/>
    <w:rsid w:val="00431201"/>
    <w:rsid w:val="004317CB"/>
    <w:rsid w:val="00432337"/>
    <w:rsid w:val="00432F03"/>
    <w:rsid w:val="004341FB"/>
    <w:rsid w:val="00435487"/>
    <w:rsid w:val="00436080"/>
    <w:rsid w:val="00436180"/>
    <w:rsid w:val="004366AB"/>
    <w:rsid w:val="00436D6B"/>
    <w:rsid w:val="00437C7A"/>
    <w:rsid w:val="00441A90"/>
    <w:rsid w:val="00443012"/>
    <w:rsid w:val="00443335"/>
    <w:rsid w:val="00443F08"/>
    <w:rsid w:val="004440FF"/>
    <w:rsid w:val="004441FA"/>
    <w:rsid w:val="00446199"/>
    <w:rsid w:val="0045012F"/>
    <w:rsid w:val="00450422"/>
    <w:rsid w:val="004517E9"/>
    <w:rsid w:val="00452286"/>
    <w:rsid w:val="0045293A"/>
    <w:rsid w:val="0045438F"/>
    <w:rsid w:val="0045474F"/>
    <w:rsid w:val="00455544"/>
    <w:rsid w:val="00457C38"/>
    <w:rsid w:val="00460624"/>
    <w:rsid w:val="004621BA"/>
    <w:rsid w:val="0046358A"/>
    <w:rsid w:val="0046395A"/>
    <w:rsid w:val="00463A0F"/>
    <w:rsid w:val="00464186"/>
    <w:rsid w:val="00465A31"/>
    <w:rsid w:val="00467A62"/>
    <w:rsid w:val="00467B2A"/>
    <w:rsid w:val="00470425"/>
    <w:rsid w:val="004724A4"/>
    <w:rsid w:val="00473EAB"/>
    <w:rsid w:val="00474293"/>
    <w:rsid w:val="00474A0E"/>
    <w:rsid w:val="00475DDE"/>
    <w:rsid w:val="00476336"/>
    <w:rsid w:val="004773B0"/>
    <w:rsid w:val="00477558"/>
    <w:rsid w:val="004808FF"/>
    <w:rsid w:val="00480DF5"/>
    <w:rsid w:val="00480DF8"/>
    <w:rsid w:val="00482488"/>
    <w:rsid w:val="0048252B"/>
    <w:rsid w:val="00482CB6"/>
    <w:rsid w:val="00483B4F"/>
    <w:rsid w:val="00483C87"/>
    <w:rsid w:val="00483FAA"/>
    <w:rsid w:val="00484018"/>
    <w:rsid w:val="00484AB9"/>
    <w:rsid w:val="00485D99"/>
    <w:rsid w:val="004862E9"/>
    <w:rsid w:val="004866B0"/>
    <w:rsid w:val="0049054B"/>
    <w:rsid w:val="00490E91"/>
    <w:rsid w:val="00491854"/>
    <w:rsid w:val="00491CE3"/>
    <w:rsid w:val="00491DAC"/>
    <w:rsid w:val="00492634"/>
    <w:rsid w:val="00495606"/>
    <w:rsid w:val="00495BB2"/>
    <w:rsid w:val="00495CC2"/>
    <w:rsid w:val="00496932"/>
    <w:rsid w:val="00496991"/>
    <w:rsid w:val="0049795F"/>
    <w:rsid w:val="00497AA3"/>
    <w:rsid w:val="004A0BAF"/>
    <w:rsid w:val="004A2088"/>
    <w:rsid w:val="004A23AF"/>
    <w:rsid w:val="004A3D40"/>
    <w:rsid w:val="004A494E"/>
    <w:rsid w:val="004A4E57"/>
    <w:rsid w:val="004A5C31"/>
    <w:rsid w:val="004A666F"/>
    <w:rsid w:val="004A7332"/>
    <w:rsid w:val="004B01D2"/>
    <w:rsid w:val="004B071F"/>
    <w:rsid w:val="004B1059"/>
    <w:rsid w:val="004B108C"/>
    <w:rsid w:val="004B1869"/>
    <w:rsid w:val="004B2E00"/>
    <w:rsid w:val="004B316F"/>
    <w:rsid w:val="004B3C72"/>
    <w:rsid w:val="004B3E08"/>
    <w:rsid w:val="004B49CD"/>
    <w:rsid w:val="004B4C39"/>
    <w:rsid w:val="004B540A"/>
    <w:rsid w:val="004B5BB5"/>
    <w:rsid w:val="004B6528"/>
    <w:rsid w:val="004B73CF"/>
    <w:rsid w:val="004B74E5"/>
    <w:rsid w:val="004B79B0"/>
    <w:rsid w:val="004C0A5F"/>
    <w:rsid w:val="004C0CDB"/>
    <w:rsid w:val="004C291F"/>
    <w:rsid w:val="004C36A9"/>
    <w:rsid w:val="004C4869"/>
    <w:rsid w:val="004C4E26"/>
    <w:rsid w:val="004C4F35"/>
    <w:rsid w:val="004C530D"/>
    <w:rsid w:val="004C600B"/>
    <w:rsid w:val="004C7332"/>
    <w:rsid w:val="004C7838"/>
    <w:rsid w:val="004D0A91"/>
    <w:rsid w:val="004D1345"/>
    <w:rsid w:val="004D1505"/>
    <w:rsid w:val="004D309F"/>
    <w:rsid w:val="004D5419"/>
    <w:rsid w:val="004D639C"/>
    <w:rsid w:val="004D6959"/>
    <w:rsid w:val="004D7343"/>
    <w:rsid w:val="004D765E"/>
    <w:rsid w:val="004D79C1"/>
    <w:rsid w:val="004E10F8"/>
    <w:rsid w:val="004E1ABD"/>
    <w:rsid w:val="004E33FF"/>
    <w:rsid w:val="004E5766"/>
    <w:rsid w:val="004E6625"/>
    <w:rsid w:val="004E6BAF"/>
    <w:rsid w:val="004E6FAD"/>
    <w:rsid w:val="004E7D94"/>
    <w:rsid w:val="004F0996"/>
    <w:rsid w:val="004F14B5"/>
    <w:rsid w:val="004F2408"/>
    <w:rsid w:val="004F24DE"/>
    <w:rsid w:val="004F37D4"/>
    <w:rsid w:val="004F3E11"/>
    <w:rsid w:val="004F51CD"/>
    <w:rsid w:val="004F5860"/>
    <w:rsid w:val="004F5E79"/>
    <w:rsid w:val="004F7C24"/>
    <w:rsid w:val="004F7FC2"/>
    <w:rsid w:val="0050170D"/>
    <w:rsid w:val="005027DF"/>
    <w:rsid w:val="00502E70"/>
    <w:rsid w:val="00503FF3"/>
    <w:rsid w:val="00505499"/>
    <w:rsid w:val="00506219"/>
    <w:rsid w:val="00507B7A"/>
    <w:rsid w:val="0051227B"/>
    <w:rsid w:val="00512FAF"/>
    <w:rsid w:val="0051657E"/>
    <w:rsid w:val="00516CC0"/>
    <w:rsid w:val="0051739C"/>
    <w:rsid w:val="005174B9"/>
    <w:rsid w:val="0051799A"/>
    <w:rsid w:val="00517C96"/>
    <w:rsid w:val="00517CC4"/>
    <w:rsid w:val="00520A5E"/>
    <w:rsid w:val="00520B3E"/>
    <w:rsid w:val="00522A85"/>
    <w:rsid w:val="00524712"/>
    <w:rsid w:val="00524B00"/>
    <w:rsid w:val="00525650"/>
    <w:rsid w:val="005260C1"/>
    <w:rsid w:val="00526561"/>
    <w:rsid w:val="005278B1"/>
    <w:rsid w:val="00530AB6"/>
    <w:rsid w:val="00531436"/>
    <w:rsid w:val="005333A3"/>
    <w:rsid w:val="005340FD"/>
    <w:rsid w:val="0053572E"/>
    <w:rsid w:val="00535A48"/>
    <w:rsid w:val="00535FB7"/>
    <w:rsid w:val="00536078"/>
    <w:rsid w:val="00536325"/>
    <w:rsid w:val="00537821"/>
    <w:rsid w:val="0054084A"/>
    <w:rsid w:val="0054101C"/>
    <w:rsid w:val="00541A87"/>
    <w:rsid w:val="005420F5"/>
    <w:rsid w:val="005428DB"/>
    <w:rsid w:val="00543563"/>
    <w:rsid w:val="005452F2"/>
    <w:rsid w:val="005459BA"/>
    <w:rsid w:val="00545EF7"/>
    <w:rsid w:val="00546D06"/>
    <w:rsid w:val="00546D22"/>
    <w:rsid w:val="00546F18"/>
    <w:rsid w:val="005516BD"/>
    <w:rsid w:val="00554317"/>
    <w:rsid w:val="0055434D"/>
    <w:rsid w:val="00554663"/>
    <w:rsid w:val="005548C2"/>
    <w:rsid w:val="00554CD6"/>
    <w:rsid w:val="00554D44"/>
    <w:rsid w:val="0055501C"/>
    <w:rsid w:val="005556AE"/>
    <w:rsid w:val="00556466"/>
    <w:rsid w:val="005574B9"/>
    <w:rsid w:val="00560C29"/>
    <w:rsid w:val="0056151D"/>
    <w:rsid w:val="005620C6"/>
    <w:rsid w:val="00562A56"/>
    <w:rsid w:val="00565237"/>
    <w:rsid w:val="0056605D"/>
    <w:rsid w:val="0056689A"/>
    <w:rsid w:val="00567B39"/>
    <w:rsid w:val="00567FC0"/>
    <w:rsid w:val="005706EC"/>
    <w:rsid w:val="005713DE"/>
    <w:rsid w:val="00571454"/>
    <w:rsid w:val="005724E7"/>
    <w:rsid w:val="0057285E"/>
    <w:rsid w:val="005736DE"/>
    <w:rsid w:val="0057379C"/>
    <w:rsid w:val="00573E5F"/>
    <w:rsid w:val="00573F4E"/>
    <w:rsid w:val="0057478D"/>
    <w:rsid w:val="00574A28"/>
    <w:rsid w:val="005753CE"/>
    <w:rsid w:val="00577056"/>
    <w:rsid w:val="005778E7"/>
    <w:rsid w:val="0058059A"/>
    <w:rsid w:val="005805F5"/>
    <w:rsid w:val="005818FA"/>
    <w:rsid w:val="0058201D"/>
    <w:rsid w:val="005837F4"/>
    <w:rsid w:val="00583859"/>
    <w:rsid w:val="00583EF0"/>
    <w:rsid w:val="00584005"/>
    <w:rsid w:val="0058419F"/>
    <w:rsid w:val="0058687D"/>
    <w:rsid w:val="0059025C"/>
    <w:rsid w:val="00590B82"/>
    <w:rsid w:val="00591800"/>
    <w:rsid w:val="00591989"/>
    <w:rsid w:val="00591A45"/>
    <w:rsid w:val="005937B0"/>
    <w:rsid w:val="005937C7"/>
    <w:rsid w:val="00595AB8"/>
    <w:rsid w:val="00595ABE"/>
    <w:rsid w:val="0059715C"/>
    <w:rsid w:val="00597568"/>
    <w:rsid w:val="0059775D"/>
    <w:rsid w:val="00597BF9"/>
    <w:rsid w:val="00597CE0"/>
    <w:rsid w:val="005A0232"/>
    <w:rsid w:val="005A0865"/>
    <w:rsid w:val="005A2BB5"/>
    <w:rsid w:val="005A3088"/>
    <w:rsid w:val="005A3C52"/>
    <w:rsid w:val="005A4B10"/>
    <w:rsid w:val="005A5953"/>
    <w:rsid w:val="005A5F30"/>
    <w:rsid w:val="005B0329"/>
    <w:rsid w:val="005B1C12"/>
    <w:rsid w:val="005B26EB"/>
    <w:rsid w:val="005B58E3"/>
    <w:rsid w:val="005B61E0"/>
    <w:rsid w:val="005B64DD"/>
    <w:rsid w:val="005B6AF3"/>
    <w:rsid w:val="005B792E"/>
    <w:rsid w:val="005B7EB4"/>
    <w:rsid w:val="005C1ABF"/>
    <w:rsid w:val="005C2191"/>
    <w:rsid w:val="005C29FB"/>
    <w:rsid w:val="005C3467"/>
    <w:rsid w:val="005C4055"/>
    <w:rsid w:val="005C51D5"/>
    <w:rsid w:val="005C57B8"/>
    <w:rsid w:val="005C591E"/>
    <w:rsid w:val="005C5A21"/>
    <w:rsid w:val="005D0853"/>
    <w:rsid w:val="005D0B26"/>
    <w:rsid w:val="005D1171"/>
    <w:rsid w:val="005D17EF"/>
    <w:rsid w:val="005D1F01"/>
    <w:rsid w:val="005D27F1"/>
    <w:rsid w:val="005D2860"/>
    <w:rsid w:val="005D3A84"/>
    <w:rsid w:val="005D4546"/>
    <w:rsid w:val="005D5EE1"/>
    <w:rsid w:val="005D610F"/>
    <w:rsid w:val="005D6EA4"/>
    <w:rsid w:val="005D78BA"/>
    <w:rsid w:val="005D7966"/>
    <w:rsid w:val="005E167D"/>
    <w:rsid w:val="005E1A5E"/>
    <w:rsid w:val="005E1BD0"/>
    <w:rsid w:val="005E5062"/>
    <w:rsid w:val="005E5D67"/>
    <w:rsid w:val="005E62B7"/>
    <w:rsid w:val="005E74E4"/>
    <w:rsid w:val="005E7786"/>
    <w:rsid w:val="005E7A42"/>
    <w:rsid w:val="005E7CFD"/>
    <w:rsid w:val="005F250A"/>
    <w:rsid w:val="005F2C80"/>
    <w:rsid w:val="005F2F31"/>
    <w:rsid w:val="005F37F5"/>
    <w:rsid w:val="005F3818"/>
    <w:rsid w:val="005F633F"/>
    <w:rsid w:val="005F725A"/>
    <w:rsid w:val="005F73DD"/>
    <w:rsid w:val="005F7D53"/>
    <w:rsid w:val="00600AB4"/>
    <w:rsid w:val="00602D3B"/>
    <w:rsid w:val="00602EF1"/>
    <w:rsid w:val="006042D3"/>
    <w:rsid w:val="00604446"/>
    <w:rsid w:val="006051BC"/>
    <w:rsid w:val="00605EDB"/>
    <w:rsid w:val="006071D0"/>
    <w:rsid w:val="00607457"/>
    <w:rsid w:val="0060799B"/>
    <w:rsid w:val="00610B23"/>
    <w:rsid w:val="006120F3"/>
    <w:rsid w:val="0061218A"/>
    <w:rsid w:val="00612C5A"/>
    <w:rsid w:val="00613833"/>
    <w:rsid w:val="00614255"/>
    <w:rsid w:val="00614A46"/>
    <w:rsid w:val="006162BC"/>
    <w:rsid w:val="006166F0"/>
    <w:rsid w:val="00617A00"/>
    <w:rsid w:val="006207E7"/>
    <w:rsid w:val="00620D4D"/>
    <w:rsid w:val="00620E0B"/>
    <w:rsid w:val="00622228"/>
    <w:rsid w:val="006229A1"/>
    <w:rsid w:val="0062311F"/>
    <w:rsid w:val="00623829"/>
    <w:rsid w:val="00623BCB"/>
    <w:rsid w:val="00623BD7"/>
    <w:rsid w:val="00624CD4"/>
    <w:rsid w:val="00624D99"/>
    <w:rsid w:val="00624F56"/>
    <w:rsid w:val="006254E2"/>
    <w:rsid w:val="00625808"/>
    <w:rsid w:val="00625A25"/>
    <w:rsid w:val="00627D70"/>
    <w:rsid w:val="00630531"/>
    <w:rsid w:val="00630A39"/>
    <w:rsid w:val="00630E82"/>
    <w:rsid w:val="006321A8"/>
    <w:rsid w:val="00632877"/>
    <w:rsid w:val="00632D5F"/>
    <w:rsid w:val="006330C3"/>
    <w:rsid w:val="00633176"/>
    <w:rsid w:val="00634554"/>
    <w:rsid w:val="006345F7"/>
    <w:rsid w:val="00636255"/>
    <w:rsid w:val="00636B47"/>
    <w:rsid w:val="00636B93"/>
    <w:rsid w:val="00636BC2"/>
    <w:rsid w:val="00640011"/>
    <w:rsid w:val="00640BA6"/>
    <w:rsid w:val="00642A83"/>
    <w:rsid w:val="0064435F"/>
    <w:rsid w:val="00644520"/>
    <w:rsid w:val="00644704"/>
    <w:rsid w:val="00645D43"/>
    <w:rsid w:val="00647185"/>
    <w:rsid w:val="006476F3"/>
    <w:rsid w:val="00647C55"/>
    <w:rsid w:val="00650376"/>
    <w:rsid w:val="00651AA2"/>
    <w:rsid w:val="00651C58"/>
    <w:rsid w:val="00651F64"/>
    <w:rsid w:val="00652004"/>
    <w:rsid w:val="0065290C"/>
    <w:rsid w:val="00652B49"/>
    <w:rsid w:val="00652B6F"/>
    <w:rsid w:val="00652D80"/>
    <w:rsid w:val="00653E0F"/>
    <w:rsid w:val="006546C1"/>
    <w:rsid w:val="006546C9"/>
    <w:rsid w:val="006549C9"/>
    <w:rsid w:val="006552B1"/>
    <w:rsid w:val="00655B1C"/>
    <w:rsid w:val="00655E0A"/>
    <w:rsid w:val="00655F83"/>
    <w:rsid w:val="00657531"/>
    <w:rsid w:val="00657767"/>
    <w:rsid w:val="00657939"/>
    <w:rsid w:val="006579B1"/>
    <w:rsid w:val="00657EE1"/>
    <w:rsid w:val="0066089E"/>
    <w:rsid w:val="00663106"/>
    <w:rsid w:val="0066463D"/>
    <w:rsid w:val="00664DB6"/>
    <w:rsid w:val="00665113"/>
    <w:rsid w:val="006658AA"/>
    <w:rsid w:val="00665A33"/>
    <w:rsid w:val="00666AAA"/>
    <w:rsid w:val="00670878"/>
    <w:rsid w:val="00670D4D"/>
    <w:rsid w:val="00672F61"/>
    <w:rsid w:val="00674956"/>
    <w:rsid w:val="00674CB6"/>
    <w:rsid w:val="00675F09"/>
    <w:rsid w:val="00676ED5"/>
    <w:rsid w:val="00677816"/>
    <w:rsid w:val="006804D0"/>
    <w:rsid w:val="00681648"/>
    <w:rsid w:val="00682553"/>
    <w:rsid w:val="0068282B"/>
    <w:rsid w:val="00682DFA"/>
    <w:rsid w:val="00684D7B"/>
    <w:rsid w:val="00684F82"/>
    <w:rsid w:val="00685249"/>
    <w:rsid w:val="00686653"/>
    <w:rsid w:val="006866CE"/>
    <w:rsid w:val="00691081"/>
    <w:rsid w:val="00691175"/>
    <w:rsid w:val="00692280"/>
    <w:rsid w:val="00692AE5"/>
    <w:rsid w:val="00693B12"/>
    <w:rsid w:val="00693BC2"/>
    <w:rsid w:val="00694529"/>
    <w:rsid w:val="00695614"/>
    <w:rsid w:val="006964D6"/>
    <w:rsid w:val="00696F3A"/>
    <w:rsid w:val="006A110E"/>
    <w:rsid w:val="006A11B9"/>
    <w:rsid w:val="006A216F"/>
    <w:rsid w:val="006A22BB"/>
    <w:rsid w:val="006A2347"/>
    <w:rsid w:val="006A3681"/>
    <w:rsid w:val="006A3C4E"/>
    <w:rsid w:val="006A4BC2"/>
    <w:rsid w:val="006A5602"/>
    <w:rsid w:val="006A7B2E"/>
    <w:rsid w:val="006B17DA"/>
    <w:rsid w:val="006B1CB8"/>
    <w:rsid w:val="006B1E1E"/>
    <w:rsid w:val="006B36C7"/>
    <w:rsid w:val="006B3DF8"/>
    <w:rsid w:val="006B4883"/>
    <w:rsid w:val="006B50BF"/>
    <w:rsid w:val="006B55D2"/>
    <w:rsid w:val="006B7E49"/>
    <w:rsid w:val="006C05E9"/>
    <w:rsid w:val="006C0A29"/>
    <w:rsid w:val="006C1444"/>
    <w:rsid w:val="006C16CD"/>
    <w:rsid w:val="006C2076"/>
    <w:rsid w:val="006C218C"/>
    <w:rsid w:val="006C369A"/>
    <w:rsid w:val="006C5233"/>
    <w:rsid w:val="006C5B59"/>
    <w:rsid w:val="006C605E"/>
    <w:rsid w:val="006C6DA7"/>
    <w:rsid w:val="006D0206"/>
    <w:rsid w:val="006D176A"/>
    <w:rsid w:val="006D1B9A"/>
    <w:rsid w:val="006D29ED"/>
    <w:rsid w:val="006D2DA4"/>
    <w:rsid w:val="006D3054"/>
    <w:rsid w:val="006D3A3D"/>
    <w:rsid w:val="006D3E30"/>
    <w:rsid w:val="006D413E"/>
    <w:rsid w:val="006D5184"/>
    <w:rsid w:val="006D575D"/>
    <w:rsid w:val="006D5CB6"/>
    <w:rsid w:val="006D748D"/>
    <w:rsid w:val="006D77F7"/>
    <w:rsid w:val="006E02EA"/>
    <w:rsid w:val="006E1662"/>
    <w:rsid w:val="006E1C96"/>
    <w:rsid w:val="006E2626"/>
    <w:rsid w:val="006E28E6"/>
    <w:rsid w:val="006E2F95"/>
    <w:rsid w:val="006E3842"/>
    <w:rsid w:val="006E3B96"/>
    <w:rsid w:val="006E45AE"/>
    <w:rsid w:val="006E45B4"/>
    <w:rsid w:val="006E55A8"/>
    <w:rsid w:val="006E575E"/>
    <w:rsid w:val="006E6690"/>
    <w:rsid w:val="006E71EB"/>
    <w:rsid w:val="006E7909"/>
    <w:rsid w:val="006E7AEE"/>
    <w:rsid w:val="006F0470"/>
    <w:rsid w:val="006F0C79"/>
    <w:rsid w:val="006F0FA2"/>
    <w:rsid w:val="006F10D7"/>
    <w:rsid w:val="006F1643"/>
    <w:rsid w:val="006F1F8A"/>
    <w:rsid w:val="006F4F1B"/>
    <w:rsid w:val="006F7B8B"/>
    <w:rsid w:val="007011D2"/>
    <w:rsid w:val="00701FCA"/>
    <w:rsid w:val="007022B5"/>
    <w:rsid w:val="007027A8"/>
    <w:rsid w:val="0070314B"/>
    <w:rsid w:val="00703450"/>
    <w:rsid w:val="00703E59"/>
    <w:rsid w:val="00704C8E"/>
    <w:rsid w:val="00704FB9"/>
    <w:rsid w:val="0070504D"/>
    <w:rsid w:val="007057B5"/>
    <w:rsid w:val="00706DC0"/>
    <w:rsid w:val="00707D84"/>
    <w:rsid w:val="00710415"/>
    <w:rsid w:val="007107ED"/>
    <w:rsid w:val="00710BB3"/>
    <w:rsid w:val="00710D59"/>
    <w:rsid w:val="00711AE9"/>
    <w:rsid w:val="00711C65"/>
    <w:rsid w:val="00712628"/>
    <w:rsid w:val="00712648"/>
    <w:rsid w:val="007131A1"/>
    <w:rsid w:val="0071352C"/>
    <w:rsid w:val="00714E3E"/>
    <w:rsid w:val="007153E6"/>
    <w:rsid w:val="00717419"/>
    <w:rsid w:val="007174AF"/>
    <w:rsid w:val="007177BB"/>
    <w:rsid w:val="007207C3"/>
    <w:rsid w:val="00720E82"/>
    <w:rsid w:val="007220A6"/>
    <w:rsid w:val="007226AA"/>
    <w:rsid w:val="00723469"/>
    <w:rsid w:val="007234EC"/>
    <w:rsid w:val="00723898"/>
    <w:rsid w:val="00723955"/>
    <w:rsid w:val="00723A42"/>
    <w:rsid w:val="0072472A"/>
    <w:rsid w:val="00724AA7"/>
    <w:rsid w:val="00724EE5"/>
    <w:rsid w:val="00725F4B"/>
    <w:rsid w:val="0072746B"/>
    <w:rsid w:val="00727BE0"/>
    <w:rsid w:val="00727FF6"/>
    <w:rsid w:val="007305E1"/>
    <w:rsid w:val="00731657"/>
    <w:rsid w:val="0073171A"/>
    <w:rsid w:val="007323C3"/>
    <w:rsid w:val="007323D7"/>
    <w:rsid w:val="00732938"/>
    <w:rsid w:val="00733612"/>
    <w:rsid w:val="0073371F"/>
    <w:rsid w:val="00733C8B"/>
    <w:rsid w:val="0073505F"/>
    <w:rsid w:val="00735ABC"/>
    <w:rsid w:val="00736203"/>
    <w:rsid w:val="007366BB"/>
    <w:rsid w:val="007369C7"/>
    <w:rsid w:val="007376CE"/>
    <w:rsid w:val="00737D8B"/>
    <w:rsid w:val="00740831"/>
    <w:rsid w:val="00740B30"/>
    <w:rsid w:val="00742317"/>
    <w:rsid w:val="00742449"/>
    <w:rsid w:val="007427C5"/>
    <w:rsid w:val="00742A20"/>
    <w:rsid w:val="00743C49"/>
    <w:rsid w:val="00744169"/>
    <w:rsid w:val="0074450D"/>
    <w:rsid w:val="00744F40"/>
    <w:rsid w:val="0074550F"/>
    <w:rsid w:val="007458E8"/>
    <w:rsid w:val="00745A31"/>
    <w:rsid w:val="007467E3"/>
    <w:rsid w:val="00747757"/>
    <w:rsid w:val="0075029C"/>
    <w:rsid w:val="00750F63"/>
    <w:rsid w:val="0075173F"/>
    <w:rsid w:val="00751D0F"/>
    <w:rsid w:val="00752343"/>
    <w:rsid w:val="00752E8A"/>
    <w:rsid w:val="00752F27"/>
    <w:rsid w:val="0075376A"/>
    <w:rsid w:val="007539D2"/>
    <w:rsid w:val="0075463D"/>
    <w:rsid w:val="00755A3E"/>
    <w:rsid w:val="00762325"/>
    <w:rsid w:val="007639AB"/>
    <w:rsid w:val="00763E8A"/>
    <w:rsid w:val="007642C1"/>
    <w:rsid w:val="007644CE"/>
    <w:rsid w:val="00765EEE"/>
    <w:rsid w:val="007663A3"/>
    <w:rsid w:val="00766602"/>
    <w:rsid w:val="00766F1D"/>
    <w:rsid w:val="00767185"/>
    <w:rsid w:val="0076797B"/>
    <w:rsid w:val="007700C2"/>
    <w:rsid w:val="00770188"/>
    <w:rsid w:val="00770981"/>
    <w:rsid w:val="00770F3C"/>
    <w:rsid w:val="00772548"/>
    <w:rsid w:val="007769BE"/>
    <w:rsid w:val="00776A68"/>
    <w:rsid w:val="00776F84"/>
    <w:rsid w:val="007773E7"/>
    <w:rsid w:val="007775D4"/>
    <w:rsid w:val="00781340"/>
    <w:rsid w:val="0078247F"/>
    <w:rsid w:val="007826D5"/>
    <w:rsid w:val="00782892"/>
    <w:rsid w:val="00784011"/>
    <w:rsid w:val="00784651"/>
    <w:rsid w:val="00785486"/>
    <w:rsid w:val="007863BE"/>
    <w:rsid w:val="0078784B"/>
    <w:rsid w:val="00787A8A"/>
    <w:rsid w:val="00790415"/>
    <w:rsid w:val="0079077D"/>
    <w:rsid w:val="00790E14"/>
    <w:rsid w:val="00791BB6"/>
    <w:rsid w:val="007920AB"/>
    <w:rsid w:val="00792702"/>
    <w:rsid w:val="0079347C"/>
    <w:rsid w:val="00794F6D"/>
    <w:rsid w:val="00795C84"/>
    <w:rsid w:val="007963EF"/>
    <w:rsid w:val="007963F9"/>
    <w:rsid w:val="00796607"/>
    <w:rsid w:val="00796B4A"/>
    <w:rsid w:val="0079775A"/>
    <w:rsid w:val="0079779E"/>
    <w:rsid w:val="0079796C"/>
    <w:rsid w:val="00797C30"/>
    <w:rsid w:val="007A1F80"/>
    <w:rsid w:val="007A1F81"/>
    <w:rsid w:val="007A3615"/>
    <w:rsid w:val="007A477A"/>
    <w:rsid w:val="007A5BB0"/>
    <w:rsid w:val="007A5CAC"/>
    <w:rsid w:val="007A60C3"/>
    <w:rsid w:val="007A77A8"/>
    <w:rsid w:val="007A7C4D"/>
    <w:rsid w:val="007B180F"/>
    <w:rsid w:val="007B24DC"/>
    <w:rsid w:val="007B2FBA"/>
    <w:rsid w:val="007B3922"/>
    <w:rsid w:val="007B3ABC"/>
    <w:rsid w:val="007B44A3"/>
    <w:rsid w:val="007B5C6C"/>
    <w:rsid w:val="007C0D4E"/>
    <w:rsid w:val="007C308F"/>
    <w:rsid w:val="007C397E"/>
    <w:rsid w:val="007C3CBB"/>
    <w:rsid w:val="007C3CED"/>
    <w:rsid w:val="007C3F10"/>
    <w:rsid w:val="007C505B"/>
    <w:rsid w:val="007C56CE"/>
    <w:rsid w:val="007C57D5"/>
    <w:rsid w:val="007C5824"/>
    <w:rsid w:val="007C5AFC"/>
    <w:rsid w:val="007C5D9A"/>
    <w:rsid w:val="007C6362"/>
    <w:rsid w:val="007C6BD1"/>
    <w:rsid w:val="007C6C06"/>
    <w:rsid w:val="007C6C64"/>
    <w:rsid w:val="007C7F8E"/>
    <w:rsid w:val="007D07F6"/>
    <w:rsid w:val="007D0D23"/>
    <w:rsid w:val="007D1C7F"/>
    <w:rsid w:val="007D1D11"/>
    <w:rsid w:val="007D2364"/>
    <w:rsid w:val="007D2C3A"/>
    <w:rsid w:val="007D4727"/>
    <w:rsid w:val="007D4AAC"/>
    <w:rsid w:val="007D58B2"/>
    <w:rsid w:val="007D5B3F"/>
    <w:rsid w:val="007D62E7"/>
    <w:rsid w:val="007D70AA"/>
    <w:rsid w:val="007D7AB8"/>
    <w:rsid w:val="007E034B"/>
    <w:rsid w:val="007E0361"/>
    <w:rsid w:val="007E0FC6"/>
    <w:rsid w:val="007E1972"/>
    <w:rsid w:val="007E1C17"/>
    <w:rsid w:val="007E3FE1"/>
    <w:rsid w:val="007E4404"/>
    <w:rsid w:val="007E4E87"/>
    <w:rsid w:val="007E5584"/>
    <w:rsid w:val="007E56BC"/>
    <w:rsid w:val="007E724E"/>
    <w:rsid w:val="007E773B"/>
    <w:rsid w:val="007F27A8"/>
    <w:rsid w:val="007F2877"/>
    <w:rsid w:val="007F29FC"/>
    <w:rsid w:val="007F4DDD"/>
    <w:rsid w:val="007F52CA"/>
    <w:rsid w:val="007F5E3E"/>
    <w:rsid w:val="007F6197"/>
    <w:rsid w:val="007F6C70"/>
    <w:rsid w:val="007F746C"/>
    <w:rsid w:val="00800169"/>
    <w:rsid w:val="008027B9"/>
    <w:rsid w:val="00802C75"/>
    <w:rsid w:val="00803546"/>
    <w:rsid w:val="008049C8"/>
    <w:rsid w:val="00804A66"/>
    <w:rsid w:val="00804BE1"/>
    <w:rsid w:val="008050FE"/>
    <w:rsid w:val="00806291"/>
    <w:rsid w:val="00806BFD"/>
    <w:rsid w:val="00807049"/>
    <w:rsid w:val="00807460"/>
    <w:rsid w:val="00807B63"/>
    <w:rsid w:val="008108F1"/>
    <w:rsid w:val="00811D0E"/>
    <w:rsid w:val="00812687"/>
    <w:rsid w:val="00812CC1"/>
    <w:rsid w:val="0081413B"/>
    <w:rsid w:val="0081536B"/>
    <w:rsid w:val="008157A6"/>
    <w:rsid w:val="00816ACD"/>
    <w:rsid w:val="00817846"/>
    <w:rsid w:val="00817FD0"/>
    <w:rsid w:val="00820D54"/>
    <w:rsid w:val="00821326"/>
    <w:rsid w:val="00821388"/>
    <w:rsid w:val="008217B3"/>
    <w:rsid w:val="00822C29"/>
    <w:rsid w:val="00822DC7"/>
    <w:rsid w:val="00823C18"/>
    <w:rsid w:val="00824BB1"/>
    <w:rsid w:val="00824DB0"/>
    <w:rsid w:val="008250C7"/>
    <w:rsid w:val="008253CB"/>
    <w:rsid w:val="00825687"/>
    <w:rsid w:val="00826A95"/>
    <w:rsid w:val="00826B07"/>
    <w:rsid w:val="00826FDD"/>
    <w:rsid w:val="008306CA"/>
    <w:rsid w:val="008317CE"/>
    <w:rsid w:val="00832073"/>
    <w:rsid w:val="00832387"/>
    <w:rsid w:val="0083249C"/>
    <w:rsid w:val="00832872"/>
    <w:rsid w:val="00832FFE"/>
    <w:rsid w:val="008340D6"/>
    <w:rsid w:val="0083482C"/>
    <w:rsid w:val="00834F7A"/>
    <w:rsid w:val="00835859"/>
    <w:rsid w:val="0083596E"/>
    <w:rsid w:val="00835A1F"/>
    <w:rsid w:val="00835B71"/>
    <w:rsid w:val="00835B74"/>
    <w:rsid w:val="00837846"/>
    <w:rsid w:val="00837CFD"/>
    <w:rsid w:val="00840103"/>
    <w:rsid w:val="0084027E"/>
    <w:rsid w:val="00840937"/>
    <w:rsid w:val="00842F7D"/>
    <w:rsid w:val="00843EBC"/>
    <w:rsid w:val="00844629"/>
    <w:rsid w:val="00844C98"/>
    <w:rsid w:val="00844E50"/>
    <w:rsid w:val="00845A92"/>
    <w:rsid w:val="00845D0F"/>
    <w:rsid w:val="00846B9A"/>
    <w:rsid w:val="008479EE"/>
    <w:rsid w:val="0085066F"/>
    <w:rsid w:val="00850C03"/>
    <w:rsid w:val="0085199B"/>
    <w:rsid w:val="008524E2"/>
    <w:rsid w:val="00853638"/>
    <w:rsid w:val="00853E02"/>
    <w:rsid w:val="00855AAD"/>
    <w:rsid w:val="00855B73"/>
    <w:rsid w:val="00856529"/>
    <w:rsid w:val="00857B55"/>
    <w:rsid w:val="00857DC6"/>
    <w:rsid w:val="00865E35"/>
    <w:rsid w:val="008676A0"/>
    <w:rsid w:val="00867AB4"/>
    <w:rsid w:val="00867C49"/>
    <w:rsid w:val="00867E2A"/>
    <w:rsid w:val="008715C5"/>
    <w:rsid w:val="00871FDE"/>
    <w:rsid w:val="00872100"/>
    <w:rsid w:val="00872B34"/>
    <w:rsid w:val="00872F4A"/>
    <w:rsid w:val="00873AB9"/>
    <w:rsid w:val="00873F5E"/>
    <w:rsid w:val="008741D6"/>
    <w:rsid w:val="00875081"/>
    <w:rsid w:val="00875091"/>
    <w:rsid w:val="00875352"/>
    <w:rsid w:val="0087544A"/>
    <w:rsid w:val="00875523"/>
    <w:rsid w:val="008756DB"/>
    <w:rsid w:val="00876521"/>
    <w:rsid w:val="008766BB"/>
    <w:rsid w:val="00877571"/>
    <w:rsid w:val="0088084B"/>
    <w:rsid w:val="008827AB"/>
    <w:rsid w:val="00882977"/>
    <w:rsid w:val="0088374C"/>
    <w:rsid w:val="008844EA"/>
    <w:rsid w:val="00884C12"/>
    <w:rsid w:val="00885961"/>
    <w:rsid w:val="00885CB2"/>
    <w:rsid w:val="00885E29"/>
    <w:rsid w:val="008866C3"/>
    <w:rsid w:val="00886FB2"/>
    <w:rsid w:val="00887789"/>
    <w:rsid w:val="008908BF"/>
    <w:rsid w:val="008914F5"/>
    <w:rsid w:val="008922EC"/>
    <w:rsid w:val="00892427"/>
    <w:rsid w:val="008924EF"/>
    <w:rsid w:val="008925D2"/>
    <w:rsid w:val="00892CE1"/>
    <w:rsid w:val="00893C31"/>
    <w:rsid w:val="00894E16"/>
    <w:rsid w:val="00896490"/>
    <w:rsid w:val="00896DEC"/>
    <w:rsid w:val="00897356"/>
    <w:rsid w:val="008A050C"/>
    <w:rsid w:val="008A14E3"/>
    <w:rsid w:val="008A1D03"/>
    <w:rsid w:val="008A214F"/>
    <w:rsid w:val="008A23DA"/>
    <w:rsid w:val="008A32C9"/>
    <w:rsid w:val="008A4E29"/>
    <w:rsid w:val="008A542B"/>
    <w:rsid w:val="008A6C60"/>
    <w:rsid w:val="008A7C61"/>
    <w:rsid w:val="008A7F69"/>
    <w:rsid w:val="008B09B2"/>
    <w:rsid w:val="008B2225"/>
    <w:rsid w:val="008B2C85"/>
    <w:rsid w:val="008B2DB9"/>
    <w:rsid w:val="008B32E4"/>
    <w:rsid w:val="008B34AF"/>
    <w:rsid w:val="008B3754"/>
    <w:rsid w:val="008B4098"/>
    <w:rsid w:val="008B43C7"/>
    <w:rsid w:val="008B460B"/>
    <w:rsid w:val="008B4842"/>
    <w:rsid w:val="008B68E7"/>
    <w:rsid w:val="008C00E7"/>
    <w:rsid w:val="008C0766"/>
    <w:rsid w:val="008C0A97"/>
    <w:rsid w:val="008C0F50"/>
    <w:rsid w:val="008C314B"/>
    <w:rsid w:val="008C433D"/>
    <w:rsid w:val="008C43E4"/>
    <w:rsid w:val="008C5752"/>
    <w:rsid w:val="008C604E"/>
    <w:rsid w:val="008C7977"/>
    <w:rsid w:val="008C7C58"/>
    <w:rsid w:val="008D1758"/>
    <w:rsid w:val="008D19CA"/>
    <w:rsid w:val="008D2F85"/>
    <w:rsid w:val="008D5560"/>
    <w:rsid w:val="008D75D4"/>
    <w:rsid w:val="008E164A"/>
    <w:rsid w:val="008E1932"/>
    <w:rsid w:val="008E1C00"/>
    <w:rsid w:val="008E1E9A"/>
    <w:rsid w:val="008E1EDE"/>
    <w:rsid w:val="008E23EF"/>
    <w:rsid w:val="008E26C4"/>
    <w:rsid w:val="008E2810"/>
    <w:rsid w:val="008E324F"/>
    <w:rsid w:val="008E3A69"/>
    <w:rsid w:val="008E4879"/>
    <w:rsid w:val="008E4896"/>
    <w:rsid w:val="008E4CF5"/>
    <w:rsid w:val="008E5BC0"/>
    <w:rsid w:val="008E5F2E"/>
    <w:rsid w:val="008E6DAD"/>
    <w:rsid w:val="008E6E9B"/>
    <w:rsid w:val="008E7042"/>
    <w:rsid w:val="008E78E7"/>
    <w:rsid w:val="008F06C2"/>
    <w:rsid w:val="008F06CE"/>
    <w:rsid w:val="008F0B7D"/>
    <w:rsid w:val="008F18F8"/>
    <w:rsid w:val="008F20AF"/>
    <w:rsid w:val="008F32D4"/>
    <w:rsid w:val="008F341B"/>
    <w:rsid w:val="008F43CA"/>
    <w:rsid w:val="009005D7"/>
    <w:rsid w:val="009008FE"/>
    <w:rsid w:val="00902612"/>
    <w:rsid w:val="00902EBC"/>
    <w:rsid w:val="009035D9"/>
    <w:rsid w:val="00904954"/>
    <w:rsid w:val="00904CC7"/>
    <w:rsid w:val="00905CAA"/>
    <w:rsid w:val="00905CD6"/>
    <w:rsid w:val="00907590"/>
    <w:rsid w:val="00911335"/>
    <w:rsid w:val="00911793"/>
    <w:rsid w:val="0091202C"/>
    <w:rsid w:val="0091262B"/>
    <w:rsid w:val="00912DE5"/>
    <w:rsid w:val="00912FE2"/>
    <w:rsid w:val="009135E8"/>
    <w:rsid w:val="00914EA6"/>
    <w:rsid w:val="00915191"/>
    <w:rsid w:val="00917848"/>
    <w:rsid w:val="009219B6"/>
    <w:rsid w:val="00922433"/>
    <w:rsid w:val="009226A2"/>
    <w:rsid w:val="009233E5"/>
    <w:rsid w:val="00923F57"/>
    <w:rsid w:val="009248D2"/>
    <w:rsid w:val="00925311"/>
    <w:rsid w:val="00925F05"/>
    <w:rsid w:val="00925FE7"/>
    <w:rsid w:val="00926829"/>
    <w:rsid w:val="009269D4"/>
    <w:rsid w:val="009276DE"/>
    <w:rsid w:val="00930A3C"/>
    <w:rsid w:val="00930A8F"/>
    <w:rsid w:val="00930DAC"/>
    <w:rsid w:val="00930F28"/>
    <w:rsid w:val="009322EF"/>
    <w:rsid w:val="009325F8"/>
    <w:rsid w:val="009352FB"/>
    <w:rsid w:val="00936DFA"/>
    <w:rsid w:val="0093719C"/>
    <w:rsid w:val="009371D7"/>
    <w:rsid w:val="00940A44"/>
    <w:rsid w:val="00941059"/>
    <w:rsid w:val="009414C4"/>
    <w:rsid w:val="00941E2E"/>
    <w:rsid w:val="0094205A"/>
    <w:rsid w:val="009422CF"/>
    <w:rsid w:val="009430F0"/>
    <w:rsid w:val="009435DD"/>
    <w:rsid w:val="009438C8"/>
    <w:rsid w:val="00944307"/>
    <w:rsid w:val="009459FA"/>
    <w:rsid w:val="00945F41"/>
    <w:rsid w:val="00947655"/>
    <w:rsid w:val="0095084B"/>
    <w:rsid w:val="00950D98"/>
    <w:rsid w:val="00951EA4"/>
    <w:rsid w:val="00952098"/>
    <w:rsid w:val="009538C1"/>
    <w:rsid w:val="00953C08"/>
    <w:rsid w:val="0095408F"/>
    <w:rsid w:val="009543E9"/>
    <w:rsid w:val="00955178"/>
    <w:rsid w:val="0095589E"/>
    <w:rsid w:val="00955F89"/>
    <w:rsid w:val="00956836"/>
    <w:rsid w:val="00956EE9"/>
    <w:rsid w:val="009574A3"/>
    <w:rsid w:val="009575A4"/>
    <w:rsid w:val="009578A4"/>
    <w:rsid w:val="00960C9D"/>
    <w:rsid w:val="0096118A"/>
    <w:rsid w:val="0096242E"/>
    <w:rsid w:val="00962CDB"/>
    <w:rsid w:val="00965011"/>
    <w:rsid w:val="00965E49"/>
    <w:rsid w:val="00966777"/>
    <w:rsid w:val="009672C8"/>
    <w:rsid w:val="00967612"/>
    <w:rsid w:val="00967EDA"/>
    <w:rsid w:val="00970DF1"/>
    <w:rsid w:val="00970E23"/>
    <w:rsid w:val="00970E90"/>
    <w:rsid w:val="009712AF"/>
    <w:rsid w:val="009714DB"/>
    <w:rsid w:val="00971C09"/>
    <w:rsid w:val="0097298E"/>
    <w:rsid w:val="00973D69"/>
    <w:rsid w:val="00974951"/>
    <w:rsid w:val="009757F5"/>
    <w:rsid w:val="0097667F"/>
    <w:rsid w:val="00977CA3"/>
    <w:rsid w:val="00980098"/>
    <w:rsid w:val="00980D14"/>
    <w:rsid w:val="009811D4"/>
    <w:rsid w:val="00981E64"/>
    <w:rsid w:val="0098381F"/>
    <w:rsid w:val="009843AE"/>
    <w:rsid w:val="00984E10"/>
    <w:rsid w:val="0098561E"/>
    <w:rsid w:val="00987AC5"/>
    <w:rsid w:val="00992CCE"/>
    <w:rsid w:val="0099375C"/>
    <w:rsid w:val="009938AE"/>
    <w:rsid w:val="00994E37"/>
    <w:rsid w:val="00994FFD"/>
    <w:rsid w:val="00995995"/>
    <w:rsid w:val="009961FB"/>
    <w:rsid w:val="00996379"/>
    <w:rsid w:val="009979BE"/>
    <w:rsid w:val="009A102A"/>
    <w:rsid w:val="009A1E42"/>
    <w:rsid w:val="009A1E90"/>
    <w:rsid w:val="009A1F4D"/>
    <w:rsid w:val="009A274B"/>
    <w:rsid w:val="009A35F6"/>
    <w:rsid w:val="009A3894"/>
    <w:rsid w:val="009A396A"/>
    <w:rsid w:val="009A3DF7"/>
    <w:rsid w:val="009A4DB2"/>
    <w:rsid w:val="009A4F60"/>
    <w:rsid w:val="009A58D6"/>
    <w:rsid w:val="009A5A43"/>
    <w:rsid w:val="009A61BE"/>
    <w:rsid w:val="009A6493"/>
    <w:rsid w:val="009A735A"/>
    <w:rsid w:val="009A73F0"/>
    <w:rsid w:val="009A7519"/>
    <w:rsid w:val="009B0772"/>
    <w:rsid w:val="009B092C"/>
    <w:rsid w:val="009B1169"/>
    <w:rsid w:val="009B339A"/>
    <w:rsid w:val="009B3616"/>
    <w:rsid w:val="009B3CC6"/>
    <w:rsid w:val="009B4A2F"/>
    <w:rsid w:val="009B4A65"/>
    <w:rsid w:val="009B4E3E"/>
    <w:rsid w:val="009B5695"/>
    <w:rsid w:val="009B5752"/>
    <w:rsid w:val="009B5B18"/>
    <w:rsid w:val="009B6062"/>
    <w:rsid w:val="009B68CA"/>
    <w:rsid w:val="009C04AF"/>
    <w:rsid w:val="009C10E8"/>
    <w:rsid w:val="009C1772"/>
    <w:rsid w:val="009C1EB7"/>
    <w:rsid w:val="009C2673"/>
    <w:rsid w:val="009C4CFA"/>
    <w:rsid w:val="009C59A5"/>
    <w:rsid w:val="009C6309"/>
    <w:rsid w:val="009D3DCC"/>
    <w:rsid w:val="009D4505"/>
    <w:rsid w:val="009D49E9"/>
    <w:rsid w:val="009D4A2B"/>
    <w:rsid w:val="009D5A84"/>
    <w:rsid w:val="009D6035"/>
    <w:rsid w:val="009D61DF"/>
    <w:rsid w:val="009D6728"/>
    <w:rsid w:val="009D6A40"/>
    <w:rsid w:val="009D7205"/>
    <w:rsid w:val="009E0921"/>
    <w:rsid w:val="009E4D20"/>
    <w:rsid w:val="009E50A4"/>
    <w:rsid w:val="009E5646"/>
    <w:rsid w:val="009E5C86"/>
    <w:rsid w:val="009E6254"/>
    <w:rsid w:val="009E7220"/>
    <w:rsid w:val="009E7812"/>
    <w:rsid w:val="009F05BF"/>
    <w:rsid w:val="009F09DA"/>
    <w:rsid w:val="009F1491"/>
    <w:rsid w:val="009F14D1"/>
    <w:rsid w:val="009F1865"/>
    <w:rsid w:val="009F19DD"/>
    <w:rsid w:val="009F206F"/>
    <w:rsid w:val="009F50F6"/>
    <w:rsid w:val="009F5BE1"/>
    <w:rsid w:val="009F6085"/>
    <w:rsid w:val="009F6195"/>
    <w:rsid w:val="009F64B8"/>
    <w:rsid w:val="009F6FAD"/>
    <w:rsid w:val="00A00239"/>
    <w:rsid w:val="00A017C9"/>
    <w:rsid w:val="00A02EA1"/>
    <w:rsid w:val="00A035BE"/>
    <w:rsid w:val="00A05AD4"/>
    <w:rsid w:val="00A068FE"/>
    <w:rsid w:val="00A10930"/>
    <w:rsid w:val="00A10B29"/>
    <w:rsid w:val="00A12CC3"/>
    <w:rsid w:val="00A13BA2"/>
    <w:rsid w:val="00A13CF4"/>
    <w:rsid w:val="00A14310"/>
    <w:rsid w:val="00A1443C"/>
    <w:rsid w:val="00A147D3"/>
    <w:rsid w:val="00A147DF"/>
    <w:rsid w:val="00A15308"/>
    <w:rsid w:val="00A16E03"/>
    <w:rsid w:val="00A17425"/>
    <w:rsid w:val="00A17C4D"/>
    <w:rsid w:val="00A20CA5"/>
    <w:rsid w:val="00A219F0"/>
    <w:rsid w:val="00A22435"/>
    <w:rsid w:val="00A22D82"/>
    <w:rsid w:val="00A2370D"/>
    <w:rsid w:val="00A26675"/>
    <w:rsid w:val="00A26E14"/>
    <w:rsid w:val="00A27A8A"/>
    <w:rsid w:val="00A30031"/>
    <w:rsid w:val="00A3034B"/>
    <w:rsid w:val="00A314AC"/>
    <w:rsid w:val="00A32608"/>
    <w:rsid w:val="00A32671"/>
    <w:rsid w:val="00A32C10"/>
    <w:rsid w:val="00A32D2A"/>
    <w:rsid w:val="00A32F08"/>
    <w:rsid w:val="00A3377D"/>
    <w:rsid w:val="00A33D4B"/>
    <w:rsid w:val="00A3432C"/>
    <w:rsid w:val="00A34542"/>
    <w:rsid w:val="00A3562B"/>
    <w:rsid w:val="00A358A5"/>
    <w:rsid w:val="00A35F6C"/>
    <w:rsid w:val="00A36BB5"/>
    <w:rsid w:val="00A36CA9"/>
    <w:rsid w:val="00A374CD"/>
    <w:rsid w:val="00A417E5"/>
    <w:rsid w:val="00A433AD"/>
    <w:rsid w:val="00A453EA"/>
    <w:rsid w:val="00A45749"/>
    <w:rsid w:val="00A4589E"/>
    <w:rsid w:val="00A46129"/>
    <w:rsid w:val="00A46843"/>
    <w:rsid w:val="00A4695C"/>
    <w:rsid w:val="00A46E9E"/>
    <w:rsid w:val="00A471BB"/>
    <w:rsid w:val="00A47ED5"/>
    <w:rsid w:val="00A50295"/>
    <w:rsid w:val="00A511FF"/>
    <w:rsid w:val="00A51CA5"/>
    <w:rsid w:val="00A51F33"/>
    <w:rsid w:val="00A546B4"/>
    <w:rsid w:val="00A5518C"/>
    <w:rsid w:val="00A55422"/>
    <w:rsid w:val="00A55472"/>
    <w:rsid w:val="00A55836"/>
    <w:rsid w:val="00A55C47"/>
    <w:rsid w:val="00A56075"/>
    <w:rsid w:val="00A562F0"/>
    <w:rsid w:val="00A57498"/>
    <w:rsid w:val="00A57999"/>
    <w:rsid w:val="00A57AC7"/>
    <w:rsid w:val="00A603BF"/>
    <w:rsid w:val="00A60950"/>
    <w:rsid w:val="00A60A47"/>
    <w:rsid w:val="00A60A5C"/>
    <w:rsid w:val="00A627D6"/>
    <w:rsid w:val="00A63867"/>
    <w:rsid w:val="00A638E3"/>
    <w:rsid w:val="00A649C0"/>
    <w:rsid w:val="00A64CC8"/>
    <w:rsid w:val="00A65AE2"/>
    <w:rsid w:val="00A65B91"/>
    <w:rsid w:val="00A6687A"/>
    <w:rsid w:val="00A673A1"/>
    <w:rsid w:val="00A67594"/>
    <w:rsid w:val="00A6763C"/>
    <w:rsid w:val="00A67ED7"/>
    <w:rsid w:val="00A71EDF"/>
    <w:rsid w:val="00A7267B"/>
    <w:rsid w:val="00A734EC"/>
    <w:rsid w:val="00A73CA9"/>
    <w:rsid w:val="00A73F1D"/>
    <w:rsid w:val="00A73F88"/>
    <w:rsid w:val="00A74114"/>
    <w:rsid w:val="00A74DFB"/>
    <w:rsid w:val="00A750EC"/>
    <w:rsid w:val="00A75351"/>
    <w:rsid w:val="00A778CC"/>
    <w:rsid w:val="00A80196"/>
    <w:rsid w:val="00A80990"/>
    <w:rsid w:val="00A82ABD"/>
    <w:rsid w:val="00A83C17"/>
    <w:rsid w:val="00A855EF"/>
    <w:rsid w:val="00A8636D"/>
    <w:rsid w:val="00A87ACE"/>
    <w:rsid w:val="00A90605"/>
    <w:rsid w:val="00A90D66"/>
    <w:rsid w:val="00A9122C"/>
    <w:rsid w:val="00A913E3"/>
    <w:rsid w:val="00A916FA"/>
    <w:rsid w:val="00A92984"/>
    <w:rsid w:val="00A929E9"/>
    <w:rsid w:val="00A93693"/>
    <w:rsid w:val="00A94A5D"/>
    <w:rsid w:val="00A959C7"/>
    <w:rsid w:val="00A96204"/>
    <w:rsid w:val="00A966C3"/>
    <w:rsid w:val="00A96731"/>
    <w:rsid w:val="00A9702E"/>
    <w:rsid w:val="00AA0C36"/>
    <w:rsid w:val="00AA0E6D"/>
    <w:rsid w:val="00AA20C2"/>
    <w:rsid w:val="00AA2F3D"/>
    <w:rsid w:val="00AA39A3"/>
    <w:rsid w:val="00AA3F5A"/>
    <w:rsid w:val="00AA45A7"/>
    <w:rsid w:val="00AA4822"/>
    <w:rsid w:val="00AA6301"/>
    <w:rsid w:val="00AA6C47"/>
    <w:rsid w:val="00AA6E8E"/>
    <w:rsid w:val="00AA7501"/>
    <w:rsid w:val="00AA75FD"/>
    <w:rsid w:val="00AB068F"/>
    <w:rsid w:val="00AB09AF"/>
    <w:rsid w:val="00AB0B46"/>
    <w:rsid w:val="00AB160C"/>
    <w:rsid w:val="00AB259A"/>
    <w:rsid w:val="00AB2F50"/>
    <w:rsid w:val="00AB38D7"/>
    <w:rsid w:val="00AB3F59"/>
    <w:rsid w:val="00AB41DC"/>
    <w:rsid w:val="00AB4471"/>
    <w:rsid w:val="00AB5765"/>
    <w:rsid w:val="00AB60A4"/>
    <w:rsid w:val="00AB706A"/>
    <w:rsid w:val="00AB75E8"/>
    <w:rsid w:val="00AB7A33"/>
    <w:rsid w:val="00AC0632"/>
    <w:rsid w:val="00AC10F6"/>
    <w:rsid w:val="00AC23DB"/>
    <w:rsid w:val="00AC2FE3"/>
    <w:rsid w:val="00AC30C3"/>
    <w:rsid w:val="00AC361C"/>
    <w:rsid w:val="00AC40AE"/>
    <w:rsid w:val="00AC45E7"/>
    <w:rsid w:val="00AC4C06"/>
    <w:rsid w:val="00AC53F6"/>
    <w:rsid w:val="00AC551B"/>
    <w:rsid w:val="00AC5653"/>
    <w:rsid w:val="00AC6615"/>
    <w:rsid w:val="00AC72DD"/>
    <w:rsid w:val="00AC7336"/>
    <w:rsid w:val="00AC76C7"/>
    <w:rsid w:val="00AD0540"/>
    <w:rsid w:val="00AD0D74"/>
    <w:rsid w:val="00AD0EBB"/>
    <w:rsid w:val="00AD25AF"/>
    <w:rsid w:val="00AD3D58"/>
    <w:rsid w:val="00AD4431"/>
    <w:rsid w:val="00AD500D"/>
    <w:rsid w:val="00AD54E6"/>
    <w:rsid w:val="00AD6E32"/>
    <w:rsid w:val="00AD7EC3"/>
    <w:rsid w:val="00AE016A"/>
    <w:rsid w:val="00AE01E6"/>
    <w:rsid w:val="00AE09AE"/>
    <w:rsid w:val="00AE15B8"/>
    <w:rsid w:val="00AE24C3"/>
    <w:rsid w:val="00AE2906"/>
    <w:rsid w:val="00AE4473"/>
    <w:rsid w:val="00AE4A5D"/>
    <w:rsid w:val="00AE5460"/>
    <w:rsid w:val="00AE6C48"/>
    <w:rsid w:val="00AE70B7"/>
    <w:rsid w:val="00AE7211"/>
    <w:rsid w:val="00AE7BCA"/>
    <w:rsid w:val="00AE7C56"/>
    <w:rsid w:val="00AE7F26"/>
    <w:rsid w:val="00AF05CE"/>
    <w:rsid w:val="00AF1B90"/>
    <w:rsid w:val="00AF29DA"/>
    <w:rsid w:val="00AF3873"/>
    <w:rsid w:val="00AF5285"/>
    <w:rsid w:val="00AF566E"/>
    <w:rsid w:val="00AF6A9D"/>
    <w:rsid w:val="00AF709E"/>
    <w:rsid w:val="00AF70EA"/>
    <w:rsid w:val="00B0054F"/>
    <w:rsid w:val="00B00727"/>
    <w:rsid w:val="00B00B79"/>
    <w:rsid w:val="00B022AD"/>
    <w:rsid w:val="00B02349"/>
    <w:rsid w:val="00B02C85"/>
    <w:rsid w:val="00B032EC"/>
    <w:rsid w:val="00B0471A"/>
    <w:rsid w:val="00B05C60"/>
    <w:rsid w:val="00B062B4"/>
    <w:rsid w:val="00B06A6C"/>
    <w:rsid w:val="00B0723A"/>
    <w:rsid w:val="00B0727E"/>
    <w:rsid w:val="00B104D2"/>
    <w:rsid w:val="00B112EB"/>
    <w:rsid w:val="00B113F9"/>
    <w:rsid w:val="00B12E5A"/>
    <w:rsid w:val="00B13715"/>
    <w:rsid w:val="00B13CAC"/>
    <w:rsid w:val="00B13E5C"/>
    <w:rsid w:val="00B1489D"/>
    <w:rsid w:val="00B148A9"/>
    <w:rsid w:val="00B1513D"/>
    <w:rsid w:val="00B15ABD"/>
    <w:rsid w:val="00B15B80"/>
    <w:rsid w:val="00B15E87"/>
    <w:rsid w:val="00B168FF"/>
    <w:rsid w:val="00B222B2"/>
    <w:rsid w:val="00B22A8D"/>
    <w:rsid w:val="00B23877"/>
    <w:rsid w:val="00B239F1"/>
    <w:rsid w:val="00B243BF"/>
    <w:rsid w:val="00B248C5"/>
    <w:rsid w:val="00B24F3B"/>
    <w:rsid w:val="00B24F6F"/>
    <w:rsid w:val="00B25B39"/>
    <w:rsid w:val="00B26641"/>
    <w:rsid w:val="00B27413"/>
    <w:rsid w:val="00B27B7C"/>
    <w:rsid w:val="00B3040A"/>
    <w:rsid w:val="00B30A40"/>
    <w:rsid w:val="00B31511"/>
    <w:rsid w:val="00B315CF"/>
    <w:rsid w:val="00B328B1"/>
    <w:rsid w:val="00B33ACF"/>
    <w:rsid w:val="00B33CE5"/>
    <w:rsid w:val="00B34192"/>
    <w:rsid w:val="00B344BE"/>
    <w:rsid w:val="00B34937"/>
    <w:rsid w:val="00B351E6"/>
    <w:rsid w:val="00B36CEF"/>
    <w:rsid w:val="00B37B18"/>
    <w:rsid w:val="00B37CE2"/>
    <w:rsid w:val="00B401E6"/>
    <w:rsid w:val="00B40C97"/>
    <w:rsid w:val="00B438F0"/>
    <w:rsid w:val="00B43C15"/>
    <w:rsid w:val="00B446D5"/>
    <w:rsid w:val="00B44E76"/>
    <w:rsid w:val="00B456DC"/>
    <w:rsid w:val="00B45EFF"/>
    <w:rsid w:val="00B50DC6"/>
    <w:rsid w:val="00B50F48"/>
    <w:rsid w:val="00B5300F"/>
    <w:rsid w:val="00B53028"/>
    <w:rsid w:val="00B543E3"/>
    <w:rsid w:val="00B55A55"/>
    <w:rsid w:val="00B56590"/>
    <w:rsid w:val="00B567FB"/>
    <w:rsid w:val="00B60264"/>
    <w:rsid w:val="00B61C9F"/>
    <w:rsid w:val="00B623ED"/>
    <w:rsid w:val="00B6477F"/>
    <w:rsid w:val="00B65741"/>
    <w:rsid w:val="00B65B0E"/>
    <w:rsid w:val="00B67726"/>
    <w:rsid w:val="00B70182"/>
    <w:rsid w:val="00B7255A"/>
    <w:rsid w:val="00B740E6"/>
    <w:rsid w:val="00B74701"/>
    <w:rsid w:val="00B75A5C"/>
    <w:rsid w:val="00B77546"/>
    <w:rsid w:val="00B77873"/>
    <w:rsid w:val="00B77BC1"/>
    <w:rsid w:val="00B835B0"/>
    <w:rsid w:val="00B835B2"/>
    <w:rsid w:val="00B837B9"/>
    <w:rsid w:val="00B83BEC"/>
    <w:rsid w:val="00B84205"/>
    <w:rsid w:val="00B8461E"/>
    <w:rsid w:val="00B86566"/>
    <w:rsid w:val="00B86905"/>
    <w:rsid w:val="00B86AE9"/>
    <w:rsid w:val="00B90B77"/>
    <w:rsid w:val="00B90D5D"/>
    <w:rsid w:val="00B912A7"/>
    <w:rsid w:val="00B91E70"/>
    <w:rsid w:val="00B94092"/>
    <w:rsid w:val="00B94113"/>
    <w:rsid w:val="00B941DC"/>
    <w:rsid w:val="00B94246"/>
    <w:rsid w:val="00B943B4"/>
    <w:rsid w:val="00B94722"/>
    <w:rsid w:val="00B954DC"/>
    <w:rsid w:val="00B96CA3"/>
    <w:rsid w:val="00B978FA"/>
    <w:rsid w:val="00B97D8B"/>
    <w:rsid w:val="00B97D93"/>
    <w:rsid w:val="00BA0794"/>
    <w:rsid w:val="00BA0AC3"/>
    <w:rsid w:val="00BA0D3C"/>
    <w:rsid w:val="00BA10DF"/>
    <w:rsid w:val="00BA2DE5"/>
    <w:rsid w:val="00BA2E39"/>
    <w:rsid w:val="00BA3A21"/>
    <w:rsid w:val="00BA5B69"/>
    <w:rsid w:val="00BA6265"/>
    <w:rsid w:val="00BA73B1"/>
    <w:rsid w:val="00BA7484"/>
    <w:rsid w:val="00BA76DF"/>
    <w:rsid w:val="00BA7FA9"/>
    <w:rsid w:val="00BB0901"/>
    <w:rsid w:val="00BB1A97"/>
    <w:rsid w:val="00BB1CF9"/>
    <w:rsid w:val="00BB257E"/>
    <w:rsid w:val="00BB2E8B"/>
    <w:rsid w:val="00BB4076"/>
    <w:rsid w:val="00BB611E"/>
    <w:rsid w:val="00BB6BC6"/>
    <w:rsid w:val="00BB6DDA"/>
    <w:rsid w:val="00BB776C"/>
    <w:rsid w:val="00BC08A7"/>
    <w:rsid w:val="00BC0EA2"/>
    <w:rsid w:val="00BC174E"/>
    <w:rsid w:val="00BC348A"/>
    <w:rsid w:val="00BC36E7"/>
    <w:rsid w:val="00BC38FF"/>
    <w:rsid w:val="00BC3E9D"/>
    <w:rsid w:val="00BC48F7"/>
    <w:rsid w:val="00BC59CD"/>
    <w:rsid w:val="00BC7287"/>
    <w:rsid w:val="00BC76EE"/>
    <w:rsid w:val="00BD141F"/>
    <w:rsid w:val="00BD18E1"/>
    <w:rsid w:val="00BD222F"/>
    <w:rsid w:val="00BD2BDF"/>
    <w:rsid w:val="00BD3150"/>
    <w:rsid w:val="00BD316C"/>
    <w:rsid w:val="00BD3362"/>
    <w:rsid w:val="00BD6ED2"/>
    <w:rsid w:val="00BD7FB1"/>
    <w:rsid w:val="00BE0832"/>
    <w:rsid w:val="00BE1DA1"/>
    <w:rsid w:val="00BE296A"/>
    <w:rsid w:val="00BE29FD"/>
    <w:rsid w:val="00BE3509"/>
    <w:rsid w:val="00BE403E"/>
    <w:rsid w:val="00BE4BF0"/>
    <w:rsid w:val="00BE5553"/>
    <w:rsid w:val="00BE6AD7"/>
    <w:rsid w:val="00BE6CEF"/>
    <w:rsid w:val="00BE74CE"/>
    <w:rsid w:val="00BF0757"/>
    <w:rsid w:val="00BF1570"/>
    <w:rsid w:val="00BF1A7B"/>
    <w:rsid w:val="00BF3100"/>
    <w:rsid w:val="00BF3D06"/>
    <w:rsid w:val="00BF4A10"/>
    <w:rsid w:val="00BF6248"/>
    <w:rsid w:val="00BF6279"/>
    <w:rsid w:val="00BF689A"/>
    <w:rsid w:val="00BF6F46"/>
    <w:rsid w:val="00BF7576"/>
    <w:rsid w:val="00C00E02"/>
    <w:rsid w:val="00C0146E"/>
    <w:rsid w:val="00C02DE8"/>
    <w:rsid w:val="00C031CF"/>
    <w:rsid w:val="00C03F13"/>
    <w:rsid w:val="00C04B64"/>
    <w:rsid w:val="00C050F5"/>
    <w:rsid w:val="00C05EE3"/>
    <w:rsid w:val="00C1175F"/>
    <w:rsid w:val="00C1246C"/>
    <w:rsid w:val="00C13BC1"/>
    <w:rsid w:val="00C13E66"/>
    <w:rsid w:val="00C157BE"/>
    <w:rsid w:val="00C16017"/>
    <w:rsid w:val="00C1658F"/>
    <w:rsid w:val="00C169B2"/>
    <w:rsid w:val="00C17ED1"/>
    <w:rsid w:val="00C20963"/>
    <w:rsid w:val="00C22907"/>
    <w:rsid w:val="00C22FE2"/>
    <w:rsid w:val="00C23459"/>
    <w:rsid w:val="00C24927"/>
    <w:rsid w:val="00C24BE5"/>
    <w:rsid w:val="00C25DF8"/>
    <w:rsid w:val="00C2652F"/>
    <w:rsid w:val="00C27FAF"/>
    <w:rsid w:val="00C304FF"/>
    <w:rsid w:val="00C311E4"/>
    <w:rsid w:val="00C3142B"/>
    <w:rsid w:val="00C31596"/>
    <w:rsid w:val="00C31BF9"/>
    <w:rsid w:val="00C327A1"/>
    <w:rsid w:val="00C32F16"/>
    <w:rsid w:val="00C33044"/>
    <w:rsid w:val="00C33E81"/>
    <w:rsid w:val="00C342EB"/>
    <w:rsid w:val="00C34821"/>
    <w:rsid w:val="00C35B62"/>
    <w:rsid w:val="00C35BF7"/>
    <w:rsid w:val="00C35F87"/>
    <w:rsid w:val="00C362FE"/>
    <w:rsid w:val="00C36454"/>
    <w:rsid w:val="00C37976"/>
    <w:rsid w:val="00C41181"/>
    <w:rsid w:val="00C411B5"/>
    <w:rsid w:val="00C4129B"/>
    <w:rsid w:val="00C418B3"/>
    <w:rsid w:val="00C41BC9"/>
    <w:rsid w:val="00C423D0"/>
    <w:rsid w:val="00C4324E"/>
    <w:rsid w:val="00C44C08"/>
    <w:rsid w:val="00C465FD"/>
    <w:rsid w:val="00C47184"/>
    <w:rsid w:val="00C47A77"/>
    <w:rsid w:val="00C47B5C"/>
    <w:rsid w:val="00C502F2"/>
    <w:rsid w:val="00C508EE"/>
    <w:rsid w:val="00C51741"/>
    <w:rsid w:val="00C5191E"/>
    <w:rsid w:val="00C51E8A"/>
    <w:rsid w:val="00C52782"/>
    <w:rsid w:val="00C527DD"/>
    <w:rsid w:val="00C52D05"/>
    <w:rsid w:val="00C52EE0"/>
    <w:rsid w:val="00C53086"/>
    <w:rsid w:val="00C54071"/>
    <w:rsid w:val="00C5417E"/>
    <w:rsid w:val="00C54204"/>
    <w:rsid w:val="00C55A15"/>
    <w:rsid w:val="00C5621E"/>
    <w:rsid w:val="00C57D4A"/>
    <w:rsid w:val="00C6030D"/>
    <w:rsid w:val="00C60E69"/>
    <w:rsid w:val="00C60F74"/>
    <w:rsid w:val="00C631A6"/>
    <w:rsid w:val="00C63781"/>
    <w:rsid w:val="00C64087"/>
    <w:rsid w:val="00C655AE"/>
    <w:rsid w:val="00C66850"/>
    <w:rsid w:val="00C71811"/>
    <w:rsid w:val="00C72079"/>
    <w:rsid w:val="00C72EF1"/>
    <w:rsid w:val="00C74405"/>
    <w:rsid w:val="00C74B5A"/>
    <w:rsid w:val="00C75B13"/>
    <w:rsid w:val="00C75BD1"/>
    <w:rsid w:val="00C7775B"/>
    <w:rsid w:val="00C80779"/>
    <w:rsid w:val="00C80ABA"/>
    <w:rsid w:val="00C80BE1"/>
    <w:rsid w:val="00C80D17"/>
    <w:rsid w:val="00C80ED8"/>
    <w:rsid w:val="00C80F32"/>
    <w:rsid w:val="00C8168F"/>
    <w:rsid w:val="00C818BD"/>
    <w:rsid w:val="00C81F37"/>
    <w:rsid w:val="00C820D0"/>
    <w:rsid w:val="00C82218"/>
    <w:rsid w:val="00C835EB"/>
    <w:rsid w:val="00C8373F"/>
    <w:rsid w:val="00C85BC4"/>
    <w:rsid w:val="00C85F4A"/>
    <w:rsid w:val="00C864C4"/>
    <w:rsid w:val="00C86E2D"/>
    <w:rsid w:val="00C87CA4"/>
    <w:rsid w:val="00C87E7B"/>
    <w:rsid w:val="00C90D68"/>
    <w:rsid w:val="00C916D8"/>
    <w:rsid w:val="00C93E82"/>
    <w:rsid w:val="00C95BD7"/>
    <w:rsid w:val="00C96363"/>
    <w:rsid w:val="00C9648F"/>
    <w:rsid w:val="00C97346"/>
    <w:rsid w:val="00C97399"/>
    <w:rsid w:val="00CA039B"/>
    <w:rsid w:val="00CA0F4A"/>
    <w:rsid w:val="00CA1893"/>
    <w:rsid w:val="00CA197B"/>
    <w:rsid w:val="00CA1A87"/>
    <w:rsid w:val="00CA1D2B"/>
    <w:rsid w:val="00CA2843"/>
    <w:rsid w:val="00CA2B81"/>
    <w:rsid w:val="00CA3771"/>
    <w:rsid w:val="00CA3F55"/>
    <w:rsid w:val="00CA4181"/>
    <w:rsid w:val="00CA49D7"/>
    <w:rsid w:val="00CA5B21"/>
    <w:rsid w:val="00CA6C85"/>
    <w:rsid w:val="00CA6F63"/>
    <w:rsid w:val="00CB01C7"/>
    <w:rsid w:val="00CB0627"/>
    <w:rsid w:val="00CB0756"/>
    <w:rsid w:val="00CB0D54"/>
    <w:rsid w:val="00CB0E1E"/>
    <w:rsid w:val="00CB1F39"/>
    <w:rsid w:val="00CB204E"/>
    <w:rsid w:val="00CB21E1"/>
    <w:rsid w:val="00CB27A0"/>
    <w:rsid w:val="00CB3E39"/>
    <w:rsid w:val="00CB4196"/>
    <w:rsid w:val="00CB57D5"/>
    <w:rsid w:val="00CB7B5D"/>
    <w:rsid w:val="00CB7B83"/>
    <w:rsid w:val="00CC05C1"/>
    <w:rsid w:val="00CC0F22"/>
    <w:rsid w:val="00CC27D5"/>
    <w:rsid w:val="00CC38F0"/>
    <w:rsid w:val="00CC7371"/>
    <w:rsid w:val="00CD0827"/>
    <w:rsid w:val="00CD1C41"/>
    <w:rsid w:val="00CD1E45"/>
    <w:rsid w:val="00CD212B"/>
    <w:rsid w:val="00CD25B8"/>
    <w:rsid w:val="00CD26DA"/>
    <w:rsid w:val="00CD2F9A"/>
    <w:rsid w:val="00CD3FE2"/>
    <w:rsid w:val="00CD5767"/>
    <w:rsid w:val="00CD5ED0"/>
    <w:rsid w:val="00CD5F6A"/>
    <w:rsid w:val="00CD6EDF"/>
    <w:rsid w:val="00CD7195"/>
    <w:rsid w:val="00CE07FA"/>
    <w:rsid w:val="00CE323E"/>
    <w:rsid w:val="00CE4BAA"/>
    <w:rsid w:val="00CE4C71"/>
    <w:rsid w:val="00CE5DB0"/>
    <w:rsid w:val="00CE6186"/>
    <w:rsid w:val="00CE6B00"/>
    <w:rsid w:val="00CE7F8D"/>
    <w:rsid w:val="00CF09CB"/>
    <w:rsid w:val="00CF1CD1"/>
    <w:rsid w:val="00CF247F"/>
    <w:rsid w:val="00CF2513"/>
    <w:rsid w:val="00CF58D3"/>
    <w:rsid w:val="00CF677B"/>
    <w:rsid w:val="00CF7554"/>
    <w:rsid w:val="00D00673"/>
    <w:rsid w:val="00D00E1F"/>
    <w:rsid w:val="00D01028"/>
    <w:rsid w:val="00D01055"/>
    <w:rsid w:val="00D018C1"/>
    <w:rsid w:val="00D0197B"/>
    <w:rsid w:val="00D0606B"/>
    <w:rsid w:val="00D065A4"/>
    <w:rsid w:val="00D06E59"/>
    <w:rsid w:val="00D0759F"/>
    <w:rsid w:val="00D10EEC"/>
    <w:rsid w:val="00D113EF"/>
    <w:rsid w:val="00D11798"/>
    <w:rsid w:val="00D120FB"/>
    <w:rsid w:val="00D154F1"/>
    <w:rsid w:val="00D16E9F"/>
    <w:rsid w:val="00D20A40"/>
    <w:rsid w:val="00D2117D"/>
    <w:rsid w:val="00D21211"/>
    <w:rsid w:val="00D2167B"/>
    <w:rsid w:val="00D21767"/>
    <w:rsid w:val="00D220DF"/>
    <w:rsid w:val="00D2229A"/>
    <w:rsid w:val="00D223CF"/>
    <w:rsid w:val="00D2278C"/>
    <w:rsid w:val="00D24326"/>
    <w:rsid w:val="00D259ED"/>
    <w:rsid w:val="00D267BD"/>
    <w:rsid w:val="00D2690E"/>
    <w:rsid w:val="00D26B30"/>
    <w:rsid w:val="00D2721D"/>
    <w:rsid w:val="00D30E12"/>
    <w:rsid w:val="00D31B6F"/>
    <w:rsid w:val="00D31F76"/>
    <w:rsid w:val="00D328B4"/>
    <w:rsid w:val="00D333F7"/>
    <w:rsid w:val="00D33A34"/>
    <w:rsid w:val="00D3447C"/>
    <w:rsid w:val="00D3516D"/>
    <w:rsid w:val="00D3643C"/>
    <w:rsid w:val="00D36EE0"/>
    <w:rsid w:val="00D379F8"/>
    <w:rsid w:val="00D37A8D"/>
    <w:rsid w:val="00D404DA"/>
    <w:rsid w:val="00D4120F"/>
    <w:rsid w:val="00D41E76"/>
    <w:rsid w:val="00D435D9"/>
    <w:rsid w:val="00D455CE"/>
    <w:rsid w:val="00D46E62"/>
    <w:rsid w:val="00D505E9"/>
    <w:rsid w:val="00D51BF7"/>
    <w:rsid w:val="00D523D8"/>
    <w:rsid w:val="00D5256A"/>
    <w:rsid w:val="00D52C1D"/>
    <w:rsid w:val="00D53AA9"/>
    <w:rsid w:val="00D54716"/>
    <w:rsid w:val="00D55019"/>
    <w:rsid w:val="00D55B9E"/>
    <w:rsid w:val="00D56567"/>
    <w:rsid w:val="00D569BC"/>
    <w:rsid w:val="00D56AE4"/>
    <w:rsid w:val="00D57639"/>
    <w:rsid w:val="00D57907"/>
    <w:rsid w:val="00D6077F"/>
    <w:rsid w:val="00D60B74"/>
    <w:rsid w:val="00D6147D"/>
    <w:rsid w:val="00D61517"/>
    <w:rsid w:val="00D64090"/>
    <w:rsid w:val="00D64099"/>
    <w:rsid w:val="00D64AD0"/>
    <w:rsid w:val="00D64F0B"/>
    <w:rsid w:val="00D65597"/>
    <w:rsid w:val="00D655D8"/>
    <w:rsid w:val="00D671E0"/>
    <w:rsid w:val="00D7075D"/>
    <w:rsid w:val="00D70A6C"/>
    <w:rsid w:val="00D71EAF"/>
    <w:rsid w:val="00D72D6F"/>
    <w:rsid w:val="00D73C52"/>
    <w:rsid w:val="00D73D52"/>
    <w:rsid w:val="00D74175"/>
    <w:rsid w:val="00D741E4"/>
    <w:rsid w:val="00D75ADF"/>
    <w:rsid w:val="00D77A5B"/>
    <w:rsid w:val="00D77A7A"/>
    <w:rsid w:val="00D81D56"/>
    <w:rsid w:val="00D82D66"/>
    <w:rsid w:val="00D82FEA"/>
    <w:rsid w:val="00D850DB"/>
    <w:rsid w:val="00D85608"/>
    <w:rsid w:val="00D85644"/>
    <w:rsid w:val="00D8664B"/>
    <w:rsid w:val="00D87023"/>
    <w:rsid w:val="00D90322"/>
    <w:rsid w:val="00D91036"/>
    <w:rsid w:val="00D91C46"/>
    <w:rsid w:val="00D92477"/>
    <w:rsid w:val="00D926E9"/>
    <w:rsid w:val="00D9481A"/>
    <w:rsid w:val="00D94E6A"/>
    <w:rsid w:val="00D94EBD"/>
    <w:rsid w:val="00D95697"/>
    <w:rsid w:val="00D95F79"/>
    <w:rsid w:val="00DA1E5A"/>
    <w:rsid w:val="00DA2B37"/>
    <w:rsid w:val="00DA3473"/>
    <w:rsid w:val="00DA4230"/>
    <w:rsid w:val="00DA6BB3"/>
    <w:rsid w:val="00DA79F8"/>
    <w:rsid w:val="00DB12B1"/>
    <w:rsid w:val="00DB1A66"/>
    <w:rsid w:val="00DB1CCC"/>
    <w:rsid w:val="00DB2EBF"/>
    <w:rsid w:val="00DB3643"/>
    <w:rsid w:val="00DB39CE"/>
    <w:rsid w:val="00DB515C"/>
    <w:rsid w:val="00DB553F"/>
    <w:rsid w:val="00DB5BC8"/>
    <w:rsid w:val="00DB65C7"/>
    <w:rsid w:val="00DB6AF1"/>
    <w:rsid w:val="00DB7D9F"/>
    <w:rsid w:val="00DC0E02"/>
    <w:rsid w:val="00DC168D"/>
    <w:rsid w:val="00DC3C92"/>
    <w:rsid w:val="00DC410C"/>
    <w:rsid w:val="00DC58EA"/>
    <w:rsid w:val="00DC5CFE"/>
    <w:rsid w:val="00DC5FEB"/>
    <w:rsid w:val="00DC6751"/>
    <w:rsid w:val="00DC6773"/>
    <w:rsid w:val="00DC6FAD"/>
    <w:rsid w:val="00DC761E"/>
    <w:rsid w:val="00DC7716"/>
    <w:rsid w:val="00DC77CF"/>
    <w:rsid w:val="00DC7FD7"/>
    <w:rsid w:val="00DD0AA2"/>
    <w:rsid w:val="00DD0ABA"/>
    <w:rsid w:val="00DD1509"/>
    <w:rsid w:val="00DD1608"/>
    <w:rsid w:val="00DD1C0B"/>
    <w:rsid w:val="00DD1C70"/>
    <w:rsid w:val="00DD2082"/>
    <w:rsid w:val="00DD2C76"/>
    <w:rsid w:val="00DD3EA1"/>
    <w:rsid w:val="00DD40C0"/>
    <w:rsid w:val="00DD460C"/>
    <w:rsid w:val="00DD4935"/>
    <w:rsid w:val="00DD4AC7"/>
    <w:rsid w:val="00DD5129"/>
    <w:rsid w:val="00DD56C2"/>
    <w:rsid w:val="00DD575C"/>
    <w:rsid w:val="00DD606F"/>
    <w:rsid w:val="00DD6B7A"/>
    <w:rsid w:val="00DD7923"/>
    <w:rsid w:val="00DD7AF9"/>
    <w:rsid w:val="00DE0893"/>
    <w:rsid w:val="00DE0E19"/>
    <w:rsid w:val="00DE1BD4"/>
    <w:rsid w:val="00DE23AE"/>
    <w:rsid w:val="00DE2F88"/>
    <w:rsid w:val="00DE3946"/>
    <w:rsid w:val="00DE42A3"/>
    <w:rsid w:val="00DE4AF3"/>
    <w:rsid w:val="00DE4E4C"/>
    <w:rsid w:val="00DE67E0"/>
    <w:rsid w:val="00DF05BD"/>
    <w:rsid w:val="00DF07A5"/>
    <w:rsid w:val="00DF1915"/>
    <w:rsid w:val="00DF48A8"/>
    <w:rsid w:val="00DF49E9"/>
    <w:rsid w:val="00DF4BC3"/>
    <w:rsid w:val="00DF5429"/>
    <w:rsid w:val="00DF794D"/>
    <w:rsid w:val="00E00236"/>
    <w:rsid w:val="00E00859"/>
    <w:rsid w:val="00E023AC"/>
    <w:rsid w:val="00E02503"/>
    <w:rsid w:val="00E03495"/>
    <w:rsid w:val="00E037B8"/>
    <w:rsid w:val="00E038B4"/>
    <w:rsid w:val="00E039D6"/>
    <w:rsid w:val="00E044B0"/>
    <w:rsid w:val="00E053C2"/>
    <w:rsid w:val="00E0589B"/>
    <w:rsid w:val="00E10184"/>
    <w:rsid w:val="00E10A87"/>
    <w:rsid w:val="00E10BF9"/>
    <w:rsid w:val="00E10F08"/>
    <w:rsid w:val="00E10F84"/>
    <w:rsid w:val="00E11182"/>
    <w:rsid w:val="00E1133F"/>
    <w:rsid w:val="00E12322"/>
    <w:rsid w:val="00E12AC6"/>
    <w:rsid w:val="00E1370E"/>
    <w:rsid w:val="00E15977"/>
    <w:rsid w:val="00E1667B"/>
    <w:rsid w:val="00E16C9B"/>
    <w:rsid w:val="00E16D99"/>
    <w:rsid w:val="00E20E88"/>
    <w:rsid w:val="00E218AD"/>
    <w:rsid w:val="00E21AE2"/>
    <w:rsid w:val="00E21FF5"/>
    <w:rsid w:val="00E2281E"/>
    <w:rsid w:val="00E228DD"/>
    <w:rsid w:val="00E23C57"/>
    <w:rsid w:val="00E23D28"/>
    <w:rsid w:val="00E2418C"/>
    <w:rsid w:val="00E25787"/>
    <w:rsid w:val="00E257C3"/>
    <w:rsid w:val="00E25A59"/>
    <w:rsid w:val="00E26231"/>
    <w:rsid w:val="00E27DE4"/>
    <w:rsid w:val="00E30033"/>
    <w:rsid w:val="00E30CDE"/>
    <w:rsid w:val="00E30FDD"/>
    <w:rsid w:val="00E325D3"/>
    <w:rsid w:val="00E32867"/>
    <w:rsid w:val="00E3381D"/>
    <w:rsid w:val="00E34C73"/>
    <w:rsid w:val="00E35FCB"/>
    <w:rsid w:val="00E368A0"/>
    <w:rsid w:val="00E37696"/>
    <w:rsid w:val="00E41DB1"/>
    <w:rsid w:val="00E4267D"/>
    <w:rsid w:val="00E42BB9"/>
    <w:rsid w:val="00E43076"/>
    <w:rsid w:val="00E43764"/>
    <w:rsid w:val="00E44BD4"/>
    <w:rsid w:val="00E467A4"/>
    <w:rsid w:val="00E4791B"/>
    <w:rsid w:val="00E47F03"/>
    <w:rsid w:val="00E5069E"/>
    <w:rsid w:val="00E514ED"/>
    <w:rsid w:val="00E5159E"/>
    <w:rsid w:val="00E52095"/>
    <w:rsid w:val="00E52FC5"/>
    <w:rsid w:val="00E53196"/>
    <w:rsid w:val="00E536EE"/>
    <w:rsid w:val="00E54B55"/>
    <w:rsid w:val="00E55B8E"/>
    <w:rsid w:val="00E56483"/>
    <w:rsid w:val="00E56CCA"/>
    <w:rsid w:val="00E602FF"/>
    <w:rsid w:val="00E61C1B"/>
    <w:rsid w:val="00E62176"/>
    <w:rsid w:val="00E62834"/>
    <w:rsid w:val="00E6570A"/>
    <w:rsid w:val="00E65794"/>
    <w:rsid w:val="00E66100"/>
    <w:rsid w:val="00E67598"/>
    <w:rsid w:val="00E702FC"/>
    <w:rsid w:val="00E70909"/>
    <w:rsid w:val="00E70B22"/>
    <w:rsid w:val="00E70F03"/>
    <w:rsid w:val="00E71AD9"/>
    <w:rsid w:val="00E71C81"/>
    <w:rsid w:val="00E72739"/>
    <w:rsid w:val="00E732AF"/>
    <w:rsid w:val="00E74644"/>
    <w:rsid w:val="00E746C7"/>
    <w:rsid w:val="00E74BFC"/>
    <w:rsid w:val="00E74C5F"/>
    <w:rsid w:val="00E76A19"/>
    <w:rsid w:val="00E77696"/>
    <w:rsid w:val="00E80A24"/>
    <w:rsid w:val="00E80E33"/>
    <w:rsid w:val="00E81335"/>
    <w:rsid w:val="00E820AD"/>
    <w:rsid w:val="00E838CE"/>
    <w:rsid w:val="00E84727"/>
    <w:rsid w:val="00E849D8"/>
    <w:rsid w:val="00E85931"/>
    <w:rsid w:val="00E85DEA"/>
    <w:rsid w:val="00E872A8"/>
    <w:rsid w:val="00E87BB5"/>
    <w:rsid w:val="00E87E77"/>
    <w:rsid w:val="00E904FE"/>
    <w:rsid w:val="00E907A2"/>
    <w:rsid w:val="00E92562"/>
    <w:rsid w:val="00E94D3D"/>
    <w:rsid w:val="00E960B7"/>
    <w:rsid w:val="00E96A05"/>
    <w:rsid w:val="00E9715F"/>
    <w:rsid w:val="00E978C5"/>
    <w:rsid w:val="00EA01C9"/>
    <w:rsid w:val="00EA08AC"/>
    <w:rsid w:val="00EA1179"/>
    <w:rsid w:val="00EA139F"/>
    <w:rsid w:val="00EA299F"/>
    <w:rsid w:val="00EA2BBF"/>
    <w:rsid w:val="00EA2E3B"/>
    <w:rsid w:val="00EA44E6"/>
    <w:rsid w:val="00EA5448"/>
    <w:rsid w:val="00EA5B76"/>
    <w:rsid w:val="00EA6784"/>
    <w:rsid w:val="00EA71B5"/>
    <w:rsid w:val="00EB0845"/>
    <w:rsid w:val="00EB0B54"/>
    <w:rsid w:val="00EB2B13"/>
    <w:rsid w:val="00EB2C5E"/>
    <w:rsid w:val="00EB3DED"/>
    <w:rsid w:val="00EB58EC"/>
    <w:rsid w:val="00EB70C2"/>
    <w:rsid w:val="00EB7799"/>
    <w:rsid w:val="00EB7D18"/>
    <w:rsid w:val="00EC053C"/>
    <w:rsid w:val="00EC0B36"/>
    <w:rsid w:val="00EC1DC6"/>
    <w:rsid w:val="00EC2BCB"/>
    <w:rsid w:val="00EC320C"/>
    <w:rsid w:val="00EC3664"/>
    <w:rsid w:val="00EC4547"/>
    <w:rsid w:val="00EC4E12"/>
    <w:rsid w:val="00EC7462"/>
    <w:rsid w:val="00ED08C3"/>
    <w:rsid w:val="00ED0BD5"/>
    <w:rsid w:val="00ED0D0D"/>
    <w:rsid w:val="00ED0ED4"/>
    <w:rsid w:val="00ED1195"/>
    <w:rsid w:val="00ED124C"/>
    <w:rsid w:val="00ED24C7"/>
    <w:rsid w:val="00ED457A"/>
    <w:rsid w:val="00ED4975"/>
    <w:rsid w:val="00ED49A2"/>
    <w:rsid w:val="00ED5D64"/>
    <w:rsid w:val="00ED7672"/>
    <w:rsid w:val="00ED7B6D"/>
    <w:rsid w:val="00EE00EC"/>
    <w:rsid w:val="00EE0133"/>
    <w:rsid w:val="00EE259B"/>
    <w:rsid w:val="00EE2928"/>
    <w:rsid w:val="00EE2FDD"/>
    <w:rsid w:val="00EE3077"/>
    <w:rsid w:val="00EE3B0B"/>
    <w:rsid w:val="00EE5A82"/>
    <w:rsid w:val="00EE5D37"/>
    <w:rsid w:val="00EE66A4"/>
    <w:rsid w:val="00EE6785"/>
    <w:rsid w:val="00EE7EBF"/>
    <w:rsid w:val="00EF024D"/>
    <w:rsid w:val="00EF0A38"/>
    <w:rsid w:val="00EF1500"/>
    <w:rsid w:val="00EF16A0"/>
    <w:rsid w:val="00EF222D"/>
    <w:rsid w:val="00EF30BB"/>
    <w:rsid w:val="00EF37AF"/>
    <w:rsid w:val="00EF387F"/>
    <w:rsid w:val="00EF535F"/>
    <w:rsid w:val="00EF615E"/>
    <w:rsid w:val="00EF7658"/>
    <w:rsid w:val="00EF7735"/>
    <w:rsid w:val="00F00033"/>
    <w:rsid w:val="00F00E6D"/>
    <w:rsid w:val="00F013EB"/>
    <w:rsid w:val="00F017B6"/>
    <w:rsid w:val="00F01D11"/>
    <w:rsid w:val="00F02404"/>
    <w:rsid w:val="00F02B85"/>
    <w:rsid w:val="00F03650"/>
    <w:rsid w:val="00F0383C"/>
    <w:rsid w:val="00F03DF4"/>
    <w:rsid w:val="00F05184"/>
    <w:rsid w:val="00F0571A"/>
    <w:rsid w:val="00F05E0E"/>
    <w:rsid w:val="00F0623A"/>
    <w:rsid w:val="00F0625F"/>
    <w:rsid w:val="00F06336"/>
    <w:rsid w:val="00F06900"/>
    <w:rsid w:val="00F069B8"/>
    <w:rsid w:val="00F07133"/>
    <w:rsid w:val="00F071A4"/>
    <w:rsid w:val="00F108FB"/>
    <w:rsid w:val="00F1095B"/>
    <w:rsid w:val="00F10B33"/>
    <w:rsid w:val="00F111FB"/>
    <w:rsid w:val="00F1241B"/>
    <w:rsid w:val="00F1340F"/>
    <w:rsid w:val="00F13789"/>
    <w:rsid w:val="00F13DCC"/>
    <w:rsid w:val="00F13F73"/>
    <w:rsid w:val="00F14096"/>
    <w:rsid w:val="00F1411B"/>
    <w:rsid w:val="00F14133"/>
    <w:rsid w:val="00F141DD"/>
    <w:rsid w:val="00F157B2"/>
    <w:rsid w:val="00F17552"/>
    <w:rsid w:val="00F21CA3"/>
    <w:rsid w:val="00F23275"/>
    <w:rsid w:val="00F232ED"/>
    <w:rsid w:val="00F25871"/>
    <w:rsid w:val="00F25994"/>
    <w:rsid w:val="00F263BB"/>
    <w:rsid w:val="00F26449"/>
    <w:rsid w:val="00F26E32"/>
    <w:rsid w:val="00F27640"/>
    <w:rsid w:val="00F27809"/>
    <w:rsid w:val="00F27C20"/>
    <w:rsid w:val="00F30566"/>
    <w:rsid w:val="00F31485"/>
    <w:rsid w:val="00F31912"/>
    <w:rsid w:val="00F32537"/>
    <w:rsid w:val="00F32B0A"/>
    <w:rsid w:val="00F32E02"/>
    <w:rsid w:val="00F3383A"/>
    <w:rsid w:val="00F338A3"/>
    <w:rsid w:val="00F33CAE"/>
    <w:rsid w:val="00F345A3"/>
    <w:rsid w:val="00F3476E"/>
    <w:rsid w:val="00F34F75"/>
    <w:rsid w:val="00F34FB2"/>
    <w:rsid w:val="00F3683C"/>
    <w:rsid w:val="00F36A3E"/>
    <w:rsid w:val="00F37859"/>
    <w:rsid w:val="00F406D6"/>
    <w:rsid w:val="00F41392"/>
    <w:rsid w:val="00F41873"/>
    <w:rsid w:val="00F4350B"/>
    <w:rsid w:val="00F437C3"/>
    <w:rsid w:val="00F43BC9"/>
    <w:rsid w:val="00F43E94"/>
    <w:rsid w:val="00F44752"/>
    <w:rsid w:val="00F4633E"/>
    <w:rsid w:val="00F505F2"/>
    <w:rsid w:val="00F51B6D"/>
    <w:rsid w:val="00F520F5"/>
    <w:rsid w:val="00F52927"/>
    <w:rsid w:val="00F52BAD"/>
    <w:rsid w:val="00F532E8"/>
    <w:rsid w:val="00F534DB"/>
    <w:rsid w:val="00F5351F"/>
    <w:rsid w:val="00F53B1F"/>
    <w:rsid w:val="00F53DB7"/>
    <w:rsid w:val="00F541A9"/>
    <w:rsid w:val="00F55CF3"/>
    <w:rsid w:val="00F56725"/>
    <w:rsid w:val="00F56F10"/>
    <w:rsid w:val="00F61F4F"/>
    <w:rsid w:val="00F6231D"/>
    <w:rsid w:val="00F623AF"/>
    <w:rsid w:val="00F63317"/>
    <w:rsid w:val="00F651FB"/>
    <w:rsid w:val="00F657F2"/>
    <w:rsid w:val="00F66553"/>
    <w:rsid w:val="00F66759"/>
    <w:rsid w:val="00F667BE"/>
    <w:rsid w:val="00F67A3B"/>
    <w:rsid w:val="00F73145"/>
    <w:rsid w:val="00F768C1"/>
    <w:rsid w:val="00F76EBD"/>
    <w:rsid w:val="00F7752C"/>
    <w:rsid w:val="00F8054A"/>
    <w:rsid w:val="00F81491"/>
    <w:rsid w:val="00F81C47"/>
    <w:rsid w:val="00F82A92"/>
    <w:rsid w:val="00F82C04"/>
    <w:rsid w:val="00F8678D"/>
    <w:rsid w:val="00F86F4B"/>
    <w:rsid w:val="00F86F65"/>
    <w:rsid w:val="00F87196"/>
    <w:rsid w:val="00F8751F"/>
    <w:rsid w:val="00F87CE1"/>
    <w:rsid w:val="00F87DAB"/>
    <w:rsid w:val="00F87F08"/>
    <w:rsid w:val="00F9094F"/>
    <w:rsid w:val="00F90BE5"/>
    <w:rsid w:val="00F918B2"/>
    <w:rsid w:val="00F91D87"/>
    <w:rsid w:val="00F920FA"/>
    <w:rsid w:val="00F943D8"/>
    <w:rsid w:val="00F95935"/>
    <w:rsid w:val="00F95EDA"/>
    <w:rsid w:val="00F96752"/>
    <w:rsid w:val="00F96C16"/>
    <w:rsid w:val="00F97A42"/>
    <w:rsid w:val="00FA1410"/>
    <w:rsid w:val="00FA148D"/>
    <w:rsid w:val="00FA1993"/>
    <w:rsid w:val="00FA1A01"/>
    <w:rsid w:val="00FA1C55"/>
    <w:rsid w:val="00FA22F1"/>
    <w:rsid w:val="00FA2FD6"/>
    <w:rsid w:val="00FA36C4"/>
    <w:rsid w:val="00FA3B16"/>
    <w:rsid w:val="00FA3D71"/>
    <w:rsid w:val="00FA3ED9"/>
    <w:rsid w:val="00FA3FA2"/>
    <w:rsid w:val="00FA3FDF"/>
    <w:rsid w:val="00FA536E"/>
    <w:rsid w:val="00FA672E"/>
    <w:rsid w:val="00FA674A"/>
    <w:rsid w:val="00FA7499"/>
    <w:rsid w:val="00FA7C16"/>
    <w:rsid w:val="00FA7EB1"/>
    <w:rsid w:val="00FB0028"/>
    <w:rsid w:val="00FB0331"/>
    <w:rsid w:val="00FB0605"/>
    <w:rsid w:val="00FB0D04"/>
    <w:rsid w:val="00FB1236"/>
    <w:rsid w:val="00FB14F0"/>
    <w:rsid w:val="00FB1670"/>
    <w:rsid w:val="00FB2860"/>
    <w:rsid w:val="00FB4D82"/>
    <w:rsid w:val="00FB4F2A"/>
    <w:rsid w:val="00FB51E1"/>
    <w:rsid w:val="00FB5AC5"/>
    <w:rsid w:val="00FB6C2A"/>
    <w:rsid w:val="00FB7EB0"/>
    <w:rsid w:val="00FC0D9C"/>
    <w:rsid w:val="00FC1E1D"/>
    <w:rsid w:val="00FC27FB"/>
    <w:rsid w:val="00FC32DC"/>
    <w:rsid w:val="00FC345E"/>
    <w:rsid w:val="00FC4153"/>
    <w:rsid w:val="00FC6C70"/>
    <w:rsid w:val="00FC6FC2"/>
    <w:rsid w:val="00FC7CF6"/>
    <w:rsid w:val="00FD08A7"/>
    <w:rsid w:val="00FD19D7"/>
    <w:rsid w:val="00FD1F36"/>
    <w:rsid w:val="00FD2BCD"/>
    <w:rsid w:val="00FD36F4"/>
    <w:rsid w:val="00FD3EB0"/>
    <w:rsid w:val="00FD5153"/>
    <w:rsid w:val="00FD5640"/>
    <w:rsid w:val="00FD6B73"/>
    <w:rsid w:val="00FD7852"/>
    <w:rsid w:val="00FD7B32"/>
    <w:rsid w:val="00FD7CD3"/>
    <w:rsid w:val="00FE0BF6"/>
    <w:rsid w:val="00FE3149"/>
    <w:rsid w:val="00FE356F"/>
    <w:rsid w:val="00FE3DB1"/>
    <w:rsid w:val="00FE5317"/>
    <w:rsid w:val="00FE588B"/>
    <w:rsid w:val="00FE5B95"/>
    <w:rsid w:val="00FE5E79"/>
    <w:rsid w:val="00FE7315"/>
    <w:rsid w:val="00FE7F04"/>
    <w:rsid w:val="00FF0670"/>
    <w:rsid w:val="00FF136D"/>
    <w:rsid w:val="00FF1D89"/>
    <w:rsid w:val="00FF2EC3"/>
    <w:rsid w:val="00FF39F7"/>
    <w:rsid w:val="00FF6125"/>
    <w:rsid w:val="00FF64C3"/>
    <w:rsid w:val="00FF6A7D"/>
    <w:rsid w:val="00FF7E46"/>
    <w:rsid w:val="00FF7F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6F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A53D9"/>
    <w:pPr>
      <w:tabs>
        <w:tab w:val="center" w:pos="4536"/>
        <w:tab w:val="right" w:pos="9072"/>
      </w:tabs>
    </w:pPr>
    <w:rPr>
      <w:rFonts w:ascii="Times-R New" w:hAnsi="Times-R New"/>
      <w:lang w:val="ro-RO" w:eastAsia="ro-RO"/>
    </w:rPr>
  </w:style>
  <w:style w:type="character" w:customStyle="1" w:styleId="HeaderChar">
    <w:name w:val="Header Char"/>
    <w:basedOn w:val="DefaultParagraphFont"/>
    <w:link w:val="Header"/>
    <w:semiHidden/>
    <w:rsid w:val="000A53D9"/>
    <w:rPr>
      <w:rFonts w:ascii="Times-R New" w:hAnsi="Times-R New"/>
      <w:sz w:val="24"/>
      <w:szCs w:val="24"/>
      <w:lang w:val="ro-RO" w:eastAsia="ro-RO" w:bidi="ar-SA"/>
    </w:rPr>
  </w:style>
  <w:style w:type="paragraph" w:styleId="NormalWeb">
    <w:name w:val="Normal (Web)"/>
    <w:basedOn w:val="Normal"/>
    <w:uiPriority w:val="99"/>
    <w:unhideWhenUsed/>
    <w:rsid w:val="003D31E4"/>
    <w:pPr>
      <w:spacing w:before="100" w:beforeAutospacing="1" w:after="100" w:afterAutospacing="1"/>
    </w:pPr>
  </w:style>
  <w:style w:type="paragraph" w:styleId="ListParagraph">
    <w:name w:val="List Paragraph"/>
    <w:basedOn w:val="Normal"/>
    <w:uiPriority w:val="34"/>
    <w:qFormat/>
    <w:rsid w:val="00E76A1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liviu.jigau\Desktop\MODEL%20ACTE\00079384.htm" TargetMode="External"/><Relationship Id="rId5" Type="http://schemas.openxmlformats.org/officeDocument/2006/relationships/hyperlink" Target="file:///C:\Documents%20and%20Settings\liviu.jigau\Desktop\MODEL%20ACTE\00079384.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5</Pages>
  <Words>1744</Words>
  <Characters>9945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AGENTIA PENTRU PROTECTIA MEDIULUI NEAMT anunta publicul interesat asupra luarii deciziei etapei de incadrare în categoria activităţilor cu impact potenţial semnificativ pentru care nu este necesară evaluarea impactului asupra mediului, in cadrul proced</vt:lpstr>
    </vt:vector>
  </TitlesOfParts>
  <Company>IPM</Company>
  <LinksUpToDate>false</LinksUpToDate>
  <CharactersWithSpaces>11666</CharactersWithSpaces>
  <SharedDoc>false</SharedDoc>
  <HLinks>
    <vt:vector size="12" baseType="variant">
      <vt:variant>
        <vt:i4>2949142</vt:i4>
      </vt:variant>
      <vt:variant>
        <vt:i4>3</vt:i4>
      </vt:variant>
      <vt:variant>
        <vt:i4>0</vt:i4>
      </vt:variant>
      <vt:variant>
        <vt:i4>5</vt:i4>
      </vt:variant>
      <vt:variant>
        <vt:lpwstr>C:\Documents and Settings\liviu.jigau\Desktop\MODEL ACTE\00079384.htm</vt:lpwstr>
      </vt:variant>
      <vt:variant>
        <vt:lpwstr/>
      </vt:variant>
      <vt:variant>
        <vt:i4>2949142</vt:i4>
      </vt:variant>
      <vt:variant>
        <vt:i4>0</vt:i4>
      </vt:variant>
      <vt:variant>
        <vt:i4>0</vt:i4>
      </vt:variant>
      <vt:variant>
        <vt:i4>5</vt:i4>
      </vt:variant>
      <vt:variant>
        <vt:lpwstr>C:\Documents and Settings\liviu.jigau\Desktop\MODEL ACTE\00079384.htm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AGENTIA PENTRU PROTECTIA MEDIULUI NEAMT anunta publicul interesat asupra luarii deciziei etapei de incadrare în categoria activităţilor cu impact potenţial semnificativ pentru care nu este necesară evaluarea impactului asupra mediului, in cadrul proced</dc:title>
  <dc:subject/>
  <dc:creator>jigau</dc:creator>
  <cp:keywords/>
  <cp:lastModifiedBy>radu.stanciu</cp:lastModifiedBy>
  <cp:revision>6</cp:revision>
  <cp:lastPrinted>2016-04-07T07:12:00Z</cp:lastPrinted>
  <dcterms:created xsi:type="dcterms:W3CDTF">2016-04-06T06:20:00Z</dcterms:created>
  <dcterms:modified xsi:type="dcterms:W3CDTF">2016-04-20T05:38:00Z</dcterms:modified>
</cp:coreProperties>
</file>