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D" w:rsidRPr="00930246" w:rsidRDefault="00EF2F59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 w:rsidRPr="00EF2F59">
        <w:rPr>
          <w:rFonts w:ascii="Times New Roman" w:hAnsi="Times New Roman"/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4pt;margin-top:17.15pt;width:52pt;height:43.8pt;z-index:-251658240">
            <v:imagedata r:id="rId8" o:title=""/>
          </v:shape>
          <o:OLEObject Type="Embed" ProgID="CorelDRAW.Graphic.13" ShapeID="_x0000_s1027" DrawAspect="Content" ObjectID="_1538480168" r:id="rId9"/>
        </w:pict>
      </w:r>
      <w:r w:rsidR="001A71D0" w:rsidRPr="00930246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 w:rsidRPr="00930246">
        <w:rPr>
          <w:rFonts w:ascii="Times New Roman" w:hAnsi="Times New Roman"/>
          <w:lang w:val="it-IT"/>
        </w:rPr>
        <w:tab/>
        <w:t xml:space="preserve">   </w:t>
      </w:r>
      <w:proofErr w:type="spellStart"/>
      <w:r w:rsidR="001E51DE" w:rsidRPr="00930246">
        <w:rPr>
          <w:rFonts w:ascii="Times New Roman" w:hAnsi="Times New Roman"/>
          <w:b/>
          <w:sz w:val="32"/>
          <w:szCs w:val="32"/>
        </w:rPr>
        <w:t>Ministerul</w:t>
      </w:r>
      <w:proofErr w:type="spellEnd"/>
      <w:r w:rsidR="001E51DE" w:rsidRPr="0093024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1E51DE" w:rsidRPr="00930246">
        <w:rPr>
          <w:rFonts w:ascii="Times New Roman" w:hAnsi="Times New Roman"/>
          <w:b/>
          <w:sz w:val="32"/>
          <w:szCs w:val="32"/>
        </w:rPr>
        <w:t>Mediului</w:t>
      </w:r>
      <w:proofErr w:type="spellEnd"/>
      <w:r w:rsidR="001E51DE" w:rsidRPr="00930246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="001E51DE" w:rsidRPr="00930246">
        <w:rPr>
          <w:rFonts w:ascii="Times New Roman" w:hAnsi="Times New Roman"/>
          <w:b/>
          <w:sz w:val="32"/>
          <w:szCs w:val="32"/>
        </w:rPr>
        <w:t>Apelor</w:t>
      </w:r>
      <w:proofErr w:type="spellEnd"/>
      <w:r w:rsidR="001E51DE" w:rsidRPr="00930246">
        <w:rPr>
          <w:rFonts w:ascii="Times New Roman" w:hAnsi="Times New Roman"/>
          <w:b/>
          <w:sz w:val="32"/>
          <w:szCs w:val="32"/>
        </w:rPr>
        <w:t xml:space="preserve"> </w:t>
      </w:r>
      <w:r w:rsidR="001E51DE" w:rsidRPr="00930246">
        <w:rPr>
          <w:rFonts w:ascii="Times New Roman" w:hAnsi="Times New Roman"/>
          <w:b/>
          <w:sz w:val="32"/>
          <w:szCs w:val="32"/>
          <w:lang w:val="ro-RO"/>
        </w:rPr>
        <w:t>şi Pădurilor</w:t>
      </w:r>
    </w:p>
    <w:p w:rsidR="0089789D" w:rsidRPr="00930246" w:rsidRDefault="0089789D" w:rsidP="00957825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  <w:lang w:val="it-IT"/>
        </w:rPr>
      </w:pPr>
      <w:r w:rsidRPr="00930246">
        <w:rPr>
          <w:rFonts w:ascii="Times New Roman" w:hAnsi="Times New Roman"/>
          <w:b/>
          <w:sz w:val="36"/>
          <w:szCs w:val="36"/>
          <w:lang w:val="it-IT"/>
        </w:rPr>
        <w:t>Agen</w:t>
      </w:r>
      <w:r w:rsidRPr="00930246">
        <w:rPr>
          <w:rFonts w:ascii="Times New Roman" w:hAnsi="Times New Roman"/>
          <w:b/>
          <w:sz w:val="36"/>
          <w:szCs w:val="36"/>
          <w:lang w:val="ro-RO"/>
        </w:rPr>
        <w:t>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000"/>
      </w:tblPr>
      <w:tblGrid>
        <w:gridCol w:w="9676"/>
      </w:tblGrid>
      <w:tr w:rsidR="00FF0188" w:rsidRPr="00930246" w:rsidTr="00091B2B">
        <w:trPr>
          <w:trHeight w:val="226"/>
        </w:trPr>
        <w:tc>
          <w:tcPr>
            <w:tcW w:w="9676" w:type="dxa"/>
            <w:shd w:val="clear" w:color="auto" w:fill="FFFFFF"/>
          </w:tcPr>
          <w:p w:rsidR="003C6148" w:rsidRPr="00930246" w:rsidRDefault="003C6148" w:rsidP="00B7063A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</w:pPr>
            <w:r w:rsidRPr="00930246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 xml:space="preserve">Agenţia pentru Protecţia Mediului </w:t>
            </w:r>
            <w:r w:rsidR="0046380A" w:rsidRPr="00930246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Neamţ</w:t>
            </w:r>
          </w:p>
        </w:tc>
      </w:tr>
    </w:tbl>
    <w:p w:rsidR="00D717E4" w:rsidRPr="00930246" w:rsidRDefault="00D717E4" w:rsidP="00D7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PE"/>
        </w:rPr>
      </w:pPr>
      <w:r w:rsidRPr="00930246">
        <w:rPr>
          <w:rFonts w:ascii="Times New Roman" w:hAnsi="Times New Roman"/>
          <w:b/>
          <w:sz w:val="28"/>
          <w:szCs w:val="28"/>
          <w:lang w:val="es-PE"/>
        </w:rPr>
        <w:t xml:space="preserve">                   </w:t>
      </w:r>
    </w:p>
    <w:p w:rsidR="007736CD" w:rsidRPr="00930246" w:rsidRDefault="007736CD" w:rsidP="00D7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PE"/>
        </w:rPr>
      </w:pPr>
    </w:p>
    <w:p w:rsidR="00D717E4" w:rsidRPr="00930246" w:rsidRDefault="00D717E4" w:rsidP="00D7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30246">
        <w:rPr>
          <w:rFonts w:ascii="Times New Roman" w:hAnsi="Times New Roman"/>
          <w:b/>
          <w:sz w:val="28"/>
          <w:szCs w:val="28"/>
          <w:lang w:val="es-PE"/>
        </w:rPr>
        <w:t xml:space="preserve">                    </w:t>
      </w:r>
      <w:r w:rsidR="006964E6">
        <w:rPr>
          <w:rFonts w:ascii="Times New Roman" w:hAnsi="Times New Roman"/>
          <w:b/>
          <w:sz w:val="28"/>
          <w:szCs w:val="28"/>
          <w:lang w:val="es-PE"/>
        </w:rPr>
        <w:t xml:space="preserve">       </w:t>
      </w:r>
      <w:proofErr w:type="spellStart"/>
      <w:r w:rsidRPr="00930246">
        <w:rPr>
          <w:rFonts w:ascii="Times New Roman" w:hAnsi="Times New Roman"/>
          <w:b/>
          <w:sz w:val="28"/>
          <w:szCs w:val="28"/>
          <w:lang w:val="es-PE"/>
        </w:rPr>
        <w:t>Deci</w:t>
      </w:r>
      <w:proofErr w:type="spellEnd"/>
      <w:r w:rsidRPr="00930246">
        <w:rPr>
          <w:rFonts w:ascii="Times New Roman" w:hAnsi="Times New Roman"/>
          <w:b/>
          <w:sz w:val="28"/>
          <w:szCs w:val="28"/>
          <w:lang w:val="ro-RO"/>
        </w:rPr>
        <w:t>zia de respingere a solicitării acordului de mediu</w:t>
      </w:r>
    </w:p>
    <w:p w:rsidR="00D717E4" w:rsidRPr="00930246" w:rsidRDefault="00D717E4" w:rsidP="00D7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717E4" w:rsidRPr="00930246" w:rsidRDefault="00D717E4" w:rsidP="00D7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30246">
        <w:rPr>
          <w:rFonts w:ascii="Times New Roman" w:hAnsi="Times New Roman"/>
          <w:sz w:val="28"/>
          <w:szCs w:val="28"/>
          <w:lang w:val="ro-RO"/>
        </w:rPr>
        <w:tab/>
      </w:r>
      <w:r w:rsidRPr="00930246">
        <w:rPr>
          <w:rFonts w:ascii="Times New Roman" w:hAnsi="Times New Roman"/>
          <w:sz w:val="28"/>
          <w:szCs w:val="28"/>
          <w:lang w:val="ro-RO"/>
        </w:rPr>
        <w:tab/>
      </w:r>
      <w:r w:rsidRPr="00930246">
        <w:rPr>
          <w:rFonts w:ascii="Times New Roman" w:hAnsi="Times New Roman"/>
          <w:sz w:val="28"/>
          <w:szCs w:val="28"/>
          <w:lang w:val="ro-RO"/>
        </w:rPr>
        <w:tab/>
      </w:r>
      <w:r w:rsidRPr="00930246">
        <w:rPr>
          <w:rFonts w:ascii="Times New Roman" w:hAnsi="Times New Roman"/>
          <w:sz w:val="28"/>
          <w:szCs w:val="28"/>
          <w:lang w:val="ro-RO"/>
        </w:rPr>
        <w:tab/>
      </w:r>
      <w:r w:rsidRPr="00930246">
        <w:rPr>
          <w:rFonts w:ascii="Times New Roman" w:hAnsi="Times New Roman"/>
          <w:sz w:val="28"/>
          <w:szCs w:val="28"/>
          <w:lang w:val="ro-RO"/>
        </w:rPr>
        <w:tab/>
      </w:r>
      <w:r w:rsidR="0054105D" w:rsidRPr="00930246">
        <w:rPr>
          <w:rFonts w:ascii="Times New Roman" w:hAnsi="Times New Roman"/>
          <w:b/>
          <w:sz w:val="28"/>
          <w:szCs w:val="28"/>
          <w:lang w:val="ro-RO"/>
        </w:rPr>
        <w:t>Nr. 6715  din 17</w:t>
      </w:r>
      <w:r w:rsidR="006C0355" w:rsidRPr="00930246">
        <w:rPr>
          <w:rFonts w:ascii="Times New Roman" w:hAnsi="Times New Roman"/>
          <w:b/>
          <w:sz w:val="28"/>
          <w:szCs w:val="28"/>
          <w:lang w:val="ro-RO"/>
        </w:rPr>
        <w:t>.10.2016</w:t>
      </w:r>
    </w:p>
    <w:p w:rsidR="00D717E4" w:rsidRPr="00930246" w:rsidRDefault="00D717E4" w:rsidP="00D7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717E4" w:rsidRPr="00930246" w:rsidRDefault="00D717E4" w:rsidP="0054105D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930246">
        <w:rPr>
          <w:rFonts w:ascii="Times New Roman" w:hAnsi="Times New Roman"/>
          <w:sz w:val="28"/>
          <w:szCs w:val="28"/>
          <w:lang w:val="ro-RO"/>
        </w:rPr>
        <w:tab/>
        <w:t xml:space="preserve">Ca urmare a solicitării depuse de </w:t>
      </w:r>
      <w:r w:rsidR="0054105D" w:rsidRPr="00930246">
        <w:rPr>
          <w:rFonts w:ascii="Times New Roman" w:hAnsi="Times New Roman"/>
          <w:b/>
          <w:sz w:val="28"/>
          <w:szCs w:val="28"/>
          <w:lang w:val="ro-RO"/>
        </w:rPr>
        <w:t>Direcţia Silvică Harghita</w:t>
      </w:r>
      <w:r w:rsidR="006C0355" w:rsidRPr="00930246">
        <w:rPr>
          <w:rFonts w:ascii="Times New Roman" w:hAnsi="Times New Roman"/>
          <w:sz w:val="28"/>
          <w:szCs w:val="28"/>
          <w:lang w:val="ro-RO"/>
        </w:rPr>
        <w:t xml:space="preserve"> cu sediul în </w:t>
      </w:r>
      <w:r w:rsidR="0054105D" w:rsidRPr="00930246">
        <w:rPr>
          <w:rFonts w:ascii="Times New Roman" w:hAnsi="Times New Roman"/>
          <w:sz w:val="28"/>
          <w:szCs w:val="28"/>
          <w:lang w:val="ro-RO"/>
        </w:rPr>
        <w:t>Municipiul Miercurea Ciuc, str. Marton Aron, nr. 78, judeţul Harghita</w:t>
      </w:r>
      <w:r w:rsidRPr="00930246">
        <w:rPr>
          <w:rFonts w:ascii="Times New Roman" w:hAnsi="Times New Roman"/>
          <w:sz w:val="28"/>
          <w:szCs w:val="28"/>
          <w:lang w:val="ro-RO"/>
        </w:rPr>
        <w:t xml:space="preserve">, pentru proiectul </w:t>
      </w:r>
      <w:r w:rsidR="00E93031" w:rsidRPr="00930246">
        <w:rPr>
          <w:rFonts w:ascii="Times New Roman" w:hAnsi="Times New Roman"/>
          <w:sz w:val="28"/>
          <w:szCs w:val="28"/>
          <w:lang w:val="ro-RO"/>
        </w:rPr>
        <w:t xml:space="preserve">„ </w:t>
      </w:r>
      <w:r w:rsidR="0054105D" w:rsidRPr="00930246">
        <w:rPr>
          <w:rFonts w:ascii="Times New Roman" w:hAnsi="Times New Roman"/>
          <w:b/>
          <w:sz w:val="28"/>
          <w:szCs w:val="28"/>
          <w:lang w:val="ro-RO"/>
        </w:rPr>
        <w:t>Lucrări de construire: refacere şi reabilitare drum auto forestier Prisecani</w:t>
      </w:r>
      <w:r w:rsidR="00E93031" w:rsidRPr="00930246">
        <w:rPr>
          <w:rFonts w:ascii="Times New Roman" w:hAnsi="Times New Roman"/>
          <w:b/>
          <w:sz w:val="28"/>
          <w:szCs w:val="28"/>
          <w:lang w:val="ro-RO"/>
        </w:rPr>
        <w:t xml:space="preserve"> ”</w:t>
      </w:r>
      <w:r w:rsidR="0054105D" w:rsidRPr="0093024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30246">
        <w:rPr>
          <w:rFonts w:ascii="Times New Roman" w:hAnsi="Times New Roman"/>
          <w:sz w:val="28"/>
          <w:szCs w:val="28"/>
          <w:lang w:val="ro-RO"/>
        </w:rPr>
        <w:t>propus a fi amplas</w:t>
      </w:r>
      <w:r w:rsidR="006C0355" w:rsidRPr="00930246">
        <w:rPr>
          <w:rFonts w:ascii="Times New Roman" w:hAnsi="Times New Roman"/>
          <w:sz w:val="28"/>
          <w:szCs w:val="28"/>
          <w:lang w:val="ro-RO"/>
        </w:rPr>
        <w:t xml:space="preserve">at </w:t>
      </w:r>
      <w:r w:rsidR="0054105D" w:rsidRPr="00930246">
        <w:rPr>
          <w:rFonts w:ascii="Times New Roman" w:hAnsi="Times New Roman"/>
          <w:sz w:val="28"/>
          <w:szCs w:val="28"/>
          <w:lang w:val="ro-RO"/>
        </w:rPr>
        <w:t>comuna Grinţieş</w:t>
      </w:r>
      <w:r w:rsidR="006964E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105D" w:rsidRPr="00930246">
        <w:rPr>
          <w:rFonts w:ascii="Times New Roman" w:hAnsi="Times New Roman"/>
          <w:sz w:val="28"/>
          <w:szCs w:val="28"/>
          <w:lang w:val="ro-RO"/>
        </w:rPr>
        <w:t>-</w:t>
      </w:r>
      <w:r w:rsidR="006C0355" w:rsidRPr="00930246">
        <w:rPr>
          <w:rFonts w:ascii="Times New Roman" w:hAnsi="Times New Roman"/>
          <w:sz w:val="28"/>
          <w:szCs w:val="28"/>
          <w:lang w:val="ro-RO"/>
        </w:rPr>
        <w:t xml:space="preserve"> extravilan</w:t>
      </w:r>
      <w:r w:rsidRPr="00930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0246">
        <w:rPr>
          <w:rFonts w:ascii="Times New Roman" w:hAnsi="Times New Roman"/>
          <w:sz w:val="28"/>
          <w:szCs w:val="28"/>
        </w:rPr>
        <w:t>jude</w:t>
      </w:r>
      <w:proofErr w:type="spellEnd"/>
      <w:r w:rsidRPr="00930246">
        <w:rPr>
          <w:rFonts w:ascii="Times New Roman" w:hAnsi="Times New Roman"/>
          <w:sz w:val="28"/>
          <w:szCs w:val="28"/>
          <w:lang w:val="ro-RO"/>
        </w:rPr>
        <w:t>ţul Neamţ, înregistrată la Agenţia pentru Pro</w:t>
      </w:r>
      <w:r w:rsidR="006C0355" w:rsidRPr="00930246">
        <w:rPr>
          <w:rFonts w:ascii="Times New Roman" w:hAnsi="Times New Roman"/>
          <w:sz w:val="28"/>
          <w:szCs w:val="28"/>
          <w:lang w:val="ro-RO"/>
        </w:rPr>
        <w:t>t</w:t>
      </w:r>
      <w:r w:rsidR="0054105D" w:rsidRPr="00930246">
        <w:rPr>
          <w:rFonts w:ascii="Times New Roman" w:hAnsi="Times New Roman"/>
          <w:sz w:val="28"/>
          <w:szCs w:val="28"/>
          <w:lang w:val="ro-RO"/>
        </w:rPr>
        <w:t>ecţia Mediului Neamţ cu nr. 6715 din data de 06</w:t>
      </w:r>
      <w:r w:rsidR="006C0355" w:rsidRPr="00930246">
        <w:rPr>
          <w:rFonts w:ascii="Times New Roman" w:hAnsi="Times New Roman"/>
          <w:sz w:val="28"/>
          <w:szCs w:val="28"/>
          <w:lang w:val="ro-RO"/>
        </w:rPr>
        <w:t>.09.2016</w:t>
      </w:r>
      <w:r w:rsidRPr="00930246">
        <w:rPr>
          <w:rFonts w:ascii="Times New Roman" w:hAnsi="Times New Roman"/>
          <w:sz w:val="28"/>
          <w:szCs w:val="28"/>
          <w:lang w:val="ro-RO"/>
        </w:rPr>
        <w:t>,</w:t>
      </w:r>
    </w:p>
    <w:p w:rsidR="00D717E4" w:rsidRPr="00930246" w:rsidRDefault="00D717E4" w:rsidP="00F96EC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30246">
        <w:rPr>
          <w:rFonts w:ascii="Times New Roman" w:hAnsi="Times New Roman"/>
          <w:sz w:val="28"/>
          <w:szCs w:val="28"/>
          <w:lang w:val="ro-RO"/>
        </w:rPr>
        <w:t>în  urma   verificării   amplasamentului  proiectului,  a  analizării  documentaţiei depuse, a localizării amplasamentului în planul de urbanism şi în raport cu poziţia faţă de arii protejate, zone-tampon, zone cu restricţii de construire, Agenţia pentru Protecţia Mediului Neamţ decide:</w:t>
      </w:r>
    </w:p>
    <w:p w:rsidR="00D717E4" w:rsidRPr="00930246" w:rsidRDefault="00D717E4" w:rsidP="00D717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717E4" w:rsidRPr="00930246" w:rsidRDefault="00D717E4" w:rsidP="003C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30246">
        <w:rPr>
          <w:rFonts w:ascii="Times New Roman" w:hAnsi="Times New Roman"/>
          <w:b/>
          <w:sz w:val="28"/>
          <w:szCs w:val="28"/>
          <w:lang w:val="ro-RO"/>
        </w:rPr>
        <w:t xml:space="preserve">Respingerea   solicitării  acordului  de  mediu </w:t>
      </w:r>
      <w:r w:rsidR="006C0355" w:rsidRPr="00930246">
        <w:rPr>
          <w:rFonts w:ascii="Times New Roman" w:hAnsi="Times New Roman"/>
          <w:b/>
          <w:sz w:val="28"/>
          <w:szCs w:val="28"/>
          <w:lang w:val="ro-RO"/>
        </w:rPr>
        <w:t xml:space="preserve"> pentru  </w:t>
      </w:r>
      <w:r w:rsidR="0054105D" w:rsidRPr="00930246">
        <w:rPr>
          <w:rFonts w:ascii="Times New Roman" w:hAnsi="Times New Roman"/>
          <w:b/>
          <w:sz w:val="28"/>
          <w:szCs w:val="28"/>
          <w:lang w:val="ro-RO"/>
        </w:rPr>
        <w:t>Lucrări de construire: refacere şi reabilitare drum auto forestier Prisecani.</w:t>
      </w:r>
    </w:p>
    <w:p w:rsidR="0054105D" w:rsidRPr="00930246" w:rsidRDefault="0054105D" w:rsidP="00D717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717E4" w:rsidRPr="00930246" w:rsidRDefault="00D717E4" w:rsidP="00D717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o-RO"/>
        </w:rPr>
      </w:pPr>
      <w:r w:rsidRPr="00930246">
        <w:rPr>
          <w:rFonts w:ascii="Times New Roman" w:hAnsi="Times New Roman"/>
          <w:sz w:val="28"/>
          <w:szCs w:val="28"/>
          <w:lang w:val="ro-RO"/>
        </w:rPr>
        <w:t xml:space="preserve">Motivele care au stat la baza deciziei </w:t>
      </w:r>
      <w:r w:rsidR="00541D15" w:rsidRPr="00930246">
        <w:rPr>
          <w:rFonts w:ascii="Times New Roman" w:hAnsi="Times New Roman"/>
          <w:sz w:val="28"/>
          <w:szCs w:val="28"/>
          <w:lang w:val="ro-RO"/>
        </w:rPr>
        <w:t xml:space="preserve">de respingere </w:t>
      </w:r>
      <w:r w:rsidRPr="00930246">
        <w:rPr>
          <w:rFonts w:ascii="Times New Roman" w:hAnsi="Times New Roman"/>
          <w:sz w:val="28"/>
          <w:szCs w:val="28"/>
          <w:lang w:val="ro-RO"/>
        </w:rPr>
        <w:t>sunt următoarele:</w:t>
      </w:r>
    </w:p>
    <w:p w:rsidR="009A0D8C" w:rsidRPr="00930246" w:rsidRDefault="009A0D8C" w:rsidP="009A0D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s-PE"/>
        </w:rPr>
      </w:pPr>
      <w:r w:rsidRPr="00930246">
        <w:rPr>
          <w:rFonts w:ascii="Times New Roman" w:hAnsi="Times New Roman"/>
          <w:sz w:val="28"/>
          <w:szCs w:val="28"/>
          <w:lang w:val="ro-RO"/>
        </w:rPr>
        <w:t xml:space="preserve">În conformitate cu prevederile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30246">
        <w:rPr>
          <w:rFonts w:ascii="Times New Roman" w:hAnsi="Times New Roman"/>
          <w:sz w:val="28"/>
          <w:szCs w:val="28"/>
          <w:lang w:val="ro-RO"/>
        </w:rPr>
        <w:t>Ordinului nr. 135/2010 privind aprobarea Metodologiei de aplicare a evaluării impactului asupra mediului pentru proiecte publice şi private,</w:t>
      </w:r>
      <w:r>
        <w:rPr>
          <w:rFonts w:ascii="Times New Roman" w:hAnsi="Times New Roman"/>
          <w:sz w:val="28"/>
          <w:szCs w:val="28"/>
          <w:lang w:val="ro-RO"/>
        </w:rPr>
        <w:t xml:space="preserve"> art.8 alin.1 „ p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entru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realizarea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etapei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evaluare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initiala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titularul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proiectului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solicita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emiterea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acordului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mediu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autoritatea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judeteana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pentru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protectia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mediului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prin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depunerea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unei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notificari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privind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intentia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realizare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a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proiectului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insotita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certificatul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de urbanis</w:t>
      </w:r>
      <w:r>
        <w:rPr>
          <w:rFonts w:ascii="Times New Roman" w:hAnsi="Times New Roman"/>
          <w:color w:val="000000"/>
          <w:sz w:val="28"/>
          <w:szCs w:val="28"/>
        </w:rPr>
        <w:t>m</w:t>
      </w:r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emis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in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conditiile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legii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privind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autorizarea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executarii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lucrarilor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constructii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planurile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anexa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acesta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si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dovada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achitarii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tarifului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aferent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acestei</w:t>
      </w:r>
      <w:proofErr w:type="spellEnd"/>
      <w:r w:rsidRPr="00930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color w:val="000000"/>
          <w:sz w:val="28"/>
          <w:szCs w:val="28"/>
        </w:rPr>
        <w:t>etape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”;</w:t>
      </w:r>
    </w:p>
    <w:p w:rsidR="00E93031" w:rsidRPr="00930246" w:rsidRDefault="00E93031" w:rsidP="00E930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30246">
        <w:rPr>
          <w:rFonts w:ascii="Times New Roman" w:hAnsi="Times New Roman"/>
          <w:sz w:val="28"/>
          <w:szCs w:val="28"/>
          <w:lang w:val="ro-RO"/>
        </w:rPr>
        <w:t xml:space="preserve">La data depunerii solicitării privind emitere a acordului de mediu pentru proiectul „ </w:t>
      </w:r>
      <w:r w:rsidRPr="00930246">
        <w:rPr>
          <w:rFonts w:ascii="Times New Roman" w:hAnsi="Times New Roman"/>
          <w:b/>
          <w:sz w:val="28"/>
          <w:szCs w:val="28"/>
          <w:lang w:val="ro-RO"/>
        </w:rPr>
        <w:t xml:space="preserve">Lucrări de construire: refacere şi reabilitare drum auto forestier Prisecani ” </w:t>
      </w:r>
      <w:r w:rsidRPr="00930246">
        <w:rPr>
          <w:rFonts w:ascii="Times New Roman" w:hAnsi="Times New Roman"/>
          <w:sz w:val="28"/>
          <w:szCs w:val="28"/>
          <w:lang w:val="ro-RO"/>
        </w:rPr>
        <w:t>propus a fi amplasat comuna Grinţieş- extravilan</w:t>
      </w:r>
      <w:r w:rsidRPr="00930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0246">
        <w:rPr>
          <w:rFonts w:ascii="Times New Roman" w:hAnsi="Times New Roman"/>
          <w:sz w:val="28"/>
          <w:szCs w:val="28"/>
        </w:rPr>
        <w:t>jude</w:t>
      </w:r>
      <w:proofErr w:type="spellEnd"/>
      <w:r w:rsidRPr="00930246">
        <w:rPr>
          <w:rFonts w:ascii="Times New Roman" w:hAnsi="Times New Roman"/>
          <w:sz w:val="28"/>
          <w:szCs w:val="28"/>
          <w:lang w:val="ro-RO"/>
        </w:rPr>
        <w:t xml:space="preserve">ţul Neamţ, s-a constatat faptul că Certificatul de Urbanism  </w:t>
      </w:r>
      <w:r w:rsidRPr="00930246">
        <w:rPr>
          <w:rFonts w:ascii="Times New Roman" w:hAnsi="Times New Roman"/>
          <w:sz w:val="28"/>
          <w:szCs w:val="28"/>
        </w:rPr>
        <w:t xml:space="preserve">nr. 128 din 24.07.2014 </w:t>
      </w:r>
      <w:proofErr w:type="spellStart"/>
      <w:r w:rsidRPr="00930246">
        <w:rPr>
          <w:rFonts w:ascii="Times New Roman" w:hAnsi="Times New Roman"/>
          <w:sz w:val="28"/>
          <w:szCs w:val="28"/>
        </w:rPr>
        <w:t>emis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sz w:val="28"/>
          <w:szCs w:val="28"/>
        </w:rPr>
        <w:t>Consiliul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Judeţean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Neamţ</w:t>
      </w:r>
      <w:proofErr w:type="spellEnd"/>
      <w:r w:rsidRPr="00930246">
        <w:rPr>
          <w:rFonts w:ascii="Times New Roman" w:hAnsi="Times New Roman"/>
          <w:sz w:val="28"/>
          <w:szCs w:val="28"/>
          <w:lang w:val="pt-BR"/>
        </w:rPr>
        <w:t xml:space="preserve"> nu mai este în termenul de valabilitate respectiv 24 de luni de la data emiterii şi nu a </w:t>
      </w:r>
      <w:r w:rsidRPr="00930246">
        <w:rPr>
          <w:rFonts w:ascii="Times New Roman" w:hAnsi="Times New Roman"/>
          <w:sz w:val="28"/>
          <w:szCs w:val="28"/>
          <w:lang w:val="pt-BR"/>
        </w:rPr>
        <w:lastRenderedPageBreak/>
        <w:t xml:space="preserve">fost efectuată plata sumei </w:t>
      </w:r>
      <w:r w:rsidRPr="00930246">
        <w:rPr>
          <w:rFonts w:ascii="Times New Roman" w:hAnsi="Times New Roman"/>
          <w:sz w:val="28"/>
          <w:szCs w:val="28"/>
        </w:rPr>
        <w:t xml:space="preserve">de 100 RON </w:t>
      </w:r>
      <w:proofErr w:type="spellStart"/>
      <w:r w:rsidRPr="00930246">
        <w:rPr>
          <w:rFonts w:ascii="Times New Roman" w:hAnsi="Times New Roman"/>
          <w:sz w:val="28"/>
          <w:szCs w:val="28"/>
        </w:rPr>
        <w:t>reprezentând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contravaloarea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30246">
        <w:rPr>
          <w:rFonts w:ascii="Times New Roman" w:hAnsi="Times New Roman"/>
          <w:sz w:val="28"/>
          <w:szCs w:val="28"/>
        </w:rPr>
        <w:t>etapei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sz w:val="28"/>
          <w:szCs w:val="28"/>
        </w:rPr>
        <w:t>Evaluare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Iniţială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30246">
        <w:rPr>
          <w:rFonts w:ascii="Times New Roman" w:hAnsi="Times New Roman"/>
          <w:sz w:val="28"/>
          <w:szCs w:val="28"/>
        </w:rPr>
        <w:t>Solicitării</w:t>
      </w:r>
      <w:proofErr w:type="spellEnd"/>
      <w:r w:rsidRPr="00930246">
        <w:rPr>
          <w:rFonts w:ascii="Times New Roman" w:hAnsi="Times New Roman"/>
          <w:sz w:val="28"/>
          <w:szCs w:val="28"/>
        </w:rPr>
        <w:t>;</w:t>
      </w:r>
    </w:p>
    <w:p w:rsidR="00E93031" w:rsidRPr="00930246" w:rsidRDefault="00E93031" w:rsidP="00E930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s-PE"/>
        </w:rPr>
      </w:pPr>
      <w:r w:rsidRPr="00930246">
        <w:rPr>
          <w:rFonts w:ascii="Times New Roman" w:hAnsi="Times New Roman"/>
          <w:sz w:val="28"/>
          <w:szCs w:val="28"/>
          <w:lang w:val="ro-RO"/>
        </w:rPr>
        <w:t xml:space="preserve">În vederea continuării procedurii de emitere a acordului de </w:t>
      </w:r>
      <w:r w:rsidR="009F6CFF" w:rsidRPr="00930246">
        <w:rPr>
          <w:rFonts w:ascii="Times New Roman" w:hAnsi="Times New Roman"/>
          <w:sz w:val="28"/>
          <w:szCs w:val="28"/>
          <w:lang w:val="ro-RO"/>
        </w:rPr>
        <w:t>mediu s-a solicitat prin adresa nr. 6715 din 07.09.2016 co</w:t>
      </w:r>
      <w:r w:rsidR="007A2983">
        <w:rPr>
          <w:rFonts w:ascii="Times New Roman" w:hAnsi="Times New Roman"/>
          <w:sz w:val="28"/>
          <w:szCs w:val="28"/>
          <w:lang w:val="ro-RO"/>
        </w:rPr>
        <w:t>m</w:t>
      </w:r>
      <w:r w:rsidR="009F6CFF" w:rsidRPr="00930246">
        <w:rPr>
          <w:rFonts w:ascii="Times New Roman" w:hAnsi="Times New Roman"/>
          <w:sz w:val="28"/>
          <w:szCs w:val="28"/>
          <w:lang w:val="ro-RO"/>
        </w:rPr>
        <w:t xml:space="preserve">pletarea </w:t>
      </w:r>
      <w:r w:rsidR="00930246">
        <w:rPr>
          <w:rFonts w:ascii="Times New Roman" w:hAnsi="Times New Roman"/>
          <w:sz w:val="28"/>
          <w:szCs w:val="28"/>
          <w:lang w:val="ro-RO"/>
        </w:rPr>
        <w:t xml:space="preserve">documentaţiei cu </w:t>
      </w:r>
      <w:r w:rsidR="00A81AC9" w:rsidRPr="00930246">
        <w:rPr>
          <w:rFonts w:ascii="Times New Roman" w:hAnsi="Times New Roman"/>
          <w:sz w:val="28"/>
          <w:szCs w:val="28"/>
          <w:lang w:val="ro-RO"/>
        </w:rPr>
        <w:t xml:space="preserve"> dovada prelungirii valabilităţii Certificatului</w:t>
      </w:r>
      <w:r w:rsidR="001A71D0" w:rsidRPr="00930246">
        <w:rPr>
          <w:rFonts w:ascii="Times New Roman" w:hAnsi="Times New Roman"/>
          <w:sz w:val="28"/>
          <w:szCs w:val="28"/>
          <w:lang w:val="ro-RO"/>
        </w:rPr>
        <w:t xml:space="preserve"> de Urbanism cât şi</w:t>
      </w:r>
      <w:r w:rsidR="008A3CB6" w:rsidRPr="00930246">
        <w:rPr>
          <w:rFonts w:ascii="Times New Roman" w:hAnsi="Times New Roman"/>
          <w:sz w:val="28"/>
          <w:szCs w:val="28"/>
          <w:lang w:val="ro-RO"/>
        </w:rPr>
        <w:t xml:space="preserve"> a</w:t>
      </w:r>
      <w:r w:rsidR="001A71D0" w:rsidRPr="00930246">
        <w:rPr>
          <w:rFonts w:ascii="Times New Roman" w:hAnsi="Times New Roman"/>
          <w:sz w:val="28"/>
          <w:szCs w:val="28"/>
          <w:lang w:val="ro-RO"/>
        </w:rPr>
        <w:t xml:space="preserve"> plăţii sumei de </w:t>
      </w:r>
      <w:r w:rsidR="001A71D0" w:rsidRPr="00930246">
        <w:rPr>
          <w:rFonts w:ascii="Times New Roman" w:hAnsi="Times New Roman"/>
          <w:sz w:val="28"/>
          <w:szCs w:val="28"/>
        </w:rPr>
        <w:t xml:space="preserve">100 RON </w:t>
      </w:r>
      <w:proofErr w:type="spellStart"/>
      <w:r w:rsidR="001A71D0" w:rsidRPr="00930246">
        <w:rPr>
          <w:rFonts w:ascii="Times New Roman" w:hAnsi="Times New Roman"/>
          <w:sz w:val="28"/>
          <w:szCs w:val="28"/>
        </w:rPr>
        <w:t>reprezentând</w:t>
      </w:r>
      <w:proofErr w:type="spellEnd"/>
      <w:r w:rsidR="001A71D0"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1D0" w:rsidRPr="00930246">
        <w:rPr>
          <w:rFonts w:ascii="Times New Roman" w:hAnsi="Times New Roman"/>
          <w:sz w:val="28"/>
          <w:szCs w:val="28"/>
        </w:rPr>
        <w:t>contravaloarea</w:t>
      </w:r>
      <w:proofErr w:type="spellEnd"/>
      <w:r w:rsidR="001A71D0" w:rsidRPr="009302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A71D0" w:rsidRPr="00930246">
        <w:rPr>
          <w:rFonts w:ascii="Times New Roman" w:hAnsi="Times New Roman"/>
          <w:sz w:val="28"/>
          <w:szCs w:val="28"/>
        </w:rPr>
        <w:t>etapei</w:t>
      </w:r>
      <w:proofErr w:type="spellEnd"/>
      <w:r w:rsidR="001A71D0" w:rsidRPr="0093024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A71D0" w:rsidRPr="00930246">
        <w:rPr>
          <w:rFonts w:ascii="Times New Roman" w:hAnsi="Times New Roman"/>
          <w:sz w:val="28"/>
          <w:szCs w:val="28"/>
        </w:rPr>
        <w:t>Evaluare</w:t>
      </w:r>
      <w:proofErr w:type="spellEnd"/>
      <w:r w:rsidR="001A71D0"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1D0" w:rsidRPr="00930246">
        <w:rPr>
          <w:rFonts w:ascii="Times New Roman" w:hAnsi="Times New Roman"/>
          <w:sz w:val="28"/>
          <w:szCs w:val="28"/>
        </w:rPr>
        <w:t>Iniţială</w:t>
      </w:r>
      <w:proofErr w:type="spellEnd"/>
      <w:r w:rsidR="001A71D0" w:rsidRPr="0093024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A71D0" w:rsidRPr="00930246">
        <w:rPr>
          <w:rFonts w:ascii="Times New Roman" w:hAnsi="Times New Roman"/>
          <w:sz w:val="28"/>
          <w:szCs w:val="28"/>
        </w:rPr>
        <w:t>Solicitării</w:t>
      </w:r>
      <w:proofErr w:type="spellEnd"/>
      <w:r w:rsidR="00A81AC9" w:rsidRPr="00930246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A81AC9" w:rsidRPr="00930246">
        <w:rPr>
          <w:rFonts w:ascii="Times New Roman" w:hAnsi="Times New Roman"/>
          <w:sz w:val="28"/>
          <w:szCs w:val="28"/>
        </w:rPr>
        <w:t>termen</w:t>
      </w:r>
      <w:proofErr w:type="spellEnd"/>
      <w:r w:rsidR="00A81AC9" w:rsidRPr="0093024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A81AC9" w:rsidRPr="00930246">
        <w:rPr>
          <w:rFonts w:ascii="Times New Roman" w:hAnsi="Times New Roman"/>
          <w:sz w:val="28"/>
          <w:szCs w:val="28"/>
        </w:rPr>
        <w:t>depunere</w:t>
      </w:r>
      <w:proofErr w:type="spellEnd"/>
      <w:r w:rsidR="00A81AC9" w:rsidRPr="0093024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A81AC9" w:rsidRPr="00930246">
        <w:rPr>
          <w:rFonts w:ascii="Times New Roman" w:hAnsi="Times New Roman"/>
          <w:sz w:val="28"/>
          <w:szCs w:val="28"/>
        </w:rPr>
        <w:t>informaţiilor</w:t>
      </w:r>
      <w:proofErr w:type="spellEnd"/>
      <w:r w:rsidR="00A81AC9"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AC9" w:rsidRPr="00930246">
        <w:rPr>
          <w:rFonts w:ascii="Times New Roman" w:hAnsi="Times New Roman"/>
          <w:sz w:val="28"/>
          <w:szCs w:val="28"/>
        </w:rPr>
        <w:t>solicitate</w:t>
      </w:r>
      <w:proofErr w:type="spellEnd"/>
      <w:r w:rsidR="00A81AC9" w:rsidRPr="00930246">
        <w:rPr>
          <w:rFonts w:ascii="Times New Roman" w:hAnsi="Times New Roman"/>
          <w:sz w:val="28"/>
          <w:szCs w:val="28"/>
        </w:rPr>
        <w:t xml:space="preserve"> de 1 </w:t>
      </w:r>
      <w:proofErr w:type="spellStart"/>
      <w:r w:rsidR="00A81AC9" w:rsidRPr="00930246">
        <w:rPr>
          <w:rFonts w:ascii="Times New Roman" w:hAnsi="Times New Roman"/>
          <w:sz w:val="28"/>
          <w:szCs w:val="28"/>
        </w:rPr>
        <w:t>lună</w:t>
      </w:r>
      <w:proofErr w:type="spellEnd"/>
      <w:r w:rsidR="00A81AC9" w:rsidRPr="0093024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A81AC9" w:rsidRPr="00930246">
        <w:rPr>
          <w:rFonts w:ascii="Times New Roman" w:hAnsi="Times New Roman"/>
          <w:sz w:val="28"/>
          <w:szCs w:val="28"/>
        </w:rPr>
        <w:t>zile</w:t>
      </w:r>
      <w:proofErr w:type="spellEnd"/>
      <w:r w:rsidR="001A71D0" w:rsidRPr="00930246">
        <w:rPr>
          <w:rFonts w:ascii="Times New Roman" w:hAnsi="Times New Roman"/>
          <w:sz w:val="28"/>
          <w:szCs w:val="28"/>
        </w:rPr>
        <w:t>;</w:t>
      </w:r>
    </w:p>
    <w:p w:rsidR="00670341" w:rsidRPr="00930246" w:rsidRDefault="00930246" w:rsidP="00E930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s-PE"/>
        </w:rPr>
      </w:pP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D</w:t>
      </w:r>
      <w:r w:rsidR="008A3CB6" w:rsidRPr="00930246">
        <w:rPr>
          <w:rFonts w:ascii="Times New Roman" w:hAnsi="Times New Roman"/>
          <w:sz w:val="28"/>
          <w:szCs w:val="28"/>
          <w:lang w:val="es-PE"/>
        </w:rPr>
        <w:t>ovada</w:t>
      </w:r>
      <w:proofErr w:type="spellEnd"/>
      <w:r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="008A3CB6" w:rsidRPr="00930246">
        <w:rPr>
          <w:rFonts w:ascii="Times New Roman" w:hAnsi="Times New Roman"/>
          <w:sz w:val="28"/>
          <w:szCs w:val="28"/>
          <w:lang w:val="es-PE"/>
        </w:rPr>
        <w:t>prelungirii</w:t>
      </w:r>
      <w:proofErr w:type="spellEnd"/>
      <w:r w:rsidR="008A3CB6"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="008A3CB6" w:rsidRPr="00930246">
        <w:rPr>
          <w:rFonts w:ascii="Times New Roman" w:hAnsi="Times New Roman"/>
          <w:sz w:val="28"/>
          <w:szCs w:val="28"/>
          <w:lang w:val="es-PE"/>
        </w:rPr>
        <w:t>termenului</w:t>
      </w:r>
      <w:proofErr w:type="spellEnd"/>
      <w:r w:rsidR="008A3CB6" w:rsidRPr="00930246">
        <w:rPr>
          <w:rFonts w:ascii="Times New Roman" w:hAnsi="Times New Roman"/>
          <w:sz w:val="28"/>
          <w:szCs w:val="28"/>
          <w:lang w:val="es-PE"/>
        </w:rPr>
        <w:t xml:space="preserve"> de </w:t>
      </w:r>
      <w:proofErr w:type="spellStart"/>
      <w:r w:rsidR="008A3CB6" w:rsidRPr="00930246">
        <w:rPr>
          <w:rFonts w:ascii="Times New Roman" w:hAnsi="Times New Roman"/>
          <w:sz w:val="28"/>
          <w:szCs w:val="28"/>
          <w:lang w:val="es-PE"/>
        </w:rPr>
        <w:t>valabilitate</w:t>
      </w:r>
      <w:proofErr w:type="spellEnd"/>
      <w:r w:rsidR="008A3CB6" w:rsidRPr="00930246">
        <w:rPr>
          <w:rFonts w:ascii="Times New Roman" w:hAnsi="Times New Roman"/>
          <w:sz w:val="28"/>
          <w:szCs w:val="28"/>
          <w:lang w:val="es-PE"/>
        </w:rPr>
        <w:t xml:space="preserve"> al </w:t>
      </w:r>
      <w:r w:rsidR="008A3CB6" w:rsidRPr="00930246">
        <w:rPr>
          <w:rFonts w:ascii="Times New Roman" w:hAnsi="Times New Roman"/>
          <w:sz w:val="28"/>
          <w:szCs w:val="28"/>
          <w:lang w:val="ro-RO"/>
        </w:rPr>
        <w:t xml:space="preserve">Certificatului de Urbanism cât şi plăţii a sumei de </w:t>
      </w:r>
      <w:r w:rsidR="008A3CB6" w:rsidRPr="00930246">
        <w:rPr>
          <w:rFonts w:ascii="Times New Roman" w:hAnsi="Times New Roman"/>
          <w:sz w:val="28"/>
          <w:szCs w:val="28"/>
        </w:rPr>
        <w:t>100 RON</w:t>
      </w:r>
      <w:r>
        <w:rPr>
          <w:rFonts w:ascii="Times New Roman" w:hAnsi="Times New Roman"/>
          <w:sz w:val="28"/>
          <w:szCs w:val="28"/>
        </w:rPr>
        <w:t xml:space="preserve"> </w:t>
      </w:r>
      <w:r w:rsidR="008A3CB6" w:rsidRPr="00930246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nu s-a făcut în termenul solicitat;</w:t>
      </w:r>
    </w:p>
    <w:p w:rsidR="00670341" w:rsidRPr="00930246" w:rsidRDefault="00930246" w:rsidP="00E930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s-PE"/>
        </w:rPr>
      </w:pPr>
      <w:r w:rsidRPr="00930246">
        <w:rPr>
          <w:rFonts w:ascii="Times New Roman" w:hAnsi="Times New Roman"/>
          <w:sz w:val="28"/>
          <w:szCs w:val="28"/>
          <w:lang w:val="ro-RO"/>
        </w:rPr>
        <w:t xml:space="preserve">În conformitate cu prevederile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Ordonanţei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</w:t>
      </w:r>
      <w:r w:rsidRPr="00930246">
        <w:rPr>
          <w:rFonts w:ascii="Times New Roman" w:hAnsi="Times New Roman"/>
          <w:bCs/>
          <w:sz w:val="28"/>
          <w:szCs w:val="28"/>
        </w:rPr>
        <w:t xml:space="preserve">e </w:t>
      </w:r>
      <w:proofErr w:type="spellStart"/>
      <w:r w:rsidRPr="00930246">
        <w:rPr>
          <w:rFonts w:ascii="Times New Roman" w:hAnsi="Times New Roman"/>
          <w:bCs/>
          <w:sz w:val="28"/>
          <w:szCs w:val="28"/>
        </w:rPr>
        <w:t>Urgenţă</w:t>
      </w:r>
      <w:proofErr w:type="spellEnd"/>
      <w:r w:rsidRPr="00930246">
        <w:rPr>
          <w:rFonts w:ascii="Times New Roman" w:hAnsi="Times New Roman"/>
          <w:bCs/>
          <w:sz w:val="28"/>
          <w:szCs w:val="28"/>
        </w:rPr>
        <w:t xml:space="preserve"> </w:t>
      </w:r>
      <w:r w:rsidR="008A3CB6" w:rsidRPr="00930246">
        <w:rPr>
          <w:rFonts w:ascii="Times New Roman" w:hAnsi="Times New Roman"/>
          <w:bCs/>
          <w:sz w:val="28"/>
          <w:szCs w:val="28"/>
        </w:rPr>
        <w:t xml:space="preserve">nr. 195 din 22 </w:t>
      </w:r>
      <w:proofErr w:type="spellStart"/>
      <w:r w:rsidR="008A3CB6" w:rsidRPr="00930246">
        <w:rPr>
          <w:rFonts w:ascii="Times New Roman" w:hAnsi="Times New Roman"/>
          <w:bCs/>
          <w:sz w:val="28"/>
          <w:szCs w:val="28"/>
        </w:rPr>
        <w:t>decembrie</w:t>
      </w:r>
      <w:proofErr w:type="spellEnd"/>
      <w:r w:rsidR="008A3CB6" w:rsidRPr="00930246">
        <w:rPr>
          <w:rFonts w:ascii="Times New Roman" w:hAnsi="Times New Roman"/>
          <w:bCs/>
          <w:sz w:val="28"/>
          <w:szCs w:val="28"/>
        </w:rPr>
        <w:t xml:space="preserve"> 2005 </w:t>
      </w:r>
      <w:r w:rsidR="00670341" w:rsidRPr="00930246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="00670341" w:rsidRPr="00930246">
        <w:rPr>
          <w:rFonts w:ascii="Times New Roman" w:hAnsi="Times New Roman"/>
          <w:sz w:val="28"/>
          <w:szCs w:val="28"/>
        </w:rPr>
        <w:t>modificările</w:t>
      </w:r>
      <w:proofErr w:type="spellEnd"/>
      <w:r w:rsidR="00670341"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341" w:rsidRPr="00930246">
        <w:rPr>
          <w:rFonts w:ascii="Times New Roman" w:hAnsi="Times New Roman"/>
          <w:sz w:val="28"/>
          <w:szCs w:val="28"/>
        </w:rPr>
        <w:t>şi</w:t>
      </w:r>
      <w:proofErr w:type="spellEnd"/>
      <w:r w:rsidR="00670341"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341" w:rsidRPr="00930246">
        <w:rPr>
          <w:rFonts w:ascii="Times New Roman" w:hAnsi="Times New Roman"/>
          <w:sz w:val="28"/>
          <w:szCs w:val="28"/>
        </w:rPr>
        <w:t>completările</w:t>
      </w:r>
      <w:proofErr w:type="spellEnd"/>
      <w:r w:rsidR="00670341"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341" w:rsidRPr="00930246"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 xml:space="preserve"> art. 15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 2, lit. b  ,,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930246">
        <w:rPr>
          <w:rFonts w:ascii="Times New Roman" w:hAnsi="Times New Roman"/>
          <w:sz w:val="28"/>
          <w:szCs w:val="28"/>
        </w:rPr>
        <w:t>itularii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planurilor</w:t>
      </w:r>
      <w:proofErr w:type="spellEnd"/>
      <w:r w:rsidRPr="00930246">
        <w:rPr>
          <w:rFonts w:ascii="Times New Roman" w:hAnsi="Times New Roman"/>
          <w:sz w:val="28"/>
          <w:szCs w:val="28"/>
        </w:rPr>
        <w:t>/</w:t>
      </w:r>
      <w:proofErr w:type="spellStart"/>
      <w:r w:rsidRPr="00930246">
        <w:rPr>
          <w:rFonts w:ascii="Times New Roman" w:hAnsi="Times New Roman"/>
          <w:sz w:val="28"/>
          <w:szCs w:val="28"/>
        </w:rPr>
        <w:t>programelor</w:t>
      </w:r>
      <w:proofErr w:type="spellEnd"/>
      <w:r w:rsidRPr="00930246">
        <w:rPr>
          <w:rFonts w:ascii="Times New Roman" w:hAnsi="Times New Roman"/>
          <w:sz w:val="28"/>
          <w:szCs w:val="28"/>
        </w:rPr>
        <w:t>/</w:t>
      </w:r>
      <w:proofErr w:type="spellStart"/>
      <w:r w:rsidRPr="00930246">
        <w:rPr>
          <w:rFonts w:ascii="Times New Roman" w:hAnsi="Times New Roman"/>
          <w:sz w:val="28"/>
          <w:szCs w:val="28"/>
        </w:rPr>
        <w:t>proiectelor</w:t>
      </w:r>
      <w:proofErr w:type="spellEnd"/>
      <w:r w:rsidRPr="00930246">
        <w:rPr>
          <w:rFonts w:ascii="Times New Roman" w:hAnsi="Times New Roman"/>
          <w:sz w:val="28"/>
          <w:szCs w:val="28"/>
        </w:rPr>
        <w:t>/</w:t>
      </w:r>
      <w:proofErr w:type="spellStart"/>
      <w:r w:rsidRPr="00930246">
        <w:rPr>
          <w:rFonts w:ascii="Times New Roman" w:hAnsi="Times New Roman"/>
          <w:sz w:val="28"/>
          <w:szCs w:val="28"/>
        </w:rPr>
        <w:t>activităţilor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au </w:t>
      </w:r>
      <w:proofErr w:type="spellStart"/>
      <w:r w:rsidRPr="00930246">
        <w:rPr>
          <w:rFonts w:ascii="Times New Roman" w:hAnsi="Times New Roman"/>
          <w:sz w:val="28"/>
          <w:szCs w:val="28"/>
        </w:rPr>
        <w:t>obligaţia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de a </w:t>
      </w:r>
      <w:proofErr w:type="spellStart"/>
      <w:r w:rsidRPr="00930246">
        <w:rPr>
          <w:rFonts w:ascii="Times New Roman" w:hAnsi="Times New Roman"/>
          <w:sz w:val="28"/>
          <w:szCs w:val="28"/>
        </w:rPr>
        <w:t>respecta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termenele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stabilite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sz w:val="28"/>
          <w:szCs w:val="28"/>
        </w:rPr>
        <w:t>autoritatea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competentă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pentru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protecţia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mediului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în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derularea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</w:rPr>
        <w:t>procedurilor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sz w:val="28"/>
          <w:szCs w:val="28"/>
        </w:rPr>
        <w:t>emitere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30246">
        <w:rPr>
          <w:rFonts w:ascii="Times New Roman" w:hAnsi="Times New Roman"/>
          <w:sz w:val="28"/>
          <w:szCs w:val="28"/>
        </w:rPr>
        <w:t>actelor</w:t>
      </w:r>
      <w:proofErr w:type="spellEnd"/>
      <w:r w:rsidRPr="0093024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30246">
        <w:rPr>
          <w:rFonts w:ascii="Times New Roman" w:hAnsi="Times New Roman"/>
          <w:sz w:val="28"/>
          <w:szCs w:val="28"/>
        </w:rPr>
        <w:t>reglementare</w:t>
      </w:r>
      <w:proofErr w:type="spellEnd"/>
      <w:r w:rsidRPr="00930246">
        <w:rPr>
          <w:rFonts w:ascii="Times New Roman" w:hAnsi="Times New Roman"/>
          <w:sz w:val="28"/>
          <w:szCs w:val="28"/>
        </w:rPr>
        <w:t>”</w:t>
      </w:r>
      <w:r w:rsidR="00670341" w:rsidRPr="00930246">
        <w:rPr>
          <w:rFonts w:ascii="Times New Roman" w:hAnsi="Times New Roman"/>
          <w:sz w:val="28"/>
          <w:szCs w:val="28"/>
        </w:rPr>
        <w:t xml:space="preserve"> </w:t>
      </w:r>
      <w:r w:rsidR="003C4B4B">
        <w:rPr>
          <w:rFonts w:ascii="Times New Roman" w:hAnsi="Times New Roman"/>
          <w:sz w:val="28"/>
          <w:szCs w:val="28"/>
        </w:rPr>
        <w:t>;</w:t>
      </w:r>
    </w:p>
    <w:p w:rsidR="003C4B4B" w:rsidRDefault="003C4B4B" w:rsidP="003C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s-PE"/>
        </w:rPr>
      </w:pPr>
    </w:p>
    <w:p w:rsidR="00256192" w:rsidRPr="00930246" w:rsidRDefault="00256192" w:rsidP="003C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s-PE"/>
        </w:rPr>
      </w:pP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Prezenta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decizie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poate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fi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contestată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în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conformitate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cu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prevederile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H.G.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nr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. 445/2009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privind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evaluarea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impactului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anumitor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proiecte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publice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şi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private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asupra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mediului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şi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ale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Legii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contenciosului</w:t>
      </w:r>
      <w:proofErr w:type="spellEnd"/>
      <w:r w:rsidRPr="00930246">
        <w:rPr>
          <w:rFonts w:ascii="Times New Roman" w:hAnsi="Times New Roman"/>
          <w:i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i/>
          <w:sz w:val="28"/>
          <w:szCs w:val="28"/>
          <w:lang w:val="es-PE"/>
        </w:rPr>
        <w:t>administrativ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nr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. 554/2004,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cu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modificările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şi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completările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Pr="00930246">
        <w:rPr>
          <w:rFonts w:ascii="Times New Roman" w:hAnsi="Times New Roman"/>
          <w:sz w:val="28"/>
          <w:szCs w:val="28"/>
          <w:lang w:val="es-PE"/>
        </w:rPr>
        <w:t>ulterioare</w:t>
      </w:r>
      <w:proofErr w:type="spellEnd"/>
      <w:r w:rsidRPr="00930246">
        <w:rPr>
          <w:rFonts w:ascii="Times New Roman" w:hAnsi="Times New Roman"/>
          <w:sz w:val="28"/>
          <w:szCs w:val="28"/>
          <w:lang w:val="es-PE"/>
        </w:rPr>
        <w:t>.</w:t>
      </w:r>
    </w:p>
    <w:p w:rsidR="00D717E4" w:rsidRPr="00930246" w:rsidRDefault="00D717E4" w:rsidP="00D7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s-PE"/>
        </w:rPr>
      </w:pPr>
    </w:p>
    <w:p w:rsidR="003C4B4B" w:rsidRPr="00C9273C" w:rsidRDefault="003C4B4B" w:rsidP="003C4B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Director </w:t>
      </w:r>
      <w:proofErr w:type="spellStart"/>
      <w:r w:rsidRPr="00C9273C">
        <w:rPr>
          <w:rFonts w:ascii="Times New Roman" w:hAnsi="Times New Roman"/>
          <w:b/>
          <w:color w:val="000000"/>
          <w:sz w:val="28"/>
          <w:szCs w:val="28"/>
        </w:rPr>
        <w:t>Executiv</w:t>
      </w:r>
      <w:proofErr w:type="spellEnd"/>
      <w:r w:rsidRPr="00C9273C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3C4B4B" w:rsidRPr="00C9273C" w:rsidRDefault="003C4B4B" w:rsidP="003C4B4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Pr="00C9273C">
        <w:rPr>
          <w:rFonts w:ascii="Times New Roman" w:hAnsi="Times New Roman"/>
          <w:b/>
          <w:color w:val="000000"/>
          <w:sz w:val="28"/>
          <w:szCs w:val="28"/>
        </w:rPr>
        <w:t>Iulian</w:t>
      </w:r>
      <w:proofErr w:type="spellEnd"/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 JUGAN</w:t>
      </w:r>
    </w:p>
    <w:p w:rsidR="003C4B4B" w:rsidRPr="00C9273C" w:rsidRDefault="003C4B4B" w:rsidP="003C4B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9273C">
        <w:rPr>
          <w:rFonts w:ascii="Times New Roman" w:hAnsi="Times New Roman"/>
          <w:b/>
          <w:color w:val="000000"/>
          <w:sz w:val="28"/>
          <w:szCs w:val="28"/>
        </w:rPr>
        <w:t>`</w:t>
      </w:r>
    </w:p>
    <w:p w:rsidR="003C4B4B" w:rsidRPr="00C9273C" w:rsidRDefault="003C4B4B" w:rsidP="003C4B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C9273C">
        <w:rPr>
          <w:rFonts w:ascii="Times New Roman" w:hAnsi="Times New Roman"/>
          <w:b/>
          <w:color w:val="000000"/>
          <w:sz w:val="28"/>
          <w:szCs w:val="28"/>
        </w:rPr>
        <w:t>Şef</w:t>
      </w:r>
      <w:proofErr w:type="spellEnd"/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9273C">
        <w:rPr>
          <w:rFonts w:ascii="Times New Roman" w:hAnsi="Times New Roman"/>
          <w:b/>
          <w:color w:val="000000"/>
          <w:sz w:val="28"/>
          <w:szCs w:val="28"/>
        </w:rPr>
        <w:t>Serviciu</w:t>
      </w:r>
      <w:proofErr w:type="spellEnd"/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 A.A.A</w:t>
      </w:r>
      <w:proofErr w:type="gramStart"/>
      <w:r w:rsidRPr="00C9273C">
        <w:rPr>
          <w:rFonts w:ascii="Times New Roman" w:hAnsi="Times New Roman"/>
          <w:b/>
          <w:color w:val="000000"/>
          <w:sz w:val="28"/>
          <w:szCs w:val="28"/>
        </w:rPr>
        <w:t>. ,</w:t>
      </w:r>
      <w:proofErr w:type="gramEnd"/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C9273C">
        <w:rPr>
          <w:rFonts w:ascii="Times New Roman" w:hAnsi="Times New Roman"/>
          <w:b/>
          <w:color w:val="000000"/>
          <w:sz w:val="28"/>
          <w:szCs w:val="28"/>
        </w:rPr>
        <w:t>Întocmit</w:t>
      </w:r>
      <w:proofErr w:type="spellEnd"/>
      <w:r w:rsidRPr="00C9273C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3C4B4B" w:rsidRPr="00C9273C" w:rsidRDefault="003C4B4B" w:rsidP="003C4B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  Monica ISOPESCU                                                    </w:t>
      </w:r>
      <w:proofErr w:type="spellStart"/>
      <w:r w:rsidRPr="00C9273C">
        <w:rPr>
          <w:rFonts w:ascii="Times New Roman" w:hAnsi="Times New Roman"/>
          <w:b/>
          <w:color w:val="000000"/>
          <w:sz w:val="28"/>
          <w:szCs w:val="28"/>
        </w:rPr>
        <w:t>Radu</w:t>
      </w:r>
      <w:proofErr w:type="spellEnd"/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9273C">
        <w:rPr>
          <w:rFonts w:ascii="Times New Roman" w:hAnsi="Times New Roman"/>
          <w:b/>
          <w:color w:val="000000"/>
          <w:sz w:val="28"/>
          <w:szCs w:val="28"/>
        </w:rPr>
        <w:t>Vasile</w:t>
      </w:r>
      <w:proofErr w:type="spellEnd"/>
      <w:r w:rsidRPr="00C9273C">
        <w:rPr>
          <w:rFonts w:ascii="Times New Roman" w:hAnsi="Times New Roman"/>
          <w:b/>
          <w:color w:val="000000"/>
          <w:sz w:val="28"/>
          <w:szCs w:val="28"/>
        </w:rPr>
        <w:t xml:space="preserve">  STANCIU</w:t>
      </w:r>
      <w:proofErr w:type="gramEnd"/>
    </w:p>
    <w:p w:rsidR="00D717E4" w:rsidRPr="00930246" w:rsidRDefault="00D717E4" w:rsidP="007736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202724" w:rsidRPr="00930246" w:rsidRDefault="00202724" w:rsidP="007736CD">
      <w:pPr>
        <w:autoSpaceDE w:val="0"/>
        <w:autoSpaceDN w:val="0"/>
        <w:adjustRightInd w:val="0"/>
        <w:spacing w:after="120" w:line="240" w:lineRule="auto"/>
        <w:ind w:left="5760" w:firstLine="72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sectPr w:rsidR="00202724" w:rsidRPr="00930246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866" w:rsidRDefault="00861866" w:rsidP="0010560A">
      <w:pPr>
        <w:spacing w:after="0" w:line="240" w:lineRule="auto"/>
      </w:pPr>
      <w:r>
        <w:separator/>
      </w:r>
    </w:p>
  </w:endnote>
  <w:endnote w:type="continuationSeparator" w:id="1">
    <w:p w:rsidR="00861866" w:rsidRDefault="00861866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0A" w:rsidRPr="0046380A" w:rsidRDefault="00EF2F59" w:rsidP="0046380A">
    <w:pPr>
      <w:pStyle w:val="Header"/>
      <w:tabs>
        <w:tab w:val="clear" w:pos="4680"/>
      </w:tabs>
      <w:rPr>
        <w:rFonts w:ascii="Times New Roman" w:hAnsi="Times New Roman"/>
        <w:b/>
        <w:sz w:val="24"/>
        <w:szCs w:val="24"/>
        <w:lang w:val="ro-RO"/>
      </w:rPr>
    </w:pPr>
    <w:r w:rsidRPr="00EF2F59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46.65pt;margin-top:-33.6pt;width:41.9pt;height:34.45pt;z-index:-251659264">
          <v:imagedata r:id="rId1" o:title=""/>
        </v:shape>
        <o:OLEObject Type="Embed" ProgID="CorelDRAW.Graphic.13" ShapeID="_x0000_s2059" DrawAspect="Content" ObjectID="_1538480169" r:id="rId2"/>
      </w:pict>
    </w:r>
    <w:r w:rsidRPr="00EF2F59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margin-left:-11.25pt;margin-top:-2.75pt;width:492pt;height:.05pt;z-index:251658240" o:connectortype="straight" strokecolor="#00214e" strokeweight="1.5pt"/>
      </w:pict>
    </w:r>
    <w:r w:rsidR="0046380A" w:rsidRPr="0046380A">
      <w:rPr>
        <w:rFonts w:ascii="Times New Roman" w:hAnsi="Times New Roman"/>
        <w:b/>
        <w:sz w:val="24"/>
        <w:szCs w:val="24"/>
      </w:rPr>
      <w:t xml:space="preserve">                              AGEN</w:t>
    </w:r>
    <w:r w:rsidR="0046380A" w:rsidRPr="0046380A">
      <w:rPr>
        <w:rFonts w:ascii="Times New Roman" w:hAnsi="Times New Roman"/>
        <w:b/>
        <w:sz w:val="24"/>
        <w:szCs w:val="24"/>
        <w:lang w:val="ro-RO"/>
      </w:rPr>
      <w:t>ŢIA PENTRU PROTECŢIA MEDIULUI NEAMŢ</w:t>
    </w:r>
  </w:p>
  <w:p w:rsidR="0046380A" w:rsidRPr="0046380A" w:rsidRDefault="0046380A" w:rsidP="0046380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proofErr w:type="spellStart"/>
    <w:r w:rsidRPr="0046380A">
      <w:rPr>
        <w:rFonts w:ascii="Garamond" w:hAnsi="Garamond"/>
        <w:sz w:val="24"/>
        <w:szCs w:val="24"/>
      </w:rPr>
      <w:t>Piaţa</w:t>
    </w:r>
    <w:proofErr w:type="spellEnd"/>
    <w:r w:rsidRPr="0046380A">
      <w:rPr>
        <w:rFonts w:ascii="Garamond" w:hAnsi="Garamond"/>
        <w:sz w:val="24"/>
        <w:szCs w:val="24"/>
      </w:rPr>
      <w:t xml:space="preserve"> 22 </w:t>
    </w:r>
    <w:proofErr w:type="spellStart"/>
    <w:r w:rsidRPr="0046380A">
      <w:rPr>
        <w:rFonts w:ascii="Garamond" w:hAnsi="Garamond"/>
        <w:sz w:val="24"/>
        <w:szCs w:val="24"/>
      </w:rPr>
      <w:t>Decembrie</w:t>
    </w:r>
    <w:proofErr w:type="spellEnd"/>
    <w:r w:rsidRPr="0046380A">
      <w:rPr>
        <w:rFonts w:ascii="Garamond" w:hAnsi="Garamond"/>
        <w:sz w:val="24"/>
        <w:szCs w:val="24"/>
      </w:rPr>
      <w:t xml:space="preserve"> nr.5</w:t>
    </w:r>
    <w:r w:rsidRPr="0046380A">
      <w:rPr>
        <w:rFonts w:ascii="Times New Roman" w:hAnsi="Times New Roman"/>
        <w:sz w:val="24"/>
        <w:szCs w:val="24"/>
        <w:lang w:val="ro-RO"/>
      </w:rPr>
      <w:t>, Piatra Neamţ, cod 610007</w:t>
    </w:r>
  </w:p>
  <w:p w:rsidR="0046380A" w:rsidRPr="0046380A" w:rsidRDefault="0046380A" w:rsidP="0046380A">
    <w:pPr>
      <w:pStyle w:val="Header"/>
      <w:jc w:val="center"/>
      <w:rPr>
        <w:rFonts w:ascii="Garamond" w:hAnsi="Garamond"/>
        <w:sz w:val="24"/>
        <w:szCs w:val="24"/>
        <w:lang w:val="it-IT"/>
      </w:rPr>
    </w:pPr>
    <w:r w:rsidRPr="0046380A">
      <w:rPr>
        <w:rFonts w:ascii="Times New Roman" w:hAnsi="Times New Roman"/>
        <w:sz w:val="24"/>
        <w:szCs w:val="24"/>
        <w:lang w:val="ro-RO"/>
      </w:rPr>
      <w:t xml:space="preserve">E-mail: </w:t>
    </w:r>
    <w:smartTag w:uri="urn:schemas-microsoft-com:office:smarttags" w:element="PersonName">
      <w:r w:rsidRPr="0046380A">
        <w:rPr>
          <w:rFonts w:ascii="Garamond" w:hAnsi="Garamond"/>
          <w:sz w:val="24"/>
          <w:szCs w:val="24"/>
          <w:lang w:val="it-IT"/>
        </w:rPr>
        <w:t>office@apmnt.anpm.ro</w:t>
      </w:r>
    </w:smartTag>
    <w:r w:rsidRPr="0046380A">
      <w:rPr>
        <w:rFonts w:ascii="Times New Roman" w:hAnsi="Times New Roman"/>
        <w:sz w:val="24"/>
        <w:szCs w:val="24"/>
        <w:lang w:val="ro-RO"/>
      </w:rPr>
      <w:t xml:space="preserve">; Tel </w:t>
    </w:r>
    <w:r w:rsidRPr="0046380A">
      <w:rPr>
        <w:rFonts w:ascii="Garamond" w:hAnsi="Garamond"/>
        <w:sz w:val="24"/>
        <w:szCs w:val="24"/>
        <w:lang w:val="it-IT"/>
      </w:rPr>
      <w:t xml:space="preserve">0233/215049 </w:t>
    </w:r>
    <w:r w:rsidRPr="0046380A">
      <w:rPr>
        <w:rFonts w:ascii="Times New Roman" w:hAnsi="Times New Roman"/>
        <w:sz w:val="24"/>
        <w:szCs w:val="24"/>
        <w:lang w:val="ro-RO"/>
      </w:rPr>
      <w:t>Fax.</w:t>
    </w:r>
    <w:r w:rsidRPr="0046380A">
      <w:rPr>
        <w:rFonts w:ascii="Garamond" w:hAnsi="Garamond"/>
        <w:sz w:val="24"/>
        <w:szCs w:val="24"/>
        <w:lang w:val="it-IT"/>
      </w:rPr>
      <w:t xml:space="preserve"> 0233/219695</w:t>
    </w:r>
  </w:p>
  <w:p w:rsidR="0046380A" w:rsidRPr="0046380A" w:rsidRDefault="0046380A" w:rsidP="0046380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</w:p>
  <w:sdt>
    <w:sdtPr>
      <w:id w:val="250395305"/>
      <w:docPartObj>
        <w:docPartGallery w:val="Page Numbers (Top of Page)"/>
        <w:docPartUnique/>
      </w:docPartObj>
    </w:sdtPr>
    <w:sdtContent>
      <w:p w:rsidR="003C4B4B" w:rsidRDefault="003C4B4B" w:rsidP="003C4B4B">
        <w:pPr>
          <w:jc w:val="center"/>
        </w:pPr>
        <w:proofErr w:type="spellStart"/>
        <w:r>
          <w:t>Pag</w:t>
        </w:r>
        <w:proofErr w:type="spellEnd"/>
        <w:r>
          <w:t xml:space="preserve">. </w:t>
        </w:r>
        <w:fldSimple w:instr=" PAGE ">
          <w:r w:rsidR="00B84027">
            <w:rPr>
              <w:noProof/>
            </w:rPr>
            <w:t>2</w:t>
          </w:r>
        </w:fldSimple>
        <w:r>
          <w:t xml:space="preserve"> din </w:t>
        </w:r>
        <w:fldSimple w:instr=" NUMPAGES  ">
          <w:r w:rsidR="00B84027">
            <w:rPr>
              <w:noProof/>
            </w:rPr>
            <w:t>2</w:t>
          </w:r>
        </w:fldSimple>
      </w:p>
    </w:sdtContent>
  </w:sdt>
  <w:p w:rsidR="00575325" w:rsidRPr="00575325" w:rsidRDefault="00575325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7D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866" w:rsidRDefault="00861866" w:rsidP="0010560A">
      <w:pPr>
        <w:spacing w:after="0" w:line="240" w:lineRule="auto"/>
      </w:pPr>
      <w:r>
        <w:separator/>
      </w:r>
    </w:p>
  </w:footnote>
  <w:footnote w:type="continuationSeparator" w:id="1">
    <w:p w:rsidR="00861866" w:rsidRDefault="00861866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2870EC"/>
    <w:multiLevelType w:val="hybridMultilevel"/>
    <w:tmpl w:val="16484034"/>
    <w:lvl w:ilvl="0" w:tplc="DBF293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Calibri" w:hAnsi="Garamond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B4408"/>
    <w:multiLevelType w:val="hybridMultilevel"/>
    <w:tmpl w:val="AFE21758"/>
    <w:lvl w:ilvl="0" w:tplc="61BAA98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8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8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8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8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8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8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8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4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4A2068"/>
    <w:multiLevelType w:val="hybridMultilevel"/>
    <w:tmpl w:val="4D60CAE6"/>
    <w:lvl w:ilvl="0" w:tplc="78E69C6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BB6FEB"/>
    <w:multiLevelType w:val="hybridMultilevel"/>
    <w:tmpl w:val="AFE21758"/>
    <w:lvl w:ilvl="0" w:tplc="61BAA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C258FC"/>
    <w:multiLevelType w:val="hybridMultilevel"/>
    <w:tmpl w:val="E956126C"/>
    <w:lvl w:ilvl="0" w:tplc="17DEEA0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55544B18"/>
    <w:multiLevelType w:val="hybridMultilevel"/>
    <w:tmpl w:val="AFE21758"/>
    <w:lvl w:ilvl="0" w:tplc="61BAA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B7187"/>
    <w:multiLevelType w:val="hybridMultilevel"/>
    <w:tmpl w:val="6C7089C0"/>
    <w:lvl w:ilvl="0" w:tplc="034CEFB4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746B0FBF"/>
    <w:multiLevelType w:val="hybridMultilevel"/>
    <w:tmpl w:val="8C4A91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3"/>
  </w:num>
  <w:num w:numId="11">
    <w:abstractNumId w:val="21"/>
  </w:num>
  <w:num w:numId="12">
    <w:abstractNumId w:val="16"/>
  </w:num>
  <w:num w:numId="13">
    <w:abstractNumId w:val="8"/>
  </w:num>
  <w:num w:numId="14">
    <w:abstractNumId w:val="22"/>
  </w:num>
  <w:num w:numId="15">
    <w:abstractNumId w:val="17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3"/>
  </w:num>
  <w:num w:numId="23">
    <w:abstractNumId w:val="2"/>
  </w:num>
  <w:num w:numId="24">
    <w:abstractNumId w:val="1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>
      <o:colormru v:ext="edit" colors="#00214e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560A"/>
    <w:rsid w:val="000011F8"/>
    <w:rsid w:val="00023D48"/>
    <w:rsid w:val="000336A1"/>
    <w:rsid w:val="00046049"/>
    <w:rsid w:val="00053551"/>
    <w:rsid w:val="000567A2"/>
    <w:rsid w:val="00074B24"/>
    <w:rsid w:val="0007594F"/>
    <w:rsid w:val="00077DDC"/>
    <w:rsid w:val="000866DE"/>
    <w:rsid w:val="00086B9A"/>
    <w:rsid w:val="00091B2B"/>
    <w:rsid w:val="00093049"/>
    <w:rsid w:val="00095760"/>
    <w:rsid w:val="000961A9"/>
    <w:rsid w:val="000B4E57"/>
    <w:rsid w:val="000C4375"/>
    <w:rsid w:val="000D0742"/>
    <w:rsid w:val="000E19EC"/>
    <w:rsid w:val="000E1D8E"/>
    <w:rsid w:val="000E31D3"/>
    <w:rsid w:val="000F4697"/>
    <w:rsid w:val="000F5694"/>
    <w:rsid w:val="0010560A"/>
    <w:rsid w:val="00117CBE"/>
    <w:rsid w:val="001274F0"/>
    <w:rsid w:val="00130855"/>
    <w:rsid w:val="00131745"/>
    <w:rsid w:val="00140DBC"/>
    <w:rsid w:val="00143D29"/>
    <w:rsid w:val="00163FDA"/>
    <w:rsid w:val="001663E3"/>
    <w:rsid w:val="0017069E"/>
    <w:rsid w:val="001A71D0"/>
    <w:rsid w:val="001B0834"/>
    <w:rsid w:val="001B3650"/>
    <w:rsid w:val="001D0270"/>
    <w:rsid w:val="001D3F96"/>
    <w:rsid w:val="001E51DE"/>
    <w:rsid w:val="001F0955"/>
    <w:rsid w:val="002000A7"/>
    <w:rsid w:val="0020093A"/>
    <w:rsid w:val="00202724"/>
    <w:rsid w:val="00206333"/>
    <w:rsid w:val="00211649"/>
    <w:rsid w:val="002124B3"/>
    <w:rsid w:val="002176F5"/>
    <w:rsid w:val="00232324"/>
    <w:rsid w:val="00256192"/>
    <w:rsid w:val="00273F6F"/>
    <w:rsid w:val="00274875"/>
    <w:rsid w:val="0028053B"/>
    <w:rsid w:val="00284FE2"/>
    <w:rsid w:val="00286C08"/>
    <w:rsid w:val="0029170F"/>
    <w:rsid w:val="00292DBC"/>
    <w:rsid w:val="00293FE2"/>
    <w:rsid w:val="002B4129"/>
    <w:rsid w:val="002C3198"/>
    <w:rsid w:val="002E68D6"/>
    <w:rsid w:val="002F76CB"/>
    <w:rsid w:val="00310EF0"/>
    <w:rsid w:val="00312392"/>
    <w:rsid w:val="00320B7E"/>
    <w:rsid w:val="00327C84"/>
    <w:rsid w:val="003319AB"/>
    <w:rsid w:val="00334DE6"/>
    <w:rsid w:val="0033682D"/>
    <w:rsid w:val="003404FC"/>
    <w:rsid w:val="00347395"/>
    <w:rsid w:val="00363924"/>
    <w:rsid w:val="00367742"/>
    <w:rsid w:val="00374A17"/>
    <w:rsid w:val="00377782"/>
    <w:rsid w:val="00383DC2"/>
    <w:rsid w:val="00394E35"/>
    <w:rsid w:val="003A2D3C"/>
    <w:rsid w:val="003A464C"/>
    <w:rsid w:val="003C14A9"/>
    <w:rsid w:val="003C23EE"/>
    <w:rsid w:val="003C4B4B"/>
    <w:rsid w:val="003C6148"/>
    <w:rsid w:val="003D0948"/>
    <w:rsid w:val="003D6F2E"/>
    <w:rsid w:val="003E6903"/>
    <w:rsid w:val="003F19EA"/>
    <w:rsid w:val="003F3DFD"/>
    <w:rsid w:val="003F4A7B"/>
    <w:rsid w:val="00400069"/>
    <w:rsid w:val="004108C0"/>
    <w:rsid w:val="0041758B"/>
    <w:rsid w:val="00422B76"/>
    <w:rsid w:val="00435B01"/>
    <w:rsid w:val="00450E53"/>
    <w:rsid w:val="0046380A"/>
    <w:rsid w:val="00473A03"/>
    <w:rsid w:val="00475201"/>
    <w:rsid w:val="004765EB"/>
    <w:rsid w:val="00476F1D"/>
    <w:rsid w:val="00493A08"/>
    <w:rsid w:val="004976D8"/>
    <w:rsid w:val="00497B0D"/>
    <w:rsid w:val="004A3A25"/>
    <w:rsid w:val="004A5FD7"/>
    <w:rsid w:val="004B7C7C"/>
    <w:rsid w:val="004B7CA8"/>
    <w:rsid w:val="004C4E8D"/>
    <w:rsid w:val="004E152B"/>
    <w:rsid w:val="004E5A4A"/>
    <w:rsid w:val="004F3DF5"/>
    <w:rsid w:val="0050643F"/>
    <w:rsid w:val="005205EF"/>
    <w:rsid w:val="00532353"/>
    <w:rsid w:val="0053545C"/>
    <w:rsid w:val="0054105D"/>
    <w:rsid w:val="00541D15"/>
    <w:rsid w:val="0054344A"/>
    <w:rsid w:val="00552918"/>
    <w:rsid w:val="00555B18"/>
    <w:rsid w:val="00564AA4"/>
    <w:rsid w:val="00565A44"/>
    <w:rsid w:val="00571253"/>
    <w:rsid w:val="00572A1A"/>
    <w:rsid w:val="00575325"/>
    <w:rsid w:val="00586D0A"/>
    <w:rsid w:val="0059286F"/>
    <w:rsid w:val="005A3E32"/>
    <w:rsid w:val="005A57F1"/>
    <w:rsid w:val="005B09B7"/>
    <w:rsid w:val="005B20C8"/>
    <w:rsid w:val="005C1E73"/>
    <w:rsid w:val="005C716F"/>
    <w:rsid w:val="005D3599"/>
    <w:rsid w:val="0060225C"/>
    <w:rsid w:val="00610B5C"/>
    <w:rsid w:val="00610D4E"/>
    <w:rsid w:val="0061677F"/>
    <w:rsid w:val="00617F2C"/>
    <w:rsid w:val="006241A9"/>
    <w:rsid w:val="006254B4"/>
    <w:rsid w:val="00632117"/>
    <w:rsid w:val="0063255B"/>
    <w:rsid w:val="0064599E"/>
    <w:rsid w:val="0065147F"/>
    <w:rsid w:val="00654F2F"/>
    <w:rsid w:val="00667BDA"/>
    <w:rsid w:val="00670341"/>
    <w:rsid w:val="00677AD1"/>
    <w:rsid w:val="00680673"/>
    <w:rsid w:val="00680D1E"/>
    <w:rsid w:val="006964E6"/>
    <w:rsid w:val="006A6CEA"/>
    <w:rsid w:val="006A6DF7"/>
    <w:rsid w:val="006A7BD0"/>
    <w:rsid w:val="006B1C3A"/>
    <w:rsid w:val="006C0355"/>
    <w:rsid w:val="006C097B"/>
    <w:rsid w:val="006D49F0"/>
    <w:rsid w:val="006D4EF3"/>
    <w:rsid w:val="006E1E1E"/>
    <w:rsid w:val="006F1C5F"/>
    <w:rsid w:val="00702379"/>
    <w:rsid w:val="00706555"/>
    <w:rsid w:val="007153B4"/>
    <w:rsid w:val="00726667"/>
    <w:rsid w:val="00731D4A"/>
    <w:rsid w:val="00747B0C"/>
    <w:rsid w:val="007736CD"/>
    <w:rsid w:val="00776505"/>
    <w:rsid w:val="007813E3"/>
    <w:rsid w:val="007839E2"/>
    <w:rsid w:val="00787A9C"/>
    <w:rsid w:val="007A2983"/>
    <w:rsid w:val="007A7CE8"/>
    <w:rsid w:val="007C3BF2"/>
    <w:rsid w:val="007D459B"/>
    <w:rsid w:val="007E13C8"/>
    <w:rsid w:val="007E616F"/>
    <w:rsid w:val="007E780C"/>
    <w:rsid w:val="007F7B1C"/>
    <w:rsid w:val="00811026"/>
    <w:rsid w:val="00836F6A"/>
    <w:rsid w:val="0084548F"/>
    <w:rsid w:val="00851170"/>
    <w:rsid w:val="0085289E"/>
    <w:rsid w:val="00856DAE"/>
    <w:rsid w:val="00856FF9"/>
    <w:rsid w:val="00857A43"/>
    <w:rsid w:val="00861866"/>
    <w:rsid w:val="008633A4"/>
    <w:rsid w:val="00894587"/>
    <w:rsid w:val="0089789D"/>
    <w:rsid w:val="008A0BAB"/>
    <w:rsid w:val="008A1902"/>
    <w:rsid w:val="008A3CB6"/>
    <w:rsid w:val="008B52E1"/>
    <w:rsid w:val="008D03BB"/>
    <w:rsid w:val="008D7863"/>
    <w:rsid w:val="008F7960"/>
    <w:rsid w:val="00922F67"/>
    <w:rsid w:val="009247DF"/>
    <w:rsid w:val="00930246"/>
    <w:rsid w:val="00933190"/>
    <w:rsid w:val="00933232"/>
    <w:rsid w:val="00935230"/>
    <w:rsid w:val="00943E4D"/>
    <w:rsid w:val="00951BCA"/>
    <w:rsid w:val="009544FB"/>
    <w:rsid w:val="00957825"/>
    <w:rsid w:val="00962ACF"/>
    <w:rsid w:val="00970AD4"/>
    <w:rsid w:val="009722F6"/>
    <w:rsid w:val="00983C72"/>
    <w:rsid w:val="0099518F"/>
    <w:rsid w:val="00995798"/>
    <w:rsid w:val="009A0D8C"/>
    <w:rsid w:val="009A60B9"/>
    <w:rsid w:val="009B2AA1"/>
    <w:rsid w:val="009B4193"/>
    <w:rsid w:val="009B648B"/>
    <w:rsid w:val="009C2625"/>
    <w:rsid w:val="009C331C"/>
    <w:rsid w:val="009E2EA8"/>
    <w:rsid w:val="009F139B"/>
    <w:rsid w:val="009F3C8F"/>
    <w:rsid w:val="009F4F54"/>
    <w:rsid w:val="009F5473"/>
    <w:rsid w:val="009F6CFF"/>
    <w:rsid w:val="00A00C3D"/>
    <w:rsid w:val="00A07BFA"/>
    <w:rsid w:val="00A10FB7"/>
    <w:rsid w:val="00A12076"/>
    <w:rsid w:val="00A15581"/>
    <w:rsid w:val="00A161AA"/>
    <w:rsid w:val="00A16D8A"/>
    <w:rsid w:val="00A31B58"/>
    <w:rsid w:val="00A35530"/>
    <w:rsid w:val="00A37490"/>
    <w:rsid w:val="00A70A56"/>
    <w:rsid w:val="00A70BE8"/>
    <w:rsid w:val="00A71737"/>
    <w:rsid w:val="00A734E4"/>
    <w:rsid w:val="00A77EEC"/>
    <w:rsid w:val="00A81AC9"/>
    <w:rsid w:val="00A8368B"/>
    <w:rsid w:val="00A9017C"/>
    <w:rsid w:val="00A9333B"/>
    <w:rsid w:val="00A96D60"/>
    <w:rsid w:val="00AC19A6"/>
    <w:rsid w:val="00AC39FA"/>
    <w:rsid w:val="00AC7D11"/>
    <w:rsid w:val="00AD007C"/>
    <w:rsid w:val="00AD1C4E"/>
    <w:rsid w:val="00AD762E"/>
    <w:rsid w:val="00B03B20"/>
    <w:rsid w:val="00B05E39"/>
    <w:rsid w:val="00B07278"/>
    <w:rsid w:val="00B1445B"/>
    <w:rsid w:val="00B2188C"/>
    <w:rsid w:val="00B21B08"/>
    <w:rsid w:val="00B40691"/>
    <w:rsid w:val="00B40AC4"/>
    <w:rsid w:val="00B41A08"/>
    <w:rsid w:val="00B42606"/>
    <w:rsid w:val="00B44BDA"/>
    <w:rsid w:val="00B51A05"/>
    <w:rsid w:val="00B529F3"/>
    <w:rsid w:val="00B53C3D"/>
    <w:rsid w:val="00B5419E"/>
    <w:rsid w:val="00B7063A"/>
    <w:rsid w:val="00B75725"/>
    <w:rsid w:val="00B75E21"/>
    <w:rsid w:val="00B82024"/>
    <w:rsid w:val="00B832DC"/>
    <w:rsid w:val="00B84027"/>
    <w:rsid w:val="00B964A4"/>
    <w:rsid w:val="00BA5160"/>
    <w:rsid w:val="00BB0CB3"/>
    <w:rsid w:val="00BC4CF3"/>
    <w:rsid w:val="00BD3677"/>
    <w:rsid w:val="00BD44BB"/>
    <w:rsid w:val="00BD5E3A"/>
    <w:rsid w:val="00BE228F"/>
    <w:rsid w:val="00C064E7"/>
    <w:rsid w:val="00C067FF"/>
    <w:rsid w:val="00C11FCF"/>
    <w:rsid w:val="00C15D36"/>
    <w:rsid w:val="00C204C6"/>
    <w:rsid w:val="00C223B2"/>
    <w:rsid w:val="00C27BE3"/>
    <w:rsid w:val="00C4392F"/>
    <w:rsid w:val="00C47447"/>
    <w:rsid w:val="00C6259D"/>
    <w:rsid w:val="00C639A0"/>
    <w:rsid w:val="00C63F5E"/>
    <w:rsid w:val="00C6462A"/>
    <w:rsid w:val="00C70496"/>
    <w:rsid w:val="00C70B02"/>
    <w:rsid w:val="00C83093"/>
    <w:rsid w:val="00CA7673"/>
    <w:rsid w:val="00CB3FDD"/>
    <w:rsid w:val="00CC19DB"/>
    <w:rsid w:val="00CD1937"/>
    <w:rsid w:val="00CD517A"/>
    <w:rsid w:val="00CF7034"/>
    <w:rsid w:val="00D053D0"/>
    <w:rsid w:val="00D14AF3"/>
    <w:rsid w:val="00D176A7"/>
    <w:rsid w:val="00D351F4"/>
    <w:rsid w:val="00D45BCE"/>
    <w:rsid w:val="00D653FA"/>
    <w:rsid w:val="00D717E4"/>
    <w:rsid w:val="00D75E06"/>
    <w:rsid w:val="00DB45CE"/>
    <w:rsid w:val="00DB5F76"/>
    <w:rsid w:val="00DB6EE3"/>
    <w:rsid w:val="00DC679A"/>
    <w:rsid w:val="00DD5767"/>
    <w:rsid w:val="00DD6A7C"/>
    <w:rsid w:val="00DE4527"/>
    <w:rsid w:val="00DE6C93"/>
    <w:rsid w:val="00DF1C71"/>
    <w:rsid w:val="00E1349F"/>
    <w:rsid w:val="00E20CF7"/>
    <w:rsid w:val="00E3192B"/>
    <w:rsid w:val="00E3286F"/>
    <w:rsid w:val="00E46466"/>
    <w:rsid w:val="00E4732F"/>
    <w:rsid w:val="00E6583A"/>
    <w:rsid w:val="00E7499D"/>
    <w:rsid w:val="00E93031"/>
    <w:rsid w:val="00E97B5C"/>
    <w:rsid w:val="00EA2969"/>
    <w:rsid w:val="00EA4F70"/>
    <w:rsid w:val="00EB793E"/>
    <w:rsid w:val="00EC0515"/>
    <w:rsid w:val="00EC1082"/>
    <w:rsid w:val="00ED0040"/>
    <w:rsid w:val="00ED4800"/>
    <w:rsid w:val="00EE24A0"/>
    <w:rsid w:val="00EF2F59"/>
    <w:rsid w:val="00F14CEA"/>
    <w:rsid w:val="00F17EA7"/>
    <w:rsid w:val="00F251AD"/>
    <w:rsid w:val="00F27EDD"/>
    <w:rsid w:val="00F36C6B"/>
    <w:rsid w:val="00F40DF3"/>
    <w:rsid w:val="00F5763D"/>
    <w:rsid w:val="00F639DD"/>
    <w:rsid w:val="00F71352"/>
    <w:rsid w:val="00F76DD4"/>
    <w:rsid w:val="00F81B11"/>
    <w:rsid w:val="00F846A5"/>
    <w:rsid w:val="00F964E0"/>
    <w:rsid w:val="00F96EC2"/>
    <w:rsid w:val="00FA16C8"/>
    <w:rsid w:val="00FA4466"/>
    <w:rsid w:val="00FB2461"/>
    <w:rsid w:val="00FB2FE8"/>
    <w:rsid w:val="00FB5429"/>
    <w:rsid w:val="00FC05F7"/>
    <w:rsid w:val="00FC4BDA"/>
    <w:rsid w:val="00FD0871"/>
    <w:rsid w:val="00FD7FB3"/>
    <w:rsid w:val="00FE092A"/>
    <w:rsid w:val="00FE503E"/>
    <w:rsid w:val="00FF0188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1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o1">
    <w:name w:val="do1"/>
    <w:basedOn w:val="DefaultParagraphFont"/>
    <w:rsid w:val="00D717E4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D675-BC7B-45FA-8170-5CA994C4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radu.stanciu</cp:lastModifiedBy>
  <cp:revision>2</cp:revision>
  <cp:lastPrinted>2016-10-18T07:28:00Z</cp:lastPrinted>
  <dcterms:created xsi:type="dcterms:W3CDTF">2016-10-20T11:50:00Z</dcterms:created>
  <dcterms:modified xsi:type="dcterms:W3CDTF">2016-10-20T11:50:00Z</dcterms:modified>
</cp:coreProperties>
</file>