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A519F9">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704007779"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A519F9" w:rsidRDefault="007417AA" w:rsidP="002C2D78">
      <w:pPr>
        <w:rPr>
          <w:rFonts w:ascii="Times New Roman" w:hAnsi="Times New Roman"/>
          <w:sz w:val="28"/>
          <w:szCs w:val="28"/>
        </w:rPr>
      </w:pPr>
      <w:r w:rsidRPr="00A519F9">
        <w:rPr>
          <w:rFonts w:ascii="Times New Roman" w:hAnsi="Times New Roman"/>
          <w:sz w:val="28"/>
          <w:szCs w:val="28"/>
          <w:lang w:val="pt-BR"/>
        </w:rPr>
        <w:t>Nr.</w:t>
      </w:r>
      <w:r w:rsidR="00A519F9" w:rsidRPr="00A519F9">
        <w:rPr>
          <w:rFonts w:ascii="Times New Roman" w:hAnsi="Times New Roman"/>
          <w:sz w:val="28"/>
          <w:szCs w:val="28"/>
        </w:rPr>
        <w:t>336</w:t>
      </w:r>
      <w:r w:rsidR="00FC4AA0" w:rsidRPr="00A519F9">
        <w:rPr>
          <w:rFonts w:ascii="Times New Roman" w:hAnsi="Times New Roman"/>
          <w:sz w:val="28"/>
          <w:szCs w:val="28"/>
        </w:rPr>
        <w:t>/13.01.2022</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9A45E4">
        <w:rPr>
          <w:rFonts w:ascii="Times New Roman" w:hAnsi="Times New Roman"/>
          <w:b/>
          <w:sz w:val="36"/>
          <w:szCs w:val="36"/>
        </w:rPr>
        <w:t xml:space="preserve"> </w:t>
      </w:r>
      <w:r w:rsidR="00FC4AA0">
        <w:rPr>
          <w:rFonts w:ascii="Times New Roman" w:hAnsi="Times New Roman"/>
          <w:b/>
          <w:sz w:val="36"/>
          <w:szCs w:val="36"/>
        </w:rPr>
        <w:t>DECE</w:t>
      </w:r>
      <w:r w:rsidR="009A45E4">
        <w:rPr>
          <w:rFonts w:ascii="Times New Roman" w:hAnsi="Times New Roman"/>
          <w:b/>
          <w:sz w:val="36"/>
          <w:szCs w:val="36"/>
        </w:rPr>
        <w:t>MBRIE</w:t>
      </w:r>
      <w:r w:rsidR="00D71FF5">
        <w:rPr>
          <w:rFonts w:ascii="Times New Roman" w:hAnsi="Times New Roman"/>
          <w:b/>
          <w:sz w:val="36"/>
          <w:szCs w:val="36"/>
        </w:rPr>
        <w:t xml:space="preserve"> </w:t>
      </w:r>
      <w:r w:rsidR="006558E3">
        <w:rPr>
          <w:rFonts w:ascii="Times New Roman" w:hAnsi="Times New Roman"/>
          <w:b/>
          <w:sz w:val="36"/>
          <w:szCs w:val="36"/>
        </w:rPr>
        <w:t>2021</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A519F9"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704007780"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13138" w:rsidP="0089544F">
            <w:pPr>
              <w:jc w:val="center"/>
              <w:rPr>
                <w:rFonts w:ascii="Times New Roman" w:hAnsi="Times New Roman"/>
                <w:sz w:val="28"/>
                <w:szCs w:val="28"/>
              </w:rPr>
            </w:pPr>
            <w:r>
              <w:rPr>
                <w:rFonts w:ascii="Times New Roman" w:hAnsi="Times New Roman"/>
                <w:sz w:val="28"/>
                <w:szCs w:val="28"/>
              </w:rPr>
              <w:t>11</w:t>
            </w:r>
            <w:r w:rsidR="0089544F">
              <w:rPr>
                <w:rFonts w:ascii="Times New Roman" w:hAnsi="Times New Roman"/>
                <w:sz w:val="28"/>
                <w:szCs w:val="28"/>
              </w:rPr>
              <w:t>,</w:t>
            </w:r>
            <w:r>
              <w:rPr>
                <w:rFonts w:ascii="Times New Roman" w:hAnsi="Times New Roman"/>
                <w:sz w:val="28"/>
                <w:szCs w:val="28"/>
              </w:rPr>
              <w:t>15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113138" w:rsidP="00A35865">
            <w:pPr>
              <w:jc w:val="center"/>
              <w:rPr>
                <w:rFonts w:ascii="Times New Roman" w:hAnsi="Times New Roman"/>
                <w:bCs/>
                <w:sz w:val="28"/>
                <w:szCs w:val="28"/>
              </w:rPr>
            </w:pPr>
            <w:r>
              <w:rPr>
                <w:rFonts w:ascii="Times New Roman" w:hAnsi="Times New Roman"/>
                <w:bCs/>
                <w:sz w:val="28"/>
                <w:szCs w:val="28"/>
              </w:rPr>
              <w:t>69</w:t>
            </w:r>
            <w:r w:rsidR="00BB70A8">
              <w:rPr>
                <w:rFonts w:ascii="Times New Roman" w:hAnsi="Times New Roman"/>
                <w:bCs/>
                <w:sz w:val="28"/>
                <w:szCs w:val="28"/>
              </w:rPr>
              <w:t>,</w:t>
            </w:r>
            <w:r>
              <w:rPr>
                <w:rFonts w:ascii="Times New Roman" w:hAnsi="Times New Roman"/>
                <w:bCs/>
                <w:sz w:val="28"/>
                <w:szCs w:val="28"/>
              </w:rPr>
              <w:t>62</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113138" w:rsidP="00C339D3">
            <w:pPr>
              <w:jc w:val="center"/>
              <w:rPr>
                <w:rFonts w:ascii="Times New Roman" w:hAnsi="Times New Roman"/>
                <w:sz w:val="28"/>
                <w:szCs w:val="28"/>
              </w:rPr>
            </w:pPr>
            <w:r>
              <w:rPr>
                <w:rFonts w:ascii="Times New Roman" w:hAnsi="Times New Roman"/>
                <w:sz w:val="28"/>
                <w:szCs w:val="28"/>
              </w:rPr>
              <w:t>20</w:t>
            </w:r>
            <w:r w:rsidR="00E2666F" w:rsidRPr="002F3093">
              <w:rPr>
                <w:rFonts w:ascii="Times New Roman" w:hAnsi="Times New Roman"/>
                <w:sz w:val="28"/>
                <w:szCs w:val="28"/>
              </w:rPr>
              <w:t>,</w:t>
            </w:r>
            <w:r>
              <w:rPr>
                <w:rFonts w:ascii="Times New Roman" w:hAnsi="Times New Roman"/>
                <w:sz w:val="28"/>
                <w:szCs w:val="28"/>
              </w:rPr>
              <w:t>18</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5A4FF8" w:rsidP="00F77F41">
            <w:pPr>
              <w:jc w:val="center"/>
              <w:rPr>
                <w:rFonts w:ascii="Times New Roman" w:hAnsi="Times New Roman"/>
                <w:bCs/>
                <w:sz w:val="28"/>
                <w:szCs w:val="28"/>
              </w:rPr>
            </w:pPr>
            <w:r>
              <w:rPr>
                <w:rFonts w:ascii="Times New Roman" w:hAnsi="Times New Roman"/>
                <w:bCs/>
                <w:sz w:val="28"/>
                <w:szCs w:val="28"/>
              </w:rPr>
              <w:t>94</w:t>
            </w:r>
            <w:r w:rsidR="009A45E4">
              <w:rPr>
                <w:rFonts w:ascii="Times New Roman" w:hAnsi="Times New Roman"/>
                <w:bCs/>
                <w:sz w:val="28"/>
                <w:szCs w:val="28"/>
              </w:rPr>
              <w:t>,</w:t>
            </w:r>
            <w:r w:rsidR="00113138">
              <w:rPr>
                <w:rFonts w:ascii="Times New Roman" w:hAnsi="Times New Roman"/>
                <w:bCs/>
                <w:sz w:val="28"/>
                <w:szCs w:val="28"/>
              </w:rPr>
              <w:t>89</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420CBE">
              <w:rPr>
                <w:rFonts w:ascii="Times New Roman" w:hAnsi="Times New Roman"/>
                <w:bCs/>
                <w:sz w:val="28"/>
                <w:szCs w:val="28"/>
              </w:rPr>
              <w:t>2</w:t>
            </w:r>
            <w:r w:rsidR="00113138">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113138" w:rsidP="00A35865">
            <w:pPr>
              <w:jc w:val="center"/>
              <w:rPr>
                <w:rFonts w:ascii="Times New Roman" w:hAnsi="Times New Roman"/>
                <w:bCs/>
                <w:sz w:val="28"/>
                <w:szCs w:val="28"/>
              </w:rPr>
            </w:pPr>
            <w:r>
              <w:rPr>
                <w:rFonts w:ascii="Times New Roman" w:hAnsi="Times New Roman"/>
                <w:bCs/>
                <w:sz w:val="28"/>
                <w:szCs w:val="28"/>
              </w:rPr>
              <w:t>95</w:t>
            </w:r>
            <w:r w:rsidR="00F77F41">
              <w:rPr>
                <w:rFonts w:ascii="Times New Roman" w:hAnsi="Times New Roman"/>
                <w:bCs/>
                <w:sz w:val="28"/>
                <w:szCs w:val="28"/>
              </w:rPr>
              <w:t>,</w:t>
            </w:r>
            <w:r>
              <w:rPr>
                <w:rFonts w:ascii="Times New Roman" w:hAnsi="Times New Roman"/>
                <w:bCs/>
                <w:sz w:val="28"/>
                <w:szCs w:val="28"/>
              </w:rPr>
              <w:t>70</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113138" w:rsidP="00A35865">
            <w:pPr>
              <w:jc w:val="center"/>
              <w:rPr>
                <w:rFonts w:ascii="Times New Roman" w:hAnsi="Times New Roman"/>
                <w:bCs/>
                <w:sz w:val="28"/>
                <w:szCs w:val="28"/>
              </w:rPr>
            </w:pPr>
            <w:r>
              <w:rPr>
                <w:rFonts w:ascii="Times New Roman" w:hAnsi="Times New Roman"/>
                <w:bCs/>
                <w:sz w:val="28"/>
                <w:szCs w:val="28"/>
              </w:rPr>
              <w:t>43</w:t>
            </w:r>
            <w:r w:rsidR="0039171F">
              <w:rPr>
                <w:rFonts w:ascii="Times New Roman" w:hAnsi="Times New Roman"/>
                <w:bCs/>
                <w:sz w:val="28"/>
                <w:szCs w:val="28"/>
              </w:rPr>
              <w:t>,</w:t>
            </w:r>
            <w:r>
              <w:rPr>
                <w:rFonts w:ascii="Times New Roman" w:hAnsi="Times New Roman"/>
                <w:bCs/>
                <w:sz w:val="28"/>
                <w:szCs w:val="28"/>
              </w:rPr>
              <w:t>55</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113138" w:rsidP="00113138">
            <w:pPr>
              <w:jc w:val="center"/>
              <w:rPr>
                <w:rFonts w:ascii="Times New Roman" w:hAnsi="Times New Roman"/>
                <w:bCs/>
                <w:sz w:val="28"/>
                <w:szCs w:val="28"/>
              </w:rPr>
            </w:pPr>
            <w:r>
              <w:rPr>
                <w:rFonts w:ascii="Times New Roman" w:hAnsi="Times New Roman"/>
                <w:bCs/>
                <w:sz w:val="28"/>
                <w:szCs w:val="28"/>
              </w:rPr>
              <w:t>69,76</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1160DE" w:rsidP="00A35865">
            <w:pPr>
              <w:jc w:val="center"/>
              <w:rPr>
                <w:rFonts w:ascii="Times New Roman" w:hAnsi="Times New Roman"/>
                <w:bCs/>
                <w:sz w:val="28"/>
                <w:szCs w:val="28"/>
              </w:rPr>
            </w:pPr>
            <w:r>
              <w:rPr>
                <w:rFonts w:ascii="Times New Roman" w:hAnsi="Times New Roman"/>
                <w:bCs/>
                <w:sz w:val="28"/>
                <w:szCs w:val="28"/>
              </w:rPr>
              <w:t>3</w:t>
            </w:r>
            <w:r w:rsidR="00297FBB">
              <w:rPr>
                <w:rFonts w:ascii="Times New Roman" w:hAnsi="Times New Roman"/>
                <w:bCs/>
                <w:sz w:val="28"/>
                <w:szCs w:val="28"/>
              </w:rPr>
              <w:t>,</w:t>
            </w:r>
            <w:r w:rsidR="00113138">
              <w:rPr>
                <w:rFonts w:ascii="Times New Roman" w:hAnsi="Times New Roman"/>
                <w:bCs/>
                <w:sz w:val="28"/>
                <w:szCs w:val="28"/>
              </w:rPr>
              <w:t>61</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113138" w:rsidP="00913FBE">
            <w:pPr>
              <w:jc w:val="center"/>
              <w:rPr>
                <w:rFonts w:ascii="Times New Roman" w:hAnsi="Times New Roman"/>
                <w:bCs/>
                <w:sz w:val="28"/>
                <w:szCs w:val="28"/>
              </w:rPr>
            </w:pPr>
            <w:r>
              <w:rPr>
                <w:rFonts w:ascii="Times New Roman" w:hAnsi="Times New Roman"/>
                <w:bCs/>
                <w:sz w:val="28"/>
                <w:szCs w:val="28"/>
              </w:rPr>
              <w:t>100</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3177DD" w:rsidRDefault="00113138" w:rsidP="00C339D3">
            <w:pPr>
              <w:jc w:val="center"/>
              <w:rPr>
                <w:rFonts w:ascii="Times New Roman" w:hAnsi="Times New Roman"/>
                <w:sz w:val="28"/>
                <w:szCs w:val="28"/>
              </w:rPr>
            </w:pPr>
            <w:r>
              <w:rPr>
                <w:rFonts w:ascii="Times New Roman" w:hAnsi="Times New Roman"/>
                <w:sz w:val="28"/>
                <w:szCs w:val="28"/>
              </w:rPr>
              <w:t>26</w:t>
            </w:r>
            <w:r w:rsidR="000E7BF0" w:rsidRPr="003177DD">
              <w:rPr>
                <w:rFonts w:ascii="Times New Roman" w:hAnsi="Times New Roman"/>
                <w:sz w:val="28"/>
                <w:szCs w:val="28"/>
              </w:rPr>
              <w:t>,</w:t>
            </w:r>
            <w:r>
              <w:rPr>
                <w:rFonts w:ascii="Times New Roman" w:hAnsi="Times New Roman"/>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0E7BF0" w:rsidRPr="003177DD" w:rsidRDefault="000E7BF0"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160DE" w:rsidP="00C339D3">
            <w:pPr>
              <w:jc w:val="center"/>
              <w:rPr>
                <w:rFonts w:ascii="Times New Roman" w:hAnsi="Times New Roman"/>
                <w:bCs/>
                <w:sz w:val="28"/>
                <w:szCs w:val="28"/>
              </w:rPr>
            </w:pPr>
            <w:r w:rsidRPr="001160D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160DE" w:rsidP="003A54EE">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13138" w:rsidP="00420CBE">
            <w:pPr>
              <w:rPr>
                <w:rFonts w:ascii="Times New Roman" w:hAnsi="Times New Roman"/>
                <w:bCs/>
                <w:sz w:val="28"/>
                <w:szCs w:val="28"/>
              </w:rPr>
            </w:pPr>
            <w:r>
              <w:rPr>
                <w:rFonts w:ascii="Times New Roman" w:hAnsi="Times New Roman"/>
                <w:bCs/>
                <w:sz w:val="28"/>
                <w:szCs w:val="28"/>
              </w:rPr>
              <w:t xml:space="preserve">  80</w:t>
            </w:r>
            <w:r w:rsidR="00E96987">
              <w:rPr>
                <w:rFonts w:ascii="Times New Roman" w:hAnsi="Times New Roman"/>
                <w:bCs/>
                <w:sz w:val="28"/>
                <w:szCs w:val="28"/>
              </w:rPr>
              <w:t>,</w:t>
            </w:r>
            <w:r w:rsidR="005A4FF8">
              <w:rPr>
                <w:rFonts w:ascii="Times New Roman" w:hAnsi="Times New Roman"/>
                <w:bCs/>
                <w:sz w:val="28"/>
                <w:szCs w:val="28"/>
              </w:rPr>
              <w:t>6</w:t>
            </w:r>
            <w:r>
              <w:rPr>
                <w:rFonts w:ascii="Times New Roman" w:hAnsi="Times New Roman"/>
                <w:bCs/>
                <w:sz w:val="28"/>
                <w:szCs w:val="28"/>
              </w:rPr>
              <w:t>5</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BF5631" w:rsidP="00C339D3">
            <w:pPr>
              <w:rPr>
                <w:rFonts w:ascii="Times New Roman" w:hAnsi="Times New Roman"/>
                <w:bCs/>
                <w:sz w:val="28"/>
                <w:szCs w:val="28"/>
              </w:rPr>
            </w:pPr>
            <w:r w:rsidRPr="0027247B">
              <w:rPr>
                <w:rFonts w:ascii="Times New Roman" w:hAnsi="Times New Roman"/>
                <w:bCs/>
                <w:sz w:val="28"/>
                <w:szCs w:val="28"/>
              </w:rPr>
              <w:t xml:space="preserve"> </w:t>
            </w:r>
            <w:r w:rsidR="00113138">
              <w:rPr>
                <w:rFonts w:ascii="Times New Roman" w:hAnsi="Times New Roman"/>
                <w:bCs/>
                <w:sz w:val="28"/>
                <w:szCs w:val="28"/>
              </w:rPr>
              <w:t>19</w:t>
            </w:r>
            <w:r w:rsidR="000E7BF0" w:rsidRPr="0027247B">
              <w:rPr>
                <w:rFonts w:ascii="Times New Roman" w:hAnsi="Times New Roman"/>
                <w:bCs/>
                <w:sz w:val="28"/>
                <w:szCs w:val="28"/>
              </w:rPr>
              <w:t>,</w:t>
            </w:r>
            <w:r w:rsidR="00113138">
              <w:rPr>
                <w:rFonts w:ascii="Times New Roman" w:hAnsi="Times New Roman"/>
                <w:bCs/>
                <w:sz w:val="28"/>
                <w:szCs w:val="28"/>
              </w:rPr>
              <w:t>02</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0E7BF0"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3A54EE"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3A54EE" w:rsidP="00C339D3">
            <w:pPr>
              <w:jc w:val="center"/>
              <w:rPr>
                <w:rFonts w:ascii="Times New Roman" w:hAnsi="Times New Roman"/>
                <w:bCs/>
                <w:sz w:val="28"/>
                <w:szCs w:val="28"/>
              </w:rPr>
            </w:pPr>
            <w:r w:rsidRPr="003A54EE">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113138" w:rsidP="00C62E28">
            <w:pPr>
              <w:jc w:val="center"/>
              <w:rPr>
                <w:rFonts w:ascii="Times New Roman" w:hAnsi="Times New Roman"/>
                <w:bCs/>
                <w:sz w:val="28"/>
                <w:szCs w:val="28"/>
              </w:rPr>
            </w:pPr>
            <w:r>
              <w:rPr>
                <w:rFonts w:ascii="Times New Roman" w:hAnsi="Times New Roman"/>
                <w:bCs/>
                <w:sz w:val="28"/>
                <w:szCs w:val="28"/>
              </w:rPr>
              <w:t>70,97</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Pr>
                <w:rFonts w:ascii="Times New Roman" w:hAnsi="Times New Roman"/>
                <w:bCs/>
                <w:sz w:val="28"/>
                <w:szCs w:val="28"/>
              </w:rPr>
              <w:t>PM 2,5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113138" w:rsidP="00DF3A4F">
            <w:pPr>
              <w:rPr>
                <w:rFonts w:ascii="Times New Roman" w:hAnsi="Times New Roman"/>
                <w:bCs/>
                <w:sz w:val="28"/>
                <w:szCs w:val="28"/>
              </w:rPr>
            </w:pPr>
            <w:r>
              <w:rPr>
                <w:rFonts w:ascii="Times New Roman" w:hAnsi="Times New Roman"/>
                <w:bCs/>
                <w:sz w:val="28"/>
                <w:szCs w:val="28"/>
              </w:rPr>
              <w:t xml:space="preserve"> 1</w:t>
            </w:r>
            <w:r w:rsidR="00420CBE">
              <w:rPr>
                <w:rFonts w:ascii="Times New Roman" w:hAnsi="Times New Roman"/>
                <w:bCs/>
                <w:sz w:val="28"/>
                <w:szCs w:val="28"/>
              </w:rPr>
              <w:t>8</w:t>
            </w:r>
            <w:r w:rsidR="00221F60" w:rsidRPr="0027247B">
              <w:rPr>
                <w:rFonts w:ascii="Times New Roman" w:hAnsi="Times New Roman"/>
                <w:bCs/>
                <w:sz w:val="28"/>
                <w:szCs w:val="28"/>
              </w:rPr>
              <w:t>,</w:t>
            </w:r>
            <w:r w:rsidR="001160DE">
              <w:rPr>
                <w:rFonts w:ascii="Times New Roman" w:hAnsi="Times New Roman"/>
                <w:bCs/>
                <w:sz w:val="28"/>
                <w:szCs w:val="28"/>
              </w:rPr>
              <w:t>0</w:t>
            </w:r>
            <w:r>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20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113138" w:rsidP="00E80CA4">
            <w:pPr>
              <w:jc w:val="center"/>
              <w:rPr>
                <w:rFonts w:ascii="Times New Roman" w:hAnsi="Times New Roman"/>
                <w:bCs/>
                <w:sz w:val="28"/>
                <w:szCs w:val="28"/>
              </w:rPr>
            </w:pPr>
            <w:r>
              <w:rPr>
                <w:rFonts w:ascii="Times New Roman" w:hAnsi="Times New Roman"/>
                <w:bCs/>
                <w:sz w:val="28"/>
                <w:szCs w:val="28"/>
              </w:rPr>
              <w:t>100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85D90" w:rsidP="00185D90">
            <w:pPr>
              <w:rPr>
                <w:rFonts w:ascii="Times New Roman" w:hAnsi="Times New Roman"/>
                <w:sz w:val="28"/>
                <w:szCs w:val="28"/>
              </w:rPr>
            </w:pPr>
            <w:r>
              <w:rPr>
                <w:rFonts w:ascii="Times New Roman" w:hAnsi="Times New Roman"/>
                <w:sz w:val="28"/>
                <w:szCs w:val="28"/>
              </w:rPr>
              <w:t xml:space="preserve"> </w:t>
            </w:r>
            <w:r w:rsidR="00113138">
              <w:rPr>
                <w:rFonts w:ascii="Times New Roman" w:hAnsi="Times New Roman"/>
                <w:sz w:val="28"/>
                <w:szCs w:val="28"/>
              </w:rPr>
              <w:t>7</w:t>
            </w:r>
            <w:r w:rsidR="009961AA" w:rsidRPr="008B6525">
              <w:rPr>
                <w:rFonts w:ascii="Times New Roman" w:hAnsi="Times New Roman"/>
                <w:sz w:val="28"/>
                <w:szCs w:val="28"/>
              </w:rPr>
              <w:t>,</w:t>
            </w:r>
            <w:r w:rsidR="00420CBE">
              <w:rPr>
                <w:rFonts w:ascii="Times New Roman" w:hAnsi="Times New Roman"/>
                <w:sz w:val="28"/>
                <w:szCs w:val="28"/>
              </w:rPr>
              <w:t>7</w:t>
            </w:r>
            <w:r w:rsidR="00113138">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F77F41" w:rsidP="00913FBE">
            <w:pPr>
              <w:jc w:val="center"/>
              <w:rPr>
                <w:rFonts w:ascii="Times New Roman" w:hAnsi="Times New Roman"/>
                <w:bCs/>
                <w:sz w:val="28"/>
                <w:szCs w:val="28"/>
              </w:rPr>
            </w:pPr>
            <w:r>
              <w:rPr>
                <w:rFonts w:ascii="Times New Roman" w:hAnsi="Times New Roman"/>
                <w:bCs/>
                <w:sz w:val="28"/>
                <w:szCs w:val="28"/>
              </w:rPr>
              <w:t>9</w:t>
            </w:r>
            <w:r w:rsidR="00B46BEA">
              <w:rPr>
                <w:rFonts w:ascii="Times New Roman" w:hAnsi="Times New Roman"/>
                <w:bCs/>
                <w:sz w:val="28"/>
                <w:szCs w:val="28"/>
              </w:rPr>
              <w:t>5</w:t>
            </w:r>
            <w:r w:rsidR="009961AA">
              <w:rPr>
                <w:rFonts w:ascii="Times New Roman" w:hAnsi="Times New Roman"/>
                <w:bCs/>
                <w:sz w:val="28"/>
                <w:szCs w:val="28"/>
              </w:rPr>
              <w:t>,</w:t>
            </w:r>
            <w:r w:rsidR="005A4FF8">
              <w:rPr>
                <w:rFonts w:ascii="Times New Roman" w:hAnsi="Times New Roman"/>
                <w:bCs/>
                <w:sz w:val="28"/>
                <w:szCs w:val="28"/>
              </w:rPr>
              <w:t>56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sidR="006F3EB6">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1160DE" w:rsidP="00C339D3">
            <w:pPr>
              <w:jc w:val="center"/>
              <w:rPr>
                <w:rFonts w:ascii="Times New Roman" w:hAnsi="Times New Roman"/>
                <w:sz w:val="28"/>
                <w:szCs w:val="28"/>
              </w:rPr>
            </w:pPr>
            <w:r>
              <w:rPr>
                <w:rFonts w:ascii="Times New Roman" w:hAnsi="Times New Roman"/>
                <w:sz w:val="28"/>
                <w:szCs w:val="28"/>
              </w:rPr>
              <w:t>23</w:t>
            </w:r>
            <w:r w:rsidR="009961AA" w:rsidRPr="002F3093">
              <w:rPr>
                <w:rFonts w:ascii="Times New Roman" w:hAnsi="Times New Roman"/>
                <w:sz w:val="28"/>
                <w:szCs w:val="28"/>
              </w:rPr>
              <w:t>,</w:t>
            </w:r>
            <w:r w:rsidR="00113138">
              <w:rPr>
                <w:rFonts w:ascii="Times New Roman" w:hAnsi="Times New Roman"/>
                <w:sz w:val="28"/>
                <w:szCs w:val="28"/>
              </w:rPr>
              <w:t>89</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113138" w:rsidP="00D06FBC">
            <w:pPr>
              <w:rPr>
                <w:rFonts w:ascii="Times New Roman" w:hAnsi="Times New Roman"/>
                <w:bCs/>
                <w:sz w:val="28"/>
                <w:szCs w:val="28"/>
              </w:rPr>
            </w:pPr>
            <w:r>
              <w:rPr>
                <w:rFonts w:ascii="Times New Roman" w:hAnsi="Times New Roman"/>
                <w:bCs/>
                <w:sz w:val="28"/>
                <w:szCs w:val="28"/>
              </w:rPr>
              <w:t xml:space="preserve">  95</w:t>
            </w:r>
            <w:r w:rsidR="005F3EFE">
              <w:rPr>
                <w:rFonts w:ascii="Times New Roman" w:hAnsi="Times New Roman"/>
                <w:bCs/>
                <w:sz w:val="28"/>
                <w:szCs w:val="28"/>
              </w:rPr>
              <w:t>,</w:t>
            </w:r>
            <w:r>
              <w:rPr>
                <w:rFonts w:ascii="Times New Roman" w:hAnsi="Times New Roman"/>
                <w:bCs/>
                <w:sz w:val="28"/>
                <w:szCs w:val="28"/>
              </w:rPr>
              <w:t>70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sidR="00221F60">
              <w:rPr>
                <w:rFonts w:ascii="Times New Roman" w:hAnsi="Times New Roman"/>
                <w:sz w:val="28"/>
                <w:szCs w:val="28"/>
              </w:rPr>
              <w:t>1</w:t>
            </w:r>
            <w:r w:rsidR="00113138">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5A4FF8"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113138">
              <w:rPr>
                <w:rFonts w:ascii="Times New Roman" w:hAnsi="Times New Roman"/>
                <w:bCs/>
                <w:sz w:val="28"/>
                <w:szCs w:val="28"/>
              </w:rPr>
              <w:t>56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13138" w:rsidP="00A35865">
            <w:pPr>
              <w:jc w:val="center"/>
              <w:rPr>
                <w:rFonts w:ascii="Times New Roman" w:hAnsi="Times New Roman"/>
                <w:sz w:val="28"/>
                <w:szCs w:val="28"/>
              </w:rPr>
            </w:pPr>
            <w:r>
              <w:rPr>
                <w:rFonts w:ascii="Times New Roman" w:hAnsi="Times New Roman"/>
                <w:sz w:val="28"/>
                <w:szCs w:val="28"/>
              </w:rPr>
              <w:t>28</w:t>
            </w:r>
            <w:r w:rsidR="009961AA">
              <w:rPr>
                <w:rFonts w:ascii="Times New Roman" w:hAnsi="Times New Roman"/>
                <w:sz w:val="28"/>
                <w:szCs w:val="28"/>
              </w:rPr>
              <w:t>,</w:t>
            </w:r>
            <w:r>
              <w:rPr>
                <w:rFonts w:ascii="Times New Roman" w:hAnsi="Times New Roman"/>
                <w:sz w:val="28"/>
                <w:szCs w:val="28"/>
              </w:rPr>
              <w:t>58</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E5471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C914D3" w:rsidP="00A35865">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113138">
              <w:rPr>
                <w:rFonts w:ascii="Times New Roman" w:hAnsi="Times New Roman"/>
                <w:bCs/>
                <w:sz w:val="28"/>
                <w:szCs w:val="28"/>
              </w:rPr>
              <w:t>1</w:t>
            </w:r>
            <w:r w:rsidR="005A4FF8">
              <w:rPr>
                <w:rFonts w:ascii="Times New Roman" w:hAnsi="Times New Roman"/>
                <w:bCs/>
                <w:sz w:val="28"/>
                <w:szCs w:val="28"/>
              </w:rPr>
              <w:t>6</w:t>
            </w:r>
          </w:p>
        </w:tc>
      </w:tr>
      <w:tr w:rsidR="009961AA" w:rsidRPr="002F3093" w:rsidTr="00161968">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Default="00113138" w:rsidP="00A96F91">
            <w:pPr>
              <w:jc w:val="center"/>
              <w:rPr>
                <w:rFonts w:ascii="Times New Roman" w:hAnsi="Times New Roman"/>
                <w:bCs/>
                <w:sz w:val="28"/>
                <w:szCs w:val="28"/>
              </w:rPr>
            </w:pPr>
            <w:r>
              <w:rPr>
                <w:rFonts w:ascii="Times New Roman" w:hAnsi="Times New Roman"/>
                <w:bCs/>
                <w:sz w:val="28"/>
                <w:szCs w:val="28"/>
              </w:rPr>
              <w:t>2</w:t>
            </w:r>
            <w:r w:rsidR="009961AA">
              <w:rPr>
                <w:rFonts w:ascii="Times New Roman" w:hAnsi="Times New Roman"/>
                <w:bCs/>
                <w:sz w:val="28"/>
                <w:szCs w:val="28"/>
              </w:rPr>
              <w:t>,</w:t>
            </w:r>
            <w:r>
              <w:rPr>
                <w:rFonts w:ascii="Times New Roman" w:hAnsi="Times New Roman"/>
                <w:bCs/>
                <w:sz w:val="28"/>
                <w:szCs w:val="28"/>
              </w:rPr>
              <w:t>57</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645944" w:rsidP="00A96F91">
            <w:pPr>
              <w:jc w:val="center"/>
              <w:rPr>
                <w:rFonts w:ascii="Times New Roman" w:hAnsi="Times New Roman"/>
                <w:bCs/>
                <w:sz w:val="28"/>
                <w:szCs w:val="28"/>
              </w:rPr>
            </w:pPr>
            <w:r>
              <w:rPr>
                <w:rFonts w:ascii="Times New Roman" w:hAnsi="Times New Roman"/>
                <w:bCs/>
                <w:sz w:val="28"/>
                <w:szCs w:val="28"/>
              </w:rPr>
              <w:t>97</w:t>
            </w:r>
            <w:r w:rsidR="009961AA">
              <w:rPr>
                <w:rFonts w:ascii="Times New Roman" w:hAnsi="Times New Roman"/>
                <w:bCs/>
                <w:sz w:val="28"/>
                <w:szCs w:val="28"/>
              </w:rPr>
              <w:t>,</w:t>
            </w:r>
            <w:r>
              <w:rPr>
                <w:rFonts w:ascii="Times New Roman" w:hAnsi="Times New Roman"/>
                <w:bCs/>
                <w:sz w:val="28"/>
                <w:szCs w:val="28"/>
              </w:rPr>
              <w:t>58</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113138" w:rsidP="00A35865">
            <w:pPr>
              <w:jc w:val="center"/>
              <w:rPr>
                <w:rFonts w:ascii="Times New Roman" w:hAnsi="Times New Roman"/>
                <w:sz w:val="28"/>
                <w:szCs w:val="28"/>
              </w:rPr>
            </w:pPr>
            <w:r>
              <w:rPr>
                <w:rFonts w:ascii="Times New Roman" w:hAnsi="Times New Roman"/>
                <w:sz w:val="28"/>
                <w:szCs w:val="28"/>
              </w:rPr>
              <w:t>17</w:t>
            </w:r>
            <w:r w:rsidR="009961AA" w:rsidRPr="00A955E5">
              <w:rPr>
                <w:rFonts w:ascii="Times New Roman" w:hAnsi="Times New Roman"/>
                <w:sz w:val="28"/>
                <w:szCs w:val="28"/>
              </w:rPr>
              <w:t>,</w:t>
            </w:r>
            <w:r>
              <w:rPr>
                <w:rFonts w:ascii="Times New Roman" w:hAnsi="Times New Roman"/>
                <w:sz w:val="28"/>
                <w:szCs w:val="28"/>
              </w:rPr>
              <w:t>13</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113138" w:rsidP="00381EBC">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113138" w:rsidP="00EC3DA0">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645944" w:rsidP="00555243">
            <w:pPr>
              <w:jc w:val="center"/>
              <w:rPr>
                <w:rFonts w:ascii="Times New Roman" w:hAnsi="Times New Roman"/>
                <w:bCs/>
                <w:sz w:val="28"/>
                <w:szCs w:val="28"/>
              </w:rPr>
            </w:pPr>
            <w:r>
              <w:rPr>
                <w:rFonts w:ascii="Times New Roman" w:hAnsi="Times New Roman"/>
                <w:bCs/>
                <w:sz w:val="28"/>
                <w:szCs w:val="28"/>
              </w:rPr>
              <w:t>99</w:t>
            </w:r>
            <w:r w:rsidR="005A4FF8">
              <w:rPr>
                <w:rFonts w:ascii="Times New Roman" w:hAnsi="Times New Roman"/>
                <w:bCs/>
                <w:sz w:val="28"/>
                <w:szCs w:val="28"/>
              </w:rPr>
              <w:t>,</w:t>
            </w:r>
            <w:r>
              <w:rPr>
                <w:rFonts w:ascii="Times New Roman" w:hAnsi="Times New Roman"/>
                <w:bCs/>
                <w:sz w:val="28"/>
                <w:szCs w:val="28"/>
              </w:rPr>
              <w:t>87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13138" w:rsidP="00A35865">
            <w:pPr>
              <w:jc w:val="center"/>
              <w:rPr>
                <w:rFonts w:ascii="Times New Roman" w:hAnsi="Times New Roman"/>
                <w:sz w:val="28"/>
                <w:szCs w:val="28"/>
              </w:rPr>
            </w:pPr>
            <w:r>
              <w:rPr>
                <w:rFonts w:ascii="Times New Roman" w:hAnsi="Times New Roman"/>
                <w:sz w:val="28"/>
                <w:szCs w:val="28"/>
              </w:rPr>
              <w:t>6</w:t>
            </w:r>
            <w:r w:rsidR="009961AA" w:rsidRPr="008B6525">
              <w:rPr>
                <w:rFonts w:ascii="Times New Roman" w:hAnsi="Times New Roman"/>
                <w:sz w:val="28"/>
                <w:szCs w:val="28"/>
              </w:rPr>
              <w:t>,</w:t>
            </w:r>
            <w:r>
              <w:rPr>
                <w:rFonts w:ascii="Times New Roman" w:hAnsi="Times New Roman"/>
                <w:sz w:val="28"/>
                <w:szCs w:val="28"/>
              </w:rPr>
              <w:t>94</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A45E4"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645944">
              <w:rPr>
                <w:rFonts w:ascii="Times New Roman" w:hAnsi="Times New Roman"/>
                <w:bCs/>
                <w:sz w:val="28"/>
                <w:szCs w:val="28"/>
              </w:rPr>
              <w:t>83</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13138" w:rsidP="00511932">
            <w:pPr>
              <w:jc w:val="center"/>
              <w:rPr>
                <w:rFonts w:ascii="Times New Roman" w:hAnsi="Times New Roman"/>
                <w:sz w:val="28"/>
                <w:szCs w:val="28"/>
              </w:rPr>
            </w:pPr>
            <w:r>
              <w:rPr>
                <w:rFonts w:ascii="Times New Roman" w:hAnsi="Times New Roman"/>
                <w:sz w:val="28"/>
                <w:szCs w:val="28"/>
              </w:rPr>
              <w:t>30</w:t>
            </w:r>
            <w:r w:rsidR="009961AA" w:rsidRPr="008B6525">
              <w:rPr>
                <w:rFonts w:ascii="Times New Roman" w:hAnsi="Times New Roman"/>
                <w:sz w:val="28"/>
                <w:szCs w:val="28"/>
              </w:rPr>
              <w:t>,</w:t>
            </w:r>
            <w:r>
              <w:rPr>
                <w:rFonts w:ascii="Times New Roman" w:hAnsi="Times New Roman"/>
                <w:sz w:val="28"/>
                <w:szCs w:val="28"/>
              </w:rPr>
              <w:t>44</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A45E4" w:rsidP="008B6872">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645944">
              <w:rPr>
                <w:rFonts w:ascii="Times New Roman" w:hAnsi="Times New Roman"/>
                <w:bCs/>
                <w:sz w:val="28"/>
                <w:szCs w:val="28"/>
              </w:rPr>
              <w:t>56</w:t>
            </w:r>
          </w:p>
        </w:tc>
      </w:tr>
      <w:tr w:rsidR="009961AA" w:rsidRPr="00AA2A34"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 xml:space="preserve">PM10 nef. </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w:t>
            </w:r>
            <w:r w:rsidRPr="00AA2A3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AB00A5" w:rsidP="00872117">
            <w:pPr>
              <w:rPr>
                <w:rFonts w:ascii="Times New Roman" w:hAnsi="Times New Roman"/>
                <w:bCs/>
                <w:sz w:val="28"/>
                <w:szCs w:val="28"/>
              </w:rPr>
            </w:pPr>
            <w:r w:rsidRPr="003177DD">
              <w:rPr>
                <w:rFonts w:ascii="Times New Roman" w:hAnsi="Times New Roman"/>
                <w:bCs/>
                <w:sz w:val="28"/>
                <w:szCs w:val="28"/>
              </w:rPr>
              <w:t xml:space="preserve"> </w:t>
            </w:r>
            <w:r w:rsidR="00113138">
              <w:rPr>
                <w:rFonts w:ascii="Times New Roman" w:hAnsi="Times New Roman"/>
                <w:bCs/>
                <w:sz w:val="28"/>
                <w:szCs w:val="28"/>
              </w:rPr>
              <w:t>25</w:t>
            </w:r>
            <w:r w:rsidR="009961AA" w:rsidRPr="003177DD">
              <w:rPr>
                <w:rFonts w:ascii="Times New Roman" w:hAnsi="Times New Roman"/>
                <w:bCs/>
                <w:sz w:val="28"/>
                <w:szCs w:val="28"/>
              </w:rPr>
              <w:t>,</w:t>
            </w:r>
            <w:r w:rsidR="00113138">
              <w:rPr>
                <w:rFonts w:ascii="Times New Roman" w:hAnsi="Times New Roman"/>
                <w:bCs/>
                <w:sz w:val="28"/>
                <w:szCs w:val="28"/>
              </w:rPr>
              <w:t>18</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9961AA"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13138" w:rsidP="00C339D3">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3A54EE" w:rsidP="00C339D3">
            <w:pPr>
              <w:jc w:val="center"/>
              <w:rPr>
                <w:rFonts w:ascii="Times New Roman" w:hAnsi="Times New Roman"/>
                <w:bCs/>
                <w:sz w:val="28"/>
                <w:szCs w:val="28"/>
              </w:rPr>
            </w:pPr>
            <w:r w:rsidRPr="001160DE">
              <w:rPr>
                <w:rFonts w:ascii="Times New Roman" w:hAnsi="Times New Roman"/>
                <w:bCs/>
                <w:sz w:val="28"/>
                <w:szCs w:val="28"/>
              </w:rPr>
              <w:t>2</w:t>
            </w:r>
            <w:r w:rsidR="00113138">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645944" w:rsidP="00C339D3">
            <w:pPr>
              <w:jc w:val="center"/>
              <w:rPr>
                <w:rFonts w:ascii="Times New Roman" w:hAnsi="Times New Roman"/>
                <w:bCs/>
                <w:sz w:val="28"/>
                <w:szCs w:val="28"/>
              </w:rPr>
            </w:pPr>
            <w:r>
              <w:rPr>
                <w:rFonts w:ascii="Times New Roman" w:hAnsi="Times New Roman"/>
                <w:bCs/>
                <w:sz w:val="28"/>
                <w:szCs w:val="28"/>
              </w:rPr>
              <w:t>77</w:t>
            </w:r>
            <w:r w:rsidR="00F77F41">
              <w:rPr>
                <w:rFonts w:ascii="Times New Roman" w:hAnsi="Times New Roman"/>
                <w:bCs/>
                <w:sz w:val="28"/>
                <w:szCs w:val="28"/>
              </w:rPr>
              <w:t>,</w:t>
            </w:r>
            <w:r w:rsidR="005A4FF8">
              <w:rPr>
                <w:rFonts w:ascii="Times New Roman" w:hAnsi="Times New Roman"/>
                <w:bCs/>
                <w:sz w:val="28"/>
                <w:szCs w:val="28"/>
              </w:rPr>
              <w:t>4</w:t>
            </w:r>
            <w:r>
              <w:rPr>
                <w:rFonts w:ascii="Times New Roman" w:hAnsi="Times New Roman"/>
                <w:bCs/>
                <w:sz w:val="28"/>
                <w:szCs w:val="28"/>
              </w:rPr>
              <w:t>2</w:t>
            </w:r>
          </w:p>
        </w:tc>
      </w:tr>
      <w:tr w:rsidR="009961AA" w:rsidRPr="0078648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µg/m3</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rPr>
                <w:rFonts w:ascii="Times New Roman" w:hAnsi="Times New Roman"/>
                <w:bCs/>
                <w:sz w:val="28"/>
                <w:szCs w:val="28"/>
              </w:rPr>
            </w:pPr>
            <w:r w:rsidRPr="0027247B">
              <w:rPr>
                <w:rFonts w:ascii="Times New Roman" w:hAnsi="Times New Roman"/>
                <w:bCs/>
                <w:sz w:val="28"/>
                <w:szCs w:val="28"/>
              </w:rPr>
              <w:t xml:space="preserve"> </w:t>
            </w:r>
            <w:r w:rsidR="00113138">
              <w:rPr>
                <w:rFonts w:ascii="Times New Roman" w:hAnsi="Times New Roman"/>
                <w:bCs/>
                <w:sz w:val="28"/>
                <w:szCs w:val="28"/>
              </w:rPr>
              <w:t>32</w:t>
            </w:r>
            <w:r w:rsidRPr="0027247B">
              <w:rPr>
                <w:rFonts w:ascii="Times New Roman" w:hAnsi="Times New Roman"/>
                <w:bCs/>
                <w:sz w:val="28"/>
                <w:szCs w:val="28"/>
              </w:rPr>
              <w:t>,</w:t>
            </w:r>
            <w:r w:rsidR="00113138">
              <w:rPr>
                <w:rFonts w:ascii="Times New Roman" w:hAnsi="Times New Roman"/>
                <w:bCs/>
                <w:sz w:val="28"/>
                <w:szCs w:val="28"/>
              </w:rPr>
              <w:t>91</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13138" w:rsidP="00C339D3">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FC57A4" w:rsidP="00C339D3">
            <w:pPr>
              <w:jc w:val="center"/>
              <w:rPr>
                <w:rFonts w:ascii="Times New Roman" w:hAnsi="Times New Roman"/>
                <w:bCs/>
                <w:sz w:val="28"/>
                <w:szCs w:val="28"/>
              </w:rPr>
            </w:pPr>
            <w:r w:rsidRPr="001160DE">
              <w:rPr>
                <w:rFonts w:ascii="Times New Roman" w:hAnsi="Times New Roman"/>
                <w:bCs/>
                <w:sz w:val="28"/>
                <w:szCs w:val="28"/>
              </w:rPr>
              <w:t>2</w:t>
            </w:r>
            <w:r w:rsidR="00113138">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645944" w:rsidP="00C339D3">
            <w:pPr>
              <w:jc w:val="center"/>
              <w:rPr>
                <w:rFonts w:ascii="Times New Roman" w:hAnsi="Times New Roman"/>
                <w:bCs/>
                <w:sz w:val="28"/>
                <w:szCs w:val="28"/>
              </w:rPr>
            </w:pPr>
            <w:r>
              <w:rPr>
                <w:rFonts w:ascii="Times New Roman" w:hAnsi="Times New Roman"/>
                <w:bCs/>
                <w:sz w:val="28"/>
                <w:szCs w:val="28"/>
              </w:rPr>
              <w:t>64</w:t>
            </w:r>
            <w:r w:rsidR="00F77F41" w:rsidRPr="0027247B">
              <w:rPr>
                <w:rFonts w:ascii="Times New Roman" w:hAnsi="Times New Roman"/>
                <w:bCs/>
                <w:sz w:val="28"/>
                <w:szCs w:val="28"/>
              </w:rPr>
              <w:t>,</w:t>
            </w:r>
            <w:r>
              <w:rPr>
                <w:rFonts w:ascii="Times New Roman" w:hAnsi="Times New Roman"/>
                <w:bCs/>
                <w:sz w:val="28"/>
                <w:szCs w:val="28"/>
              </w:rPr>
              <w:t>52</w:t>
            </w:r>
          </w:p>
        </w:tc>
      </w:tr>
    </w:tbl>
    <w:p w:rsidR="003F7027" w:rsidRDefault="003F7027"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lastRenderedPageBreak/>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E40B50" w:rsidRDefault="00E40B50" w:rsidP="003F7027">
      <w:pPr>
        <w:jc w:val="center"/>
        <w:rPr>
          <w:rFonts w:ascii="Times New Roman" w:hAnsi="Times New Roman"/>
          <w:bCs/>
          <w:sz w:val="28"/>
          <w:szCs w:val="28"/>
          <w:lang w:val="en-GB" w:eastAsia="en-GB"/>
        </w:rPr>
      </w:pPr>
    </w:p>
    <w:p w:rsidR="00E74DAD" w:rsidRDefault="00E40B50" w:rsidP="003F7027">
      <w:pPr>
        <w:jc w:val="center"/>
        <w:rPr>
          <w:rFonts w:ascii="Times New Roman" w:hAnsi="Times New Roman"/>
          <w:bCs/>
          <w:sz w:val="28"/>
          <w:szCs w:val="28"/>
          <w:lang w:val="en-GB" w:eastAsia="en-GB"/>
        </w:rPr>
      </w:pPr>
      <w:r>
        <w:rPr>
          <w:noProof/>
          <w:lang w:val="en-GB" w:eastAsia="en-GB"/>
        </w:rPr>
        <w:drawing>
          <wp:inline distT="0" distB="0" distL="0" distR="0" wp14:anchorId="4E27DB8A" wp14:editId="219A66A7">
            <wp:extent cx="5945795" cy="346009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58813"/>
                    </a:xfrm>
                    <a:prstGeom prst="rect">
                      <a:avLst/>
                    </a:prstGeom>
                  </pic:spPr>
                </pic:pic>
              </a:graphicData>
            </a:graphic>
          </wp:inline>
        </w:drawing>
      </w: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DC6600" w:rsidRDefault="00DC6600" w:rsidP="00EA0837">
      <w:pPr>
        <w:jc w:val="center"/>
        <w:rPr>
          <w:rFonts w:ascii="Times New Roman" w:hAnsi="Times New Roman"/>
          <w:bCs/>
          <w:sz w:val="28"/>
          <w:szCs w:val="28"/>
          <w:lang w:val="en-GB" w:eastAsia="en-GB"/>
        </w:rPr>
      </w:pPr>
    </w:p>
    <w:p w:rsidR="00F75E0A" w:rsidRDefault="000E7166" w:rsidP="000E7166">
      <w:pPr>
        <w:jc w:val="center"/>
        <w:rPr>
          <w:rFonts w:ascii="Times New Roman" w:hAnsi="Times New Roman"/>
          <w:bCs/>
          <w:sz w:val="28"/>
          <w:szCs w:val="28"/>
          <w:lang w:val="en-GB" w:eastAsia="en-GB"/>
        </w:rPr>
      </w:pPr>
      <w:r>
        <w:rPr>
          <w:noProof/>
          <w:lang w:val="en-GB" w:eastAsia="en-GB"/>
        </w:rPr>
        <w:drawing>
          <wp:inline distT="0" distB="0" distL="0" distR="0" wp14:anchorId="0CA006D1" wp14:editId="72324502">
            <wp:extent cx="5943600" cy="3714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E40B50" w:rsidRDefault="00E40B50" w:rsidP="00D96204">
      <w:pPr>
        <w:jc w:val="center"/>
        <w:rPr>
          <w:rFonts w:ascii="Times New Roman" w:hAnsi="Times New Roman"/>
          <w:bCs/>
          <w:sz w:val="28"/>
          <w:szCs w:val="28"/>
          <w:lang w:val="en-GB" w:eastAsia="en-GB"/>
        </w:rPr>
      </w:pPr>
    </w:p>
    <w:p w:rsidR="00CC3D72" w:rsidRDefault="00E40B50" w:rsidP="00D96204">
      <w:pPr>
        <w:jc w:val="center"/>
        <w:rPr>
          <w:rFonts w:ascii="Times New Roman" w:hAnsi="Times New Roman"/>
          <w:bCs/>
          <w:sz w:val="28"/>
          <w:szCs w:val="28"/>
          <w:lang w:val="en-GB" w:eastAsia="en-GB"/>
        </w:rPr>
      </w:pPr>
      <w:r>
        <w:rPr>
          <w:noProof/>
          <w:lang w:val="en-GB" w:eastAsia="en-GB"/>
        </w:rPr>
        <w:drawing>
          <wp:inline distT="0" distB="0" distL="0" distR="0" wp14:anchorId="6A67C16E" wp14:editId="747327FC">
            <wp:extent cx="594360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0E7166" w:rsidRDefault="000E7166" w:rsidP="004F3E2F">
      <w:pPr>
        <w:jc w:val="center"/>
        <w:rPr>
          <w:rFonts w:ascii="Times New Roman" w:hAnsi="Times New Roman"/>
          <w:bCs/>
          <w:sz w:val="28"/>
          <w:szCs w:val="28"/>
          <w:lang w:val="en-GB" w:eastAsia="en-GB"/>
        </w:rPr>
      </w:pPr>
    </w:p>
    <w:p w:rsidR="00E40B50" w:rsidRDefault="00E40B50" w:rsidP="004F3E2F">
      <w:pPr>
        <w:jc w:val="center"/>
        <w:rPr>
          <w:rFonts w:ascii="Times New Roman" w:hAnsi="Times New Roman"/>
          <w:bCs/>
          <w:sz w:val="28"/>
          <w:szCs w:val="28"/>
          <w:lang w:val="en-GB" w:eastAsia="en-GB"/>
        </w:rPr>
      </w:pPr>
      <w:r>
        <w:rPr>
          <w:noProof/>
          <w:lang w:val="en-GB" w:eastAsia="en-GB"/>
        </w:rPr>
        <w:drawing>
          <wp:inline distT="0" distB="0" distL="0" distR="0" wp14:anchorId="0C9DE92D" wp14:editId="2950DF53">
            <wp:extent cx="5943600" cy="371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744906" w:rsidRDefault="00744906" w:rsidP="00E40B50">
      <w:pPr>
        <w:rPr>
          <w:rFonts w:ascii="Times New Roman" w:hAnsi="Times New Roman"/>
          <w:bCs/>
          <w:sz w:val="28"/>
          <w:szCs w:val="28"/>
          <w:lang w:val="en-GB" w:eastAsia="en-GB"/>
        </w:rPr>
      </w:pPr>
    </w:p>
    <w:p w:rsidR="00CC7B04" w:rsidRDefault="00CC7B04" w:rsidP="00EA6AB1">
      <w:pP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971B2B" w:rsidRDefault="00971B2B" w:rsidP="004F3E2F">
      <w:pPr>
        <w:jc w:val="center"/>
        <w:rPr>
          <w:rFonts w:ascii="Times New Roman" w:hAnsi="Times New Roman"/>
          <w:bCs/>
          <w:sz w:val="28"/>
          <w:szCs w:val="28"/>
          <w:lang w:val="en-GB" w:eastAsia="en-GB"/>
        </w:rPr>
      </w:pPr>
    </w:p>
    <w:p w:rsidR="00E857D1" w:rsidRDefault="00971B2B" w:rsidP="004F3E2F">
      <w:pPr>
        <w:jc w:val="center"/>
        <w:rPr>
          <w:rFonts w:ascii="Times New Roman" w:hAnsi="Times New Roman"/>
          <w:bCs/>
          <w:sz w:val="28"/>
          <w:szCs w:val="28"/>
          <w:lang w:val="en-GB" w:eastAsia="en-GB"/>
        </w:rPr>
      </w:pPr>
      <w:r>
        <w:rPr>
          <w:noProof/>
          <w:lang w:val="en-GB" w:eastAsia="en-GB"/>
        </w:rPr>
        <w:drawing>
          <wp:inline distT="0" distB="0" distL="0" distR="0" wp14:anchorId="1CE23696" wp14:editId="2CB0F1C5">
            <wp:extent cx="5943600" cy="3714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614615" w:rsidRDefault="00614615" w:rsidP="001E7995">
      <w:pPr>
        <w:rPr>
          <w:rFonts w:ascii="Times New Roman" w:hAnsi="Times New Roman"/>
          <w:bCs/>
          <w:sz w:val="28"/>
          <w:szCs w:val="28"/>
          <w:lang w:val="en-GB" w:eastAsia="en-GB"/>
        </w:rPr>
      </w:pPr>
    </w:p>
    <w:p w:rsidR="00D30766" w:rsidRDefault="00D30766" w:rsidP="00132087">
      <w:pPr>
        <w:tabs>
          <w:tab w:val="left" w:pos="5715"/>
        </w:tabs>
        <w:rPr>
          <w:noProof/>
          <w:lang w:val="en-GB" w:eastAsia="en-GB"/>
        </w:rPr>
      </w:pPr>
    </w:p>
    <w:p w:rsidR="003C314C" w:rsidRDefault="00B42F05" w:rsidP="00B42F05">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NT1</w:t>
      </w:r>
    </w:p>
    <w:p w:rsidR="001E7995" w:rsidRDefault="001E7995" w:rsidP="00B42F05">
      <w:pPr>
        <w:tabs>
          <w:tab w:val="left" w:pos="5715"/>
        </w:tabs>
        <w:jc w:val="center"/>
        <w:rPr>
          <w:rFonts w:ascii="Times New Roman" w:hAnsi="Times New Roman"/>
          <w:bCs/>
          <w:sz w:val="28"/>
          <w:szCs w:val="28"/>
          <w:lang w:val="en-GB" w:eastAsia="en-GB"/>
        </w:rPr>
      </w:pPr>
    </w:p>
    <w:p w:rsidR="00132087" w:rsidRDefault="001E7995" w:rsidP="00B42F0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3B9949B4" wp14:editId="4E7508BC">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4750"/>
                    </a:xfrm>
                    <a:prstGeom prst="rect">
                      <a:avLst/>
                    </a:prstGeom>
                  </pic:spPr>
                </pic:pic>
              </a:graphicData>
            </a:graphic>
          </wp:inline>
        </w:drawing>
      </w:r>
    </w:p>
    <w:p w:rsidR="00AB4F51" w:rsidRPr="000E30A7" w:rsidRDefault="00AB4F51"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1E7995" w:rsidRDefault="001E7995" w:rsidP="001923DF">
      <w:pPr>
        <w:tabs>
          <w:tab w:val="left" w:pos="5715"/>
        </w:tabs>
        <w:jc w:val="center"/>
        <w:rPr>
          <w:rFonts w:ascii="Times New Roman" w:hAnsi="Times New Roman"/>
          <w:bCs/>
          <w:sz w:val="28"/>
          <w:szCs w:val="28"/>
          <w:lang w:val="en-GB" w:eastAsia="en-GB"/>
        </w:rPr>
      </w:pPr>
    </w:p>
    <w:p w:rsidR="009502F6" w:rsidRDefault="001E7995" w:rsidP="001E799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15EE5B18" wp14:editId="7429762A">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F85166" w:rsidRDefault="00F85166" w:rsidP="00B357B1">
      <w:pPr>
        <w:tabs>
          <w:tab w:val="left" w:pos="5715"/>
        </w:tabs>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5B1AE8" w:rsidRDefault="005B1AE8" w:rsidP="005D1A7F">
      <w:pPr>
        <w:tabs>
          <w:tab w:val="left" w:pos="5715"/>
        </w:tabs>
        <w:jc w:val="center"/>
        <w:rPr>
          <w:rFonts w:ascii="Times New Roman" w:hAnsi="Times New Roman"/>
          <w:bCs/>
          <w:sz w:val="28"/>
          <w:szCs w:val="28"/>
          <w:lang w:val="en-GB" w:eastAsia="en-GB"/>
        </w:rPr>
      </w:pPr>
    </w:p>
    <w:p w:rsidR="00CC7D99" w:rsidRDefault="005B1AE8"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17D2C4A9" wp14:editId="2AB0108D">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4750"/>
                    </a:xfrm>
                    <a:prstGeom prst="rect">
                      <a:avLst/>
                    </a:prstGeom>
                  </pic:spPr>
                </pic:pic>
              </a:graphicData>
            </a:graphic>
          </wp:inline>
        </w:drawing>
      </w:r>
    </w:p>
    <w:p w:rsidR="00B33064" w:rsidRDefault="00B33064" w:rsidP="005D1A7F">
      <w:pPr>
        <w:tabs>
          <w:tab w:val="left" w:pos="5715"/>
        </w:tabs>
        <w:jc w:val="center"/>
        <w:rPr>
          <w:rFonts w:ascii="Times New Roman" w:hAnsi="Times New Roman"/>
          <w:bCs/>
          <w:sz w:val="28"/>
          <w:szCs w:val="28"/>
          <w:lang w:val="en-GB" w:eastAsia="en-GB"/>
        </w:rPr>
      </w:pPr>
    </w:p>
    <w:p w:rsidR="006342BC" w:rsidRDefault="006342BC" w:rsidP="00C5386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5D1A7F">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3E18B8" w:rsidRDefault="003E18B8"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3A42108F" wp14:editId="7D5F3A03">
            <wp:extent cx="5943600" cy="3714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14750"/>
                    </a:xfrm>
                    <a:prstGeom prst="rect">
                      <a:avLst/>
                    </a:prstGeom>
                  </pic:spPr>
                </pic:pic>
              </a:graphicData>
            </a:graphic>
          </wp:inline>
        </w:drawing>
      </w:r>
    </w:p>
    <w:p w:rsidR="00490DC0" w:rsidRDefault="00490DC0" w:rsidP="001E7995">
      <w:pPr>
        <w:tabs>
          <w:tab w:val="left" w:pos="5715"/>
        </w:tabs>
        <w:rPr>
          <w:rFonts w:ascii="Times New Roman" w:hAnsi="Times New Roman"/>
          <w:bCs/>
          <w:sz w:val="28"/>
          <w:szCs w:val="28"/>
          <w:lang w:val="en-GB" w:eastAsia="en-GB"/>
        </w:rPr>
      </w:pPr>
    </w:p>
    <w:p w:rsidR="00100F4E" w:rsidRDefault="00100F4E" w:rsidP="00AF3CBE">
      <w:pPr>
        <w:tabs>
          <w:tab w:val="left" w:pos="5715"/>
        </w:tabs>
        <w:rPr>
          <w:rFonts w:ascii="Times New Roman" w:hAnsi="Times New Roman"/>
          <w:bCs/>
          <w:sz w:val="28"/>
          <w:szCs w:val="28"/>
          <w:lang w:val="en-GB" w:eastAsia="en-GB"/>
        </w:rPr>
      </w:pPr>
    </w:p>
    <w:p w:rsidR="0056197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02284B">
        <w:rPr>
          <w:rFonts w:ascii="Times New Roman" w:hAnsi="Times New Roman"/>
          <w:bCs/>
          <w:sz w:val="28"/>
          <w:szCs w:val="28"/>
          <w:lang w:val="en-GB" w:eastAsia="en-GB"/>
        </w:rPr>
        <w:t>M10 gra</w:t>
      </w:r>
      <w:r w:rsidR="00561971">
        <w:rPr>
          <w:rFonts w:ascii="Times New Roman" w:hAnsi="Times New Roman"/>
          <w:bCs/>
          <w:sz w:val="28"/>
          <w:szCs w:val="28"/>
          <w:lang w:val="en-GB" w:eastAsia="en-GB"/>
        </w:rPr>
        <w:t>vimetric</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xml:space="preserve">, </w:t>
      </w:r>
    </w:p>
    <w:p w:rsidR="00203365" w:rsidRDefault="0037444E" w:rsidP="003E18B8">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VL= 50 µg/mc</w:t>
      </w:r>
    </w:p>
    <w:p w:rsidR="003E18B8" w:rsidRDefault="006A4F4A" w:rsidP="003E18B8">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5F8B176" wp14:editId="3781D0E0">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14750"/>
                    </a:xfrm>
                    <a:prstGeom prst="rect">
                      <a:avLst/>
                    </a:prstGeom>
                  </pic:spPr>
                </pic:pic>
              </a:graphicData>
            </a:graphic>
          </wp:inline>
        </w:drawing>
      </w:r>
    </w:p>
    <w:p w:rsidR="006A4F4A" w:rsidRDefault="006A4F4A" w:rsidP="003E18B8">
      <w:pPr>
        <w:tabs>
          <w:tab w:val="left" w:pos="5715"/>
        </w:tabs>
        <w:jc w:val="center"/>
        <w:rPr>
          <w:rFonts w:ascii="Times New Roman" w:hAnsi="Times New Roman"/>
          <w:bCs/>
          <w:sz w:val="28"/>
          <w:szCs w:val="28"/>
          <w:lang w:val="en-GB" w:eastAsia="en-GB"/>
        </w:rPr>
      </w:pPr>
    </w:p>
    <w:p w:rsidR="00561971" w:rsidRDefault="003F572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561971">
        <w:rPr>
          <w:rFonts w:ascii="Times New Roman" w:hAnsi="Times New Roman"/>
          <w:bCs/>
          <w:sz w:val="28"/>
          <w:szCs w:val="28"/>
          <w:lang w:val="en-GB" w:eastAsia="en-GB"/>
        </w:rPr>
        <w:t>M10 gravimetric</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005D1A7F">
        <w:rPr>
          <w:rFonts w:ascii="Times New Roman" w:hAnsi="Times New Roman"/>
          <w:bCs/>
          <w:sz w:val="28"/>
          <w:szCs w:val="28"/>
          <w:lang w:val="en-GB" w:eastAsia="en-GB"/>
        </w:rPr>
        <w:t>,</w:t>
      </w:r>
    </w:p>
    <w:p w:rsidR="005274A3" w:rsidRDefault="005D1A7F" w:rsidP="006E792C">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 VL= 50 µg/mc</w:t>
      </w:r>
    </w:p>
    <w:p w:rsidR="001E7995" w:rsidRDefault="001E7995" w:rsidP="006E792C">
      <w:pPr>
        <w:tabs>
          <w:tab w:val="left" w:pos="5715"/>
        </w:tabs>
        <w:jc w:val="center"/>
        <w:rPr>
          <w:rFonts w:ascii="Times New Roman" w:hAnsi="Times New Roman"/>
          <w:bCs/>
          <w:sz w:val="28"/>
          <w:szCs w:val="28"/>
          <w:lang w:val="en-GB" w:eastAsia="en-GB"/>
        </w:rPr>
      </w:pPr>
    </w:p>
    <w:p w:rsidR="007E67B0" w:rsidRDefault="001E7995" w:rsidP="006E792C">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1438A9A" wp14:editId="02A1E665">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14750"/>
                    </a:xfrm>
                    <a:prstGeom prst="rect">
                      <a:avLst/>
                    </a:prstGeom>
                  </pic:spPr>
                </pic:pic>
              </a:graphicData>
            </a:graphic>
          </wp:inline>
        </w:drawing>
      </w:r>
    </w:p>
    <w:p w:rsidR="00FF639A" w:rsidRDefault="00FF639A" w:rsidP="0056380C">
      <w:pPr>
        <w:tabs>
          <w:tab w:val="left" w:pos="5715"/>
        </w:tabs>
        <w:jc w:val="both"/>
        <w:rPr>
          <w:rFonts w:ascii="Times New Roman" w:hAnsi="Times New Roman"/>
          <w:bCs/>
          <w:sz w:val="28"/>
          <w:szCs w:val="28"/>
          <w:lang w:val="en-GB" w:eastAsia="en-GB"/>
        </w:rPr>
      </w:pPr>
    </w:p>
    <w:p w:rsidR="00203365"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r w:rsidR="005D1A7F">
        <w:rPr>
          <w:rFonts w:ascii="Times New Roman" w:hAnsi="Times New Roman"/>
          <w:bCs/>
          <w:sz w:val="28"/>
          <w:szCs w:val="28"/>
          <w:lang w:val="en-GB" w:eastAsia="en-GB"/>
        </w:rPr>
        <w:t xml:space="preserve"> </w:t>
      </w:r>
      <w:r w:rsidR="005D1A7F">
        <w:rPr>
          <w:rFonts w:ascii="Times New Roman" w:hAnsi="Times New Roman"/>
          <w:bCs/>
          <w:sz w:val="28"/>
          <w:szCs w:val="28"/>
          <w:lang w:eastAsia="en-GB"/>
        </w:rPr>
        <w:t>și</w:t>
      </w:r>
      <w:r w:rsidR="005D1A7F">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6A4F4A" w:rsidRDefault="006A4F4A" w:rsidP="0056380C">
      <w:pPr>
        <w:tabs>
          <w:tab w:val="left" w:pos="5715"/>
        </w:tabs>
        <w:jc w:val="both"/>
        <w:rPr>
          <w:rFonts w:ascii="Times New Roman" w:hAnsi="Times New Roman"/>
          <w:bCs/>
          <w:sz w:val="28"/>
          <w:szCs w:val="28"/>
          <w:lang w:val="en-GB" w:eastAsia="en-GB"/>
        </w:rPr>
      </w:pPr>
    </w:p>
    <w:p w:rsidR="00AB5CB8" w:rsidRDefault="00074A06" w:rsidP="007E67B0">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3441FA1F" wp14:editId="49E7C3AC">
            <wp:extent cx="6005779" cy="37161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03562" cy="3714750"/>
                    </a:xfrm>
                    <a:prstGeom prst="rect">
                      <a:avLst/>
                    </a:prstGeom>
                  </pic:spPr>
                </pic:pic>
              </a:graphicData>
            </a:graphic>
          </wp:inline>
        </w:drawing>
      </w:r>
    </w:p>
    <w:p w:rsidR="00203365" w:rsidRDefault="00203365" w:rsidP="00CF7A6E">
      <w:pPr>
        <w:tabs>
          <w:tab w:val="left" w:pos="5715"/>
        </w:tabs>
        <w:jc w:val="center"/>
        <w:rPr>
          <w:rFonts w:ascii="Times New Roman" w:hAnsi="Times New Roman"/>
          <w:bCs/>
          <w:sz w:val="28"/>
          <w:szCs w:val="28"/>
          <w:lang w:val="en-GB" w:eastAsia="en-GB"/>
        </w:rPr>
      </w:pPr>
    </w:p>
    <w:p w:rsidR="005D1A7F" w:rsidRDefault="000057D9" w:rsidP="00CF7A6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p>
    <w:p w:rsidR="001A1D65" w:rsidRDefault="001A1D65" w:rsidP="00CF7A6E">
      <w:pPr>
        <w:tabs>
          <w:tab w:val="left" w:pos="5715"/>
        </w:tabs>
        <w:jc w:val="center"/>
        <w:rPr>
          <w:rFonts w:ascii="Times New Roman" w:hAnsi="Times New Roman"/>
          <w:bCs/>
          <w:sz w:val="28"/>
          <w:szCs w:val="28"/>
          <w:lang w:val="en-GB" w:eastAsia="en-GB"/>
        </w:rPr>
      </w:pPr>
    </w:p>
    <w:p w:rsidR="007005B8" w:rsidRDefault="006A4F4A" w:rsidP="00CF7A6E">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71AB9320" wp14:editId="2C986579">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714750"/>
                    </a:xfrm>
                    <a:prstGeom prst="rect">
                      <a:avLst/>
                    </a:prstGeom>
                  </pic:spPr>
                </pic:pic>
              </a:graphicData>
            </a:graphic>
          </wp:inline>
        </w:drawing>
      </w:r>
    </w:p>
    <w:p w:rsidR="006A4F4A" w:rsidRDefault="006A4F4A" w:rsidP="00CF7A6E">
      <w:pPr>
        <w:tabs>
          <w:tab w:val="left" w:pos="5715"/>
        </w:tabs>
        <w:jc w:val="center"/>
        <w:rPr>
          <w:rFonts w:ascii="Times New Roman" w:hAnsi="Times New Roman"/>
          <w:bCs/>
          <w:sz w:val="28"/>
          <w:szCs w:val="28"/>
          <w:lang w:val="en-GB" w:eastAsia="en-GB"/>
        </w:rPr>
      </w:pPr>
    </w:p>
    <w:p w:rsidR="007B4FD4" w:rsidRDefault="007B4FD4" w:rsidP="002D6CB9">
      <w:pPr>
        <w:jc w:val="both"/>
        <w:rPr>
          <w:rFonts w:ascii="Times New Roman" w:hAnsi="Times New Roman"/>
          <w:sz w:val="28"/>
          <w:szCs w:val="28"/>
        </w:rPr>
      </w:pPr>
    </w:p>
    <w:p w:rsidR="00CF0086" w:rsidRPr="00AF5624" w:rsidRDefault="008B49A2" w:rsidP="00CF0086">
      <w:pPr>
        <w:jc w:val="both"/>
        <w:rPr>
          <w:rFonts w:ascii="Times New Roman" w:hAnsi="Times New Roman"/>
          <w:sz w:val="28"/>
          <w:szCs w:val="28"/>
        </w:rPr>
      </w:pPr>
      <w:r>
        <w:rPr>
          <w:rFonts w:ascii="Times New Roman" w:hAnsi="Times New Roman"/>
          <w:sz w:val="28"/>
          <w:szCs w:val="28"/>
        </w:rPr>
        <w:t>În cursul lunii</w:t>
      </w:r>
      <w:r w:rsidR="001A75DD">
        <w:rPr>
          <w:rFonts w:ascii="Times New Roman" w:hAnsi="Times New Roman"/>
          <w:sz w:val="28"/>
          <w:szCs w:val="28"/>
        </w:rPr>
        <w:t xml:space="preserve"> </w:t>
      </w:r>
      <w:r w:rsidR="00171715">
        <w:rPr>
          <w:rFonts w:ascii="Times New Roman" w:hAnsi="Times New Roman"/>
          <w:b/>
          <w:sz w:val="28"/>
          <w:szCs w:val="28"/>
        </w:rPr>
        <w:t>dece</w:t>
      </w:r>
      <w:r w:rsidR="00C72149">
        <w:rPr>
          <w:rFonts w:ascii="Times New Roman" w:hAnsi="Times New Roman"/>
          <w:b/>
          <w:sz w:val="28"/>
          <w:szCs w:val="28"/>
        </w:rPr>
        <w:t>mbrie</w:t>
      </w:r>
      <w:r w:rsidR="00F9081F" w:rsidRPr="00B90FE0">
        <w:rPr>
          <w:rFonts w:ascii="Times New Roman" w:hAnsi="Times New Roman"/>
          <w:sz w:val="28"/>
          <w:szCs w:val="28"/>
        </w:rPr>
        <w:t xml:space="preserve"> s-au </w:t>
      </w:r>
      <w:r w:rsidR="00F9081F" w:rsidRPr="001A0DBF">
        <w:rPr>
          <w:rFonts w:ascii="Times New Roman" w:hAnsi="Times New Roman"/>
          <w:sz w:val="28"/>
          <w:szCs w:val="28"/>
        </w:rPr>
        <w:t xml:space="preserve">măsurat </w:t>
      </w:r>
      <w:r w:rsidR="00271817">
        <w:rPr>
          <w:rFonts w:ascii="Times New Roman" w:hAnsi="Times New Roman"/>
          <w:sz w:val="28"/>
          <w:szCs w:val="28"/>
        </w:rPr>
        <w:t>21427</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CF0086" w:rsidRPr="001A0DBF">
        <w:rPr>
          <w:rFonts w:ascii="Times New Roman" w:hAnsi="Times New Roman"/>
          <w:sz w:val="28"/>
          <w:szCs w:val="28"/>
        </w:rPr>
        <w:t xml:space="preserve">S-a </w:t>
      </w:r>
      <w:r w:rsidR="00271817">
        <w:rPr>
          <w:rFonts w:ascii="Times New Roman" w:hAnsi="Times New Roman"/>
          <w:sz w:val="28"/>
          <w:szCs w:val="28"/>
        </w:rPr>
        <w:t>înregistrat o depășire a valorii</w:t>
      </w:r>
      <w:r w:rsidR="00CF0086" w:rsidRPr="001A0DBF">
        <w:rPr>
          <w:rFonts w:ascii="Times New Roman" w:hAnsi="Times New Roman"/>
          <w:sz w:val="28"/>
          <w:szCs w:val="28"/>
        </w:rPr>
        <w:t xml:space="preserve"> limită la indica</w:t>
      </w:r>
      <w:r w:rsidR="007F79FE" w:rsidRPr="001A0DBF">
        <w:rPr>
          <w:rFonts w:ascii="Times New Roman" w:hAnsi="Times New Roman"/>
          <w:sz w:val="28"/>
          <w:szCs w:val="28"/>
        </w:rPr>
        <w:t>torul pulberi în suspensie PM10</w:t>
      </w:r>
      <w:r w:rsidR="00CF0086" w:rsidRPr="001A0DBF">
        <w:rPr>
          <w:rFonts w:ascii="Times New Roman" w:hAnsi="Times New Roman"/>
          <w:sz w:val="28"/>
          <w:szCs w:val="28"/>
        </w:rPr>
        <w:t xml:space="preserve"> stația Tașca</w:t>
      </w:r>
      <w:r w:rsidR="00CF0086" w:rsidRPr="001A0DBF">
        <w:rPr>
          <w:rFonts w:ascii="Times New Roman" w:hAnsi="Times New Roman"/>
          <w:sz w:val="28"/>
          <w:szCs w:val="28"/>
          <w:lang w:val="it-IT"/>
        </w:rPr>
        <w:t>, măsurat</w:t>
      </w:r>
      <w:r w:rsidR="00CF0086" w:rsidRPr="001A0DBF">
        <w:rPr>
          <w:rFonts w:ascii="Times New Roman" w:hAnsi="Times New Roman"/>
          <w:sz w:val="28"/>
          <w:szCs w:val="28"/>
        </w:rPr>
        <w:t>e</w:t>
      </w:r>
      <w:r w:rsidR="00CF0086" w:rsidRPr="001A0DBF">
        <w:rPr>
          <w:rFonts w:ascii="Times New Roman" w:hAnsi="Times New Roman"/>
          <w:sz w:val="28"/>
          <w:szCs w:val="28"/>
          <w:lang w:val="it-IT"/>
        </w:rPr>
        <w:t xml:space="preserve"> prin metoda gravimetrică-de referință</w:t>
      </w:r>
      <w:r w:rsidR="00271817">
        <w:rPr>
          <w:rFonts w:ascii="Times New Roman" w:hAnsi="Times New Roman"/>
          <w:sz w:val="28"/>
          <w:szCs w:val="28"/>
          <w:lang w:val="it-IT"/>
        </w:rPr>
        <w:t xml:space="preserve"> </w:t>
      </w:r>
      <w:r w:rsidR="00271817">
        <w:rPr>
          <w:rFonts w:ascii="Times New Roman" w:hAnsi="Times New Roman"/>
          <w:sz w:val="28"/>
          <w:szCs w:val="28"/>
        </w:rPr>
        <w:t>ș</w:t>
      </w:r>
      <w:r w:rsidR="00271817">
        <w:rPr>
          <w:rFonts w:ascii="Times New Roman" w:hAnsi="Times New Roman"/>
          <w:sz w:val="28"/>
          <w:szCs w:val="28"/>
          <w:lang w:val="it-IT"/>
        </w:rPr>
        <w:t>i o depășire</w:t>
      </w:r>
      <w:r w:rsidR="001172A6">
        <w:rPr>
          <w:rFonts w:ascii="Times New Roman" w:hAnsi="Times New Roman"/>
          <w:sz w:val="28"/>
          <w:szCs w:val="28"/>
          <w:lang w:val="it-IT"/>
        </w:rPr>
        <w:t xml:space="preserve"> la stația NT2 </w:t>
      </w:r>
      <w:r w:rsidR="001172A6" w:rsidRPr="001A0DBF">
        <w:rPr>
          <w:rFonts w:ascii="Times New Roman" w:hAnsi="Times New Roman"/>
          <w:sz w:val="28"/>
          <w:szCs w:val="28"/>
          <w:lang w:val="it-IT"/>
        </w:rPr>
        <w:t>, măsurat</w:t>
      </w:r>
      <w:r w:rsidR="001172A6">
        <w:rPr>
          <w:rFonts w:ascii="Times New Roman" w:hAnsi="Times New Roman"/>
          <w:sz w:val="28"/>
          <w:szCs w:val="28"/>
        </w:rPr>
        <w:t>ă</w:t>
      </w:r>
      <w:r w:rsidR="001172A6" w:rsidRPr="001A0DBF">
        <w:rPr>
          <w:rFonts w:ascii="Times New Roman" w:hAnsi="Times New Roman"/>
          <w:sz w:val="28"/>
          <w:szCs w:val="28"/>
          <w:lang w:val="it-IT"/>
        </w:rPr>
        <w:t xml:space="preserve"> prin metoda</w:t>
      </w:r>
      <w:r w:rsidR="001172A6">
        <w:rPr>
          <w:rFonts w:ascii="Times New Roman" w:hAnsi="Times New Roman"/>
          <w:sz w:val="28"/>
          <w:szCs w:val="28"/>
          <w:lang w:val="it-IT"/>
        </w:rPr>
        <w:t xml:space="preserve"> nefelometrică</w:t>
      </w:r>
      <w:r w:rsidR="00CF0086" w:rsidRPr="001A0DBF">
        <w:rPr>
          <w:rFonts w:ascii="Times New Roman" w:hAnsi="Times New Roman"/>
          <w:sz w:val="28"/>
          <w:szCs w:val="28"/>
          <w:lang w:val="it-IT"/>
        </w:rPr>
        <w:t xml:space="preserve">. </w:t>
      </w:r>
      <w:r w:rsidR="00CF0086" w:rsidRPr="001A0DBF">
        <w:rPr>
          <w:rFonts w:ascii="Times New Roman" w:hAnsi="Times New Roman"/>
          <w:sz w:val="28"/>
          <w:szCs w:val="28"/>
        </w:rPr>
        <w:t xml:space="preserve">Legea 104/2011 privind </w:t>
      </w:r>
      <w:r w:rsidR="00CF0086" w:rsidRPr="009E5837">
        <w:rPr>
          <w:rFonts w:ascii="Times New Roman" w:hAnsi="Times New Roman"/>
          <w:sz w:val="28"/>
          <w:szCs w:val="28"/>
        </w:rPr>
        <w:t>calitatea aerului înconjurător, permite maxim 35 depăşiri</w:t>
      </w:r>
      <w:r w:rsidR="00CF0086">
        <w:rPr>
          <w:rFonts w:ascii="Times New Roman" w:hAnsi="Times New Roman"/>
          <w:sz w:val="28"/>
          <w:szCs w:val="28"/>
        </w:rPr>
        <w:t>/an</w:t>
      </w:r>
      <w:r w:rsidR="00CF0086" w:rsidRPr="009E5837">
        <w:rPr>
          <w:rFonts w:ascii="Times New Roman" w:hAnsi="Times New Roman"/>
          <w:sz w:val="28"/>
          <w:szCs w:val="28"/>
        </w:rPr>
        <w:t xml:space="preserve"> ale valorii limită la indicatorul </w:t>
      </w:r>
      <w:r w:rsidR="00CF0086">
        <w:rPr>
          <w:rFonts w:ascii="Times New Roman" w:hAnsi="Times New Roman"/>
          <w:sz w:val="28"/>
          <w:szCs w:val="28"/>
        </w:rPr>
        <w:t xml:space="preserve">pulberi în suspensie PM 10 pe an. </w:t>
      </w:r>
      <w:r w:rsidR="001172A6">
        <w:rPr>
          <w:rFonts w:ascii="Times New Roman" w:hAnsi="Times New Roman"/>
          <w:sz w:val="28"/>
          <w:szCs w:val="28"/>
        </w:rPr>
        <w:t xml:space="preserve">În anul 2021 au fost 4 depășiri la stația NT1, 5 la stația NT2 și 23 la stașia NT3. </w:t>
      </w:r>
      <w:r w:rsidR="00CF0086">
        <w:rPr>
          <w:rFonts w:ascii="Times New Roman" w:hAnsi="Times New Roman"/>
          <w:sz w:val="28"/>
          <w:szCs w:val="28"/>
        </w:rPr>
        <w:t>Cauzele depășiriilor au</w:t>
      </w:r>
      <w:r w:rsidR="00CF0086" w:rsidRPr="009E5837">
        <w:rPr>
          <w:rFonts w:ascii="Times New Roman" w:hAnsi="Times New Roman"/>
          <w:sz w:val="28"/>
          <w:szCs w:val="28"/>
        </w:rPr>
        <w:t xml:space="preserve"> fost procesele de ardere industrială și încălzirea rezidențială pe fondul condițiilor meteo nefavorabile dispersiei.</w:t>
      </w:r>
      <w:r w:rsidR="00CF0086" w:rsidRPr="009E5837">
        <w:rPr>
          <w:rFonts w:ascii="Times New Roman" w:hAnsi="Times New Roman"/>
          <w:bCs/>
          <w:color w:val="000000"/>
          <w:sz w:val="28"/>
          <w:szCs w:val="28"/>
        </w:rPr>
        <w:t xml:space="preserve"> </w:t>
      </w:r>
      <w:r w:rsidR="00CF0086">
        <w:rPr>
          <w:rFonts w:ascii="Times New Roman" w:hAnsi="Times New Roman"/>
          <w:bCs/>
          <w:color w:val="000000"/>
          <w:sz w:val="28"/>
          <w:szCs w:val="28"/>
        </w:rPr>
        <w:t>Toate tendinț</w:t>
      </w:r>
      <w:r w:rsidR="00CF0086" w:rsidRPr="00971267">
        <w:rPr>
          <w:rFonts w:ascii="Times New Roman" w:hAnsi="Times New Roman"/>
          <w:bCs/>
          <w:color w:val="000000"/>
          <w:sz w:val="28"/>
          <w:szCs w:val="28"/>
        </w:rPr>
        <w:t>e</w:t>
      </w:r>
      <w:r w:rsidR="00CF0086">
        <w:rPr>
          <w:rFonts w:ascii="Times New Roman" w:hAnsi="Times New Roman"/>
          <w:bCs/>
          <w:color w:val="000000"/>
          <w:sz w:val="28"/>
          <w:szCs w:val="28"/>
        </w:rPr>
        <w:t>le de creștere/variaț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le concentraț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lor de  poluanț</w:t>
      </w:r>
      <w:r w:rsidR="00CF0086" w:rsidRPr="00971267">
        <w:rPr>
          <w:rFonts w:ascii="Times New Roman" w:hAnsi="Times New Roman"/>
          <w:bCs/>
          <w:color w:val="000000"/>
          <w:sz w:val="28"/>
          <w:szCs w:val="28"/>
        </w:rPr>
        <w:t xml:space="preserve">i </w:t>
      </w:r>
      <w:r w:rsidR="00CF0086">
        <w:rPr>
          <w:rFonts w:ascii="Times New Roman" w:hAnsi="Times New Roman"/>
          <w:bCs/>
          <w:color w:val="000000"/>
          <w:sz w:val="28"/>
          <w:szCs w:val="28"/>
        </w:rPr>
        <w:t>au fost transmise zilnic la GNM-CJ Neamț în vederea verificării situației din zona stațiilor automate din RNMCA.</w:t>
      </w:r>
    </w:p>
    <w:p w:rsidR="00CF0086" w:rsidRPr="009E5837" w:rsidRDefault="00CF0086" w:rsidP="00CF0086">
      <w:pPr>
        <w:numPr>
          <w:ilvl w:val="0"/>
          <w:numId w:val="37"/>
        </w:numPr>
        <w:tabs>
          <w:tab w:val="clear" w:pos="1593"/>
          <w:tab w:val="left" w:pos="284"/>
        </w:tabs>
        <w:ind w:left="0" w:right="-40" w:firstLine="0"/>
        <w:jc w:val="both"/>
        <w:rPr>
          <w:rFonts w:ascii="Times New Roman" w:hAnsi="Times New Roman"/>
          <w:sz w:val="28"/>
          <w:szCs w:val="28"/>
          <w:lang w:val="pt-BR"/>
        </w:rPr>
      </w:pPr>
      <w:r w:rsidRPr="009E5837">
        <w:rPr>
          <w:rFonts w:ascii="Times New Roman" w:hAnsi="Times New Roman"/>
          <w:sz w:val="28"/>
          <w:szCs w:val="28"/>
          <w:lang w:val="pt-BR"/>
        </w:rPr>
        <w:t xml:space="preserve">La indicatorii  SO2, CO, O3, NO2 și benzen nu s-au înregistrat depăşiri. </w:t>
      </w:r>
    </w:p>
    <w:p w:rsidR="009B6B83" w:rsidRDefault="009B6B83"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 xml:space="preserve">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w:t>
      </w:r>
      <w:r w:rsidRPr="002C2D78">
        <w:rPr>
          <w:rFonts w:ascii="Times New Roman" w:hAnsi="Times New Roman"/>
          <w:bCs/>
          <w:sz w:val="28"/>
          <w:szCs w:val="28"/>
        </w:rPr>
        <w:lastRenderedPageBreak/>
        <w:t>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B4FD4">
        <w:trPr>
          <w:trHeight w:val="117"/>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117DDC" w:rsidRDefault="00117DDC" w:rsidP="007A7349">
      <w:pPr>
        <w:jc w:val="both"/>
        <w:rPr>
          <w:rFonts w:ascii="Times New Roman" w:hAnsi="Times New Roman"/>
          <w:b/>
          <w:sz w:val="28"/>
          <w:szCs w:val="28"/>
        </w:rPr>
      </w:pPr>
    </w:p>
    <w:p w:rsidR="00117DDC" w:rsidRDefault="00117DDC"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F7A6E"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Pr>
          <w:rFonts w:ascii="Times New Roman" w:hAnsi="Times New Roman"/>
          <w:sz w:val="28"/>
          <w:szCs w:val="28"/>
          <w:lang w:val="it-IT"/>
        </w:rPr>
        <w:t>,</w:t>
      </w:r>
      <w:r w:rsidR="000D029C">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B869AB">
        <w:rPr>
          <w:rFonts w:ascii="Times New Roman" w:hAnsi="Times New Roman"/>
          <w:sz w:val="28"/>
          <w:szCs w:val="28"/>
          <w:vertAlign w:val="subscript"/>
          <w:lang w:val="it-IT"/>
        </w:rPr>
        <w:t>2</w:t>
      </w:r>
      <w:r w:rsidR="0004247E" w:rsidRPr="0004247E">
        <w:rPr>
          <w:rFonts w:ascii="Times New Roman" w:hAnsi="Times New Roman"/>
          <w:sz w:val="28"/>
          <w:szCs w:val="28"/>
          <w:lang w:val="it-IT"/>
        </w:rPr>
        <w:t>,</w:t>
      </w:r>
      <w:r w:rsidR="000D029C">
        <w:rPr>
          <w:rFonts w:ascii="Times New Roman" w:hAnsi="Times New Roman"/>
          <w:sz w:val="28"/>
          <w:szCs w:val="28"/>
          <w:lang w:val="it-IT"/>
        </w:rPr>
        <w:t xml:space="preserve"> </w:t>
      </w:r>
      <w:r w:rsidR="0004247E">
        <w:rPr>
          <w:rFonts w:ascii="Times New Roman" w:hAnsi="Times New Roman"/>
          <w:sz w:val="28"/>
          <w:szCs w:val="28"/>
          <w:lang w:val="it-IT"/>
        </w:rPr>
        <w:t xml:space="preserve">PM 2,5 </w:t>
      </w:r>
      <w:r w:rsidR="000D029C">
        <w:rPr>
          <w:rFonts w:ascii="Times New Roman" w:hAnsi="Times New Roman"/>
          <w:sz w:val="28"/>
          <w:szCs w:val="28"/>
          <w:lang w:val="it-IT"/>
        </w:rPr>
        <w:t>și</w:t>
      </w:r>
      <w:r w:rsidR="000D029C" w:rsidRPr="00284085">
        <w:rPr>
          <w:rFonts w:ascii="Times New Roman" w:hAnsi="Times New Roman"/>
          <w:sz w:val="28"/>
          <w:szCs w:val="28"/>
          <w:lang w:val="it-IT"/>
        </w:rPr>
        <w:t xml:space="preserve"> </w:t>
      </w:r>
      <w:r w:rsidR="000D029C">
        <w:rPr>
          <w:rFonts w:ascii="Times New Roman" w:hAnsi="Times New Roman"/>
          <w:sz w:val="28"/>
          <w:szCs w:val="28"/>
          <w:lang w:val="it-IT"/>
        </w:rPr>
        <w:t>PM 10 gravimetric</w:t>
      </w:r>
      <w:r w:rsidR="000D414A" w:rsidRPr="000D414A">
        <w:rPr>
          <w:rFonts w:ascii="Times New Roman" w:hAnsi="Times New Roman"/>
          <w:sz w:val="28"/>
          <w:szCs w:val="28"/>
          <w:lang w:val="it-IT"/>
        </w:rPr>
        <w:t xml:space="preserve"> </w:t>
      </w:r>
      <w:r w:rsidR="000D414A" w:rsidRPr="00465FA6">
        <w:rPr>
          <w:rFonts w:ascii="Times New Roman" w:hAnsi="Times New Roman"/>
          <w:sz w:val="28"/>
          <w:szCs w:val="28"/>
          <w:lang w:val="it-IT"/>
        </w:rPr>
        <w:t>și este dat de PM 2,5 gravimetric</w:t>
      </w:r>
      <w:r w:rsidR="000D029C" w:rsidRPr="00465FA6">
        <w:rPr>
          <w:rFonts w:ascii="Times New Roman" w:hAnsi="Times New Roman"/>
          <w:sz w:val="28"/>
          <w:szCs w:val="28"/>
          <w:lang w:val="it-IT"/>
        </w:rPr>
        <w:t>.</w:t>
      </w:r>
    </w:p>
    <w:p w:rsidR="00117DDC" w:rsidRPr="00465FA6" w:rsidRDefault="00117DDC" w:rsidP="000D029C">
      <w:pPr>
        <w:pStyle w:val="ListParagraph"/>
        <w:ind w:left="0"/>
        <w:jc w:val="both"/>
        <w:rPr>
          <w:rFonts w:ascii="Times New Roman" w:hAnsi="Times New Roman"/>
          <w:sz w:val="28"/>
          <w:szCs w:val="28"/>
          <w:lang w:val="it-IT"/>
        </w:rPr>
      </w:pPr>
    </w:p>
    <w:p w:rsidR="001A0DBF" w:rsidRPr="00465FA6" w:rsidRDefault="00117DDC" w:rsidP="000D029C">
      <w:pPr>
        <w:pStyle w:val="ListParagraph"/>
        <w:ind w:left="0"/>
        <w:jc w:val="both"/>
        <w:rPr>
          <w:rFonts w:ascii="Times New Roman" w:hAnsi="Times New Roman"/>
          <w:sz w:val="28"/>
          <w:szCs w:val="28"/>
          <w:lang w:val="it-IT"/>
        </w:rPr>
      </w:pPr>
      <w:r>
        <w:rPr>
          <w:noProof/>
          <w:lang w:val="en-GB" w:eastAsia="en-GB"/>
        </w:rPr>
        <w:drawing>
          <wp:inline distT="0" distB="0" distL="0" distR="0" wp14:anchorId="1C15B29F" wp14:editId="07724506">
            <wp:extent cx="6137452" cy="2794406"/>
            <wp:effectExtent l="0" t="0" r="15875"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640B" w:rsidRDefault="000F640B" w:rsidP="000D029C">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1A0DBF" w:rsidRDefault="00117DDC" w:rsidP="00E83DDC">
      <w:pPr>
        <w:pStyle w:val="ListParagraph"/>
        <w:ind w:left="0"/>
        <w:jc w:val="both"/>
        <w:rPr>
          <w:rFonts w:ascii="Times New Roman" w:hAnsi="Times New Roman"/>
          <w:sz w:val="28"/>
          <w:szCs w:val="28"/>
          <w:lang w:val="it-IT"/>
        </w:rPr>
      </w:pPr>
      <w:r>
        <w:rPr>
          <w:noProof/>
          <w:lang w:val="en-GB" w:eastAsia="en-GB"/>
        </w:rPr>
        <w:lastRenderedPageBreak/>
        <w:drawing>
          <wp:inline distT="0" distB="0" distL="0" distR="0" wp14:anchorId="7F2A5E1B" wp14:editId="17692E6B">
            <wp:extent cx="6137452" cy="2626157"/>
            <wp:effectExtent l="0" t="0" r="15875" b="222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0DBF" w:rsidRPr="005274A3" w:rsidRDefault="001A0DBF"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457890"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FF432C">
        <w:rPr>
          <w:rFonts w:ascii="Times New Roman" w:hAnsi="Times New Roman"/>
          <w:sz w:val="28"/>
          <w:szCs w:val="28"/>
          <w:lang w:val="it-IT"/>
        </w:rPr>
        <w:t xml:space="preserve">rmătorii indicatori: SO2, NO2 </w:t>
      </w:r>
      <w:r w:rsidR="00216C09">
        <w:rPr>
          <w:rFonts w:ascii="Times New Roman" w:hAnsi="Times New Roman"/>
          <w:sz w:val="28"/>
          <w:szCs w:val="28"/>
          <w:lang w:val="it-IT"/>
        </w:rPr>
        <w:t xml:space="preserve">și PM 10 </w:t>
      </w:r>
      <w:r w:rsidR="007C7A58">
        <w:rPr>
          <w:rFonts w:ascii="Times New Roman" w:hAnsi="Times New Roman"/>
          <w:sz w:val="28"/>
          <w:szCs w:val="28"/>
          <w:lang w:val="it-IT"/>
        </w:rPr>
        <w:t>gravimetric.</w:t>
      </w:r>
    </w:p>
    <w:p w:rsidR="00117DDC" w:rsidRDefault="00117DDC" w:rsidP="005D1FD1">
      <w:pPr>
        <w:autoSpaceDE w:val="0"/>
        <w:autoSpaceDN w:val="0"/>
        <w:adjustRightInd w:val="0"/>
        <w:jc w:val="both"/>
        <w:rPr>
          <w:rFonts w:ascii="Times New Roman" w:hAnsi="Times New Roman"/>
          <w:sz w:val="28"/>
          <w:szCs w:val="28"/>
          <w:lang w:val="it-IT"/>
        </w:rPr>
      </w:pPr>
    </w:p>
    <w:p w:rsidR="001A0DBF" w:rsidRDefault="00117DDC"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01CC9609" wp14:editId="20A48880">
            <wp:extent cx="6166713" cy="2589581"/>
            <wp:effectExtent l="0" t="0" r="24765"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F0086" w:rsidRDefault="00CF0086" w:rsidP="005D1FD1">
      <w:pPr>
        <w:autoSpaceDE w:val="0"/>
        <w:autoSpaceDN w:val="0"/>
        <w:adjustRightInd w:val="0"/>
        <w:jc w:val="both"/>
        <w:rPr>
          <w:rFonts w:ascii="Times New Roman" w:hAnsi="Times New Roman"/>
          <w:sz w:val="28"/>
          <w:szCs w:val="28"/>
          <w:lang w:val="it-IT"/>
        </w:rPr>
      </w:pPr>
    </w:p>
    <w:p w:rsidR="00457890" w:rsidRDefault="00457890" w:rsidP="00311F67">
      <w:pPr>
        <w:jc w:val="both"/>
        <w:rPr>
          <w:rFonts w:ascii="Times New Roman" w:hAnsi="Times New Roman"/>
          <w:sz w:val="28"/>
          <w:szCs w:val="28"/>
        </w:rPr>
      </w:pPr>
    </w:p>
    <w:p w:rsidR="00464E54"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C2BE7">
        <w:rPr>
          <w:rFonts w:ascii="Times New Roman" w:hAnsi="Times New Roman"/>
          <w:b/>
          <w:sz w:val="28"/>
          <w:szCs w:val="28"/>
          <w:lang w:val="it-IT"/>
        </w:rPr>
        <w:t>B</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C32B6D" w:rsidRDefault="00C32B6D" w:rsidP="00661704">
      <w:pPr>
        <w:jc w:val="both"/>
        <w:rPr>
          <w:rFonts w:ascii="Times New Roman" w:hAnsi="Times New Roman"/>
          <w:sz w:val="28"/>
          <w:szCs w:val="28"/>
          <w:lang w:val="it-IT"/>
        </w:rPr>
      </w:pPr>
    </w:p>
    <w:p w:rsidR="00862937"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1172A6">
        <w:rPr>
          <w:rFonts w:ascii="Times New Roman" w:hAnsi="Times New Roman"/>
          <w:sz w:val="28"/>
          <w:szCs w:val="28"/>
        </w:rPr>
        <w:t xml:space="preserve">– </w:t>
      </w:r>
      <w:r w:rsidR="001172A6" w:rsidRPr="001172A6">
        <w:rPr>
          <w:rFonts w:ascii="Times New Roman" w:hAnsi="Times New Roman"/>
          <w:sz w:val="28"/>
          <w:szCs w:val="28"/>
        </w:rPr>
        <w:t>4</w:t>
      </w:r>
      <w:r w:rsidRPr="00701B7D">
        <w:rPr>
          <w:rFonts w:ascii="Times New Roman" w:hAnsi="Times New Roman"/>
          <w:sz w:val="28"/>
          <w:szCs w:val="28"/>
        </w:rPr>
        <w:t xml:space="preserve"> 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1172A6">
        <w:rPr>
          <w:rFonts w:ascii="Times New Roman" w:hAnsi="Times New Roman"/>
          <w:sz w:val="28"/>
          <w:szCs w:val="28"/>
        </w:rPr>
        <w:t>7</w:t>
      </w:r>
      <w:r w:rsidR="00464E54" w:rsidRPr="00701B7D">
        <w:rPr>
          <w:rFonts w:ascii="Times New Roman" w:hAnsi="Times New Roman"/>
          <w:sz w:val="28"/>
          <w:szCs w:val="28"/>
        </w:rPr>
        <w:t xml:space="preserve">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lastRenderedPageBreak/>
        <w:t>-</w:t>
      </w:r>
      <w:r w:rsidR="00A07D58">
        <w:rPr>
          <w:rFonts w:ascii="Times New Roman" w:hAnsi="Times New Roman"/>
          <w:sz w:val="28"/>
          <w:szCs w:val="28"/>
        </w:rPr>
        <w:t xml:space="preserve"> </w:t>
      </w:r>
      <w:r w:rsidRPr="001B521C">
        <w:rPr>
          <w:rFonts w:ascii="Times New Roman" w:hAnsi="Times New Roman"/>
          <w:sz w:val="28"/>
          <w:szCs w:val="28"/>
        </w:rPr>
        <w:t>Completarea cap. Monitorizare și Laboratoare în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7F79FE" w:rsidRDefault="001172A6" w:rsidP="00862937">
      <w:pPr>
        <w:jc w:val="both"/>
        <w:rPr>
          <w:rFonts w:ascii="Times New Roman" w:hAnsi="Times New Roman"/>
          <w:sz w:val="28"/>
          <w:szCs w:val="28"/>
        </w:rPr>
      </w:pPr>
      <w:r>
        <w:rPr>
          <w:rFonts w:ascii="Times New Roman" w:hAnsi="Times New Roman"/>
          <w:sz w:val="28"/>
          <w:szCs w:val="28"/>
        </w:rPr>
        <w:t>- S-a efectuat analiza de management a laboratoarelor conform PGL 8.9</w:t>
      </w:r>
      <w:r w:rsidR="007F79FE">
        <w:rPr>
          <w:rFonts w:ascii="Times New Roman" w:hAnsi="Times New Roman"/>
          <w:sz w:val="28"/>
          <w:szCs w:val="28"/>
        </w:rPr>
        <w:t>;</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74106D" w:rsidRDefault="0074106D" w:rsidP="00862937">
      <w:pPr>
        <w:jc w:val="both"/>
        <w:rPr>
          <w:rFonts w:ascii="Times New Roman" w:hAnsi="Times New Roman"/>
          <w:sz w:val="28"/>
          <w:szCs w:val="28"/>
        </w:rPr>
      </w:pPr>
      <w:r>
        <w:rPr>
          <w:rFonts w:ascii="Times New Roman" w:hAnsi="Times New Roman"/>
          <w:sz w:val="28"/>
          <w:szCs w:val="28"/>
        </w:rPr>
        <w:t>- S-a participat la ședințele CAT și CSC organizate de instituție;</w:t>
      </w:r>
    </w:p>
    <w:p w:rsidR="00614615" w:rsidRPr="00203365" w:rsidRDefault="00964F44" w:rsidP="00661704">
      <w:pPr>
        <w:jc w:val="both"/>
        <w:rPr>
          <w:rFonts w:ascii="Times New Roman" w:hAnsi="Times New Roman"/>
          <w:color w:val="000000"/>
          <w:sz w:val="28"/>
          <w:szCs w:val="28"/>
        </w:rPr>
      </w:pPr>
      <w:r>
        <w:rPr>
          <w:rFonts w:ascii="Times New Roman" w:hAnsi="Times New Roman"/>
          <w:sz w:val="28"/>
          <w:szCs w:val="28"/>
        </w:rPr>
        <w:t>-</w:t>
      </w:r>
      <w:r w:rsidR="00504A66">
        <w:rPr>
          <w:rFonts w:ascii="Times New Roman" w:hAnsi="Times New Roman"/>
          <w:sz w:val="28"/>
          <w:szCs w:val="28"/>
        </w:rPr>
        <w:t xml:space="preserve"> </w:t>
      </w:r>
      <w:r w:rsidR="006523D3">
        <w:rPr>
          <w:rFonts w:ascii="Times New Roman" w:hAnsi="Times New Roman"/>
          <w:sz w:val="28"/>
          <w:szCs w:val="28"/>
        </w:rPr>
        <w:t xml:space="preserve">Întocmirea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w:t>
      </w:r>
      <w:r w:rsidR="00A00554">
        <w:rPr>
          <w:rFonts w:ascii="Times New Roman" w:hAnsi="Times New Roman"/>
          <w:color w:val="000000"/>
          <w:sz w:val="28"/>
          <w:szCs w:val="28"/>
        </w:rPr>
        <w:t>Sinteză</w:t>
      </w:r>
      <w:r w:rsidR="006523D3">
        <w:rPr>
          <w:rFonts w:ascii="Times New Roman" w:hAnsi="Times New Roman"/>
          <w:color w:val="000000"/>
          <w:sz w:val="28"/>
          <w:szCs w:val="28"/>
        </w:rPr>
        <w:t xml:space="preserve"> </w:t>
      </w:r>
      <w:r w:rsidR="006523D3" w:rsidRPr="00AE22B8">
        <w:rPr>
          <w:rFonts w:ascii="Times New Roman" w:hAnsi="Times New Roman"/>
          <w:color w:val="000000"/>
          <w:sz w:val="28"/>
          <w:szCs w:val="28"/>
        </w:rPr>
        <w:t xml:space="preserve"> judeţ</w:t>
      </w:r>
      <w:r w:rsidR="006523D3">
        <w:rPr>
          <w:rFonts w:ascii="Times New Roman" w:hAnsi="Times New Roman"/>
          <w:color w:val="000000"/>
          <w:sz w:val="28"/>
          <w:szCs w:val="28"/>
        </w:rPr>
        <w:t>"</w:t>
      </w:r>
      <w:r w:rsidR="00D3080D">
        <w:rPr>
          <w:rFonts w:ascii="Times New Roman" w:hAnsi="Times New Roman"/>
          <w:color w:val="000000"/>
          <w:sz w:val="28"/>
          <w:szCs w:val="28"/>
        </w:rPr>
        <w:t>.</w:t>
      </w:r>
    </w:p>
    <w:p w:rsidR="001172A6" w:rsidRDefault="001172A6"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032CF2" w:rsidRDefault="00BA7113" w:rsidP="00C56A54">
      <w:pPr>
        <w:jc w:val="both"/>
        <w:rPr>
          <w:rFonts w:ascii="Times New Roman" w:hAnsi="Times New Roman"/>
          <w:sz w:val="28"/>
          <w:szCs w:val="28"/>
        </w:rPr>
      </w:pPr>
      <w:r>
        <w:rPr>
          <w:rFonts w:ascii="Times New Roman" w:hAnsi="Times New Roman"/>
          <w:sz w:val="28"/>
          <w:szCs w:val="28"/>
        </w:rPr>
        <w:t>În cursul lunii</w:t>
      </w:r>
      <w:r w:rsidR="00890A9A">
        <w:rPr>
          <w:rFonts w:ascii="Times New Roman" w:hAnsi="Times New Roman"/>
          <w:sz w:val="28"/>
          <w:szCs w:val="28"/>
        </w:rPr>
        <w:t xml:space="preserve"> </w:t>
      </w:r>
      <w:r w:rsidR="0085632A">
        <w:rPr>
          <w:rFonts w:ascii="Times New Roman" w:hAnsi="Times New Roman"/>
          <w:sz w:val="28"/>
          <w:szCs w:val="28"/>
        </w:rPr>
        <w:t xml:space="preserve">nu </w:t>
      </w:r>
      <w:r w:rsidR="00175F1D">
        <w:rPr>
          <w:rFonts w:ascii="Times New Roman" w:hAnsi="Times New Roman"/>
          <w:sz w:val="28"/>
          <w:szCs w:val="28"/>
        </w:rPr>
        <w:t xml:space="preserve">s-au realizat </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6C2BE7">
        <w:rPr>
          <w:rFonts w:ascii="Times New Roman" w:hAnsi="Times New Roman"/>
          <w:sz w:val="28"/>
          <w:szCs w:val="28"/>
        </w:rPr>
        <w:t>.</w:t>
      </w:r>
    </w:p>
    <w:p w:rsidR="00CF0086" w:rsidRPr="005547EF" w:rsidRDefault="00CF0086" w:rsidP="00C56A54">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29470D" w:rsidRDefault="0029470D" w:rsidP="00B871ED">
      <w:pPr>
        <w:rPr>
          <w:rFonts w:ascii="Times New Roman" w:hAnsi="Times New Roman"/>
          <w:b/>
          <w:color w:val="0000FF"/>
          <w:sz w:val="28"/>
          <w:szCs w:val="28"/>
        </w:rPr>
      </w:pPr>
    </w:p>
    <w:p w:rsidR="0029470D" w:rsidRPr="00403EBD" w:rsidRDefault="0029470D" w:rsidP="0029470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 xml:space="preserve">s-a analizat calitatea precipitaţiilor căzute în Piatra Neamţ (punct de recoltare </w:t>
      </w:r>
      <w:r w:rsidRPr="002B57B4">
        <w:rPr>
          <w:rFonts w:ascii="Times New Roman" w:hAnsi="Times New Roman"/>
          <w:sz w:val="28"/>
          <w:szCs w:val="28"/>
        </w:rPr>
        <w:t>Stația automată NT1 Piatra Neamţ, st</w:t>
      </w:r>
      <w:r>
        <w:rPr>
          <w:rFonts w:ascii="Times New Roman" w:hAnsi="Times New Roman"/>
          <w:sz w:val="28"/>
          <w:szCs w:val="28"/>
        </w:rPr>
        <w:t xml:space="preserve">r. Valea Albă, f.n - </w:t>
      </w:r>
      <w:r w:rsidR="001172A6">
        <w:rPr>
          <w:rFonts w:ascii="Times New Roman" w:hAnsi="Times New Roman"/>
          <w:sz w:val="28"/>
          <w:szCs w:val="28"/>
        </w:rPr>
        <w:t>2</w:t>
      </w:r>
      <w:r w:rsidRPr="00C1467F">
        <w:rPr>
          <w:rFonts w:ascii="Times New Roman" w:hAnsi="Times New Roman"/>
          <w:color w:val="FF0000"/>
          <w:sz w:val="28"/>
          <w:szCs w:val="28"/>
        </w:rPr>
        <w:t xml:space="preserve"> </w:t>
      </w:r>
      <w:r w:rsidR="001172A6">
        <w:rPr>
          <w:rFonts w:ascii="Times New Roman" w:hAnsi="Times New Roman"/>
          <w:sz w:val="28"/>
          <w:szCs w:val="28"/>
        </w:rPr>
        <w:t>probe</w:t>
      </w:r>
      <w:r w:rsidRPr="00C1467F">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 xml:space="preserve">vitate, azotaţi, azot amoniacal, cloruri, alcalinitate/ aciditate, azotiţi și sulfați.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E8622E" w:rsidRDefault="00E8622E" w:rsidP="00B871ED">
      <w:pPr>
        <w:rPr>
          <w:rFonts w:ascii="Times New Roman" w:hAnsi="Times New Roman"/>
          <w:b/>
          <w:color w:val="0000FF"/>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DB324D" w:rsidRDefault="00DB324D" w:rsidP="00183C17">
      <w:pPr>
        <w:jc w:val="both"/>
        <w:rPr>
          <w:rFonts w:ascii="Times New Roman" w:hAnsi="Times New Roman"/>
          <w:b/>
          <w:color w:val="0000FF"/>
          <w:sz w:val="28"/>
          <w:szCs w:val="28"/>
        </w:rPr>
      </w:pPr>
    </w:p>
    <w:p w:rsidR="00200BD1" w:rsidRPr="0034528B" w:rsidRDefault="00200BD1" w:rsidP="00200BD1">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200BD1" w:rsidRPr="0034528B" w:rsidRDefault="00200BD1" w:rsidP="00200BD1">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decembrie</w:t>
      </w:r>
      <w:proofErr w:type="spellEnd"/>
      <w:r>
        <w:rPr>
          <w:rFonts w:ascii="Times New Roman" w:hAnsi="Times New Roman"/>
          <w:szCs w:val="28"/>
        </w:rPr>
        <w:t xml:space="preserve"> 2021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563</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r>
        <w:rPr>
          <w:rFonts w:ascii="Times New Roman" w:hAnsi="Times New Roman"/>
          <w:szCs w:val="28"/>
        </w:rPr>
        <w:lastRenderedPageBreak/>
        <w:t xml:space="preserve">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2588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200BD1" w:rsidRDefault="00200BD1" w:rsidP="00200BD1">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34</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 xml:space="preserve">noiembrie 2021 </w:t>
      </w:r>
      <w:r w:rsidRPr="0034528B">
        <w:rPr>
          <w:rFonts w:ascii="Times New Roman" w:hAnsi="Times New Roman"/>
          <w:sz w:val="28"/>
          <w:szCs w:val="28"/>
        </w:rPr>
        <w:t>în locaţiile celor două SSRM-uri (</w:t>
      </w:r>
      <w:r>
        <w:rPr>
          <w:rFonts w:ascii="Times New Roman" w:hAnsi="Times New Roman"/>
          <w:sz w:val="28"/>
          <w:szCs w:val="28"/>
        </w:rPr>
        <w:t xml:space="preserve">18 </w:t>
      </w:r>
      <w:r w:rsidRPr="0034528B">
        <w:rPr>
          <w:rFonts w:ascii="Times New Roman" w:hAnsi="Times New Roman"/>
          <w:sz w:val="28"/>
          <w:szCs w:val="28"/>
        </w:rPr>
        <w:t xml:space="preserve">probe la SSRM Piatra Neamţ şi </w:t>
      </w:r>
      <w:r>
        <w:rPr>
          <w:rFonts w:ascii="Times New Roman" w:hAnsi="Times New Roman"/>
          <w:sz w:val="28"/>
          <w:szCs w:val="28"/>
        </w:rPr>
        <w:t>16</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200BD1" w:rsidRPr="008D2D9E" w:rsidRDefault="00200BD1" w:rsidP="00200BD1">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200BD1" w:rsidRDefault="00200BD1" w:rsidP="00200BD1">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117DDC" w:rsidRPr="008D2D9E" w:rsidRDefault="00117DDC" w:rsidP="00200BD1">
      <w:pPr>
        <w:autoSpaceDE w:val="0"/>
        <w:autoSpaceDN w:val="0"/>
        <w:adjustRightInd w:val="0"/>
        <w:jc w:val="both"/>
        <w:rPr>
          <w:rFonts w:ascii="Times New Roman" w:hAnsi="Times New Roman"/>
          <w:sz w:val="28"/>
          <w:szCs w:val="28"/>
        </w:rPr>
      </w:pPr>
    </w:p>
    <w:p w:rsidR="00200BD1" w:rsidRPr="00DB324D" w:rsidRDefault="00200BD1" w:rsidP="00DB324D">
      <w:pPr>
        <w:pStyle w:val="BodyTextIndent"/>
        <w:ind w:firstLine="0"/>
        <w:jc w:val="center"/>
        <w:rPr>
          <w:rFonts w:ascii="Times New Roman" w:hAnsi="Times New Roman"/>
          <w:szCs w:val="28"/>
          <w:lang w:val="ro-RO"/>
        </w:rPr>
      </w:pPr>
      <w:r>
        <w:rPr>
          <w:noProof/>
          <w:lang w:eastAsia="en-GB"/>
        </w:rPr>
        <w:drawing>
          <wp:inline distT="0" distB="0" distL="0" distR="0" wp14:anchorId="4C7ADAA4" wp14:editId="2022A963">
            <wp:extent cx="6122822" cy="2633472"/>
            <wp:effectExtent l="38100" t="38100" r="106680" b="10985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0BD1" w:rsidRPr="00DB324D" w:rsidRDefault="00200BD1" w:rsidP="00DB324D">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200BD1" w:rsidRPr="008D2D9E" w:rsidRDefault="00200BD1" w:rsidP="00200BD1">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200BD1" w:rsidRPr="008D2D9E" w:rsidRDefault="00200BD1" w:rsidP="00200BD1">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200BD1" w:rsidRPr="008D2D9E" w:rsidRDefault="00200BD1" w:rsidP="00200BD1">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0,8</w:t>
      </w:r>
      <w:r>
        <w:rPr>
          <w:rFonts w:ascii="Times New Roman" w:hAnsi="Times New Roman"/>
          <w:color w:val="000000" w:themeColor="text1"/>
          <w:szCs w:val="28"/>
          <w:lang w:val="ro-RO"/>
        </w:rPr>
        <w:t>5</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18,94</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026</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6</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31</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08</w:t>
      </w:r>
      <w:r w:rsidRPr="008D2D9E">
        <w:rPr>
          <w:rFonts w:ascii="Times New Roman" w:hAnsi="Times New Roman"/>
          <w:szCs w:val="28"/>
          <w:lang w:val="ro-RO"/>
        </w:rPr>
        <w:t>÷0,</w:t>
      </w:r>
      <w:r>
        <w:rPr>
          <w:rFonts w:ascii="Times New Roman" w:hAnsi="Times New Roman"/>
          <w:szCs w:val="28"/>
          <w:lang w:val="ro-RO"/>
        </w:rPr>
        <w:t>197</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0,01</w:t>
      </w:r>
      <w:r>
        <w:rPr>
          <w:rFonts w:ascii="Times New Roman" w:hAnsi="Times New Roman"/>
          <w:color w:val="000000" w:themeColor="text1"/>
          <w:szCs w:val="28"/>
          <w:lang w:val="ro-RO"/>
        </w:rPr>
        <w:t>3</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,049</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200BD1" w:rsidRDefault="00200BD1" w:rsidP="00200BD1">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200BD1" w:rsidRDefault="00200BD1" w:rsidP="00200BD1">
      <w:pPr>
        <w:autoSpaceDE w:val="0"/>
        <w:autoSpaceDN w:val="0"/>
        <w:adjustRightInd w:val="0"/>
        <w:jc w:val="both"/>
        <w:rPr>
          <w:rFonts w:ascii="Times New Roman" w:hAnsi="Times New Roman"/>
          <w:sz w:val="28"/>
          <w:szCs w:val="28"/>
        </w:rPr>
      </w:pPr>
    </w:p>
    <w:p w:rsidR="00200BD1" w:rsidRDefault="00200BD1" w:rsidP="00DB324D">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65733CB1" wp14:editId="10EC4AF0">
            <wp:extent cx="6122822" cy="2735885"/>
            <wp:effectExtent l="38100" t="38100" r="87630" b="10287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0BD1" w:rsidRPr="0034528B" w:rsidRDefault="00200BD1" w:rsidP="00200BD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200BD1" w:rsidRPr="00DB324D" w:rsidRDefault="00200BD1" w:rsidP="00DB324D">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200BD1" w:rsidRDefault="00200BD1" w:rsidP="00200BD1">
      <w:pPr>
        <w:pStyle w:val="BodyTextIndent"/>
        <w:ind w:firstLine="0"/>
        <w:rPr>
          <w:rFonts w:ascii="Times New Roman" w:hAnsi="Times New Roman"/>
          <w:szCs w:val="28"/>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 xml:space="preserve">. </w:t>
      </w:r>
    </w:p>
    <w:p w:rsidR="00200BD1" w:rsidRDefault="00200BD1" w:rsidP="00200BD1">
      <w:pPr>
        <w:pStyle w:val="BodyTextIndent"/>
        <w:ind w:firstLine="0"/>
        <w:rPr>
          <w:rFonts w:ascii="Times New Roman" w:hAnsi="Times New Roman"/>
          <w:szCs w:val="28"/>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200BD1" w:rsidRDefault="00200BD1" w:rsidP="00DB324D">
      <w:pPr>
        <w:pStyle w:val="BodyTextIndent"/>
        <w:ind w:firstLine="0"/>
        <w:rPr>
          <w:rFonts w:ascii="Times New Roman" w:eastAsia="ArialMT" w:hAnsi="Times New Roman"/>
          <w:szCs w:val="28"/>
          <w:lang w:eastAsia="en-US"/>
        </w:rPr>
      </w:pPr>
    </w:p>
    <w:p w:rsidR="00200BD1" w:rsidRDefault="00200BD1" w:rsidP="00200BD1">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38A9CE68" wp14:editId="6560373B">
            <wp:extent cx="5947258" cy="2852928"/>
            <wp:effectExtent l="38100" t="38100" r="92075" b="10033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0BD1" w:rsidRDefault="00200BD1" w:rsidP="00200BD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200BD1" w:rsidRDefault="00200BD1" w:rsidP="00200BD1">
      <w:pPr>
        <w:jc w:val="both"/>
        <w:rPr>
          <w:rFonts w:ascii="Times New Roman" w:hAnsi="Times New Roman"/>
          <w:sz w:val="28"/>
          <w:szCs w:val="28"/>
        </w:rPr>
      </w:pPr>
    </w:p>
    <w:p w:rsidR="00200BD1" w:rsidRPr="00BA5559" w:rsidRDefault="00200BD1" w:rsidP="00200BD1">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175,5</w:t>
      </w:r>
      <w:r w:rsidRPr="00BA5559">
        <w:rPr>
          <w:rFonts w:ascii="Times New Roman" w:hAnsi="Times New Roman"/>
          <w:sz w:val="28"/>
          <w:szCs w:val="28"/>
        </w:rPr>
        <w:t>÷</w:t>
      </w:r>
      <w:r>
        <w:rPr>
          <w:rFonts w:ascii="Times New Roman" w:hAnsi="Times New Roman"/>
          <w:sz w:val="28"/>
          <w:szCs w:val="28"/>
        </w:rPr>
        <w:t>354,8</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w:t>
      </w:r>
      <w:r w:rsidRPr="000E45CA">
        <w:rPr>
          <w:rFonts w:ascii="Times New Roman" w:hAnsi="Times New Roman"/>
          <w:sz w:val="28"/>
          <w:szCs w:val="28"/>
        </w:rPr>
        <w:lastRenderedPageBreak/>
        <w:t xml:space="preserve">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200BD1" w:rsidRDefault="00200BD1" w:rsidP="00200BD1">
      <w:pPr>
        <w:jc w:val="both"/>
        <w:rPr>
          <w:rFonts w:ascii="Times New Roman" w:hAnsi="Times New Roman"/>
          <w:sz w:val="28"/>
          <w:szCs w:val="28"/>
        </w:rPr>
      </w:pPr>
      <w:r>
        <w:rPr>
          <w:rFonts w:ascii="Times New Roman" w:hAnsi="Times New Roman"/>
          <w:color w:val="000000" w:themeColor="text1"/>
          <w:sz w:val="28"/>
          <w:szCs w:val="28"/>
        </w:rPr>
        <w:t>Pentru probele</w:t>
      </w:r>
      <w:r>
        <w:rPr>
          <w:rFonts w:ascii="Times New Roman" w:hAnsi="Times New Roman"/>
          <w:sz w:val="28"/>
          <w:szCs w:val="28"/>
        </w:rPr>
        <w:t xml:space="preserve"> de sol necultivat (807,5÷860,2 Bq/Kg la SSRM Piatra Neamţ, respectiv 1433,0 Bq/Kg la SSRM Toaca) valorile determinate pentru activităţile specifice beta globale după 5 zile de la recoltare, sunt comparabile cu media valorilor multianuale.</w:t>
      </w:r>
    </w:p>
    <w:p w:rsidR="00200BD1" w:rsidRDefault="00200BD1" w:rsidP="00200BD1">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noiembrie 2021 de la cele două SSRM-uri din judeţul Neamţ au fost trimise la APM Iaşi pentru efectuarea la SSRM Iaşi a măsurătorilor gama spectrometrice. </w:t>
      </w:r>
    </w:p>
    <w:p w:rsidR="00200BD1" w:rsidRDefault="00200BD1" w:rsidP="00200BD1">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decembrie 2021 privind radioactivitatea factorilor de mediu monitorizaţi la cele două staţii din judeţul Neamţ. </w:t>
      </w:r>
    </w:p>
    <w:p w:rsidR="00BC78C5" w:rsidRPr="00200BD1" w:rsidRDefault="00200BD1" w:rsidP="00200BD1">
      <w:pPr>
        <w:pStyle w:val="Style1"/>
        <w:adjustRightInd/>
        <w:jc w:val="both"/>
        <w:rPr>
          <w:sz w:val="28"/>
          <w:szCs w:val="28"/>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190E71" w:rsidRDefault="00190E71" w:rsidP="00183C17">
      <w:pPr>
        <w:jc w:val="both"/>
        <w:rPr>
          <w:rFonts w:ascii="Times New Roman" w:hAnsi="Times New Roman"/>
          <w:b/>
          <w:color w:val="0000FF"/>
          <w:sz w:val="28"/>
          <w:szCs w:val="28"/>
        </w:rPr>
      </w:pPr>
    </w:p>
    <w:p w:rsidR="00AA0ED5"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E87FC5" w:rsidRPr="00646973" w:rsidRDefault="00E87FC5" w:rsidP="008B2562">
      <w:pPr>
        <w:jc w:val="both"/>
        <w:rPr>
          <w:rFonts w:ascii="Times New Roman" w:hAnsi="Times New Roman"/>
          <w:b/>
          <w:color w:val="0000FF"/>
          <w:sz w:val="28"/>
          <w:szCs w:val="28"/>
        </w:rPr>
      </w:pPr>
    </w:p>
    <w:p w:rsidR="00646973" w:rsidRDefault="007403DD" w:rsidP="00220B3B">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1172A6">
        <w:rPr>
          <w:rFonts w:ascii="Times New Roman" w:hAnsi="Times New Roman"/>
          <w:b/>
          <w:sz w:val="28"/>
          <w:szCs w:val="28"/>
        </w:rPr>
        <w:t>dece</w:t>
      </w:r>
      <w:r w:rsidR="00C72149">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90CBE" w:rsidRDefault="00490CBE" w:rsidP="00220B3B">
      <w:pPr>
        <w:jc w:val="both"/>
        <w:rPr>
          <w:rFonts w:ascii="Times New Roman" w:hAnsi="Times New Roman"/>
          <w:sz w:val="28"/>
          <w:szCs w:val="28"/>
        </w:rPr>
      </w:pPr>
    </w:p>
    <w:p w:rsidR="00190E71" w:rsidRDefault="00190E71" w:rsidP="002D10D2">
      <w:pPr>
        <w:jc w:val="both"/>
        <w:rPr>
          <w:rFonts w:ascii="Times New Roman" w:hAnsi="Times New Roman"/>
          <w:b/>
          <w:color w:val="0000FF"/>
          <w:sz w:val="28"/>
          <w:szCs w:val="28"/>
        </w:rPr>
      </w:pPr>
    </w:p>
    <w:p w:rsidR="00C32B6D"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E87FC5" w:rsidRPr="002C2D78" w:rsidRDefault="00E87FC5" w:rsidP="002D10D2">
      <w:pPr>
        <w:jc w:val="both"/>
        <w:rPr>
          <w:rFonts w:ascii="Times New Roman" w:hAnsi="Times New Roman"/>
          <w:b/>
          <w:color w:val="0000FF"/>
          <w:sz w:val="28"/>
          <w:szCs w:val="28"/>
        </w:rPr>
      </w:pPr>
    </w:p>
    <w:p w:rsidR="00646973" w:rsidRDefault="002D10D2" w:rsidP="00937BB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1172A6">
        <w:rPr>
          <w:rFonts w:ascii="Times New Roman" w:hAnsi="Times New Roman"/>
          <w:b/>
          <w:sz w:val="28"/>
          <w:szCs w:val="28"/>
        </w:rPr>
        <w:t>dece</w:t>
      </w:r>
      <w:r w:rsidR="00C72149">
        <w:rPr>
          <w:rFonts w:ascii="Times New Roman" w:hAnsi="Times New Roman"/>
          <w:b/>
          <w:sz w:val="28"/>
          <w:szCs w:val="28"/>
        </w:rPr>
        <w:t>mbrie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BB34F7" w:rsidRDefault="00BB34F7" w:rsidP="00937BB2">
      <w:pPr>
        <w:tabs>
          <w:tab w:val="left" w:pos="8325"/>
        </w:tabs>
        <w:jc w:val="both"/>
        <w:rPr>
          <w:rFonts w:ascii="Times New Roman" w:hAnsi="Times New Roman"/>
          <w:sz w:val="28"/>
          <w:szCs w:val="28"/>
        </w:rPr>
      </w:pPr>
    </w:p>
    <w:p w:rsidR="00200BD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sz w:val="25"/>
          <w:szCs w:val="25"/>
        </w:rPr>
        <w:t>Verificare/actualizare date transmise de către operatori economici cu privire la gestionarea VSU;</w:t>
      </w:r>
    </w:p>
    <w:p w:rsidR="00200BD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sz w:val="25"/>
          <w:szCs w:val="25"/>
        </w:rPr>
        <w:t>Prelucrare si furnizare informații din domeniul deseurilor, substantelor chimice periculoase, activitatilor care se supun Legii 278/2013 privind compusii organici volatili si Legii nr. 59/2016 privind amplasamentele Seveso;</w:t>
      </w:r>
    </w:p>
    <w:p w:rsidR="00200BD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sz w:val="25"/>
          <w:szCs w:val="25"/>
        </w:rPr>
        <w:t xml:space="preserve">Verificare documente transmise de catre operatori economici, impuse prin legea 59/2016; </w:t>
      </w:r>
    </w:p>
    <w:p w:rsidR="00200BD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sz w:val="25"/>
          <w:szCs w:val="25"/>
        </w:rPr>
        <w:t>Verificare date transmise de către operatori economici pentru trimestrul I-2021 si anul 2020 cu privire la gestionarea uleiurilor utilizate si uleiurilor uzate;</w:t>
      </w:r>
    </w:p>
    <w:p w:rsidR="00200BD1" w:rsidRPr="005D354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color w:val="000000"/>
          <w:sz w:val="25"/>
          <w:szCs w:val="25"/>
        </w:rPr>
        <w:t>Verificare date transmise de către operatori economici pentru anul 2020 cu privire la gestiunea deseurilor;</w:t>
      </w:r>
    </w:p>
    <w:p w:rsidR="00200BD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sz w:val="25"/>
          <w:szCs w:val="25"/>
        </w:rPr>
        <w:t>Verificare date transmise de către operatori economici pentru anul 2020 cu privire la gestionarea ambalajelor si a deseurilor de ambalaje;</w:t>
      </w:r>
    </w:p>
    <w:p w:rsidR="00200BD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sz w:val="25"/>
          <w:szCs w:val="25"/>
        </w:rPr>
        <w:t>Verificare si introducere date furnizate de catre operatorii economici pentru anul 2020 in SIM aplicatia DEEE;</w:t>
      </w:r>
    </w:p>
    <w:p w:rsidR="00200BD1" w:rsidRPr="005D3541" w:rsidRDefault="00200BD1" w:rsidP="005D3541">
      <w:pPr>
        <w:pStyle w:val="ListParagraph"/>
        <w:numPr>
          <w:ilvl w:val="0"/>
          <w:numId w:val="37"/>
        </w:numPr>
        <w:tabs>
          <w:tab w:val="clear" w:pos="1593"/>
          <w:tab w:val="num" w:pos="0"/>
          <w:tab w:val="left" w:pos="142"/>
        </w:tabs>
        <w:ind w:left="0" w:firstLine="0"/>
        <w:jc w:val="both"/>
        <w:rPr>
          <w:rFonts w:ascii="Times New Roman" w:hAnsi="Times New Roman"/>
          <w:sz w:val="25"/>
          <w:szCs w:val="25"/>
        </w:rPr>
      </w:pPr>
      <w:r w:rsidRPr="005D3541">
        <w:rPr>
          <w:rFonts w:ascii="Times New Roman" w:hAnsi="Times New Roman"/>
          <w:color w:val="000000"/>
          <w:sz w:val="25"/>
          <w:szCs w:val="25"/>
        </w:rPr>
        <w:t>Consiliere şi informări cu privire la aplicarea Legii nr. 92/221 actualizată, privind regimul deşeurilor, operatorilor economici generatori/ colectori de deşeuri;</w:t>
      </w:r>
    </w:p>
    <w:p w:rsidR="00B166F1" w:rsidRDefault="00B166F1" w:rsidP="00032F50">
      <w:pPr>
        <w:tabs>
          <w:tab w:val="left" w:pos="142"/>
        </w:tabs>
        <w:jc w:val="both"/>
        <w:rPr>
          <w:rFonts w:ascii="Times New Roman" w:hAnsi="Times New Roman"/>
          <w:sz w:val="28"/>
          <w:szCs w:val="28"/>
        </w:rPr>
      </w:pPr>
    </w:p>
    <w:p w:rsidR="00A519F9" w:rsidRPr="00A836B8" w:rsidRDefault="00A519F9" w:rsidP="00032F50">
      <w:pPr>
        <w:tabs>
          <w:tab w:val="left" w:pos="142"/>
        </w:tabs>
        <w:jc w:val="both"/>
        <w:rPr>
          <w:rFonts w:ascii="Times New Roman" w:hAnsi="Times New Roman"/>
          <w:sz w:val="28"/>
          <w:szCs w:val="28"/>
        </w:rPr>
      </w:pPr>
      <w:r>
        <w:rPr>
          <w:rFonts w:ascii="Times New Roman" w:hAnsi="Times New Roman"/>
          <w:noProof/>
          <w:sz w:val="28"/>
          <w:szCs w:val="28"/>
          <w:lang w:val="en-GB" w:eastAsia="en-GB"/>
        </w:rPr>
        <w:lastRenderedPageBreak/>
        <w:drawing>
          <wp:inline distT="0" distB="0" distL="0" distR="0">
            <wp:extent cx="6210604" cy="832469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8325142"/>
                    </a:xfrm>
                    <a:prstGeom prst="rect">
                      <a:avLst/>
                    </a:prstGeom>
                    <a:noFill/>
                    <a:ln>
                      <a:noFill/>
                    </a:ln>
                  </pic:spPr>
                </pic:pic>
              </a:graphicData>
            </a:graphic>
          </wp:inline>
        </w:drawing>
      </w:r>
      <w:bookmarkStart w:id="0" w:name="_GoBack"/>
      <w:bookmarkEnd w:id="0"/>
    </w:p>
    <w:sectPr w:rsidR="00A519F9" w:rsidRPr="00A836B8" w:rsidSect="00047D1A">
      <w:headerReference w:type="default" r:id="rId33"/>
      <w:footerReference w:type="even" r:id="rId34"/>
      <w:footerReference w:type="default" r:id="rId35"/>
      <w:pgSz w:w="11907" w:h="16840" w:code="9"/>
      <w:pgMar w:top="962" w:right="708" w:bottom="993" w:left="1418" w:header="851" w:footer="8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94F" w:rsidRDefault="00E2094F">
      <w:r>
        <w:separator/>
      </w:r>
    </w:p>
    <w:p w:rsidR="00E2094F" w:rsidRDefault="00E2094F"/>
  </w:endnote>
  <w:endnote w:type="continuationSeparator" w:id="0">
    <w:p w:rsidR="00E2094F" w:rsidRDefault="00E2094F">
      <w:r>
        <w:continuationSeparator/>
      </w:r>
    </w:p>
    <w:p w:rsidR="00E2094F" w:rsidRDefault="00E20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126"/>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A519F9">
          <w:rPr>
            <w:noProof/>
          </w:rPr>
          <w:t>17</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94F" w:rsidRDefault="00E2094F">
      <w:r>
        <w:separator/>
      </w:r>
    </w:p>
    <w:p w:rsidR="00E2094F" w:rsidRDefault="00E2094F"/>
  </w:footnote>
  <w:footnote w:type="continuationSeparator" w:id="0">
    <w:p w:rsidR="00E2094F" w:rsidRDefault="00E2094F">
      <w:r>
        <w:continuationSeparator/>
      </w:r>
    </w:p>
    <w:p w:rsidR="00E2094F" w:rsidRDefault="00E209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A78AFA6C"/>
    <w:lvl w:ilvl="0" w:tplc="9D204782">
      <w:start w:val="19"/>
      <w:numFmt w:val="bullet"/>
      <w:pStyle w:val="List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01C68AD4"/>
    <w:lvl w:ilvl="0" w:tplc="04090001">
      <w:start w:val="1"/>
      <w:numFmt w:val="bullet"/>
      <w:lvlText w:val=""/>
      <w:lvlJc w:val="left"/>
      <w:pPr>
        <w:tabs>
          <w:tab w:val="num" w:pos="5322"/>
        </w:tabs>
        <w:ind w:left="532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BB8"/>
    <w:rsid w:val="00104CBF"/>
    <w:rsid w:val="00104DE2"/>
    <w:rsid w:val="001052DF"/>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B5"/>
    <w:rsid w:val="00190E71"/>
    <w:rsid w:val="00190F45"/>
    <w:rsid w:val="00191078"/>
    <w:rsid w:val="0019148D"/>
    <w:rsid w:val="00191978"/>
    <w:rsid w:val="00191C47"/>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33F"/>
    <w:rsid w:val="002655C0"/>
    <w:rsid w:val="002656CC"/>
    <w:rsid w:val="00265A91"/>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8FC"/>
    <w:rsid w:val="00323C12"/>
    <w:rsid w:val="003241EB"/>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3C"/>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743"/>
    <w:rsid w:val="005D68BE"/>
    <w:rsid w:val="005D6A7F"/>
    <w:rsid w:val="005D6CEF"/>
    <w:rsid w:val="005D7820"/>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8FD"/>
    <w:rsid w:val="00964A0B"/>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5D3"/>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9F9"/>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E66"/>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88"/>
    <w:rsid w:val="00B33998"/>
    <w:rsid w:val="00B33AF8"/>
    <w:rsid w:val="00B342C5"/>
    <w:rsid w:val="00B345E4"/>
    <w:rsid w:val="00B350EC"/>
    <w:rsid w:val="00B35172"/>
    <w:rsid w:val="00B353DE"/>
    <w:rsid w:val="00B355F1"/>
    <w:rsid w:val="00B35799"/>
    <w:rsid w:val="00B357B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669"/>
    <w:rsid w:val="00CE3939"/>
    <w:rsid w:val="00CE393A"/>
    <w:rsid w:val="00CE3CF5"/>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9F9"/>
    <w:rsid w:val="00D43B92"/>
    <w:rsid w:val="00D43DA5"/>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29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488"/>
    <w:rsid w:val="00F91790"/>
    <w:rsid w:val="00F91F89"/>
    <w:rsid w:val="00F92083"/>
    <w:rsid w:val="00F9216F"/>
    <w:rsid w:val="00F925A5"/>
    <w:rsid w:val="00F925DD"/>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B66"/>
    <w:rsid w:val="00FE7DC6"/>
    <w:rsid w:val="00FE7DDC"/>
    <w:rsid w:val="00FE7E4F"/>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e%20comune%20-%20baza%20de%20date%2010.06.2021\Raportari%202021\Rapoarte%20lunare\Decembrie\Date%20pt%20grafice%20raport%2012.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e%20comune%20-%20baza%20de%20date%2010.06.2021\Raportari%202021\Rapoarte%20lunare\Decembrie\Date%20pt%20grafice%20raport%2012.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e%20comune%20-%20baza%20de%20date%2010.06.2021\Raportari%202021\Rapoarte%20lunare\Decembrie\Date%20pt%20grafice%20raport%2012.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NT1</a:t>
            </a:r>
          </a:p>
        </c:rich>
      </c:tx>
      <c:layout>
        <c:manualLayout>
          <c:xMode val="edge"/>
          <c:yMode val="edge"/>
          <c:x val="0.17200674536256341"/>
          <c:y val="4.6583850931677016E-2"/>
        </c:manualLayout>
      </c:layout>
      <c:overlay val="0"/>
      <c:spPr>
        <a:noFill/>
        <a:ln w="25400">
          <a:noFill/>
        </a:ln>
      </c:spPr>
    </c:title>
    <c:autoTitleDeleted val="0"/>
    <c:plotArea>
      <c:layout>
        <c:manualLayout>
          <c:layoutTarget val="inner"/>
          <c:xMode val="edge"/>
          <c:yMode val="edge"/>
          <c:x val="0.11290588195209486"/>
          <c:y val="0.18012449674352321"/>
          <c:w val="0.85842630949812038"/>
          <c:h val="0.46583921571600789"/>
        </c:manualLayout>
      </c:layout>
      <c:lineChart>
        <c:grouping val="standard"/>
        <c:varyColors val="0"/>
        <c:ser>
          <c:idx val="0"/>
          <c:order val="0"/>
          <c:tx>
            <c:strRef>
              <c:f>'dec 2021'!$C$4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 2021'!$B$5:$B$35</c:f>
              <c:numCache>
                <c:formatCode>m/d/yyyy</c:formatCode>
                <c:ptCount val="31"/>
                <c:pt idx="0">
                  <c:v>44531</c:v>
                </c:pt>
                <c:pt idx="1">
                  <c:v>44532</c:v>
                </c:pt>
                <c:pt idx="2">
                  <c:v>44533</c:v>
                </c:pt>
                <c:pt idx="3">
                  <c:v>44534</c:v>
                </c:pt>
                <c:pt idx="4">
                  <c:v>44535</c:v>
                </c:pt>
                <c:pt idx="5">
                  <c:v>44536</c:v>
                </c:pt>
                <c:pt idx="6">
                  <c:v>44537</c:v>
                </c:pt>
                <c:pt idx="7">
                  <c:v>44538</c:v>
                </c:pt>
                <c:pt idx="8">
                  <c:v>44539</c:v>
                </c:pt>
                <c:pt idx="9">
                  <c:v>44540</c:v>
                </c:pt>
                <c:pt idx="10">
                  <c:v>44541</c:v>
                </c:pt>
                <c:pt idx="11">
                  <c:v>44542</c:v>
                </c:pt>
                <c:pt idx="12">
                  <c:v>44543</c:v>
                </c:pt>
                <c:pt idx="13">
                  <c:v>44544</c:v>
                </c:pt>
                <c:pt idx="14">
                  <c:v>44545</c:v>
                </c:pt>
                <c:pt idx="15">
                  <c:v>44546</c:v>
                </c:pt>
                <c:pt idx="16">
                  <c:v>44547</c:v>
                </c:pt>
                <c:pt idx="17">
                  <c:v>44548</c:v>
                </c:pt>
                <c:pt idx="18">
                  <c:v>44549</c:v>
                </c:pt>
                <c:pt idx="19">
                  <c:v>44550</c:v>
                </c:pt>
                <c:pt idx="20">
                  <c:v>44551</c:v>
                </c:pt>
                <c:pt idx="21">
                  <c:v>44552</c:v>
                </c:pt>
                <c:pt idx="22">
                  <c:v>44553</c:v>
                </c:pt>
                <c:pt idx="23">
                  <c:v>44554</c:v>
                </c:pt>
                <c:pt idx="24">
                  <c:v>44555</c:v>
                </c:pt>
                <c:pt idx="25">
                  <c:v>44556</c:v>
                </c:pt>
                <c:pt idx="26">
                  <c:v>44557</c:v>
                </c:pt>
                <c:pt idx="27">
                  <c:v>44558</c:v>
                </c:pt>
                <c:pt idx="28">
                  <c:v>44559</c:v>
                </c:pt>
                <c:pt idx="29">
                  <c:v>44560</c:v>
                </c:pt>
                <c:pt idx="30">
                  <c:v>44561</c:v>
                </c:pt>
              </c:numCache>
            </c:numRef>
          </c:cat>
          <c:val>
            <c:numRef>
              <c:f>'dec 2021'!$C$5:$C$35</c:f>
              <c:numCache>
                <c:formatCode>General</c:formatCode>
                <c:ptCount val="31"/>
                <c:pt idx="0">
                  <c:v>2</c:v>
                </c:pt>
                <c:pt idx="1">
                  <c:v>4</c:v>
                </c:pt>
                <c:pt idx="2">
                  <c:v>2</c:v>
                </c:pt>
                <c:pt idx="3">
                  <c:v>4</c:v>
                </c:pt>
                <c:pt idx="4">
                  <c:v>4</c:v>
                </c:pt>
                <c:pt idx="5">
                  <c:v>3</c:v>
                </c:pt>
                <c:pt idx="6">
                  <c:v>4</c:v>
                </c:pt>
                <c:pt idx="7">
                  <c:v>2</c:v>
                </c:pt>
                <c:pt idx="8">
                  <c:v>4</c:v>
                </c:pt>
                <c:pt idx="9">
                  <c:v>4</c:v>
                </c:pt>
                <c:pt idx="10">
                  <c:v>3</c:v>
                </c:pt>
                <c:pt idx="11">
                  <c:v>1</c:v>
                </c:pt>
                <c:pt idx="12">
                  <c:v>2</c:v>
                </c:pt>
                <c:pt idx="13">
                  <c:v>2</c:v>
                </c:pt>
                <c:pt idx="14">
                  <c:v>2</c:v>
                </c:pt>
                <c:pt idx="15">
                  <c:v>1</c:v>
                </c:pt>
                <c:pt idx="16">
                  <c:v>1</c:v>
                </c:pt>
                <c:pt idx="17">
                  <c:v>1</c:v>
                </c:pt>
                <c:pt idx="18">
                  <c:v>1</c:v>
                </c:pt>
                <c:pt idx="19">
                  <c:v>1</c:v>
                </c:pt>
                <c:pt idx="20">
                  <c:v>1</c:v>
                </c:pt>
                <c:pt idx="21">
                  <c:v>2</c:v>
                </c:pt>
                <c:pt idx="22">
                  <c:v>2</c:v>
                </c:pt>
                <c:pt idx="23">
                  <c:v>2</c:v>
                </c:pt>
                <c:pt idx="24">
                  <c:v>2</c:v>
                </c:pt>
                <c:pt idx="25">
                  <c:v>2</c:v>
                </c:pt>
                <c:pt idx="26">
                  <c:v>2</c:v>
                </c:pt>
                <c:pt idx="27">
                  <c:v>2</c:v>
                </c:pt>
                <c:pt idx="28">
                  <c:v>4</c:v>
                </c:pt>
                <c:pt idx="29">
                  <c:v>4</c:v>
                </c:pt>
                <c:pt idx="30">
                  <c:v>1</c:v>
                </c:pt>
              </c:numCache>
            </c:numRef>
          </c:val>
          <c:smooth val="0"/>
        </c:ser>
        <c:dLbls>
          <c:showLegendKey val="0"/>
          <c:showVal val="0"/>
          <c:showCatName val="0"/>
          <c:showSerName val="0"/>
          <c:showPercent val="0"/>
          <c:showBubbleSize val="0"/>
        </c:dLbls>
        <c:marker val="1"/>
        <c:smooth val="0"/>
        <c:axId val="224633984"/>
        <c:axId val="294728064"/>
      </c:lineChart>
      <c:dateAx>
        <c:axId val="224633984"/>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294728064"/>
        <c:crosses val="autoZero"/>
        <c:auto val="1"/>
        <c:lblOffset val="100"/>
        <c:baseTimeUnit val="days"/>
        <c:majorUnit val="2"/>
        <c:majorTimeUnit val="days"/>
        <c:minorUnit val="2"/>
        <c:minorTimeUnit val="days"/>
      </c:dateAx>
      <c:valAx>
        <c:axId val="29472806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22463398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03372681281619"/>
          <c:y val="5.279503105590222E-2"/>
          <c:w val="0.37096336272984759"/>
          <c:h val="9.9378881987577217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NT2</a:t>
            </a:r>
          </a:p>
        </c:rich>
      </c:tx>
      <c:layout>
        <c:manualLayout>
          <c:xMode val="edge"/>
          <c:yMode val="edge"/>
          <c:x val="0.20640016797900271"/>
          <c:y val="5.2631578947368432E-2"/>
        </c:manualLayout>
      </c:layout>
      <c:overlay val="0"/>
      <c:spPr>
        <a:noFill/>
        <a:ln w="25400">
          <a:noFill/>
        </a:ln>
      </c:spPr>
    </c:title>
    <c:autoTitleDeleted val="0"/>
    <c:plotArea>
      <c:layout>
        <c:manualLayout>
          <c:layoutTarget val="inner"/>
          <c:xMode val="edge"/>
          <c:yMode val="edge"/>
          <c:x val="0.12359857974906935"/>
          <c:y val="0.22697404877359292"/>
          <c:w val="0.84600224493993492"/>
          <c:h val="0.40460591303118743"/>
        </c:manualLayout>
      </c:layout>
      <c:lineChart>
        <c:grouping val="standard"/>
        <c:varyColors val="0"/>
        <c:ser>
          <c:idx val="0"/>
          <c:order val="0"/>
          <c:tx>
            <c:strRef>
              <c:f>'dec 2021'!$C$37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 2021'!$B$38:$B$68</c:f>
              <c:numCache>
                <c:formatCode>m/d/yyyy</c:formatCode>
                <c:ptCount val="31"/>
                <c:pt idx="0">
                  <c:v>44531</c:v>
                </c:pt>
                <c:pt idx="1">
                  <c:v>44532</c:v>
                </c:pt>
                <c:pt idx="2">
                  <c:v>44533</c:v>
                </c:pt>
                <c:pt idx="3">
                  <c:v>44534</c:v>
                </c:pt>
                <c:pt idx="4">
                  <c:v>44535</c:v>
                </c:pt>
                <c:pt idx="5">
                  <c:v>44536</c:v>
                </c:pt>
                <c:pt idx="6">
                  <c:v>44537</c:v>
                </c:pt>
                <c:pt idx="7">
                  <c:v>44538</c:v>
                </c:pt>
                <c:pt idx="8">
                  <c:v>44539</c:v>
                </c:pt>
                <c:pt idx="9">
                  <c:v>44540</c:v>
                </c:pt>
                <c:pt idx="10">
                  <c:v>44541</c:v>
                </c:pt>
                <c:pt idx="11">
                  <c:v>44542</c:v>
                </c:pt>
                <c:pt idx="12">
                  <c:v>44543</c:v>
                </c:pt>
                <c:pt idx="13">
                  <c:v>44544</c:v>
                </c:pt>
                <c:pt idx="14">
                  <c:v>44545</c:v>
                </c:pt>
                <c:pt idx="15">
                  <c:v>44546</c:v>
                </c:pt>
                <c:pt idx="16">
                  <c:v>44547</c:v>
                </c:pt>
                <c:pt idx="17">
                  <c:v>44548</c:v>
                </c:pt>
                <c:pt idx="18">
                  <c:v>44549</c:v>
                </c:pt>
                <c:pt idx="19">
                  <c:v>44550</c:v>
                </c:pt>
                <c:pt idx="20">
                  <c:v>44551</c:v>
                </c:pt>
                <c:pt idx="21">
                  <c:v>44552</c:v>
                </c:pt>
                <c:pt idx="22">
                  <c:v>44553</c:v>
                </c:pt>
                <c:pt idx="23">
                  <c:v>44554</c:v>
                </c:pt>
                <c:pt idx="24">
                  <c:v>44555</c:v>
                </c:pt>
                <c:pt idx="25">
                  <c:v>44556</c:v>
                </c:pt>
                <c:pt idx="26">
                  <c:v>44557</c:v>
                </c:pt>
                <c:pt idx="27">
                  <c:v>44558</c:v>
                </c:pt>
                <c:pt idx="28">
                  <c:v>44559</c:v>
                </c:pt>
                <c:pt idx="29">
                  <c:v>44560</c:v>
                </c:pt>
                <c:pt idx="30">
                  <c:v>44561</c:v>
                </c:pt>
              </c:numCache>
            </c:numRef>
          </c:cat>
          <c:val>
            <c:numRef>
              <c:f>'dec 2021'!$C$38:$C$68</c:f>
              <c:numCache>
                <c:formatCode>General</c:formatCode>
                <c:ptCount val="31"/>
                <c:pt idx="0">
                  <c:v>1</c:v>
                </c:pt>
                <c:pt idx="1">
                  <c:v>1</c:v>
                </c:pt>
                <c:pt idx="2">
                  <c:v>2</c:v>
                </c:pt>
                <c:pt idx="3">
                  <c:v>1</c:v>
                </c:pt>
                <c:pt idx="4">
                  <c:v>2</c:v>
                </c:pt>
                <c:pt idx="5">
                  <c:v>1</c:v>
                </c:pt>
                <c:pt idx="6">
                  <c:v>1</c:v>
                </c:pt>
                <c:pt idx="7">
                  <c:v>1</c:v>
                </c:pt>
                <c:pt idx="8">
                  <c:v>1</c:v>
                </c:pt>
                <c:pt idx="9">
                  <c:v>2</c:v>
                </c:pt>
                <c:pt idx="10">
                  <c:v>2</c:v>
                </c:pt>
                <c:pt idx="11">
                  <c:v>2</c:v>
                </c:pt>
                <c:pt idx="12">
                  <c:v>1</c:v>
                </c:pt>
                <c:pt idx="13">
                  <c:v>1</c:v>
                </c:pt>
                <c:pt idx="14">
                  <c:v>1</c:v>
                </c:pt>
                <c:pt idx="15">
                  <c:v>1</c:v>
                </c:pt>
                <c:pt idx="16">
                  <c:v>1</c:v>
                </c:pt>
                <c:pt idx="17">
                  <c:v>1</c:v>
                </c:pt>
                <c:pt idx="18">
                  <c:v>1</c:v>
                </c:pt>
                <c:pt idx="19">
                  <c:v>1</c:v>
                </c:pt>
                <c:pt idx="20">
                  <c:v>1</c:v>
                </c:pt>
                <c:pt idx="21">
                  <c:v>2</c:v>
                </c:pt>
                <c:pt idx="22">
                  <c:v>2</c:v>
                </c:pt>
                <c:pt idx="23">
                  <c:v>3</c:v>
                </c:pt>
                <c:pt idx="24">
                  <c:v>2</c:v>
                </c:pt>
                <c:pt idx="25">
                  <c:v>1</c:v>
                </c:pt>
                <c:pt idx="26">
                  <c:v>1</c:v>
                </c:pt>
                <c:pt idx="27">
                  <c:v>2</c:v>
                </c:pt>
                <c:pt idx="28">
                  <c:v>2</c:v>
                </c:pt>
                <c:pt idx="29">
                  <c:v>2</c:v>
                </c:pt>
                <c:pt idx="30">
                  <c:v>4</c:v>
                </c:pt>
              </c:numCache>
            </c:numRef>
          </c:val>
          <c:smooth val="0"/>
        </c:ser>
        <c:dLbls>
          <c:showLegendKey val="0"/>
          <c:showVal val="0"/>
          <c:showCatName val="0"/>
          <c:showSerName val="0"/>
          <c:showPercent val="0"/>
          <c:showBubbleSize val="0"/>
        </c:dLbls>
        <c:marker val="1"/>
        <c:smooth val="0"/>
        <c:axId val="38009472"/>
        <c:axId val="121254656"/>
      </c:lineChart>
      <c:dateAx>
        <c:axId val="3800947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21254656"/>
        <c:crosses val="autoZero"/>
        <c:auto val="1"/>
        <c:lblOffset val="100"/>
        <c:baseTimeUnit val="days"/>
        <c:majorUnit val="2"/>
        <c:majorTimeUnit val="days"/>
        <c:minorUnit val="2"/>
        <c:minorTimeUnit val="days"/>
      </c:dateAx>
      <c:valAx>
        <c:axId val="121254656"/>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3800947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0050393699977"/>
          <c:y val="6.9078947368421073E-2"/>
          <c:w val="0.37551902916125857"/>
          <c:h val="0.1217108716673573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NT3</a:t>
            </a:r>
          </a:p>
        </c:rich>
      </c:tx>
      <c:layout>
        <c:manualLayout>
          <c:xMode val="edge"/>
          <c:yMode val="edge"/>
          <c:x val="0.20793684122817979"/>
          <c:y val="5.2459016393442623E-2"/>
        </c:manualLayout>
      </c:layout>
      <c:overlay val="0"/>
      <c:spPr>
        <a:noFill/>
        <a:ln w="25400">
          <a:noFill/>
        </a:ln>
      </c:spPr>
    </c:title>
    <c:autoTitleDeleted val="0"/>
    <c:plotArea>
      <c:layout>
        <c:manualLayout>
          <c:layoutTarget val="inner"/>
          <c:xMode val="edge"/>
          <c:yMode val="edge"/>
          <c:x val="0.11157158488509727"/>
          <c:y val="0.22622950819672141"/>
          <c:w val="0.85668386133597685"/>
          <c:h val="0.40655737704918032"/>
        </c:manualLayout>
      </c:layout>
      <c:lineChart>
        <c:grouping val="standard"/>
        <c:varyColors val="0"/>
        <c:ser>
          <c:idx val="0"/>
          <c:order val="0"/>
          <c:tx>
            <c:strRef>
              <c:f>'dec 2021'!$C$70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 2021'!$B$71:$B$101</c:f>
              <c:numCache>
                <c:formatCode>m/d/yyyy</c:formatCode>
                <c:ptCount val="31"/>
                <c:pt idx="0">
                  <c:v>44531</c:v>
                </c:pt>
                <c:pt idx="1">
                  <c:v>44532</c:v>
                </c:pt>
                <c:pt idx="2">
                  <c:v>44533</c:v>
                </c:pt>
                <c:pt idx="3">
                  <c:v>44534</c:v>
                </c:pt>
                <c:pt idx="4">
                  <c:v>44535</c:v>
                </c:pt>
                <c:pt idx="5">
                  <c:v>44536</c:v>
                </c:pt>
                <c:pt idx="6">
                  <c:v>44537</c:v>
                </c:pt>
                <c:pt idx="7">
                  <c:v>44538</c:v>
                </c:pt>
                <c:pt idx="8">
                  <c:v>44539</c:v>
                </c:pt>
                <c:pt idx="9">
                  <c:v>44540</c:v>
                </c:pt>
                <c:pt idx="10">
                  <c:v>44541</c:v>
                </c:pt>
                <c:pt idx="11">
                  <c:v>44542</c:v>
                </c:pt>
                <c:pt idx="12">
                  <c:v>44543</c:v>
                </c:pt>
                <c:pt idx="13">
                  <c:v>44544</c:v>
                </c:pt>
                <c:pt idx="14">
                  <c:v>44545</c:v>
                </c:pt>
                <c:pt idx="15">
                  <c:v>44546</c:v>
                </c:pt>
                <c:pt idx="16">
                  <c:v>44547</c:v>
                </c:pt>
                <c:pt idx="17">
                  <c:v>44548</c:v>
                </c:pt>
                <c:pt idx="18">
                  <c:v>44549</c:v>
                </c:pt>
                <c:pt idx="19">
                  <c:v>44550</c:v>
                </c:pt>
                <c:pt idx="20">
                  <c:v>44551</c:v>
                </c:pt>
                <c:pt idx="21">
                  <c:v>44552</c:v>
                </c:pt>
                <c:pt idx="22">
                  <c:v>44553</c:v>
                </c:pt>
                <c:pt idx="23">
                  <c:v>44554</c:v>
                </c:pt>
                <c:pt idx="24">
                  <c:v>44555</c:v>
                </c:pt>
                <c:pt idx="25">
                  <c:v>44556</c:v>
                </c:pt>
                <c:pt idx="26">
                  <c:v>44557</c:v>
                </c:pt>
                <c:pt idx="27">
                  <c:v>44558</c:v>
                </c:pt>
                <c:pt idx="28">
                  <c:v>44559</c:v>
                </c:pt>
                <c:pt idx="29">
                  <c:v>44560</c:v>
                </c:pt>
                <c:pt idx="30">
                  <c:v>44561</c:v>
                </c:pt>
              </c:numCache>
            </c:numRef>
          </c:cat>
          <c:val>
            <c:numRef>
              <c:f>'dec 2021'!$C$71:$C$101</c:f>
              <c:numCache>
                <c:formatCode>0</c:formatCode>
                <c:ptCount val="31"/>
                <c:pt idx="0">
                  <c:v>2</c:v>
                </c:pt>
                <c:pt idx="1">
                  <c:v>2</c:v>
                </c:pt>
                <c:pt idx="2">
                  <c:v>3</c:v>
                </c:pt>
                <c:pt idx="3">
                  <c:v>3</c:v>
                </c:pt>
                <c:pt idx="4">
                  <c:v>2</c:v>
                </c:pt>
                <c:pt idx="5">
                  <c:v>4</c:v>
                </c:pt>
                <c:pt idx="6">
                  <c:v>2</c:v>
                </c:pt>
                <c:pt idx="7">
                  <c:v>2</c:v>
                </c:pt>
                <c:pt idx="8">
                  <c:v>3</c:v>
                </c:pt>
                <c:pt idx="9">
                  <c:v>2</c:v>
                </c:pt>
                <c:pt idx="10">
                  <c:v>2</c:v>
                </c:pt>
                <c:pt idx="11">
                  <c:v>2</c:v>
                </c:pt>
                <c:pt idx="12">
                  <c:v>2</c:v>
                </c:pt>
                <c:pt idx="13">
                  <c:v>2</c:v>
                </c:pt>
                <c:pt idx="14">
                  <c:v>2</c:v>
                </c:pt>
                <c:pt idx="15">
                  <c:v>2</c:v>
                </c:pt>
                <c:pt idx="16">
                  <c:v>2</c:v>
                </c:pt>
                <c:pt idx="17">
                  <c:v>2</c:v>
                </c:pt>
                <c:pt idx="18">
                  <c:v>1</c:v>
                </c:pt>
                <c:pt idx="19">
                  <c:v>2</c:v>
                </c:pt>
                <c:pt idx="20">
                  <c:v>1</c:v>
                </c:pt>
                <c:pt idx="21">
                  <c:v>3</c:v>
                </c:pt>
                <c:pt idx="22">
                  <c:v>2</c:v>
                </c:pt>
                <c:pt idx="23">
                  <c:v>2</c:v>
                </c:pt>
                <c:pt idx="24" formatCode="General">
                  <c:v>1</c:v>
                </c:pt>
                <c:pt idx="25" formatCode="General">
                  <c:v>1</c:v>
                </c:pt>
                <c:pt idx="26" formatCode="General">
                  <c:v>1</c:v>
                </c:pt>
                <c:pt idx="27" formatCode="General">
                  <c:v>2</c:v>
                </c:pt>
                <c:pt idx="28" formatCode="General">
                  <c:v>3</c:v>
                </c:pt>
                <c:pt idx="29" formatCode="General">
                  <c:v>2</c:v>
                </c:pt>
                <c:pt idx="30" formatCode="General">
                  <c:v>1</c:v>
                </c:pt>
              </c:numCache>
            </c:numRef>
          </c:val>
          <c:smooth val="0"/>
        </c:ser>
        <c:dLbls>
          <c:showLegendKey val="0"/>
          <c:showVal val="0"/>
          <c:showCatName val="0"/>
          <c:showSerName val="0"/>
          <c:showPercent val="0"/>
          <c:showBubbleSize val="0"/>
        </c:dLbls>
        <c:marker val="1"/>
        <c:smooth val="0"/>
        <c:axId val="121287040"/>
        <c:axId val="121288960"/>
      </c:lineChart>
      <c:dateAx>
        <c:axId val="12128704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21288960"/>
        <c:crosses val="autoZero"/>
        <c:auto val="1"/>
        <c:lblOffset val="100"/>
        <c:baseTimeUnit val="days"/>
        <c:majorUnit val="2"/>
        <c:majorTimeUnit val="days"/>
        <c:minorUnit val="2"/>
        <c:minorTimeUnit val="days"/>
      </c:dateAx>
      <c:valAx>
        <c:axId val="121288960"/>
        <c:scaling>
          <c:orientation val="minMax"/>
          <c:max val="6"/>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128704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6449193850752"/>
          <c:y val="6.8852459016393502E-2"/>
          <c:w val="0.37253850106913461"/>
          <c:h val="0.12131147540983658"/>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endParaRPr lang="en-US" sz="1200" b="0" i="0" strike="noStrike">
              <a:solidFill>
                <a:srgbClr val="000000"/>
              </a:solidFill>
              <a:latin typeface="Times New Roman"/>
              <a:cs typeface="Times New Roman"/>
            </a:endParaRP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Decembrie</a:t>
            </a:r>
            <a:r>
              <a:rPr lang="ro-RO" sz="1200" b="0" i="0" strike="noStrike">
                <a:solidFill>
                  <a:srgbClr val="000000"/>
                </a:solidFill>
                <a:latin typeface="Times New Roman"/>
                <a:cs typeface="Times New Roman"/>
              </a:rPr>
              <a:t> 20</a:t>
            </a:r>
            <a:r>
              <a:rPr lang="en-US" sz="1200" b="0" i="0" strike="noStrike">
                <a:solidFill>
                  <a:srgbClr val="000000"/>
                </a:solidFill>
                <a:latin typeface="Times New Roman"/>
                <a:cs typeface="Times New Roman"/>
              </a:rPr>
              <a:t>2</a:t>
            </a:r>
            <a:r>
              <a:rPr lang="ro-RO" sz="1200" b="0" i="0" strike="noStrike">
                <a:solidFill>
                  <a:srgbClr val="000000"/>
                </a:solidFill>
                <a:latin typeface="Times New Roman"/>
                <a:cs typeface="Times New Roman"/>
              </a:rPr>
              <a:t>1</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5745601127083614"/>
          <c:w val="0.67108908277914991"/>
          <c:h val="0.6843885182754933"/>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General</c:formatCode>
                <c:ptCount val="30"/>
                <c:pt idx="0">
                  <c:v>0.76</c:v>
                </c:pt>
                <c:pt idx="1">
                  <c:v>2.5299999999999998</c:v>
                </c:pt>
                <c:pt idx="2">
                  <c:v>2.9</c:v>
                </c:pt>
                <c:pt idx="3">
                  <c:v>1.54</c:v>
                </c:pt>
                <c:pt idx="4">
                  <c:v>6.21</c:v>
                </c:pt>
                <c:pt idx="5">
                  <c:v>4.62</c:v>
                </c:pt>
                <c:pt idx="6">
                  <c:v>4.13</c:v>
                </c:pt>
                <c:pt idx="7">
                  <c:v>1.63</c:v>
                </c:pt>
                <c:pt idx="8">
                  <c:v>2.81</c:v>
                </c:pt>
                <c:pt idx="9">
                  <c:v>4.3899999999999997</c:v>
                </c:pt>
                <c:pt idx="10">
                  <c:v>4.5599999999999996</c:v>
                </c:pt>
                <c:pt idx="11">
                  <c:v>2.7</c:v>
                </c:pt>
                <c:pt idx="12">
                  <c:v>1.86</c:v>
                </c:pt>
                <c:pt idx="13">
                  <c:v>1.33</c:v>
                </c:pt>
                <c:pt idx="14">
                  <c:v>2.04</c:v>
                </c:pt>
                <c:pt idx="15">
                  <c:v>0.56999999999999995</c:v>
                </c:pt>
                <c:pt idx="16">
                  <c:v>0.45</c:v>
                </c:pt>
                <c:pt idx="17">
                  <c:v>0.34</c:v>
                </c:pt>
                <c:pt idx="18">
                  <c:v>0.76</c:v>
                </c:pt>
                <c:pt idx="19">
                  <c:v>0.25</c:v>
                </c:pt>
                <c:pt idx="20">
                  <c:v>0.36</c:v>
                </c:pt>
                <c:pt idx="21">
                  <c:v>3</c:v>
                </c:pt>
                <c:pt idx="22">
                  <c:v>1.4</c:v>
                </c:pt>
                <c:pt idx="23">
                  <c:v>2.95</c:v>
                </c:pt>
                <c:pt idx="24">
                  <c:v>0.9</c:v>
                </c:pt>
                <c:pt idx="25">
                  <c:v>0.56000000000000005</c:v>
                </c:pt>
                <c:pt idx="26">
                  <c:v>1.97</c:v>
                </c:pt>
                <c:pt idx="27">
                  <c:v>1.57</c:v>
                </c:pt>
                <c:pt idx="28">
                  <c:v>3.15</c:v>
                </c:pt>
                <c:pt idx="29">
                  <c:v>2.04</c:v>
                </c:pt>
              </c:numCache>
            </c:numRef>
          </c:val>
          <c:smooth val="0"/>
          <c:extLst xmlns:c16r2="http://schemas.microsoft.com/office/drawing/2015/06/chart">
            <c:ext xmlns:c16="http://schemas.microsoft.com/office/drawing/2014/chart" uri="{C3380CC4-5D6E-409C-BE32-E72D297353CC}">
              <c16:uniqueId val="{00000000-5752-4B8D-83CE-C5A9D9CF5183}"/>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General</c:formatCode>
                <c:ptCount val="30"/>
                <c:pt idx="0">
                  <c:v>0.65</c:v>
                </c:pt>
                <c:pt idx="1">
                  <c:v>2.6</c:v>
                </c:pt>
                <c:pt idx="2">
                  <c:v>0.93</c:v>
                </c:pt>
                <c:pt idx="3">
                  <c:v>1.54</c:v>
                </c:pt>
                <c:pt idx="4">
                  <c:v>5.18</c:v>
                </c:pt>
                <c:pt idx="5">
                  <c:v>4.18</c:v>
                </c:pt>
                <c:pt idx="6">
                  <c:v>2.5499999999999998</c:v>
                </c:pt>
                <c:pt idx="7">
                  <c:v>1.78</c:v>
                </c:pt>
                <c:pt idx="8">
                  <c:v>2.78</c:v>
                </c:pt>
                <c:pt idx="9">
                  <c:v>5.0199999999999996</c:v>
                </c:pt>
                <c:pt idx="10">
                  <c:v>2.68</c:v>
                </c:pt>
                <c:pt idx="11">
                  <c:v>2.2200000000000002</c:v>
                </c:pt>
                <c:pt idx="12">
                  <c:v>1.6</c:v>
                </c:pt>
                <c:pt idx="13">
                  <c:v>1.53</c:v>
                </c:pt>
                <c:pt idx="14">
                  <c:v>1.95</c:v>
                </c:pt>
                <c:pt idx="15">
                  <c:v>0.44</c:v>
                </c:pt>
                <c:pt idx="16">
                  <c:v>0.28000000000000003</c:v>
                </c:pt>
                <c:pt idx="17">
                  <c:v>0.33</c:v>
                </c:pt>
                <c:pt idx="18">
                  <c:v>0.66</c:v>
                </c:pt>
                <c:pt idx="19">
                  <c:v>0.22</c:v>
                </c:pt>
                <c:pt idx="20">
                  <c:v>0.38</c:v>
                </c:pt>
                <c:pt idx="21">
                  <c:v>1.55</c:v>
                </c:pt>
                <c:pt idx="22">
                  <c:v>0.96</c:v>
                </c:pt>
                <c:pt idx="23">
                  <c:v>1.98</c:v>
                </c:pt>
                <c:pt idx="24">
                  <c:v>1.76</c:v>
                </c:pt>
                <c:pt idx="25">
                  <c:v>0.5</c:v>
                </c:pt>
                <c:pt idx="26">
                  <c:v>1.65</c:v>
                </c:pt>
                <c:pt idx="27">
                  <c:v>1.93</c:v>
                </c:pt>
                <c:pt idx="28">
                  <c:v>2.61</c:v>
                </c:pt>
                <c:pt idx="29">
                  <c:v>3.14</c:v>
                </c:pt>
              </c:numCache>
            </c:numRef>
          </c:val>
          <c:smooth val="0"/>
          <c:extLst xmlns:c16r2="http://schemas.microsoft.com/office/drawing/2015/06/chart">
            <c:ext xmlns:c16="http://schemas.microsoft.com/office/drawing/2014/chart" uri="{C3380CC4-5D6E-409C-BE32-E72D297353CC}">
              <c16:uniqueId val="{00000001-5752-4B8D-83CE-C5A9D9CF5183}"/>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General</c:formatCode>
                <c:ptCount val="30"/>
                <c:pt idx="0">
                  <c:v>0.4</c:v>
                </c:pt>
                <c:pt idx="1">
                  <c:v>0.97</c:v>
                </c:pt>
                <c:pt idx="2">
                  <c:v>0.65</c:v>
                </c:pt>
                <c:pt idx="3">
                  <c:v>1.06</c:v>
                </c:pt>
                <c:pt idx="4">
                  <c:v>0.83</c:v>
                </c:pt>
                <c:pt idx="5">
                  <c:v>0.63</c:v>
                </c:pt>
                <c:pt idx="6">
                  <c:v>0.33</c:v>
                </c:pt>
                <c:pt idx="7">
                  <c:v>0.62</c:v>
                </c:pt>
                <c:pt idx="8">
                  <c:v>0.59</c:v>
                </c:pt>
                <c:pt idx="9">
                  <c:v>0.77</c:v>
                </c:pt>
                <c:pt idx="10">
                  <c:v>0.71</c:v>
                </c:pt>
                <c:pt idx="11">
                  <c:v>0.05</c:v>
                </c:pt>
                <c:pt idx="12">
                  <c:v>1.42</c:v>
                </c:pt>
                <c:pt idx="13">
                  <c:v>2.76</c:v>
                </c:pt>
                <c:pt idx="14">
                  <c:v>0.47</c:v>
                </c:pt>
                <c:pt idx="15">
                  <c:v>0.28999999999999998</c:v>
                </c:pt>
                <c:pt idx="16">
                  <c:v>0.38</c:v>
                </c:pt>
                <c:pt idx="17">
                  <c:v>7.0000000000000007E-2</c:v>
                </c:pt>
                <c:pt idx="18">
                  <c:v>0.46</c:v>
                </c:pt>
                <c:pt idx="19">
                  <c:v>0.27</c:v>
                </c:pt>
                <c:pt idx="20">
                  <c:v>0.49</c:v>
                </c:pt>
                <c:pt idx="21">
                  <c:v>0.75</c:v>
                </c:pt>
                <c:pt idx="22">
                  <c:v>1.1299999999999999</c:v>
                </c:pt>
                <c:pt idx="23">
                  <c:v>0.87</c:v>
                </c:pt>
                <c:pt idx="24">
                  <c:v>0.15</c:v>
                </c:pt>
                <c:pt idx="25">
                  <c:v>0.19</c:v>
                </c:pt>
                <c:pt idx="26">
                  <c:v>0.2</c:v>
                </c:pt>
                <c:pt idx="27">
                  <c:v>0.72</c:v>
                </c:pt>
                <c:pt idx="28">
                  <c:v>0.44</c:v>
                </c:pt>
                <c:pt idx="29">
                  <c:v>0.41</c:v>
                </c:pt>
              </c:numCache>
            </c:numRef>
          </c:val>
          <c:smooth val="0"/>
          <c:extLst xmlns:c16r2="http://schemas.microsoft.com/office/drawing/2015/06/chart">
            <c:ext xmlns:c16="http://schemas.microsoft.com/office/drawing/2014/chart" uri="{C3380CC4-5D6E-409C-BE32-E72D297353CC}">
              <c16:uniqueId val="{00000002-5752-4B8D-83CE-C5A9D9CF5183}"/>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General</c:formatCode>
                <c:ptCount val="30"/>
                <c:pt idx="0">
                  <c:v>0.61</c:v>
                </c:pt>
                <c:pt idx="1">
                  <c:v>0.28000000000000003</c:v>
                </c:pt>
                <c:pt idx="2">
                  <c:v>0.51</c:v>
                </c:pt>
                <c:pt idx="3">
                  <c:v>0.36</c:v>
                </c:pt>
                <c:pt idx="4">
                  <c:v>0.75</c:v>
                </c:pt>
                <c:pt idx="5">
                  <c:v>0.9</c:v>
                </c:pt>
                <c:pt idx="6">
                  <c:v>0.52</c:v>
                </c:pt>
                <c:pt idx="7">
                  <c:v>0.56999999999999995</c:v>
                </c:pt>
                <c:pt idx="8">
                  <c:v>0.51</c:v>
                </c:pt>
                <c:pt idx="9">
                  <c:v>0.72</c:v>
                </c:pt>
                <c:pt idx="10">
                  <c:v>0.94</c:v>
                </c:pt>
                <c:pt idx="11">
                  <c:v>0.08</c:v>
                </c:pt>
                <c:pt idx="12">
                  <c:v>1.49</c:v>
                </c:pt>
                <c:pt idx="13">
                  <c:v>1.82</c:v>
                </c:pt>
                <c:pt idx="14">
                  <c:v>0.47</c:v>
                </c:pt>
                <c:pt idx="15">
                  <c:v>0.32</c:v>
                </c:pt>
                <c:pt idx="16">
                  <c:v>0.28000000000000003</c:v>
                </c:pt>
                <c:pt idx="17">
                  <c:v>0.14000000000000001</c:v>
                </c:pt>
                <c:pt idx="18">
                  <c:v>0.48</c:v>
                </c:pt>
                <c:pt idx="19">
                  <c:v>0.56999999999999995</c:v>
                </c:pt>
                <c:pt idx="20">
                  <c:v>0.57999999999999996</c:v>
                </c:pt>
                <c:pt idx="21">
                  <c:v>0.73</c:v>
                </c:pt>
                <c:pt idx="22">
                  <c:v>0.94</c:v>
                </c:pt>
                <c:pt idx="23">
                  <c:v>0.23</c:v>
                </c:pt>
                <c:pt idx="24">
                  <c:v>0.03</c:v>
                </c:pt>
                <c:pt idx="25">
                  <c:v>0.43</c:v>
                </c:pt>
                <c:pt idx="26">
                  <c:v>0.55000000000000004</c:v>
                </c:pt>
                <c:pt idx="27">
                  <c:v>0.53</c:v>
                </c:pt>
                <c:pt idx="28">
                  <c:v>0.32</c:v>
                </c:pt>
                <c:pt idx="29">
                  <c:v>0.28999999999999998</c:v>
                </c:pt>
              </c:numCache>
            </c:numRef>
          </c:val>
          <c:smooth val="0"/>
          <c:extLst xmlns:c16r2="http://schemas.microsoft.com/office/drawing/2015/06/chart">
            <c:ext xmlns:c16="http://schemas.microsoft.com/office/drawing/2014/chart" uri="{C3380CC4-5D6E-409C-BE32-E72D297353CC}">
              <c16:uniqueId val="{00000003-5752-4B8D-83CE-C5A9D9CF5183}"/>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General</c:formatCode>
                <c:ptCount val="30"/>
                <c:pt idx="0">
                  <c:v>0.37</c:v>
                </c:pt>
                <c:pt idx="1">
                  <c:v>0.81</c:v>
                </c:pt>
                <c:pt idx="2">
                  <c:v>0.8</c:v>
                </c:pt>
                <c:pt idx="3">
                  <c:v>1.2</c:v>
                </c:pt>
                <c:pt idx="4">
                  <c:v>0.56999999999999995</c:v>
                </c:pt>
                <c:pt idx="5">
                  <c:v>1.68</c:v>
                </c:pt>
                <c:pt idx="6">
                  <c:v>2.11</c:v>
                </c:pt>
                <c:pt idx="7">
                  <c:v>0.16</c:v>
                </c:pt>
                <c:pt idx="8">
                  <c:v>0.19</c:v>
                </c:pt>
                <c:pt idx="9">
                  <c:v>1.42</c:v>
                </c:pt>
                <c:pt idx="10">
                  <c:v>0.28999999999999998</c:v>
                </c:pt>
                <c:pt idx="11">
                  <c:v>0.19</c:v>
                </c:pt>
                <c:pt idx="12">
                  <c:v>1.74</c:v>
                </c:pt>
                <c:pt idx="13">
                  <c:v>2.0099999999999998</c:v>
                </c:pt>
                <c:pt idx="14">
                  <c:v>0.13</c:v>
                </c:pt>
                <c:pt idx="15">
                  <c:v>0.04</c:v>
                </c:pt>
                <c:pt idx="16">
                  <c:v>0.19</c:v>
                </c:pt>
                <c:pt idx="17">
                  <c:v>0.55000000000000004</c:v>
                </c:pt>
                <c:pt idx="18">
                  <c:v>0.16</c:v>
                </c:pt>
                <c:pt idx="19">
                  <c:v>0.34</c:v>
                </c:pt>
                <c:pt idx="20">
                  <c:v>1.01</c:v>
                </c:pt>
                <c:pt idx="21">
                  <c:v>0.75</c:v>
                </c:pt>
                <c:pt idx="22">
                  <c:v>0.72</c:v>
                </c:pt>
                <c:pt idx="23">
                  <c:v>0.11</c:v>
                </c:pt>
                <c:pt idx="24">
                  <c:v>0.12</c:v>
                </c:pt>
                <c:pt idx="25">
                  <c:v>0.34</c:v>
                </c:pt>
                <c:pt idx="26">
                  <c:v>0.8</c:v>
                </c:pt>
                <c:pt idx="27">
                  <c:v>1.23</c:v>
                </c:pt>
                <c:pt idx="28">
                  <c:v>0.53</c:v>
                </c:pt>
                <c:pt idx="29">
                  <c:v>0.49</c:v>
                </c:pt>
              </c:numCache>
            </c:numRef>
          </c:val>
          <c:smooth val="0"/>
          <c:extLst xmlns:c16r2="http://schemas.microsoft.com/office/drawing/2015/06/chart">
            <c:ext xmlns:c16="http://schemas.microsoft.com/office/drawing/2014/chart" uri="{C3380CC4-5D6E-409C-BE32-E72D297353CC}">
              <c16:uniqueId val="{00000004-5752-4B8D-83CE-C5A9D9CF5183}"/>
            </c:ext>
          </c:extLst>
        </c:ser>
        <c:ser>
          <c:idx val="5"/>
          <c:order val="5"/>
          <c:tx>
            <c:strRef>
              <c:f>Sheet1!$G$3</c:f>
              <c:strCache>
                <c:ptCount val="1"/>
                <c:pt idx="0">
                  <c:v>SSRM Toaca - aspiraţia 20-01</c:v>
                </c:pt>
              </c:strCache>
            </c:strRef>
          </c:tx>
          <c:val>
            <c:numRef>
              <c:f>Sheet1!$G$4:$G$33</c:f>
              <c:numCache>
                <c:formatCode>General</c:formatCode>
                <c:ptCount val="30"/>
                <c:pt idx="0">
                  <c:v>0.23</c:v>
                </c:pt>
                <c:pt idx="1">
                  <c:v>0.39</c:v>
                </c:pt>
                <c:pt idx="2">
                  <c:v>1.82</c:v>
                </c:pt>
                <c:pt idx="3">
                  <c:v>1.93</c:v>
                </c:pt>
                <c:pt idx="4">
                  <c:v>0.56000000000000005</c:v>
                </c:pt>
                <c:pt idx="5">
                  <c:v>1.43</c:v>
                </c:pt>
                <c:pt idx="6">
                  <c:v>0.15</c:v>
                </c:pt>
                <c:pt idx="7">
                  <c:v>0.15</c:v>
                </c:pt>
                <c:pt idx="8">
                  <c:v>0.37</c:v>
                </c:pt>
                <c:pt idx="9">
                  <c:v>1.31</c:v>
                </c:pt>
                <c:pt idx="10">
                  <c:v>0.08</c:v>
                </c:pt>
                <c:pt idx="11">
                  <c:v>0.2</c:v>
                </c:pt>
                <c:pt idx="12">
                  <c:v>1.19</c:v>
                </c:pt>
                <c:pt idx="13">
                  <c:v>0.04</c:v>
                </c:pt>
                <c:pt idx="14">
                  <c:v>0.08</c:v>
                </c:pt>
                <c:pt idx="15">
                  <c:v>0.09</c:v>
                </c:pt>
                <c:pt idx="16">
                  <c:v>0.17</c:v>
                </c:pt>
                <c:pt idx="17">
                  <c:v>1.05</c:v>
                </c:pt>
                <c:pt idx="18">
                  <c:v>0.31</c:v>
                </c:pt>
                <c:pt idx="19">
                  <c:v>0.27</c:v>
                </c:pt>
                <c:pt idx="20">
                  <c:v>0.85</c:v>
                </c:pt>
                <c:pt idx="21">
                  <c:v>0.75</c:v>
                </c:pt>
                <c:pt idx="22">
                  <c:v>0.35</c:v>
                </c:pt>
                <c:pt idx="23">
                  <c:v>0.04</c:v>
                </c:pt>
                <c:pt idx="24">
                  <c:v>0.13</c:v>
                </c:pt>
                <c:pt idx="25">
                  <c:v>0.05</c:v>
                </c:pt>
                <c:pt idx="26">
                  <c:v>0.61</c:v>
                </c:pt>
                <c:pt idx="27">
                  <c:v>0.28999999999999998</c:v>
                </c:pt>
                <c:pt idx="28">
                  <c:v>0.51</c:v>
                </c:pt>
                <c:pt idx="29">
                  <c:v>0.21</c:v>
                </c:pt>
              </c:numCache>
            </c:numRef>
          </c:val>
          <c:smooth val="0"/>
          <c:extLst xmlns:c16r2="http://schemas.microsoft.com/office/drawing/2015/06/chart">
            <c:ext xmlns:c16="http://schemas.microsoft.com/office/drawing/2014/chart" uri="{C3380CC4-5D6E-409C-BE32-E72D297353CC}">
              <c16:uniqueId val="{00000005-5752-4B8D-83CE-C5A9D9CF5183}"/>
            </c:ext>
          </c:extLst>
        </c:ser>
        <c:dLbls>
          <c:showLegendKey val="0"/>
          <c:showVal val="0"/>
          <c:showCatName val="0"/>
          <c:showSerName val="0"/>
          <c:showPercent val="0"/>
          <c:showBubbleSize val="0"/>
        </c:dLbls>
        <c:marker val="1"/>
        <c:smooth val="0"/>
        <c:axId val="121828096"/>
        <c:axId val="121830016"/>
      </c:lineChart>
      <c:catAx>
        <c:axId val="121828096"/>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21830016"/>
        <c:crosses val="autoZero"/>
        <c:auto val="1"/>
        <c:lblAlgn val="ctr"/>
        <c:lblOffset val="100"/>
        <c:tickLblSkip val="1"/>
        <c:tickMarkSkip val="1"/>
        <c:noMultiLvlLbl val="0"/>
      </c:catAx>
      <c:valAx>
        <c:axId val="121830016"/>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1828096"/>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100118555534401"/>
          <c:y val="0.13221150725843173"/>
          <c:w val="0.23224846320863157"/>
          <c:h val="0.75484868365066426"/>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Decembrie</a:t>
            </a:r>
            <a:r>
              <a:rPr lang="en-GB"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a:t>
            </a:r>
            <a:r>
              <a:rPr lang="ro-RO" sz="1200" b="0" i="0" strike="noStrike">
                <a:solidFill>
                  <a:srgbClr val="000000"/>
                </a:solidFill>
                <a:latin typeface="Times New Roman"/>
                <a:cs typeface="Times New Roman"/>
              </a:rPr>
              <a:t>1</a:t>
            </a:r>
            <a:endParaRPr lang="vi-VN" sz="1200" b="0" i="0" strike="noStrike">
              <a:solidFill>
                <a:srgbClr val="000000"/>
              </a:solidFill>
              <a:latin typeface="Times New Roman"/>
              <a:cs typeface="Times New Roman"/>
            </a:endParaRPr>
          </a:p>
        </c:rich>
      </c:tx>
      <c:layout>
        <c:manualLayout>
          <c:xMode val="edge"/>
          <c:yMode val="edge"/>
          <c:x val="0.16263971090454696"/>
          <c:y val="2.510451195890941E-3"/>
        </c:manualLayout>
      </c:layout>
      <c:overlay val="0"/>
      <c:spPr>
        <a:noFill/>
        <a:ln w="25400">
          <a:noFill/>
        </a:ln>
      </c:spPr>
    </c:title>
    <c:autoTitleDeleted val="0"/>
    <c:plotArea>
      <c:layout>
        <c:manualLayout>
          <c:layoutTarget val="inner"/>
          <c:xMode val="edge"/>
          <c:yMode val="edge"/>
          <c:x val="8.8815061332924244E-2"/>
          <c:y val="0.13332631189401764"/>
          <c:w val="0.7073379750990989"/>
          <c:h val="0.69979656688585024"/>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0.61</c:v>
                </c:pt>
                <c:pt idx="1">
                  <c:v>0.61</c:v>
                </c:pt>
                <c:pt idx="2">
                  <c:v>0.63</c:v>
                </c:pt>
                <c:pt idx="3">
                  <c:v>0.56999999999999995</c:v>
                </c:pt>
                <c:pt idx="4">
                  <c:v>0.62</c:v>
                </c:pt>
                <c:pt idx="5">
                  <c:v>1.4</c:v>
                </c:pt>
                <c:pt idx="6">
                  <c:v>0.98</c:v>
                </c:pt>
                <c:pt idx="7">
                  <c:v>0.61</c:v>
                </c:pt>
                <c:pt idx="8">
                  <c:v>0.73</c:v>
                </c:pt>
                <c:pt idx="9">
                  <c:v>2.13</c:v>
                </c:pt>
                <c:pt idx="10">
                  <c:v>7.6</c:v>
                </c:pt>
                <c:pt idx="11">
                  <c:v>2.13</c:v>
                </c:pt>
                <c:pt idx="12">
                  <c:v>0.59</c:v>
                </c:pt>
                <c:pt idx="13">
                  <c:v>0.64</c:v>
                </c:pt>
                <c:pt idx="14">
                  <c:v>0.61</c:v>
                </c:pt>
                <c:pt idx="15">
                  <c:v>0.61</c:v>
                </c:pt>
                <c:pt idx="16">
                  <c:v>1.64</c:v>
                </c:pt>
                <c:pt idx="17">
                  <c:v>0.63</c:v>
                </c:pt>
                <c:pt idx="18">
                  <c:v>0.61</c:v>
                </c:pt>
                <c:pt idx="19">
                  <c:v>1.76</c:v>
                </c:pt>
                <c:pt idx="20">
                  <c:v>0.61</c:v>
                </c:pt>
                <c:pt idx="21">
                  <c:v>0.6</c:v>
                </c:pt>
                <c:pt idx="22">
                  <c:v>0.59</c:v>
                </c:pt>
                <c:pt idx="23">
                  <c:v>0.59</c:v>
                </c:pt>
                <c:pt idx="24">
                  <c:v>4.41</c:v>
                </c:pt>
                <c:pt idx="25">
                  <c:v>0.6</c:v>
                </c:pt>
                <c:pt idx="26">
                  <c:v>1.52</c:v>
                </c:pt>
                <c:pt idx="27">
                  <c:v>0.56999999999999995</c:v>
                </c:pt>
                <c:pt idx="28">
                  <c:v>0.61</c:v>
                </c:pt>
                <c:pt idx="29">
                  <c:v>0.62</c:v>
                </c:pt>
              </c:numCache>
            </c:numRef>
          </c:val>
          <c:smooth val="0"/>
          <c:extLst xmlns:c16r2="http://schemas.microsoft.com/office/drawing/2015/06/chart">
            <c:ext xmlns:c16="http://schemas.microsoft.com/office/drawing/2014/chart" uri="{C3380CC4-5D6E-409C-BE32-E72D297353CC}">
              <c16:uniqueId val="{00000000-EBE3-4F77-99F6-D5FDDD01C4F9}"/>
            </c:ext>
          </c:extLst>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0.41</c:v>
                </c:pt>
                <c:pt idx="1">
                  <c:v>0.43</c:v>
                </c:pt>
                <c:pt idx="2">
                  <c:v>0.45</c:v>
                </c:pt>
                <c:pt idx="3">
                  <c:v>0.45</c:v>
                </c:pt>
                <c:pt idx="4">
                  <c:v>0.44</c:v>
                </c:pt>
                <c:pt idx="5">
                  <c:v>0.43</c:v>
                </c:pt>
                <c:pt idx="6">
                  <c:v>0.46</c:v>
                </c:pt>
                <c:pt idx="7">
                  <c:v>0.43</c:v>
                </c:pt>
                <c:pt idx="8">
                  <c:v>0.45</c:v>
                </c:pt>
                <c:pt idx="9">
                  <c:v>0.45</c:v>
                </c:pt>
                <c:pt idx="10">
                  <c:v>0.9</c:v>
                </c:pt>
                <c:pt idx="11">
                  <c:v>1.55</c:v>
                </c:pt>
                <c:pt idx="12">
                  <c:v>0.45</c:v>
                </c:pt>
                <c:pt idx="13">
                  <c:v>0.43</c:v>
                </c:pt>
                <c:pt idx="14">
                  <c:v>0.43</c:v>
                </c:pt>
                <c:pt idx="15">
                  <c:v>0.43</c:v>
                </c:pt>
                <c:pt idx="16">
                  <c:v>0.43</c:v>
                </c:pt>
                <c:pt idx="17">
                  <c:v>0.43</c:v>
                </c:pt>
                <c:pt idx="18">
                  <c:v>0.43</c:v>
                </c:pt>
                <c:pt idx="19">
                  <c:v>0.41</c:v>
                </c:pt>
                <c:pt idx="20">
                  <c:v>0.43</c:v>
                </c:pt>
                <c:pt idx="21">
                  <c:v>0.45</c:v>
                </c:pt>
                <c:pt idx="22">
                  <c:v>0.43</c:v>
                </c:pt>
                <c:pt idx="23">
                  <c:v>0.43</c:v>
                </c:pt>
                <c:pt idx="24">
                  <c:v>0.45</c:v>
                </c:pt>
                <c:pt idx="25">
                  <c:v>0.43</c:v>
                </c:pt>
                <c:pt idx="26">
                  <c:v>0.69</c:v>
                </c:pt>
                <c:pt idx="27">
                  <c:v>0.45</c:v>
                </c:pt>
                <c:pt idx="28">
                  <c:v>0.45</c:v>
                </c:pt>
                <c:pt idx="29">
                  <c:v>0.43</c:v>
                </c:pt>
              </c:numCache>
            </c:numRef>
          </c:val>
          <c:smooth val="0"/>
          <c:extLst xmlns:c16r2="http://schemas.microsoft.com/office/drawing/2015/06/chart">
            <c:ext xmlns:c16="http://schemas.microsoft.com/office/drawing/2014/chart" uri="{C3380CC4-5D6E-409C-BE32-E72D297353CC}">
              <c16:uniqueId val="{00000001-EBE3-4F77-99F6-D5FDDD01C4F9}"/>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1.56</c:v>
                </c:pt>
                <c:pt idx="1">
                  <c:v>3.96</c:v>
                </c:pt>
                <c:pt idx="2">
                  <c:v>4.05</c:v>
                </c:pt>
                <c:pt idx="3">
                  <c:v>1.4</c:v>
                </c:pt>
                <c:pt idx="4">
                  <c:v>1.91</c:v>
                </c:pt>
                <c:pt idx="5">
                  <c:v>4.3099999999999996</c:v>
                </c:pt>
                <c:pt idx="6">
                  <c:v>1.48</c:v>
                </c:pt>
                <c:pt idx="7">
                  <c:v>1.57</c:v>
                </c:pt>
                <c:pt idx="8">
                  <c:v>1.52</c:v>
                </c:pt>
                <c:pt idx="9">
                  <c:v>2.4500000000000002</c:v>
                </c:pt>
                <c:pt idx="10">
                  <c:v>3.52</c:v>
                </c:pt>
                <c:pt idx="11">
                  <c:v>2.37</c:v>
                </c:pt>
                <c:pt idx="12">
                  <c:v>2.58</c:v>
                </c:pt>
                <c:pt idx="13">
                  <c:v>1.39</c:v>
                </c:pt>
                <c:pt idx="14">
                  <c:v>2.52</c:v>
                </c:pt>
                <c:pt idx="15">
                  <c:v>1.44</c:v>
                </c:pt>
                <c:pt idx="16">
                  <c:v>2.09</c:v>
                </c:pt>
                <c:pt idx="17">
                  <c:v>3.21</c:v>
                </c:pt>
                <c:pt idx="18">
                  <c:v>4.83</c:v>
                </c:pt>
                <c:pt idx="19">
                  <c:v>7.16</c:v>
                </c:pt>
                <c:pt idx="20">
                  <c:v>1.41</c:v>
                </c:pt>
                <c:pt idx="21">
                  <c:v>2.33</c:v>
                </c:pt>
                <c:pt idx="22">
                  <c:v>4.66</c:v>
                </c:pt>
                <c:pt idx="23">
                  <c:v>9.52</c:v>
                </c:pt>
                <c:pt idx="24">
                  <c:v>4.43</c:v>
                </c:pt>
                <c:pt idx="25">
                  <c:v>1.66</c:v>
                </c:pt>
                <c:pt idx="26">
                  <c:v>4.7699999999999996</c:v>
                </c:pt>
                <c:pt idx="27">
                  <c:v>4.2300000000000004</c:v>
                </c:pt>
                <c:pt idx="28">
                  <c:v>1.65</c:v>
                </c:pt>
                <c:pt idx="29">
                  <c:v>5.37</c:v>
                </c:pt>
              </c:numCache>
            </c:numRef>
          </c:val>
          <c:smooth val="0"/>
          <c:extLst xmlns:c16r2="http://schemas.microsoft.com/office/drawing/2015/06/chart">
            <c:ext xmlns:c16="http://schemas.microsoft.com/office/drawing/2014/chart" uri="{C3380CC4-5D6E-409C-BE32-E72D297353CC}">
              <c16:uniqueId val="{00000002-EBE3-4F77-99F6-D5FDDD01C4F9}"/>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1.5</c:v>
                </c:pt>
                <c:pt idx="1">
                  <c:v>1.22</c:v>
                </c:pt>
                <c:pt idx="2">
                  <c:v>1.18</c:v>
                </c:pt>
                <c:pt idx="3">
                  <c:v>1.38</c:v>
                </c:pt>
                <c:pt idx="4">
                  <c:v>1.02</c:v>
                </c:pt>
                <c:pt idx="5">
                  <c:v>1.05</c:v>
                </c:pt>
                <c:pt idx="6">
                  <c:v>1.04</c:v>
                </c:pt>
                <c:pt idx="7">
                  <c:v>1.02</c:v>
                </c:pt>
                <c:pt idx="8">
                  <c:v>1.05</c:v>
                </c:pt>
                <c:pt idx="9">
                  <c:v>0.95</c:v>
                </c:pt>
                <c:pt idx="10">
                  <c:v>1.05</c:v>
                </c:pt>
                <c:pt idx="11">
                  <c:v>2.29</c:v>
                </c:pt>
                <c:pt idx="12">
                  <c:v>1.0900000000000001</c:v>
                </c:pt>
                <c:pt idx="13">
                  <c:v>1.06</c:v>
                </c:pt>
                <c:pt idx="14">
                  <c:v>1.07</c:v>
                </c:pt>
                <c:pt idx="15">
                  <c:v>1.03</c:v>
                </c:pt>
                <c:pt idx="16">
                  <c:v>1.05</c:v>
                </c:pt>
                <c:pt idx="17">
                  <c:v>0.99</c:v>
                </c:pt>
                <c:pt idx="18">
                  <c:v>1.03</c:v>
                </c:pt>
                <c:pt idx="19">
                  <c:v>1.05</c:v>
                </c:pt>
                <c:pt idx="20">
                  <c:v>1.66</c:v>
                </c:pt>
                <c:pt idx="21">
                  <c:v>1.04</c:v>
                </c:pt>
                <c:pt idx="22">
                  <c:v>1.02</c:v>
                </c:pt>
                <c:pt idx="23">
                  <c:v>1.01</c:v>
                </c:pt>
                <c:pt idx="24">
                  <c:v>0.98</c:v>
                </c:pt>
                <c:pt idx="25">
                  <c:v>0.97</c:v>
                </c:pt>
                <c:pt idx="26">
                  <c:v>0.98</c:v>
                </c:pt>
                <c:pt idx="27">
                  <c:v>1.01</c:v>
                </c:pt>
                <c:pt idx="28">
                  <c:v>1.44</c:v>
                </c:pt>
                <c:pt idx="29">
                  <c:v>1.33</c:v>
                </c:pt>
              </c:numCache>
            </c:numRef>
          </c:val>
          <c:smooth val="0"/>
          <c:extLst xmlns:c16r2="http://schemas.microsoft.com/office/drawing/2015/06/chart">
            <c:ext xmlns:c16="http://schemas.microsoft.com/office/drawing/2014/chart" uri="{C3380CC4-5D6E-409C-BE32-E72D297353CC}">
              <c16:uniqueId val="{00000003-EBE3-4F77-99F6-D5FDDD01C4F9}"/>
            </c:ext>
          </c:extLst>
        </c:ser>
        <c:dLbls>
          <c:showLegendKey val="0"/>
          <c:showVal val="0"/>
          <c:showCatName val="0"/>
          <c:showSerName val="0"/>
          <c:showPercent val="0"/>
          <c:showBubbleSize val="0"/>
        </c:dLbls>
        <c:marker val="1"/>
        <c:smooth val="0"/>
        <c:axId val="261627904"/>
        <c:axId val="261629824"/>
      </c:lineChart>
      <c:catAx>
        <c:axId val="26162790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135574412"/>
              <c:y val="0.8212735490060993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61629824"/>
        <c:crosses val="autoZero"/>
        <c:auto val="1"/>
        <c:lblAlgn val="ctr"/>
        <c:lblOffset val="100"/>
        <c:tickLblSkip val="1"/>
        <c:tickMarkSkip val="1"/>
        <c:noMultiLvlLbl val="0"/>
      </c:catAx>
      <c:valAx>
        <c:axId val="26162982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61627904"/>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80285252296145349"/>
          <c:y val="0.1591717000698635"/>
          <c:w val="0.18781650030002506"/>
          <c:h val="0.6940997431380874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Decembrie</a:t>
            </a:r>
            <a:r>
              <a:rPr lang="en-GB" sz="1200"/>
              <a:t> </a:t>
            </a:r>
            <a:r>
              <a:rPr lang="en-US" sz="1200"/>
              <a:t>202</a:t>
            </a:r>
            <a:r>
              <a:rPr lang="ro-RO" sz="1200"/>
              <a:t>1</a:t>
            </a:r>
            <a:endParaRPr lang="en-GB" sz="1200"/>
          </a:p>
        </c:rich>
      </c:tx>
      <c:layout>
        <c:manualLayout>
          <c:xMode val="edge"/>
          <c:yMode val="edge"/>
          <c:x val="0.15027614406504644"/>
          <c:y val="1.8126913823272091E-2"/>
        </c:manualLayout>
      </c:layout>
      <c:overlay val="0"/>
      <c:spPr>
        <a:noFill/>
        <a:ln w="25400">
          <a:noFill/>
        </a:ln>
      </c:spPr>
    </c:title>
    <c:autoTitleDeleted val="0"/>
    <c:plotArea>
      <c:layout>
        <c:manualLayout>
          <c:layoutTarget val="inner"/>
          <c:xMode val="edge"/>
          <c:yMode val="edge"/>
          <c:x val="0.14094545548484744"/>
          <c:y val="0.17378937007874015"/>
          <c:w val="0.82795449600471338"/>
          <c:h val="0.65419920166229217"/>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General</c:formatCode>
                <c:ptCount val="30"/>
                <c:pt idx="8" formatCode="0.000">
                  <c:v>0.108</c:v>
                </c:pt>
                <c:pt idx="9" formatCode="0.000">
                  <c:v>0.109</c:v>
                </c:pt>
                <c:pt idx="10" formatCode="0.000">
                  <c:v>0.115</c:v>
                </c:pt>
                <c:pt idx="11" formatCode="0.000">
                  <c:v>0.11799999999999999</c:v>
                </c:pt>
                <c:pt idx="12" formatCode="0.000">
                  <c:v>0.104</c:v>
                </c:pt>
                <c:pt idx="13" formatCode="0.000">
                  <c:v>0.106</c:v>
                </c:pt>
                <c:pt idx="14" formatCode="0.000">
                  <c:v>0.104</c:v>
                </c:pt>
                <c:pt idx="15" formatCode="0.000">
                  <c:v>0.104</c:v>
                </c:pt>
                <c:pt idx="16" formatCode="0.000">
                  <c:v>0.104</c:v>
                </c:pt>
                <c:pt idx="17" formatCode="0.000">
                  <c:v>0.10299999999999999</c:v>
                </c:pt>
                <c:pt idx="18" formatCode="0.000">
                  <c:v>0.105</c:v>
                </c:pt>
                <c:pt idx="19" formatCode="0.000">
                  <c:v>0.10199999999999999</c:v>
                </c:pt>
                <c:pt idx="20" formatCode="0.000">
                  <c:v>0.10199999999999999</c:v>
                </c:pt>
                <c:pt idx="21" formatCode="0.000">
                  <c:v>0.10199999999999999</c:v>
                </c:pt>
                <c:pt idx="22" formatCode="0.000">
                  <c:v>0.111</c:v>
                </c:pt>
                <c:pt idx="23" formatCode="0.000">
                  <c:v>0.107</c:v>
                </c:pt>
                <c:pt idx="24" formatCode="0.000">
                  <c:v>0.108</c:v>
                </c:pt>
                <c:pt idx="25" formatCode="0.000">
                  <c:v>0.108</c:v>
                </c:pt>
                <c:pt idx="26" formatCode="0.000">
                  <c:v>0.109</c:v>
                </c:pt>
                <c:pt idx="27" formatCode="0.000">
                  <c:v>0.109</c:v>
                </c:pt>
                <c:pt idx="28" formatCode="0.000">
                  <c:v>0.10199999999999999</c:v>
                </c:pt>
                <c:pt idx="29" formatCode="0.000">
                  <c:v>0.10299999999999999</c:v>
                </c:pt>
              </c:numCache>
            </c:numRef>
          </c:val>
          <c:extLst xmlns:c16r2="http://schemas.microsoft.com/office/drawing/2015/06/chart">
            <c:ext xmlns:c16="http://schemas.microsoft.com/office/drawing/2014/chart" uri="{C3380CC4-5D6E-409C-BE32-E72D297353CC}">
              <c16:uniqueId val="{00000000-D667-4BD6-A39B-1B9AC5969934}"/>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0.000</c:formatCode>
                <c:ptCount val="30"/>
                <c:pt idx="0">
                  <c:v>0.15</c:v>
                </c:pt>
                <c:pt idx="1">
                  <c:v>0.14399999999999999</c:v>
                </c:pt>
                <c:pt idx="2">
                  <c:v>0.13900000000000001</c:v>
                </c:pt>
                <c:pt idx="3">
                  <c:v>0.13900000000000001</c:v>
                </c:pt>
                <c:pt idx="4">
                  <c:v>0.13900000000000001</c:v>
                </c:pt>
                <c:pt idx="5">
                  <c:v>0.13800000000000001</c:v>
                </c:pt>
                <c:pt idx="6">
                  <c:v>0.13400000000000001</c:v>
                </c:pt>
                <c:pt idx="7">
                  <c:v>0.13900000000000001</c:v>
                </c:pt>
                <c:pt idx="8">
                  <c:v>0.13600000000000001</c:v>
                </c:pt>
                <c:pt idx="9">
                  <c:v>0.13200000000000001</c:v>
                </c:pt>
                <c:pt idx="10">
                  <c:v>0.13500000000000001</c:v>
                </c:pt>
                <c:pt idx="11">
                  <c:v>0.13600000000000001</c:v>
                </c:pt>
                <c:pt idx="12">
                  <c:v>0.13600000000000001</c:v>
                </c:pt>
                <c:pt idx="13">
                  <c:v>0.13600000000000001</c:v>
                </c:pt>
                <c:pt idx="14">
                  <c:v>0.13300000000000001</c:v>
                </c:pt>
                <c:pt idx="15">
                  <c:v>0.124</c:v>
                </c:pt>
                <c:pt idx="16">
                  <c:v>0.129</c:v>
                </c:pt>
                <c:pt idx="17">
                  <c:v>0.129</c:v>
                </c:pt>
                <c:pt idx="18">
                  <c:v>0.125</c:v>
                </c:pt>
                <c:pt idx="19">
                  <c:v>0.13200000000000001</c:v>
                </c:pt>
                <c:pt idx="20">
                  <c:v>0.13200000000000001</c:v>
                </c:pt>
                <c:pt idx="21">
                  <c:v>0.13200000000000001</c:v>
                </c:pt>
                <c:pt idx="22">
                  <c:v>0.126</c:v>
                </c:pt>
                <c:pt idx="23">
                  <c:v>0.129</c:v>
                </c:pt>
                <c:pt idx="24">
                  <c:v>0.13100000000000001</c:v>
                </c:pt>
                <c:pt idx="25">
                  <c:v>0.13</c:v>
                </c:pt>
                <c:pt idx="26">
                  <c:v>0.127</c:v>
                </c:pt>
                <c:pt idx="27">
                  <c:v>0.125</c:v>
                </c:pt>
                <c:pt idx="28">
                  <c:v>0.126</c:v>
                </c:pt>
                <c:pt idx="29">
                  <c:v>0.121</c:v>
                </c:pt>
              </c:numCache>
            </c:numRef>
          </c:val>
          <c:extLst xmlns:c16r2="http://schemas.microsoft.com/office/drawing/2015/06/chart">
            <c:ext xmlns:c16="http://schemas.microsoft.com/office/drawing/2014/chart" uri="{C3380CC4-5D6E-409C-BE32-E72D297353CC}">
              <c16:uniqueId val="{00000001-D667-4BD6-A39B-1B9AC5969934}"/>
            </c:ext>
          </c:extLst>
        </c:ser>
        <c:dLbls>
          <c:showLegendKey val="0"/>
          <c:showVal val="0"/>
          <c:showCatName val="0"/>
          <c:showSerName val="0"/>
          <c:showPercent val="0"/>
          <c:showBubbleSize val="0"/>
        </c:dLbls>
        <c:gapWidth val="150"/>
        <c:axId val="121458688"/>
        <c:axId val="121460608"/>
      </c:barChart>
      <c:catAx>
        <c:axId val="121458688"/>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1460608"/>
        <c:crosses val="autoZero"/>
        <c:auto val="1"/>
        <c:lblAlgn val="ctr"/>
        <c:lblOffset val="100"/>
        <c:tickLblSkip val="1"/>
        <c:tickMarkSkip val="1"/>
        <c:noMultiLvlLbl val="0"/>
      </c:catAx>
      <c:valAx>
        <c:axId val="121460608"/>
        <c:scaling>
          <c:orientation val="minMax"/>
          <c:max val="0.16000000000000003"/>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145868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1.5724245406824142E-2"/>
          <c:w val="0.25944948075230634"/>
          <c:h val="0.10273157261592301"/>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90D7C-1747-427C-B436-A9CDA280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17</Pages>
  <Words>2556</Words>
  <Characters>14899</Characters>
  <Application>Microsoft Office Word</Application>
  <DocSecurity>0</DocSecurity>
  <Lines>124</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teodora.sirbu</dc:creator>
  <cp:lastModifiedBy>teodora.sirbu</cp:lastModifiedBy>
  <cp:revision>79</cp:revision>
  <cp:lastPrinted>2021-12-15T12:52:00Z</cp:lastPrinted>
  <dcterms:created xsi:type="dcterms:W3CDTF">2021-11-12T05:56:00Z</dcterms:created>
  <dcterms:modified xsi:type="dcterms:W3CDTF">2022-01-18T08:43:00Z</dcterms:modified>
</cp:coreProperties>
</file>