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0A" w:rsidRPr="00936E86" w:rsidRDefault="0013550A" w:rsidP="0013550A">
      <w:pPr>
        <w:pStyle w:val="Header"/>
        <w:spacing w:line="360" w:lineRule="auto"/>
        <w:rPr>
          <w:rFonts w:ascii="Trebuchet MS" w:hAnsi="Trebuchet MS"/>
          <w:b/>
          <w:bCs/>
          <w:sz w:val="28"/>
          <w:szCs w:val="28"/>
        </w:rPr>
      </w:pPr>
      <w:r w:rsidRPr="00936E86">
        <w:rPr>
          <w:rFonts w:ascii="Trebuchet MS" w:hAnsi="Trebuchet MS"/>
          <w:b/>
          <w:bCs/>
          <w:sz w:val="28"/>
          <w:szCs w:val="28"/>
        </w:rPr>
        <w:t>AGENȚIA PENTRU PROTECȚIA MEDIULUI NEAMȚ</w:t>
      </w:r>
    </w:p>
    <w:p w:rsidR="0013550A" w:rsidRPr="00936E86" w:rsidRDefault="0013550A" w:rsidP="0013550A">
      <w:pPr>
        <w:tabs>
          <w:tab w:val="left" w:pos="570"/>
        </w:tabs>
        <w:spacing w:line="276" w:lineRule="auto"/>
        <w:ind w:right="-540"/>
        <w:rPr>
          <w:rFonts w:ascii="Trebuchet MS" w:hAnsi="Trebuchet MS"/>
          <w:b/>
        </w:rPr>
      </w:pPr>
    </w:p>
    <w:p w:rsidR="00581370" w:rsidRDefault="00581370" w:rsidP="0013550A">
      <w:pPr>
        <w:spacing w:line="276" w:lineRule="auto"/>
        <w:ind w:right="-540"/>
        <w:jc w:val="center"/>
        <w:rPr>
          <w:rFonts w:ascii="Trebuchet MS" w:hAnsi="Trebuchet MS"/>
          <w:b/>
        </w:rPr>
      </w:pPr>
      <w:r w:rsidRPr="00581370">
        <w:rPr>
          <w:rFonts w:ascii="Trebuchet MS" w:hAnsi="Trebuchet MS"/>
          <w:b/>
        </w:rPr>
        <w:t>PROIECT</w:t>
      </w:r>
      <w:r>
        <w:rPr>
          <w:rFonts w:ascii="Trebuchet MS" w:hAnsi="Trebuchet MS"/>
          <w:b/>
        </w:rPr>
        <w:t xml:space="preserve"> </w:t>
      </w:r>
    </w:p>
    <w:p w:rsidR="0013550A" w:rsidRDefault="0013550A" w:rsidP="0013550A">
      <w:pPr>
        <w:spacing w:line="276" w:lineRule="auto"/>
        <w:ind w:right="-540"/>
        <w:jc w:val="center"/>
        <w:rPr>
          <w:rFonts w:ascii="Trebuchet MS" w:hAnsi="Trebuchet MS"/>
          <w:b/>
        </w:rPr>
      </w:pPr>
      <w:bookmarkStart w:id="0" w:name="_GoBack"/>
      <w:bookmarkEnd w:id="0"/>
      <w:r w:rsidRPr="00936E86">
        <w:rPr>
          <w:rFonts w:ascii="Trebuchet MS" w:hAnsi="Trebuchet MS"/>
          <w:b/>
        </w:rPr>
        <w:t>Decizia etapei de încadrare nr. 1026/08.04.2021 revizuită la data de XX.07.2024</w:t>
      </w:r>
    </w:p>
    <w:p w:rsidR="0013550A" w:rsidRPr="00936E86" w:rsidRDefault="0013550A" w:rsidP="0013550A">
      <w:pPr>
        <w:spacing w:line="276" w:lineRule="auto"/>
        <w:ind w:right="-540"/>
        <w:jc w:val="both"/>
        <w:rPr>
          <w:rFonts w:ascii="Trebuchet MS" w:hAnsi="Trebuchet MS"/>
        </w:rPr>
      </w:pPr>
      <w:r w:rsidRPr="00936E86">
        <w:rPr>
          <w:rFonts w:ascii="Trebuchet MS" w:hAnsi="Trebuchet MS"/>
        </w:rPr>
        <w:t xml:space="preserve">Ca urmare a solicitării de revizuire a Deciziei etapei de încadrare nr. 1026/08.04.2021, adresate </w:t>
      </w:r>
      <w:r w:rsidRPr="00936E86">
        <w:rPr>
          <w:rFonts w:ascii="Trebuchet MS" w:hAnsi="Trebuchet MS"/>
          <w:b/>
        </w:rPr>
        <w:t>SC ADULT CONSTRUCT SRL</w:t>
      </w:r>
      <w:r w:rsidRPr="00936E86">
        <w:rPr>
          <w:rFonts w:ascii="Trebuchet MS" w:hAnsi="Trebuchet MS"/>
        </w:rPr>
        <w:t xml:space="preserve"> prin Nistor Ioan cu sediul în județul Neamț, comuna Dumbrava Rosie, str. Dumbravei nr. </w:t>
      </w:r>
      <w:proofErr w:type="gramStart"/>
      <w:r w:rsidRPr="00936E86">
        <w:rPr>
          <w:rFonts w:ascii="Trebuchet MS" w:hAnsi="Trebuchet MS"/>
        </w:rPr>
        <w:t>2</w:t>
      </w:r>
      <w:proofErr w:type="gramEnd"/>
      <w:r w:rsidRPr="00936E86">
        <w:rPr>
          <w:rFonts w:ascii="Trebuchet MS" w:hAnsi="Trebuchet MS"/>
        </w:rPr>
        <w:t xml:space="preserve">, cu înregistrată la APM Neamț cu nr. 5079/13.06.2024, în baza Legii nr. 292 din </w:t>
      </w:r>
      <w:proofErr w:type="gramStart"/>
      <w:r w:rsidRPr="00936E86">
        <w:rPr>
          <w:rFonts w:ascii="Trebuchet MS" w:hAnsi="Trebuchet MS"/>
        </w:rPr>
        <w:t>3 decembrie</w:t>
      </w:r>
      <w:proofErr w:type="gramEnd"/>
      <w:r w:rsidRPr="00936E86">
        <w:rPr>
          <w:rFonts w:ascii="Trebuchet MS" w:hAnsi="Trebuchet MS"/>
        </w:rPr>
        <w:t xml:space="preserve"> 2018 privind evaluarea impactului anumitor proiecte publice şi private asupra mediului şi a Ordonanţei de urgenţă a Guvernului nr. </w:t>
      </w:r>
      <w:proofErr w:type="gramStart"/>
      <w:r w:rsidRPr="00936E86">
        <w:rPr>
          <w:rFonts w:ascii="Trebuchet MS" w:hAnsi="Trebuchet MS"/>
        </w:rPr>
        <w:t>57/2007</w:t>
      </w:r>
      <w:proofErr w:type="gramEnd"/>
      <w:r w:rsidRPr="00936E86">
        <w:rPr>
          <w:rFonts w:ascii="Trebuchet MS" w:hAnsi="Trebuchet MS"/>
        </w:rPr>
        <w:t xml:space="preserve"> privind regimul ariilor naturale protejate, conservarea habitatelor naturale, a florei şi faunei sălbatice, aprobată cu modificări şi completări prin Legea nr. 49/2011, cu modificările şi completările ulterioare,</w:t>
      </w:r>
    </w:p>
    <w:p w:rsidR="0013550A" w:rsidRPr="00936E86" w:rsidRDefault="0013550A" w:rsidP="0013550A">
      <w:pPr>
        <w:spacing w:line="276" w:lineRule="auto"/>
        <w:ind w:right="-540"/>
        <w:jc w:val="center"/>
        <w:rPr>
          <w:rFonts w:ascii="Trebuchet MS" w:hAnsi="Trebuchet MS"/>
        </w:rPr>
      </w:pPr>
      <w:r w:rsidRPr="00936E86">
        <w:rPr>
          <w:rFonts w:ascii="Trebuchet MS" w:hAnsi="Trebuchet MS"/>
        </w:rPr>
        <w:t>APM Neamț decide,</w:t>
      </w:r>
    </w:p>
    <w:p w:rsidR="0013550A" w:rsidRPr="00936E86" w:rsidRDefault="0013550A" w:rsidP="0013550A">
      <w:pPr>
        <w:spacing w:line="276" w:lineRule="auto"/>
        <w:ind w:right="-540"/>
        <w:jc w:val="both"/>
        <w:rPr>
          <w:rFonts w:ascii="Trebuchet MS" w:hAnsi="Trebuchet MS"/>
        </w:rPr>
      </w:pPr>
      <w:r w:rsidRPr="00936E86">
        <w:rPr>
          <w:rFonts w:ascii="Trebuchet MS" w:hAnsi="Trebuchet MS"/>
        </w:rPr>
        <w:t xml:space="preserve">ca urmare a consultărilor desfăşurate în cadrul şedinţei Comisiei de analiză tehnică din data de 18.07.2024, că proiectul </w:t>
      </w:r>
      <w:r w:rsidRPr="00936E86">
        <w:rPr>
          <w:rFonts w:ascii="Trebuchet MS" w:hAnsi="Trebuchet MS"/>
          <w:b/>
        </w:rPr>
        <w:t xml:space="preserve">“Modificare temă de proiectare în perioada de valabilitate </w:t>
      </w:r>
      <w:proofErr w:type="gramStart"/>
      <w:r w:rsidRPr="00936E86">
        <w:rPr>
          <w:rFonts w:ascii="Trebuchet MS" w:hAnsi="Trebuchet MS"/>
          <w:b/>
        </w:rPr>
        <w:t>a</w:t>
      </w:r>
      <w:proofErr w:type="gramEnd"/>
      <w:r w:rsidRPr="00936E86">
        <w:rPr>
          <w:rFonts w:ascii="Trebuchet MS" w:hAnsi="Trebuchet MS"/>
          <w:b/>
        </w:rPr>
        <w:t xml:space="preserve"> autorizației de construire nr. 466/24.11.2021-realizare spații comerciale/birouri la demisol, recompartimentări apartamente la bloc de locuințe colective D+P+4E+M”</w:t>
      </w:r>
      <w:r w:rsidRPr="00936E86">
        <w:rPr>
          <w:rFonts w:ascii="Trebuchet MS" w:hAnsi="Trebuchet MS"/>
        </w:rPr>
        <w:t xml:space="preserve"> propus a fi amplasat în județul Neamț, Piatra Neamț, str. Mihai Stamatin, nr. 2</w:t>
      </w:r>
    </w:p>
    <w:p w:rsidR="0013550A" w:rsidRPr="00936E86" w:rsidRDefault="0013550A" w:rsidP="0013550A">
      <w:pPr>
        <w:spacing w:line="276" w:lineRule="auto"/>
        <w:ind w:right="-540"/>
        <w:jc w:val="both"/>
        <w:rPr>
          <w:rFonts w:ascii="Trebuchet MS" w:hAnsi="Trebuchet MS"/>
        </w:rPr>
      </w:pPr>
      <w:r w:rsidRPr="00936E86">
        <w:rPr>
          <w:rFonts w:ascii="Trebuchet MS" w:hAnsi="Trebuchet MS"/>
        </w:rPr>
        <w:t xml:space="preserve">    - </w:t>
      </w:r>
      <w:proofErr w:type="gramStart"/>
      <w:r w:rsidRPr="00936E86">
        <w:rPr>
          <w:rFonts w:ascii="Trebuchet MS" w:hAnsi="Trebuchet MS"/>
        </w:rPr>
        <w:t>continuarea</w:t>
      </w:r>
      <w:proofErr w:type="gramEnd"/>
      <w:r w:rsidRPr="00936E86">
        <w:rPr>
          <w:rFonts w:ascii="Trebuchet MS" w:hAnsi="Trebuchet MS"/>
        </w:rPr>
        <w:t xml:space="preserve"> procedurii privind emiterea aprobării de dezvoltare.</w:t>
      </w:r>
    </w:p>
    <w:p w:rsidR="0013550A" w:rsidRPr="00936E86" w:rsidRDefault="0013550A" w:rsidP="0013550A">
      <w:pPr>
        <w:spacing w:line="276" w:lineRule="auto"/>
        <w:ind w:right="-540"/>
        <w:jc w:val="both"/>
        <w:rPr>
          <w:rFonts w:ascii="Trebuchet MS" w:hAnsi="Trebuchet MS"/>
        </w:rPr>
      </w:pPr>
      <w:r w:rsidRPr="00936E86">
        <w:rPr>
          <w:rFonts w:ascii="Trebuchet MS" w:hAnsi="Trebuchet MS"/>
          <w:b/>
        </w:rPr>
        <w:t>Motivul revizuirii:</w:t>
      </w:r>
      <w:r w:rsidRPr="00936E86">
        <w:rPr>
          <w:rFonts w:ascii="Trebuchet MS" w:hAnsi="Trebuchet MS"/>
        </w:rPr>
        <w:t xml:space="preserve"> Reproiectarea demisolului pentru a  obține un spațiu destinat comerțului/birourilor, totodată se vor reproiecta apartamentul de la parter , apartamentul 5 de la etajele 1, 2 si 3 si apartamentul 3 de la etajele 1 si 3.</w:t>
      </w:r>
    </w:p>
    <w:p w:rsidR="0025511F"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    </w:t>
      </w:r>
      <w:r w:rsidR="0025511F" w:rsidRPr="00936E86">
        <w:rPr>
          <w:rFonts w:ascii="Trebuchet MS" w:hAnsi="Trebuchet MS"/>
        </w:rPr>
        <w:t>Justificarea prezentei decizii:</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b/>
        </w:rPr>
        <w:t>I. Motivele pe baza cărora s-a stabilit necesitatea neefectuării evaluării impactului asupra mediului sunt următoarele:</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a) </w:t>
      </w:r>
      <w:proofErr w:type="gramStart"/>
      <w:r w:rsidRPr="00936E86">
        <w:rPr>
          <w:rFonts w:ascii="Trebuchet MS" w:hAnsi="Trebuchet MS"/>
        </w:rPr>
        <w:t>proiectul</w:t>
      </w:r>
      <w:proofErr w:type="gramEnd"/>
      <w:r w:rsidRPr="00936E86">
        <w:rPr>
          <w:rFonts w:ascii="Trebuchet MS" w:hAnsi="Trebuchet MS"/>
        </w:rPr>
        <w:t xml:space="preserve"> se încadrează în prevederile Legii nr. 292 din </w:t>
      </w:r>
      <w:proofErr w:type="gramStart"/>
      <w:r w:rsidRPr="00936E86">
        <w:rPr>
          <w:rFonts w:ascii="Trebuchet MS" w:hAnsi="Trebuchet MS"/>
        </w:rPr>
        <w:t>3 decembrie</w:t>
      </w:r>
      <w:proofErr w:type="gramEnd"/>
      <w:r w:rsidRPr="00936E86">
        <w:rPr>
          <w:rFonts w:ascii="Trebuchet MS" w:hAnsi="Trebuchet MS"/>
        </w:rPr>
        <w:t xml:space="preserve"> 2018 privind evaluarea impactului anumitor proiecte publice şi private asupra mediului, </w:t>
      </w:r>
      <w:r w:rsidRPr="00936E86">
        <w:rPr>
          <w:rFonts w:ascii="Trebuchet MS" w:hAnsi="Trebuchet MS"/>
          <w:b/>
        </w:rPr>
        <w:t xml:space="preserve">anexa nr. </w:t>
      </w:r>
      <w:proofErr w:type="gramStart"/>
      <w:r w:rsidRPr="00936E86">
        <w:rPr>
          <w:rFonts w:ascii="Trebuchet MS" w:hAnsi="Trebuchet MS"/>
          <w:b/>
        </w:rPr>
        <w:t>2</w:t>
      </w:r>
      <w:proofErr w:type="gramEnd"/>
      <w:r w:rsidRPr="00936E86">
        <w:rPr>
          <w:rFonts w:ascii="Trebuchet MS" w:hAnsi="Trebuchet MS"/>
          <w:b/>
        </w:rPr>
        <w:t>, pct.10, Proiecte de infrastructură, lit.b): “proiecte de dezvoltare urbană, inclusiv construcţia centrelor comerciale şi a parcărilor auto publice”.</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b) </w:t>
      </w:r>
      <w:proofErr w:type="gramStart"/>
      <w:r w:rsidRPr="00936E86">
        <w:rPr>
          <w:rFonts w:ascii="Trebuchet MS" w:hAnsi="Trebuchet MS"/>
        </w:rPr>
        <w:t>proiectul</w:t>
      </w:r>
      <w:proofErr w:type="gramEnd"/>
      <w:r w:rsidRPr="00936E86">
        <w:rPr>
          <w:rFonts w:ascii="Trebuchet MS" w:hAnsi="Trebuchet MS"/>
        </w:rPr>
        <w:t xml:space="preserve"> propus nu intră sub incidenţa art. </w:t>
      </w:r>
      <w:proofErr w:type="gramStart"/>
      <w:r w:rsidRPr="00936E86">
        <w:rPr>
          <w:rFonts w:ascii="Trebuchet MS" w:hAnsi="Trebuchet MS"/>
        </w:rPr>
        <w:t>28</w:t>
      </w:r>
      <w:proofErr w:type="gramEnd"/>
      <w:r w:rsidRPr="00936E86">
        <w:rPr>
          <w:rFonts w:ascii="Trebuchet MS" w:hAnsi="Trebuchet MS"/>
        </w:rPr>
        <w:t xml:space="preserve"> din Ordonanţa de urgenţă a Guvernului nr. </w:t>
      </w:r>
      <w:proofErr w:type="gramStart"/>
      <w:r w:rsidRPr="00936E86">
        <w:rPr>
          <w:rFonts w:ascii="Trebuchet MS" w:hAnsi="Trebuchet MS"/>
        </w:rPr>
        <w:t>57/2007</w:t>
      </w:r>
      <w:proofErr w:type="gramEnd"/>
      <w:r w:rsidRPr="00936E86">
        <w:rPr>
          <w:rFonts w:ascii="Trebuchet MS" w:hAnsi="Trebuchet MS"/>
        </w:rPr>
        <w:t xml:space="preserve"> privind regimul ariilor naturale protejate, conservarea habitatelor naturale, a florei şi faunei sălbatice, aprobată cu modificări şi completări prin Legea nr. 49/2011, cu modificările şi completările ulterioare;</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c) </w:t>
      </w:r>
      <w:proofErr w:type="gramStart"/>
      <w:r w:rsidRPr="00936E86">
        <w:rPr>
          <w:rFonts w:ascii="Trebuchet MS" w:hAnsi="Trebuchet MS"/>
        </w:rPr>
        <w:t>proiectul</w:t>
      </w:r>
      <w:proofErr w:type="gramEnd"/>
      <w:r w:rsidRPr="00936E86">
        <w:rPr>
          <w:rFonts w:ascii="Trebuchet MS" w:hAnsi="Trebuchet MS"/>
        </w:rPr>
        <w:t xml:space="preserve"> propus nu intră sub incidenţa art. </w:t>
      </w:r>
      <w:proofErr w:type="gramStart"/>
      <w:r w:rsidRPr="00936E86">
        <w:rPr>
          <w:rFonts w:ascii="Trebuchet MS" w:hAnsi="Trebuchet MS"/>
        </w:rPr>
        <w:t>48</w:t>
      </w:r>
      <w:proofErr w:type="gramEnd"/>
      <w:r w:rsidRPr="00936E86">
        <w:rPr>
          <w:rFonts w:ascii="Trebuchet MS" w:hAnsi="Trebuchet MS"/>
        </w:rPr>
        <w:t xml:space="preserve"> şi 54 din Legea apelor nr. </w:t>
      </w:r>
      <w:proofErr w:type="gramStart"/>
      <w:r w:rsidRPr="00936E86">
        <w:rPr>
          <w:rFonts w:ascii="Trebuchet MS" w:hAnsi="Trebuchet MS"/>
        </w:rPr>
        <w:t>107/1996</w:t>
      </w:r>
      <w:proofErr w:type="gramEnd"/>
      <w:r w:rsidRPr="00936E86">
        <w:rPr>
          <w:rFonts w:ascii="Trebuchet MS" w:hAnsi="Trebuchet MS"/>
        </w:rPr>
        <w:t>, cu modificăr</w:t>
      </w:r>
      <w:r w:rsidR="0025511F" w:rsidRPr="00936E86">
        <w:rPr>
          <w:rFonts w:ascii="Trebuchet MS" w:hAnsi="Trebuchet MS"/>
        </w:rPr>
        <w:t>ile şi completările ulterioare.</w:t>
      </w:r>
    </w:p>
    <w:p w:rsidR="0013550A" w:rsidRPr="00936E86" w:rsidRDefault="0013550A" w:rsidP="001B41F2">
      <w:pPr>
        <w:widowControl w:val="0"/>
        <w:spacing w:after="0" w:line="276" w:lineRule="auto"/>
        <w:ind w:right="-539"/>
        <w:jc w:val="both"/>
        <w:rPr>
          <w:rFonts w:ascii="Trebuchet MS" w:hAnsi="Trebuchet MS"/>
        </w:rPr>
      </w:pPr>
      <w:r w:rsidRPr="00936E86">
        <w:rPr>
          <w:rFonts w:ascii="Trebuchet MS" w:hAnsi="Trebuchet MS"/>
        </w:rPr>
        <w:t xml:space="preserve">-cererea de solicitate a acordului de mediu a fost făcută cunoscută publicului interesat prin publicare în ziarul Realitatea din 24.02.2021, afișare la sediul Primăriei Piatra Neamt, postare pe site-ul APM Neamț (25.02.2021); </w:t>
      </w:r>
    </w:p>
    <w:p w:rsidR="0013550A" w:rsidRPr="00936E86" w:rsidRDefault="0013550A" w:rsidP="001B41F2">
      <w:pPr>
        <w:widowControl w:val="0"/>
        <w:spacing w:after="0" w:line="276" w:lineRule="auto"/>
        <w:ind w:right="-539"/>
        <w:jc w:val="both"/>
        <w:rPr>
          <w:rFonts w:ascii="Trebuchet MS" w:hAnsi="Trebuchet MS"/>
        </w:rPr>
      </w:pPr>
      <w:proofErr w:type="gramStart"/>
      <w:r w:rsidRPr="00936E86">
        <w:rPr>
          <w:rFonts w:ascii="Trebuchet MS" w:hAnsi="Trebuchet MS"/>
        </w:rPr>
        <w:lastRenderedPageBreak/>
        <w:t>- Decizia luată inițial în cadrul ședinței Comisiei de analiză tehnică, privind etapa de încadrare, a fost adusă la cunoștința publicului prin postare pe site-ul APM Neamț la data de 24.02.2021, și prin grija titularului de proiect anunțul privind decizia a luată a fost publicată în ziarul Realitatea în data de 27-28.03.2021, și afișat la sediul Primăriei Piatra Neamt în data 25.03.2021.</w:t>
      </w:r>
      <w:proofErr w:type="gramEnd"/>
      <w:r w:rsidRPr="00936E86">
        <w:rPr>
          <w:rFonts w:ascii="Trebuchet MS" w:hAnsi="Trebuchet MS"/>
        </w:rPr>
        <w:t xml:space="preserve"> </w:t>
      </w:r>
    </w:p>
    <w:p w:rsidR="0013550A" w:rsidRPr="00936E86" w:rsidRDefault="0013550A" w:rsidP="001B41F2">
      <w:pPr>
        <w:widowControl w:val="0"/>
        <w:spacing w:after="0" w:line="276" w:lineRule="auto"/>
        <w:ind w:right="-539"/>
        <w:jc w:val="both"/>
        <w:rPr>
          <w:rFonts w:ascii="Trebuchet MS" w:hAnsi="Trebuchet MS"/>
        </w:rPr>
      </w:pPr>
      <w:r w:rsidRPr="00936E86">
        <w:rPr>
          <w:rFonts w:ascii="Trebuchet MS" w:hAnsi="Trebuchet MS"/>
        </w:rPr>
        <w:t xml:space="preserve">- Decizia de revizuire a Deciziei etapei de încadrare nr. </w:t>
      </w:r>
      <w:proofErr w:type="gramStart"/>
      <w:r w:rsidRPr="00936E86">
        <w:rPr>
          <w:rFonts w:ascii="Trebuchet MS" w:hAnsi="Trebuchet MS"/>
        </w:rPr>
        <w:t>1026/08.04.2021, luată în cadrul ședinței Comisiei de analiză tehnică din data de 18.07.2024, privind revizuire- etapa de incadrare, a fost adusă la cunoștiința publicului prin postare pe site-ul APM Neamț la data de 20.07.2024, și prin grija titularului de proiect anunțul privind decizia luată a fost publicată în ziarul Realitatea în data de 19.07.2024, și afișat la sediul Primăriei Piatra Neamt în data 18.07.2024.</w:t>
      </w:r>
      <w:proofErr w:type="gramEnd"/>
    </w:p>
    <w:p w:rsidR="0013550A" w:rsidRPr="00936E86" w:rsidRDefault="0013550A" w:rsidP="0013550A">
      <w:pPr>
        <w:spacing w:line="276" w:lineRule="auto"/>
        <w:ind w:right="-540"/>
        <w:jc w:val="both"/>
        <w:rPr>
          <w:rFonts w:ascii="Trebuchet MS" w:hAnsi="Trebuchet MS"/>
        </w:rPr>
      </w:pPr>
      <w:r w:rsidRPr="00936E86">
        <w:rPr>
          <w:rFonts w:ascii="Trebuchet MS" w:hAnsi="Trebuchet MS"/>
        </w:rPr>
        <w:t>-</w:t>
      </w:r>
      <w:r w:rsidR="0025511F" w:rsidRPr="00936E86">
        <w:rPr>
          <w:rFonts w:ascii="Trebuchet MS" w:hAnsi="Trebuchet MS"/>
        </w:rPr>
        <w:t xml:space="preserve"> </w:t>
      </w:r>
      <w:proofErr w:type="gramStart"/>
      <w:r w:rsidRPr="00936E86">
        <w:rPr>
          <w:rFonts w:ascii="Trebuchet MS" w:hAnsi="Trebuchet MS"/>
        </w:rPr>
        <w:t>nu</w:t>
      </w:r>
      <w:proofErr w:type="gramEnd"/>
      <w:r w:rsidRPr="00936E86">
        <w:rPr>
          <w:rFonts w:ascii="Trebuchet MS" w:hAnsi="Trebuchet MS"/>
        </w:rPr>
        <w:t xml:space="preserve"> s-au înregistrat cereri de studiere a documentației depuse la APM Neamț și nici nu s-au înregistrat comentarii/obiecțiuni/contestații pe parcursul derulării procedurii, legat de implementarea proiectului. </w:t>
      </w:r>
    </w:p>
    <w:p w:rsidR="0013550A" w:rsidRPr="00936E86" w:rsidRDefault="0013550A" w:rsidP="0013550A">
      <w:pPr>
        <w:spacing w:after="0" w:line="276" w:lineRule="auto"/>
        <w:ind w:right="-540"/>
        <w:jc w:val="both"/>
        <w:rPr>
          <w:rFonts w:ascii="Trebuchet MS" w:hAnsi="Trebuchet MS"/>
          <w:b/>
        </w:rPr>
      </w:pPr>
      <w:r w:rsidRPr="00936E86">
        <w:rPr>
          <w:rFonts w:ascii="Trebuchet MS" w:hAnsi="Trebuchet MS"/>
          <w:b/>
        </w:rPr>
        <w:t>1. Caracteristicile proiectului:</w:t>
      </w:r>
    </w:p>
    <w:p w:rsidR="0013550A" w:rsidRPr="00936E86" w:rsidRDefault="0013550A" w:rsidP="0013550A">
      <w:pPr>
        <w:spacing w:after="0" w:line="276" w:lineRule="auto"/>
        <w:ind w:right="-540"/>
        <w:jc w:val="both"/>
        <w:rPr>
          <w:rFonts w:ascii="Trebuchet MS" w:hAnsi="Trebuchet MS"/>
          <w:b/>
        </w:rPr>
      </w:pPr>
      <w:r w:rsidRPr="00936E86">
        <w:rPr>
          <w:rFonts w:ascii="Trebuchet MS" w:hAnsi="Trebuchet MS"/>
          <w:b/>
        </w:rPr>
        <w:t xml:space="preserve">a) </w:t>
      </w:r>
      <w:proofErr w:type="gramStart"/>
      <w:r w:rsidRPr="00936E86">
        <w:rPr>
          <w:rFonts w:ascii="Trebuchet MS" w:hAnsi="Trebuchet MS"/>
          <w:b/>
        </w:rPr>
        <w:t>dimensiunea</w:t>
      </w:r>
      <w:proofErr w:type="gramEnd"/>
      <w:r w:rsidRPr="00936E86">
        <w:rPr>
          <w:rFonts w:ascii="Trebuchet MS" w:hAnsi="Trebuchet MS"/>
          <w:b/>
        </w:rPr>
        <w:t xml:space="preserve"> şi concepţia întregului proiect:</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Terenul cu suprafaţa măsurată de 3656 mp şi construcţiile C1, C2 sunt propr</w:t>
      </w:r>
      <w:r w:rsidR="0025511F" w:rsidRPr="00936E86">
        <w:rPr>
          <w:rFonts w:ascii="Trebuchet MS" w:hAnsi="Trebuchet MS"/>
        </w:rPr>
        <w:t>ietatea SC Adult Construct SRL. Ini</w:t>
      </w:r>
      <w:r w:rsidR="0025511F" w:rsidRPr="00936E86">
        <w:rPr>
          <w:rFonts w:ascii="Trebuchet MS" w:hAnsi="Trebuchet MS"/>
          <w:lang w:val="ro-RO"/>
        </w:rPr>
        <w:t>țial pe</w:t>
      </w:r>
      <w:r w:rsidR="0025511F" w:rsidRPr="00936E86">
        <w:rPr>
          <w:rFonts w:ascii="Trebuchet MS" w:hAnsi="Trebuchet MS"/>
        </w:rPr>
        <w:t xml:space="preserve"> teren</w:t>
      </w:r>
      <w:r w:rsidRPr="00936E86">
        <w:rPr>
          <w:rFonts w:ascii="Trebuchet MS" w:hAnsi="Trebuchet MS"/>
        </w:rPr>
        <w:t xml:space="preserve"> se afla</w:t>
      </w:r>
      <w:r w:rsidR="0025511F" w:rsidRPr="00936E86">
        <w:rPr>
          <w:rFonts w:ascii="Trebuchet MS" w:hAnsi="Trebuchet MS"/>
        </w:rPr>
        <w:t>u</w:t>
      </w:r>
      <w:r w:rsidRPr="00936E86">
        <w:rPr>
          <w:rFonts w:ascii="Trebuchet MS" w:hAnsi="Trebuchet MS"/>
        </w:rPr>
        <w:t xml:space="preserve"> amplasate două construcții: </w:t>
      </w:r>
      <w:proofErr w:type="gramStart"/>
      <w:r w:rsidRPr="00936E86">
        <w:rPr>
          <w:rFonts w:ascii="Trebuchet MS" w:hAnsi="Trebuchet MS"/>
        </w:rPr>
        <w:t>un</w:t>
      </w:r>
      <w:proofErr w:type="gramEnd"/>
      <w:r w:rsidRPr="00936E86">
        <w:rPr>
          <w:rFonts w:ascii="Trebuchet MS" w:hAnsi="Trebuchet MS"/>
        </w:rPr>
        <w:t xml:space="preserve"> atelier de întreținere (construcție C1) și un post control (constructie C2). Pentru realizarea obiectivului </w:t>
      </w:r>
      <w:r w:rsidR="0025511F" w:rsidRPr="00936E86">
        <w:rPr>
          <w:rFonts w:ascii="Trebuchet MS" w:hAnsi="Trebuchet MS"/>
        </w:rPr>
        <w:t>a fost demolata</w:t>
      </w:r>
      <w:r w:rsidRPr="00936E86">
        <w:rPr>
          <w:rFonts w:ascii="Trebuchet MS" w:hAnsi="Trebuchet MS"/>
        </w:rPr>
        <w:t xml:space="preserve"> </w:t>
      </w:r>
      <w:r w:rsidR="0025511F" w:rsidRPr="00936E86">
        <w:rPr>
          <w:rFonts w:ascii="Trebuchet MS" w:hAnsi="Trebuchet MS"/>
        </w:rPr>
        <w:t>construcția</w:t>
      </w:r>
      <w:r w:rsidRPr="00936E86">
        <w:rPr>
          <w:rFonts w:ascii="Trebuchet MS" w:hAnsi="Trebuchet MS"/>
        </w:rPr>
        <w:t xml:space="preserve"> C2 (post control); construcția C1 se </w:t>
      </w:r>
      <w:proofErr w:type="gramStart"/>
      <w:r w:rsidRPr="00936E86">
        <w:rPr>
          <w:rFonts w:ascii="Trebuchet MS" w:hAnsi="Trebuchet MS"/>
        </w:rPr>
        <w:t>va</w:t>
      </w:r>
      <w:proofErr w:type="gramEnd"/>
      <w:r w:rsidRPr="00936E86">
        <w:rPr>
          <w:rFonts w:ascii="Trebuchet MS" w:hAnsi="Trebuchet MS"/>
        </w:rPr>
        <w:t xml:space="preserve"> păstra temporar, urmând a fi dezafectată într-o etapa ulterioară - dupa recepționarea lucrării propuse.</w:t>
      </w:r>
    </w:p>
    <w:p w:rsidR="00987E25" w:rsidRPr="00936E86" w:rsidRDefault="0013550A" w:rsidP="0025511F">
      <w:pPr>
        <w:spacing w:after="0" w:line="276" w:lineRule="auto"/>
        <w:ind w:right="-540"/>
        <w:jc w:val="both"/>
        <w:rPr>
          <w:rFonts w:ascii="Trebuchet MS" w:hAnsi="Trebuchet MS"/>
        </w:rPr>
      </w:pPr>
      <w:r w:rsidRPr="00936E86">
        <w:rPr>
          <w:rFonts w:ascii="Trebuchet MS" w:hAnsi="Trebuchet MS"/>
        </w:rPr>
        <w:t xml:space="preserve">Blocul de locuinte </w:t>
      </w:r>
      <w:r w:rsidR="00C8216D" w:rsidRPr="00936E86">
        <w:rPr>
          <w:rFonts w:ascii="Trebuchet MS" w:hAnsi="Trebuchet MS"/>
          <w:lang w:val="ro-RO"/>
        </w:rPr>
        <w:t>în curs de executare,</w:t>
      </w:r>
      <w:r w:rsidRPr="00936E86">
        <w:rPr>
          <w:rFonts w:ascii="Trebuchet MS" w:hAnsi="Trebuchet MS"/>
        </w:rPr>
        <w:t xml:space="preserve"> cu regimul de inaltime D+P+4E+M, </w:t>
      </w:r>
      <w:r w:rsidR="00C8216D" w:rsidRPr="00936E86">
        <w:rPr>
          <w:rFonts w:ascii="Trebuchet MS" w:hAnsi="Trebuchet MS"/>
        </w:rPr>
        <w:t>are</w:t>
      </w:r>
      <w:r w:rsidRPr="00936E86">
        <w:rPr>
          <w:rFonts w:ascii="Trebuchet MS" w:hAnsi="Trebuchet MS"/>
        </w:rPr>
        <w:t xml:space="preserve"> o formă rectangulară, cu laturile de 31,50</w:t>
      </w:r>
      <w:r w:rsidR="0025511F" w:rsidRPr="00936E86">
        <w:rPr>
          <w:rFonts w:ascii="Trebuchet MS" w:hAnsi="Trebuchet MS"/>
        </w:rPr>
        <w:t xml:space="preserve"> </w:t>
      </w:r>
      <w:r w:rsidRPr="00936E86">
        <w:rPr>
          <w:rFonts w:ascii="Trebuchet MS" w:hAnsi="Trebuchet MS"/>
        </w:rPr>
        <w:t>(26,</w:t>
      </w:r>
      <w:r w:rsidR="00C8216D" w:rsidRPr="00936E86">
        <w:rPr>
          <w:rFonts w:ascii="Trebuchet MS" w:hAnsi="Trebuchet MS"/>
        </w:rPr>
        <w:t>4</w:t>
      </w:r>
      <w:r w:rsidRPr="00936E86">
        <w:rPr>
          <w:rFonts w:ascii="Trebuchet MS" w:hAnsi="Trebuchet MS"/>
        </w:rPr>
        <w:t>0)m</w:t>
      </w:r>
      <w:r w:rsidR="0025511F" w:rsidRPr="00936E86">
        <w:rPr>
          <w:rFonts w:ascii="Trebuchet MS" w:hAnsi="Trebuchet MS"/>
        </w:rPr>
        <w:t xml:space="preserve"> </w:t>
      </w:r>
      <w:r w:rsidRPr="00936E86">
        <w:rPr>
          <w:rFonts w:ascii="Trebuchet MS" w:hAnsi="Trebuchet MS"/>
        </w:rPr>
        <w:t>x</w:t>
      </w:r>
      <w:r w:rsidR="0025511F" w:rsidRPr="00936E86">
        <w:rPr>
          <w:rFonts w:ascii="Trebuchet MS" w:hAnsi="Trebuchet MS"/>
        </w:rPr>
        <w:t xml:space="preserve"> </w:t>
      </w:r>
      <w:r w:rsidRPr="00936E86">
        <w:rPr>
          <w:rFonts w:ascii="Trebuchet MS" w:hAnsi="Trebuchet MS"/>
        </w:rPr>
        <w:t xml:space="preserve">18,00m aproximativ paralele cu limita terenului și o suprafață construită de cca. </w:t>
      </w:r>
      <w:proofErr w:type="gramStart"/>
      <w:r w:rsidRPr="00936E86">
        <w:rPr>
          <w:rFonts w:ascii="Trebuchet MS" w:hAnsi="Trebuchet MS"/>
        </w:rPr>
        <w:t>5</w:t>
      </w:r>
      <w:r w:rsidR="00C8216D" w:rsidRPr="00936E86">
        <w:rPr>
          <w:rFonts w:ascii="Trebuchet MS" w:hAnsi="Trebuchet MS"/>
        </w:rPr>
        <w:t>19</w:t>
      </w:r>
      <w:proofErr w:type="gramEnd"/>
      <w:r w:rsidRPr="00936E86">
        <w:rPr>
          <w:rFonts w:ascii="Trebuchet MS" w:hAnsi="Trebuchet MS"/>
        </w:rPr>
        <w:t xml:space="preserve"> mp. Accesul locatarilor se </w:t>
      </w:r>
      <w:proofErr w:type="gramStart"/>
      <w:r w:rsidRPr="00936E86">
        <w:rPr>
          <w:rFonts w:ascii="Trebuchet MS" w:hAnsi="Trebuchet MS"/>
        </w:rPr>
        <w:t>va</w:t>
      </w:r>
      <w:proofErr w:type="gramEnd"/>
      <w:r w:rsidRPr="00936E86">
        <w:rPr>
          <w:rFonts w:ascii="Trebuchet MS" w:hAnsi="Trebuchet MS"/>
        </w:rPr>
        <w:t xml:space="preserve"> face pe latura de E.</w:t>
      </w:r>
    </w:p>
    <w:p w:rsidR="00987E25" w:rsidRPr="00936E86" w:rsidRDefault="00987E25" w:rsidP="00987E25">
      <w:pPr>
        <w:spacing w:after="0" w:line="276" w:lineRule="auto"/>
        <w:ind w:right="-540"/>
        <w:jc w:val="both"/>
        <w:rPr>
          <w:rFonts w:ascii="Trebuchet MS" w:hAnsi="Trebuchet MS"/>
        </w:rPr>
      </w:pPr>
      <w:r w:rsidRPr="00936E86">
        <w:rPr>
          <w:rFonts w:ascii="Trebuchet MS" w:hAnsi="Trebuchet MS"/>
        </w:rPr>
        <w:t>Initial</w:t>
      </w:r>
      <w:r w:rsidR="0013550A" w:rsidRPr="00936E86">
        <w:rPr>
          <w:rFonts w:ascii="Trebuchet MS" w:hAnsi="Trebuchet MS"/>
        </w:rPr>
        <w:t xml:space="preserve"> </w:t>
      </w:r>
      <w:r w:rsidRPr="00936E86">
        <w:rPr>
          <w:rFonts w:ascii="Trebuchet MS" w:hAnsi="Trebuchet MS"/>
        </w:rPr>
        <w:t xml:space="preserve">la nivelul demisolului au fost amplasate boxele de depozitare pentru locatarii blocului de locuinte si spatiiie conexe (birou administrator, camere tehnice si camera curatenie, etc.). Prezentul proiect prevede reproiectarea demisolului pentru a obtine </w:t>
      </w:r>
      <w:proofErr w:type="gramStart"/>
      <w:r w:rsidRPr="00936E86">
        <w:rPr>
          <w:rFonts w:ascii="Trebuchet MS" w:hAnsi="Trebuchet MS"/>
        </w:rPr>
        <w:t>un</w:t>
      </w:r>
      <w:proofErr w:type="gramEnd"/>
      <w:r w:rsidRPr="00936E86">
        <w:rPr>
          <w:rFonts w:ascii="Trebuchet MS" w:hAnsi="Trebuchet MS"/>
        </w:rPr>
        <w:t xml:space="preserve"> spatiu destinat comertului/birourilor; totodata se va reproiecta apartamentul de la parter - se va inchide logia marind astfel suprafata utila a camerei. Apartamentul 5 de la etajele 1</w:t>
      </w:r>
      <w:proofErr w:type="gramStart"/>
      <w:r w:rsidRPr="00936E86">
        <w:rPr>
          <w:rFonts w:ascii="Trebuchet MS" w:hAnsi="Trebuchet MS"/>
        </w:rPr>
        <w:t>,2</w:t>
      </w:r>
      <w:proofErr w:type="gramEnd"/>
      <w:r w:rsidRPr="00936E86">
        <w:rPr>
          <w:rFonts w:ascii="Trebuchet MS" w:hAnsi="Trebuchet MS"/>
        </w:rPr>
        <w:t xml:space="preserve"> si 3 se va mari prin redimensionarea vestibului si reducerea holului destinat locatarilor. Apartamentul 3 de la etajele </w:t>
      </w:r>
      <w:proofErr w:type="gramStart"/>
      <w:r w:rsidRPr="00936E86">
        <w:rPr>
          <w:rFonts w:ascii="Trebuchet MS" w:hAnsi="Trebuchet MS"/>
        </w:rPr>
        <w:t>1</w:t>
      </w:r>
      <w:proofErr w:type="gramEnd"/>
      <w:r w:rsidRPr="00936E86">
        <w:rPr>
          <w:rFonts w:ascii="Trebuchet MS" w:hAnsi="Trebuchet MS"/>
        </w:rPr>
        <w:t xml:space="preserve"> si 3 s-a modificat: s-a reconfigurat peretele dintre bucatatrie si camera de zi. </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 xml:space="preserve">Parterul </w:t>
      </w:r>
      <w:proofErr w:type="gramStart"/>
      <w:r w:rsidRPr="00936E86">
        <w:rPr>
          <w:rFonts w:ascii="Trebuchet MS" w:hAnsi="Trebuchet MS"/>
        </w:rPr>
        <w:t>va</w:t>
      </w:r>
      <w:proofErr w:type="gramEnd"/>
      <w:r w:rsidRPr="00936E86">
        <w:rPr>
          <w:rFonts w:ascii="Trebuchet MS" w:hAnsi="Trebuchet MS"/>
        </w:rPr>
        <w:t xml:space="preserve"> adaposti </w:t>
      </w:r>
      <w:r w:rsidR="00C8216D" w:rsidRPr="00936E86">
        <w:rPr>
          <w:rFonts w:ascii="Trebuchet MS" w:hAnsi="Trebuchet MS"/>
        </w:rPr>
        <w:t>5</w:t>
      </w:r>
      <w:r w:rsidRPr="00936E86">
        <w:rPr>
          <w:rFonts w:ascii="Trebuchet MS" w:hAnsi="Trebuchet MS"/>
        </w:rPr>
        <w:t xml:space="preserve"> apartamente, iar etajele superioare vor adaposti cca. </w:t>
      </w:r>
      <w:proofErr w:type="gramStart"/>
      <w:r w:rsidRPr="00936E86">
        <w:rPr>
          <w:rFonts w:ascii="Trebuchet MS" w:hAnsi="Trebuchet MS"/>
        </w:rPr>
        <w:t>2</w:t>
      </w:r>
      <w:r w:rsidR="00C8216D" w:rsidRPr="00936E86">
        <w:rPr>
          <w:rFonts w:ascii="Trebuchet MS" w:hAnsi="Trebuchet MS"/>
        </w:rPr>
        <w:t>2</w:t>
      </w:r>
      <w:r w:rsidRPr="00936E86">
        <w:rPr>
          <w:rFonts w:ascii="Trebuchet MS" w:hAnsi="Trebuchet MS"/>
        </w:rPr>
        <w:t xml:space="preserve"> de</w:t>
      </w:r>
      <w:proofErr w:type="gramEnd"/>
      <w:r w:rsidRPr="00936E86">
        <w:rPr>
          <w:rFonts w:ascii="Trebuchet MS" w:hAnsi="Trebuchet MS"/>
        </w:rPr>
        <w:t xml:space="preserve"> apartamente. Sistemul constructiv al constructiei </w:t>
      </w:r>
      <w:proofErr w:type="gramStart"/>
      <w:r w:rsidRPr="00936E86">
        <w:rPr>
          <w:rFonts w:ascii="Trebuchet MS" w:hAnsi="Trebuchet MS"/>
        </w:rPr>
        <w:t>va</w:t>
      </w:r>
      <w:proofErr w:type="gramEnd"/>
      <w:r w:rsidRPr="00936E86">
        <w:rPr>
          <w:rFonts w:ascii="Trebuchet MS" w:hAnsi="Trebuchet MS"/>
        </w:rPr>
        <w:t xml:space="preserve"> fi din cadre de beton armat ce conlucreaza între ele prin intermediul planșeelor de beton armat. </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 xml:space="preserve">Inchiderile perimetrale vor fi diferite in functie de destinatia spatiilor: </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 xml:space="preserve">-în zona locuintelor – zidărie de caramidă 30 cm. grosime cu termosistem din vata minerală bazaltică de 10 cm. grosime; tâmplarie din P.V.C. cu geam termopan; -în demisol– pereți din beton armat de 25 cm. grosime si termosistem din polistiren extrudat; </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Compartimentarile interioare se vor realiza astfel:</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w:t>
      </w:r>
      <w:proofErr w:type="gramStart"/>
      <w:r w:rsidRPr="00936E86">
        <w:rPr>
          <w:rFonts w:ascii="Trebuchet MS" w:hAnsi="Trebuchet MS"/>
        </w:rPr>
        <w:t>pereti</w:t>
      </w:r>
      <w:proofErr w:type="gramEnd"/>
      <w:r w:rsidRPr="00936E86">
        <w:rPr>
          <w:rFonts w:ascii="Trebuchet MS" w:hAnsi="Trebuchet MS"/>
        </w:rPr>
        <w:t xml:space="preserve"> din zidarie de 20 cm grosime – in zona apartamentelor;</w:t>
      </w:r>
    </w:p>
    <w:p w:rsidR="0013550A" w:rsidRPr="00936E86" w:rsidRDefault="0013550A" w:rsidP="0025511F">
      <w:pPr>
        <w:spacing w:after="0" w:line="276" w:lineRule="auto"/>
        <w:ind w:right="-540"/>
        <w:jc w:val="both"/>
        <w:rPr>
          <w:rFonts w:ascii="Trebuchet MS" w:hAnsi="Trebuchet MS"/>
        </w:rPr>
      </w:pPr>
      <w:r w:rsidRPr="00936E86">
        <w:rPr>
          <w:rFonts w:ascii="Trebuchet MS" w:hAnsi="Trebuchet MS"/>
        </w:rPr>
        <w:t xml:space="preserve">Parcările destinate locatarilor vor fi amplasate în vecinatatea blocului de locuințe propus, pe terenul beneficiarului; cca. </w:t>
      </w:r>
      <w:proofErr w:type="gramStart"/>
      <w:r w:rsidRPr="00936E86">
        <w:rPr>
          <w:rFonts w:ascii="Trebuchet MS" w:hAnsi="Trebuchet MS"/>
        </w:rPr>
        <w:t>30 locuri</w:t>
      </w:r>
      <w:proofErr w:type="gramEnd"/>
      <w:r w:rsidRPr="00936E86">
        <w:rPr>
          <w:rFonts w:ascii="Trebuchet MS" w:hAnsi="Trebuchet MS"/>
        </w:rPr>
        <w:t xml:space="preserve"> de parcare. In zona construcției propuse sunt amplasate numeroase locuințe unifamiliale, blocuri de locuințe, spații comerciale, spatii de depozitare și de servicii, etc.</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S teren prop. </w:t>
      </w:r>
      <w:proofErr w:type="gramStart"/>
      <w:r w:rsidRPr="00936E86">
        <w:rPr>
          <w:rFonts w:ascii="Trebuchet MS" w:hAnsi="Trebuchet MS"/>
        </w:rPr>
        <w:t>beneficiar</w:t>
      </w:r>
      <w:proofErr w:type="gramEnd"/>
      <w:r w:rsidRPr="00936E86">
        <w:rPr>
          <w:rFonts w:ascii="Trebuchet MS" w:hAnsi="Trebuchet MS"/>
        </w:rPr>
        <w:t xml:space="preserve"> = 3656 mp.</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S cons</w:t>
      </w:r>
      <w:r w:rsidR="0025511F" w:rsidRPr="00936E86">
        <w:rPr>
          <w:rFonts w:ascii="Trebuchet MS" w:hAnsi="Trebuchet MS"/>
        </w:rPr>
        <w:t xml:space="preserve">tr. existent = 533 mp. </w:t>
      </w:r>
      <w:proofErr w:type="gramStart"/>
      <w:r w:rsidR="0025511F" w:rsidRPr="00936E86">
        <w:rPr>
          <w:rFonts w:ascii="Trebuchet MS" w:hAnsi="Trebuchet MS"/>
        </w:rPr>
        <w:t>din</w:t>
      </w:r>
      <w:proofErr w:type="gramEnd"/>
      <w:r w:rsidR="0025511F" w:rsidRPr="00936E86">
        <w:rPr>
          <w:rFonts w:ascii="Trebuchet MS" w:hAnsi="Trebuchet MS"/>
        </w:rPr>
        <w:t xml:space="preserve"> care </w:t>
      </w:r>
      <w:r w:rsidRPr="00936E86">
        <w:rPr>
          <w:rFonts w:ascii="Trebuchet MS" w:hAnsi="Trebuchet MS"/>
        </w:rPr>
        <w:t>S atelier intreți</w:t>
      </w:r>
      <w:r w:rsidR="0025511F" w:rsidRPr="00936E86">
        <w:rPr>
          <w:rFonts w:ascii="Trebuchet MS" w:hAnsi="Trebuchet MS"/>
        </w:rPr>
        <w:t xml:space="preserve">nere (constructie C1) = 522 mp; </w:t>
      </w:r>
      <w:r w:rsidRPr="00936E86">
        <w:rPr>
          <w:rFonts w:ascii="Trebuchet MS" w:hAnsi="Trebuchet MS"/>
        </w:rPr>
        <w:t>S post control (constructie C2) = 11 mp.</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S constr. bloc locuințe propus = 525 mp.</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S desf. </w:t>
      </w:r>
      <w:proofErr w:type="gramStart"/>
      <w:r w:rsidRPr="00936E86">
        <w:rPr>
          <w:rFonts w:ascii="Trebuchet MS" w:hAnsi="Trebuchet MS"/>
        </w:rPr>
        <w:t>bloc</w:t>
      </w:r>
      <w:proofErr w:type="gramEnd"/>
      <w:r w:rsidRPr="00936E86">
        <w:rPr>
          <w:rFonts w:ascii="Trebuchet MS" w:hAnsi="Trebuchet MS"/>
        </w:rPr>
        <w:t xml:space="preserve"> locuințe propus (inclusiv demisol) = 3500 mp.</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lastRenderedPageBreak/>
        <w:t xml:space="preserve">S tot. </w:t>
      </w:r>
      <w:proofErr w:type="gramStart"/>
      <w:r w:rsidRPr="00936E86">
        <w:rPr>
          <w:rFonts w:ascii="Trebuchet MS" w:hAnsi="Trebuchet MS"/>
        </w:rPr>
        <w:t>constr</w:t>
      </w:r>
      <w:proofErr w:type="gramEnd"/>
      <w:r w:rsidRPr="00936E86">
        <w:rPr>
          <w:rFonts w:ascii="Trebuchet MS" w:hAnsi="Trebuchet MS"/>
        </w:rPr>
        <w:t>. propus = 1047 mp.</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S tot. </w:t>
      </w:r>
      <w:proofErr w:type="gramStart"/>
      <w:r w:rsidRPr="00936E86">
        <w:rPr>
          <w:rFonts w:ascii="Trebuchet MS" w:hAnsi="Trebuchet MS"/>
        </w:rPr>
        <w:t>desf</w:t>
      </w:r>
      <w:proofErr w:type="gramEnd"/>
      <w:r w:rsidRPr="00936E86">
        <w:rPr>
          <w:rFonts w:ascii="Trebuchet MS" w:hAnsi="Trebuchet MS"/>
        </w:rPr>
        <w:t xml:space="preserve">. </w:t>
      </w:r>
      <w:proofErr w:type="gramStart"/>
      <w:r w:rsidRPr="00936E86">
        <w:rPr>
          <w:rFonts w:ascii="Trebuchet MS" w:hAnsi="Trebuchet MS"/>
        </w:rPr>
        <w:t>propus</w:t>
      </w:r>
      <w:proofErr w:type="gramEnd"/>
      <w:r w:rsidRPr="00936E86">
        <w:rPr>
          <w:rFonts w:ascii="Trebuchet MS" w:hAnsi="Trebuchet MS"/>
        </w:rPr>
        <w:t xml:space="preserve"> = 4022 mp.</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POT existent = 14.57%</w:t>
      </w:r>
    </w:p>
    <w:p w:rsidR="0013550A" w:rsidRPr="00936E86" w:rsidRDefault="0013550A" w:rsidP="0013550A">
      <w:pPr>
        <w:spacing w:after="0" w:line="240" w:lineRule="auto"/>
        <w:ind w:right="-540"/>
        <w:jc w:val="both"/>
        <w:rPr>
          <w:rFonts w:ascii="Trebuchet MS" w:hAnsi="Trebuchet MS"/>
        </w:rPr>
      </w:pPr>
      <w:r w:rsidRPr="00936E86">
        <w:rPr>
          <w:rFonts w:ascii="Trebuchet MS" w:hAnsi="Trebuchet MS"/>
        </w:rPr>
        <w:t>POT propus = 28.63%</w:t>
      </w:r>
    </w:p>
    <w:p w:rsidR="0013550A" w:rsidRPr="00936E86" w:rsidRDefault="0013550A" w:rsidP="0013550A">
      <w:pPr>
        <w:spacing w:after="0" w:line="240" w:lineRule="auto"/>
        <w:ind w:right="-540"/>
        <w:jc w:val="both"/>
        <w:rPr>
          <w:rFonts w:ascii="Trebuchet MS" w:hAnsi="Trebuchet MS"/>
        </w:rPr>
      </w:pPr>
      <w:r w:rsidRPr="00936E86">
        <w:rPr>
          <w:rFonts w:ascii="Trebuchet MS" w:hAnsi="Trebuchet MS"/>
        </w:rPr>
        <w:t>CUT existent = 0</w:t>
      </w:r>
      <w:proofErr w:type="gramStart"/>
      <w:r w:rsidRPr="00936E86">
        <w:rPr>
          <w:rFonts w:ascii="Trebuchet MS" w:hAnsi="Trebuchet MS"/>
        </w:rPr>
        <w:t>,14</w:t>
      </w:r>
      <w:proofErr w:type="gramEnd"/>
    </w:p>
    <w:p w:rsidR="0013550A" w:rsidRPr="00936E86" w:rsidRDefault="0013550A" w:rsidP="0013550A">
      <w:pPr>
        <w:spacing w:after="0" w:line="240" w:lineRule="auto"/>
        <w:ind w:right="-540"/>
        <w:jc w:val="both"/>
        <w:rPr>
          <w:rFonts w:ascii="Trebuchet MS" w:hAnsi="Trebuchet MS"/>
        </w:rPr>
      </w:pPr>
      <w:r w:rsidRPr="00936E86">
        <w:rPr>
          <w:rFonts w:ascii="Trebuchet MS" w:hAnsi="Trebuchet MS"/>
        </w:rPr>
        <w:t>CUT propus (exclusiv demisol) = 1</w:t>
      </w:r>
      <w:proofErr w:type="gramStart"/>
      <w:r w:rsidRPr="00936E86">
        <w:rPr>
          <w:rFonts w:ascii="Trebuchet MS" w:hAnsi="Trebuchet MS"/>
        </w:rPr>
        <w:t>,1</w:t>
      </w:r>
      <w:proofErr w:type="gramEnd"/>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Racordarea la rețelele utilitare existente în zonă:</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-alimentarea cu </w:t>
      </w:r>
      <w:proofErr w:type="gramStart"/>
      <w:r w:rsidRPr="00936E86">
        <w:rPr>
          <w:rFonts w:ascii="Trebuchet MS" w:hAnsi="Trebuchet MS"/>
        </w:rPr>
        <w:t>apă</w:t>
      </w:r>
      <w:proofErr w:type="gramEnd"/>
      <w:r w:rsidRPr="00936E86">
        <w:rPr>
          <w:rFonts w:ascii="Trebuchet MS" w:hAnsi="Trebuchet MS"/>
        </w:rPr>
        <w:t xml:space="preserve"> potabilă: se va face prin branșament la rețeaua de apă locală existentă în zonă, pe strada M. Stamatin; </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canalizarea</w:t>
      </w:r>
      <w:proofErr w:type="gramEnd"/>
      <w:r w:rsidRPr="00936E86">
        <w:rPr>
          <w:rFonts w:ascii="Trebuchet MS" w:hAnsi="Trebuchet MS"/>
        </w:rPr>
        <w:t xml:space="preserve"> apelor uzate: se va realiza prin extinderea rețelei de canalizare existentă in pe strada M. Stamatin; </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-alimentare cu energie electrică:  retea publica;</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alimenatare</w:t>
      </w:r>
      <w:proofErr w:type="gramEnd"/>
      <w:r w:rsidRPr="00936E86">
        <w:rPr>
          <w:rFonts w:ascii="Trebuchet MS" w:hAnsi="Trebuchet MS"/>
        </w:rPr>
        <w:t xml:space="preserve"> cu gaz metan: se va face prin intermediul unor centrale termice alimentate cu combustibil gazos de la reteaua existenta in zona</w:t>
      </w:r>
      <w:r w:rsidR="0025511F" w:rsidRPr="00936E86">
        <w:rPr>
          <w:rFonts w:ascii="Trebuchet MS" w:hAnsi="Trebuchet MS"/>
        </w:rPr>
        <w:t>;</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agentul</w:t>
      </w:r>
      <w:proofErr w:type="gramEnd"/>
      <w:r w:rsidRPr="00936E86">
        <w:rPr>
          <w:rFonts w:ascii="Trebuchet MS" w:hAnsi="Trebuchet MS"/>
        </w:rPr>
        <w:t xml:space="preserve"> termic necesar încălzirii şi preparării apei calde menajere va fi obţinut cu ajutorul centralelor termice de apartament, alimentate cu gaz metan.</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b/>
        </w:rPr>
        <w:t xml:space="preserve">b) </w:t>
      </w:r>
      <w:proofErr w:type="gramStart"/>
      <w:r w:rsidRPr="00936E86">
        <w:rPr>
          <w:rFonts w:ascii="Trebuchet MS" w:hAnsi="Trebuchet MS"/>
          <w:b/>
        </w:rPr>
        <w:t>cumularea</w:t>
      </w:r>
      <w:proofErr w:type="gramEnd"/>
      <w:r w:rsidRPr="00936E86">
        <w:rPr>
          <w:rFonts w:ascii="Trebuchet MS" w:hAnsi="Trebuchet MS"/>
          <w:b/>
        </w:rPr>
        <w:t xml:space="preserve"> cu alte proiecte existente şi/sau aprobate:</w:t>
      </w:r>
      <w:r w:rsidRPr="00936E86">
        <w:rPr>
          <w:rFonts w:ascii="Trebuchet MS" w:hAnsi="Trebuchet MS"/>
        </w:rPr>
        <w:t xml:space="preserve"> se impune respectarea cu strictețe a măsurilor și condițiilor impuse prin avizele obținute.</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b/>
        </w:rPr>
        <w:t xml:space="preserve">c) </w:t>
      </w:r>
      <w:proofErr w:type="gramStart"/>
      <w:r w:rsidRPr="00936E86">
        <w:rPr>
          <w:rFonts w:ascii="Trebuchet MS" w:hAnsi="Trebuchet MS"/>
          <w:b/>
        </w:rPr>
        <w:t>utilizarea</w:t>
      </w:r>
      <w:proofErr w:type="gramEnd"/>
      <w:r w:rsidRPr="00936E86">
        <w:rPr>
          <w:rFonts w:ascii="Trebuchet MS" w:hAnsi="Trebuchet MS"/>
          <w:b/>
        </w:rPr>
        <w:t xml:space="preserve"> resurselor naturale, în special a solului, a terenurilor</w:t>
      </w:r>
      <w:r w:rsidR="001B41F2" w:rsidRPr="00936E86">
        <w:rPr>
          <w:rFonts w:ascii="Trebuchet MS" w:hAnsi="Trebuchet MS"/>
          <w:b/>
        </w:rPr>
        <w:t>, a apei şi a biodiversităţii:</w:t>
      </w:r>
      <w:r w:rsidR="001B41F2" w:rsidRPr="00936E86">
        <w:rPr>
          <w:rFonts w:ascii="Trebuchet MS" w:hAnsi="Trebuchet MS"/>
        </w:rPr>
        <w:t xml:space="preserve"> </w:t>
      </w:r>
      <w:r w:rsidRPr="00936E86">
        <w:rPr>
          <w:rFonts w:ascii="Trebuchet MS" w:hAnsi="Trebuchet MS"/>
        </w:rPr>
        <w:t xml:space="preserve">conform CU nr. 297/29.03.2024 eliberat de Primăria Piatra Neamț, terenul (suprafața de 3656 mp) </w:t>
      </w:r>
      <w:proofErr w:type="gramStart"/>
      <w:r w:rsidRPr="00936E86">
        <w:rPr>
          <w:rFonts w:ascii="Trebuchet MS" w:hAnsi="Trebuchet MS"/>
        </w:rPr>
        <w:t>este</w:t>
      </w:r>
      <w:proofErr w:type="gramEnd"/>
      <w:r w:rsidRPr="00936E86">
        <w:rPr>
          <w:rFonts w:ascii="Trebuchet MS" w:hAnsi="Trebuchet MS"/>
        </w:rPr>
        <w:t xml:space="preserve"> situat în intravilanul orașului Piatra Neamț, folosință actuală curți-construcții, zonă cu funcțiunea dominantă rezidențială.</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-materiale de construcţii (nisip, agregate naturale-sortate/nesortate, după caz);</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w:t>
      </w:r>
      <w:proofErr w:type="gramStart"/>
      <w:r w:rsidRPr="00936E86">
        <w:rPr>
          <w:rFonts w:ascii="Trebuchet MS" w:hAnsi="Trebuchet MS"/>
        </w:rPr>
        <w:t>apa</w:t>
      </w:r>
      <w:proofErr w:type="gramEnd"/>
      <w:r w:rsidRPr="00936E86">
        <w:rPr>
          <w:rFonts w:ascii="Trebuchet MS" w:hAnsi="Trebuchet MS"/>
        </w:rPr>
        <w:t xml:space="preserve"> va fi folosită la diferite operațiuni (curătarea suprafetelor, udarea suprafetelor s.a.) </w:t>
      </w:r>
    </w:p>
    <w:p w:rsidR="001B41F2" w:rsidRPr="00936E86" w:rsidRDefault="0013550A" w:rsidP="0025511F">
      <w:pPr>
        <w:widowControl w:val="0"/>
        <w:spacing w:after="0" w:line="276" w:lineRule="auto"/>
        <w:ind w:right="-539"/>
        <w:jc w:val="both"/>
        <w:rPr>
          <w:rFonts w:ascii="Trebuchet MS" w:hAnsi="Trebuchet MS"/>
          <w:b/>
        </w:rPr>
      </w:pPr>
      <w:r w:rsidRPr="00936E86">
        <w:rPr>
          <w:rFonts w:ascii="Trebuchet MS" w:hAnsi="Trebuchet MS"/>
          <w:b/>
        </w:rPr>
        <w:t xml:space="preserve">d) </w:t>
      </w:r>
      <w:proofErr w:type="gramStart"/>
      <w:r w:rsidRPr="00936E86">
        <w:rPr>
          <w:rFonts w:ascii="Trebuchet MS" w:hAnsi="Trebuchet MS"/>
          <w:b/>
        </w:rPr>
        <w:t>cantitatea</w:t>
      </w:r>
      <w:proofErr w:type="gramEnd"/>
      <w:r w:rsidRPr="00936E86">
        <w:rPr>
          <w:rFonts w:ascii="Trebuchet MS" w:hAnsi="Trebuchet MS"/>
          <w:b/>
        </w:rPr>
        <w:t xml:space="preserve"> şi tipurile de deşeuri generate/gestionate: </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în</w:t>
      </w:r>
      <w:proofErr w:type="gramEnd"/>
      <w:r w:rsidRPr="00936E86">
        <w:rPr>
          <w:rFonts w:ascii="Trebuchet MS" w:hAnsi="Trebuchet MS"/>
        </w:rPr>
        <w:t xml:space="preserve"> perioada de demolare a clădirii C2 și de realizare a lucrărilor de construcții și montaj: - deșeuri din activitatea de construire -în principal deșeuri din construcții -cod 17 xx xx și deșeuri municipale -cod 20 03 01</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-deşeurile rezultate în perioada lucrărilor de execuţie: stocare temporară selectivă în recipiente adecvate </w:t>
      </w:r>
      <w:proofErr w:type="gramStart"/>
      <w:r w:rsidRPr="00936E86">
        <w:rPr>
          <w:rFonts w:ascii="Trebuchet MS" w:hAnsi="Trebuchet MS"/>
        </w:rPr>
        <w:t>ce</w:t>
      </w:r>
      <w:proofErr w:type="gramEnd"/>
      <w:r w:rsidRPr="00936E86">
        <w:rPr>
          <w:rFonts w:ascii="Trebuchet MS" w:hAnsi="Trebuchet MS"/>
        </w:rPr>
        <w:t xml:space="preserve"> au special această destinație, fară a se depăși capacitatea de stocare; deșeurile vor fi predate către un operator autorizat să presteze servicii de salubrizare sau de preluare/ transport/ eliminare/ valorificare deşeuri reciclabile. </w:t>
      </w:r>
    </w:p>
    <w:p w:rsidR="0013550A" w:rsidRPr="00936E86" w:rsidRDefault="0013550A" w:rsidP="006302E3">
      <w:pPr>
        <w:spacing w:after="0" w:line="276" w:lineRule="auto"/>
        <w:ind w:right="-540"/>
        <w:jc w:val="both"/>
        <w:rPr>
          <w:rFonts w:ascii="Trebuchet MS" w:hAnsi="Trebuchet MS"/>
        </w:rPr>
      </w:pPr>
      <w:proofErr w:type="gramStart"/>
      <w:r w:rsidRPr="00936E86">
        <w:rPr>
          <w:rFonts w:ascii="Trebuchet MS" w:hAnsi="Trebuchet MS"/>
        </w:rPr>
        <w:t>-în situația unor scurgeri accidentale de combustibili sau uleiuri de la utilajele utilizate în construcții sau de la mijloacele de transport se va interveni imediat cu material absorbant, ulterior se va curăța zona și deșeul astfel rezultat, deșeu cu conținut de substanțe periculoase, va fi stocat separat într-un recipient adecvat și va fi predat către un operator autorizat să gestioneze această categorie de deșeu.</w:t>
      </w:r>
      <w:proofErr w:type="gramEnd"/>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În situația aparției altor deșeuri decât cele de mai sus, neidentificate inițial, prin grija titularului, constructorul are obligația încadrării corecte, sub aspectul codului de deșeu, și gestionării corespunzătoare până la predarea lor unor egenți economici autorizați să execute activități de colectare/ transport în vederea eliminării/ valorificării deșeurilor și resturilor. </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Principalele categorii de deseuri generate in timpul exploatării proiectului:</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20 </w:t>
      </w:r>
      <w:proofErr w:type="gramStart"/>
      <w:r w:rsidRPr="00936E86">
        <w:rPr>
          <w:rFonts w:ascii="Trebuchet MS" w:hAnsi="Trebuchet MS"/>
        </w:rPr>
        <w:t>01 xx</w:t>
      </w:r>
      <w:proofErr w:type="gramEnd"/>
      <w:r w:rsidRPr="00936E86">
        <w:rPr>
          <w:rFonts w:ascii="Trebuchet MS" w:hAnsi="Trebuchet MS"/>
        </w:rPr>
        <w:t xml:space="preserve"> fracţiuni colectate separat </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20 02 01 deşeuri biodegradabile</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20 02 03 alte deşeuri nebiodegradabile</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20 </w:t>
      </w:r>
      <w:proofErr w:type="gramStart"/>
      <w:r w:rsidRPr="00936E86">
        <w:rPr>
          <w:rFonts w:ascii="Trebuchet MS" w:hAnsi="Trebuchet MS"/>
        </w:rPr>
        <w:t>03 xx</w:t>
      </w:r>
      <w:proofErr w:type="gramEnd"/>
      <w:r w:rsidRPr="00936E86">
        <w:rPr>
          <w:rFonts w:ascii="Trebuchet MS" w:hAnsi="Trebuchet MS"/>
        </w:rPr>
        <w:t xml:space="preserve"> alte deşeuri municipale</w:t>
      </w:r>
      <w:r w:rsidRPr="00936E86">
        <w:rPr>
          <w:rFonts w:ascii="Trebuchet MS" w:hAnsi="Trebuchet MS"/>
        </w:rPr>
        <w:tab/>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15 xx </w:t>
      </w:r>
      <w:proofErr w:type="gramStart"/>
      <w:r w:rsidRPr="00936E86">
        <w:rPr>
          <w:rFonts w:ascii="Trebuchet MS" w:hAnsi="Trebuchet MS"/>
        </w:rPr>
        <w:t>xx  deşeuri</w:t>
      </w:r>
      <w:proofErr w:type="gramEnd"/>
      <w:r w:rsidRPr="00936E86">
        <w:rPr>
          <w:rFonts w:ascii="Trebuchet MS" w:hAnsi="Trebuchet MS"/>
        </w:rPr>
        <w:t xml:space="preserve"> de ambalaje</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Deșeurile se vor colecta selectiv, corespunzător codurilor de deşeuri precizate în anexa nr. </w:t>
      </w:r>
      <w:proofErr w:type="gramStart"/>
      <w:r w:rsidRPr="00936E86">
        <w:rPr>
          <w:rFonts w:ascii="Trebuchet MS" w:hAnsi="Trebuchet MS"/>
        </w:rPr>
        <w:t>2</w:t>
      </w:r>
      <w:proofErr w:type="gramEnd"/>
      <w:r w:rsidRPr="00936E86">
        <w:rPr>
          <w:rFonts w:ascii="Trebuchet MS" w:hAnsi="Trebuchet MS"/>
        </w:rPr>
        <w:t xml:space="preserve"> la HG </w:t>
      </w:r>
      <w:r w:rsidRPr="00936E86">
        <w:rPr>
          <w:rFonts w:ascii="Trebuchet MS" w:hAnsi="Trebuchet MS"/>
        </w:rPr>
        <w:lastRenderedPageBreak/>
        <w:t xml:space="preserve">856/2002 privind evidența gestiunii deșeurilor și pentru aprobarea listei cuprinzând deșeurile, inclusiv deșeurile periculoase. Vor fi predate, pe bază de contract, la operatori autorizați pentru colectare/transport/valorificare/eliminare deșeuri periculoase/ nepericuloase; pentru proiectul analizat nu </w:t>
      </w:r>
      <w:proofErr w:type="gramStart"/>
      <w:r w:rsidRPr="00936E86">
        <w:rPr>
          <w:rFonts w:ascii="Trebuchet MS" w:hAnsi="Trebuchet MS"/>
        </w:rPr>
        <w:t>este</w:t>
      </w:r>
      <w:proofErr w:type="gramEnd"/>
      <w:r w:rsidRPr="00936E86">
        <w:rPr>
          <w:rFonts w:ascii="Trebuchet MS" w:hAnsi="Trebuchet MS"/>
        </w:rPr>
        <w:t xml:space="preserve"> necesară solicitarea și obținerea, autorizației de mediu.</w:t>
      </w:r>
    </w:p>
    <w:p w:rsidR="0013550A" w:rsidRPr="00936E86" w:rsidRDefault="0013550A" w:rsidP="006302E3">
      <w:pPr>
        <w:widowControl w:val="0"/>
        <w:spacing w:after="0" w:line="276" w:lineRule="auto"/>
        <w:ind w:right="-540"/>
        <w:jc w:val="both"/>
        <w:rPr>
          <w:rFonts w:ascii="Trebuchet MS" w:hAnsi="Trebuchet MS"/>
          <w:b/>
        </w:rPr>
      </w:pPr>
      <w:r w:rsidRPr="00936E86">
        <w:rPr>
          <w:rFonts w:ascii="Trebuchet MS" w:hAnsi="Trebuchet MS"/>
          <w:b/>
        </w:rPr>
        <w:t xml:space="preserve">e) </w:t>
      </w:r>
      <w:proofErr w:type="gramStart"/>
      <w:r w:rsidRPr="00936E86">
        <w:rPr>
          <w:rFonts w:ascii="Trebuchet MS" w:hAnsi="Trebuchet MS"/>
          <w:b/>
        </w:rPr>
        <w:t>poluarea</w:t>
      </w:r>
      <w:proofErr w:type="gramEnd"/>
      <w:r w:rsidRPr="00936E86">
        <w:rPr>
          <w:rFonts w:ascii="Trebuchet MS" w:hAnsi="Trebuchet MS"/>
          <w:b/>
        </w:rPr>
        <w:t xml:space="preserve"> şi alte efecte negative: </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în perioada executării lucrărilor vor fi generate emisii rezultate din surse mobile: poluanți specifici rezultaţi din arderea gazelor de eşapament provenite de la autovehiculele utilizate pentru transport materiale de construcții și deșeuri, pulberi -particule de praf antrenate de vânt pe perioada desfășurării operațiunilor de excavare/umplere;</w:t>
      </w: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surse</w:t>
      </w:r>
      <w:proofErr w:type="gramEnd"/>
      <w:r w:rsidRPr="00936E86">
        <w:rPr>
          <w:rFonts w:ascii="Trebuchet MS" w:hAnsi="Trebuchet MS"/>
        </w:rPr>
        <w:t xml:space="preserve"> de poluare fonică în perioada realizării lucrărilor: vehiculele şi utilajele generatoare de zgomote implicate în realizarea proiectului de investiții;</w:t>
      </w: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surse</w:t>
      </w:r>
      <w:proofErr w:type="gramEnd"/>
      <w:r w:rsidRPr="00936E86">
        <w:rPr>
          <w:rFonts w:ascii="Trebuchet MS" w:hAnsi="Trebuchet MS"/>
        </w:rPr>
        <w:t xml:space="preserve"> de emisii poluante după punerea în funcțiune a proiectului - nu este cazul.</w:t>
      </w:r>
    </w:p>
    <w:p w:rsidR="0013550A" w:rsidRPr="00936E86" w:rsidRDefault="0025511F" w:rsidP="006302E3">
      <w:pPr>
        <w:widowControl w:val="0"/>
        <w:spacing w:after="0" w:line="276" w:lineRule="auto"/>
        <w:ind w:right="-539"/>
        <w:jc w:val="both"/>
        <w:rPr>
          <w:rFonts w:ascii="Trebuchet MS" w:hAnsi="Trebuchet MS"/>
        </w:rPr>
      </w:pPr>
      <w:r w:rsidRPr="00936E86">
        <w:rPr>
          <w:rFonts w:ascii="Trebuchet MS" w:hAnsi="Trebuchet MS"/>
        </w:rPr>
        <w:t xml:space="preserve">- </w:t>
      </w:r>
      <w:proofErr w:type="gramStart"/>
      <w:r w:rsidR="0013550A" w:rsidRPr="00936E86">
        <w:rPr>
          <w:rFonts w:ascii="Trebuchet MS" w:hAnsi="Trebuchet MS"/>
        </w:rPr>
        <w:t>surse</w:t>
      </w:r>
      <w:proofErr w:type="gramEnd"/>
      <w:r w:rsidR="0013550A" w:rsidRPr="00936E86">
        <w:rPr>
          <w:rFonts w:ascii="Trebuchet MS" w:hAnsi="Trebuchet MS"/>
        </w:rPr>
        <w:t xml:space="preserve"> de poluare fonică după punerea în funcțiune a proiectului - nu sunt identificate surse semnificative generatoare de zgomot.</w:t>
      </w: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rPr>
        <w:t xml:space="preserve">În vederea limitării acestora și a reducerii impactului asupra mediului vor fi respectate </w:t>
      </w:r>
      <w:proofErr w:type="gramStart"/>
      <w:r w:rsidRPr="00936E86">
        <w:rPr>
          <w:rFonts w:ascii="Trebuchet MS" w:hAnsi="Trebuchet MS"/>
        </w:rPr>
        <w:t>,,Condi</w:t>
      </w:r>
      <w:proofErr w:type="gramEnd"/>
      <w:r w:rsidRPr="00936E86">
        <w:rPr>
          <w:rFonts w:ascii="Trebuchet MS" w:hAnsi="Trebuchet MS"/>
        </w:rPr>
        <w:t>țiile de realizare a proiectului</w:t>
      </w:r>
      <w:r w:rsidRPr="00936E86">
        <w:rPr>
          <w:rFonts w:ascii="Arial" w:hAnsi="Arial" w:cs="Arial"/>
        </w:rPr>
        <w:t>ˮ</w:t>
      </w:r>
      <w:r w:rsidRPr="00936E86">
        <w:rPr>
          <w:rFonts w:ascii="Trebuchet MS" w:hAnsi="Trebuchet MS"/>
        </w:rPr>
        <w:t xml:space="preserve">, impuse prin prezentul act administrativ; </w:t>
      </w:r>
    </w:p>
    <w:p w:rsidR="0013550A" w:rsidRPr="00936E86" w:rsidRDefault="0013550A" w:rsidP="006302E3">
      <w:pPr>
        <w:widowControl w:val="0"/>
        <w:spacing w:after="0" w:line="276" w:lineRule="auto"/>
        <w:ind w:right="-539"/>
        <w:jc w:val="both"/>
        <w:rPr>
          <w:rFonts w:ascii="Trebuchet MS" w:hAnsi="Trebuchet MS"/>
        </w:rPr>
      </w:pPr>
      <w:proofErr w:type="gramStart"/>
      <w:r w:rsidRPr="00936E86">
        <w:rPr>
          <w:rFonts w:ascii="Trebuchet MS" w:hAnsi="Trebuchet MS"/>
          <w:b/>
        </w:rPr>
        <w:t>f) riscurile de accidente majore şi/sau dezastre relevante pentru proiectul în cauză, inclusiv cele cauzate de schimbările climatice, conform informaţiilor ştiinţifice:</w:t>
      </w:r>
      <w:r w:rsidRPr="00936E86">
        <w:rPr>
          <w:rFonts w:ascii="Trebuchet MS" w:hAnsi="Trebuchet MS"/>
        </w:rPr>
        <w:t xml:space="preserve"> întrucât lucrările se desfășoară în zone publice, se va avea în vedere o organizare de șantier corespunzatoare și adecvată care să asigure evitarea oricăror posibile accidente (fără a se limita la acestea: îngrădirea și semnalizarea zonelor de lucru, nu se vor lăsă la sfârșitul zilei de lucru porțiuni de lucrări începute și neterminate care ar putea genera accidente, etc.); este obligatorie respectarea legislației în vigoare în domeniul protecției muncii;</w:t>
      </w:r>
      <w:proofErr w:type="gramEnd"/>
      <w:r w:rsidRPr="00936E86">
        <w:rPr>
          <w:rFonts w:ascii="Trebuchet MS" w:hAnsi="Trebuchet MS"/>
        </w:rPr>
        <w:t xml:space="preserve">           </w:t>
      </w: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b/>
        </w:rPr>
        <w:t xml:space="preserve">g) </w:t>
      </w:r>
      <w:proofErr w:type="gramStart"/>
      <w:r w:rsidRPr="00936E86">
        <w:rPr>
          <w:rFonts w:ascii="Trebuchet MS" w:hAnsi="Trebuchet MS"/>
          <w:b/>
        </w:rPr>
        <w:t>r</w:t>
      </w:r>
      <w:r w:rsidR="0025511F" w:rsidRPr="00936E86">
        <w:rPr>
          <w:rFonts w:ascii="Trebuchet MS" w:hAnsi="Trebuchet MS"/>
          <w:b/>
        </w:rPr>
        <w:t>iscurile</w:t>
      </w:r>
      <w:proofErr w:type="gramEnd"/>
      <w:r w:rsidR="0025511F" w:rsidRPr="00936E86">
        <w:rPr>
          <w:rFonts w:ascii="Trebuchet MS" w:hAnsi="Trebuchet MS"/>
          <w:b/>
        </w:rPr>
        <w:t xml:space="preserve"> pentru sănătatea umană-</w:t>
      </w:r>
      <w:r w:rsidRPr="00936E86">
        <w:rPr>
          <w:rFonts w:ascii="Trebuchet MS" w:hAnsi="Trebuchet MS"/>
          <w:b/>
        </w:rPr>
        <w:t>de exemplu, din cauza contaminării apei sau a poluării atmosferice:</w:t>
      </w:r>
      <w:r w:rsidRPr="00936E86">
        <w:rPr>
          <w:rFonts w:ascii="Trebuchet MS" w:hAnsi="Trebuchet MS"/>
        </w:rPr>
        <w:t xml:space="preserve"> nu sunt identificate astfel de riscuri în condițiile respectării prevederilor legislației în vigoare și a condițiilor impuse prin avizele obținute;</w:t>
      </w:r>
    </w:p>
    <w:p w:rsidR="00523947" w:rsidRPr="00936E86" w:rsidRDefault="0013550A" w:rsidP="0013550A">
      <w:pPr>
        <w:spacing w:after="0" w:line="276" w:lineRule="auto"/>
        <w:ind w:right="-540"/>
        <w:jc w:val="both"/>
        <w:rPr>
          <w:rFonts w:ascii="Trebuchet MS" w:hAnsi="Trebuchet MS"/>
          <w:b/>
        </w:rPr>
      </w:pPr>
      <w:r w:rsidRPr="00936E86">
        <w:rPr>
          <w:rFonts w:ascii="Trebuchet MS" w:hAnsi="Trebuchet MS"/>
          <w:b/>
        </w:rPr>
        <w:t xml:space="preserve">    </w:t>
      </w:r>
    </w:p>
    <w:p w:rsidR="0013550A" w:rsidRPr="00936E86" w:rsidRDefault="0013550A" w:rsidP="0013550A">
      <w:pPr>
        <w:spacing w:after="0" w:line="276" w:lineRule="auto"/>
        <w:ind w:right="-540"/>
        <w:jc w:val="both"/>
        <w:rPr>
          <w:rFonts w:ascii="Trebuchet MS" w:hAnsi="Trebuchet MS"/>
          <w:b/>
        </w:rPr>
      </w:pPr>
      <w:r w:rsidRPr="00936E86">
        <w:rPr>
          <w:rFonts w:ascii="Trebuchet MS" w:hAnsi="Trebuchet MS"/>
          <w:b/>
        </w:rPr>
        <w:t>2. Amplasarea proiectului</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a) </w:t>
      </w:r>
      <w:proofErr w:type="gramStart"/>
      <w:r w:rsidRPr="00936E86">
        <w:rPr>
          <w:rFonts w:ascii="Trebuchet MS" w:hAnsi="Trebuchet MS"/>
        </w:rPr>
        <w:t>utilizarea</w:t>
      </w:r>
      <w:proofErr w:type="gramEnd"/>
      <w:r w:rsidRPr="00936E86">
        <w:rPr>
          <w:rFonts w:ascii="Trebuchet MS" w:hAnsi="Trebuchet MS"/>
        </w:rPr>
        <w:t xml:space="preserve"> actuală şi aprobată a terenurilor: conform CU nr. 297/29.03.2024 eliberat de Primăria Piatra Neamț, terenul (suprafața de 3656 mp) </w:t>
      </w:r>
      <w:proofErr w:type="gramStart"/>
      <w:r w:rsidRPr="00936E86">
        <w:rPr>
          <w:rFonts w:ascii="Trebuchet MS" w:hAnsi="Trebuchet MS"/>
        </w:rPr>
        <w:t>este</w:t>
      </w:r>
      <w:proofErr w:type="gramEnd"/>
      <w:r w:rsidRPr="00936E86">
        <w:rPr>
          <w:rFonts w:ascii="Trebuchet MS" w:hAnsi="Trebuchet MS"/>
        </w:rPr>
        <w:t xml:space="preserve"> situat în intravilanul orașului Piatra Neamț, folosință actuală curți-construcții, zonă cu funcțiunea dominantă rezidențială. </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b) </w:t>
      </w:r>
      <w:proofErr w:type="gramStart"/>
      <w:r w:rsidRPr="00936E86">
        <w:rPr>
          <w:rFonts w:ascii="Trebuchet MS" w:hAnsi="Trebuchet MS"/>
        </w:rPr>
        <w:t>bogăţia</w:t>
      </w:r>
      <w:proofErr w:type="gramEnd"/>
      <w:r w:rsidRPr="00936E86">
        <w:rPr>
          <w:rFonts w:ascii="Trebuchet MS" w:hAnsi="Trebuchet MS"/>
        </w:rPr>
        <w:t>, disponibilitatea, calitatea şi capacitatea de regenerare relative ale resurselor naturale, inclusiv solul, terenurile, apa şi biodiversitatea, din zonă şi din subteranul acesteia: nu se aplică proiectului;</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c) </w:t>
      </w:r>
      <w:proofErr w:type="gramStart"/>
      <w:r w:rsidRPr="00936E86">
        <w:rPr>
          <w:rFonts w:ascii="Trebuchet MS" w:hAnsi="Trebuchet MS"/>
        </w:rPr>
        <w:t>capacitatea</w:t>
      </w:r>
      <w:proofErr w:type="gramEnd"/>
      <w:r w:rsidRPr="00936E86">
        <w:rPr>
          <w:rFonts w:ascii="Trebuchet MS" w:hAnsi="Trebuchet MS"/>
        </w:rPr>
        <w:t xml:space="preserve"> de absorbţie a mediului natural, acordându-se o atenţie specială următoarelor zone:</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1. </w:t>
      </w:r>
      <w:proofErr w:type="gramStart"/>
      <w:r w:rsidRPr="00936E86">
        <w:rPr>
          <w:rFonts w:ascii="Trebuchet MS" w:hAnsi="Trebuchet MS"/>
        </w:rPr>
        <w:t>zone</w:t>
      </w:r>
      <w:proofErr w:type="gramEnd"/>
      <w:r w:rsidRPr="00936E86">
        <w:rPr>
          <w:rFonts w:ascii="Trebuchet MS" w:hAnsi="Trebuchet MS"/>
        </w:rPr>
        <w:t xml:space="preserve"> umede, zone riverane, guri ale râurilor: nu se aplică proiectului;</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2. </w:t>
      </w:r>
      <w:proofErr w:type="gramStart"/>
      <w:r w:rsidRPr="00936E86">
        <w:rPr>
          <w:rFonts w:ascii="Trebuchet MS" w:hAnsi="Trebuchet MS"/>
        </w:rPr>
        <w:t>zone</w:t>
      </w:r>
      <w:proofErr w:type="gramEnd"/>
      <w:r w:rsidRPr="00936E86">
        <w:rPr>
          <w:rFonts w:ascii="Trebuchet MS" w:hAnsi="Trebuchet MS"/>
        </w:rPr>
        <w:t xml:space="preserve"> costiere şi mediul marin: nu se aplică proiectului;</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3. </w:t>
      </w:r>
      <w:proofErr w:type="gramStart"/>
      <w:r w:rsidRPr="00936E86">
        <w:rPr>
          <w:rFonts w:ascii="Trebuchet MS" w:hAnsi="Trebuchet MS"/>
        </w:rPr>
        <w:t>zonele</w:t>
      </w:r>
      <w:proofErr w:type="gramEnd"/>
      <w:r w:rsidRPr="00936E86">
        <w:rPr>
          <w:rFonts w:ascii="Trebuchet MS" w:hAnsi="Trebuchet MS"/>
        </w:rPr>
        <w:t xml:space="preserve"> montane şi forestiere: nu se aplică proiectului;</w:t>
      </w:r>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4. </w:t>
      </w:r>
      <w:proofErr w:type="gramStart"/>
      <w:r w:rsidRPr="00936E86">
        <w:rPr>
          <w:rFonts w:ascii="Trebuchet MS" w:hAnsi="Trebuchet MS"/>
        </w:rPr>
        <w:t>arii</w:t>
      </w:r>
      <w:proofErr w:type="gramEnd"/>
      <w:r w:rsidRPr="00936E86">
        <w:rPr>
          <w:rFonts w:ascii="Trebuchet MS" w:hAnsi="Trebuchet MS"/>
        </w:rPr>
        <w:t xml:space="preserve"> naturale protejate de interes naţional, comunitar, internaţional: nu se aplică proiectului;</w:t>
      </w:r>
    </w:p>
    <w:p w:rsidR="0013550A" w:rsidRPr="00936E86" w:rsidRDefault="0013550A" w:rsidP="0013550A">
      <w:pPr>
        <w:spacing w:after="0" w:line="276" w:lineRule="auto"/>
        <w:ind w:right="-540"/>
        <w:jc w:val="both"/>
        <w:rPr>
          <w:rFonts w:ascii="Trebuchet MS" w:hAnsi="Trebuchet MS"/>
        </w:rPr>
      </w:pPr>
      <w:proofErr w:type="gramStart"/>
      <w:r w:rsidRPr="00936E86">
        <w:rPr>
          <w:rFonts w:ascii="Trebuchet MS" w:hAnsi="Trebuchet MS"/>
        </w:rPr>
        <w:t>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nu se aplică proiectului;</w:t>
      </w:r>
      <w:proofErr w:type="gramEnd"/>
    </w:p>
    <w:p w:rsidR="0013550A" w:rsidRPr="00936E86" w:rsidRDefault="0013550A" w:rsidP="0013550A">
      <w:pPr>
        <w:spacing w:after="0" w:line="276" w:lineRule="auto"/>
        <w:ind w:right="-540"/>
        <w:jc w:val="both"/>
        <w:rPr>
          <w:rFonts w:ascii="Trebuchet MS" w:hAnsi="Trebuchet MS"/>
        </w:rPr>
      </w:pPr>
      <w:r w:rsidRPr="00936E86">
        <w:rPr>
          <w:rFonts w:ascii="Trebuchet MS" w:hAnsi="Trebuchet MS"/>
        </w:rPr>
        <w:t xml:space="preserve">6. </w:t>
      </w:r>
      <w:proofErr w:type="gramStart"/>
      <w:r w:rsidRPr="00936E86">
        <w:rPr>
          <w:rFonts w:ascii="Trebuchet MS" w:hAnsi="Trebuchet MS"/>
        </w:rPr>
        <w:t>zonele</w:t>
      </w:r>
      <w:proofErr w:type="gramEnd"/>
      <w:r w:rsidRPr="00936E86">
        <w:rPr>
          <w:rFonts w:ascii="Trebuchet MS" w:hAnsi="Trebuchet MS"/>
        </w:rPr>
        <w:t xml:space="preserve"> în care au existat deja cazuri de nerespectare a standardelor de calitate a mediului prevăzute de legislaţia naţională şi la nivelul Uniunii Europene şi relevante pentru proiect sau în care se consideră că există astfel de cazuri: nu se aplică proiectului;</w:t>
      </w:r>
    </w:p>
    <w:p w:rsidR="0013550A" w:rsidRPr="00936E86" w:rsidRDefault="0013550A" w:rsidP="00E27864">
      <w:pPr>
        <w:spacing w:after="0" w:line="240" w:lineRule="auto"/>
        <w:ind w:right="-539"/>
        <w:jc w:val="both"/>
        <w:rPr>
          <w:rFonts w:ascii="Trebuchet MS" w:hAnsi="Trebuchet MS"/>
        </w:rPr>
      </w:pPr>
      <w:r w:rsidRPr="00936E86">
        <w:rPr>
          <w:rFonts w:ascii="Trebuchet MS" w:hAnsi="Trebuchet MS"/>
        </w:rPr>
        <w:lastRenderedPageBreak/>
        <w:t xml:space="preserve">7. </w:t>
      </w:r>
      <w:proofErr w:type="gramStart"/>
      <w:r w:rsidRPr="00936E86">
        <w:rPr>
          <w:rFonts w:ascii="Trebuchet MS" w:hAnsi="Trebuchet MS"/>
        </w:rPr>
        <w:t>zonele</w:t>
      </w:r>
      <w:proofErr w:type="gramEnd"/>
      <w:r w:rsidRPr="00936E86">
        <w:rPr>
          <w:rFonts w:ascii="Trebuchet MS" w:hAnsi="Trebuchet MS"/>
        </w:rPr>
        <w:t xml:space="preserve"> cu o densitate mare a populaţiei: nu este cazul;</w:t>
      </w:r>
      <w:r w:rsidR="00E27864" w:rsidRPr="00936E86">
        <w:rPr>
          <w:rFonts w:ascii="Trebuchet MS" w:hAnsi="Trebuchet MS"/>
        </w:rPr>
        <w:t xml:space="preserve"> </w:t>
      </w:r>
      <w:r w:rsidRPr="00936E86">
        <w:rPr>
          <w:rFonts w:ascii="Trebuchet MS" w:hAnsi="Trebuchet MS"/>
        </w:rPr>
        <w:t>8. peisaje şi situri importante din punct de vedere istoric, cultural sau arheologic: nu se aplică proiectului;</w:t>
      </w:r>
    </w:p>
    <w:p w:rsidR="00523947" w:rsidRPr="00936E86" w:rsidRDefault="0013550A" w:rsidP="00E27864">
      <w:pPr>
        <w:spacing w:after="0" w:line="240" w:lineRule="auto"/>
        <w:ind w:right="-539"/>
        <w:jc w:val="both"/>
        <w:rPr>
          <w:rFonts w:ascii="Trebuchet MS" w:hAnsi="Trebuchet MS"/>
          <w:b/>
        </w:rPr>
      </w:pPr>
      <w:r w:rsidRPr="00936E86">
        <w:rPr>
          <w:rFonts w:ascii="Trebuchet MS" w:hAnsi="Trebuchet MS"/>
          <w:b/>
        </w:rPr>
        <w:t xml:space="preserve">    </w:t>
      </w:r>
    </w:p>
    <w:p w:rsidR="0013550A" w:rsidRPr="00936E86" w:rsidRDefault="0013550A" w:rsidP="0013550A">
      <w:pPr>
        <w:spacing w:after="0" w:line="240" w:lineRule="auto"/>
        <w:ind w:right="-540"/>
        <w:jc w:val="both"/>
        <w:rPr>
          <w:rFonts w:ascii="Trebuchet MS" w:hAnsi="Trebuchet MS"/>
          <w:b/>
        </w:rPr>
      </w:pPr>
      <w:r w:rsidRPr="00936E86">
        <w:rPr>
          <w:rFonts w:ascii="Trebuchet MS" w:hAnsi="Trebuchet MS"/>
          <w:b/>
        </w:rPr>
        <w:t>3. Tipurile şi caracteristicile impactului potenţial</w:t>
      </w:r>
    </w:p>
    <w:p w:rsidR="0013550A" w:rsidRPr="00936E86" w:rsidRDefault="0013550A" w:rsidP="006302E3">
      <w:pPr>
        <w:widowControl w:val="0"/>
        <w:spacing w:after="0" w:line="276" w:lineRule="auto"/>
        <w:ind w:right="-540"/>
        <w:jc w:val="both"/>
        <w:rPr>
          <w:rFonts w:ascii="Trebuchet MS" w:hAnsi="Trebuchet MS"/>
        </w:rPr>
      </w:pPr>
      <w:proofErr w:type="gramStart"/>
      <w:r w:rsidRPr="00936E86">
        <w:rPr>
          <w:rFonts w:ascii="Trebuchet MS" w:hAnsi="Trebuchet MS"/>
          <w:b/>
        </w:rPr>
        <w:t>a) importanţa şi extinderea spaţială a impactului - de exemplu, zona geografică şi dimensiunea populaţiei care poate fi afectată:</w:t>
      </w:r>
      <w:r w:rsidRPr="00936E86">
        <w:rPr>
          <w:rFonts w:ascii="Trebuchet MS" w:hAnsi="Trebuchet MS"/>
        </w:rPr>
        <w:t xml:space="preserve"> nici pe perioada executării lucrărilor propuse prin proiectul de investiţii și nici pe perioada de exploatare a acestuia nu a fost identificat un posibil impact semnificativ asupra mediului; în situatia respectării condițiilor impuse prin avizele eliberate și  a legislației în vigoare,  nu există riscul extinderii impactului în afara zonei de amplasare a lucrărilor propuse.</w:t>
      </w:r>
      <w:proofErr w:type="gramEnd"/>
    </w:p>
    <w:p w:rsidR="006302E3"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b/>
        </w:rPr>
        <w:t xml:space="preserve">b) </w:t>
      </w:r>
      <w:proofErr w:type="gramStart"/>
      <w:r w:rsidRPr="00936E86">
        <w:rPr>
          <w:rFonts w:ascii="Trebuchet MS" w:hAnsi="Trebuchet MS"/>
          <w:b/>
        </w:rPr>
        <w:t>natura</w:t>
      </w:r>
      <w:proofErr w:type="gramEnd"/>
      <w:r w:rsidRPr="00936E86">
        <w:rPr>
          <w:rFonts w:ascii="Trebuchet MS" w:hAnsi="Trebuchet MS"/>
          <w:b/>
        </w:rPr>
        <w:t xml:space="preserve"> impactului:</w:t>
      </w:r>
      <w:r w:rsidRPr="00936E86">
        <w:rPr>
          <w:rFonts w:ascii="Trebuchet MS" w:hAnsi="Trebuchet MS"/>
        </w:rPr>
        <w:t xml:space="preserve"> zgomot și eventuale pulberi rezultate în urma operațiunilor executate în ca</w:t>
      </w:r>
      <w:r w:rsidR="006302E3" w:rsidRPr="00936E86">
        <w:rPr>
          <w:rFonts w:ascii="Trebuchet MS" w:hAnsi="Trebuchet MS"/>
        </w:rPr>
        <w:t xml:space="preserve">drul lucrărilor de construire; </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b/>
        </w:rPr>
        <w:t xml:space="preserve">c) </w:t>
      </w:r>
      <w:proofErr w:type="gramStart"/>
      <w:r w:rsidRPr="00936E86">
        <w:rPr>
          <w:rFonts w:ascii="Trebuchet MS" w:hAnsi="Trebuchet MS"/>
          <w:b/>
        </w:rPr>
        <w:t>natura</w:t>
      </w:r>
      <w:proofErr w:type="gramEnd"/>
      <w:r w:rsidRPr="00936E86">
        <w:rPr>
          <w:rFonts w:ascii="Trebuchet MS" w:hAnsi="Trebuchet MS"/>
          <w:b/>
        </w:rPr>
        <w:t xml:space="preserve"> transfrontalieră a impactului:</w:t>
      </w:r>
      <w:r w:rsidRPr="00936E86">
        <w:rPr>
          <w:rFonts w:ascii="Trebuchet MS" w:hAnsi="Trebuchet MS"/>
        </w:rPr>
        <w:t xml:space="preserve"> nu se aplică proiectului;</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d</w:t>
      </w:r>
      <w:r w:rsidRPr="00936E86">
        <w:rPr>
          <w:rFonts w:ascii="Trebuchet MS" w:hAnsi="Trebuchet MS"/>
          <w:b/>
        </w:rPr>
        <w:t xml:space="preserve">) </w:t>
      </w:r>
      <w:proofErr w:type="gramStart"/>
      <w:r w:rsidRPr="00936E86">
        <w:rPr>
          <w:rFonts w:ascii="Trebuchet MS" w:hAnsi="Trebuchet MS"/>
          <w:b/>
        </w:rPr>
        <w:t>intensitatea</w:t>
      </w:r>
      <w:proofErr w:type="gramEnd"/>
      <w:r w:rsidRPr="00936E86">
        <w:rPr>
          <w:rFonts w:ascii="Trebuchet MS" w:hAnsi="Trebuchet MS"/>
          <w:b/>
        </w:rPr>
        <w:t xml:space="preserve"> şi complexitatea impactului:</w:t>
      </w:r>
      <w:r w:rsidRPr="00936E86">
        <w:rPr>
          <w:rFonts w:ascii="Trebuchet MS" w:hAnsi="Trebuchet MS"/>
        </w:rPr>
        <w:t xml:space="preserve"> impact redus pe perioada efectuării unor anumite lucrări generatoare de zgomot și/sau pulberi, limitat în mare parte la zona în care se vor realiza lucrările propuse;</w:t>
      </w:r>
    </w:p>
    <w:p w:rsidR="006302E3" w:rsidRPr="00936E86" w:rsidRDefault="006302E3" w:rsidP="006302E3">
      <w:pPr>
        <w:widowControl w:val="0"/>
        <w:spacing w:after="0" w:line="276" w:lineRule="auto"/>
        <w:ind w:right="-539"/>
        <w:jc w:val="both"/>
        <w:rPr>
          <w:rFonts w:ascii="Trebuchet MS" w:hAnsi="Trebuchet MS"/>
        </w:rPr>
      </w:pPr>
      <w:r w:rsidRPr="00936E86">
        <w:rPr>
          <w:rFonts w:ascii="Trebuchet MS" w:hAnsi="Trebuchet MS"/>
          <w:b/>
        </w:rPr>
        <w:t xml:space="preserve">e) </w:t>
      </w:r>
      <w:proofErr w:type="gramStart"/>
      <w:r w:rsidR="0013550A" w:rsidRPr="00936E86">
        <w:rPr>
          <w:rFonts w:ascii="Trebuchet MS" w:hAnsi="Trebuchet MS"/>
          <w:b/>
        </w:rPr>
        <w:t>probabilitatea</w:t>
      </w:r>
      <w:proofErr w:type="gramEnd"/>
      <w:r w:rsidR="0013550A" w:rsidRPr="00936E86">
        <w:rPr>
          <w:rFonts w:ascii="Trebuchet MS" w:hAnsi="Trebuchet MS"/>
          <w:b/>
        </w:rPr>
        <w:t xml:space="preserve"> impactului: </w:t>
      </w:r>
      <w:r w:rsidR="0013550A" w:rsidRPr="00936E86">
        <w:rPr>
          <w:rFonts w:ascii="Trebuchet MS" w:hAnsi="Trebuchet MS"/>
        </w:rPr>
        <w:t>prin respectarea condițiilor impuse prin avizele obținute și prin respectarea legislației în domeniul protecției mediului în vigoare, se reduce la minim probabilitatea apariției unui impact negativ asupra mediului.</w:t>
      </w: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b/>
        </w:rPr>
        <w:t xml:space="preserve">f) </w:t>
      </w:r>
      <w:proofErr w:type="gramStart"/>
      <w:r w:rsidRPr="00936E86">
        <w:rPr>
          <w:rFonts w:ascii="Trebuchet MS" w:hAnsi="Trebuchet MS"/>
          <w:b/>
        </w:rPr>
        <w:t>debutul</w:t>
      </w:r>
      <w:proofErr w:type="gramEnd"/>
      <w:r w:rsidRPr="00936E86">
        <w:rPr>
          <w:rFonts w:ascii="Trebuchet MS" w:hAnsi="Trebuchet MS"/>
          <w:b/>
        </w:rPr>
        <w:t>, durata, frecvenţa şi reversibilitatea preconizate ale impactului:</w:t>
      </w:r>
      <w:r w:rsidRPr="00936E86">
        <w:rPr>
          <w:rFonts w:ascii="Trebuchet MS" w:hAnsi="Trebuchet MS"/>
        </w:rPr>
        <w:t xml:space="preserve"> impactul se va declanșa odata cu începerea lucrărilor iar intensitatea sa va fi variabilă în funcție de operațiunile executate: </w:t>
      </w: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rPr>
        <w:t xml:space="preserve">Durata de execuție </w:t>
      </w:r>
      <w:proofErr w:type="gramStart"/>
      <w:r w:rsidRPr="00936E86">
        <w:rPr>
          <w:rFonts w:ascii="Trebuchet MS" w:hAnsi="Trebuchet MS"/>
        </w:rPr>
        <w:t>a</w:t>
      </w:r>
      <w:proofErr w:type="gramEnd"/>
      <w:r w:rsidRPr="00936E86">
        <w:rPr>
          <w:rFonts w:ascii="Trebuchet MS" w:hAnsi="Trebuchet MS"/>
        </w:rPr>
        <w:t xml:space="preserve"> obiectivului de investiție: 30 luni. În perioada de execuție, în cazul apariției unor eventuale poluări accidentale </w:t>
      </w:r>
      <w:proofErr w:type="gramStart"/>
      <w:r w:rsidRPr="00936E86">
        <w:rPr>
          <w:rFonts w:ascii="Trebuchet MS" w:hAnsi="Trebuchet MS"/>
        </w:rPr>
        <w:t>ce</w:t>
      </w:r>
      <w:proofErr w:type="gramEnd"/>
      <w:r w:rsidRPr="00936E86">
        <w:rPr>
          <w:rFonts w:ascii="Trebuchet MS" w:hAnsi="Trebuchet MS"/>
        </w:rPr>
        <w:t xml:space="preserve"> pot avea un potențial nivel scăzut, impactul negativ se va manifesta pe o perioada scurtă de timp, antreprenorul /constructorul având obligația de a interveni imediat pentru a înlătura sursa de poluare și preveni extinderea acesteia.</w:t>
      </w:r>
    </w:p>
    <w:p w:rsidR="006302E3" w:rsidRPr="00936E86" w:rsidRDefault="0013550A" w:rsidP="006302E3">
      <w:pPr>
        <w:widowControl w:val="0"/>
        <w:spacing w:after="0" w:line="276" w:lineRule="auto"/>
        <w:ind w:right="-539"/>
        <w:jc w:val="both"/>
        <w:rPr>
          <w:rFonts w:ascii="Trebuchet MS" w:hAnsi="Trebuchet MS"/>
        </w:rPr>
      </w:pPr>
      <w:proofErr w:type="gramStart"/>
      <w:r w:rsidRPr="00936E86">
        <w:rPr>
          <w:rFonts w:ascii="Trebuchet MS" w:hAnsi="Trebuchet MS"/>
          <w:b/>
        </w:rPr>
        <w:t>g) cumularea impactului cu impactul altor proiecte existente şi/sau aprobate:</w:t>
      </w:r>
      <w:r w:rsidRPr="00936E86">
        <w:rPr>
          <w:rFonts w:ascii="Trebuchet MS" w:hAnsi="Trebuchet MS"/>
        </w:rPr>
        <w:t xml:space="preserve"> zona în care este propusă realizarea proiectului prezintă un potențial de dezvoltare și ca atare există posibiltatea cumulării impactului cu impactul altor proiecte propuse în situația în care perioadele de execuție se vor suprapune; astfel, pentru reducerea eventualului impact asupra factorilor de mediu, se impune respectarea legislației în vigoare și respectarea condițiilor impuse pr</w:t>
      </w:r>
      <w:r w:rsidR="006302E3" w:rsidRPr="00936E86">
        <w:rPr>
          <w:rFonts w:ascii="Trebuchet MS" w:hAnsi="Trebuchet MS"/>
        </w:rPr>
        <w:t>in avizele obținute.</w:t>
      </w:r>
      <w:r w:rsidR="006302E3" w:rsidRPr="00936E86">
        <w:rPr>
          <w:rFonts w:ascii="Trebuchet MS" w:hAnsi="Trebuchet MS"/>
        </w:rPr>
        <w:tab/>
      </w:r>
      <w:proofErr w:type="gramEnd"/>
      <w:r w:rsidR="006302E3" w:rsidRPr="00936E86">
        <w:rPr>
          <w:rFonts w:ascii="Trebuchet MS" w:hAnsi="Trebuchet MS"/>
        </w:rPr>
        <w:t xml:space="preserve"> </w:t>
      </w:r>
    </w:p>
    <w:p w:rsidR="006302E3"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b/>
        </w:rPr>
        <w:t xml:space="preserve">h) </w:t>
      </w:r>
      <w:proofErr w:type="gramStart"/>
      <w:r w:rsidRPr="00936E86">
        <w:rPr>
          <w:rFonts w:ascii="Trebuchet MS" w:hAnsi="Trebuchet MS"/>
          <w:b/>
        </w:rPr>
        <w:t>posibilitatea</w:t>
      </w:r>
      <w:proofErr w:type="gramEnd"/>
      <w:r w:rsidRPr="00936E86">
        <w:rPr>
          <w:rFonts w:ascii="Trebuchet MS" w:hAnsi="Trebuchet MS"/>
          <w:b/>
        </w:rPr>
        <w:t xml:space="preserve"> de reducere efectivă a impactului:</w:t>
      </w:r>
      <w:r w:rsidRPr="00936E86">
        <w:rPr>
          <w:rFonts w:ascii="Trebuchet MS" w:hAnsi="Trebuchet MS"/>
        </w:rPr>
        <w:t xml:space="preserve"> se vor respecta măsurile propuse prin proiect, condițiile stabilite prin prezenta decizie a etapei de încadrare.      </w:t>
      </w:r>
      <w:r w:rsidRPr="00936E86">
        <w:rPr>
          <w:rFonts w:ascii="Trebuchet MS" w:hAnsi="Trebuchet MS"/>
        </w:rPr>
        <w:tab/>
      </w:r>
      <w:r w:rsidRPr="00936E86">
        <w:rPr>
          <w:rFonts w:ascii="Trebuchet MS" w:hAnsi="Trebuchet MS"/>
        </w:rPr>
        <w:tab/>
        <w:t xml:space="preserve"> </w:t>
      </w:r>
    </w:p>
    <w:p w:rsidR="006302E3" w:rsidRPr="00936E86" w:rsidRDefault="006302E3" w:rsidP="006302E3">
      <w:pPr>
        <w:widowControl w:val="0"/>
        <w:spacing w:after="0" w:line="276" w:lineRule="auto"/>
        <w:ind w:right="-539"/>
        <w:jc w:val="both"/>
        <w:rPr>
          <w:rFonts w:ascii="Trebuchet MS" w:hAnsi="Trebuchet MS"/>
          <w:b/>
        </w:rPr>
      </w:pPr>
    </w:p>
    <w:p w:rsidR="0013550A" w:rsidRPr="00936E86" w:rsidRDefault="0013550A" w:rsidP="006302E3">
      <w:pPr>
        <w:widowControl w:val="0"/>
        <w:spacing w:after="0" w:line="276" w:lineRule="auto"/>
        <w:ind w:right="-539"/>
        <w:jc w:val="both"/>
        <w:rPr>
          <w:rFonts w:ascii="Trebuchet MS" w:hAnsi="Trebuchet MS"/>
        </w:rPr>
      </w:pPr>
      <w:r w:rsidRPr="00936E86">
        <w:rPr>
          <w:rFonts w:ascii="Trebuchet MS" w:hAnsi="Trebuchet MS"/>
          <w:b/>
        </w:rPr>
        <w:t xml:space="preserve">II. Motivele pe baza cărora s-a stabilit necesitatea neefectuării evaluării adecvate sunt următoarele: </w:t>
      </w:r>
      <w:r w:rsidRPr="00936E86">
        <w:rPr>
          <w:rFonts w:ascii="Trebuchet MS" w:hAnsi="Trebuchet MS"/>
        </w:rPr>
        <w:t xml:space="preserve">proiectul propus nu intră sub incidenţa art. </w:t>
      </w:r>
      <w:proofErr w:type="gramStart"/>
      <w:r w:rsidRPr="00936E86">
        <w:rPr>
          <w:rFonts w:ascii="Trebuchet MS" w:hAnsi="Trebuchet MS"/>
        </w:rPr>
        <w:t>28</w:t>
      </w:r>
      <w:proofErr w:type="gramEnd"/>
      <w:r w:rsidRPr="00936E86">
        <w:rPr>
          <w:rFonts w:ascii="Trebuchet MS" w:hAnsi="Trebuchet MS"/>
        </w:rPr>
        <w:t xml:space="preserve"> din Ordonanţa de urgenţă a Guvernului nr. </w:t>
      </w:r>
      <w:proofErr w:type="gramStart"/>
      <w:r w:rsidRPr="00936E86">
        <w:rPr>
          <w:rFonts w:ascii="Trebuchet MS" w:hAnsi="Trebuchet MS"/>
        </w:rPr>
        <w:t>57/2007</w:t>
      </w:r>
      <w:proofErr w:type="gramEnd"/>
      <w:r w:rsidRPr="00936E86">
        <w:rPr>
          <w:rFonts w:ascii="Trebuchet MS" w:hAnsi="Trebuchet MS"/>
        </w:rPr>
        <w:t xml:space="preserve"> privind regimul ariilor naturale protejate, conservarea habitatelor naturale, a florei şi faunei sălbatice, aprobată cu modificări şi completări prin Legea nr. </w:t>
      </w:r>
      <w:proofErr w:type="gramStart"/>
      <w:r w:rsidRPr="00936E86">
        <w:rPr>
          <w:rFonts w:ascii="Trebuchet MS" w:hAnsi="Trebuchet MS"/>
        </w:rPr>
        <w:t>49/2011</w:t>
      </w:r>
      <w:proofErr w:type="gramEnd"/>
      <w:r w:rsidRPr="00936E86">
        <w:rPr>
          <w:rFonts w:ascii="Trebuchet MS" w:hAnsi="Trebuchet MS"/>
        </w:rPr>
        <w:t>, cu modificările şi completările ulterioare.</w:t>
      </w:r>
    </w:p>
    <w:p w:rsidR="006302E3" w:rsidRPr="00936E86" w:rsidRDefault="006302E3" w:rsidP="006302E3">
      <w:pPr>
        <w:spacing w:after="0" w:line="276" w:lineRule="auto"/>
        <w:ind w:right="-540"/>
        <w:jc w:val="both"/>
        <w:rPr>
          <w:rFonts w:ascii="Trebuchet MS" w:hAnsi="Trebuchet MS"/>
          <w:b/>
        </w:rPr>
      </w:pPr>
    </w:p>
    <w:p w:rsidR="0013550A" w:rsidRPr="00936E86" w:rsidRDefault="0013550A" w:rsidP="006302E3">
      <w:pPr>
        <w:spacing w:after="0" w:line="276" w:lineRule="auto"/>
        <w:ind w:right="-540"/>
        <w:jc w:val="both"/>
        <w:rPr>
          <w:rFonts w:ascii="Trebuchet MS" w:hAnsi="Trebuchet MS"/>
          <w:b/>
        </w:rPr>
      </w:pPr>
      <w:r w:rsidRPr="00936E86">
        <w:rPr>
          <w:rFonts w:ascii="Trebuchet MS" w:hAnsi="Trebuchet MS"/>
          <w:b/>
        </w:rPr>
        <w:t xml:space="preserve">III. Motivele pe baza cărora s-a stabilit necesitatea neefectuării evaluării impactului asupra corpurilor de </w:t>
      </w:r>
      <w:proofErr w:type="gramStart"/>
      <w:r w:rsidRPr="00936E86">
        <w:rPr>
          <w:rFonts w:ascii="Trebuchet MS" w:hAnsi="Trebuchet MS"/>
          <w:b/>
        </w:rPr>
        <w:t>apă</w:t>
      </w:r>
      <w:proofErr w:type="gramEnd"/>
      <w:r w:rsidRPr="00936E86">
        <w:rPr>
          <w:rFonts w:ascii="Trebuchet MS" w:hAnsi="Trebuchet MS"/>
          <w:b/>
        </w:rPr>
        <w:t xml:space="preserve">: </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-proiectul propus nu intră sub incidenţa art. </w:t>
      </w:r>
      <w:proofErr w:type="gramStart"/>
      <w:r w:rsidRPr="00936E86">
        <w:rPr>
          <w:rFonts w:ascii="Trebuchet MS" w:hAnsi="Trebuchet MS"/>
        </w:rPr>
        <w:t>48</w:t>
      </w:r>
      <w:proofErr w:type="gramEnd"/>
      <w:r w:rsidRPr="00936E86">
        <w:rPr>
          <w:rFonts w:ascii="Trebuchet MS" w:hAnsi="Trebuchet MS"/>
        </w:rPr>
        <w:t xml:space="preserve"> şi 54 din Legea apelor nr. 107/1996, cu modificările şi completările ulterioare,</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-proiectul propus nu intră în categoria proiectelor care se construiesc pe ape sau care au legătură cu apele, conform prevederilor Legii apelor nr. </w:t>
      </w:r>
      <w:proofErr w:type="gramStart"/>
      <w:r w:rsidRPr="00936E86">
        <w:rPr>
          <w:rFonts w:ascii="Trebuchet MS" w:hAnsi="Trebuchet MS"/>
        </w:rPr>
        <w:t>107/1996</w:t>
      </w:r>
      <w:proofErr w:type="gramEnd"/>
      <w:r w:rsidRPr="00936E86">
        <w:rPr>
          <w:rFonts w:ascii="Trebuchet MS" w:hAnsi="Trebuchet MS"/>
        </w:rPr>
        <w:t xml:space="preserve">, cu modificările şi completările ulterioare. </w:t>
      </w:r>
    </w:p>
    <w:p w:rsidR="0013550A" w:rsidRPr="00936E86" w:rsidRDefault="0013550A" w:rsidP="00E27864">
      <w:pPr>
        <w:widowControl w:val="0"/>
        <w:spacing w:after="0" w:line="276" w:lineRule="auto"/>
        <w:ind w:right="-540"/>
        <w:jc w:val="both"/>
        <w:rPr>
          <w:rFonts w:ascii="Trebuchet MS" w:hAnsi="Trebuchet MS"/>
        </w:rPr>
      </w:pPr>
      <w:r w:rsidRPr="00936E86">
        <w:rPr>
          <w:rFonts w:ascii="Trebuchet MS" w:hAnsi="Trebuchet MS"/>
        </w:rPr>
        <w:t>- având în vedere că alimentarea cu apă a obiectivului se va face din rețeaua publică existentă în zonă și apele uzate se vor descărca în rețeaua publică de canalizare, emiterea unui act de reglementare din punct de vedere al gospodăririi apelor nu este necesară.</w:t>
      </w:r>
    </w:p>
    <w:p w:rsidR="0013550A" w:rsidRPr="00936E86" w:rsidRDefault="0013550A" w:rsidP="00E27864">
      <w:pPr>
        <w:widowControl w:val="0"/>
        <w:spacing w:after="0" w:line="276" w:lineRule="auto"/>
        <w:ind w:right="-540"/>
        <w:jc w:val="both"/>
        <w:rPr>
          <w:rFonts w:ascii="Trebuchet MS" w:hAnsi="Trebuchet MS"/>
          <w:b/>
        </w:rPr>
      </w:pPr>
      <w:r w:rsidRPr="00936E86">
        <w:rPr>
          <w:rFonts w:ascii="Trebuchet MS" w:hAnsi="Trebuchet MS"/>
          <w:b/>
        </w:rPr>
        <w:t xml:space="preserve">Condițiile de realizare a proiectului:  </w:t>
      </w:r>
    </w:p>
    <w:p w:rsidR="0013550A" w:rsidRPr="00936E86" w:rsidRDefault="0013550A" w:rsidP="00E27864">
      <w:pPr>
        <w:widowControl w:val="0"/>
        <w:spacing w:after="0" w:line="276" w:lineRule="auto"/>
        <w:ind w:right="-540"/>
        <w:jc w:val="both"/>
        <w:rPr>
          <w:rFonts w:ascii="Trebuchet MS" w:hAnsi="Trebuchet MS"/>
        </w:rPr>
      </w:pPr>
      <w:r w:rsidRPr="00936E86">
        <w:rPr>
          <w:rFonts w:ascii="Trebuchet MS" w:hAnsi="Trebuchet MS"/>
        </w:rPr>
        <w:lastRenderedPageBreak/>
        <w:t xml:space="preserve">a) Obţinerea tuturor avizelor şi acordurilor înscrise în Certificatul de urbanism 297/29.03.2024, emis de Primaria </w:t>
      </w:r>
      <w:r w:rsidR="001B41F2" w:rsidRPr="00936E86">
        <w:rPr>
          <w:rFonts w:ascii="Trebuchet MS" w:hAnsi="Trebuchet MS"/>
        </w:rPr>
        <w:t>M</w:t>
      </w:r>
      <w:r w:rsidRPr="00936E86">
        <w:rPr>
          <w:rFonts w:ascii="Trebuchet MS" w:hAnsi="Trebuchet MS"/>
        </w:rPr>
        <w:t xml:space="preserve">unicipiului </w:t>
      </w:r>
      <w:r w:rsidR="001B41F2" w:rsidRPr="00936E86">
        <w:rPr>
          <w:rFonts w:ascii="Trebuchet MS" w:hAnsi="Trebuchet MS"/>
        </w:rPr>
        <w:t xml:space="preserve">Piatra </w:t>
      </w:r>
      <w:r w:rsidRPr="00936E86">
        <w:rPr>
          <w:rFonts w:ascii="Trebuchet MS" w:hAnsi="Trebuchet MS"/>
        </w:rPr>
        <w:t xml:space="preserve">Neamt, respectarea tuturor prevederilor şi cerinţelor specificate de acestea, precum și a legislației în domeniu.       </w:t>
      </w:r>
    </w:p>
    <w:p w:rsidR="0013550A" w:rsidRPr="00936E86" w:rsidRDefault="0013550A" w:rsidP="00E27864">
      <w:pPr>
        <w:widowControl w:val="0"/>
        <w:spacing w:after="0" w:line="276" w:lineRule="auto"/>
        <w:ind w:right="-539"/>
        <w:jc w:val="both"/>
        <w:rPr>
          <w:rFonts w:ascii="Trebuchet MS" w:hAnsi="Trebuchet MS"/>
        </w:rPr>
      </w:pPr>
      <w:r w:rsidRPr="00936E86">
        <w:rPr>
          <w:rFonts w:ascii="Trebuchet MS" w:hAnsi="Trebuchet MS"/>
        </w:rPr>
        <w:t>b) Respectarea documentaţiei tehnice depuse, a condiţiilor şi prevederilor proiectului de execuţie.</w:t>
      </w:r>
    </w:p>
    <w:p w:rsidR="0013550A" w:rsidRPr="00936E86" w:rsidRDefault="0013550A" w:rsidP="00E27864">
      <w:pPr>
        <w:widowControl w:val="0"/>
        <w:spacing w:after="0" w:line="276" w:lineRule="auto"/>
        <w:ind w:right="-539"/>
        <w:jc w:val="both"/>
        <w:rPr>
          <w:rFonts w:ascii="Trebuchet MS" w:hAnsi="Trebuchet MS"/>
        </w:rPr>
      </w:pPr>
      <w:r w:rsidRPr="00936E86">
        <w:rPr>
          <w:rFonts w:ascii="Trebuchet MS" w:hAnsi="Trebuchet MS"/>
        </w:rPr>
        <w:t xml:space="preserve">c) Condiţii aferente lucrărilor de construire şi specifice organizării de şantier:  </w:t>
      </w:r>
    </w:p>
    <w:p w:rsidR="001B41F2" w:rsidRPr="00936E86" w:rsidRDefault="001B41F2" w:rsidP="00E27864">
      <w:pPr>
        <w:widowControl w:val="0"/>
        <w:spacing w:after="0" w:line="276" w:lineRule="auto"/>
        <w:ind w:right="-539"/>
        <w:jc w:val="both"/>
        <w:rPr>
          <w:rFonts w:ascii="Trebuchet MS" w:hAnsi="Trebuchet MS"/>
        </w:rPr>
      </w:pPr>
      <w:r w:rsidRPr="00936E86">
        <w:rPr>
          <w:rFonts w:ascii="Trebuchet MS" w:hAnsi="Trebuchet MS"/>
        </w:rPr>
        <w:t xml:space="preserve">- Organizarea de şantier </w:t>
      </w:r>
      <w:proofErr w:type="gramStart"/>
      <w:r w:rsidRPr="00936E86">
        <w:rPr>
          <w:rFonts w:ascii="Trebuchet MS" w:hAnsi="Trebuchet MS"/>
        </w:rPr>
        <w:t>va</w:t>
      </w:r>
      <w:proofErr w:type="gramEnd"/>
      <w:r w:rsidRPr="00936E86">
        <w:rPr>
          <w:rFonts w:ascii="Trebuchet MS" w:hAnsi="Trebuchet MS"/>
        </w:rPr>
        <w:t xml:space="preserve"> fi împrejmuită, pentru a împiedica accesul neautorizat al persoanelor străine. Se vor monta panouri de avertizare cu privire la riscurile create în timpul lucrărilor de construire. În incinta astfel delimitată de restul terenului, se vor amenaja suprafeţele destinate depozitării materialelor de construire şi spaţii/recipente pentru colectarea temporară şi selectivă a deşeurile rezultate. </w:t>
      </w:r>
    </w:p>
    <w:p w:rsidR="001B41F2" w:rsidRPr="00936E86" w:rsidRDefault="001B41F2" w:rsidP="001B41F2">
      <w:pPr>
        <w:spacing w:after="0" w:line="276" w:lineRule="auto"/>
        <w:ind w:right="-540"/>
        <w:jc w:val="both"/>
        <w:rPr>
          <w:rFonts w:ascii="Trebuchet MS" w:hAnsi="Trebuchet MS"/>
        </w:rPr>
      </w:pPr>
      <w:r w:rsidRPr="00936E86">
        <w:rPr>
          <w:rFonts w:ascii="Trebuchet MS" w:hAnsi="Trebuchet MS"/>
        </w:rPr>
        <w:t xml:space="preserve">-Depozitarea materialelor de construcţie, se </w:t>
      </w:r>
      <w:proofErr w:type="gramStart"/>
      <w:r w:rsidRPr="00936E86">
        <w:rPr>
          <w:rFonts w:ascii="Trebuchet MS" w:hAnsi="Trebuchet MS"/>
        </w:rPr>
        <w:t>va</w:t>
      </w:r>
      <w:proofErr w:type="gramEnd"/>
      <w:r w:rsidRPr="00936E86">
        <w:rPr>
          <w:rFonts w:ascii="Trebuchet MS" w:hAnsi="Trebuchet MS"/>
        </w:rPr>
        <w:t xml:space="preserve"> face doar în cadrul organizării de şantier în condiţii adecvate de dotare şi care să împiedice afectarea factorilor de mediu. Se interzice depozitarea oricăror materiale sau deşeuri în afara organizării de şantier.</w:t>
      </w:r>
    </w:p>
    <w:p w:rsidR="001B41F2" w:rsidRPr="00936E86" w:rsidRDefault="001B41F2" w:rsidP="001B41F2">
      <w:pPr>
        <w:spacing w:after="0" w:line="276" w:lineRule="auto"/>
        <w:ind w:right="-540"/>
        <w:jc w:val="both"/>
        <w:rPr>
          <w:rFonts w:ascii="Trebuchet MS" w:hAnsi="Trebuchet MS"/>
        </w:rPr>
      </w:pPr>
      <w:r w:rsidRPr="00936E86">
        <w:rPr>
          <w:rFonts w:ascii="Trebuchet MS" w:hAnsi="Trebuchet MS"/>
        </w:rPr>
        <w:t xml:space="preserve">- Deşeurile rezultate în etapa de construire vor fi strânse în containere separate pentru fiecare categorie de deşeu, până la predarea şi preluarea lor de către </w:t>
      </w:r>
      <w:proofErr w:type="gramStart"/>
      <w:r w:rsidRPr="00936E86">
        <w:rPr>
          <w:rFonts w:ascii="Trebuchet MS" w:hAnsi="Trebuchet MS"/>
        </w:rPr>
        <w:t>un</w:t>
      </w:r>
      <w:proofErr w:type="gramEnd"/>
      <w:r w:rsidRPr="00936E86">
        <w:rPr>
          <w:rFonts w:ascii="Trebuchet MS" w:hAnsi="Trebuchet MS"/>
        </w:rPr>
        <w:t xml:space="preserve"> operator autorizat pentru activitatea gestionare a acestor categorii de deşeuri.</w:t>
      </w:r>
    </w:p>
    <w:p w:rsidR="001B41F2" w:rsidRPr="00936E86" w:rsidRDefault="001B41F2" w:rsidP="001B41F2">
      <w:pPr>
        <w:spacing w:after="0" w:line="276" w:lineRule="auto"/>
        <w:ind w:right="-540"/>
        <w:jc w:val="both"/>
        <w:rPr>
          <w:rFonts w:ascii="Trebuchet MS" w:hAnsi="Trebuchet MS"/>
        </w:rPr>
      </w:pPr>
      <w:r w:rsidRPr="00936E86">
        <w:rPr>
          <w:rFonts w:ascii="Trebuchet MS" w:hAnsi="Trebuchet MS"/>
        </w:rPr>
        <w:t xml:space="preserve">- Predarea deşeurilor rezultate pe parcursul lucrărilor de investiţii </w:t>
      </w:r>
      <w:proofErr w:type="gramStart"/>
      <w:r w:rsidRPr="00936E86">
        <w:rPr>
          <w:rFonts w:ascii="Trebuchet MS" w:hAnsi="Trebuchet MS"/>
        </w:rPr>
        <w:t>va</w:t>
      </w:r>
      <w:proofErr w:type="gramEnd"/>
      <w:r w:rsidRPr="00936E86">
        <w:rPr>
          <w:rFonts w:ascii="Trebuchet MS" w:hAnsi="Trebuchet MS"/>
        </w:rPr>
        <w:t xml:space="preserve"> fi făcută ritmic, asfel încât să se elimine situaţia depăşirii capacităţii de stocare temporară.</w:t>
      </w:r>
    </w:p>
    <w:p w:rsidR="001B41F2" w:rsidRPr="00936E86" w:rsidRDefault="001B41F2" w:rsidP="001B41F2">
      <w:pPr>
        <w:spacing w:after="0" w:line="276" w:lineRule="auto"/>
        <w:ind w:right="-540"/>
        <w:jc w:val="both"/>
        <w:rPr>
          <w:rFonts w:ascii="Trebuchet MS" w:hAnsi="Trebuchet MS"/>
        </w:rPr>
      </w:pPr>
      <w:r w:rsidRPr="00936E86">
        <w:rPr>
          <w:rFonts w:ascii="Trebuchet MS" w:hAnsi="Trebuchet MS"/>
        </w:rPr>
        <w:t xml:space="preserve">- Menţinerea zonei de lucru în stare de curăţenie, în special pentru </w:t>
      </w:r>
      <w:proofErr w:type="gramStart"/>
      <w:r w:rsidRPr="00936E86">
        <w:rPr>
          <w:rFonts w:ascii="Trebuchet MS" w:hAnsi="Trebuchet MS"/>
        </w:rPr>
        <w:t>a</w:t>
      </w:r>
      <w:proofErr w:type="gramEnd"/>
      <w:r w:rsidRPr="00936E86">
        <w:rPr>
          <w:rFonts w:ascii="Trebuchet MS" w:hAnsi="Trebuchet MS"/>
        </w:rPr>
        <w:t xml:space="preserve"> evita antrenarea deşeurilor de către apele meteorice şi/sau curenţii de aer.</w:t>
      </w:r>
    </w:p>
    <w:p w:rsidR="001B41F2" w:rsidRPr="00936E86" w:rsidRDefault="001B41F2" w:rsidP="001B41F2">
      <w:pPr>
        <w:spacing w:after="0" w:line="276" w:lineRule="auto"/>
        <w:ind w:right="-540"/>
        <w:jc w:val="both"/>
        <w:rPr>
          <w:rFonts w:ascii="Trebuchet MS" w:hAnsi="Trebuchet MS"/>
        </w:rPr>
      </w:pPr>
      <w:r w:rsidRPr="00936E86">
        <w:rPr>
          <w:rFonts w:ascii="Trebuchet MS" w:hAnsi="Trebuchet MS"/>
        </w:rPr>
        <w:t xml:space="preserve">- Menţinerea tuturor vehiculelor şi echipamentelor, în perfectă stare de funcţiune; se </w:t>
      </w:r>
      <w:proofErr w:type="gramStart"/>
      <w:r w:rsidRPr="00936E86">
        <w:rPr>
          <w:rFonts w:ascii="Trebuchet MS" w:hAnsi="Trebuchet MS"/>
        </w:rPr>
        <w:t>va</w:t>
      </w:r>
      <w:proofErr w:type="gramEnd"/>
      <w:r w:rsidRPr="00936E86">
        <w:rPr>
          <w:rFonts w:ascii="Trebuchet MS" w:hAnsi="Trebuchet MS"/>
        </w:rPr>
        <w:t xml:space="preserve"> interveni imediat ce se observă scăpări accidentale de combustibil şi/sau uleiuri minerale, cu materiale absorbante corespunzătoare. </w:t>
      </w:r>
    </w:p>
    <w:p w:rsidR="0013550A" w:rsidRPr="00936E86" w:rsidRDefault="001B41F2" w:rsidP="001B41F2">
      <w:pPr>
        <w:spacing w:after="0" w:line="276" w:lineRule="auto"/>
        <w:ind w:right="-540"/>
        <w:jc w:val="both"/>
        <w:rPr>
          <w:rFonts w:ascii="Trebuchet MS" w:hAnsi="Trebuchet MS"/>
        </w:rPr>
      </w:pPr>
      <w:r w:rsidRPr="00936E86">
        <w:rPr>
          <w:rFonts w:ascii="Trebuchet MS" w:hAnsi="Trebuchet MS"/>
        </w:rPr>
        <w:t>- Zona de lucru va fi dotată cu recipiente adecvate, în care se vor stoca temporar materialele absorbante impregnate cu eventualele produse toxice; periodic şi înainte de a fi depăşită capacitatea de stocare, acestea vor fi predate agenţilor economici, cu care vor fi încheiate contracte de predare-preluare deşeuri periculoase.</w:t>
      </w:r>
    </w:p>
    <w:p w:rsidR="0013550A" w:rsidRPr="00936E86" w:rsidRDefault="0013550A" w:rsidP="006302E3">
      <w:pPr>
        <w:pStyle w:val="ListParagraph"/>
        <w:numPr>
          <w:ilvl w:val="0"/>
          <w:numId w:val="1"/>
        </w:numPr>
        <w:tabs>
          <w:tab w:val="left" w:pos="-284"/>
          <w:tab w:val="left" w:pos="284"/>
        </w:tabs>
        <w:spacing w:after="0" w:line="276" w:lineRule="auto"/>
        <w:ind w:left="0" w:right="-540" w:firstLine="0"/>
        <w:jc w:val="both"/>
        <w:rPr>
          <w:rFonts w:ascii="Trebuchet MS" w:hAnsi="Trebuchet MS"/>
        </w:rPr>
      </w:pPr>
      <w:r w:rsidRPr="00936E86">
        <w:rPr>
          <w:rFonts w:ascii="Trebuchet MS" w:hAnsi="Trebuchet MS"/>
        </w:rPr>
        <w:t>Protecţia calităţii aerului: utilajele utilizate pentru lucrările de construcţii vor avea verificările periodice efectuate „la zi”; se interzice exploatarea sau punerea lor în exploatare dacă sunt evidente abateri de la funcţionarea normală, din punct de vedere al noxelor din gazele de eşapament;</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w:t>
      </w:r>
      <w:r w:rsidR="001B41F2" w:rsidRPr="00936E86">
        <w:rPr>
          <w:rFonts w:ascii="Trebuchet MS" w:hAnsi="Trebuchet MS"/>
        </w:rPr>
        <w:t xml:space="preserve"> </w:t>
      </w:r>
      <w:r w:rsidRPr="00936E86">
        <w:rPr>
          <w:rFonts w:ascii="Trebuchet MS" w:hAnsi="Trebuchet MS"/>
        </w:rPr>
        <w:t xml:space="preserve">Este interzis focul deschis pe șantier, în aer liber.  </w:t>
      </w:r>
    </w:p>
    <w:p w:rsidR="001B41F2" w:rsidRPr="00936E86" w:rsidRDefault="0013550A" w:rsidP="006302E3">
      <w:pPr>
        <w:spacing w:after="0" w:line="276" w:lineRule="auto"/>
        <w:ind w:right="-540"/>
        <w:jc w:val="both"/>
        <w:rPr>
          <w:rFonts w:ascii="Trebuchet MS" w:hAnsi="Trebuchet MS"/>
        </w:rPr>
      </w:pPr>
      <w:r w:rsidRPr="00936E86">
        <w:rPr>
          <w:rFonts w:ascii="Trebuchet MS" w:hAnsi="Trebuchet MS"/>
        </w:rPr>
        <w:t>- În cazul deşeurilor provenite din lucrări de construcţii prin a căror manipulare se degajă praf, operatorul economic care efectuează transport</w:t>
      </w:r>
      <w:r w:rsidR="001B41F2" w:rsidRPr="00936E86">
        <w:rPr>
          <w:rFonts w:ascii="Trebuchet MS" w:hAnsi="Trebuchet MS"/>
        </w:rPr>
        <w:t xml:space="preserve">ul trebuie </w:t>
      </w:r>
      <w:proofErr w:type="gramStart"/>
      <w:r w:rsidR="001B41F2" w:rsidRPr="00936E86">
        <w:rPr>
          <w:rFonts w:ascii="Trebuchet MS" w:hAnsi="Trebuchet MS"/>
        </w:rPr>
        <w:t>să</w:t>
      </w:r>
      <w:proofErr w:type="gramEnd"/>
      <w:r w:rsidR="001B41F2" w:rsidRPr="00936E86">
        <w:rPr>
          <w:rFonts w:ascii="Trebuchet MS" w:hAnsi="Trebuchet MS"/>
        </w:rPr>
        <w:t xml:space="preserve"> ia toate măsurile </w:t>
      </w:r>
      <w:r w:rsidRPr="00936E86">
        <w:rPr>
          <w:rFonts w:ascii="Trebuchet MS" w:hAnsi="Trebuchet MS"/>
        </w:rPr>
        <w:t xml:space="preserve">necesare pentru acoperire și umectare, astfel încât să fie evitată împrăștierea de pulberi în atmosferă. </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w:t>
      </w:r>
      <w:r w:rsidR="001B41F2" w:rsidRPr="00936E86">
        <w:rPr>
          <w:rFonts w:ascii="Trebuchet MS" w:hAnsi="Trebuchet MS"/>
        </w:rPr>
        <w:t xml:space="preserve"> </w:t>
      </w:r>
      <w:r w:rsidRPr="00936E86">
        <w:rPr>
          <w:rFonts w:ascii="Trebuchet MS" w:hAnsi="Trebuchet MS"/>
        </w:rPr>
        <w:t>La toate activitățile generatoare de praf se umezesc suprafeţele de lucru, în special în perioadele cu temperaturi ridicate și umiditate redusă. Activitățile care generează mult praf vor fi sistate în perioadele cu vânt puternic.</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Protecţia calităţii solului/apelor subterane şi Gospodărirea deşeurilor:</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În timpul lucrărilor se </w:t>
      </w:r>
      <w:proofErr w:type="gramStart"/>
      <w:r w:rsidRPr="00936E86">
        <w:rPr>
          <w:rFonts w:ascii="Trebuchet MS" w:hAnsi="Trebuchet MS"/>
        </w:rPr>
        <w:t>va</w:t>
      </w:r>
      <w:proofErr w:type="gramEnd"/>
      <w:r w:rsidRPr="00936E86">
        <w:rPr>
          <w:rFonts w:ascii="Trebuchet MS" w:hAnsi="Trebuchet MS"/>
        </w:rPr>
        <w:t xml:space="preserve"> asigura curăţenia în zona de şantier. Circulația maşinilor cu materiale şi cu deşeuri rezultate din activitatea şantierului se </w:t>
      </w:r>
      <w:proofErr w:type="gramStart"/>
      <w:r w:rsidRPr="00936E86">
        <w:rPr>
          <w:rFonts w:ascii="Trebuchet MS" w:hAnsi="Trebuchet MS"/>
        </w:rPr>
        <w:t>va</w:t>
      </w:r>
      <w:proofErr w:type="gramEnd"/>
      <w:r w:rsidRPr="00936E86">
        <w:rPr>
          <w:rFonts w:ascii="Trebuchet MS" w:hAnsi="Trebuchet MS"/>
        </w:rPr>
        <w:t xml:space="preserve"> face în condiţii de curăţenie a acestora pentru a nu afecta starea drumurilor publice. Autocamioanele </w:t>
      </w:r>
      <w:proofErr w:type="gramStart"/>
      <w:r w:rsidRPr="00936E86">
        <w:rPr>
          <w:rFonts w:ascii="Trebuchet MS" w:hAnsi="Trebuchet MS"/>
        </w:rPr>
        <w:t>ce</w:t>
      </w:r>
      <w:proofErr w:type="gramEnd"/>
      <w:r w:rsidRPr="00936E86">
        <w:rPr>
          <w:rFonts w:ascii="Trebuchet MS" w:hAnsi="Trebuchet MS"/>
        </w:rPr>
        <w:t xml:space="preserve"> vor transporta deşeuri din şantier vor avea platforma de transport acoperită cu o prelată de protecţie. </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Este obligatorie curăţarea sau spălarea eficientă a tuturor vehiculelor înainte de plecarea din şantier.</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Toate încărcăturile </w:t>
      </w:r>
      <w:proofErr w:type="gramStart"/>
      <w:r w:rsidRPr="00936E86">
        <w:rPr>
          <w:rFonts w:ascii="Trebuchet MS" w:hAnsi="Trebuchet MS"/>
        </w:rPr>
        <w:t>ce</w:t>
      </w:r>
      <w:proofErr w:type="gramEnd"/>
      <w:r w:rsidRPr="00936E86">
        <w:rPr>
          <w:rFonts w:ascii="Trebuchet MS" w:hAnsi="Trebuchet MS"/>
        </w:rPr>
        <w:t xml:space="preserve"> sunt transportate din sau în şantier trebuie să fie acoperite prin utilizarea de prelate sau materiale ce acoperă încărcătura corespunzător, pe întreaga suprafață.</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Menţinerea zonei de lucru în stare de curăţenie, în special pentru </w:t>
      </w:r>
      <w:proofErr w:type="gramStart"/>
      <w:r w:rsidRPr="00936E86">
        <w:rPr>
          <w:rFonts w:ascii="Trebuchet MS" w:hAnsi="Trebuchet MS"/>
        </w:rPr>
        <w:t>a</w:t>
      </w:r>
      <w:proofErr w:type="gramEnd"/>
      <w:r w:rsidRPr="00936E86">
        <w:rPr>
          <w:rFonts w:ascii="Trebuchet MS" w:hAnsi="Trebuchet MS"/>
        </w:rPr>
        <w:t xml:space="preserve"> evita antrenarea deşeurilor de către apele meteorice şi/sau curenţii de aer.</w:t>
      </w:r>
      <w:r w:rsidRPr="00936E86">
        <w:rPr>
          <w:rFonts w:ascii="Trebuchet MS" w:hAnsi="Trebuchet MS"/>
        </w:rPr>
        <w:tab/>
      </w:r>
      <w:r w:rsidRPr="00936E86">
        <w:rPr>
          <w:rFonts w:ascii="Trebuchet MS" w:hAnsi="Trebuchet MS"/>
        </w:rPr>
        <w:tab/>
      </w:r>
      <w:r w:rsidRPr="00936E86">
        <w:rPr>
          <w:rFonts w:ascii="Trebuchet MS" w:hAnsi="Trebuchet MS"/>
        </w:rPr>
        <w:tab/>
      </w:r>
      <w:r w:rsidRPr="00936E86">
        <w:rPr>
          <w:rFonts w:ascii="Trebuchet MS" w:hAnsi="Trebuchet MS"/>
        </w:rPr>
        <w:tab/>
      </w:r>
      <w:r w:rsidRPr="00936E86">
        <w:rPr>
          <w:rFonts w:ascii="Trebuchet MS" w:hAnsi="Trebuchet MS"/>
        </w:rPr>
        <w:tab/>
        <w:t xml:space="preserve">             </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lastRenderedPageBreak/>
        <w:t xml:space="preserve">- Menţinerea tuturor mijloacelor auto, utilajelor şi echipamentelor, în perfectă stare de funcţiune; se </w:t>
      </w:r>
      <w:proofErr w:type="gramStart"/>
      <w:r w:rsidRPr="00936E86">
        <w:rPr>
          <w:rFonts w:ascii="Trebuchet MS" w:hAnsi="Trebuchet MS"/>
        </w:rPr>
        <w:t>va</w:t>
      </w:r>
      <w:proofErr w:type="gramEnd"/>
      <w:r w:rsidRPr="00936E86">
        <w:rPr>
          <w:rFonts w:ascii="Trebuchet MS" w:hAnsi="Trebuchet MS"/>
        </w:rPr>
        <w:t xml:space="preserve"> interveni imediat ce se observă scăpări accidentale de combustibil şi/sau uleiuri minerale, cu materiale absorbante corespunzătoare. </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Zona de lucru va fi dotată cu recipiente adecvate, în care se vor stoca temporar materialele absorbante impregnate cu eventualele substanțe periculoase; periodic şi înainte de a fi depăşită capacitatea de stocare, acestea vor fi predate agenţilor economici, cu care vor fi încheiate contracte de predare-preluare deşeuri periculoase.</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Mijloacele auto şi utilajele vor fi supuse intervenţiilor de specialitate doar la unităţile de service-auto şi atelierele de reparaţii autorizate și specializate în acest sens.</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 În perioada de execuţie, în cadrul realizării săpăturilor, stratul vegetal </w:t>
      </w:r>
      <w:proofErr w:type="gramStart"/>
      <w:r w:rsidRPr="00936E86">
        <w:rPr>
          <w:rFonts w:ascii="Trebuchet MS" w:hAnsi="Trebuchet MS"/>
        </w:rPr>
        <w:t>va</w:t>
      </w:r>
      <w:proofErr w:type="gramEnd"/>
      <w:r w:rsidRPr="00936E86">
        <w:rPr>
          <w:rFonts w:ascii="Trebuchet MS" w:hAnsi="Trebuchet MS"/>
        </w:rPr>
        <w:t xml:space="preserve"> fi depozitate separat de restul pământului excavat, astfel încât după încheierea lucrărilor sa se poată da suprafeţelor de teren destinaţia iniţială.</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 La finalizarea lucrărilor de execuţie a proiectului de investiţii, suprafaţa aferentă organizării de şantier </w:t>
      </w:r>
      <w:proofErr w:type="gramStart"/>
      <w:r w:rsidRPr="00936E86">
        <w:rPr>
          <w:rFonts w:ascii="Trebuchet MS" w:hAnsi="Trebuchet MS"/>
        </w:rPr>
        <w:t>va</w:t>
      </w:r>
      <w:proofErr w:type="gramEnd"/>
      <w:r w:rsidRPr="00936E86">
        <w:rPr>
          <w:rFonts w:ascii="Trebuchet MS" w:hAnsi="Trebuchet MS"/>
        </w:rPr>
        <w:t xml:space="preserve"> fi eliberată complet de toate deşeurile rezultate şi depozitate </w:t>
      </w:r>
    </w:p>
    <w:p w:rsidR="0013550A" w:rsidRPr="00936E86" w:rsidRDefault="0013550A" w:rsidP="006302E3">
      <w:pPr>
        <w:widowControl w:val="0"/>
        <w:spacing w:after="0" w:line="276" w:lineRule="auto"/>
        <w:ind w:right="-540"/>
        <w:jc w:val="both"/>
        <w:rPr>
          <w:rFonts w:ascii="Trebuchet MS" w:hAnsi="Trebuchet MS"/>
        </w:rPr>
      </w:pPr>
      <w:proofErr w:type="gramStart"/>
      <w:r w:rsidRPr="00936E86">
        <w:rPr>
          <w:rFonts w:ascii="Trebuchet MS" w:hAnsi="Trebuchet MS"/>
        </w:rPr>
        <w:t>temporar</w:t>
      </w:r>
      <w:proofErr w:type="gramEnd"/>
      <w:r w:rsidRPr="00936E86">
        <w:rPr>
          <w:rFonts w:ascii="Trebuchet MS" w:hAnsi="Trebuchet MS"/>
        </w:rPr>
        <w:t>; vor fi executate toate lucrările impuse pentru refacerea mediului deteriorat şi redarea suprafeţelor adiacente la funcţiunea iniţială.</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-Se </w:t>
      </w:r>
      <w:proofErr w:type="gramStart"/>
      <w:r w:rsidRPr="00936E86">
        <w:rPr>
          <w:rFonts w:ascii="Trebuchet MS" w:hAnsi="Trebuchet MS"/>
        </w:rPr>
        <w:t>va</w:t>
      </w:r>
      <w:proofErr w:type="gramEnd"/>
      <w:r w:rsidRPr="00936E86">
        <w:rPr>
          <w:rFonts w:ascii="Trebuchet MS" w:hAnsi="Trebuchet MS"/>
        </w:rPr>
        <w:t xml:space="preserve"> respecta legislaţia în vigoare, privind paza şi stingerea incendiilor.</w:t>
      </w:r>
    </w:p>
    <w:p w:rsidR="0013550A" w:rsidRPr="00936E86" w:rsidRDefault="0013550A" w:rsidP="006302E3">
      <w:pPr>
        <w:pStyle w:val="ListParagraph"/>
        <w:widowControl w:val="0"/>
        <w:numPr>
          <w:ilvl w:val="0"/>
          <w:numId w:val="1"/>
        </w:numPr>
        <w:tabs>
          <w:tab w:val="left" w:pos="-426"/>
        </w:tabs>
        <w:spacing w:after="0" w:line="276" w:lineRule="auto"/>
        <w:ind w:left="284" w:right="-540" w:hanging="284"/>
        <w:jc w:val="both"/>
        <w:rPr>
          <w:rFonts w:ascii="Trebuchet MS" w:hAnsi="Trebuchet MS"/>
        </w:rPr>
      </w:pPr>
      <w:r w:rsidRPr="00936E86">
        <w:rPr>
          <w:rFonts w:ascii="Trebuchet MS" w:hAnsi="Trebuchet MS"/>
        </w:rPr>
        <w:t>Protecţia împotriva zgomotelor şi vibraţiilor:</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 În perioada de execuţie a lucrărilor de construire se vor lua măsuri pentru atenuarea zgomotelor şi vibraţiilor produse de utilajele în lucru, urmărindu-se ca nivelul de zgomot atins </w:t>
      </w:r>
      <w:proofErr w:type="gramStart"/>
      <w:r w:rsidRPr="00936E86">
        <w:rPr>
          <w:rFonts w:ascii="Trebuchet MS" w:hAnsi="Trebuchet MS"/>
        </w:rPr>
        <w:t>să</w:t>
      </w:r>
      <w:proofErr w:type="gramEnd"/>
      <w:r w:rsidRPr="00936E86">
        <w:rPr>
          <w:rFonts w:ascii="Trebuchet MS" w:hAnsi="Trebuchet MS"/>
        </w:rPr>
        <w:t xml:space="preserve"> se încadreze în limitele prevăzute de normativele în vigoare;</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 Nici </w:t>
      </w:r>
      <w:proofErr w:type="gramStart"/>
      <w:r w:rsidRPr="00936E86">
        <w:rPr>
          <w:rFonts w:ascii="Trebuchet MS" w:hAnsi="Trebuchet MS"/>
        </w:rPr>
        <w:t>un</w:t>
      </w:r>
      <w:proofErr w:type="gramEnd"/>
      <w:r w:rsidRPr="00936E86">
        <w:rPr>
          <w:rFonts w:ascii="Trebuchet MS" w:hAnsi="Trebuchet MS"/>
        </w:rPr>
        <w:t xml:space="preserve"> vehicul nu va avea motorul pornit la staţionare.</w:t>
      </w:r>
    </w:p>
    <w:p w:rsidR="006302E3"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 Este necesară impunerea unei limite de viteză corespunzătoare în zona şantierului.         </w:t>
      </w:r>
    </w:p>
    <w:p w:rsidR="0013550A" w:rsidRPr="00936E86" w:rsidRDefault="0013550A" w:rsidP="006302E3">
      <w:pPr>
        <w:widowControl w:val="0"/>
        <w:tabs>
          <w:tab w:val="left" w:pos="0"/>
        </w:tabs>
        <w:spacing w:after="0" w:line="276" w:lineRule="auto"/>
        <w:ind w:right="-540"/>
        <w:jc w:val="both"/>
        <w:rPr>
          <w:rFonts w:ascii="Trebuchet MS" w:hAnsi="Trebuchet MS"/>
        </w:rPr>
      </w:pPr>
      <w:r w:rsidRPr="00936E86">
        <w:rPr>
          <w:rFonts w:ascii="Trebuchet MS" w:hAnsi="Trebuchet MS"/>
        </w:rPr>
        <w:t xml:space="preserve">- Zonele </w:t>
      </w:r>
      <w:proofErr w:type="gramStart"/>
      <w:r w:rsidRPr="00936E86">
        <w:rPr>
          <w:rFonts w:ascii="Trebuchet MS" w:hAnsi="Trebuchet MS"/>
        </w:rPr>
        <w:t>,,în</w:t>
      </w:r>
      <w:proofErr w:type="gramEnd"/>
      <w:r w:rsidRPr="00936E86">
        <w:rPr>
          <w:rFonts w:ascii="Trebuchet MS" w:hAnsi="Trebuchet MS"/>
        </w:rPr>
        <w:t xml:space="preserve"> lucru,, vor fi împrejmuite/delimitate/marcate corespunzător în vederea eliminării riscului de accidente. Se vor monta panouri de avertizare cu privire la riscurile create în timpul lucrărilor de construire. </w:t>
      </w:r>
    </w:p>
    <w:p w:rsidR="006302E3" w:rsidRPr="00936E86" w:rsidRDefault="006302E3" w:rsidP="006302E3">
      <w:pPr>
        <w:widowControl w:val="0"/>
        <w:tabs>
          <w:tab w:val="left" w:pos="0"/>
        </w:tabs>
        <w:spacing w:after="0" w:line="276" w:lineRule="auto"/>
        <w:ind w:right="-540"/>
        <w:jc w:val="both"/>
        <w:rPr>
          <w:rFonts w:ascii="Trebuchet MS" w:hAnsi="Trebuchet MS"/>
        </w:rPr>
      </w:pPr>
    </w:p>
    <w:p w:rsidR="0013550A" w:rsidRPr="00936E86" w:rsidRDefault="0013550A" w:rsidP="0013550A">
      <w:pPr>
        <w:widowControl w:val="0"/>
        <w:spacing w:after="0" w:line="240" w:lineRule="auto"/>
        <w:ind w:right="-540"/>
        <w:jc w:val="both"/>
        <w:rPr>
          <w:rFonts w:ascii="Trebuchet MS" w:hAnsi="Trebuchet MS"/>
          <w:b/>
        </w:rPr>
      </w:pPr>
      <w:r w:rsidRPr="00936E86">
        <w:rPr>
          <w:rFonts w:ascii="Trebuchet MS" w:hAnsi="Trebuchet MS"/>
          <w:b/>
        </w:rPr>
        <w:t>Condiţii cu caracter general:</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xml:space="preserve">- Titularul </w:t>
      </w:r>
      <w:proofErr w:type="gramStart"/>
      <w:r w:rsidRPr="00936E86">
        <w:rPr>
          <w:rFonts w:ascii="Trebuchet MS" w:hAnsi="Trebuchet MS"/>
        </w:rPr>
        <w:t>va</w:t>
      </w:r>
      <w:proofErr w:type="gramEnd"/>
      <w:r w:rsidRPr="00936E86">
        <w:rPr>
          <w:rFonts w:ascii="Trebuchet MS" w:hAnsi="Trebuchet MS"/>
        </w:rPr>
        <w:t xml:space="preserve"> informa în scris Agenţia pentru Protecţia Mediului Neamţ cu privire la data finalizării lucrărilor de execuţie a proiectului;</w:t>
      </w:r>
    </w:p>
    <w:p w:rsidR="0013550A" w:rsidRPr="00936E86" w:rsidRDefault="0013550A" w:rsidP="006302E3">
      <w:pPr>
        <w:widowControl w:val="0"/>
        <w:spacing w:after="0" w:line="276" w:lineRule="auto"/>
        <w:ind w:right="-540"/>
        <w:jc w:val="both"/>
        <w:rPr>
          <w:rFonts w:ascii="Trebuchet MS" w:hAnsi="Trebuchet MS"/>
        </w:rPr>
      </w:pPr>
      <w:r w:rsidRPr="00936E86">
        <w:rPr>
          <w:rFonts w:ascii="Trebuchet MS" w:hAnsi="Trebuchet MS"/>
        </w:rPr>
        <w:t>- Titularul va notifica în scris Agenţia pentru Protecţia Mediului Neamţ ori de câte ori există o schimbare de fond a datelor care au stat la baza eliberării prezentului document;</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Pentru proiectul analizat nu </w:t>
      </w:r>
      <w:proofErr w:type="gramStart"/>
      <w:r w:rsidRPr="00936E86">
        <w:rPr>
          <w:rFonts w:ascii="Trebuchet MS" w:hAnsi="Trebuchet MS"/>
        </w:rPr>
        <w:t>este</w:t>
      </w:r>
      <w:proofErr w:type="gramEnd"/>
      <w:r w:rsidRPr="00936E86">
        <w:rPr>
          <w:rFonts w:ascii="Trebuchet MS" w:hAnsi="Trebuchet MS"/>
        </w:rPr>
        <w:t xml:space="preserve"> necesară solicitarea și obț</w:t>
      </w:r>
      <w:r w:rsidR="006302E3" w:rsidRPr="00936E86">
        <w:rPr>
          <w:rFonts w:ascii="Trebuchet MS" w:hAnsi="Trebuchet MS"/>
        </w:rPr>
        <w:t>inerea, autorizației de mediu;</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w:t>
      </w:r>
      <w:proofErr w:type="gramStart"/>
      <w:r w:rsidRPr="00936E86">
        <w:rPr>
          <w:rFonts w:ascii="Trebuchet MS" w:hAnsi="Trebuchet MS"/>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w:t>
      </w:r>
      <w:proofErr w:type="gramEnd"/>
      <w:r w:rsidRPr="00936E86">
        <w:rPr>
          <w:rFonts w:ascii="Trebuchet MS" w:hAnsi="Trebuchet MS"/>
        </w:rPr>
        <w:t xml:space="preserve"> </w:t>
      </w:r>
      <w:proofErr w:type="gramStart"/>
      <w:r w:rsidRPr="00936E86">
        <w:rPr>
          <w:rFonts w:ascii="Trebuchet MS" w:hAnsi="Trebuchet MS"/>
        </w:rPr>
        <w:t>554/2004</w:t>
      </w:r>
      <w:proofErr w:type="gramEnd"/>
      <w:r w:rsidRPr="00936E86">
        <w:rPr>
          <w:rFonts w:ascii="Trebuchet MS" w:hAnsi="Trebuchet MS"/>
        </w:rPr>
        <w:t>, cu modificările şi completările ulterioare.</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t xml:space="preserve">    Se poate adresa instanţei de contencios administrativ competente şi orice organizaţie neguvernamentală care îndeplineşte condiţiile prevăzute la art. </w:t>
      </w:r>
      <w:proofErr w:type="gramStart"/>
      <w:r w:rsidRPr="00936E86">
        <w:rPr>
          <w:rFonts w:ascii="Trebuchet MS" w:hAnsi="Trebuchet MS"/>
        </w:rPr>
        <w:t>2</w:t>
      </w:r>
      <w:proofErr w:type="gramEnd"/>
      <w:r w:rsidRPr="00936E86">
        <w:rPr>
          <w:rFonts w:ascii="Trebuchet MS" w:hAnsi="Trebuchet MS"/>
        </w:rPr>
        <w:t xml:space="preserve"> din Legea nr. </w:t>
      </w:r>
      <w:proofErr w:type="gramStart"/>
      <w:r w:rsidRPr="00936E86">
        <w:rPr>
          <w:rFonts w:ascii="Trebuchet MS" w:hAnsi="Trebuchet MS"/>
        </w:rPr>
        <w:t>292/2018</w:t>
      </w:r>
      <w:proofErr w:type="gramEnd"/>
      <w:r w:rsidRPr="00936E86">
        <w:rPr>
          <w:rFonts w:ascii="Trebuchet MS" w:hAnsi="Trebuchet MS"/>
        </w:rPr>
        <w:t xml:space="preserve"> privind evaluarea impactului anumitor proiecte publice şi private asupra mediului, considerându-se că acestea sunt vătămate într-un drept al lor sau într-un interes legitim.</w:t>
      </w:r>
    </w:p>
    <w:p w:rsidR="0013550A" w:rsidRPr="00936E86" w:rsidRDefault="0013550A" w:rsidP="006302E3">
      <w:pPr>
        <w:spacing w:after="0" w:line="276" w:lineRule="auto"/>
        <w:ind w:right="-540"/>
        <w:jc w:val="both"/>
        <w:rPr>
          <w:rFonts w:ascii="Trebuchet MS" w:hAnsi="Trebuchet MS"/>
        </w:rPr>
      </w:pPr>
      <w:r w:rsidRPr="00936E86">
        <w:rPr>
          <w:rFonts w:ascii="Trebuchet MS" w:hAnsi="Trebuchet MS"/>
        </w:rPr>
        <w:lastRenderedPageBreak/>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Înainte de a se adresa instanţei de contencios administrativ competente, </w:t>
      </w:r>
      <w:proofErr w:type="gramStart"/>
      <w:r w:rsidRPr="00936E86">
        <w:rPr>
          <w:rFonts w:ascii="Trebuchet MS" w:hAnsi="Trebuchet MS"/>
        </w:rPr>
        <w:t>persoanele prevăzute la art</w:t>
      </w:r>
      <w:proofErr w:type="gramEnd"/>
      <w:r w:rsidRPr="00936E86">
        <w:rPr>
          <w:rFonts w:ascii="Trebuchet MS" w:hAnsi="Trebuchet MS"/>
        </w:rPr>
        <w:t xml:space="preserve">. </w:t>
      </w:r>
      <w:proofErr w:type="gramStart"/>
      <w:r w:rsidRPr="00936E86">
        <w:rPr>
          <w:rFonts w:ascii="Trebuchet MS" w:hAnsi="Trebuchet MS"/>
        </w:rPr>
        <w:t>21</w:t>
      </w:r>
      <w:proofErr w:type="gramEnd"/>
      <w:r w:rsidRPr="00936E86">
        <w:rPr>
          <w:rFonts w:ascii="Trebuchet MS" w:hAnsi="Trebuchet MS"/>
        </w:rPr>
        <w:t xml:space="preserve"> din Legea nr. 292 din </w:t>
      </w:r>
      <w:proofErr w:type="gramStart"/>
      <w:r w:rsidRPr="00936E86">
        <w:rPr>
          <w:rFonts w:ascii="Trebuchet MS" w:hAnsi="Trebuchet MS"/>
        </w:rPr>
        <w:t>3 decembrie</w:t>
      </w:r>
      <w:proofErr w:type="gramEnd"/>
      <w:r w:rsidRPr="00936E86">
        <w:rPr>
          <w:rFonts w:ascii="Trebuchet MS" w:hAnsi="Trebuchet MS"/>
        </w:rPr>
        <w:t xml:space="preserve"> 2018 privind evaluarea impactului anumitor proiecte publice şi private asupra mediului au obligaţia să solicite autorităţii publice emitente a deciziei prevăzute la art. </w:t>
      </w:r>
      <w:proofErr w:type="gramStart"/>
      <w:r w:rsidRPr="00936E86">
        <w:rPr>
          <w:rFonts w:ascii="Trebuchet MS" w:hAnsi="Trebuchet MS"/>
        </w:rPr>
        <w:t>21</w:t>
      </w:r>
      <w:proofErr w:type="gramEnd"/>
      <w:r w:rsidRPr="00936E86">
        <w:rPr>
          <w:rFonts w:ascii="Trebuchet MS" w:hAnsi="Trebuchet MS"/>
        </w:rPr>
        <w:t xml:space="preserve"> alin. (3) </w:t>
      </w:r>
      <w:proofErr w:type="gramStart"/>
      <w:r w:rsidRPr="00936E86">
        <w:rPr>
          <w:rFonts w:ascii="Trebuchet MS" w:hAnsi="Trebuchet MS"/>
        </w:rPr>
        <w:t>sau</w:t>
      </w:r>
      <w:proofErr w:type="gramEnd"/>
      <w:r w:rsidRPr="00936E86">
        <w:rPr>
          <w:rFonts w:ascii="Trebuchet MS" w:hAnsi="Trebuchet MS"/>
        </w:rPr>
        <w:t xml:space="preserve"> autorităţii ierarhic superioare revocarea, în tot sau în parte, a respectivei decizii. Solicitarea trebuie înregistrată în termen de 30 de zile de la data aducerii la cunoştinţa publicului a deciziei.</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Autoritatea publică emitentă are obligaţia de </w:t>
      </w:r>
      <w:proofErr w:type="gramStart"/>
      <w:r w:rsidRPr="00936E86">
        <w:rPr>
          <w:rFonts w:ascii="Trebuchet MS" w:hAnsi="Trebuchet MS"/>
        </w:rPr>
        <w:t>a</w:t>
      </w:r>
      <w:proofErr w:type="gramEnd"/>
      <w:r w:rsidRPr="00936E86">
        <w:rPr>
          <w:rFonts w:ascii="Trebuchet MS" w:hAnsi="Trebuchet MS"/>
        </w:rPr>
        <w:t xml:space="preserve"> răspunde la plângerea prealabilă prevăzută la art. </w:t>
      </w:r>
      <w:proofErr w:type="gramStart"/>
      <w:r w:rsidRPr="00936E86">
        <w:rPr>
          <w:rFonts w:ascii="Trebuchet MS" w:hAnsi="Trebuchet MS"/>
        </w:rPr>
        <w:t>22</w:t>
      </w:r>
      <w:proofErr w:type="gramEnd"/>
      <w:r w:rsidRPr="00936E86">
        <w:rPr>
          <w:rFonts w:ascii="Trebuchet MS" w:hAnsi="Trebuchet MS"/>
        </w:rPr>
        <w:t xml:space="preserve"> alin. (1) </w:t>
      </w:r>
      <w:proofErr w:type="gramStart"/>
      <w:r w:rsidRPr="00936E86">
        <w:rPr>
          <w:rFonts w:ascii="Trebuchet MS" w:hAnsi="Trebuchet MS"/>
        </w:rPr>
        <w:t>în</w:t>
      </w:r>
      <w:proofErr w:type="gramEnd"/>
      <w:r w:rsidRPr="00936E86">
        <w:rPr>
          <w:rFonts w:ascii="Trebuchet MS" w:hAnsi="Trebuchet MS"/>
        </w:rPr>
        <w:t xml:space="preserve"> termen de 30 de zile de la data înregistrării acesteia la acea autoritate.</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Procedura de soluţionare a plângerii prealabile prevăzută la art. </w:t>
      </w:r>
      <w:proofErr w:type="gramStart"/>
      <w:r w:rsidRPr="00936E86">
        <w:rPr>
          <w:rFonts w:ascii="Trebuchet MS" w:hAnsi="Trebuchet MS"/>
        </w:rPr>
        <w:t>22</w:t>
      </w:r>
      <w:proofErr w:type="gramEnd"/>
      <w:r w:rsidRPr="00936E86">
        <w:rPr>
          <w:rFonts w:ascii="Trebuchet MS" w:hAnsi="Trebuchet MS"/>
        </w:rPr>
        <w:t xml:space="preserve"> alin. (1) </w:t>
      </w:r>
      <w:proofErr w:type="gramStart"/>
      <w:r w:rsidRPr="00936E86">
        <w:rPr>
          <w:rFonts w:ascii="Trebuchet MS" w:hAnsi="Trebuchet MS"/>
        </w:rPr>
        <w:t>este</w:t>
      </w:r>
      <w:proofErr w:type="gramEnd"/>
      <w:r w:rsidRPr="00936E86">
        <w:rPr>
          <w:rFonts w:ascii="Trebuchet MS" w:hAnsi="Trebuchet MS"/>
        </w:rPr>
        <w:t xml:space="preserve"> gratuită şi trebuie să fie echitabilă, rapidă şi corectă.</w:t>
      </w:r>
    </w:p>
    <w:p w:rsidR="0013550A"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Prezenta decizie poate fi contestată în conformitate cu prevederile Legii nr. 292 din </w:t>
      </w:r>
      <w:proofErr w:type="gramStart"/>
      <w:r w:rsidRPr="00936E86">
        <w:rPr>
          <w:rFonts w:ascii="Trebuchet MS" w:hAnsi="Trebuchet MS"/>
        </w:rPr>
        <w:t>3</w:t>
      </w:r>
      <w:proofErr w:type="gramEnd"/>
      <w:r w:rsidRPr="00936E86">
        <w:rPr>
          <w:rFonts w:ascii="Trebuchet MS" w:hAnsi="Trebuchet MS"/>
        </w:rPr>
        <w:t xml:space="preserve"> decembrie 2018, privind evaluarea impactului anumitor proiecte publice şi private asupra mediului şi ale Legii nr. </w:t>
      </w:r>
      <w:proofErr w:type="gramStart"/>
      <w:r w:rsidRPr="00936E86">
        <w:rPr>
          <w:rFonts w:ascii="Trebuchet MS" w:hAnsi="Trebuchet MS"/>
        </w:rPr>
        <w:t>554/2004</w:t>
      </w:r>
      <w:proofErr w:type="gramEnd"/>
      <w:r w:rsidRPr="00936E86">
        <w:rPr>
          <w:rFonts w:ascii="Trebuchet MS" w:hAnsi="Trebuchet MS"/>
        </w:rPr>
        <w:t>, cu modificările şi completările ulterioare.</w:t>
      </w:r>
    </w:p>
    <w:p w:rsidR="00D20DC6" w:rsidRPr="00936E86" w:rsidRDefault="0013550A" w:rsidP="0025511F">
      <w:pPr>
        <w:widowControl w:val="0"/>
        <w:spacing w:after="0" w:line="276" w:lineRule="auto"/>
        <w:ind w:right="-539"/>
        <w:jc w:val="both"/>
        <w:rPr>
          <w:rFonts w:ascii="Trebuchet MS" w:hAnsi="Trebuchet MS"/>
        </w:rPr>
      </w:pPr>
      <w:r w:rsidRPr="00936E86">
        <w:rPr>
          <w:rFonts w:ascii="Trebuchet MS" w:hAnsi="Trebuchet MS"/>
        </w:rPr>
        <w:t xml:space="preserve">                  </w:t>
      </w:r>
    </w:p>
    <w:sectPr w:rsidR="00D20DC6" w:rsidRPr="00936E86" w:rsidSect="001B41F2">
      <w:footerReference w:type="even" r:id="rId7"/>
      <w:footerReference w:type="default" r:id="rId8"/>
      <w:headerReference w:type="first" r:id="rId9"/>
      <w:footerReference w:type="first" r:id="rId10"/>
      <w:pgSz w:w="12240" w:h="15840"/>
      <w:pgMar w:top="851" w:right="1440" w:bottom="142"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B5" w:rsidRDefault="008151B5" w:rsidP="0013550A">
      <w:pPr>
        <w:spacing w:after="0" w:line="240" w:lineRule="auto"/>
      </w:pPr>
      <w:r>
        <w:separator/>
      </w:r>
    </w:p>
  </w:endnote>
  <w:endnote w:type="continuationSeparator" w:id="0">
    <w:p w:rsidR="008151B5" w:rsidRDefault="008151B5" w:rsidP="0013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A" w:rsidRDefault="0013550A" w:rsidP="0013550A">
    <w:pPr>
      <w:pStyle w:val="Footer1"/>
      <w:ind w:left="284"/>
      <w:rPr>
        <w:sz w:val="16"/>
        <w:szCs w:val="16"/>
      </w:rPr>
    </w:pPr>
    <w:r>
      <w:rPr>
        <w:sz w:val="16"/>
        <w:szCs w:val="16"/>
      </w:rPr>
      <w:t xml:space="preserve">AGENȚIA PENTRU PROTECȚIA MEDIULUI NEAMT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81370">
      <w:rPr>
        <w:b/>
        <w:bCs/>
        <w:noProof/>
        <w:sz w:val="16"/>
        <w:szCs w:val="16"/>
      </w:rPr>
      <w:t>8</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81370">
      <w:rPr>
        <w:b/>
        <w:bCs/>
        <w:noProof/>
        <w:sz w:val="16"/>
        <w:szCs w:val="16"/>
      </w:rPr>
      <w:t>8</w:t>
    </w:r>
    <w:r w:rsidRPr="00FE758C">
      <w:rPr>
        <w:b/>
        <w:bCs/>
        <w:sz w:val="16"/>
        <w:szCs w:val="16"/>
      </w:rPr>
      <w:fldChar w:fldCharType="end"/>
    </w:r>
  </w:p>
  <w:p w:rsidR="0013550A" w:rsidRDefault="0013550A" w:rsidP="0013550A">
    <w:pPr>
      <w:pStyle w:val="Footer1"/>
      <w:ind w:left="284"/>
      <w:rPr>
        <w:rFonts w:eastAsia="Times New Roman"/>
        <w:bCs/>
        <w:sz w:val="16"/>
        <w:szCs w:val="16"/>
        <w:lang w:val="en-US"/>
      </w:rPr>
    </w:pPr>
    <w:r w:rsidRPr="005863C9">
      <w:rPr>
        <w:sz w:val="16"/>
        <w:szCs w:val="16"/>
      </w:rPr>
      <w:t>Adresa</w:t>
    </w:r>
    <w:hyperlink r:id="rId1" w:history="1"/>
    <w:r w:rsidRPr="005863C9">
      <w:rPr>
        <w:rFonts w:eastAsia="Times New Roman"/>
        <w:bCs/>
        <w:sz w:val="16"/>
        <w:szCs w:val="16"/>
        <w:lang w:val="en-US"/>
      </w:rPr>
      <w:t xml:space="preserve"> </w:t>
    </w:r>
    <w:r>
      <w:rPr>
        <w:rFonts w:eastAsia="Times New Roman"/>
        <w:bCs/>
        <w:sz w:val="16"/>
        <w:szCs w:val="16"/>
        <w:lang w:val="en-US"/>
      </w:rPr>
      <w:t>Piața 22 Decembrie nr5, Piatra Neamț, județ Neamț,cod 610007</w:t>
    </w:r>
  </w:p>
  <w:p w:rsidR="0013550A" w:rsidRPr="00321B86" w:rsidRDefault="0013550A" w:rsidP="0013550A">
    <w:pPr>
      <w:pStyle w:val="Footer1"/>
      <w:ind w:left="284"/>
      <w:rPr>
        <w:color w:val="auto"/>
        <w:sz w:val="16"/>
        <w:szCs w:val="16"/>
      </w:rPr>
    </w:pPr>
    <w:r w:rsidRPr="005863C9">
      <w:rPr>
        <w:color w:val="auto"/>
        <w:sz w:val="16"/>
        <w:szCs w:val="16"/>
      </w:rPr>
      <w:t>Tel.: +4</w:t>
    </w:r>
    <w:r>
      <w:rPr>
        <w:color w:val="auto"/>
        <w:sz w:val="16"/>
        <w:szCs w:val="16"/>
      </w:rPr>
      <w:t xml:space="preserve"> 0233 215 049              </w:t>
    </w:r>
    <w:r w:rsidRPr="001B47C8">
      <w:rPr>
        <w:sz w:val="16"/>
        <w:szCs w:val="16"/>
      </w:rPr>
      <w:t xml:space="preserve">e-mail: </w:t>
    </w:r>
    <w:hyperlink r:id="rId2" w:history="1">
      <w:r w:rsidRPr="003F3B3E">
        <w:rPr>
          <w:rStyle w:val="Hyperlink"/>
          <w:sz w:val="16"/>
          <w:szCs w:val="16"/>
        </w:rPr>
        <w:t>office@apmnt.anpm.ro</w:t>
      </w:r>
    </w:hyperlink>
    <w:r w:rsidRPr="00321B86">
      <w:rPr>
        <w:rStyle w:val="Hyperlink"/>
        <w:color w:val="auto"/>
        <w:sz w:val="16"/>
        <w:szCs w:val="16"/>
      </w:rPr>
      <w:t xml:space="preserve">       </w:t>
    </w:r>
    <w:r w:rsidRPr="00321B86">
      <w:rPr>
        <w:color w:val="auto"/>
        <w:sz w:val="16"/>
        <w:szCs w:val="16"/>
      </w:rPr>
      <w:t xml:space="preserve">website: </w:t>
    </w:r>
    <w:hyperlink r:id="rId3" w:history="1">
      <w:r w:rsidRPr="003F3B3E">
        <w:rPr>
          <w:rStyle w:val="Hyperlink"/>
          <w:sz w:val="16"/>
          <w:szCs w:val="16"/>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3550A" w:rsidRPr="007A6C9B" w:rsidTr="000F30E8">
      <w:trPr>
        <w:trHeight w:val="254"/>
      </w:trPr>
      <w:tc>
        <w:tcPr>
          <w:tcW w:w="6579" w:type="dxa"/>
          <w:shd w:val="clear" w:color="auto" w:fill="auto"/>
          <w:vAlign w:val="center"/>
        </w:tcPr>
        <w:p w:rsidR="0013550A" w:rsidRPr="007A6C9B" w:rsidRDefault="0013550A" w:rsidP="0013550A">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13550A" w:rsidRDefault="00135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A" w:rsidRPr="0013550A" w:rsidRDefault="0013550A" w:rsidP="0013550A">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13550A">
      <w:rPr>
        <w:rFonts w:ascii="Trebuchet MS" w:eastAsia="Calibri" w:hAnsi="Trebuchet MS" w:cs="Open Sans"/>
        <w:color w:val="000000"/>
        <w:sz w:val="16"/>
        <w:szCs w:val="16"/>
        <w:lang w:val="ro-RO"/>
      </w:rPr>
      <w:t xml:space="preserve">AGENȚIA PENTRU PROTECȚIA MEDIULUI NEAMT                                                                        </w:t>
    </w:r>
    <w:r>
      <w:rPr>
        <w:rFonts w:ascii="Trebuchet MS" w:eastAsia="Calibri" w:hAnsi="Trebuchet MS" w:cs="Open Sans"/>
        <w:color w:val="000000"/>
        <w:sz w:val="16"/>
        <w:szCs w:val="16"/>
        <w:lang w:val="ro-RO"/>
      </w:rPr>
      <w:t xml:space="preserve">                         </w:t>
    </w:r>
    <w:r w:rsidRPr="0013550A">
      <w:rPr>
        <w:rFonts w:ascii="Trebuchet MS" w:eastAsia="Calibri" w:hAnsi="Trebuchet MS" w:cs="Open Sans"/>
        <w:color w:val="000000"/>
        <w:sz w:val="16"/>
        <w:szCs w:val="16"/>
        <w:lang w:val="ro-RO"/>
      </w:rPr>
      <w:t xml:space="preserve">Pagină </w:t>
    </w:r>
    <w:r w:rsidRPr="0013550A">
      <w:rPr>
        <w:rFonts w:ascii="Trebuchet MS" w:eastAsia="Calibri" w:hAnsi="Trebuchet MS" w:cs="Open Sans"/>
        <w:b/>
        <w:bCs/>
        <w:color w:val="000000"/>
        <w:sz w:val="16"/>
        <w:szCs w:val="16"/>
        <w:lang w:val="ro-RO"/>
      </w:rPr>
      <w:fldChar w:fldCharType="begin"/>
    </w:r>
    <w:r w:rsidRPr="0013550A">
      <w:rPr>
        <w:rFonts w:ascii="Trebuchet MS" w:eastAsia="Calibri" w:hAnsi="Trebuchet MS" w:cs="Open Sans"/>
        <w:b/>
        <w:bCs/>
        <w:color w:val="000000"/>
        <w:sz w:val="16"/>
        <w:szCs w:val="16"/>
        <w:lang w:val="ro-RO"/>
      </w:rPr>
      <w:instrText>PAGE</w:instrText>
    </w:r>
    <w:r w:rsidRPr="0013550A">
      <w:rPr>
        <w:rFonts w:ascii="Trebuchet MS" w:eastAsia="Calibri" w:hAnsi="Trebuchet MS" w:cs="Open Sans"/>
        <w:b/>
        <w:bCs/>
        <w:color w:val="000000"/>
        <w:sz w:val="16"/>
        <w:szCs w:val="16"/>
        <w:lang w:val="ro-RO"/>
      </w:rPr>
      <w:fldChar w:fldCharType="separate"/>
    </w:r>
    <w:r w:rsidR="00581370">
      <w:rPr>
        <w:rFonts w:ascii="Trebuchet MS" w:eastAsia="Calibri" w:hAnsi="Trebuchet MS" w:cs="Open Sans"/>
        <w:b/>
        <w:bCs/>
        <w:noProof/>
        <w:color w:val="000000"/>
        <w:sz w:val="16"/>
        <w:szCs w:val="16"/>
        <w:lang w:val="ro-RO"/>
      </w:rPr>
      <w:t>7</w:t>
    </w:r>
    <w:r w:rsidRPr="0013550A">
      <w:rPr>
        <w:rFonts w:ascii="Trebuchet MS" w:eastAsia="Calibri" w:hAnsi="Trebuchet MS" w:cs="Open Sans"/>
        <w:b/>
        <w:bCs/>
        <w:color w:val="000000"/>
        <w:sz w:val="16"/>
        <w:szCs w:val="16"/>
        <w:lang w:val="ro-RO"/>
      </w:rPr>
      <w:fldChar w:fldCharType="end"/>
    </w:r>
    <w:r w:rsidRPr="0013550A">
      <w:rPr>
        <w:rFonts w:ascii="Trebuchet MS" w:eastAsia="Calibri" w:hAnsi="Trebuchet MS" w:cs="Open Sans"/>
        <w:color w:val="000000"/>
        <w:sz w:val="16"/>
        <w:szCs w:val="16"/>
        <w:lang w:val="ro-RO"/>
      </w:rPr>
      <w:t xml:space="preserve"> din </w:t>
    </w:r>
    <w:r w:rsidRPr="0013550A">
      <w:rPr>
        <w:rFonts w:ascii="Trebuchet MS" w:eastAsia="Calibri" w:hAnsi="Trebuchet MS" w:cs="Open Sans"/>
        <w:b/>
        <w:bCs/>
        <w:color w:val="000000"/>
        <w:sz w:val="16"/>
        <w:szCs w:val="16"/>
        <w:lang w:val="ro-RO"/>
      </w:rPr>
      <w:fldChar w:fldCharType="begin"/>
    </w:r>
    <w:r w:rsidRPr="0013550A">
      <w:rPr>
        <w:rFonts w:ascii="Trebuchet MS" w:eastAsia="Calibri" w:hAnsi="Trebuchet MS" w:cs="Open Sans"/>
        <w:b/>
        <w:bCs/>
        <w:color w:val="000000"/>
        <w:sz w:val="16"/>
        <w:szCs w:val="16"/>
        <w:lang w:val="ro-RO"/>
      </w:rPr>
      <w:instrText>NUMPAGES</w:instrText>
    </w:r>
    <w:r w:rsidRPr="0013550A">
      <w:rPr>
        <w:rFonts w:ascii="Trebuchet MS" w:eastAsia="Calibri" w:hAnsi="Trebuchet MS" w:cs="Open Sans"/>
        <w:b/>
        <w:bCs/>
        <w:color w:val="000000"/>
        <w:sz w:val="16"/>
        <w:szCs w:val="16"/>
        <w:lang w:val="ro-RO"/>
      </w:rPr>
      <w:fldChar w:fldCharType="separate"/>
    </w:r>
    <w:r w:rsidR="00581370">
      <w:rPr>
        <w:rFonts w:ascii="Trebuchet MS" w:eastAsia="Calibri" w:hAnsi="Trebuchet MS" w:cs="Open Sans"/>
        <w:b/>
        <w:bCs/>
        <w:noProof/>
        <w:color w:val="000000"/>
        <w:sz w:val="16"/>
        <w:szCs w:val="16"/>
        <w:lang w:val="ro-RO"/>
      </w:rPr>
      <w:t>8</w:t>
    </w:r>
    <w:r w:rsidRPr="0013550A">
      <w:rPr>
        <w:rFonts w:ascii="Trebuchet MS" w:eastAsia="Calibri" w:hAnsi="Trebuchet MS" w:cs="Open Sans"/>
        <w:b/>
        <w:bCs/>
        <w:color w:val="000000"/>
        <w:sz w:val="16"/>
        <w:szCs w:val="16"/>
        <w:lang w:val="ro-RO"/>
      </w:rPr>
      <w:fldChar w:fldCharType="end"/>
    </w:r>
  </w:p>
  <w:p w:rsidR="0013550A" w:rsidRPr="0013550A" w:rsidRDefault="0013550A" w:rsidP="0013550A">
    <w:pPr>
      <w:tabs>
        <w:tab w:val="center" w:pos="4703"/>
        <w:tab w:val="right" w:pos="9406"/>
      </w:tabs>
      <w:spacing w:after="0" w:line="240" w:lineRule="auto"/>
      <w:ind w:left="284"/>
      <w:jc w:val="both"/>
      <w:rPr>
        <w:rFonts w:ascii="Trebuchet MS" w:eastAsia="Times New Roman" w:hAnsi="Trebuchet MS" w:cs="Open Sans"/>
        <w:bCs/>
        <w:color w:val="000000"/>
        <w:sz w:val="16"/>
        <w:szCs w:val="16"/>
      </w:rPr>
    </w:pPr>
    <w:r w:rsidRPr="0013550A">
      <w:rPr>
        <w:rFonts w:ascii="Trebuchet MS" w:eastAsia="Calibri" w:hAnsi="Trebuchet MS" w:cs="Open Sans"/>
        <w:color w:val="000000"/>
        <w:sz w:val="16"/>
        <w:szCs w:val="16"/>
        <w:lang w:val="ro-RO"/>
      </w:rPr>
      <w:t>Adresa</w:t>
    </w:r>
    <w:hyperlink r:id="rId1" w:history="1"/>
    <w:r w:rsidRPr="0013550A">
      <w:rPr>
        <w:rFonts w:ascii="Trebuchet MS" w:eastAsia="Times New Roman" w:hAnsi="Trebuchet MS" w:cs="Open Sans"/>
        <w:bCs/>
        <w:color w:val="000000"/>
        <w:sz w:val="16"/>
        <w:szCs w:val="16"/>
      </w:rPr>
      <w:t xml:space="preserve"> Piața 22 Decembrie nr5, Piatra Neamț, județ Neamț,cod 610007</w:t>
    </w:r>
  </w:p>
  <w:p w:rsidR="0013550A" w:rsidRPr="0013550A" w:rsidRDefault="0013550A" w:rsidP="0013550A">
    <w:pPr>
      <w:tabs>
        <w:tab w:val="center" w:pos="4703"/>
        <w:tab w:val="right" w:pos="9406"/>
      </w:tabs>
      <w:spacing w:after="0" w:line="240" w:lineRule="auto"/>
      <w:ind w:left="284"/>
      <w:jc w:val="both"/>
      <w:rPr>
        <w:rFonts w:ascii="Trebuchet MS" w:eastAsia="Calibri" w:hAnsi="Trebuchet MS" w:cs="Open Sans"/>
        <w:sz w:val="16"/>
        <w:szCs w:val="16"/>
        <w:lang w:val="ro-RO"/>
      </w:rPr>
    </w:pPr>
    <w:r w:rsidRPr="0013550A">
      <w:rPr>
        <w:rFonts w:ascii="Trebuchet MS" w:eastAsia="Calibri" w:hAnsi="Trebuchet MS" w:cs="Open Sans"/>
        <w:sz w:val="16"/>
        <w:szCs w:val="16"/>
        <w:lang w:val="ro-RO"/>
      </w:rPr>
      <w:t xml:space="preserve">Tel.: +4 0233 215 049              </w:t>
    </w:r>
    <w:r w:rsidRPr="0013550A">
      <w:rPr>
        <w:rFonts w:ascii="Trebuchet MS" w:eastAsia="Calibri" w:hAnsi="Trebuchet MS" w:cs="Open Sans"/>
        <w:color w:val="000000"/>
        <w:sz w:val="16"/>
        <w:szCs w:val="16"/>
        <w:lang w:val="ro-RO"/>
      </w:rPr>
      <w:t xml:space="preserve">e-mail: </w:t>
    </w:r>
    <w:hyperlink r:id="rId2" w:history="1">
      <w:r w:rsidRPr="0013550A">
        <w:rPr>
          <w:rFonts w:ascii="Trebuchet MS" w:eastAsia="Calibri" w:hAnsi="Trebuchet MS" w:cs="Open Sans"/>
          <w:color w:val="0563C1"/>
          <w:sz w:val="16"/>
          <w:szCs w:val="16"/>
          <w:u w:val="single"/>
          <w:lang w:val="ro-RO"/>
        </w:rPr>
        <w:t>office@apmnt.anpm.ro</w:t>
      </w:r>
    </w:hyperlink>
    <w:r w:rsidRPr="0013550A">
      <w:rPr>
        <w:rFonts w:ascii="Trebuchet MS" w:eastAsia="Calibri" w:hAnsi="Trebuchet MS" w:cs="Open Sans"/>
        <w:sz w:val="16"/>
        <w:szCs w:val="16"/>
        <w:lang w:val="ro-RO"/>
      </w:rPr>
      <w:t xml:space="preserve">       website: </w:t>
    </w:r>
    <w:bookmarkEnd w:id="1"/>
    <w:bookmarkEnd w:id="2"/>
    <w:bookmarkEnd w:id="3"/>
    <w:bookmarkEnd w:id="4"/>
    <w:bookmarkEnd w:id="5"/>
    <w:bookmarkEnd w:id="6"/>
    <w:r w:rsidRPr="0013550A">
      <w:rPr>
        <w:rFonts w:ascii="Trebuchet MS" w:eastAsia="Calibri" w:hAnsi="Trebuchet MS" w:cs="Open Sans"/>
        <w:sz w:val="16"/>
        <w:szCs w:val="16"/>
        <w:lang w:val="ro-RO"/>
      </w:rPr>
      <w:fldChar w:fldCharType="begin"/>
    </w:r>
    <w:r w:rsidRPr="0013550A">
      <w:rPr>
        <w:rFonts w:ascii="Trebuchet MS" w:eastAsia="Calibri" w:hAnsi="Trebuchet MS" w:cs="Open Sans"/>
        <w:sz w:val="16"/>
        <w:szCs w:val="16"/>
        <w:lang w:val="ro-RO"/>
      </w:rPr>
      <w:instrText xml:space="preserve"> HYPERLINK "http://apmnt.anpm.ro" </w:instrText>
    </w:r>
    <w:r w:rsidRPr="0013550A">
      <w:rPr>
        <w:rFonts w:ascii="Trebuchet MS" w:eastAsia="Calibri" w:hAnsi="Trebuchet MS" w:cs="Open Sans"/>
        <w:sz w:val="16"/>
        <w:szCs w:val="16"/>
        <w:lang w:val="ro-RO"/>
      </w:rPr>
      <w:fldChar w:fldCharType="separate"/>
    </w:r>
    <w:r w:rsidRPr="0013550A">
      <w:rPr>
        <w:rFonts w:ascii="Trebuchet MS" w:eastAsia="Calibri" w:hAnsi="Trebuchet MS" w:cs="Open Sans"/>
        <w:color w:val="0563C1"/>
        <w:sz w:val="16"/>
        <w:szCs w:val="16"/>
        <w:u w:val="single"/>
        <w:lang w:val="ro-RO"/>
      </w:rPr>
      <w:t>http://apmnt.anpm.ro</w:t>
    </w:r>
    <w:r w:rsidRPr="0013550A">
      <w:rPr>
        <w:rFonts w:ascii="Trebuchet MS" w:eastAsia="Calibri"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3550A" w:rsidRPr="0013550A" w:rsidTr="000F30E8">
      <w:trPr>
        <w:trHeight w:val="254"/>
      </w:trPr>
      <w:tc>
        <w:tcPr>
          <w:tcW w:w="6579" w:type="dxa"/>
          <w:shd w:val="clear" w:color="auto" w:fill="auto"/>
          <w:vAlign w:val="center"/>
        </w:tcPr>
        <w:p w:rsidR="0013550A" w:rsidRPr="0013550A" w:rsidRDefault="0013550A" w:rsidP="0013550A">
          <w:pPr>
            <w:tabs>
              <w:tab w:val="center" w:pos="4513"/>
              <w:tab w:val="right" w:pos="9026"/>
            </w:tabs>
            <w:spacing w:after="0" w:line="240" w:lineRule="auto"/>
            <w:rPr>
              <w:rFonts w:ascii="Trebuchet MS" w:eastAsia="Calibri" w:hAnsi="Trebuchet MS" w:cs="Open Sans"/>
              <w:color w:val="000000"/>
              <w:sz w:val="16"/>
              <w:szCs w:val="16"/>
              <w:shd w:val="clear" w:color="auto" w:fill="FFFFFF"/>
              <w:lang w:val="ro-RO"/>
              <w14:ligatures w14:val="standardContextual"/>
            </w:rPr>
          </w:pPr>
          <w:r w:rsidRPr="0013550A">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13550A" w:rsidRDefault="0013550A" w:rsidP="00135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A" w:rsidRDefault="0013550A" w:rsidP="0013550A">
    <w:pPr>
      <w:pStyle w:val="Footer1"/>
      <w:ind w:left="284"/>
      <w:rPr>
        <w:sz w:val="16"/>
        <w:szCs w:val="16"/>
      </w:rPr>
    </w:pPr>
    <w:r>
      <w:rPr>
        <w:sz w:val="16"/>
        <w:szCs w:val="16"/>
      </w:rPr>
      <w:t xml:space="preserve">AGENȚIA PENTRU PROTECȚIA MEDIULUI NEAMT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8137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81370">
      <w:rPr>
        <w:b/>
        <w:bCs/>
        <w:noProof/>
        <w:sz w:val="16"/>
        <w:szCs w:val="16"/>
      </w:rPr>
      <w:t>8</w:t>
    </w:r>
    <w:r w:rsidRPr="00FE758C">
      <w:rPr>
        <w:b/>
        <w:bCs/>
        <w:sz w:val="16"/>
        <w:szCs w:val="16"/>
      </w:rPr>
      <w:fldChar w:fldCharType="end"/>
    </w:r>
  </w:p>
  <w:p w:rsidR="0013550A" w:rsidRDefault="0013550A" w:rsidP="0013550A">
    <w:pPr>
      <w:pStyle w:val="Footer1"/>
      <w:ind w:left="284"/>
      <w:rPr>
        <w:rFonts w:eastAsia="Times New Roman"/>
        <w:bCs/>
        <w:sz w:val="16"/>
        <w:szCs w:val="16"/>
        <w:lang w:val="en-US"/>
      </w:rPr>
    </w:pPr>
    <w:r w:rsidRPr="005863C9">
      <w:rPr>
        <w:sz w:val="16"/>
        <w:szCs w:val="16"/>
      </w:rPr>
      <w:t>Adresa</w:t>
    </w:r>
    <w:hyperlink r:id="rId1" w:history="1"/>
    <w:r w:rsidRPr="005863C9">
      <w:rPr>
        <w:rFonts w:eastAsia="Times New Roman"/>
        <w:bCs/>
        <w:sz w:val="16"/>
        <w:szCs w:val="16"/>
        <w:lang w:val="en-US"/>
      </w:rPr>
      <w:t xml:space="preserve"> </w:t>
    </w:r>
    <w:r>
      <w:rPr>
        <w:rFonts w:eastAsia="Times New Roman"/>
        <w:bCs/>
        <w:sz w:val="16"/>
        <w:szCs w:val="16"/>
        <w:lang w:val="en-US"/>
      </w:rPr>
      <w:t>Piața 22 Decembrie nr5, Piatra Neamț, județ Neamț,cod 610007</w:t>
    </w:r>
  </w:p>
  <w:p w:rsidR="0013550A" w:rsidRPr="00321B86" w:rsidRDefault="0013550A" w:rsidP="0013550A">
    <w:pPr>
      <w:pStyle w:val="Footer1"/>
      <w:ind w:left="284"/>
      <w:rPr>
        <w:color w:val="auto"/>
        <w:sz w:val="16"/>
        <w:szCs w:val="16"/>
      </w:rPr>
    </w:pPr>
    <w:r w:rsidRPr="005863C9">
      <w:rPr>
        <w:color w:val="auto"/>
        <w:sz w:val="16"/>
        <w:szCs w:val="16"/>
      </w:rPr>
      <w:t>Tel.: +4</w:t>
    </w:r>
    <w:r>
      <w:rPr>
        <w:color w:val="auto"/>
        <w:sz w:val="16"/>
        <w:szCs w:val="16"/>
      </w:rPr>
      <w:t xml:space="preserve"> 0233 215 049              </w:t>
    </w:r>
    <w:r w:rsidRPr="001B47C8">
      <w:rPr>
        <w:sz w:val="16"/>
        <w:szCs w:val="16"/>
      </w:rPr>
      <w:t xml:space="preserve">e-mail: </w:t>
    </w:r>
    <w:hyperlink r:id="rId2" w:history="1">
      <w:r w:rsidRPr="003F3B3E">
        <w:rPr>
          <w:rStyle w:val="Hyperlink"/>
          <w:sz w:val="16"/>
          <w:szCs w:val="16"/>
        </w:rPr>
        <w:t>office@apmnt.anpm.ro</w:t>
      </w:r>
    </w:hyperlink>
    <w:r w:rsidRPr="00321B86">
      <w:rPr>
        <w:rStyle w:val="Hyperlink"/>
        <w:color w:val="auto"/>
        <w:sz w:val="16"/>
        <w:szCs w:val="16"/>
      </w:rPr>
      <w:t xml:space="preserve">       </w:t>
    </w:r>
    <w:r w:rsidRPr="00321B86">
      <w:rPr>
        <w:color w:val="auto"/>
        <w:sz w:val="16"/>
        <w:szCs w:val="16"/>
      </w:rPr>
      <w:t xml:space="preserve">website: </w:t>
    </w:r>
    <w:hyperlink r:id="rId3" w:history="1">
      <w:r w:rsidRPr="003F3B3E">
        <w:rPr>
          <w:rStyle w:val="Hyperlink"/>
          <w:sz w:val="16"/>
          <w:szCs w:val="16"/>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3550A" w:rsidRPr="007A6C9B" w:rsidTr="000F30E8">
      <w:trPr>
        <w:trHeight w:val="254"/>
      </w:trPr>
      <w:tc>
        <w:tcPr>
          <w:tcW w:w="6579" w:type="dxa"/>
          <w:shd w:val="clear" w:color="auto" w:fill="auto"/>
          <w:vAlign w:val="center"/>
        </w:tcPr>
        <w:p w:rsidR="0013550A" w:rsidRPr="007A6C9B" w:rsidRDefault="0013550A" w:rsidP="0013550A">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13550A" w:rsidRDefault="0013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B5" w:rsidRDefault="008151B5" w:rsidP="0013550A">
      <w:pPr>
        <w:spacing w:after="0" w:line="240" w:lineRule="auto"/>
      </w:pPr>
      <w:r>
        <w:separator/>
      </w:r>
    </w:p>
  </w:footnote>
  <w:footnote w:type="continuationSeparator" w:id="0">
    <w:p w:rsidR="008151B5" w:rsidRDefault="008151B5" w:rsidP="0013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0A" w:rsidRDefault="0013550A">
    <w:pPr>
      <w:pStyle w:val="Header"/>
    </w:pPr>
    <w:r>
      <w:rPr>
        <w:noProof/>
      </w:rPr>
      <w:drawing>
        <wp:anchor distT="0" distB="0" distL="114300" distR="114300" simplePos="0" relativeHeight="251659264" behindDoc="0" locked="0" layoutInCell="1" allowOverlap="1" wp14:anchorId="328F7F98" wp14:editId="461EBF90">
          <wp:simplePos x="0" y="0"/>
          <wp:positionH relativeFrom="margin">
            <wp:posOffset>-805815</wp:posOffset>
          </wp:positionH>
          <wp:positionV relativeFrom="paragraph">
            <wp:posOffset>-400050</wp:posOffset>
          </wp:positionV>
          <wp:extent cx="7748905" cy="179070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F0ABF"/>
    <w:multiLevelType w:val="hybridMultilevel"/>
    <w:tmpl w:val="50DC5976"/>
    <w:lvl w:ilvl="0" w:tplc="0409000B">
      <w:start w:val="1"/>
      <w:numFmt w:val="bullet"/>
      <w:lvlText w:val=""/>
      <w:lvlJc w:val="left"/>
      <w:pPr>
        <w:ind w:left="3479" w:hanging="360"/>
      </w:pPr>
      <w:rPr>
        <w:rFonts w:ascii="Wingdings" w:hAnsi="Wingdings"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53"/>
    <w:rsid w:val="0013550A"/>
    <w:rsid w:val="001B41F2"/>
    <w:rsid w:val="0025511F"/>
    <w:rsid w:val="00523947"/>
    <w:rsid w:val="0056789E"/>
    <w:rsid w:val="00581370"/>
    <w:rsid w:val="006302E3"/>
    <w:rsid w:val="0075085F"/>
    <w:rsid w:val="008151B5"/>
    <w:rsid w:val="00936E86"/>
    <w:rsid w:val="00987E25"/>
    <w:rsid w:val="009B338D"/>
    <w:rsid w:val="00C06453"/>
    <w:rsid w:val="00C8216D"/>
    <w:rsid w:val="00D20DC6"/>
    <w:rsid w:val="00E2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8ED5"/>
  <w15:chartTrackingRefBased/>
  <w15:docId w15:val="{1805E1A3-0CFC-44BC-A81E-856C1740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50A"/>
  </w:style>
  <w:style w:type="paragraph" w:styleId="Footer">
    <w:name w:val="footer"/>
    <w:basedOn w:val="Normal"/>
    <w:link w:val="FooterChar"/>
    <w:uiPriority w:val="99"/>
    <w:unhideWhenUsed/>
    <w:rsid w:val="0013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50A"/>
  </w:style>
  <w:style w:type="paragraph" w:styleId="ListParagraph">
    <w:name w:val="List Paragraph"/>
    <w:basedOn w:val="Normal"/>
    <w:uiPriority w:val="34"/>
    <w:qFormat/>
    <w:rsid w:val="0013550A"/>
    <w:pPr>
      <w:ind w:left="720"/>
      <w:contextualSpacing/>
    </w:pPr>
  </w:style>
  <w:style w:type="paragraph" w:customStyle="1" w:styleId="Footer1">
    <w:name w:val="Footer1"/>
    <w:basedOn w:val="Footer"/>
    <w:link w:val="footerChar0"/>
    <w:qFormat/>
    <w:rsid w:val="0013550A"/>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basedOn w:val="FooterChar"/>
    <w:link w:val="Footer1"/>
    <w:rsid w:val="0013550A"/>
    <w:rPr>
      <w:rFonts w:ascii="Trebuchet MS" w:hAnsi="Trebuchet MS" w:cs="Open Sans"/>
      <w:color w:val="000000"/>
      <w:sz w:val="14"/>
      <w:szCs w:val="14"/>
      <w:lang w:val="ro-RO"/>
    </w:rPr>
  </w:style>
  <w:style w:type="character" w:styleId="Hyperlink">
    <w:name w:val="Hyperlink"/>
    <w:basedOn w:val="DefaultParagraphFont"/>
    <w:uiPriority w:val="99"/>
    <w:unhideWhenUsed/>
    <w:rsid w:val="00135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pmnt.anpm.ro" TargetMode="External"/><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apmnt.anpm.ro" TargetMode="External"/><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Herdes</dc:creator>
  <cp:keywords/>
  <dc:description/>
  <cp:lastModifiedBy>Irina Herdes</cp:lastModifiedBy>
  <cp:revision>4</cp:revision>
  <dcterms:created xsi:type="dcterms:W3CDTF">2024-07-22T08:42:00Z</dcterms:created>
  <dcterms:modified xsi:type="dcterms:W3CDTF">2024-07-22T08:52:00Z</dcterms:modified>
</cp:coreProperties>
</file>