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34" w:rsidRPr="00435E81" w:rsidRDefault="007C1334" w:rsidP="007C1334">
      <w:pPr>
        <w:pStyle w:val="Header"/>
        <w:spacing w:line="360" w:lineRule="auto"/>
        <w:ind w:left="142"/>
        <w:rPr>
          <w:rFonts w:ascii="Trebuchet MS" w:hAnsi="Trebuchet MS"/>
          <w:b/>
          <w:bCs/>
        </w:rPr>
      </w:pPr>
      <w:r w:rsidRPr="00435E81">
        <w:rPr>
          <w:rFonts w:ascii="Trebuchet MS" w:hAnsi="Trebuchet MS"/>
          <w:b/>
          <w:bCs/>
        </w:rPr>
        <w:t>__________________________________________________________________________</w:t>
      </w:r>
    </w:p>
    <w:p w:rsidR="007C1334" w:rsidRPr="00435E81" w:rsidRDefault="007C1334" w:rsidP="007C1334">
      <w:pPr>
        <w:pStyle w:val="Header"/>
        <w:pBdr>
          <w:bottom w:val="single" w:sz="12" w:space="1" w:color="auto"/>
        </w:pBdr>
        <w:spacing w:line="360" w:lineRule="auto"/>
        <w:ind w:left="142"/>
        <w:jc w:val="center"/>
        <w:rPr>
          <w:rFonts w:ascii="Trebuchet MS" w:hAnsi="Trebuchet MS"/>
          <w:b/>
          <w:bCs/>
        </w:rPr>
      </w:pPr>
      <w:r w:rsidRPr="00435E81">
        <w:rPr>
          <w:rFonts w:ascii="Trebuchet MS" w:hAnsi="Trebuchet MS"/>
          <w:b/>
          <w:bCs/>
        </w:rPr>
        <w:t>AGENȚIA PENTRU PROTECȚIA MEDIULUI NEAMȚ</w:t>
      </w:r>
    </w:p>
    <w:p w:rsidR="007C1334" w:rsidRPr="00435E81" w:rsidRDefault="007C1334" w:rsidP="007C1334">
      <w:pPr>
        <w:spacing w:after="0" w:line="360" w:lineRule="auto"/>
        <w:ind w:left="142"/>
        <w:rPr>
          <w:rFonts w:ascii="Trebuchet MS" w:hAnsi="Trebuchet MS" w:cs="Open Sans"/>
          <w:color w:val="000000"/>
          <w:shd w:val="clear" w:color="auto" w:fill="FFFFFF"/>
        </w:rPr>
      </w:pPr>
    </w:p>
    <w:p w:rsidR="007C1334" w:rsidRPr="00435E81" w:rsidRDefault="007C1334" w:rsidP="007C1334">
      <w:pPr>
        <w:autoSpaceDE w:val="0"/>
        <w:autoSpaceDN w:val="0"/>
        <w:adjustRightInd w:val="0"/>
        <w:spacing w:after="0" w:line="360" w:lineRule="auto"/>
        <w:ind w:left="142"/>
        <w:rPr>
          <w:rFonts w:ascii="Trebuchet MS" w:hAnsi="Trebuchet MS"/>
          <w:color w:val="000000"/>
        </w:rPr>
      </w:pPr>
    </w:p>
    <w:p w:rsidR="00435E81" w:rsidRPr="00435E81" w:rsidRDefault="00435E81" w:rsidP="00435E81">
      <w:pPr>
        <w:spacing w:after="0" w:line="240" w:lineRule="auto"/>
        <w:jc w:val="center"/>
        <w:rPr>
          <w:rFonts w:ascii="Trebuchet MS" w:hAnsi="Trebuchet MS"/>
          <w:b/>
        </w:rPr>
      </w:pPr>
      <w:r w:rsidRPr="00435E81">
        <w:rPr>
          <w:rFonts w:ascii="Trebuchet MS" w:hAnsi="Trebuchet MS"/>
          <w:b/>
        </w:rPr>
        <w:t xml:space="preserve">Decizia etapei de încadrare </w:t>
      </w:r>
    </w:p>
    <w:p w:rsidR="00435E81" w:rsidRPr="00435E81" w:rsidRDefault="00435E81" w:rsidP="00CB1FA8">
      <w:pPr>
        <w:spacing w:after="0" w:line="240" w:lineRule="auto"/>
        <w:ind w:left="-136"/>
        <w:jc w:val="center"/>
        <w:rPr>
          <w:rFonts w:ascii="Trebuchet MS" w:hAnsi="Trebuchet MS"/>
        </w:rPr>
      </w:pPr>
      <w:r w:rsidRPr="00435E81">
        <w:rPr>
          <w:rFonts w:ascii="Trebuchet MS" w:hAnsi="Trebuchet MS"/>
          <w:b/>
        </w:rPr>
        <w:t xml:space="preserve">  </w:t>
      </w:r>
      <w:r w:rsidR="00CB1FA8">
        <w:rPr>
          <w:rFonts w:ascii="Trebuchet MS" w:hAnsi="Trebuchet MS"/>
          <w:b/>
        </w:rPr>
        <w:t>Proiect</w:t>
      </w:r>
    </w:p>
    <w:p w:rsidR="00435E81" w:rsidRPr="00435E81" w:rsidRDefault="00435E81" w:rsidP="00435E81">
      <w:pPr>
        <w:spacing w:after="0" w:line="240" w:lineRule="auto"/>
        <w:contextualSpacing/>
        <w:jc w:val="both"/>
        <w:rPr>
          <w:rFonts w:ascii="Trebuchet MS" w:hAnsi="Trebuchet MS"/>
          <w:color w:val="000000"/>
        </w:rPr>
      </w:pPr>
      <w:r w:rsidRPr="00435E81">
        <w:rPr>
          <w:rFonts w:ascii="Trebuchet MS" w:hAnsi="Trebuchet MS"/>
        </w:rPr>
        <w:t xml:space="preserve">Ca urmare a solicitării depuse de către  </w:t>
      </w:r>
      <w:r w:rsidRPr="00435E81">
        <w:rPr>
          <w:rFonts w:ascii="Trebuchet MS" w:hAnsi="Trebuchet MS"/>
          <w:b/>
        </w:rPr>
        <w:t>U.A.T. Comuna Moldoveni</w:t>
      </w:r>
      <w:r w:rsidRPr="00435E81">
        <w:rPr>
          <w:rFonts w:ascii="Trebuchet MS" w:hAnsi="Trebuchet MS"/>
        </w:rPr>
        <w:t xml:space="preserve"> , prin reprezentant BÎRJOVEANU MARCEL-IOAN, cu sediul în satul/comuna Moldoveni, , tel.: 0233/745.752, 0733.919.191, pentru proiectul </w:t>
      </w:r>
      <w:r w:rsidRPr="00435E81">
        <w:rPr>
          <w:rFonts w:ascii="Trebuchet MS" w:hAnsi="Trebuchet MS"/>
          <w:b/>
          <w:lang w:val="en-GB"/>
        </w:rPr>
        <w:t>“</w:t>
      </w:r>
      <w:r w:rsidRPr="00435E81">
        <w:rPr>
          <w:rFonts w:ascii="Trebuchet MS" w:hAnsi="Trebuchet MS"/>
          <w:b/>
        </w:rPr>
        <w:t>Reabilitare și modernizare drumuri și poduri afectate de pagubele produse în urma calamităților în comuna Moldoveni, județul Neamț”</w:t>
      </w:r>
      <w:r w:rsidRPr="00435E81">
        <w:rPr>
          <w:rFonts w:ascii="Trebuchet MS" w:hAnsi="Trebuchet MS"/>
        </w:rPr>
        <w:t xml:space="preserve">, propus a fi amplasat în intravilanul și extravilanul comunei Moldoveni, judeţul Neamţ, </w:t>
      </w:r>
      <w:r w:rsidRPr="00435E81">
        <w:rPr>
          <w:rFonts w:ascii="Trebuchet MS" w:hAnsi="Trebuchet MS"/>
          <w:color w:val="000000"/>
        </w:rPr>
        <w:t xml:space="preserve">înregistrată la Agenția pentru Protecția Mediului Neamţ cu nr. 4141/27.04.2023, și a completărilor ulterioare înregistrate cu nr.5974/22.06.2023; </w:t>
      </w:r>
      <w:r w:rsidRPr="00435E81">
        <w:rPr>
          <w:rFonts w:ascii="Trebuchet MS" w:hAnsi="Trebuchet MS"/>
        </w:rPr>
        <w:t xml:space="preserve">în baza Legii nr. 292/2018 privind evaluarea impactului anumitor proiecte publice şi private asupra mediului şi a </w:t>
      </w:r>
      <w:r w:rsidRPr="00435E81">
        <w:rPr>
          <w:rFonts w:ascii="Trebuchet MS" w:hAnsi="Trebuchet MS"/>
          <w:vanish/>
        </w:rPr>
        <w:t>&lt;LLNK 12007    57182 3?1   0 46&gt;</w:t>
      </w:r>
      <w:r w:rsidRPr="00435E81">
        <w:rPr>
          <w:rFonts w:ascii="Trebuchet MS" w:hAnsi="Trebuchet MS"/>
        </w:rPr>
        <w:t xml:space="preserve">Ordonanţei de urgenţă a Guvernului nr. 57/2007 privind regimul ariilor naturale protejate, conservarea habitatelor naturale, a florei şi faunei sălbatice, aprobată cu modificări şi completări prin </w:t>
      </w:r>
      <w:r w:rsidRPr="00435E81">
        <w:rPr>
          <w:rFonts w:ascii="Trebuchet MS" w:hAnsi="Trebuchet MS"/>
          <w:vanish/>
        </w:rPr>
        <w:t>&lt;LLNK 12011    49 10 201   0 17&gt;</w:t>
      </w:r>
      <w:r w:rsidRPr="00435E81">
        <w:rPr>
          <w:rFonts w:ascii="Trebuchet MS" w:hAnsi="Trebuchet MS"/>
        </w:rPr>
        <w:t>Legea nr. 49/2011, cu modificările şi completările ulterioare,</w:t>
      </w:r>
    </w:p>
    <w:p w:rsidR="00435E81" w:rsidRPr="00435E81" w:rsidRDefault="00435E81" w:rsidP="00435E81">
      <w:pPr>
        <w:spacing w:after="0" w:line="240" w:lineRule="auto"/>
        <w:ind w:firstLine="720"/>
        <w:jc w:val="both"/>
        <w:rPr>
          <w:rFonts w:ascii="Trebuchet MS" w:hAnsi="Trebuchet MS"/>
          <w:color w:val="000000"/>
          <w:spacing w:val="9"/>
        </w:rPr>
      </w:pPr>
      <w:r w:rsidRPr="00435E81">
        <w:rPr>
          <w:rFonts w:ascii="Trebuchet MS" w:hAnsi="Trebuchet MS"/>
        </w:rPr>
        <w:t>Agenția pentru Protecția Mediului Neamț decide, ca urmare a consultărilor desfăşurate în cadrul şedinţei Comisiei de analiză tehnică din data de 21.09.2023  că proiectul</w:t>
      </w:r>
      <w:r w:rsidRPr="00435E81">
        <w:rPr>
          <w:rFonts w:ascii="Trebuchet MS" w:hAnsi="Trebuchet MS"/>
          <w:lang w:val="en-GB"/>
        </w:rPr>
        <w:t xml:space="preserve"> </w:t>
      </w:r>
      <w:r w:rsidRPr="00435E81">
        <w:rPr>
          <w:rFonts w:ascii="Trebuchet MS" w:hAnsi="Trebuchet MS"/>
          <w:b/>
        </w:rPr>
        <w:t xml:space="preserve">"Reabilitare și modernizare drumuri și poduri afectate de pagubele produse în urma calamităților în comuna Moldoveni, județul Neamț”, </w:t>
      </w:r>
      <w:r w:rsidRPr="00435E81">
        <w:rPr>
          <w:rFonts w:ascii="Trebuchet MS" w:hAnsi="Trebuchet MS"/>
        </w:rPr>
        <w:t xml:space="preserve">propus a fi amplasat în intravilanul și extravilanul comunei Moldoveni, judeţul Neamţ, </w:t>
      </w:r>
      <w:r w:rsidRPr="00435E81">
        <w:rPr>
          <w:rFonts w:ascii="Trebuchet MS" w:hAnsi="Trebuchet MS"/>
          <w:b/>
          <w:i/>
        </w:rPr>
        <w:t xml:space="preserve">nu se supune evaluării impactului asupra mediului, nu se supune evaluării adecvate și nu se supune evaluării impactului asupra corpurilor de apă. </w:t>
      </w:r>
    </w:p>
    <w:p w:rsidR="00435E81" w:rsidRPr="00435E81" w:rsidRDefault="00435E81" w:rsidP="00435E81">
      <w:pPr>
        <w:spacing w:after="0" w:line="240" w:lineRule="auto"/>
        <w:ind w:left="-90" w:firstLine="798"/>
        <w:rPr>
          <w:rFonts w:ascii="Trebuchet MS" w:hAnsi="Trebuchet MS"/>
        </w:rPr>
      </w:pPr>
      <w:r w:rsidRPr="00435E81">
        <w:rPr>
          <w:rFonts w:ascii="Trebuchet MS" w:hAnsi="Trebuchet MS"/>
        </w:rPr>
        <w:t>Cererea de solicitare a acordului de mediu a fost făcută cunoscută publicului interesat prin afișare la sediul U.A.T. Comuna Moldoveni, cu nr. de înregistrare  2118/22.06.2023, publicare în  Ziarul  Realitatea din data de 23.06.2023, și afișare pe website-ul A.P.M. Neamț în data de 23.06.2023</w:t>
      </w:r>
      <w:r w:rsidRPr="00435E81">
        <w:rPr>
          <w:rFonts w:ascii="Trebuchet MS" w:hAnsi="Trebuchet MS"/>
          <w:b/>
          <w:bCs/>
        </w:rPr>
        <w:t xml:space="preserve">, </w:t>
      </w:r>
      <w:r w:rsidRPr="00435E81">
        <w:rPr>
          <w:rFonts w:ascii="Trebuchet MS" w:hAnsi="Trebuchet MS"/>
        </w:rPr>
        <w:t xml:space="preserve"> cu posibilitate de consultare de către publicul interesat.</w:t>
      </w:r>
    </w:p>
    <w:p w:rsidR="00435E81" w:rsidRPr="00435E81" w:rsidRDefault="00435E81" w:rsidP="00435E81">
      <w:pPr>
        <w:tabs>
          <w:tab w:val="left" w:pos="284"/>
          <w:tab w:val="left" w:pos="567"/>
        </w:tabs>
        <w:spacing w:after="0" w:line="240" w:lineRule="auto"/>
        <w:rPr>
          <w:rFonts w:ascii="Trebuchet MS" w:hAnsi="Trebuchet MS"/>
        </w:rPr>
      </w:pPr>
      <w:r w:rsidRPr="00435E81">
        <w:rPr>
          <w:rFonts w:ascii="Trebuchet MS" w:hAnsi="Trebuchet MS"/>
        </w:rPr>
        <w:t xml:space="preserve">       Decizia luată în cadrul ședinței Comisiei de Analiză Tehnică, din data de 21.09.2023 privind etapa de încadrare, în baza punctelor de vedere exprimate de membrii participanți a fost adusă la cunoștința publicului prin afișare la sediul titularului cu nr. de înregistrare </w:t>
      </w:r>
      <w:r w:rsidR="00CB1FA8">
        <w:rPr>
          <w:rFonts w:ascii="Trebuchet MS" w:hAnsi="Trebuchet MS"/>
        </w:rPr>
        <w:t>.................</w:t>
      </w:r>
      <w:r w:rsidRPr="00435E81">
        <w:rPr>
          <w:rFonts w:ascii="Trebuchet MS" w:hAnsi="Trebuchet MS"/>
        </w:rPr>
        <w:t>, publicare  de către titular în Ziarul</w:t>
      </w:r>
      <w:r w:rsidR="00CB1FA8">
        <w:rPr>
          <w:rFonts w:ascii="Trebuchet MS" w:hAnsi="Trebuchet MS"/>
        </w:rPr>
        <w:t>............</w:t>
      </w:r>
      <w:r w:rsidRPr="00435E81">
        <w:rPr>
          <w:rFonts w:ascii="Trebuchet MS" w:hAnsi="Trebuchet MS"/>
        </w:rPr>
        <w:t xml:space="preserve">din data de </w:t>
      </w:r>
      <w:r w:rsidR="00CB1FA8">
        <w:rPr>
          <w:rFonts w:ascii="Trebuchet MS" w:hAnsi="Trebuchet MS"/>
        </w:rPr>
        <w:t>................</w:t>
      </w:r>
      <w:r w:rsidRPr="00435E81">
        <w:rPr>
          <w:rFonts w:ascii="Trebuchet MS" w:hAnsi="Trebuchet MS"/>
        </w:rPr>
        <w:t>,  cu posibilitate de consultare</w:t>
      </w:r>
      <w:r w:rsidR="00CB1FA8">
        <w:rPr>
          <w:rFonts w:ascii="Trebuchet MS" w:hAnsi="Trebuchet MS"/>
        </w:rPr>
        <w:t xml:space="preserve">, </w:t>
      </w:r>
      <w:r w:rsidRPr="00435E81">
        <w:rPr>
          <w:rFonts w:ascii="Trebuchet MS" w:hAnsi="Trebuchet MS"/>
        </w:rPr>
        <w:t xml:space="preserve"> la sediul A.P.M. Neamt din Piatra Neamt  Piata 22 Decembrie nr.5, începând cu data de </w:t>
      </w:r>
      <w:r w:rsidR="00CB1FA8">
        <w:rPr>
          <w:rFonts w:ascii="Trebuchet MS" w:hAnsi="Trebuchet MS"/>
        </w:rPr>
        <w:t>...........................</w:t>
      </w:r>
      <w:r w:rsidRPr="00435E81">
        <w:rPr>
          <w:rFonts w:ascii="Trebuchet MS" w:hAnsi="Trebuchet MS"/>
        </w:rPr>
        <w:t>, de luni până joi între orele 08.00-16.30  şi vineri între orele 08.00-14.00.</w:t>
      </w:r>
    </w:p>
    <w:p w:rsidR="00435E81" w:rsidRPr="00435E81" w:rsidRDefault="00435E81" w:rsidP="00435E81">
      <w:pPr>
        <w:tabs>
          <w:tab w:val="left" w:pos="284"/>
          <w:tab w:val="left" w:pos="567"/>
        </w:tabs>
        <w:spacing w:after="0"/>
        <w:jc w:val="both"/>
        <w:rPr>
          <w:rFonts w:ascii="Trebuchet MS" w:hAnsi="Trebuchet MS"/>
        </w:rPr>
      </w:pPr>
      <w:r w:rsidRPr="00435E81">
        <w:rPr>
          <w:rFonts w:ascii="Trebuchet MS" w:hAnsi="Trebuchet MS"/>
        </w:rPr>
        <w:t xml:space="preserve">          Nu s-au înregistrat cereri de studiere a documentației depuse la APM Neamț și nici nu s-au înregistrat comentarii/obiecțiuni/contestații pe parcursul derulării procedurii, legat de implementarea proiectului. </w:t>
      </w:r>
    </w:p>
    <w:p w:rsidR="00435E81" w:rsidRPr="00435E81" w:rsidRDefault="00435E81" w:rsidP="00435E81">
      <w:pPr>
        <w:tabs>
          <w:tab w:val="left" w:pos="284"/>
          <w:tab w:val="left" w:pos="567"/>
        </w:tabs>
        <w:jc w:val="center"/>
        <w:rPr>
          <w:rFonts w:ascii="Trebuchet MS" w:hAnsi="Trebuchet MS"/>
          <w:b/>
        </w:rPr>
      </w:pPr>
      <w:r w:rsidRPr="00435E81">
        <w:rPr>
          <w:rFonts w:ascii="Trebuchet MS" w:hAnsi="Trebuchet MS"/>
          <w:b/>
        </w:rPr>
        <w:t>Justificarea prezentei decizii:</w:t>
      </w:r>
    </w:p>
    <w:p w:rsidR="00435E81" w:rsidRPr="00435E81" w:rsidRDefault="00435E81" w:rsidP="00435E81">
      <w:pPr>
        <w:tabs>
          <w:tab w:val="left" w:pos="284"/>
          <w:tab w:val="left" w:pos="567"/>
        </w:tabs>
        <w:jc w:val="center"/>
        <w:rPr>
          <w:rFonts w:ascii="Trebuchet MS" w:hAnsi="Trebuchet MS"/>
          <w:b/>
        </w:rPr>
      </w:pPr>
      <w:r w:rsidRPr="00435E81">
        <w:rPr>
          <w:rFonts w:ascii="Trebuchet MS" w:hAnsi="Trebuchet MS"/>
          <w:b/>
        </w:rPr>
        <w:t>I. Motivele pe baza cărora s-a stabilit că nu este necesară efectuarea evaluării impactului asupra mediului sunt următoarele:</w:t>
      </w:r>
    </w:p>
    <w:p w:rsidR="00435E81" w:rsidRPr="00435E81" w:rsidRDefault="00435E81" w:rsidP="00435E81">
      <w:pPr>
        <w:tabs>
          <w:tab w:val="left" w:pos="284"/>
          <w:tab w:val="left" w:pos="567"/>
        </w:tabs>
        <w:spacing w:after="0" w:line="240" w:lineRule="auto"/>
        <w:jc w:val="both"/>
        <w:rPr>
          <w:rFonts w:ascii="Trebuchet MS" w:hAnsi="Trebuchet MS"/>
          <w:b/>
        </w:rPr>
      </w:pPr>
      <w:r w:rsidRPr="00435E81">
        <w:rPr>
          <w:rFonts w:ascii="Trebuchet MS" w:hAnsi="Trebuchet MS"/>
          <w:b/>
        </w:rPr>
        <w:t xml:space="preserve">a) </w:t>
      </w:r>
      <w:r w:rsidRPr="00435E81">
        <w:rPr>
          <w:rFonts w:ascii="Trebuchet MS" w:hAnsi="Trebuchet MS"/>
        </w:rPr>
        <w:t xml:space="preserve">Proiectul </w:t>
      </w:r>
      <w:r w:rsidRPr="00435E81">
        <w:rPr>
          <w:rFonts w:ascii="Trebuchet MS" w:hAnsi="Trebuchet MS"/>
          <w:b/>
        </w:rPr>
        <w:t>se încadrează în Legea 292/2018</w:t>
      </w:r>
      <w:r w:rsidRPr="00435E81">
        <w:rPr>
          <w:rFonts w:ascii="Trebuchet MS" w:hAnsi="Trebuchet MS"/>
        </w:rPr>
        <w:t xml:space="preserve"> privind evaluarea impactului anumitor proiecte publice şi private asupra mediului, </w:t>
      </w:r>
      <w:r w:rsidRPr="00435E81">
        <w:rPr>
          <w:rFonts w:ascii="Trebuchet MS" w:hAnsi="Trebuchet MS"/>
          <w:b/>
        </w:rPr>
        <w:t xml:space="preserve">Anexa 2, </w:t>
      </w:r>
      <w:r w:rsidRPr="00435E81">
        <w:rPr>
          <w:rFonts w:ascii="Trebuchet MS" w:hAnsi="Trebuchet MS"/>
        </w:rPr>
        <w:t xml:space="preserve">la </w:t>
      </w:r>
      <w:r w:rsidRPr="00435E81">
        <w:rPr>
          <w:rFonts w:ascii="Trebuchet MS" w:hAnsi="Trebuchet MS"/>
          <w:b/>
        </w:rPr>
        <w:t xml:space="preserve">punctul 10, lit.e) </w:t>
      </w:r>
      <w:r w:rsidRPr="00435E81">
        <w:rPr>
          <w:rFonts w:ascii="Trebuchet MS" w:hAnsi="Trebuchet MS"/>
          <w:b/>
          <w:lang w:val="en-GB"/>
        </w:rPr>
        <w:t>“construc</w:t>
      </w:r>
      <w:r w:rsidRPr="00435E81">
        <w:rPr>
          <w:rFonts w:ascii="Trebuchet MS" w:hAnsi="Trebuchet MS"/>
          <w:b/>
        </w:rPr>
        <w:t>ția drumurilor</w:t>
      </w:r>
      <w:r w:rsidRPr="00435E81">
        <w:rPr>
          <w:rFonts w:ascii="Trebuchet MS" w:hAnsi="Trebuchet MS"/>
          <w:b/>
          <w:lang w:val="en-GB"/>
        </w:rPr>
        <w:t xml:space="preserve">” și la punctul </w:t>
      </w:r>
      <w:r w:rsidRPr="00435E81">
        <w:rPr>
          <w:rFonts w:ascii="Trebuchet MS" w:hAnsi="Trebuchet MS"/>
          <w:b/>
        </w:rPr>
        <w:t>13 lit.a)</w:t>
      </w:r>
      <w:r w:rsidRPr="00435E81">
        <w:rPr>
          <w:rFonts w:ascii="Trebuchet MS" w:hAnsi="Trebuchet MS"/>
        </w:rPr>
        <w:t>: “</w:t>
      </w:r>
      <w:r w:rsidRPr="00435E81">
        <w:rPr>
          <w:rFonts w:ascii="Trebuchet MS" w:hAnsi="Trebuchet MS"/>
          <w:b/>
        </w:rPr>
        <w:t>Orice modificări sau extinderi</w:t>
      </w:r>
      <w:r w:rsidRPr="00435E81">
        <w:rPr>
          <w:rFonts w:ascii="Trebuchet MS" w:hAnsi="Trebuchet MS"/>
        </w:rPr>
        <w:t xml:space="preserve">, altele decât cele prevăzute la pct. 24 din anexa </w:t>
      </w:r>
      <w:r w:rsidRPr="00435E81">
        <w:rPr>
          <w:rFonts w:ascii="Trebuchet MS" w:hAnsi="Trebuchet MS"/>
        </w:rPr>
        <w:lastRenderedPageBreak/>
        <w:t>nr.1, ale proiectelor prevăzute în anexa nr. 1 sau în prezenta anexă, deja autorizate, executate sau în curs de a fi executate, care pot avea efecte semnificative negative asupra mediului</w:t>
      </w:r>
      <w:r w:rsidRPr="00435E81">
        <w:rPr>
          <w:rFonts w:ascii="Trebuchet MS" w:hAnsi="Trebuchet MS"/>
          <w:lang w:val="en-GB"/>
        </w:rPr>
        <w:t>”.</w:t>
      </w:r>
      <w:r w:rsidRPr="00435E81">
        <w:rPr>
          <w:rFonts w:ascii="Trebuchet MS" w:hAnsi="Trebuchet MS"/>
          <w:b/>
        </w:rPr>
        <w:t xml:space="preserve"> </w:t>
      </w:r>
    </w:p>
    <w:p w:rsidR="00435E81" w:rsidRPr="00435E81" w:rsidRDefault="00435E81" w:rsidP="00435E81">
      <w:pPr>
        <w:spacing w:after="0"/>
        <w:rPr>
          <w:rFonts w:ascii="Trebuchet MS" w:hAnsi="Trebuchet MS"/>
        </w:rPr>
      </w:pPr>
      <w:r w:rsidRPr="00435E81">
        <w:rPr>
          <w:rFonts w:ascii="Trebuchet MS" w:hAnsi="Trebuchet MS"/>
          <w:b/>
        </w:rPr>
        <w:t>b)</w:t>
      </w:r>
      <w:r w:rsidRPr="00435E81">
        <w:rPr>
          <w:rFonts w:ascii="Trebuchet MS" w:hAnsi="Trebuchet MS"/>
        </w:rPr>
        <w:t xml:space="preserve"> Proiectul nu intră sub incidența O.U.G 57/2007 privind regimul ariilor naturale protejate, conservarea habitatelor naturale, a florei şi faunei sălbatice, aprobată cu modificări şi completări prin Legea nr. 49/2011, cu modificările şi completările ulterioare, fiind  amplasat în ariile naturale protejate: </w:t>
      </w:r>
    </w:p>
    <w:p w:rsidR="00435E81" w:rsidRPr="00435E81" w:rsidRDefault="00435E81" w:rsidP="00435E81">
      <w:pPr>
        <w:spacing w:after="0"/>
        <w:rPr>
          <w:rFonts w:ascii="Trebuchet MS" w:hAnsi="Trebuchet MS"/>
          <w:b/>
        </w:rPr>
      </w:pPr>
      <w:r w:rsidRPr="00435E81">
        <w:rPr>
          <w:rFonts w:ascii="Trebuchet MS" w:hAnsi="Trebuchet MS"/>
          <w:b/>
        </w:rPr>
        <w:t>- RONPA0845- Parcul Natural Vanatori Neamt; ROSPA0107- Vanatori Neamt; ROSAC0270 - Vanatori Neamt;</w:t>
      </w:r>
      <w:r w:rsidRPr="00435E81">
        <w:rPr>
          <w:rFonts w:ascii="Trebuchet MS" w:hAnsi="Trebuchet MS"/>
        </w:rPr>
        <w:t xml:space="preserve">                                                                                                                                                           </w:t>
      </w:r>
    </w:p>
    <w:p w:rsidR="00435E81" w:rsidRPr="00435E81" w:rsidRDefault="00435E81" w:rsidP="00435E81">
      <w:pPr>
        <w:pStyle w:val="ListParagraph"/>
        <w:autoSpaceDE w:val="0"/>
        <w:autoSpaceDN w:val="0"/>
        <w:adjustRightInd w:val="0"/>
        <w:ind w:left="0"/>
        <w:jc w:val="both"/>
        <w:rPr>
          <w:rFonts w:ascii="Trebuchet MS" w:hAnsi="Trebuchet MS"/>
          <w:bCs/>
          <w:iCs/>
          <w:color w:val="000000"/>
        </w:rPr>
      </w:pPr>
      <w:r w:rsidRPr="00435E81">
        <w:rPr>
          <w:rFonts w:ascii="Trebuchet MS" w:hAnsi="Trebuchet MS"/>
          <w:b/>
        </w:rPr>
        <w:t xml:space="preserve">c) </w:t>
      </w:r>
      <w:r w:rsidRPr="00435E81">
        <w:rPr>
          <w:rFonts w:ascii="Trebuchet MS" w:hAnsi="Trebuchet MS"/>
        </w:rPr>
        <w:t>Proiectul propus</w:t>
      </w:r>
      <w:r w:rsidRPr="00435E81">
        <w:rPr>
          <w:rFonts w:ascii="Trebuchet MS" w:hAnsi="Trebuchet MS"/>
          <w:b/>
        </w:rPr>
        <w:t xml:space="preserve"> intra </w:t>
      </w:r>
      <w:r w:rsidRPr="00435E81">
        <w:rPr>
          <w:rFonts w:ascii="Trebuchet MS" w:hAnsi="Trebuchet MS"/>
        </w:rPr>
        <w:t xml:space="preserve">sub incidența </w:t>
      </w:r>
      <w:r w:rsidRPr="00435E81">
        <w:rPr>
          <w:rFonts w:ascii="Trebuchet MS" w:hAnsi="Trebuchet MS"/>
          <w:u w:val="single"/>
        </w:rPr>
        <w:t>art.48</w:t>
      </w:r>
      <w:r w:rsidRPr="00435E81">
        <w:rPr>
          <w:rFonts w:ascii="Trebuchet MS" w:hAnsi="Trebuchet MS"/>
        </w:rPr>
        <w:t xml:space="preserve"> și</w:t>
      </w:r>
      <w:r w:rsidRPr="00435E81">
        <w:rPr>
          <w:rFonts w:ascii="Trebuchet MS" w:hAnsi="Trebuchet MS"/>
          <w:vanish/>
        </w:rPr>
        <w:t xml:space="preserve"> &lt;LLNK 11996   107 12 2F2  54 32&gt;</w:t>
      </w:r>
      <w:r w:rsidRPr="00435E81">
        <w:rPr>
          <w:rFonts w:ascii="Trebuchet MS" w:hAnsi="Trebuchet MS"/>
        </w:rPr>
        <w:t xml:space="preserve"> </w:t>
      </w:r>
      <w:r w:rsidRPr="00435E81">
        <w:rPr>
          <w:rFonts w:ascii="Trebuchet MS" w:hAnsi="Trebuchet MS"/>
          <w:u w:val="single"/>
        </w:rPr>
        <w:t>art.54</w:t>
      </w:r>
      <w:r w:rsidRPr="00435E81">
        <w:rPr>
          <w:rFonts w:ascii="Trebuchet MS" w:hAnsi="Trebuchet MS"/>
          <w:b/>
        </w:rPr>
        <w:t xml:space="preserve"> din Legea apelor nr. 107/1996, </w:t>
      </w:r>
      <w:r w:rsidRPr="00435E81">
        <w:rPr>
          <w:rFonts w:ascii="Trebuchet MS" w:hAnsi="Trebuchet MS"/>
        </w:rPr>
        <w:t>cu modificările şi completările ulterioare;</w:t>
      </w:r>
      <w:r w:rsidRPr="00435E81">
        <w:rPr>
          <w:rFonts w:ascii="Trebuchet MS" w:hAnsi="Trebuchet MS"/>
          <w:bCs/>
          <w:iCs/>
          <w:color w:val="000000"/>
        </w:rPr>
        <w:t xml:space="preserve"> </w:t>
      </w:r>
    </w:p>
    <w:p w:rsidR="00435E81" w:rsidRPr="00435E81" w:rsidRDefault="00435E81" w:rsidP="00435E81">
      <w:pPr>
        <w:tabs>
          <w:tab w:val="left" w:pos="284"/>
          <w:tab w:val="left" w:pos="567"/>
        </w:tabs>
        <w:spacing w:after="0" w:line="240" w:lineRule="auto"/>
        <w:jc w:val="both"/>
        <w:rPr>
          <w:rFonts w:ascii="Trebuchet MS" w:hAnsi="Trebuchet MS"/>
        </w:rPr>
      </w:pPr>
    </w:p>
    <w:p w:rsidR="00435E81" w:rsidRPr="00435E81" w:rsidRDefault="00435E81" w:rsidP="00435E81">
      <w:pPr>
        <w:tabs>
          <w:tab w:val="left" w:pos="284"/>
          <w:tab w:val="left" w:pos="567"/>
        </w:tabs>
        <w:spacing w:after="0" w:line="240" w:lineRule="auto"/>
        <w:jc w:val="both"/>
        <w:rPr>
          <w:rFonts w:ascii="Trebuchet MS" w:hAnsi="Trebuchet MS"/>
        </w:rPr>
      </w:pPr>
      <w:r w:rsidRPr="00435E81">
        <w:rPr>
          <w:rFonts w:ascii="Trebuchet MS" w:hAnsi="Trebuchet MS"/>
        </w:rPr>
        <w:t xml:space="preserve">       În urma parcurgerii listei de control pentru etapa de încadrare şi a analizării criteriilor de selecţie conform Anexei 3 din Legea 292/2018, pentru stabilirea necesităţii efectuării evaluării impactului asupra mediului, s-a constatat că proiectul analizat </w:t>
      </w:r>
      <w:r w:rsidRPr="00435E81">
        <w:rPr>
          <w:rFonts w:ascii="Trebuchet MS" w:hAnsi="Trebuchet MS"/>
          <w:b/>
        </w:rPr>
        <w:t>nu este</w:t>
      </w:r>
      <w:r w:rsidRPr="00435E81">
        <w:rPr>
          <w:rFonts w:ascii="Trebuchet MS" w:hAnsi="Trebuchet MS"/>
        </w:rPr>
        <w:t xml:space="preserve"> </w:t>
      </w:r>
      <w:r w:rsidRPr="00435E81">
        <w:rPr>
          <w:rFonts w:ascii="Trebuchet MS" w:hAnsi="Trebuchet MS"/>
          <w:b/>
        </w:rPr>
        <w:t>susceptibil de a avea un impact semnificativ</w:t>
      </w:r>
      <w:r w:rsidRPr="00435E81">
        <w:rPr>
          <w:rFonts w:ascii="Trebuchet MS" w:hAnsi="Trebuchet MS"/>
        </w:rPr>
        <w:t xml:space="preserve"> asupra mediului, din următoarele considerente:</w:t>
      </w:r>
    </w:p>
    <w:p w:rsidR="00435E81" w:rsidRPr="00435E81" w:rsidRDefault="00435E81" w:rsidP="00435E81">
      <w:pPr>
        <w:tabs>
          <w:tab w:val="left" w:pos="284"/>
          <w:tab w:val="left" w:pos="567"/>
        </w:tabs>
        <w:spacing w:after="0" w:line="240" w:lineRule="auto"/>
        <w:jc w:val="both"/>
        <w:rPr>
          <w:rFonts w:ascii="Trebuchet MS" w:hAnsi="Trebuchet MS"/>
        </w:rPr>
      </w:pPr>
    </w:p>
    <w:p w:rsidR="00435E81" w:rsidRPr="00435E81" w:rsidRDefault="00435E81" w:rsidP="00435E81">
      <w:pPr>
        <w:tabs>
          <w:tab w:val="left" w:pos="284"/>
          <w:tab w:val="left" w:pos="567"/>
        </w:tabs>
        <w:jc w:val="center"/>
        <w:rPr>
          <w:rFonts w:ascii="Trebuchet MS" w:hAnsi="Trebuchet MS"/>
          <w:b/>
          <w:u w:val="single"/>
          <w:lang w:val="en-GB"/>
        </w:rPr>
      </w:pPr>
      <w:r w:rsidRPr="00435E81">
        <w:rPr>
          <w:rFonts w:ascii="Trebuchet MS" w:hAnsi="Trebuchet MS"/>
          <w:b/>
        </w:rPr>
        <w:t>1.</w:t>
      </w:r>
      <w:r w:rsidRPr="00435E81">
        <w:rPr>
          <w:rFonts w:ascii="Trebuchet MS" w:hAnsi="Trebuchet MS"/>
          <w:b/>
          <w:u w:val="single"/>
        </w:rPr>
        <w:t>Caracteristicile proiectului</w:t>
      </w:r>
      <w:r w:rsidRPr="00435E81">
        <w:rPr>
          <w:rFonts w:ascii="Trebuchet MS" w:hAnsi="Trebuchet MS"/>
          <w:b/>
          <w:u w:val="single"/>
          <w:lang w:val="en-GB"/>
        </w:rPr>
        <w:t>:</w:t>
      </w:r>
    </w:p>
    <w:p w:rsidR="00435E81" w:rsidRPr="00435E81" w:rsidRDefault="00435E81" w:rsidP="00435E81">
      <w:pPr>
        <w:numPr>
          <w:ilvl w:val="0"/>
          <w:numId w:val="4"/>
        </w:numPr>
        <w:tabs>
          <w:tab w:val="left" w:pos="284"/>
          <w:tab w:val="left" w:pos="567"/>
        </w:tabs>
        <w:spacing w:after="0" w:line="240" w:lineRule="auto"/>
        <w:ind w:left="0" w:firstLine="0"/>
        <w:jc w:val="both"/>
        <w:rPr>
          <w:rFonts w:ascii="Trebuchet MS" w:hAnsi="Trebuchet MS"/>
        </w:rPr>
      </w:pPr>
      <w:r w:rsidRPr="00435E81">
        <w:rPr>
          <w:rFonts w:ascii="Trebuchet MS" w:hAnsi="Trebuchet MS"/>
          <w:b/>
        </w:rPr>
        <w:t>Dimensiunea și concepția întregului proiect :</w:t>
      </w:r>
    </w:p>
    <w:p w:rsidR="00435E81" w:rsidRPr="00435E81" w:rsidRDefault="00435E81" w:rsidP="00435E81">
      <w:pPr>
        <w:tabs>
          <w:tab w:val="left" w:pos="284"/>
          <w:tab w:val="left" w:pos="567"/>
        </w:tabs>
        <w:spacing w:after="0" w:line="240" w:lineRule="auto"/>
        <w:jc w:val="both"/>
        <w:rPr>
          <w:rFonts w:ascii="Trebuchet MS" w:hAnsi="Trebuchet MS"/>
        </w:rPr>
      </w:pPr>
      <w:r w:rsidRPr="00435E81">
        <w:rPr>
          <w:rFonts w:ascii="Trebuchet MS" w:hAnsi="Trebuchet MS"/>
          <w:b/>
          <w:u w:val="single"/>
        </w:rPr>
        <w:t>Proiectul propune</w:t>
      </w:r>
      <w:r w:rsidRPr="00435E81">
        <w:rPr>
          <w:rFonts w:ascii="Trebuchet MS" w:hAnsi="Trebuchet MS"/>
          <w:b/>
        </w:rPr>
        <w:t>:</w:t>
      </w:r>
      <w:r w:rsidRPr="00435E81">
        <w:rPr>
          <w:rFonts w:ascii="Trebuchet MS" w:hAnsi="Trebuchet MS"/>
        </w:rPr>
        <w:t xml:space="preserve"> </w:t>
      </w:r>
    </w:p>
    <w:p w:rsidR="00435E81" w:rsidRPr="00435E81" w:rsidRDefault="00435E81" w:rsidP="00435E81">
      <w:pPr>
        <w:spacing w:after="0" w:line="240" w:lineRule="auto"/>
        <w:rPr>
          <w:rFonts w:ascii="Trebuchet MS" w:hAnsi="Trebuchet MS"/>
        </w:rPr>
      </w:pPr>
      <w:r w:rsidRPr="00435E81">
        <w:rPr>
          <w:rFonts w:ascii="Trebuchet MS" w:hAnsi="Trebuchet MS"/>
        </w:rPr>
        <w:t xml:space="preserve">Reabilitare si modernizare drumuri şi poduri afectate de pagubele produse în urma calamităţilor in comuna Moldoveni, judeţul Neamt, prin  </w:t>
      </w:r>
    </w:p>
    <w:p w:rsidR="00435E81" w:rsidRPr="00435E81" w:rsidRDefault="00435E81" w:rsidP="00435E81">
      <w:pPr>
        <w:spacing w:after="0" w:line="240" w:lineRule="auto"/>
        <w:jc w:val="both"/>
        <w:rPr>
          <w:rStyle w:val="slitbdy"/>
          <w:rFonts w:ascii="Trebuchet MS" w:hAnsi="Trebuchet MS"/>
          <w:noProof/>
          <w:bdr w:val="none" w:sz="0" w:space="0" w:color="auto" w:frame="1"/>
          <w:shd w:val="clear" w:color="auto" w:fill="FFFFFF"/>
        </w:rPr>
      </w:pPr>
      <w:r w:rsidRPr="00435E81">
        <w:rPr>
          <w:rStyle w:val="spctbdy"/>
          <w:rFonts w:ascii="Trebuchet MS" w:hAnsi="Trebuchet MS"/>
          <w:noProof/>
          <w:bdr w:val="none" w:sz="0" w:space="0" w:color="auto" w:frame="1"/>
          <w:shd w:val="clear" w:color="auto" w:fill="FFFFFF"/>
        </w:rPr>
        <w:t xml:space="preserve">asfaltarea  drumurilor locale din comuna Moldoveni, pe o lungime totală de </w:t>
      </w:r>
      <w:r w:rsidRPr="00435E81">
        <w:rPr>
          <w:rStyle w:val="spctbdy"/>
          <w:rFonts w:ascii="Trebuchet MS" w:hAnsi="Trebuchet MS"/>
          <w:b/>
          <w:noProof/>
          <w:bdr w:val="none" w:sz="0" w:space="0" w:color="auto" w:frame="1"/>
          <w:shd w:val="clear" w:color="auto" w:fill="FFFFFF"/>
        </w:rPr>
        <w:t>3070 m</w:t>
      </w:r>
      <w:r w:rsidRPr="00435E81">
        <w:rPr>
          <w:rStyle w:val="spctbdy"/>
          <w:rFonts w:ascii="Trebuchet MS" w:hAnsi="Trebuchet MS"/>
          <w:noProof/>
          <w:bdr w:val="none" w:sz="0" w:space="0" w:color="auto" w:frame="1"/>
          <w:shd w:val="clear" w:color="auto" w:fill="FFFFFF"/>
        </w:rPr>
        <w:t>. Drumurile propuse nu au fost întreținute și din cauza acțiunii agenților de mediu (ploi, zăpadă, cicluri repetate de îngheț-dezgheț) și a lipsei fondurilor pentru întreținerea curentă, drumurile sunt improprii circulației rutiere în condiții de confort și siguranță.</w:t>
      </w:r>
    </w:p>
    <w:p w:rsidR="00435E81" w:rsidRPr="00435E81" w:rsidRDefault="00435E81" w:rsidP="00435E81">
      <w:pPr>
        <w:pStyle w:val="ListParagraph"/>
        <w:spacing w:after="120"/>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sym w:font="Wingdings" w:char="F09F"/>
      </w:r>
      <w:r w:rsidRPr="00435E81">
        <w:rPr>
          <w:rStyle w:val="slitbdy"/>
          <w:rFonts w:ascii="Trebuchet MS" w:hAnsi="Trebuchet MS"/>
          <w:noProof/>
          <w:bdr w:val="none" w:sz="0" w:space="0" w:color="auto" w:frame="1"/>
          <w:shd w:val="clear" w:color="auto" w:fill="FFFFFF"/>
        </w:rPr>
        <w:t xml:space="preserve"> drumurile vor fi modernizate pe lungimea de 3.070 ml, si vor avea  următoarea structură rutieră:  </w:t>
      </w:r>
    </w:p>
    <w:p w:rsidR="00435E81" w:rsidRPr="00435E81" w:rsidRDefault="00435E81" w:rsidP="00435E81">
      <w:pPr>
        <w:pStyle w:val="ListParagraph"/>
        <w:spacing w:after="120"/>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strat de rulare din BAPC16: 4 cm</w:t>
      </w:r>
    </w:p>
    <w:p w:rsidR="00435E81" w:rsidRPr="00435E81" w:rsidRDefault="00435E81" w:rsidP="00435E81">
      <w:pPr>
        <w:pStyle w:val="ListParagraph"/>
        <w:spacing w:after="120"/>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Strat de legătură din BADPC22,4: 6cm</w:t>
      </w:r>
    </w:p>
    <w:p w:rsidR="00435E81" w:rsidRPr="00435E81" w:rsidRDefault="00435E81" w:rsidP="00435E81">
      <w:pPr>
        <w:pStyle w:val="ListParagraph"/>
        <w:spacing w:after="120"/>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Strat de bază din piatră spartă: 15 cm</w:t>
      </w:r>
    </w:p>
    <w:p w:rsidR="00435E81" w:rsidRPr="00435E81" w:rsidRDefault="00435E81" w:rsidP="00435E81">
      <w:pPr>
        <w:pStyle w:val="ListParagraph"/>
        <w:spacing w:after="120"/>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Strat de fundație din balast: 25 cm</w:t>
      </w:r>
    </w:p>
    <w:p w:rsidR="00435E81" w:rsidRPr="00435E81" w:rsidRDefault="00435E81" w:rsidP="00435E81">
      <w:pPr>
        <w:pStyle w:val="ListParagraph"/>
        <w:spacing w:after="120"/>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Decapare strat vegetal pe 30 cm</w:t>
      </w:r>
    </w:p>
    <w:p w:rsidR="00435E81" w:rsidRPr="00435E81" w:rsidRDefault="00435E81" w:rsidP="00435E81">
      <w:pPr>
        <w:pStyle w:val="ListParagraph"/>
        <w:spacing w:after="120"/>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Umplutură pământ bun de fundare: 20 cm</w:t>
      </w:r>
    </w:p>
    <w:p w:rsidR="00435E81" w:rsidRPr="00435E81" w:rsidRDefault="00435E81" w:rsidP="00435E81">
      <w:pPr>
        <w:pStyle w:val="ListParagraph"/>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Rigolă carosabilă pe o lungime de 35 ml;</w:t>
      </w:r>
    </w:p>
    <w:p w:rsidR="00435E81" w:rsidRPr="00435E81" w:rsidRDefault="00435E81" w:rsidP="00435E81">
      <w:pPr>
        <w:pStyle w:val="ListParagraph"/>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Șanțuri pereate pe o lungime de 3.070 ml;</w:t>
      </w:r>
    </w:p>
    <w:p w:rsidR="00435E81" w:rsidRPr="00435E81" w:rsidRDefault="00435E81" w:rsidP="00435E81">
      <w:pPr>
        <w:pStyle w:val="ListParagraph"/>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Drumuri laterale amenajate: 7 buc;</w:t>
      </w:r>
    </w:p>
    <w:p w:rsidR="00435E81" w:rsidRPr="00435E81" w:rsidRDefault="00435E81" w:rsidP="00435E81">
      <w:pPr>
        <w:pStyle w:val="ListParagraph"/>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Podețe transversale tub PREMO Ø1000: 10 buc;</w:t>
      </w:r>
    </w:p>
    <w:p w:rsidR="00435E81" w:rsidRPr="00435E81" w:rsidRDefault="00435E81" w:rsidP="00435E81">
      <w:pPr>
        <w:pStyle w:val="ListParagraph"/>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Platforme de întâlnire: 12 buc;</w:t>
      </w:r>
    </w:p>
    <w:p w:rsidR="00435E81" w:rsidRPr="00435E81" w:rsidRDefault="00435E81" w:rsidP="00435E81">
      <w:pPr>
        <w:pStyle w:val="ListParagraph"/>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Marcaj longitudinal pe o lungime de 6,14 km;</w:t>
      </w:r>
    </w:p>
    <w:p w:rsidR="00435E81" w:rsidRPr="00435E81" w:rsidRDefault="00435E81" w:rsidP="00435E81">
      <w:pPr>
        <w:pStyle w:val="ListParagraph"/>
        <w:ind w:left="0"/>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Semnalizare verticală: 9 indicatoare;</w:t>
      </w:r>
    </w:p>
    <w:p w:rsidR="00435E81" w:rsidRPr="00435E81" w:rsidRDefault="00435E81" w:rsidP="00435E81">
      <w:pPr>
        <w:tabs>
          <w:tab w:val="left" w:pos="284"/>
          <w:tab w:val="left" w:pos="567"/>
        </w:tabs>
        <w:spacing w:after="0" w:line="240" w:lineRule="auto"/>
        <w:jc w:val="both"/>
        <w:rPr>
          <w:rStyle w:val="slitbdy"/>
          <w:rFonts w:ascii="Trebuchet MS" w:hAnsi="Trebuchet MS"/>
          <w:noProof/>
          <w:bdr w:val="none" w:sz="0" w:space="0" w:color="auto" w:frame="1"/>
          <w:shd w:val="clear" w:color="auto" w:fill="FFFFFF"/>
        </w:rPr>
      </w:pPr>
      <w:r w:rsidRPr="00435E81">
        <w:rPr>
          <w:rStyle w:val="slitbdy"/>
          <w:rFonts w:ascii="Trebuchet MS" w:hAnsi="Trebuchet MS"/>
          <w:noProof/>
          <w:bdr w:val="none" w:sz="0" w:space="0" w:color="auto" w:frame="1"/>
          <w:shd w:val="clear" w:color="auto" w:fill="FFFFFF"/>
        </w:rPr>
        <w:t>- Pod din grinzi GI 72-14: 1 buc.</w:t>
      </w:r>
    </w:p>
    <w:p w:rsidR="00435E81" w:rsidRPr="00435E81" w:rsidRDefault="00435E81" w:rsidP="00435E81">
      <w:pPr>
        <w:spacing w:after="0"/>
        <w:ind w:left="-450" w:right="-234" w:firstLine="450"/>
        <w:jc w:val="both"/>
        <w:rPr>
          <w:rFonts w:ascii="Trebuchet MS" w:hAnsi="Trebuchet MS"/>
          <w:b/>
          <w:bCs/>
          <w:u w:val="single"/>
        </w:rPr>
      </w:pPr>
      <w:r w:rsidRPr="00435E81">
        <w:rPr>
          <w:rFonts w:ascii="Trebuchet MS" w:hAnsi="Trebuchet MS" w:cs="Times New Roman"/>
          <w:b/>
          <w:bCs/>
          <w:u w:val="single"/>
        </w:rPr>
        <w:t>Proiectul de investiții cuprinde următoarele obiective, după cum urmează:</w:t>
      </w:r>
    </w:p>
    <w:p w:rsidR="00435E81" w:rsidRPr="00435E81" w:rsidRDefault="00435E81" w:rsidP="00435E81">
      <w:pPr>
        <w:spacing w:after="0"/>
        <w:ind w:left="-450" w:right="-234" w:firstLine="450"/>
        <w:jc w:val="both"/>
        <w:rPr>
          <w:rFonts w:ascii="Trebuchet MS" w:hAnsi="Trebuchet MS"/>
          <w:bCs/>
        </w:rPr>
      </w:pPr>
      <w:r w:rsidRPr="00435E81">
        <w:rPr>
          <w:rFonts w:ascii="Trebuchet MS" w:hAnsi="Trebuchet MS" w:cs="Times New Roman"/>
        </w:rPr>
        <w:t>- drum comunal DC 44 – km 0 + 000 – km 1+ 500,00, L = 1500,00 ml;</w:t>
      </w:r>
    </w:p>
    <w:p w:rsidR="00435E81" w:rsidRPr="00435E81" w:rsidRDefault="00435E81" w:rsidP="00435E81">
      <w:pPr>
        <w:spacing w:after="0"/>
        <w:ind w:left="-450" w:right="-234" w:firstLine="450"/>
        <w:jc w:val="both"/>
        <w:rPr>
          <w:rFonts w:ascii="Trebuchet MS" w:hAnsi="Trebuchet MS"/>
        </w:rPr>
      </w:pPr>
      <w:r w:rsidRPr="00435E81">
        <w:rPr>
          <w:rFonts w:ascii="Trebuchet MS" w:hAnsi="Trebuchet MS" w:cs="Times New Roman"/>
        </w:rPr>
        <w:t>- drum sătesc DS 82 – km 0+000 – km 1 + 570,00, L = 1570,00 ml</w:t>
      </w:r>
    </w:p>
    <w:p w:rsidR="00435E81" w:rsidRPr="00435E81" w:rsidRDefault="00435E81" w:rsidP="00435E81">
      <w:pPr>
        <w:spacing w:after="0"/>
        <w:ind w:left="-450" w:right="-234" w:firstLine="450"/>
        <w:jc w:val="both"/>
        <w:rPr>
          <w:rFonts w:ascii="Trebuchet MS" w:hAnsi="Trebuchet MS"/>
          <w:bCs/>
        </w:rPr>
      </w:pPr>
      <w:r w:rsidRPr="00435E81">
        <w:rPr>
          <w:rFonts w:ascii="Trebuchet MS" w:hAnsi="Trebuchet MS" w:cs="Times New Roman"/>
        </w:rPr>
        <w:t>Pod nou peste râul Sârbilor.</w:t>
      </w:r>
    </w:p>
    <w:p w:rsidR="00435E81" w:rsidRPr="00435E81" w:rsidRDefault="00435E81" w:rsidP="00435E81">
      <w:pPr>
        <w:spacing w:after="0" w:line="276" w:lineRule="auto"/>
        <w:ind w:left="-450" w:right="-234" w:firstLine="450"/>
        <w:jc w:val="both"/>
        <w:rPr>
          <w:rFonts w:ascii="Trebuchet MS" w:hAnsi="Trebuchet MS" w:cs="Times New Roman"/>
          <w:bCs/>
        </w:rPr>
      </w:pPr>
      <w:r w:rsidRPr="00435E81">
        <w:rPr>
          <w:rFonts w:ascii="Trebuchet MS" w:hAnsi="Trebuchet MS" w:cs="Times New Roman"/>
          <w:b/>
          <w:bCs/>
        </w:rPr>
        <w:t>Lucrări proiectate:</w:t>
      </w:r>
    </w:p>
    <w:p w:rsidR="00435E81" w:rsidRPr="00435E81" w:rsidRDefault="00435E81" w:rsidP="00435E81">
      <w:pPr>
        <w:pStyle w:val="NoSpacing"/>
        <w:spacing w:line="276" w:lineRule="auto"/>
        <w:ind w:right="29"/>
        <w:jc w:val="both"/>
        <w:rPr>
          <w:rFonts w:ascii="Trebuchet MS" w:hAnsi="Trebuchet MS"/>
        </w:rPr>
      </w:pPr>
      <w:r w:rsidRPr="00435E81">
        <w:rPr>
          <w:rFonts w:ascii="Trebuchet MS" w:hAnsi="Trebuchet MS"/>
        </w:rPr>
        <w:lastRenderedPageBreak/>
        <w:t>- Lucrări de terasamente;</w:t>
      </w:r>
    </w:p>
    <w:p w:rsidR="00435E81" w:rsidRPr="00435E81" w:rsidRDefault="00435E81" w:rsidP="00435E81">
      <w:pPr>
        <w:pStyle w:val="NoSpacing"/>
        <w:spacing w:line="276" w:lineRule="auto"/>
        <w:ind w:right="29"/>
        <w:jc w:val="both"/>
        <w:rPr>
          <w:rFonts w:ascii="Trebuchet MS" w:hAnsi="Trebuchet MS"/>
        </w:rPr>
      </w:pPr>
      <w:r w:rsidRPr="00435E81">
        <w:rPr>
          <w:rFonts w:ascii="Trebuchet MS" w:hAnsi="Trebuchet MS"/>
        </w:rPr>
        <w:t>- Lucrări de infrastructură și suprastructură a drumurilor propuse spre modernizare;</w:t>
      </w:r>
    </w:p>
    <w:p w:rsidR="00435E81" w:rsidRPr="00435E81" w:rsidRDefault="00435E81" w:rsidP="00435E81">
      <w:pPr>
        <w:pStyle w:val="NoSpacing"/>
        <w:spacing w:line="276" w:lineRule="auto"/>
        <w:ind w:right="29"/>
        <w:jc w:val="both"/>
        <w:rPr>
          <w:rFonts w:ascii="Trebuchet MS" w:hAnsi="Trebuchet MS"/>
        </w:rPr>
      </w:pPr>
      <w:r w:rsidRPr="00435E81">
        <w:rPr>
          <w:rFonts w:ascii="Trebuchet MS" w:hAnsi="Trebuchet MS"/>
        </w:rPr>
        <w:t>- Lucrări pentru realizarea rigolelor;</w:t>
      </w:r>
    </w:p>
    <w:p w:rsidR="00435E81" w:rsidRPr="00435E81" w:rsidRDefault="00435E81" w:rsidP="00435E81">
      <w:pPr>
        <w:pStyle w:val="NoSpacing"/>
        <w:spacing w:line="276" w:lineRule="auto"/>
        <w:ind w:right="29"/>
        <w:jc w:val="both"/>
        <w:rPr>
          <w:rFonts w:ascii="Trebuchet MS" w:hAnsi="Trebuchet MS"/>
        </w:rPr>
      </w:pPr>
      <w:r w:rsidRPr="00435E81">
        <w:rPr>
          <w:rFonts w:ascii="Trebuchet MS" w:hAnsi="Trebuchet MS"/>
        </w:rPr>
        <w:t>- Dispozitive de colectare a apelor meteorice;</w:t>
      </w:r>
    </w:p>
    <w:p w:rsidR="00435E81" w:rsidRPr="00435E81" w:rsidRDefault="00435E81" w:rsidP="00435E81">
      <w:pPr>
        <w:pStyle w:val="NoSpacing"/>
        <w:spacing w:line="276" w:lineRule="auto"/>
        <w:ind w:right="29"/>
        <w:jc w:val="both"/>
        <w:rPr>
          <w:rFonts w:ascii="Trebuchet MS" w:hAnsi="Trebuchet MS"/>
        </w:rPr>
      </w:pPr>
      <w:r w:rsidRPr="00435E81">
        <w:rPr>
          <w:rFonts w:ascii="Trebuchet MS" w:hAnsi="Trebuchet MS"/>
        </w:rPr>
        <w:t>- Amenajarea drumurilor laterale;</w:t>
      </w:r>
    </w:p>
    <w:p w:rsidR="00435E81" w:rsidRPr="00435E81" w:rsidRDefault="00435E81" w:rsidP="00435E81">
      <w:pPr>
        <w:spacing w:after="0" w:line="276" w:lineRule="auto"/>
        <w:jc w:val="both"/>
        <w:rPr>
          <w:rFonts w:ascii="Trebuchet MS" w:hAnsi="Trebuchet MS" w:cs="Times New Roman"/>
          <w:b/>
          <w:bCs/>
        </w:rPr>
      </w:pPr>
      <w:r w:rsidRPr="00435E81">
        <w:rPr>
          <w:rFonts w:ascii="Trebuchet MS" w:hAnsi="Trebuchet MS" w:cs="Times New Roman"/>
          <w:b/>
          <w:bCs/>
        </w:rPr>
        <w:t>Elemente ale platformelor de întâlnire:</w:t>
      </w:r>
    </w:p>
    <w:tbl>
      <w:tblPr>
        <w:tblW w:w="9242" w:type="dxa"/>
        <w:jc w:val="center"/>
        <w:tblLook w:val="04A0" w:firstRow="1" w:lastRow="0" w:firstColumn="1" w:lastColumn="0" w:noHBand="0" w:noVBand="1"/>
      </w:tblPr>
      <w:tblGrid>
        <w:gridCol w:w="1158"/>
        <w:gridCol w:w="1470"/>
        <w:gridCol w:w="1155"/>
        <w:gridCol w:w="1436"/>
        <w:gridCol w:w="4197"/>
      </w:tblGrid>
      <w:tr w:rsidR="00435E81" w:rsidRPr="00435E81" w:rsidTr="00CB1FA8">
        <w:trPr>
          <w:trHeight w:val="621"/>
          <w:jc w:val="center"/>
        </w:trPr>
        <w:tc>
          <w:tcPr>
            <w:tcW w:w="1158" w:type="dxa"/>
            <w:tcBorders>
              <w:top w:val="single" w:sz="4" w:space="0" w:color="auto"/>
              <w:left w:val="single" w:sz="8" w:space="0" w:color="auto"/>
              <w:bottom w:val="nil"/>
              <w:right w:val="single" w:sz="4" w:space="0" w:color="auto"/>
            </w:tcBorders>
            <w:shd w:val="clear" w:color="auto" w:fill="auto"/>
            <w:vAlign w:val="center"/>
            <w:hideMark/>
          </w:tcPr>
          <w:p w:rsidR="00435E81" w:rsidRPr="00435E81" w:rsidRDefault="00435E81" w:rsidP="00CB1FA8">
            <w:pPr>
              <w:spacing w:after="0"/>
              <w:rPr>
                <w:rFonts w:ascii="Trebuchet MS" w:hAnsi="Trebuchet MS"/>
                <w:b/>
                <w:bCs/>
              </w:rPr>
            </w:pPr>
            <w:r w:rsidRPr="00435E81">
              <w:rPr>
                <w:rFonts w:ascii="Trebuchet MS" w:hAnsi="Trebuchet MS"/>
                <w:b/>
                <w:bCs/>
              </w:rPr>
              <w:t>Nr.</w:t>
            </w:r>
          </w:p>
          <w:p w:rsidR="00435E81" w:rsidRPr="00435E81" w:rsidRDefault="00435E81" w:rsidP="00CB1FA8">
            <w:pPr>
              <w:spacing w:after="0" w:line="276" w:lineRule="auto"/>
              <w:ind w:firstLine="450"/>
              <w:rPr>
                <w:rFonts w:ascii="Trebuchet MS" w:hAnsi="Trebuchet MS" w:cs="Times New Roman"/>
                <w:b/>
                <w:bCs/>
                <w:lang w:val="en-US"/>
              </w:rPr>
            </w:pPr>
            <w:r w:rsidRPr="00435E81">
              <w:rPr>
                <w:rFonts w:ascii="Trebuchet MS" w:hAnsi="Trebuchet MS"/>
                <w:b/>
                <w:bCs/>
              </w:rPr>
              <w:t>crt</w:t>
            </w:r>
          </w:p>
        </w:tc>
        <w:tc>
          <w:tcPr>
            <w:tcW w:w="1470" w:type="dxa"/>
            <w:tcBorders>
              <w:top w:val="single" w:sz="4" w:space="0" w:color="auto"/>
              <w:left w:val="nil"/>
              <w:bottom w:val="nil"/>
              <w:right w:val="single" w:sz="4" w:space="0" w:color="auto"/>
            </w:tcBorders>
            <w:shd w:val="clear" w:color="auto" w:fill="auto"/>
            <w:vAlign w:val="center"/>
            <w:hideMark/>
          </w:tcPr>
          <w:p w:rsidR="00435E81" w:rsidRPr="00435E81" w:rsidRDefault="00435E81" w:rsidP="00CB1FA8">
            <w:pPr>
              <w:spacing w:after="0" w:line="276" w:lineRule="auto"/>
              <w:ind w:hanging="71"/>
              <w:rPr>
                <w:rFonts w:ascii="Trebuchet MS" w:hAnsi="Trebuchet MS" w:cs="Times New Roman"/>
                <w:b/>
                <w:bCs/>
                <w:lang w:val="en-US"/>
              </w:rPr>
            </w:pPr>
            <w:r w:rsidRPr="00435E81">
              <w:rPr>
                <w:rFonts w:ascii="Trebuchet MS" w:hAnsi="Trebuchet MS" w:cs="Times New Roman"/>
                <w:b/>
                <w:bCs/>
                <w:lang w:val="en-US"/>
              </w:rPr>
              <w:t>Denumire drum</w:t>
            </w:r>
          </w:p>
        </w:tc>
        <w:tc>
          <w:tcPr>
            <w:tcW w:w="1155" w:type="dxa"/>
            <w:tcBorders>
              <w:top w:val="single" w:sz="4" w:space="0" w:color="auto"/>
              <w:left w:val="nil"/>
              <w:bottom w:val="nil"/>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
                <w:bCs/>
                <w:lang w:val="en-US"/>
              </w:rPr>
            </w:pPr>
            <w:r w:rsidRPr="00435E81">
              <w:rPr>
                <w:rFonts w:ascii="Trebuchet MS" w:hAnsi="Trebuchet MS" w:cs="Times New Roman"/>
                <w:b/>
                <w:bCs/>
                <w:lang w:val="en-US"/>
              </w:rPr>
              <w:t>Poziție km</w:t>
            </w:r>
          </w:p>
        </w:tc>
        <w:tc>
          <w:tcPr>
            <w:tcW w:w="1262" w:type="dxa"/>
            <w:tcBorders>
              <w:top w:val="single" w:sz="4" w:space="0" w:color="auto"/>
              <w:left w:val="nil"/>
              <w:bottom w:val="nil"/>
              <w:right w:val="single" w:sz="4" w:space="0" w:color="auto"/>
            </w:tcBorders>
            <w:shd w:val="clear" w:color="auto" w:fill="auto"/>
            <w:vAlign w:val="center"/>
            <w:hideMark/>
          </w:tcPr>
          <w:p w:rsidR="00435E81" w:rsidRPr="00435E81" w:rsidRDefault="00435E81" w:rsidP="00CB1FA8">
            <w:pPr>
              <w:spacing w:after="0" w:line="276" w:lineRule="auto"/>
              <w:ind w:hanging="81"/>
              <w:jc w:val="center"/>
              <w:rPr>
                <w:rFonts w:ascii="Trebuchet MS" w:hAnsi="Trebuchet MS" w:cs="Times New Roman"/>
                <w:b/>
                <w:bCs/>
                <w:lang w:val="en-US"/>
              </w:rPr>
            </w:pPr>
            <w:r w:rsidRPr="00435E81">
              <w:rPr>
                <w:rFonts w:ascii="Trebuchet MS" w:hAnsi="Trebuchet MS" w:cs="Times New Roman"/>
                <w:b/>
                <w:bCs/>
                <w:lang w:val="en-US"/>
              </w:rPr>
              <w:t>Poziție față ax drum</w:t>
            </w:r>
          </w:p>
        </w:tc>
        <w:tc>
          <w:tcPr>
            <w:tcW w:w="4197" w:type="dxa"/>
            <w:tcBorders>
              <w:top w:val="single" w:sz="8" w:space="0" w:color="auto"/>
              <w:left w:val="nil"/>
              <w:bottom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
                <w:bCs/>
                <w:lang w:val="en-US"/>
              </w:rPr>
            </w:pPr>
            <w:r w:rsidRPr="00435E81">
              <w:rPr>
                <w:rFonts w:ascii="Trebuchet MS" w:hAnsi="Trebuchet MS" w:cs="Times New Roman"/>
                <w:b/>
                <w:bCs/>
                <w:lang w:val="en-US"/>
              </w:rPr>
              <w:t>Caracteristici</w:t>
            </w:r>
          </w:p>
        </w:tc>
      </w:tr>
      <w:tr w:rsidR="00435E81" w:rsidRPr="00435E81" w:rsidTr="00CB1FA8">
        <w:trPr>
          <w:trHeight w:val="312"/>
          <w:jc w:val="center"/>
        </w:trPr>
        <w:tc>
          <w:tcPr>
            <w:tcW w:w="11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1</w:t>
            </w:r>
          </w:p>
        </w:tc>
        <w:tc>
          <w:tcPr>
            <w:tcW w:w="147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DC44</w:t>
            </w:r>
          </w:p>
        </w:tc>
        <w:tc>
          <w:tcPr>
            <w:tcW w:w="1155" w:type="dxa"/>
            <w:tcBorders>
              <w:top w:val="single" w:sz="8" w:space="0" w:color="auto"/>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0+260.00</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val="restart"/>
            <w:tcBorders>
              <w:top w:val="single" w:sz="8" w:space="0" w:color="auto"/>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both"/>
              <w:rPr>
                <w:rFonts w:ascii="Trebuchet MS" w:hAnsi="Trebuchet MS" w:cs="Times New Roman"/>
                <w:bCs/>
                <w:lang w:val="en-US"/>
              </w:rPr>
            </w:pPr>
            <w:r w:rsidRPr="00435E81">
              <w:rPr>
                <w:rFonts w:ascii="Trebuchet MS" w:hAnsi="Trebuchet MS" w:cs="Times New Roman"/>
                <w:bCs/>
              </w:rPr>
              <w:t>Acestea vor avea aceeași structură rutieră cu cea a drumurilor, iar lungimea acestora va fi de 60 m.</w:t>
            </w: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2</w:t>
            </w:r>
          </w:p>
        </w:tc>
        <w:tc>
          <w:tcPr>
            <w:tcW w:w="1470"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4"/>
              <w:jc w:val="center"/>
              <w:rPr>
                <w:rFonts w:ascii="Trebuchet MS" w:hAnsi="Trebuchet MS" w:cs="Times New Roman"/>
                <w:bCs/>
                <w:lang w:val="en-US"/>
              </w:rPr>
            </w:pPr>
            <w:r w:rsidRPr="00435E81">
              <w:rPr>
                <w:rFonts w:ascii="Trebuchet MS" w:hAnsi="Trebuchet MS" w:cs="Times New Roman"/>
                <w:bCs/>
                <w:lang w:val="en-US"/>
              </w:rPr>
              <w:t>0+610.00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stânga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both"/>
              <w:rPr>
                <w:rFonts w:ascii="Trebuchet MS" w:hAnsi="Trebuchet MS" w:cs="Times New Roman"/>
                <w:bCs/>
                <w:lang w:val="en-US"/>
              </w:rPr>
            </w:pP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3</w:t>
            </w:r>
          </w:p>
        </w:tc>
        <w:tc>
          <w:tcPr>
            <w:tcW w:w="1470"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0+870.00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stânga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both"/>
              <w:rPr>
                <w:rFonts w:ascii="Trebuchet MS" w:hAnsi="Trebuchet MS" w:cs="Times New Roman"/>
                <w:bCs/>
                <w:lang w:val="en-US"/>
              </w:rPr>
            </w:pP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4</w:t>
            </w:r>
          </w:p>
        </w:tc>
        <w:tc>
          <w:tcPr>
            <w:tcW w:w="1470"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1+050.00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both"/>
              <w:rPr>
                <w:rFonts w:ascii="Trebuchet MS" w:hAnsi="Trebuchet MS" w:cs="Times New Roman"/>
                <w:bCs/>
                <w:lang w:val="en-US"/>
              </w:rPr>
            </w:pP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5</w:t>
            </w:r>
          </w:p>
        </w:tc>
        <w:tc>
          <w:tcPr>
            <w:tcW w:w="1470"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1+290.00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both"/>
              <w:rPr>
                <w:rFonts w:ascii="Trebuchet MS" w:hAnsi="Trebuchet MS" w:cs="Times New Roman"/>
                <w:bCs/>
                <w:lang w:val="en-US"/>
              </w:rPr>
            </w:pPr>
          </w:p>
        </w:tc>
      </w:tr>
      <w:tr w:rsidR="00435E81" w:rsidRPr="00435E81" w:rsidTr="00CB1FA8">
        <w:trPr>
          <w:trHeight w:val="324"/>
          <w:jc w:val="center"/>
        </w:trPr>
        <w:tc>
          <w:tcPr>
            <w:tcW w:w="1158" w:type="dxa"/>
            <w:tcBorders>
              <w:top w:val="nil"/>
              <w:left w:val="single" w:sz="8" w:space="0" w:color="auto"/>
              <w:bottom w:val="single" w:sz="8"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6</w:t>
            </w:r>
          </w:p>
        </w:tc>
        <w:tc>
          <w:tcPr>
            <w:tcW w:w="1470"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1+460.00</w:t>
            </w:r>
          </w:p>
        </w:tc>
        <w:tc>
          <w:tcPr>
            <w:tcW w:w="1262"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stânga</w:t>
            </w:r>
          </w:p>
        </w:tc>
        <w:tc>
          <w:tcPr>
            <w:tcW w:w="4197" w:type="dxa"/>
            <w:vMerge/>
            <w:tcBorders>
              <w:left w:val="nil"/>
              <w:bottom w:val="single" w:sz="8" w:space="0" w:color="auto"/>
              <w:right w:val="single" w:sz="8" w:space="0" w:color="auto"/>
            </w:tcBorders>
            <w:shd w:val="clear" w:color="auto" w:fill="auto"/>
            <w:noWrap/>
            <w:vAlign w:val="center"/>
            <w:hideMark/>
          </w:tcPr>
          <w:p w:rsidR="00435E81" w:rsidRPr="00435E81" w:rsidRDefault="00435E81" w:rsidP="00CB1FA8">
            <w:pPr>
              <w:spacing w:after="0" w:line="276" w:lineRule="auto"/>
              <w:ind w:firstLine="450"/>
              <w:jc w:val="both"/>
              <w:rPr>
                <w:rFonts w:ascii="Trebuchet MS" w:hAnsi="Trebuchet MS" w:cs="Times New Roman"/>
                <w:bCs/>
                <w:lang w:val="en-US"/>
              </w:rPr>
            </w:pP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7</w:t>
            </w:r>
          </w:p>
        </w:tc>
        <w:tc>
          <w:tcPr>
            <w:tcW w:w="147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35E81" w:rsidRPr="00435E81" w:rsidRDefault="00435E81" w:rsidP="00CB1FA8">
            <w:pPr>
              <w:spacing w:after="0" w:line="276" w:lineRule="auto"/>
              <w:ind w:firstLine="116"/>
              <w:jc w:val="center"/>
              <w:rPr>
                <w:rFonts w:ascii="Trebuchet MS" w:hAnsi="Trebuchet MS" w:cs="Times New Roman"/>
                <w:bCs/>
                <w:lang w:val="en-US"/>
              </w:rPr>
            </w:pPr>
            <w:r w:rsidRPr="00435E81">
              <w:rPr>
                <w:rFonts w:ascii="Trebuchet MS" w:hAnsi="Trebuchet MS" w:cs="Times New Roman"/>
                <w:bCs/>
                <w:lang w:val="en-US"/>
              </w:rPr>
              <w:t>DS82</w:t>
            </w: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0+170.00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val="restart"/>
            <w:tcBorders>
              <w:top w:val="nil"/>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both"/>
              <w:rPr>
                <w:rFonts w:ascii="Trebuchet MS" w:hAnsi="Trebuchet MS" w:cs="Times New Roman"/>
                <w:bCs/>
                <w:lang w:val="en-US"/>
              </w:rPr>
            </w:pPr>
            <w:r w:rsidRPr="00435E81">
              <w:rPr>
                <w:rFonts w:ascii="Trebuchet MS" w:hAnsi="Trebuchet MS" w:cs="Times New Roman"/>
                <w:bCs/>
              </w:rPr>
              <w:t>Acestea vor avea aceeași structură rutieră cu cea a drumurilor, iar lungimea acestora va fi de 60 m.</w:t>
            </w: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8</w:t>
            </w:r>
          </w:p>
        </w:tc>
        <w:tc>
          <w:tcPr>
            <w:tcW w:w="1470" w:type="dxa"/>
            <w:vMerge/>
            <w:tcBorders>
              <w:top w:val="nil"/>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0+450.00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9</w:t>
            </w:r>
          </w:p>
        </w:tc>
        <w:tc>
          <w:tcPr>
            <w:tcW w:w="1470" w:type="dxa"/>
            <w:vMerge/>
            <w:tcBorders>
              <w:top w:val="nil"/>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0+730.00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c>
          <w:tcPr>
            <w:tcW w:w="1470" w:type="dxa"/>
            <w:vMerge/>
            <w:tcBorders>
              <w:top w:val="nil"/>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0+970.00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r>
      <w:tr w:rsidR="00435E81" w:rsidRPr="00435E81" w:rsidTr="00CB1FA8">
        <w:trPr>
          <w:trHeight w:val="312"/>
          <w:jc w:val="center"/>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11</w:t>
            </w:r>
          </w:p>
        </w:tc>
        <w:tc>
          <w:tcPr>
            <w:tcW w:w="1470" w:type="dxa"/>
            <w:vMerge/>
            <w:tcBorders>
              <w:top w:val="nil"/>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1+250.00</w:t>
            </w:r>
          </w:p>
        </w:tc>
        <w:tc>
          <w:tcPr>
            <w:tcW w:w="1262"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tcBorders>
              <w:left w:val="nil"/>
              <w:right w:val="single" w:sz="8"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r>
      <w:tr w:rsidR="00435E81" w:rsidRPr="00435E81" w:rsidTr="00CB1FA8">
        <w:trPr>
          <w:trHeight w:val="324"/>
          <w:jc w:val="center"/>
        </w:trPr>
        <w:tc>
          <w:tcPr>
            <w:tcW w:w="1158" w:type="dxa"/>
            <w:tcBorders>
              <w:top w:val="nil"/>
              <w:left w:val="single" w:sz="8" w:space="0" w:color="auto"/>
              <w:bottom w:val="single" w:sz="8" w:space="0" w:color="auto"/>
              <w:right w:val="single" w:sz="4"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12</w:t>
            </w:r>
          </w:p>
        </w:tc>
        <w:tc>
          <w:tcPr>
            <w:tcW w:w="1470" w:type="dxa"/>
            <w:vMerge/>
            <w:tcBorders>
              <w:top w:val="nil"/>
              <w:left w:val="single" w:sz="4" w:space="0" w:color="auto"/>
              <w:bottom w:val="single" w:sz="8" w:space="0" w:color="000000"/>
              <w:right w:val="single" w:sz="4" w:space="0" w:color="auto"/>
            </w:tcBorders>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155"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74"/>
              <w:jc w:val="center"/>
              <w:rPr>
                <w:rFonts w:ascii="Trebuchet MS" w:hAnsi="Trebuchet MS" w:cs="Times New Roman"/>
                <w:bCs/>
                <w:lang w:val="en-US"/>
              </w:rPr>
            </w:pPr>
            <w:r w:rsidRPr="00435E81">
              <w:rPr>
                <w:rFonts w:ascii="Trebuchet MS" w:hAnsi="Trebuchet MS" w:cs="Times New Roman"/>
                <w:bCs/>
                <w:lang w:val="en-US"/>
              </w:rPr>
              <w:t>1+530.00</w:t>
            </w:r>
          </w:p>
        </w:tc>
        <w:tc>
          <w:tcPr>
            <w:tcW w:w="1262"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76" w:lineRule="auto"/>
              <w:ind w:hanging="81"/>
              <w:jc w:val="center"/>
              <w:rPr>
                <w:rFonts w:ascii="Trebuchet MS" w:hAnsi="Trebuchet MS" w:cs="Times New Roman"/>
                <w:bCs/>
                <w:lang w:val="en-US"/>
              </w:rPr>
            </w:pPr>
            <w:r w:rsidRPr="00435E81">
              <w:rPr>
                <w:rFonts w:ascii="Trebuchet MS" w:hAnsi="Trebuchet MS" w:cs="Times New Roman"/>
                <w:bCs/>
                <w:lang w:val="en-US"/>
              </w:rPr>
              <w:t>dreapta</w:t>
            </w:r>
          </w:p>
        </w:tc>
        <w:tc>
          <w:tcPr>
            <w:tcW w:w="4197" w:type="dxa"/>
            <w:vMerge/>
            <w:tcBorders>
              <w:left w:val="nil"/>
              <w:bottom w:val="single" w:sz="8" w:space="0" w:color="auto"/>
              <w:right w:val="single" w:sz="8" w:space="0" w:color="auto"/>
            </w:tcBorders>
            <w:shd w:val="clear" w:color="auto" w:fill="auto"/>
            <w:noWrap/>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r>
    </w:tbl>
    <w:p w:rsidR="00435E81" w:rsidRPr="00435E81" w:rsidRDefault="00435E81" w:rsidP="00435E81">
      <w:pPr>
        <w:spacing w:after="0" w:line="276" w:lineRule="auto"/>
        <w:ind w:firstLine="450"/>
        <w:jc w:val="both"/>
        <w:rPr>
          <w:rFonts w:ascii="Trebuchet MS" w:hAnsi="Trebuchet MS" w:cs="Times New Roman"/>
          <w:b/>
          <w:bCs/>
        </w:rPr>
      </w:pPr>
      <w:r w:rsidRPr="00435E81">
        <w:rPr>
          <w:rFonts w:ascii="Trebuchet MS" w:hAnsi="Trebuchet MS" w:cs="Times New Roman"/>
          <w:b/>
          <w:bCs/>
        </w:rPr>
        <w:t>Amplasarea rigolelor betonate:</w:t>
      </w:r>
    </w:p>
    <w:p w:rsidR="00435E81" w:rsidRPr="00435E81" w:rsidRDefault="00435E81" w:rsidP="00435E81">
      <w:pPr>
        <w:spacing w:after="0" w:line="240" w:lineRule="auto"/>
        <w:ind w:firstLine="450"/>
        <w:rPr>
          <w:rFonts w:ascii="Trebuchet MS" w:hAnsi="Trebuchet MS" w:cs="Times New Roman"/>
        </w:rPr>
      </w:pPr>
      <w:r w:rsidRPr="00435E81">
        <w:rPr>
          <w:rFonts w:ascii="Trebuchet MS" w:hAnsi="Trebuchet MS" w:cs="Times New Roman"/>
        </w:rPr>
        <w:t>- Ax 1 – 0+000 – 1+500,00, Lt = 1500,00 m – rigolă betonată, partea stângă;</w:t>
      </w:r>
    </w:p>
    <w:p w:rsidR="00435E81" w:rsidRPr="00435E81" w:rsidRDefault="00435E81" w:rsidP="00435E81">
      <w:pPr>
        <w:spacing w:after="0" w:line="240" w:lineRule="auto"/>
        <w:ind w:firstLine="450"/>
        <w:rPr>
          <w:rFonts w:ascii="Trebuchet MS" w:hAnsi="Trebuchet MS" w:cs="Times New Roman"/>
        </w:rPr>
      </w:pPr>
      <w:r w:rsidRPr="00435E81">
        <w:rPr>
          <w:rFonts w:ascii="Trebuchet MS" w:hAnsi="Trebuchet MS" w:cs="Times New Roman"/>
        </w:rPr>
        <w:t>- Ax 2 – 0+000 – 1+570,00, Lt = 1570,00 m – rigolă betonată, partea stângă;</w:t>
      </w:r>
    </w:p>
    <w:p w:rsidR="00435E81" w:rsidRPr="00435E81" w:rsidRDefault="00435E81" w:rsidP="00435E81">
      <w:pPr>
        <w:spacing w:after="0" w:line="276" w:lineRule="auto"/>
        <w:ind w:firstLine="450"/>
        <w:jc w:val="both"/>
        <w:rPr>
          <w:rFonts w:ascii="Trebuchet MS" w:hAnsi="Trebuchet MS" w:cs="Times New Roman"/>
          <w:b/>
          <w:bCs/>
        </w:rPr>
      </w:pPr>
      <w:r w:rsidRPr="00435E81">
        <w:rPr>
          <w:rFonts w:ascii="Trebuchet MS" w:hAnsi="Trebuchet MS" w:cs="Times New Roman"/>
          <w:b/>
          <w:bCs/>
        </w:rPr>
        <w:t>Podețe transversale pentru evacuarea apelor meteorice:</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669"/>
        <w:gridCol w:w="1381"/>
        <w:gridCol w:w="1907"/>
        <w:gridCol w:w="4011"/>
      </w:tblGrid>
      <w:tr w:rsidR="00435E81" w:rsidRPr="00435E81" w:rsidTr="00CB1FA8">
        <w:trPr>
          <w:trHeight w:val="564"/>
          <w:jc w:val="center"/>
        </w:trPr>
        <w:tc>
          <w:tcPr>
            <w:tcW w:w="811" w:type="dxa"/>
            <w:shd w:val="clear" w:color="auto" w:fill="auto"/>
            <w:vAlign w:val="center"/>
            <w:hideMark/>
          </w:tcPr>
          <w:p w:rsidR="00435E81" w:rsidRPr="00435E81" w:rsidRDefault="00435E81" w:rsidP="00CB1FA8">
            <w:pPr>
              <w:spacing w:after="0" w:line="276" w:lineRule="auto"/>
              <w:ind w:hanging="17"/>
              <w:jc w:val="center"/>
              <w:rPr>
                <w:rFonts w:ascii="Trebuchet MS" w:hAnsi="Trebuchet MS" w:cs="Times New Roman"/>
                <w:b/>
                <w:bCs/>
              </w:rPr>
            </w:pPr>
            <w:r w:rsidRPr="00435E81">
              <w:rPr>
                <w:rFonts w:ascii="Trebuchet MS" w:hAnsi="Trebuchet MS" w:cs="Times New Roman"/>
                <w:b/>
                <w:bCs/>
              </w:rPr>
              <w:t>Nr. crt.</w:t>
            </w:r>
          </w:p>
        </w:tc>
        <w:tc>
          <w:tcPr>
            <w:tcW w:w="1231" w:type="dxa"/>
            <w:shd w:val="clear" w:color="auto" w:fill="auto"/>
            <w:vAlign w:val="center"/>
            <w:hideMark/>
          </w:tcPr>
          <w:p w:rsidR="00435E81" w:rsidRPr="00435E81" w:rsidRDefault="00435E81" w:rsidP="00CB1FA8">
            <w:pPr>
              <w:spacing w:after="0" w:line="276" w:lineRule="auto"/>
              <w:ind w:firstLine="450"/>
              <w:jc w:val="center"/>
              <w:rPr>
                <w:rFonts w:ascii="Trebuchet MS" w:hAnsi="Trebuchet MS" w:cs="Times New Roman"/>
                <w:b/>
                <w:bCs/>
              </w:rPr>
            </w:pPr>
            <w:r w:rsidRPr="00435E81">
              <w:rPr>
                <w:rFonts w:ascii="Trebuchet MS" w:hAnsi="Trebuchet MS" w:cs="Times New Roman"/>
                <w:b/>
                <w:bCs/>
              </w:rPr>
              <w:t>Denumire drum</w:t>
            </w:r>
          </w:p>
        </w:tc>
        <w:tc>
          <w:tcPr>
            <w:tcW w:w="1284" w:type="dxa"/>
            <w:shd w:val="clear" w:color="auto" w:fill="auto"/>
            <w:vAlign w:val="center"/>
            <w:hideMark/>
          </w:tcPr>
          <w:p w:rsidR="00435E81" w:rsidRPr="00435E81" w:rsidRDefault="00435E81" w:rsidP="00CB1FA8">
            <w:pPr>
              <w:spacing w:after="0" w:line="276" w:lineRule="auto"/>
              <w:ind w:firstLine="450"/>
              <w:jc w:val="center"/>
              <w:rPr>
                <w:rFonts w:ascii="Trebuchet MS" w:hAnsi="Trebuchet MS" w:cs="Times New Roman"/>
                <w:b/>
                <w:bCs/>
              </w:rPr>
            </w:pPr>
            <w:r w:rsidRPr="00435E81">
              <w:rPr>
                <w:rFonts w:ascii="Trebuchet MS" w:hAnsi="Trebuchet MS" w:cs="Times New Roman"/>
                <w:b/>
                <w:bCs/>
              </w:rPr>
              <w:t>Poziție Km</w:t>
            </w:r>
          </w:p>
        </w:tc>
        <w:tc>
          <w:tcPr>
            <w:tcW w:w="1982" w:type="dxa"/>
            <w:shd w:val="clear" w:color="auto" w:fill="auto"/>
            <w:vAlign w:val="center"/>
            <w:hideMark/>
          </w:tcPr>
          <w:p w:rsidR="00435E81" w:rsidRPr="00435E81" w:rsidRDefault="00435E81" w:rsidP="00CB1FA8">
            <w:pPr>
              <w:spacing w:after="0" w:line="276" w:lineRule="auto"/>
              <w:ind w:firstLine="450"/>
              <w:jc w:val="center"/>
              <w:rPr>
                <w:rFonts w:ascii="Trebuchet MS" w:hAnsi="Trebuchet MS" w:cs="Times New Roman"/>
                <w:b/>
                <w:bCs/>
              </w:rPr>
            </w:pPr>
            <w:r w:rsidRPr="00435E81">
              <w:rPr>
                <w:rFonts w:ascii="Trebuchet MS" w:hAnsi="Trebuchet MS" w:cs="Times New Roman"/>
                <w:b/>
                <w:bCs/>
              </w:rPr>
              <w:t>Situație existentă în teren</w:t>
            </w:r>
          </w:p>
        </w:tc>
        <w:tc>
          <w:tcPr>
            <w:tcW w:w="4440" w:type="dxa"/>
            <w:shd w:val="clear" w:color="auto" w:fill="auto"/>
            <w:vAlign w:val="center"/>
            <w:hideMark/>
          </w:tcPr>
          <w:p w:rsidR="00435E81" w:rsidRPr="00435E81" w:rsidRDefault="00435E81" w:rsidP="00CB1FA8">
            <w:pPr>
              <w:spacing w:after="0" w:line="276" w:lineRule="auto"/>
              <w:ind w:firstLine="450"/>
              <w:jc w:val="center"/>
              <w:rPr>
                <w:rFonts w:ascii="Trebuchet MS" w:hAnsi="Trebuchet MS" w:cs="Times New Roman"/>
                <w:b/>
                <w:bCs/>
              </w:rPr>
            </w:pPr>
            <w:r w:rsidRPr="00435E81">
              <w:rPr>
                <w:rFonts w:ascii="Trebuchet MS" w:hAnsi="Trebuchet MS" w:cs="Times New Roman"/>
                <w:b/>
                <w:bCs/>
              </w:rPr>
              <w:t>Soluție propusă prin proiectare</w:t>
            </w:r>
          </w:p>
        </w:tc>
      </w:tr>
      <w:tr w:rsidR="00435E81" w:rsidRPr="00435E81" w:rsidTr="00CB1FA8">
        <w:trPr>
          <w:trHeight w:val="828"/>
          <w:jc w:val="center"/>
        </w:trPr>
        <w:tc>
          <w:tcPr>
            <w:tcW w:w="811" w:type="dxa"/>
            <w:shd w:val="clear" w:color="auto" w:fill="auto"/>
            <w:vAlign w:val="center"/>
            <w:hideMark/>
          </w:tcPr>
          <w:p w:rsidR="00435E81" w:rsidRPr="00435E81" w:rsidRDefault="00435E81" w:rsidP="00CB1FA8">
            <w:pPr>
              <w:spacing w:after="0" w:line="276" w:lineRule="auto"/>
              <w:ind w:firstLine="73"/>
              <w:jc w:val="center"/>
              <w:rPr>
                <w:rFonts w:ascii="Trebuchet MS" w:hAnsi="Trebuchet MS" w:cs="Times New Roman"/>
                <w:bCs/>
                <w:lang w:val="en-US"/>
              </w:rPr>
            </w:pPr>
            <w:r w:rsidRPr="00435E81">
              <w:rPr>
                <w:rFonts w:ascii="Trebuchet MS" w:hAnsi="Trebuchet MS" w:cs="Times New Roman"/>
                <w:bCs/>
                <w:lang w:val="en-US"/>
              </w:rPr>
              <w:t>1</w:t>
            </w:r>
          </w:p>
        </w:tc>
        <w:tc>
          <w:tcPr>
            <w:tcW w:w="1231" w:type="dxa"/>
            <w:vMerge w:val="restart"/>
            <w:shd w:val="clear" w:color="auto" w:fill="auto"/>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r w:rsidRPr="00435E81">
              <w:rPr>
                <w:rFonts w:ascii="Trebuchet MS" w:hAnsi="Trebuchet MS" w:cs="Times New Roman"/>
                <w:bCs/>
                <w:lang w:val="en-US"/>
              </w:rPr>
              <w:t>DC44</w:t>
            </w:r>
          </w:p>
        </w:tc>
        <w:tc>
          <w:tcPr>
            <w:tcW w:w="1284" w:type="dxa"/>
            <w:shd w:val="clear" w:color="auto" w:fill="auto"/>
            <w:noWrap/>
            <w:vAlign w:val="center"/>
            <w:hideMark/>
          </w:tcPr>
          <w:p w:rsidR="00435E81" w:rsidRPr="00435E81" w:rsidRDefault="00435E81" w:rsidP="00CB1FA8">
            <w:pPr>
              <w:spacing w:after="0" w:line="276" w:lineRule="auto"/>
              <w:ind w:hanging="79"/>
              <w:jc w:val="center"/>
              <w:rPr>
                <w:rFonts w:ascii="Trebuchet MS" w:hAnsi="Trebuchet MS" w:cs="Times New Roman"/>
                <w:bCs/>
                <w:lang w:val="en-US"/>
              </w:rPr>
            </w:pPr>
            <w:r w:rsidRPr="00435E81">
              <w:rPr>
                <w:rFonts w:ascii="Trebuchet MS" w:hAnsi="Trebuchet MS" w:cs="Times New Roman"/>
                <w:bCs/>
                <w:lang w:val="en-US"/>
              </w:rPr>
              <w:t>0+300.00</w:t>
            </w:r>
          </w:p>
        </w:tc>
        <w:tc>
          <w:tcPr>
            <w:tcW w:w="1982" w:type="dxa"/>
            <w:shd w:val="clear" w:color="auto" w:fill="auto"/>
            <w:vAlign w:val="center"/>
            <w:hideMark/>
          </w:tcPr>
          <w:p w:rsidR="00435E81" w:rsidRPr="00435E81" w:rsidRDefault="00435E81" w:rsidP="00CB1FA8">
            <w:pPr>
              <w:spacing w:after="0" w:line="276" w:lineRule="auto"/>
              <w:ind w:firstLine="84"/>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76" w:lineRule="auto"/>
              <w:ind w:firstLine="11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557"/>
          <w:jc w:val="center"/>
        </w:trPr>
        <w:tc>
          <w:tcPr>
            <w:tcW w:w="811" w:type="dxa"/>
            <w:shd w:val="clear" w:color="auto" w:fill="auto"/>
            <w:vAlign w:val="center"/>
            <w:hideMark/>
          </w:tcPr>
          <w:p w:rsidR="00435E81" w:rsidRPr="00435E81" w:rsidRDefault="00435E81" w:rsidP="00CB1FA8">
            <w:pPr>
              <w:spacing w:after="0" w:line="276" w:lineRule="auto"/>
              <w:ind w:firstLine="163"/>
              <w:jc w:val="center"/>
              <w:rPr>
                <w:rFonts w:ascii="Trebuchet MS" w:hAnsi="Trebuchet MS" w:cs="Times New Roman"/>
                <w:bCs/>
                <w:lang w:val="en-US"/>
              </w:rPr>
            </w:pPr>
            <w:r w:rsidRPr="00435E81">
              <w:rPr>
                <w:rFonts w:ascii="Trebuchet MS" w:hAnsi="Trebuchet MS" w:cs="Times New Roman"/>
                <w:bCs/>
                <w:lang w:val="en-US"/>
              </w:rPr>
              <w:t>2</w:t>
            </w:r>
          </w:p>
        </w:tc>
        <w:tc>
          <w:tcPr>
            <w:tcW w:w="1231" w:type="dxa"/>
            <w:vMerge/>
            <w:vAlign w:val="center"/>
            <w:hideMark/>
          </w:tcPr>
          <w:p w:rsidR="00435E81" w:rsidRPr="00435E81" w:rsidRDefault="00435E81" w:rsidP="00CB1FA8">
            <w:pPr>
              <w:spacing w:after="0" w:line="276"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76" w:lineRule="auto"/>
              <w:jc w:val="center"/>
              <w:rPr>
                <w:rFonts w:ascii="Trebuchet MS" w:hAnsi="Trebuchet MS" w:cs="Times New Roman"/>
                <w:bCs/>
                <w:lang w:val="en-US"/>
              </w:rPr>
            </w:pPr>
            <w:r w:rsidRPr="00435E81">
              <w:rPr>
                <w:rFonts w:ascii="Trebuchet MS" w:hAnsi="Trebuchet MS" w:cs="Times New Roman"/>
                <w:bCs/>
                <w:lang w:val="en-US"/>
              </w:rPr>
              <w:t>0+534.00</w:t>
            </w:r>
          </w:p>
        </w:tc>
        <w:tc>
          <w:tcPr>
            <w:tcW w:w="1982" w:type="dxa"/>
            <w:shd w:val="clear" w:color="auto" w:fill="auto"/>
            <w:vAlign w:val="center"/>
            <w:hideMark/>
          </w:tcPr>
          <w:p w:rsidR="00435E81" w:rsidRPr="00435E81" w:rsidRDefault="00435E81" w:rsidP="00CB1FA8">
            <w:pPr>
              <w:spacing w:after="0" w:line="276" w:lineRule="auto"/>
              <w:ind w:hanging="6"/>
              <w:jc w:val="center"/>
              <w:rPr>
                <w:rFonts w:ascii="Trebuchet MS" w:hAnsi="Trebuchet MS" w:cs="Times New Roman"/>
                <w:bCs/>
                <w:lang w:val="en-US"/>
              </w:rPr>
            </w:pPr>
            <w:r w:rsidRPr="00435E81">
              <w:rPr>
                <w:rFonts w:ascii="Trebuchet MS" w:hAnsi="Trebuchet MS" w:cs="Times New Roman"/>
                <w:bCs/>
                <w:lang w:val="en-US"/>
              </w:rPr>
              <w:t>Podeț existent</w:t>
            </w:r>
          </w:p>
        </w:tc>
        <w:tc>
          <w:tcPr>
            <w:tcW w:w="4440" w:type="dxa"/>
            <w:shd w:val="clear" w:color="auto" w:fill="auto"/>
            <w:vAlign w:val="center"/>
            <w:hideMark/>
          </w:tcPr>
          <w:p w:rsidR="00435E81" w:rsidRPr="00435E81" w:rsidRDefault="00435E81" w:rsidP="00CB1FA8">
            <w:pPr>
              <w:spacing w:after="0" w:line="276" w:lineRule="auto"/>
              <w:ind w:firstLine="11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558"/>
          <w:jc w:val="center"/>
        </w:trPr>
        <w:tc>
          <w:tcPr>
            <w:tcW w:w="811" w:type="dxa"/>
            <w:shd w:val="clear" w:color="auto" w:fill="auto"/>
            <w:vAlign w:val="center"/>
            <w:hideMark/>
          </w:tcPr>
          <w:p w:rsidR="00435E81" w:rsidRPr="00435E81" w:rsidRDefault="00435E81" w:rsidP="00CB1FA8">
            <w:pPr>
              <w:spacing w:after="0" w:line="240" w:lineRule="auto"/>
              <w:ind w:firstLine="253"/>
              <w:jc w:val="center"/>
              <w:rPr>
                <w:rFonts w:ascii="Trebuchet MS" w:hAnsi="Trebuchet MS" w:cs="Times New Roman"/>
                <w:bCs/>
                <w:lang w:val="en-US"/>
              </w:rPr>
            </w:pPr>
            <w:r w:rsidRPr="00435E81">
              <w:rPr>
                <w:rFonts w:ascii="Trebuchet MS" w:hAnsi="Trebuchet MS" w:cs="Times New Roman"/>
                <w:bCs/>
                <w:lang w:val="en-US"/>
              </w:rPr>
              <w:t>3</w:t>
            </w:r>
          </w:p>
        </w:tc>
        <w:tc>
          <w:tcPr>
            <w:tcW w:w="1231" w:type="dxa"/>
            <w:vMerge/>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0+820.00</w:t>
            </w:r>
          </w:p>
        </w:tc>
        <w:tc>
          <w:tcPr>
            <w:tcW w:w="1982" w:type="dxa"/>
            <w:shd w:val="clear" w:color="auto" w:fill="auto"/>
            <w:vAlign w:val="center"/>
            <w:hideMark/>
          </w:tcPr>
          <w:p w:rsidR="00435E81" w:rsidRPr="00435E81" w:rsidRDefault="00435E81" w:rsidP="00CB1FA8">
            <w:pPr>
              <w:spacing w:after="0" w:line="240" w:lineRule="auto"/>
              <w:ind w:firstLine="84"/>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ind w:firstLine="11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828"/>
          <w:jc w:val="center"/>
        </w:trPr>
        <w:tc>
          <w:tcPr>
            <w:tcW w:w="811" w:type="dxa"/>
            <w:shd w:val="clear" w:color="auto" w:fill="auto"/>
            <w:vAlign w:val="center"/>
            <w:hideMark/>
          </w:tcPr>
          <w:p w:rsidR="00435E81" w:rsidRPr="00435E81" w:rsidRDefault="00435E81" w:rsidP="00CB1FA8">
            <w:pPr>
              <w:spacing w:after="0" w:line="240" w:lineRule="auto"/>
              <w:ind w:firstLine="73"/>
              <w:jc w:val="center"/>
              <w:rPr>
                <w:rFonts w:ascii="Trebuchet MS" w:hAnsi="Trebuchet MS" w:cs="Times New Roman"/>
                <w:bCs/>
                <w:lang w:val="en-US"/>
              </w:rPr>
            </w:pPr>
            <w:r w:rsidRPr="00435E81">
              <w:rPr>
                <w:rFonts w:ascii="Trebuchet MS" w:hAnsi="Trebuchet MS" w:cs="Times New Roman"/>
                <w:bCs/>
                <w:lang w:val="en-US"/>
              </w:rPr>
              <w:lastRenderedPageBreak/>
              <w:t>4</w:t>
            </w:r>
          </w:p>
        </w:tc>
        <w:tc>
          <w:tcPr>
            <w:tcW w:w="1231" w:type="dxa"/>
            <w:vMerge/>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40" w:lineRule="auto"/>
              <w:ind w:hanging="72"/>
              <w:jc w:val="center"/>
              <w:rPr>
                <w:rFonts w:ascii="Trebuchet MS" w:hAnsi="Trebuchet MS" w:cs="Times New Roman"/>
                <w:bCs/>
                <w:lang w:val="en-US"/>
              </w:rPr>
            </w:pPr>
            <w:r w:rsidRPr="00435E81">
              <w:rPr>
                <w:rFonts w:ascii="Trebuchet MS" w:hAnsi="Trebuchet MS" w:cs="Times New Roman"/>
                <w:bCs/>
                <w:lang w:val="en-US"/>
              </w:rPr>
              <w:t>1+200.00</w:t>
            </w:r>
          </w:p>
        </w:tc>
        <w:tc>
          <w:tcPr>
            <w:tcW w:w="1982" w:type="dxa"/>
            <w:shd w:val="clear" w:color="auto" w:fill="auto"/>
            <w:vAlign w:val="center"/>
            <w:hideMark/>
          </w:tcPr>
          <w:p w:rsidR="00435E81" w:rsidRPr="00435E81" w:rsidRDefault="00435E81" w:rsidP="00CB1FA8">
            <w:pPr>
              <w:spacing w:after="0" w:line="240" w:lineRule="auto"/>
              <w:ind w:firstLine="84"/>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ind w:firstLine="20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840"/>
          <w:jc w:val="center"/>
        </w:trPr>
        <w:tc>
          <w:tcPr>
            <w:tcW w:w="811" w:type="dxa"/>
            <w:shd w:val="clear" w:color="auto" w:fill="auto"/>
            <w:vAlign w:val="center"/>
            <w:hideMark/>
          </w:tcPr>
          <w:p w:rsidR="00435E81" w:rsidRPr="00435E81" w:rsidRDefault="00435E81" w:rsidP="00CB1FA8">
            <w:pPr>
              <w:spacing w:after="0" w:line="240" w:lineRule="auto"/>
              <w:ind w:firstLine="73"/>
              <w:jc w:val="center"/>
              <w:rPr>
                <w:rFonts w:ascii="Trebuchet MS" w:hAnsi="Trebuchet MS" w:cs="Times New Roman"/>
                <w:bCs/>
                <w:lang w:val="en-US"/>
              </w:rPr>
            </w:pPr>
            <w:r w:rsidRPr="00435E81">
              <w:rPr>
                <w:rFonts w:ascii="Trebuchet MS" w:hAnsi="Trebuchet MS" w:cs="Times New Roman"/>
                <w:bCs/>
                <w:lang w:val="en-US"/>
              </w:rPr>
              <w:t>5</w:t>
            </w:r>
          </w:p>
        </w:tc>
        <w:tc>
          <w:tcPr>
            <w:tcW w:w="1231" w:type="dxa"/>
            <w:vMerge/>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40" w:lineRule="auto"/>
              <w:ind w:hanging="72"/>
              <w:jc w:val="center"/>
              <w:rPr>
                <w:rFonts w:ascii="Trebuchet MS" w:hAnsi="Trebuchet MS" w:cs="Times New Roman"/>
                <w:bCs/>
                <w:lang w:val="en-US"/>
              </w:rPr>
            </w:pPr>
            <w:r w:rsidRPr="00435E81">
              <w:rPr>
                <w:rFonts w:ascii="Trebuchet MS" w:hAnsi="Trebuchet MS" w:cs="Times New Roman"/>
                <w:bCs/>
                <w:lang w:val="en-US"/>
              </w:rPr>
              <w:t>1+500.00</w:t>
            </w:r>
          </w:p>
        </w:tc>
        <w:tc>
          <w:tcPr>
            <w:tcW w:w="1982" w:type="dxa"/>
            <w:shd w:val="clear" w:color="auto" w:fill="auto"/>
            <w:vAlign w:val="center"/>
            <w:hideMark/>
          </w:tcPr>
          <w:p w:rsidR="00435E81" w:rsidRPr="00435E81" w:rsidRDefault="00435E81" w:rsidP="00CB1FA8">
            <w:pPr>
              <w:spacing w:after="0" w:line="240" w:lineRule="auto"/>
              <w:ind w:firstLine="84"/>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ind w:firstLine="20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828"/>
          <w:jc w:val="center"/>
        </w:trPr>
        <w:tc>
          <w:tcPr>
            <w:tcW w:w="811" w:type="dxa"/>
            <w:shd w:val="clear" w:color="auto" w:fill="auto"/>
            <w:vAlign w:val="center"/>
            <w:hideMark/>
          </w:tcPr>
          <w:p w:rsidR="00435E81" w:rsidRPr="00435E81" w:rsidRDefault="00435E81" w:rsidP="00CB1FA8">
            <w:pPr>
              <w:spacing w:after="0" w:line="240" w:lineRule="auto"/>
              <w:ind w:firstLine="73"/>
              <w:jc w:val="center"/>
              <w:rPr>
                <w:rFonts w:ascii="Trebuchet MS" w:hAnsi="Trebuchet MS" w:cs="Times New Roman"/>
                <w:bCs/>
                <w:lang w:val="en-US"/>
              </w:rPr>
            </w:pPr>
            <w:r w:rsidRPr="00435E81">
              <w:rPr>
                <w:rFonts w:ascii="Trebuchet MS" w:hAnsi="Trebuchet MS" w:cs="Times New Roman"/>
                <w:bCs/>
                <w:lang w:val="en-US"/>
              </w:rPr>
              <w:t>6</w:t>
            </w:r>
          </w:p>
        </w:tc>
        <w:tc>
          <w:tcPr>
            <w:tcW w:w="1231" w:type="dxa"/>
            <w:vMerge w:val="restart"/>
            <w:shd w:val="clear" w:color="auto" w:fill="auto"/>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DS82</w:t>
            </w:r>
          </w:p>
        </w:tc>
        <w:tc>
          <w:tcPr>
            <w:tcW w:w="1284" w:type="dxa"/>
            <w:shd w:val="clear" w:color="auto" w:fill="auto"/>
            <w:noWrap/>
            <w:vAlign w:val="center"/>
            <w:hideMark/>
          </w:tcPr>
          <w:p w:rsidR="00435E81" w:rsidRPr="00435E81" w:rsidRDefault="00435E81" w:rsidP="00CB1FA8">
            <w:pPr>
              <w:spacing w:after="0" w:line="240" w:lineRule="auto"/>
              <w:ind w:hanging="72"/>
              <w:jc w:val="center"/>
              <w:rPr>
                <w:rFonts w:ascii="Trebuchet MS" w:hAnsi="Trebuchet MS" w:cs="Times New Roman"/>
                <w:bCs/>
                <w:lang w:val="en-US"/>
              </w:rPr>
            </w:pPr>
            <w:r w:rsidRPr="00435E81">
              <w:rPr>
                <w:rFonts w:ascii="Trebuchet MS" w:hAnsi="Trebuchet MS" w:cs="Times New Roman"/>
                <w:bCs/>
                <w:lang w:val="en-US"/>
              </w:rPr>
              <w:t>0+000.00</w:t>
            </w:r>
          </w:p>
        </w:tc>
        <w:tc>
          <w:tcPr>
            <w:tcW w:w="1982" w:type="dxa"/>
            <w:shd w:val="clear" w:color="auto" w:fill="auto"/>
            <w:vAlign w:val="center"/>
            <w:hideMark/>
          </w:tcPr>
          <w:p w:rsidR="00435E81" w:rsidRPr="00435E81" w:rsidRDefault="00435E81" w:rsidP="00CB1FA8">
            <w:pPr>
              <w:spacing w:after="0" w:line="240" w:lineRule="auto"/>
              <w:ind w:firstLine="84"/>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ind w:firstLine="20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828"/>
          <w:jc w:val="center"/>
        </w:trPr>
        <w:tc>
          <w:tcPr>
            <w:tcW w:w="811" w:type="dxa"/>
            <w:shd w:val="clear" w:color="auto" w:fill="auto"/>
            <w:vAlign w:val="center"/>
            <w:hideMark/>
          </w:tcPr>
          <w:p w:rsidR="00435E81" w:rsidRPr="00435E81" w:rsidRDefault="00435E81" w:rsidP="00CB1FA8">
            <w:pPr>
              <w:spacing w:after="0" w:line="240" w:lineRule="auto"/>
              <w:ind w:firstLine="73"/>
              <w:jc w:val="center"/>
              <w:rPr>
                <w:rFonts w:ascii="Trebuchet MS" w:hAnsi="Trebuchet MS" w:cs="Times New Roman"/>
                <w:bCs/>
                <w:lang w:val="en-US"/>
              </w:rPr>
            </w:pPr>
            <w:r w:rsidRPr="00435E81">
              <w:rPr>
                <w:rFonts w:ascii="Trebuchet MS" w:hAnsi="Trebuchet MS" w:cs="Times New Roman"/>
                <w:bCs/>
                <w:lang w:val="en-US"/>
              </w:rPr>
              <w:t>7</w:t>
            </w:r>
          </w:p>
        </w:tc>
        <w:tc>
          <w:tcPr>
            <w:tcW w:w="1231" w:type="dxa"/>
            <w:vMerge/>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40" w:lineRule="auto"/>
              <w:ind w:hanging="72"/>
              <w:jc w:val="center"/>
              <w:rPr>
                <w:rFonts w:ascii="Trebuchet MS" w:hAnsi="Trebuchet MS" w:cs="Times New Roman"/>
                <w:bCs/>
                <w:lang w:val="en-US"/>
              </w:rPr>
            </w:pPr>
            <w:r w:rsidRPr="00435E81">
              <w:rPr>
                <w:rFonts w:ascii="Trebuchet MS" w:hAnsi="Trebuchet MS" w:cs="Times New Roman"/>
                <w:bCs/>
                <w:lang w:val="en-US"/>
              </w:rPr>
              <w:t>0+300.00</w:t>
            </w:r>
          </w:p>
        </w:tc>
        <w:tc>
          <w:tcPr>
            <w:tcW w:w="1982" w:type="dxa"/>
            <w:shd w:val="clear" w:color="auto" w:fill="auto"/>
            <w:vAlign w:val="center"/>
            <w:hideMark/>
          </w:tcPr>
          <w:p w:rsidR="00435E81" w:rsidRPr="00435E81" w:rsidRDefault="00435E81" w:rsidP="00CB1FA8">
            <w:pPr>
              <w:spacing w:after="0" w:line="240" w:lineRule="auto"/>
              <w:ind w:firstLine="84"/>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ind w:firstLine="20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828"/>
          <w:jc w:val="center"/>
        </w:trPr>
        <w:tc>
          <w:tcPr>
            <w:tcW w:w="811" w:type="dxa"/>
            <w:shd w:val="clear" w:color="auto" w:fill="auto"/>
            <w:vAlign w:val="center"/>
            <w:hideMark/>
          </w:tcPr>
          <w:p w:rsidR="00435E81" w:rsidRPr="00435E81" w:rsidRDefault="00435E81" w:rsidP="00CB1FA8">
            <w:pPr>
              <w:spacing w:after="0" w:line="240" w:lineRule="auto"/>
              <w:ind w:firstLine="73"/>
              <w:jc w:val="center"/>
              <w:rPr>
                <w:rFonts w:ascii="Trebuchet MS" w:hAnsi="Trebuchet MS" w:cs="Times New Roman"/>
                <w:bCs/>
                <w:lang w:val="en-US"/>
              </w:rPr>
            </w:pPr>
            <w:r w:rsidRPr="00435E81">
              <w:rPr>
                <w:rFonts w:ascii="Trebuchet MS" w:hAnsi="Trebuchet MS" w:cs="Times New Roman"/>
                <w:bCs/>
                <w:lang w:val="en-US"/>
              </w:rPr>
              <w:t>8</w:t>
            </w:r>
          </w:p>
        </w:tc>
        <w:tc>
          <w:tcPr>
            <w:tcW w:w="1231" w:type="dxa"/>
            <w:vMerge/>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40" w:lineRule="auto"/>
              <w:ind w:hanging="72"/>
              <w:jc w:val="center"/>
              <w:rPr>
                <w:rFonts w:ascii="Trebuchet MS" w:hAnsi="Trebuchet MS" w:cs="Times New Roman"/>
                <w:bCs/>
                <w:lang w:val="en-US"/>
              </w:rPr>
            </w:pPr>
            <w:r w:rsidRPr="00435E81">
              <w:rPr>
                <w:rFonts w:ascii="Trebuchet MS" w:hAnsi="Trebuchet MS" w:cs="Times New Roman"/>
                <w:bCs/>
                <w:lang w:val="en-US"/>
              </w:rPr>
              <w:t>0+680.00</w:t>
            </w:r>
          </w:p>
        </w:tc>
        <w:tc>
          <w:tcPr>
            <w:tcW w:w="1982" w:type="dxa"/>
            <w:shd w:val="clear" w:color="auto" w:fill="auto"/>
            <w:vAlign w:val="center"/>
            <w:hideMark/>
          </w:tcPr>
          <w:p w:rsidR="00435E81" w:rsidRPr="00435E81" w:rsidRDefault="00435E81" w:rsidP="00CB1FA8">
            <w:pPr>
              <w:spacing w:after="0" w:line="240" w:lineRule="auto"/>
              <w:ind w:firstLine="84"/>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ind w:firstLine="200"/>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828"/>
          <w:jc w:val="center"/>
        </w:trPr>
        <w:tc>
          <w:tcPr>
            <w:tcW w:w="811" w:type="dxa"/>
            <w:shd w:val="clear" w:color="auto" w:fill="auto"/>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9</w:t>
            </w:r>
          </w:p>
        </w:tc>
        <w:tc>
          <w:tcPr>
            <w:tcW w:w="1231" w:type="dxa"/>
            <w:vMerge/>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40" w:lineRule="auto"/>
              <w:ind w:hanging="72"/>
              <w:jc w:val="center"/>
              <w:rPr>
                <w:rFonts w:ascii="Trebuchet MS" w:hAnsi="Trebuchet MS" w:cs="Times New Roman"/>
                <w:bCs/>
                <w:lang w:val="en-US"/>
              </w:rPr>
            </w:pPr>
            <w:r w:rsidRPr="00435E81">
              <w:rPr>
                <w:rFonts w:ascii="Trebuchet MS" w:hAnsi="Trebuchet MS" w:cs="Times New Roman"/>
                <w:bCs/>
                <w:lang w:val="en-US"/>
              </w:rPr>
              <w:t>1+120.00</w:t>
            </w:r>
          </w:p>
        </w:tc>
        <w:tc>
          <w:tcPr>
            <w:tcW w:w="1982" w:type="dxa"/>
            <w:shd w:val="clear" w:color="auto" w:fill="auto"/>
            <w:vAlign w:val="center"/>
            <w:hideMark/>
          </w:tcPr>
          <w:p w:rsidR="00435E81" w:rsidRPr="00435E81" w:rsidRDefault="00435E81" w:rsidP="00CB1FA8">
            <w:pPr>
              <w:spacing w:after="0" w:line="240" w:lineRule="auto"/>
              <w:ind w:hanging="6"/>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r w:rsidR="00435E81" w:rsidRPr="00435E81" w:rsidTr="00CB1FA8">
        <w:trPr>
          <w:trHeight w:val="840"/>
          <w:jc w:val="center"/>
        </w:trPr>
        <w:tc>
          <w:tcPr>
            <w:tcW w:w="811" w:type="dxa"/>
            <w:shd w:val="clear" w:color="auto" w:fill="auto"/>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10</w:t>
            </w:r>
          </w:p>
        </w:tc>
        <w:tc>
          <w:tcPr>
            <w:tcW w:w="1231" w:type="dxa"/>
            <w:vMerge/>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1284" w:type="dxa"/>
            <w:shd w:val="clear" w:color="auto" w:fill="auto"/>
            <w:noWrap/>
            <w:vAlign w:val="center"/>
            <w:hideMark/>
          </w:tcPr>
          <w:p w:rsidR="00435E81" w:rsidRPr="00435E81" w:rsidRDefault="00435E81" w:rsidP="00CB1FA8">
            <w:pPr>
              <w:spacing w:after="0" w:line="240" w:lineRule="auto"/>
              <w:ind w:hanging="72"/>
              <w:jc w:val="center"/>
              <w:rPr>
                <w:rFonts w:ascii="Trebuchet MS" w:hAnsi="Trebuchet MS" w:cs="Times New Roman"/>
                <w:bCs/>
                <w:lang w:val="en-US"/>
              </w:rPr>
            </w:pPr>
            <w:r w:rsidRPr="00435E81">
              <w:rPr>
                <w:rFonts w:ascii="Trebuchet MS" w:hAnsi="Trebuchet MS" w:cs="Times New Roman"/>
                <w:bCs/>
                <w:lang w:val="en-US"/>
              </w:rPr>
              <w:t>1+440.00</w:t>
            </w:r>
          </w:p>
        </w:tc>
        <w:tc>
          <w:tcPr>
            <w:tcW w:w="1982" w:type="dxa"/>
            <w:shd w:val="clear" w:color="auto" w:fill="auto"/>
            <w:vAlign w:val="center"/>
            <w:hideMark/>
          </w:tcPr>
          <w:p w:rsidR="00435E81" w:rsidRPr="00435E81" w:rsidRDefault="00435E81" w:rsidP="00CB1FA8">
            <w:pPr>
              <w:spacing w:after="0" w:line="240" w:lineRule="auto"/>
              <w:ind w:hanging="6"/>
              <w:jc w:val="center"/>
              <w:rPr>
                <w:rFonts w:ascii="Trebuchet MS" w:hAnsi="Trebuchet MS" w:cs="Times New Roman"/>
                <w:bCs/>
                <w:lang w:val="en-US"/>
              </w:rPr>
            </w:pPr>
            <w:r w:rsidRPr="00435E81">
              <w:rPr>
                <w:rFonts w:ascii="Trebuchet MS" w:hAnsi="Trebuchet MS" w:cs="Times New Roman"/>
                <w:bCs/>
                <w:lang w:val="en-US"/>
              </w:rPr>
              <w:t>Neexistent</w:t>
            </w:r>
          </w:p>
        </w:tc>
        <w:tc>
          <w:tcPr>
            <w:tcW w:w="4440" w:type="dxa"/>
            <w:shd w:val="clear" w:color="auto" w:fill="auto"/>
            <w:vAlign w:val="center"/>
            <w:hideMark/>
          </w:tcPr>
          <w:p w:rsidR="00435E81" w:rsidRPr="00435E81" w:rsidRDefault="00435E81" w:rsidP="00CB1FA8">
            <w:pPr>
              <w:spacing w:after="0" w:line="240" w:lineRule="auto"/>
              <w:jc w:val="both"/>
              <w:rPr>
                <w:rFonts w:ascii="Trebuchet MS" w:hAnsi="Trebuchet MS" w:cs="Times New Roman"/>
                <w:bCs/>
                <w:lang w:val="en-US"/>
              </w:rPr>
            </w:pPr>
            <w:r w:rsidRPr="00435E81">
              <w:rPr>
                <w:rFonts w:ascii="Trebuchet MS" w:hAnsi="Trebuchet MS" w:cs="Times New Roman"/>
                <w:bCs/>
                <w:lang w:val="en-US"/>
              </w:rPr>
              <w:t>Podeț NOU, L=7,50 m, tuburi prefabricate PREMO Ø800 mm, prevăzut cu timpane, cameră de cădere amonte, aripi de racordare aval și radier de beton</w:t>
            </w:r>
          </w:p>
        </w:tc>
      </w:tr>
    </w:tbl>
    <w:p w:rsidR="00435E81" w:rsidRPr="00435E81" w:rsidRDefault="00435E81" w:rsidP="00435E81">
      <w:pPr>
        <w:spacing w:after="0" w:line="240" w:lineRule="auto"/>
        <w:ind w:firstLine="450"/>
        <w:jc w:val="both"/>
        <w:rPr>
          <w:rFonts w:ascii="Trebuchet MS" w:hAnsi="Trebuchet MS" w:cs="Times New Roman"/>
          <w:b/>
          <w:bCs/>
        </w:rPr>
      </w:pPr>
      <w:r w:rsidRPr="00435E81">
        <w:rPr>
          <w:rFonts w:ascii="Trebuchet MS" w:hAnsi="Trebuchet MS" w:cs="Times New Roman"/>
          <w:b/>
          <w:bCs/>
        </w:rPr>
        <w:t xml:space="preserve"> Podețe laterale proiectate pentru evacuarea apelor meteorologice:</w:t>
      </w:r>
    </w:p>
    <w:p w:rsidR="00435E81" w:rsidRPr="00435E81" w:rsidRDefault="00435E81" w:rsidP="00435E81">
      <w:pPr>
        <w:spacing w:after="0" w:line="240" w:lineRule="auto"/>
        <w:ind w:firstLine="450"/>
        <w:jc w:val="both"/>
        <w:rPr>
          <w:rFonts w:ascii="Trebuchet MS" w:hAnsi="Trebuchet MS" w:cs="Times New Roman"/>
        </w:rPr>
      </w:pPr>
      <w:r w:rsidRPr="00435E81">
        <w:rPr>
          <w:rFonts w:ascii="Trebuchet MS" w:hAnsi="Trebuchet MS" w:cs="Times New Roman"/>
        </w:rPr>
        <w:t>Podețele propuse se vor realiza din elemente prefabricate, respectiv tuburi din beton armat pentru podețele tubulare, iar fundația, timpanele și camerele de cădere se vor executa din monolit din beton de ciment.</w:t>
      </w:r>
    </w:p>
    <w:p w:rsidR="00435E81" w:rsidRPr="00435E81" w:rsidRDefault="00435E81" w:rsidP="00435E81">
      <w:pPr>
        <w:spacing w:after="0" w:line="240" w:lineRule="auto"/>
        <w:ind w:firstLine="450"/>
        <w:jc w:val="both"/>
        <w:rPr>
          <w:rFonts w:ascii="Trebuchet MS" w:hAnsi="Trebuchet MS" w:cs="Times New Roman"/>
        </w:rPr>
      </w:pPr>
      <w:r w:rsidRPr="00435E81">
        <w:rPr>
          <w:rFonts w:ascii="Trebuchet MS" w:hAnsi="Trebuchet MS" w:cs="Times New Roman"/>
        </w:rPr>
        <w:t>- DC 44 : - DL1, 0+002,00 – stânga, rigolă carosabilă, L = 10,00 m;</w:t>
      </w:r>
    </w:p>
    <w:p w:rsidR="00435E81" w:rsidRPr="00435E81" w:rsidRDefault="00435E81" w:rsidP="00435E81">
      <w:pPr>
        <w:spacing w:after="0" w:line="240" w:lineRule="auto"/>
        <w:ind w:firstLine="450"/>
        <w:jc w:val="both"/>
        <w:rPr>
          <w:rFonts w:ascii="Trebuchet MS" w:hAnsi="Trebuchet MS" w:cs="Times New Roman"/>
        </w:rPr>
      </w:pPr>
      <w:r w:rsidRPr="00435E81">
        <w:rPr>
          <w:rFonts w:ascii="Trebuchet MS" w:hAnsi="Trebuchet MS" w:cs="Times New Roman"/>
        </w:rPr>
        <w:tab/>
        <w:t xml:space="preserve">         </w:t>
      </w:r>
      <w:r w:rsidRPr="00435E81">
        <w:rPr>
          <w:rFonts w:ascii="Trebuchet MS" w:hAnsi="Trebuchet MS"/>
        </w:rPr>
        <w:t xml:space="preserve">    </w:t>
      </w:r>
      <w:r w:rsidRPr="00435E81">
        <w:rPr>
          <w:rFonts w:ascii="Trebuchet MS" w:hAnsi="Trebuchet MS" w:cs="Times New Roman"/>
        </w:rPr>
        <w:t>- DL5, 0+982,00 – stânga, rigolă carosabilă, L = 10,00 m;</w:t>
      </w:r>
    </w:p>
    <w:p w:rsidR="00435E81" w:rsidRPr="00435E81" w:rsidRDefault="00435E81" w:rsidP="00435E81">
      <w:pPr>
        <w:spacing w:after="0" w:line="240" w:lineRule="auto"/>
        <w:ind w:firstLine="450"/>
        <w:jc w:val="both"/>
        <w:rPr>
          <w:rFonts w:ascii="Trebuchet MS" w:hAnsi="Trebuchet MS" w:cs="Times New Roman"/>
        </w:rPr>
      </w:pPr>
      <w:r w:rsidRPr="00435E81">
        <w:rPr>
          <w:rFonts w:ascii="Trebuchet MS" w:hAnsi="Trebuchet MS"/>
        </w:rPr>
        <w:t xml:space="preserve">                </w:t>
      </w:r>
      <w:r w:rsidRPr="00435E81">
        <w:rPr>
          <w:rFonts w:ascii="Trebuchet MS" w:hAnsi="Trebuchet MS" w:cs="Times New Roman"/>
        </w:rPr>
        <w:t>- DS 82: - DL1, 0+208,00 – stânga, rigolă carosabilă, L = 15,00 m</w:t>
      </w:r>
      <w:r w:rsidRPr="00435E81">
        <w:rPr>
          <w:rFonts w:ascii="Trebuchet MS" w:hAnsi="Trebuchet MS" w:cs="Times New Roman"/>
        </w:rPr>
        <w:tab/>
      </w:r>
      <w:r w:rsidRPr="00435E81">
        <w:rPr>
          <w:rFonts w:ascii="Trebuchet MS" w:hAnsi="Trebuchet MS" w:cs="Times New Roman"/>
        </w:rPr>
        <w:tab/>
        <w:t xml:space="preserve"> </w:t>
      </w:r>
    </w:p>
    <w:p w:rsidR="00435E81" w:rsidRPr="00435E81" w:rsidRDefault="00435E81" w:rsidP="00435E81">
      <w:pPr>
        <w:spacing w:after="0" w:line="240" w:lineRule="auto"/>
        <w:jc w:val="both"/>
        <w:rPr>
          <w:rFonts w:ascii="Trebuchet MS" w:hAnsi="Trebuchet MS" w:cs="Times New Roman"/>
          <w:b/>
          <w:bCs/>
        </w:rPr>
      </w:pPr>
      <w:r w:rsidRPr="00435E81">
        <w:rPr>
          <w:rFonts w:ascii="Trebuchet MS" w:hAnsi="Trebuchet MS" w:cs="Times New Roman"/>
          <w:b/>
          <w:bCs/>
        </w:rPr>
        <w:t>Amenajare drumuri laterale:</w:t>
      </w:r>
    </w:p>
    <w:tbl>
      <w:tblPr>
        <w:tblW w:w="9462" w:type="dxa"/>
        <w:jc w:val="center"/>
        <w:tblLayout w:type="fixed"/>
        <w:tblLook w:val="04A0" w:firstRow="1" w:lastRow="0" w:firstColumn="1" w:lastColumn="0" w:noHBand="0" w:noVBand="1"/>
      </w:tblPr>
      <w:tblGrid>
        <w:gridCol w:w="699"/>
        <w:gridCol w:w="1276"/>
        <w:gridCol w:w="810"/>
        <w:gridCol w:w="1170"/>
        <w:gridCol w:w="1440"/>
        <w:gridCol w:w="1596"/>
        <w:gridCol w:w="1411"/>
        <w:gridCol w:w="1060"/>
      </w:tblGrid>
      <w:tr w:rsidR="00435E81" w:rsidRPr="00435E81" w:rsidTr="00CB1FA8">
        <w:trPr>
          <w:trHeight w:val="630"/>
          <w:jc w:val="center"/>
        </w:trPr>
        <w:tc>
          <w:tcPr>
            <w:tcW w:w="699" w:type="dxa"/>
            <w:tcBorders>
              <w:top w:val="single" w:sz="4" w:space="0" w:color="auto"/>
              <w:left w:val="single" w:sz="8" w:space="0" w:color="auto"/>
              <w:bottom w:val="nil"/>
              <w:right w:val="single" w:sz="4" w:space="0" w:color="auto"/>
            </w:tcBorders>
            <w:shd w:val="clear" w:color="auto" w:fill="auto"/>
            <w:vAlign w:val="center"/>
            <w:hideMark/>
          </w:tcPr>
          <w:p w:rsidR="00435E81" w:rsidRPr="00435E81" w:rsidRDefault="00435E81" w:rsidP="00CB1FA8">
            <w:pPr>
              <w:spacing w:after="0" w:line="240" w:lineRule="auto"/>
              <w:ind w:firstLine="20"/>
              <w:jc w:val="center"/>
              <w:rPr>
                <w:rFonts w:ascii="Trebuchet MS" w:hAnsi="Trebuchet MS" w:cs="Times New Roman"/>
                <w:b/>
                <w:bCs/>
                <w:lang w:val="en-US"/>
              </w:rPr>
            </w:pPr>
            <w:r w:rsidRPr="00435E81">
              <w:rPr>
                <w:rFonts w:ascii="Trebuchet MS" w:hAnsi="Trebuchet MS" w:cs="Times New Roman"/>
                <w:b/>
                <w:bCs/>
                <w:lang w:val="en-US"/>
              </w:rPr>
              <w:t>Nr. crt.</w:t>
            </w:r>
          </w:p>
          <w:p w:rsidR="00435E81" w:rsidRPr="00435E81" w:rsidRDefault="00435E81" w:rsidP="00CB1FA8">
            <w:pPr>
              <w:spacing w:after="0" w:line="240" w:lineRule="auto"/>
              <w:ind w:firstLine="20"/>
              <w:jc w:val="center"/>
              <w:rPr>
                <w:rFonts w:ascii="Trebuchet MS" w:hAnsi="Trebuchet MS" w:cs="Times New Roman"/>
                <w:b/>
                <w:bCs/>
                <w:lang w:val="en-US"/>
              </w:rPr>
            </w:pPr>
          </w:p>
        </w:tc>
        <w:tc>
          <w:tcPr>
            <w:tcW w:w="1276" w:type="dxa"/>
            <w:tcBorders>
              <w:top w:val="single" w:sz="4" w:space="0" w:color="auto"/>
              <w:left w:val="nil"/>
              <w:bottom w:val="nil"/>
              <w:right w:val="single" w:sz="4" w:space="0" w:color="auto"/>
            </w:tcBorders>
            <w:shd w:val="clear" w:color="auto" w:fill="auto"/>
            <w:vAlign w:val="center"/>
            <w:hideMark/>
          </w:tcPr>
          <w:p w:rsidR="00435E81" w:rsidRPr="00435E81" w:rsidRDefault="00435E81" w:rsidP="00CB1FA8">
            <w:pPr>
              <w:spacing w:after="0" w:line="240" w:lineRule="auto"/>
              <w:ind w:firstLine="450"/>
              <w:jc w:val="center"/>
              <w:rPr>
                <w:rFonts w:ascii="Trebuchet MS" w:hAnsi="Trebuchet MS" w:cs="Times New Roman"/>
                <w:b/>
                <w:bCs/>
                <w:lang w:val="en-US"/>
              </w:rPr>
            </w:pPr>
            <w:r w:rsidRPr="00435E81">
              <w:rPr>
                <w:rFonts w:ascii="Trebuchet MS" w:hAnsi="Trebuchet MS" w:cs="Times New Roman"/>
                <w:b/>
                <w:bCs/>
                <w:lang w:val="en-US"/>
              </w:rPr>
              <w:t>Denumire drum</w:t>
            </w:r>
          </w:p>
        </w:tc>
        <w:tc>
          <w:tcPr>
            <w:tcW w:w="810" w:type="dxa"/>
            <w:tcBorders>
              <w:top w:val="single" w:sz="4" w:space="0" w:color="auto"/>
              <w:left w:val="nil"/>
              <w:bottom w:val="nil"/>
              <w:right w:val="single" w:sz="4" w:space="0" w:color="auto"/>
            </w:tcBorders>
            <w:shd w:val="clear" w:color="auto" w:fill="auto"/>
            <w:vAlign w:val="center"/>
            <w:hideMark/>
          </w:tcPr>
          <w:p w:rsidR="00435E81" w:rsidRPr="00435E81" w:rsidRDefault="00435E81" w:rsidP="00CB1FA8">
            <w:pPr>
              <w:spacing w:after="0" w:line="240" w:lineRule="auto"/>
              <w:ind w:firstLine="450"/>
              <w:jc w:val="center"/>
              <w:rPr>
                <w:rFonts w:ascii="Trebuchet MS" w:hAnsi="Trebuchet MS" w:cs="Times New Roman"/>
                <w:b/>
                <w:bCs/>
                <w:lang w:val="en-US"/>
              </w:rPr>
            </w:pPr>
            <w:r w:rsidRPr="00435E81">
              <w:rPr>
                <w:rFonts w:ascii="Trebuchet MS" w:hAnsi="Trebuchet MS" w:cs="Times New Roman"/>
                <w:b/>
                <w:bCs/>
                <w:lang w:val="en-US"/>
              </w:rPr>
              <w:t>Drum lateral</w:t>
            </w:r>
          </w:p>
        </w:tc>
        <w:tc>
          <w:tcPr>
            <w:tcW w:w="1170" w:type="dxa"/>
            <w:tcBorders>
              <w:top w:val="single" w:sz="4" w:space="0" w:color="auto"/>
              <w:left w:val="nil"/>
              <w:bottom w:val="nil"/>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
                <w:bCs/>
                <w:lang w:val="en-US"/>
              </w:rPr>
            </w:pPr>
            <w:r w:rsidRPr="00435E81">
              <w:rPr>
                <w:rFonts w:ascii="Trebuchet MS" w:hAnsi="Trebuchet MS" w:cs="Times New Roman"/>
                <w:b/>
                <w:bCs/>
                <w:lang w:val="en-US"/>
              </w:rPr>
              <w:t>Poziție Km</w:t>
            </w:r>
          </w:p>
        </w:tc>
        <w:tc>
          <w:tcPr>
            <w:tcW w:w="1440" w:type="dxa"/>
            <w:tcBorders>
              <w:top w:val="single" w:sz="4" w:space="0" w:color="auto"/>
              <w:left w:val="nil"/>
              <w:bottom w:val="nil"/>
              <w:right w:val="single" w:sz="4" w:space="0" w:color="auto"/>
            </w:tcBorders>
            <w:shd w:val="clear" w:color="auto" w:fill="auto"/>
            <w:vAlign w:val="center"/>
            <w:hideMark/>
          </w:tcPr>
          <w:p w:rsidR="00435E81" w:rsidRPr="00435E81" w:rsidRDefault="00435E81" w:rsidP="00CB1FA8">
            <w:pPr>
              <w:spacing w:after="0" w:line="240" w:lineRule="auto"/>
              <w:ind w:firstLine="450"/>
              <w:jc w:val="center"/>
              <w:rPr>
                <w:rFonts w:ascii="Trebuchet MS" w:hAnsi="Trebuchet MS" w:cs="Times New Roman"/>
                <w:b/>
                <w:bCs/>
                <w:lang w:val="en-US"/>
              </w:rPr>
            </w:pPr>
            <w:r w:rsidRPr="00435E81">
              <w:rPr>
                <w:rFonts w:ascii="Trebuchet MS" w:hAnsi="Trebuchet MS" w:cs="Times New Roman"/>
                <w:b/>
                <w:bCs/>
                <w:lang w:val="en-US"/>
              </w:rPr>
              <w:t>Poziție față ax drum</w:t>
            </w:r>
          </w:p>
        </w:tc>
        <w:tc>
          <w:tcPr>
            <w:tcW w:w="1596" w:type="dxa"/>
            <w:tcBorders>
              <w:top w:val="single" w:sz="4" w:space="0" w:color="auto"/>
              <w:left w:val="nil"/>
              <w:bottom w:val="nil"/>
              <w:right w:val="single" w:sz="4" w:space="0" w:color="auto"/>
            </w:tcBorders>
            <w:shd w:val="clear" w:color="auto" w:fill="auto"/>
            <w:vAlign w:val="center"/>
            <w:hideMark/>
          </w:tcPr>
          <w:p w:rsidR="00435E81" w:rsidRPr="00435E81" w:rsidRDefault="00435E81" w:rsidP="00CB1FA8">
            <w:pPr>
              <w:spacing w:after="0" w:line="240" w:lineRule="auto"/>
              <w:ind w:firstLine="450"/>
              <w:jc w:val="center"/>
              <w:rPr>
                <w:rFonts w:ascii="Trebuchet MS" w:hAnsi="Trebuchet MS" w:cs="Times New Roman"/>
                <w:b/>
                <w:bCs/>
                <w:lang w:val="en-US"/>
              </w:rPr>
            </w:pPr>
            <w:r w:rsidRPr="00435E81">
              <w:rPr>
                <w:rFonts w:ascii="Trebuchet MS" w:hAnsi="Trebuchet MS" w:cs="Times New Roman"/>
                <w:b/>
                <w:bCs/>
                <w:lang w:val="en-US"/>
              </w:rPr>
              <w:t>Parte carosabilă (m)</w:t>
            </w:r>
          </w:p>
        </w:tc>
        <w:tc>
          <w:tcPr>
            <w:tcW w:w="1411" w:type="dxa"/>
            <w:tcBorders>
              <w:top w:val="single" w:sz="4" w:space="0" w:color="auto"/>
              <w:left w:val="nil"/>
              <w:bottom w:val="nil"/>
              <w:right w:val="single" w:sz="4" w:space="0" w:color="auto"/>
            </w:tcBorders>
            <w:shd w:val="clear" w:color="auto" w:fill="auto"/>
            <w:vAlign w:val="center"/>
            <w:hideMark/>
          </w:tcPr>
          <w:p w:rsidR="00435E81" w:rsidRPr="00435E81" w:rsidRDefault="00435E81" w:rsidP="00CB1FA8">
            <w:pPr>
              <w:spacing w:after="0" w:line="240" w:lineRule="auto"/>
              <w:ind w:firstLine="450"/>
              <w:jc w:val="center"/>
              <w:rPr>
                <w:rFonts w:ascii="Trebuchet MS" w:hAnsi="Trebuchet MS" w:cs="Times New Roman"/>
                <w:b/>
                <w:bCs/>
                <w:lang w:val="en-US"/>
              </w:rPr>
            </w:pPr>
            <w:r w:rsidRPr="00435E81">
              <w:rPr>
                <w:rFonts w:ascii="Trebuchet MS" w:hAnsi="Trebuchet MS" w:cs="Times New Roman"/>
                <w:b/>
                <w:bCs/>
                <w:lang w:val="en-US"/>
              </w:rPr>
              <w:t>Acostament (m)</w:t>
            </w:r>
          </w:p>
        </w:tc>
        <w:tc>
          <w:tcPr>
            <w:tcW w:w="1060" w:type="dxa"/>
            <w:tcBorders>
              <w:top w:val="single" w:sz="4" w:space="0" w:color="auto"/>
              <w:left w:val="nil"/>
              <w:bottom w:val="nil"/>
              <w:right w:val="single" w:sz="8" w:space="0" w:color="auto"/>
            </w:tcBorders>
            <w:shd w:val="clear" w:color="auto" w:fill="auto"/>
            <w:vAlign w:val="center"/>
            <w:hideMark/>
          </w:tcPr>
          <w:p w:rsidR="00435E81" w:rsidRPr="00435E81" w:rsidRDefault="00435E81" w:rsidP="00CB1FA8">
            <w:pPr>
              <w:spacing w:after="0" w:line="240" w:lineRule="auto"/>
              <w:ind w:firstLine="450"/>
              <w:jc w:val="center"/>
              <w:rPr>
                <w:rFonts w:ascii="Trebuchet MS" w:hAnsi="Trebuchet MS" w:cs="Times New Roman"/>
                <w:b/>
                <w:bCs/>
                <w:lang w:val="en-US"/>
              </w:rPr>
            </w:pPr>
            <w:r w:rsidRPr="00435E81">
              <w:rPr>
                <w:rFonts w:ascii="Trebuchet MS" w:hAnsi="Trebuchet MS" w:cs="Times New Roman"/>
                <w:b/>
                <w:bCs/>
                <w:lang w:val="en-US"/>
              </w:rPr>
              <w:t>Lungime (m)</w:t>
            </w:r>
          </w:p>
        </w:tc>
      </w:tr>
      <w:tr w:rsidR="00435E81" w:rsidRPr="00435E81" w:rsidTr="00CB1FA8">
        <w:trPr>
          <w:trHeight w:val="288"/>
          <w:jc w:val="center"/>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1</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35E81" w:rsidRPr="00435E81" w:rsidRDefault="00435E81" w:rsidP="00CB1FA8">
            <w:pPr>
              <w:spacing w:after="0" w:line="240" w:lineRule="auto"/>
              <w:ind w:firstLine="131"/>
              <w:jc w:val="center"/>
              <w:rPr>
                <w:rFonts w:ascii="Trebuchet MS" w:hAnsi="Trebuchet MS" w:cs="Times New Roman"/>
                <w:bCs/>
                <w:lang w:val="en-US"/>
              </w:rPr>
            </w:pPr>
            <w:r w:rsidRPr="00435E81">
              <w:rPr>
                <w:rFonts w:ascii="Trebuchet MS" w:hAnsi="Trebuchet MS" w:cs="Times New Roman"/>
                <w:bCs/>
                <w:lang w:val="en-US"/>
              </w:rPr>
              <w:t>DC44</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DL1</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25"/>
              <w:jc w:val="center"/>
              <w:rPr>
                <w:rFonts w:ascii="Trebuchet MS" w:hAnsi="Trebuchet MS" w:cs="Times New Roman"/>
                <w:bCs/>
                <w:lang w:val="en-US"/>
              </w:rPr>
            </w:pPr>
            <w:r w:rsidRPr="00435E81">
              <w:rPr>
                <w:rFonts w:ascii="Trebuchet MS" w:hAnsi="Trebuchet MS" w:cs="Times New Roman"/>
                <w:bCs/>
                <w:lang w:val="en-US"/>
              </w:rPr>
              <w:t>0+002.00</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hanging="65"/>
              <w:jc w:val="center"/>
              <w:rPr>
                <w:rFonts w:ascii="Trebuchet MS" w:hAnsi="Trebuchet MS" w:cs="Times New Roman"/>
                <w:bCs/>
                <w:lang w:val="en-US"/>
              </w:rPr>
            </w:pPr>
            <w:r w:rsidRPr="00435E81">
              <w:rPr>
                <w:rFonts w:ascii="Trebuchet MS" w:hAnsi="Trebuchet MS" w:cs="Times New Roman"/>
                <w:bCs/>
                <w:lang w:val="en-US"/>
              </w:rPr>
              <w:t>stânga</w:t>
            </w:r>
          </w:p>
        </w:tc>
        <w:tc>
          <w:tcPr>
            <w:tcW w:w="1596" w:type="dxa"/>
            <w:tcBorders>
              <w:top w:val="single" w:sz="8" w:space="0" w:color="auto"/>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4.00</w:t>
            </w:r>
          </w:p>
        </w:tc>
        <w:tc>
          <w:tcPr>
            <w:tcW w:w="1411" w:type="dxa"/>
            <w:tcBorders>
              <w:top w:val="single" w:sz="8" w:space="0" w:color="auto"/>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0.50</w:t>
            </w:r>
          </w:p>
        </w:tc>
        <w:tc>
          <w:tcPr>
            <w:tcW w:w="1060" w:type="dxa"/>
            <w:tcBorders>
              <w:top w:val="single" w:sz="8" w:space="0" w:color="auto"/>
              <w:left w:val="nil"/>
              <w:bottom w:val="single" w:sz="4" w:space="0" w:color="auto"/>
              <w:right w:val="single" w:sz="8"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r>
      <w:tr w:rsidR="00435E81" w:rsidRPr="00435E81" w:rsidTr="00CB1FA8">
        <w:trPr>
          <w:trHeight w:val="288"/>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2</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81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DL2</w:t>
            </w:r>
          </w:p>
        </w:tc>
        <w:tc>
          <w:tcPr>
            <w:tcW w:w="117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25"/>
              <w:jc w:val="center"/>
              <w:rPr>
                <w:rFonts w:ascii="Trebuchet MS" w:hAnsi="Trebuchet MS" w:cs="Times New Roman"/>
                <w:bCs/>
                <w:lang w:val="en-US"/>
              </w:rPr>
            </w:pPr>
            <w:r w:rsidRPr="00435E81">
              <w:rPr>
                <w:rFonts w:ascii="Trebuchet MS" w:hAnsi="Trebuchet MS" w:cs="Times New Roman"/>
                <w:bCs/>
                <w:lang w:val="en-US"/>
              </w:rPr>
              <w:t>0+069.00</w:t>
            </w:r>
          </w:p>
        </w:tc>
        <w:tc>
          <w:tcPr>
            <w:tcW w:w="144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hanging="65"/>
              <w:jc w:val="center"/>
              <w:rPr>
                <w:rFonts w:ascii="Trebuchet MS" w:hAnsi="Trebuchet MS" w:cs="Times New Roman"/>
                <w:bCs/>
                <w:lang w:val="en-US"/>
              </w:rPr>
            </w:pPr>
            <w:r w:rsidRPr="00435E81">
              <w:rPr>
                <w:rFonts w:ascii="Trebuchet MS" w:hAnsi="Trebuchet MS" w:cs="Times New Roman"/>
                <w:bCs/>
                <w:lang w:val="en-US"/>
              </w:rPr>
              <w:t>dreapta</w:t>
            </w:r>
          </w:p>
        </w:tc>
        <w:tc>
          <w:tcPr>
            <w:tcW w:w="1596"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4.00</w:t>
            </w:r>
          </w:p>
        </w:tc>
        <w:tc>
          <w:tcPr>
            <w:tcW w:w="1411"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0.50</w:t>
            </w:r>
          </w:p>
        </w:tc>
        <w:tc>
          <w:tcPr>
            <w:tcW w:w="1060" w:type="dxa"/>
            <w:tcBorders>
              <w:top w:val="nil"/>
              <w:left w:val="nil"/>
              <w:bottom w:val="single" w:sz="4" w:space="0" w:color="auto"/>
              <w:right w:val="single" w:sz="8"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r>
      <w:tr w:rsidR="00435E81" w:rsidRPr="00435E81" w:rsidTr="00CB1FA8">
        <w:trPr>
          <w:trHeight w:val="288"/>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lastRenderedPageBreak/>
              <w:t>3</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81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DL3</w:t>
            </w:r>
          </w:p>
        </w:tc>
        <w:tc>
          <w:tcPr>
            <w:tcW w:w="117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25"/>
              <w:jc w:val="center"/>
              <w:rPr>
                <w:rFonts w:ascii="Trebuchet MS" w:hAnsi="Trebuchet MS" w:cs="Times New Roman"/>
                <w:bCs/>
                <w:lang w:val="en-US"/>
              </w:rPr>
            </w:pPr>
            <w:r w:rsidRPr="00435E81">
              <w:rPr>
                <w:rFonts w:ascii="Trebuchet MS" w:hAnsi="Trebuchet MS" w:cs="Times New Roman"/>
                <w:bCs/>
                <w:lang w:val="en-US"/>
              </w:rPr>
              <w:t>0+494.00</w:t>
            </w:r>
          </w:p>
        </w:tc>
        <w:tc>
          <w:tcPr>
            <w:tcW w:w="144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hanging="65"/>
              <w:jc w:val="center"/>
              <w:rPr>
                <w:rFonts w:ascii="Trebuchet MS" w:hAnsi="Trebuchet MS" w:cs="Times New Roman"/>
                <w:bCs/>
                <w:lang w:val="en-US"/>
              </w:rPr>
            </w:pPr>
            <w:r w:rsidRPr="00435E81">
              <w:rPr>
                <w:rFonts w:ascii="Trebuchet MS" w:hAnsi="Trebuchet MS" w:cs="Times New Roman"/>
                <w:bCs/>
                <w:lang w:val="en-US"/>
              </w:rPr>
              <w:t>dreapta</w:t>
            </w:r>
          </w:p>
        </w:tc>
        <w:tc>
          <w:tcPr>
            <w:tcW w:w="1596"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4.00</w:t>
            </w:r>
          </w:p>
        </w:tc>
        <w:tc>
          <w:tcPr>
            <w:tcW w:w="1411"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0.50</w:t>
            </w:r>
          </w:p>
        </w:tc>
        <w:tc>
          <w:tcPr>
            <w:tcW w:w="1060" w:type="dxa"/>
            <w:tcBorders>
              <w:top w:val="nil"/>
              <w:left w:val="nil"/>
              <w:bottom w:val="single" w:sz="4" w:space="0" w:color="auto"/>
              <w:right w:val="single" w:sz="8"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r>
      <w:tr w:rsidR="00435E81" w:rsidRPr="00435E81" w:rsidTr="00CB1FA8">
        <w:trPr>
          <w:trHeight w:val="288"/>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4</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81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DL4</w:t>
            </w:r>
          </w:p>
        </w:tc>
        <w:tc>
          <w:tcPr>
            <w:tcW w:w="117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25"/>
              <w:jc w:val="center"/>
              <w:rPr>
                <w:rFonts w:ascii="Trebuchet MS" w:hAnsi="Trebuchet MS" w:cs="Times New Roman"/>
                <w:bCs/>
                <w:lang w:val="en-US"/>
              </w:rPr>
            </w:pPr>
            <w:r w:rsidRPr="00435E81">
              <w:rPr>
                <w:rFonts w:ascii="Trebuchet MS" w:hAnsi="Trebuchet MS" w:cs="Times New Roman"/>
                <w:bCs/>
                <w:lang w:val="en-US"/>
              </w:rPr>
              <w:t>0+888.00</w:t>
            </w:r>
          </w:p>
        </w:tc>
        <w:tc>
          <w:tcPr>
            <w:tcW w:w="144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hanging="65"/>
              <w:jc w:val="center"/>
              <w:rPr>
                <w:rFonts w:ascii="Trebuchet MS" w:hAnsi="Trebuchet MS" w:cs="Times New Roman"/>
                <w:bCs/>
                <w:lang w:val="en-US"/>
              </w:rPr>
            </w:pPr>
            <w:r w:rsidRPr="00435E81">
              <w:rPr>
                <w:rFonts w:ascii="Trebuchet MS" w:hAnsi="Trebuchet MS" w:cs="Times New Roman"/>
                <w:bCs/>
                <w:lang w:val="en-US"/>
              </w:rPr>
              <w:t>dreapta</w:t>
            </w:r>
          </w:p>
        </w:tc>
        <w:tc>
          <w:tcPr>
            <w:tcW w:w="1596"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4.00</w:t>
            </w:r>
          </w:p>
        </w:tc>
        <w:tc>
          <w:tcPr>
            <w:tcW w:w="1411"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0.50</w:t>
            </w:r>
          </w:p>
        </w:tc>
        <w:tc>
          <w:tcPr>
            <w:tcW w:w="1060" w:type="dxa"/>
            <w:tcBorders>
              <w:top w:val="nil"/>
              <w:left w:val="nil"/>
              <w:bottom w:val="single" w:sz="4" w:space="0" w:color="auto"/>
              <w:right w:val="single" w:sz="8"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r>
      <w:tr w:rsidR="00435E81" w:rsidRPr="00435E81" w:rsidTr="00CB1FA8">
        <w:trPr>
          <w:trHeight w:val="300"/>
          <w:jc w:val="center"/>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5</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810"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DL5</w:t>
            </w:r>
          </w:p>
        </w:tc>
        <w:tc>
          <w:tcPr>
            <w:tcW w:w="1170"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25"/>
              <w:jc w:val="center"/>
              <w:rPr>
                <w:rFonts w:ascii="Trebuchet MS" w:hAnsi="Trebuchet MS" w:cs="Times New Roman"/>
                <w:bCs/>
                <w:lang w:val="en-US"/>
              </w:rPr>
            </w:pPr>
            <w:r w:rsidRPr="00435E81">
              <w:rPr>
                <w:rFonts w:ascii="Trebuchet MS" w:hAnsi="Trebuchet MS" w:cs="Times New Roman"/>
                <w:bCs/>
                <w:lang w:val="en-US"/>
              </w:rPr>
              <w:t>0+982.00</w:t>
            </w:r>
          </w:p>
        </w:tc>
        <w:tc>
          <w:tcPr>
            <w:tcW w:w="1440"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hanging="65"/>
              <w:jc w:val="center"/>
              <w:rPr>
                <w:rFonts w:ascii="Trebuchet MS" w:hAnsi="Trebuchet MS" w:cs="Times New Roman"/>
                <w:bCs/>
                <w:lang w:val="en-US"/>
              </w:rPr>
            </w:pPr>
            <w:r w:rsidRPr="00435E81">
              <w:rPr>
                <w:rFonts w:ascii="Trebuchet MS" w:hAnsi="Trebuchet MS" w:cs="Times New Roman"/>
                <w:bCs/>
                <w:lang w:val="en-US"/>
              </w:rPr>
              <w:t>stânga</w:t>
            </w:r>
          </w:p>
        </w:tc>
        <w:tc>
          <w:tcPr>
            <w:tcW w:w="1596"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4.00</w:t>
            </w:r>
          </w:p>
        </w:tc>
        <w:tc>
          <w:tcPr>
            <w:tcW w:w="1411"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0.50</w:t>
            </w:r>
          </w:p>
        </w:tc>
        <w:tc>
          <w:tcPr>
            <w:tcW w:w="1060" w:type="dxa"/>
            <w:tcBorders>
              <w:top w:val="nil"/>
              <w:left w:val="nil"/>
              <w:bottom w:val="single" w:sz="8" w:space="0" w:color="auto"/>
              <w:right w:val="single" w:sz="8"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r>
      <w:tr w:rsidR="00435E81" w:rsidRPr="00435E81" w:rsidTr="00CB1FA8">
        <w:trPr>
          <w:trHeight w:val="288"/>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6</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35E81" w:rsidRPr="00435E81" w:rsidRDefault="00435E81" w:rsidP="00CB1FA8">
            <w:pPr>
              <w:spacing w:after="0" w:line="240" w:lineRule="auto"/>
              <w:ind w:firstLine="41"/>
              <w:jc w:val="center"/>
              <w:rPr>
                <w:rFonts w:ascii="Trebuchet MS" w:hAnsi="Trebuchet MS" w:cs="Times New Roman"/>
                <w:bCs/>
                <w:lang w:val="en-US"/>
              </w:rPr>
            </w:pPr>
            <w:r w:rsidRPr="00435E81">
              <w:rPr>
                <w:rFonts w:ascii="Trebuchet MS" w:hAnsi="Trebuchet MS" w:cs="Times New Roman"/>
                <w:bCs/>
                <w:lang w:val="en-US"/>
              </w:rPr>
              <w:t>DS82</w:t>
            </w:r>
          </w:p>
        </w:tc>
        <w:tc>
          <w:tcPr>
            <w:tcW w:w="81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DL1</w:t>
            </w:r>
          </w:p>
        </w:tc>
        <w:tc>
          <w:tcPr>
            <w:tcW w:w="117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25"/>
              <w:jc w:val="center"/>
              <w:rPr>
                <w:rFonts w:ascii="Trebuchet MS" w:hAnsi="Trebuchet MS" w:cs="Times New Roman"/>
                <w:bCs/>
                <w:lang w:val="en-US"/>
              </w:rPr>
            </w:pPr>
            <w:r w:rsidRPr="00435E81">
              <w:rPr>
                <w:rFonts w:ascii="Trebuchet MS" w:hAnsi="Trebuchet MS" w:cs="Times New Roman"/>
                <w:bCs/>
                <w:lang w:val="en-US"/>
              </w:rPr>
              <w:t>0+208.00</w:t>
            </w:r>
          </w:p>
        </w:tc>
        <w:tc>
          <w:tcPr>
            <w:tcW w:w="1440"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hanging="65"/>
              <w:jc w:val="center"/>
              <w:rPr>
                <w:rFonts w:ascii="Trebuchet MS" w:hAnsi="Trebuchet MS" w:cs="Times New Roman"/>
                <w:bCs/>
                <w:lang w:val="en-US"/>
              </w:rPr>
            </w:pPr>
            <w:r w:rsidRPr="00435E81">
              <w:rPr>
                <w:rFonts w:ascii="Trebuchet MS" w:hAnsi="Trebuchet MS" w:cs="Times New Roman"/>
                <w:bCs/>
                <w:lang w:val="en-US"/>
              </w:rPr>
              <w:t>stânga</w:t>
            </w:r>
          </w:p>
        </w:tc>
        <w:tc>
          <w:tcPr>
            <w:tcW w:w="1596"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4.00</w:t>
            </w:r>
          </w:p>
        </w:tc>
        <w:tc>
          <w:tcPr>
            <w:tcW w:w="1411" w:type="dxa"/>
            <w:tcBorders>
              <w:top w:val="nil"/>
              <w:left w:val="nil"/>
              <w:bottom w:val="single" w:sz="4"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0.50</w:t>
            </w:r>
          </w:p>
        </w:tc>
        <w:tc>
          <w:tcPr>
            <w:tcW w:w="1060" w:type="dxa"/>
            <w:tcBorders>
              <w:top w:val="nil"/>
              <w:left w:val="nil"/>
              <w:bottom w:val="single" w:sz="4" w:space="0" w:color="auto"/>
              <w:right w:val="single" w:sz="8"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r>
      <w:tr w:rsidR="00435E81" w:rsidRPr="00435E81" w:rsidTr="00CB1FA8">
        <w:trPr>
          <w:trHeight w:val="300"/>
          <w:jc w:val="center"/>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7</w:t>
            </w:r>
          </w:p>
        </w:tc>
        <w:tc>
          <w:tcPr>
            <w:tcW w:w="1276" w:type="dxa"/>
            <w:vMerge/>
            <w:tcBorders>
              <w:top w:val="nil"/>
              <w:left w:val="single" w:sz="4" w:space="0" w:color="auto"/>
              <w:bottom w:val="single" w:sz="8" w:space="0" w:color="000000"/>
              <w:right w:val="single" w:sz="4" w:space="0" w:color="auto"/>
            </w:tcBorders>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p>
        </w:tc>
        <w:tc>
          <w:tcPr>
            <w:tcW w:w="810"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jc w:val="center"/>
              <w:rPr>
                <w:rFonts w:ascii="Trebuchet MS" w:hAnsi="Trebuchet MS" w:cs="Times New Roman"/>
                <w:bCs/>
                <w:lang w:val="en-US"/>
              </w:rPr>
            </w:pPr>
            <w:r w:rsidRPr="00435E81">
              <w:rPr>
                <w:rFonts w:ascii="Trebuchet MS" w:hAnsi="Trebuchet MS" w:cs="Times New Roman"/>
                <w:bCs/>
                <w:lang w:val="en-US"/>
              </w:rPr>
              <w:t>DL2</w:t>
            </w:r>
          </w:p>
        </w:tc>
        <w:tc>
          <w:tcPr>
            <w:tcW w:w="1170"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25"/>
              <w:jc w:val="center"/>
              <w:rPr>
                <w:rFonts w:ascii="Trebuchet MS" w:hAnsi="Trebuchet MS" w:cs="Times New Roman"/>
                <w:bCs/>
                <w:lang w:val="en-US"/>
              </w:rPr>
            </w:pPr>
            <w:r w:rsidRPr="00435E81">
              <w:rPr>
                <w:rFonts w:ascii="Trebuchet MS" w:hAnsi="Trebuchet MS" w:cs="Times New Roman"/>
                <w:bCs/>
                <w:lang w:val="en-US"/>
              </w:rPr>
              <w:t>0+805.00</w:t>
            </w:r>
          </w:p>
        </w:tc>
        <w:tc>
          <w:tcPr>
            <w:tcW w:w="1440"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hanging="65"/>
              <w:jc w:val="center"/>
              <w:rPr>
                <w:rFonts w:ascii="Trebuchet MS" w:hAnsi="Trebuchet MS" w:cs="Times New Roman"/>
                <w:bCs/>
                <w:lang w:val="en-US"/>
              </w:rPr>
            </w:pPr>
            <w:r w:rsidRPr="00435E81">
              <w:rPr>
                <w:rFonts w:ascii="Trebuchet MS" w:hAnsi="Trebuchet MS" w:cs="Times New Roman"/>
                <w:bCs/>
                <w:lang w:val="en-US"/>
              </w:rPr>
              <w:t>dreapta</w:t>
            </w:r>
          </w:p>
        </w:tc>
        <w:tc>
          <w:tcPr>
            <w:tcW w:w="1596"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4.00</w:t>
            </w:r>
          </w:p>
        </w:tc>
        <w:tc>
          <w:tcPr>
            <w:tcW w:w="1411" w:type="dxa"/>
            <w:tcBorders>
              <w:top w:val="nil"/>
              <w:left w:val="nil"/>
              <w:bottom w:val="single" w:sz="8" w:space="0" w:color="auto"/>
              <w:right w:val="single" w:sz="4"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0.50</w:t>
            </w:r>
          </w:p>
        </w:tc>
        <w:tc>
          <w:tcPr>
            <w:tcW w:w="1060" w:type="dxa"/>
            <w:tcBorders>
              <w:top w:val="nil"/>
              <w:left w:val="nil"/>
              <w:bottom w:val="single" w:sz="8" w:space="0" w:color="auto"/>
              <w:right w:val="single" w:sz="8" w:space="0" w:color="auto"/>
            </w:tcBorders>
            <w:shd w:val="clear" w:color="auto" w:fill="auto"/>
            <w:noWrap/>
            <w:vAlign w:val="center"/>
            <w:hideMark/>
          </w:tcPr>
          <w:p w:rsidR="00435E81" w:rsidRPr="00435E81" w:rsidRDefault="00435E81" w:rsidP="00CB1FA8">
            <w:pPr>
              <w:spacing w:after="0" w:line="240" w:lineRule="auto"/>
              <w:ind w:firstLine="450"/>
              <w:jc w:val="center"/>
              <w:rPr>
                <w:rFonts w:ascii="Trebuchet MS" w:hAnsi="Trebuchet MS" w:cs="Times New Roman"/>
                <w:bCs/>
                <w:lang w:val="en-US"/>
              </w:rPr>
            </w:pPr>
            <w:r w:rsidRPr="00435E81">
              <w:rPr>
                <w:rFonts w:ascii="Trebuchet MS" w:hAnsi="Trebuchet MS" w:cs="Times New Roman"/>
                <w:bCs/>
                <w:lang w:val="en-US"/>
              </w:rPr>
              <w:t>10</w:t>
            </w:r>
          </w:p>
        </w:tc>
      </w:tr>
    </w:tbl>
    <w:p w:rsidR="00435E81" w:rsidRPr="00435E81" w:rsidRDefault="00435E81" w:rsidP="00435E81">
      <w:pPr>
        <w:spacing w:after="0" w:line="240" w:lineRule="auto"/>
        <w:ind w:firstLine="450"/>
        <w:jc w:val="both"/>
        <w:rPr>
          <w:rFonts w:ascii="Trebuchet MS" w:hAnsi="Trebuchet MS" w:cs="Times New Roman"/>
          <w:b/>
          <w:bCs/>
        </w:rPr>
      </w:pPr>
    </w:p>
    <w:p w:rsidR="00435E81" w:rsidRPr="00435E81" w:rsidRDefault="00435E81" w:rsidP="00435E81">
      <w:pPr>
        <w:spacing w:after="0" w:line="276" w:lineRule="auto"/>
        <w:jc w:val="both"/>
        <w:rPr>
          <w:rFonts w:ascii="Trebuchet MS" w:hAnsi="Trebuchet MS" w:cs="Times New Roman"/>
          <w:b/>
          <w:bCs/>
        </w:rPr>
      </w:pPr>
      <w:r w:rsidRPr="00435E81">
        <w:rPr>
          <w:rFonts w:ascii="Trebuchet MS" w:hAnsi="Trebuchet MS" w:cs="Times New Roman"/>
          <w:b/>
          <w:bCs/>
        </w:rPr>
        <w:t xml:space="preserve"> Pod nou peste râul Sărbi:</w:t>
      </w:r>
    </w:p>
    <w:p w:rsidR="00435E81" w:rsidRPr="00435E81" w:rsidRDefault="00435E81" w:rsidP="00435E81">
      <w:pPr>
        <w:spacing w:after="0" w:line="276" w:lineRule="auto"/>
        <w:jc w:val="both"/>
        <w:rPr>
          <w:rFonts w:ascii="Trebuchet MS" w:hAnsi="Trebuchet MS" w:cs="Times New Roman"/>
          <w:bCs/>
        </w:rPr>
      </w:pPr>
      <w:r w:rsidRPr="00435E81">
        <w:rPr>
          <w:rFonts w:ascii="Trebuchet MS" w:hAnsi="Trebuchet MS" w:cs="Times New Roman"/>
          <w:bCs/>
        </w:rPr>
        <w:t xml:space="preserve">Podul proiectat peste râul Sârbi va avea o lungime totală de 20,70 m (inclusiv aripile întoarse) și va fi realizat din grinzi de beton tip I GI 72-14, având lungimea de 14,00 m, și rezultând astfel o deschidere de 13,00 m. </w:t>
      </w:r>
    </w:p>
    <w:p w:rsidR="00435E81" w:rsidRPr="00435E81" w:rsidRDefault="00435E81" w:rsidP="00435E81">
      <w:pPr>
        <w:spacing w:after="0" w:line="276" w:lineRule="auto"/>
        <w:jc w:val="both"/>
        <w:rPr>
          <w:rFonts w:ascii="Trebuchet MS" w:hAnsi="Trebuchet MS" w:cs="Times New Roman"/>
          <w:bCs/>
        </w:rPr>
      </w:pPr>
      <w:r w:rsidRPr="00435E81">
        <w:rPr>
          <w:rFonts w:ascii="Trebuchet MS" w:hAnsi="Trebuchet MS" w:cs="Times New Roman"/>
        </w:rPr>
        <w:t>Suprastructura podului va fi alcătuită din 8 x g</w:t>
      </w:r>
      <w:r w:rsidRPr="00435E81">
        <w:rPr>
          <w:rFonts w:ascii="Trebuchet MS" w:hAnsi="Trebuchet MS" w:cs="Times New Roman"/>
          <w:bCs/>
        </w:rPr>
        <w:t>rinzi din beton tip I GI 72-14, cu corzi aderente, L=b  14,00 m, din beton C32/40; Partea carosabilă a podului va fi de 7,00 m și lățimea trotuarului de 1,00 m. Placa de suprabetonare va fi realizată din beton armat C30/37, cu o grosime variabilă de 10,00 – 17 ,00 cm.</w:t>
      </w:r>
    </w:p>
    <w:p w:rsidR="00435E81" w:rsidRPr="00435E81" w:rsidRDefault="00435E81" w:rsidP="00435E81">
      <w:pPr>
        <w:spacing w:after="0" w:line="276" w:lineRule="auto"/>
        <w:jc w:val="both"/>
        <w:rPr>
          <w:rFonts w:ascii="Trebuchet MS" w:hAnsi="Trebuchet MS" w:cs="Times New Roman"/>
          <w:b/>
          <w:bCs/>
        </w:rPr>
      </w:pPr>
      <w:r w:rsidRPr="00435E81">
        <w:rPr>
          <w:rFonts w:ascii="Trebuchet MS" w:hAnsi="Trebuchet MS" w:cs="Times New Roman"/>
          <w:b/>
          <w:bCs/>
        </w:rPr>
        <w:t>Caracteristicile tehnice ale podului au fost realizate în 3 secțiuni:</w:t>
      </w:r>
    </w:p>
    <w:p w:rsidR="00435E81" w:rsidRPr="00435E81" w:rsidRDefault="00435E81" w:rsidP="00435E81">
      <w:pPr>
        <w:tabs>
          <w:tab w:val="left" w:pos="450"/>
          <w:tab w:val="left" w:pos="1170"/>
          <w:tab w:val="left" w:pos="1760"/>
          <w:tab w:val="center" w:pos="4677"/>
        </w:tabs>
        <w:spacing w:after="0" w:line="276" w:lineRule="auto"/>
        <w:jc w:val="both"/>
        <w:rPr>
          <w:rFonts w:ascii="Trebuchet MS" w:hAnsi="Trebuchet MS" w:cs="Times New Roman"/>
          <w:lang w:val="pt-BR"/>
        </w:rPr>
      </w:pPr>
      <w:r w:rsidRPr="00435E81">
        <w:rPr>
          <w:rFonts w:ascii="Trebuchet MS" w:hAnsi="Trebuchet MS" w:cs="Times New Roman"/>
          <w:lang w:val="pt-BR"/>
        </w:rPr>
        <w:t xml:space="preserve">- Debit 1% </w:t>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t>97,00 mc/s;</w:t>
      </w:r>
    </w:p>
    <w:p w:rsidR="00435E81" w:rsidRPr="00435E81" w:rsidRDefault="00435E81" w:rsidP="00435E81">
      <w:pPr>
        <w:tabs>
          <w:tab w:val="left" w:pos="450"/>
          <w:tab w:val="left" w:pos="1170"/>
          <w:tab w:val="left" w:pos="1760"/>
          <w:tab w:val="center" w:pos="4677"/>
        </w:tabs>
        <w:spacing w:after="0" w:line="276" w:lineRule="auto"/>
        <w:jc w:val="both"/>
        <w:rPr>
          <w:rFonts w:ascii="Trebuchet MS" w:hAnsi="Trebuchet MS" w:cs="Times New Roman"/>
          <w:lang w:val="pt-BR"/>
        </w:rPr>
      </w:pPr>
      <w:r w:rsidRPr="00435E81">
        <w:rPr>
          <w:rFonts w:ascii="Trebuchet MS" w:hAnsi="Trebuchet MS" w:cs="Times New Roman"/>
          <w:lang w:val="pt-BR"/>
        </w:rPr>
        <w:t>- Debit 5%</w:t>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t>52,50 mc/s;</w:t>
      </w:r>
    </w:p>
    <w:p w:rsidR="00435E81" w:rsidRPr="00435E81" w:rsidRDefault="00435E81" w:rsidP="00435E81">
      <w:pPr>
        <w:tabs>
          <w:tab w:val="left" w:pos="450"/>
          <w:tab w:val="left" w:pos="1170"/>
          <w:tab w:val="left" w:pos="1760"/>
          <w:tab w:val="center" w:pos="4677"/>
        </w:tabs>
        <w:spacing w:after="0" w:line="276" w:lineRule="auto"/>
        <w:jc w:val="both"/>
        <w:rPr>
          <w:rFonts w:ascii="Trebuchet MS" w:hAnsi="Trebuchet MS" w:cs="Times New Roman"/>
          <w:u w:val="single"/>
        </w:rPr>
      </w:pPr>
      <w:r w:rsidRPr="00435E81">
        <w:rPr>
          <w:rFonts w:ascii="Trebuchet MS" w:hAnsi="Trebuchet MS" w:cs="Times New Roman"/>
          <w:u w:val="single"/>
          <w:lang w:val="pt-BR"/>
        </w:rPr>
        <w:t>Sec</w:t>
      </w:r>
      <w:r w:rsidRPr="00435E81">
        <w:rPr>
          <w:rFonts w:ascii="Trebuchet MS" w:hAnsi="Trebuchet MS" w:cs="Times New Roman"/>
          <w:u w:val="single"/>
        </w:rPr>
        <w:t>ţiune amonte pod:</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pt-BR"/>
        </w:rPr>
        <w:t>Cotă talveg .</w:t>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t>260,95 mdMN;</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fr-FR"/>
        </w:rPr>
        <w:t>Cotă Niv. apă în albie la 1%</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262,08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fr-FR"/>
        </w:rPr>
        <w:t>Cotă Niv. apă în albie la 5%</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261,73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pt-BR"/>
        </w:rPr>
      </w:pPr>
      <w:r w:rsidRPr="00435E81">
        <w:rPr>
          <w:rFonts w:ascii="Trebuchet MS" w:hAnsi="Trebuchet MS" w:cs="Times New Roman"/>
          <w:lang w:val="pt-BR"/>
        </w:rPr>
        <w:t>- Viteza medie a apei în regim natural la 1%</w:t>
      </w:r>
      <w:r w:rsidRPr="00435E81">
        <w:rPr>
          <w:rFonts w:ascii="Trebuchet MS" w:hAnsi="Trebuchet MS" w:cs="Times New Roman"/>
          <w:lang w:val="pt-BR"/>
        </w:rPr>
        <w:tab/>
        <w:t>6,55 m/s;</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pt-BR"/>
        </w:rPr>
      </w:pPr>
      <w:r w:rsidRPr="00435E81">
        <w:rPr>
          <w:rFonts w:ascii="Trebuchet MS" w:hAnsi="Trebuchet MS" w:cs="Times New Roman"/>
          <w:lang w:val="pt-BR"/>
        </w:rPr>
        <w:t>- Viteza medie a apei în regim natural la 5%</w:t>
      </w:r>
      <w:r w:rsidRPr="00435E81">
        <w:rPr>
          <w:rFonts w:ascii="Trebuchet MS" w:hAnsi="Trebuchet MS" w:cs="Times New Roman"/>
          <w:lang w:val="pt-BR"/>
        </w:rPr>
        <w:tab/>
        <w:t>5,13 m/s;</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fr-FR"/>
        </w:rPr>
      </w:pPr>
      <w:r w:rsidRPr="00435E81">
        <w:rPr>
          <w:rFonts w:ascii="Trebuchet MS" w:hAnsi="Trebuchet MS" w:cs="Times New Roman"/>
          <w:lang w:val="pt-BR"/>
        </w:rPr>
        <w:t xml:space="preserve">- </w:t>
      </w:r>
      <w:r w:rsidRPr="00435E81">
        <w:rPr>
          <w:rFonts w:ascii="Trebuchet MS" w:hAnsi="Trebuchet MS" w:cs="Times New Roman"/>
          <w:lang w:val="fr-FR"/>
        </w:rPr>
        <w:t>Cotă superioară gabioane</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264,05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fr-FR"/>
        </w:rPr>
      </w:pPr>
      <w:r w:rsidRPr="00435E81">
        <w:rPr>
          <w:rFonts w:ascii="Trebuchet MS" w:hAnsi="Trebuchet MS" w:cs="Times New Roman"/>
          <w:lang w:val="fr-FR"/>
        </w:rPr>
        <w:t>- cotă mal drept</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264,05 mdMN;</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fr-FR"/>
        </w:rPr>
      </w:pPr>
      <w:r w:rsidRPr="00435E81">
        <w:rPr>
          <w:rFonts w:ascii="Trebuchet MS" w:hAnsi="Trebuchet MS" w:cs="Times New Roman"/>
          <w:lang w:val="fr-FR"/>
        </w:rPr>
        <w:t>- cotă mal stâng</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264,05 mdMN;</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pt-BR"/>
        </w:rPr>
      </w:pPr>
      <w:r w:rsidRPr="00435E81">
        <w:rPr>
          <w:rFonts w:ascii="Trebuchet MS" w:hAnsi="Trebuchet MS" w:cs="Times New Roman"/>
          <w:lang w:val="fr-FR"/>
        </w:rPr>
        <w:t>- cotă fundare saltea din gabioane</w:t>
      </w:r>
      <w:r w:rsidRPr="00435E81">
        <w:rPr>
          <w:rFonts w:ascii="Trebuchet MS" w:hAnsi="Trebuchet MS" w:cs="Times New Roman"/>
          <w:lang w:val="fr-FR"/>
        </w:rPr>
        <w:tab/>
      </w:r>
      <w:r w:rsidRPr="00435E81">
        <w:rPr>
          <w:rFonts w:ascii="Trebuchet MS" w:hAnsi="Trebuchet MS" w:cs="Times New Roman"/>
          <w:lang w:val="fr-FR"/>
        </w:rPr>
        <w:tab/>
        <w:t>260,45 mdMN;</w:t>
      </w:r>
    </w:p>
    <w:p w:rsidR="00435E81" w:rsidRPr="00435E81" w:rsidRDefault="00435E81" w:rsidP="00435E81">
      <w:pPr>
        <w:tabs>
          <w:tab w:val="left" w:pos="450"/>
          <w:tab w:val="left" w:pos="1170"/>
          <w:tab w:val="left" w:pos="1760"/>
          <w:tab w:val="center" w:pos="4677"/>
        </w:tabs>
        <w:spacing w:after="0" w:line="276" w:lineRule="auto"/>
        <w:jc w:val="both"/>
        <w:rPr>
          <w:rFonts w:ascii="Trebuchet MS" w:hAnsi="Trebuchet MS" w:cs="Times New Roman"/>
          <w:u w:val="single"/>
        </w:rPr>
      </w:pPr>
      <w:r w:rsidRPr="00435E81">
        <w:rPr>
          <w:rFonts w:ascii="Trebuchet MS" w:hAnsi="Trebuchet MS" w:cs="Times New Roman"/>
          <w:u w:val="single"/>
          <w:lang w:val="pt-BR"/>
        </w:rPr>
        <w:t>Sec</w:t>
      </w:r>
      <w:r w:rsidRPr="00435E81">
        <w:rPr>
          <w:rFonts w:ascii="Trebuchet MS" w:hAnsi="Trebuchet MS" w:cs="Times New Roman"/>
          <w:u w:val="single"/>
        </w:rPr>
        <w:t xml:space="preserve">ţiune aval pod:        </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pt-BR"/>
        </w:rPr>
        <w:t xml:space="preserve">Cotă talveg </w:t>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t>260,15 mdMN;</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fr-FR"/>
        </w:rPr>
        <w:t>Cotă Niv. apă în albie la 1%</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260,86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fr-FR"/>
        </w:rPr>
        <w:t>Cotă Niv. apă în albie la 5%</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260,66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pt-BR"/>
        </w:rPr>
      </w:pPr>
      <w:r w:rsidRPr="00435E81">
        <w:rPr>
          <w:rFonts w:ascii="Trebuchet MS" w:hAnsi="Trebuchet MS" w:cs="Times New Roman"/>
          <w:lang w:val="pt-BR"/>
        </w:rPr>
        <w:t>- Viteza medie a apei în regim natural la 1%</w:t>
      </w:r>
      <w:r w:rsidRPr="00435E81">
        <w:rPr>
          <w:rFonts w:ascii="Trebuchet MS" w:hAnsi="Trebuchet MS" w:cs="Times New Roman"/>
          <w:lang w:val="pt-BR"/>
        </w:rPr>
        <w:tab/>
        <w:t>5,27 m/s;</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pt-BR"/>
        </w:rPr>
      </w:pPr>
      <w:r w:rsidRPr="00435E81">
        <w:rPr>
          <w:rFonts w:ascii="Trebuchet MS" w:hAnsi="Trebuchet MS" w:cs="Times New Roman"/>
          <w:lang w:val="pt-BR"/>
        </w:rPr>
        <w:t>- Viteza medie a apei în regim natural la 5%</w:t>
      </w:r>
      <w:r w:rsidRPr="00435E81">
        <w:rPr>
          <w:rFonts w:ascii="Trebuchet MS" w:hAnsi="Trebuchet MS" w:cs="Times New Roman"/>
          <w:lang w:val="pt-BR"/>
        </w:rPr>
        <w:tab/>
        <w:t>3,97 m/s;</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fr-FR"/>
        </w:rPr>
      </w:pPr>
      <w:r w:rsidRPr="00435E81">
        <w:rPr>
          <w:rFonts w:ascii="Trebuchet MS" w:hAnsi="Trebuchet MS" w:cs="Times New Roman"/>
          <w:lang w:val="fr-FR"/>
        </w:rPr>
        <w:t>Cotă superioară gabioane</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263,25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fr-FR"/>
        </w:rPr>
      </w:pPr>
      <w:r w:rsidRPr="00435E81">
        <w:rPr>
          <w:rFonts w:ascii="Trebuchet MS" w:hAnsi="Trebuchet MS" w:cs="Times New Roman"/>
          <w:lang w:val="fr-FR"/>
        </w:rPr>
        <w:t>Cotă mal drept</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264,62 mdMN;</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fr-FR"/>
        </w:rPr>
      </w:pPr>
      <w:r w:rsidRPr="00435E81">
        <w:rPr>
          <w:rFonts w:ascii="Trebuchet MS" w:hAnsi="Trebuchet MS" w:cs="Times New Roman"/>
          <w:lang w:val="fr-FR"/>
        </w:rPr>
        <w:t>Cotă mal stâng</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264,62 mdMN;</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fr-FR"/>
        </w:rPr>
      </w:pPr>
      <w:r w:rsidRPr="00435E81">
        <w:rPr>
          <w:rFonts w:ascii="Trebuchet MS" w:hAnsi="Trebuchet MS" w:cs="Times New Roman"/>
          <w:lang w:val="fr-FR"/>
        </w:rPr>
        <w:t>Cotă fundare saltea din gabioane</w:t>
      </w:r>
      <w:r w:rsidRPr="00435E81">
        <w:rPr>
          <w:rFonts w:ascii="Trebuchet MS" w:hAnsi="Trebuchet MS" w:cs="Times New Roman"/>
          <w:lang w:val="fr-FR"/>
        </w:rPr>
        <w:tab/>
      </w:r>
      <w:r w:rsidRPr="00435E81">
        <w:rPr>
          <w:rFonts w:ascii="Trebuchet MS" w:hAnsi="Trebuchet MS" w:cs="Times New Roman"/>
          <w:lang w:val="fr-FR"/>
        </w:rPr>
        <w:tab/>
        <w:t>260,20 mdMN,</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fr-FR"/>
        </w:rPr>
      </w:pPr>
      <w:r w:rsidRPr="00435E81">
        <w:rPr>
          <w:rFonts w:ascii="Trebuchet MS" w:hAnsi="Trebuchet MS" w:cs="Times New Roman"/>
          <w:lang w:val="fr-FR"/>
        </w:rPr>
        <w:t xml:space="preserve"> H gardă 1%</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1,56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fr-FR"/>
        </w:rPr>
      </w:pPr>
      <w:r w:rsidRPr="00435E81">
        <w:rPr>
          <w:rFonts w:ascii="Trebuchet MS" w:hAnsi="Trebuchet MS" w:cs="Times New Roman"/>
          <w:lang w:val="fr-FR"/>
        </w:rPr>
        <w:t xml:space="preserve"> H gardă 5%</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1,96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fr-FR"/>
        </w:rPr>
      </w:pPr>
      <w:r w:rsidRPr="00435E81">
        <w:rPr>
          <w:rFonts w:ascii="Trebuchet MS" w:hAnsi="Trebuchet MS" w:cs="Times New Roman"/>
          <w:lang w:val="fr-FR"/>
        </w:rPr>
        <w:t xml:space="preserve"> H fundație 3,50 X 5,00 m în secțiune</w:t>
      </w:r>
      <w:r w:rsidRPr="00435E81">
        <w:rPr>
          <w:rFonts w:ascii="Trebuchet MS" w:hAnsi="Trebuchet MS" w:cs="Times New Roman"/>
          <w:lang w:val="fr-FR"/>
        </w:rPr>
        <w:tab/>
      </w:r>
      <w:r w:rsidRPr="00435E81">
        <w:rPr>
          <w:rFonts w:ascii="Trebuchet MS" w:hAnsi="Trebuchet MS" w:cs="Times New Roman"/>
          <w:lang w:val="fr-FR"/>
        </w:rPr>
        <w:tab/>
        <w:t>255,20 mdMN.</w:t>
      </w:r>
    </w:p>
    <w:p w:rsidR="00435E81" w:rsidRPr="00435E81" w:rsidRDefault="00435E81" w:rsidP="00435E81">
      <w:pPr>
        <w:tabs>
          <w:tab w:val="left" w:pos="450"/>
          <w:tab w:val="left" w:pos="1170"/>
          <w:tab w:val="left" w:pos="1760"/>
          <w:tab w:val="center" w:pos="4677"/>
        </w:tabs>
        <w:spacing w:after="0" w:line="276" w:lineRule="auto"/>
        <w:jc w:val="both"/>
        <w:rPr>
          <w:rFonts w:ascii="Trebuchet MS" w:hAnsi="Trebuchet MS" w:cs="Times New Roman"/>
          <w:u w:val="single"/>
        </w:rPr>
      </w:pPr>
      <w:r w:rsidRPr="00435E81">
        <w:rPr>
          <w:rFonts w:ascii="Trebuchet MS" w:hAnsi="Trebuchet MS" w:cs="Times New Roman"/>
          <w:u w:val="single"/>
          <w:lang w:val="pt-BR"/>
        </w:rPr>
        <w:t>Sec</w:t>
      </w:r>
      <w:r w:rsidRPr="00435E81">
        <w:rPr>
          <w:rFonts w:ascii="Trebuchet MS" w:hAnsi="Trebuchet MS" w:cs="Times New Roman"/>
          <w:u w:val="single"/>
        </w:rPr>
        <w:t>ţiune prin pod:</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pt-BR"/>
        </w:rPr>
        <w:t>Cotă talveg în ax pod</w:t>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t>260,60 mdMN;</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fr-FR"/>
        </w:rPr>
        <w:t>Cotă Niv. apă în albie la 1%</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261,90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fr-FR"/>
        </w:rPr>
        <w:lastRenderedPageBreak/>
        <w:t>Cotă Niv. apă în albie la 5%</w:t>
      </w:r>
      <w:r w:rsidRPr="00435E81">
        <w:rPr>
          <w:rFonts w:ascii="Trebuchet MS" w:hAnsi="Trebuchet MS" w:cs="Times New Roman"/>
          <w:lang w:val="fr-FR"/>
        </w:rPr>
        <w:tab/>
      </w:r>
      <w:r w:rsidRPr="00435E81">
        <w:rPr>
          <w:rFonts w:ascii="Trebuchet MS" w:hAnsi="Trebuchet MS" w:cs="Times New Roman"/>
          <w:lang w:val="fr-FR"/>
        </w:rPr>
        <w:tab/>
      </w:r>
      <w:r w:rsidRPr="00435E81">
        <w:rPr>
          <w:rFonts w:ascii="Trebuchet MS" w:hAnsi="Trebuchet MS" w:cs="Times New Roman"/>
          <w:lang w:val="fr-FR"/>
        </w:rPr>
        <w:tab/>
        <w:t xml:space="preserve">261,50 </w:t>
      </w:r>
      <w:r w:rsidRPr="00435E81">
        <w:rPr>
          <w:rFonts w:ascii="Trebuchet MS" w:hAnsi="Trebuchet MS" w:cs="Times New Roman"/>
          <w:lang w:val="pt-BR"/>
        </w:rPr>
        <w:t>mdMN</w:t>
      </w:r>
      <w:r w:rsidRPr="00435E81">
        <w:rPr>
          <w:rFonts w:ascii="Trebuchet MS" w:hAnsi="Trebuchet MS" w:cs="Times New Roman"/>
          <w:lang w:val="fr-FR"/>
        </w:rPr>
        <w:t>;</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rPr>
        <w:t>Înălțime de gardă 1%</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1,56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rPr>
        <w:t>Înălțime de gardă 5%</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1,96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rPr>
        <w:t>Afuierea locală la 1%</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0,00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rPr>
        <w:t>Afuierea locală la 5%</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0,00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es-ES"/>
        </w:rPr>
        <w:t>Înălţimea de liberă trecere la 1%</w:t>
      </w:r>
      <w:r w:rsidRPr="00435E81">
        <w:rPr>
          <w:rFonts w:ascii="Trebuchet MS" w:hAnsi="Trebuchet MS" w:cs="Times New Roman"/>
          <w:lang w:val="es-ES"/>
        </w:rPr>
        <w:tab/>
      </w:r>
      <w:r w:rsidRPr="00435E81">
        <w:rPr>
          <w:rFonts w:ascii="Trebuchet MS" w:hAnsi="Trebuchet MS" w:cs="Times New Roman"/>
          <w:lang w:val="es-ES"/>
        </w:rPr>
        <w:tab/>
        <w:t>1,56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es-ES"/>
        </w:rPr>
        <w:t>Înălţimea de liberă trecere la 5%</w:t>
      </w:r>
      <w:r w:rsidRPr="00435E81">
        <w:rPr>
          <w:rFonts w:ascii="Trebuchet MS" w:hAnsi="Trebuchet MS" w:cs="Times New Roman"/>
          <w:lang w:val="es-ES"/>
        </w:rPr>
        <w:tab/>
      </w:r>
      <w:r w:rsidRPr="00435E81">
        <w:rPr>
          <w:rFonts w:ascii="Trebuchet MS" w:hAnsi="Trebuchet MS" w:cs="Times New Roman"/>
          <w:lang w:val="es-ES"/>
        </w:rPr>
        <w:tab/>
        <w:t>1,96 m;</w:t>
      </w:r>
    </w:p>
    <w:p w:rsidR="00435E81" w:rsidRPr="00435E81" w:rsidRDefault="00435E81" w:rsidP="00435E81">
      <w:pPr>
        <w:numPr>
          <w:ilvl w:val="0"/>
          <w:numId w:val="22"/>
        </w:numPr>
        <w:tabs>
          <w:tab w:val="left" w:pos="450"/>
          <w:tab w:val="left" w:pos="993"/>
          <w:tab w:val="left" w:pos="1170"/>
        </w:tabs>
        <w:spacing w:after="0" w:line="276" w:lineRule="auto"/>
        <w:ind w:firstLine="0"/>
        <w:jc w:val="both"/>
        <w:rPr>
          <w:rFonts w:ascii="Trebuchet MS" w:hAnsi="Trebuchet MS" w:cs="Times New Roman"/>
          <w:lang w:val="pt-BR"/>
        </w:rPr>
      </w:pPr>
      <w:r w:rsidRPr="00435E81">
        <w:rPr>
          <w:rFonts w:ascii="Trebuchet MS" w:hAnsi="Trebuchet MS" w:cs="Times New Roman"/>
          <w:lang w:val="pt-BR"/>
        </w:rPr>
        <w:t>Viteza apei în zona podului la 1%</w:t>
      </w:r>
      <w:r w:rsidRPr="00435E81">
        <w:rPr>
          <w:rFonts w:ascii="Trebuchet MS" w:hAnsi="Trebuchet MS" w:cs="Times New Roman"/>
          <w:lang w:val="pt-BR"/>
        </w:rPr>
        <w:tab/>
      </w:r>
      <w:r w:rsidRPr="00435E81">
        <w:rPr>
          <w:rFonts w:ascii="Trebuchet MS" w:hAnsi="Trebuchet MS" w:cs="Times New Roman"/>
          <w:lang w:val="pt-BR"/>
        </w:rPr>
        <w:tab/>
        <w:t>5,65 m/s;</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pt-BR"/>
        </w:rPr>
      </w:pPr>
      <w:r w:rsidRPr="00435E81">
        <w:rPr>
          <w:rFonts w:ascii="Trebuchet MS" w:hAnsi="Trebuchet MS" w:cs="Times New Roman"/>
          <w:lang w:val="pt-BR"/>
        </w:rPr>
        <w:t>- Viteza apei în zona podului la 5%</w:t>
      </w:r>
      <w:r w:rsidRPr="00435E81">
        <w:rPr>
          <w:rFonts w:ascii="Trebuchet MS" w:hAnsi="Trebuchet MS" w:cs="Times New Roman"/>
          <w:lang w:val="pt-BR"/>
        </w:rPr>
        <w:tab/>
      </w:r>
      <w:r w:rsidRPr="00435E81">
        <w:rPr>
          <w:rFonts w:ascii="Trebuchet MS" w:hAnsi="Trebuchet MS" w:cs="Times New Roman"/>
          <w:lang w:val="pt-BR"/>
        </w:rPr>
        <w:tab/>
        <w:t>4,34 m/s;</w:t>
      </w:r>
    </w:p>
    <w:p w:rsidR="00435E81" w:rsidRPr="00435E81" w:rsidRDefault="00435E81" w:rsidP="00435E81">
      <w:pPr>
        <w:tabs>
          <w:tab w:val="left" w:pos="450"/>
          <w:tab w:val="left" w:pos="960"/>
          <w:tab w:val="left" w:pos="1170"/>
        </w:tabs>
        <w:spacing w:after="0" w:line="276" w:lineRule="auto"/>
        <w:jc w:val="both"/>
        <w:rPr>
          <w:rFonts w:ascii="Trebuchet MS" w:hAnsi="Trebuchet MS" w:cs="Times New Roman"/>
          <w:lang w:val="pt-BR"/>
        </w:rPr>
      </w:pPr>
      <w:r w:rsidRPr="00435E81">
        <w:rPr>
          <w:rFonts w:ascii="Trebuchet MS" w:hAnsi="Trebuchet MS" w:cs="Times New Roman"/>
          <w:lang w:val="pt-BR"/>
        </w:rPr>
        <w:t>- Cota intrados suprastructură</w:t>
      </w:r>
      <w:r w:rsidRPr="00435E81">
        <w:rPr>
          <w:rFonts w:ascii="Trebuchet MS" w:hAnsi="Trebuchet MS" w:cs="Times New Roman"/>
          <w:lang w:val="pt-BR"/>
        </w:rPr>
        <w:tab/>
      </w:r>
      <w:r w:rsidRPr="00435E81">
        <w:rPr>
          <w:rFonts w:ascii="Trebuchet MS" w:hAnsi="Trebuchet MS" w:cs="Times New Roman"/>
          <w:lang w:val="pt-BR"/>
        </w:rPr>
        <w:tab/>
      </w:r>
      <w:r w:rsidRPr="00435E81">
        <w:rPr>
          <w:rFonts w:ascii="Trebuchet MS" w:hAnsi="Trebuchet MS" w:cs="Times New Roman"/>
          <w:lang w:val="pt-BR"/>
        </w:rPr>
        <w:tab/>
        <w:t>263,30 mdMN;</w:t>
      </w:r>
    </w:p>
    <w:p w:rsidR="00435E81" w:rsidRPr="00435E81" w:rsidRDefault="00435E81" w:rsidP="00435E81">
      <w:pPr>
        <w:spacing w:after="0" w:line="276" w:lineRule="auto"/>
        <w:jc w:val="both"/>
        <w:rPr>
          <w:rFonts w:ascii="Trebuchet MS" w:hAnsi="Trebuchet MS" w:cs="Times New Roman"/>
          <w:b/>
          <w:bCs/>
        </w:rPr>
      </w:pPr>
      <w:r w:rsidRPr="00435E81">
        <w:rPr>
          <w:rFonts w:ascii="Trebuchet MS" w:hAnsi="Trebuchet MS" w:cs="Times New Roman"/>
          <w:b/>
          <w:bCs/>
        </w:rPr>
        <w:t>Lucrări amenajare albie:</w:t>
      </w:r>
    </w:p>
    <w:p w:rsidR="00435E81" w:rsidRPr="00435E81" w:rsidRDefault="00435E81" w:rsidP="00435E81">
      <w:pPr>
        <w:spacing w:after="0" w:line="276" w:lineRule="auto"/>
        <w:jc w:val="both"/>
        <w:rPr>
          <w:rFonts w:ascii="Trebuchet MS" w:hAnsi="Trebuchet MS" w:cs="Times New Roman"/>
          <w:bCs/>
        </w:rPr>
      </w:pPr>
      <w:r w:rsidRPr="00435E81">
        <w:rPr>
          <w:rFonts w:ascii="Trebuchet MS" w:hAnsi="Trebuchet MS" w:cs="Times New Roman"/>
          <w:bCs/>
        </w:rPr>
        <w:t>În vederea asigurării scurgerii corecte a debitelor râul Sârbi în zona podului, este necesară executarea unor lucrări de amenajare a albiei. Astfel se recomandă curățarea zonei de vegetație, defrișarea arborilor din albie, calibrarea albiei și consolidarea acesteia cu coșuri de gabioane.</w:t>
      </w:r>
    </w:p>
    <w:p w:rsidR="00435E81" w:rsidRPr="00435E81" w:rsidRDefault="00435E81" w:rsidP="00435E81">
      <w:pPr>
        <w:spacing w:after="0" w:line="276" w:lineRule="auto"/>
        <w:jc w:val="both"/>
        <w:rPr>
          <w:rFonts w:ascii="Trebuchet MS" w:hAnsi="Trebuchet MS" w:cs="Times New Roman"/>
          <w:bCs/>
        </w:rPr>
      </w:pPr>
      <w:r w:rsidRPr="00435E81">
        <w:rPr>
          <w:rFonts w:ascii="Trebuchet MS" w:hAnsi="Trebuchet MS" w:cs="Times New Roman"/>
          <w:bCs/>
        </w:rPr>
        <w:t xml:space="preserve">Amenajarea albiei râului Sârbi se va realiza conform </w:t>
      </w:r>
      <w:r w:rsidRPr="00435E81">
        <w:rPr>
          <w:rFonts w:ascii="Trebuchet MS" w:hAnsi="Trebuchet MS" w:cs="Times New Roman"/>
          <w:noProof/>
        </w:rPr>
        <w:t>Legii Apelor nr. 107/1996, cu modificările şi completările ulterioare</w:t>
      </w:r>
      <w:r w:rsidRPr="00435E81">
        <w:rPr>
          <w:rFonts w:ascii="Trebuchet MS" w:hAnsi="Trebuchet MS" w:cs="Times New Roman"/>
          <w:bCs/>
        </w:rPr>
        <w:t>, în limita a două lungimi ale lucrării de artă în albia majoră în amonte (28,00 m) și în limita unei lungimi a lucrării de artă în albia minoră aval (14,00 m).</w:t>
      </w:r>
    </w:p>
    <w:p w:rsidR="00435E81" w:rsidRPr="00435E81" w:rsidRDefault="00435E81" w:rsidP="00435E81">
      <w:pPr>
        <w:spacing w:after="0" w:line="276" w:lineRule="auto"/>
        <w:jc w:val="both"/>
        <w:rPr>
          <w:rFonts w:ascii="Trebuchet MS" w:eastAsia="Calibri" w:hAnsi="Trebuchet MS" w:cs="Times New Roman"/>
        </w:rPr>
      </w:pPr>
      <w:r w:rsidRPr="00435E81">
        <w:rPr>
          <w:rFonts w:ascii="Trebuchet MS" w:eastAsia="Calibri" w:hAnsi="Trebuchet MS" w:cs="Times New Roman"/>
        </w:rPr>
        <w:t xml:space="preserve">Pentru realizarea lucrărilor de consolidare se va </w:t>
      </w:r>
      <w:r w:rsidRPr="00435E81">
        <w:rPr>
          <w:rFonts w:ascii="Trebuchet MS" w:hAnsi="Trebuchet MS" w:cs="Times New Roman"/>
          <w:lang w:eastAsia="ro-RO"/>
        </w:rPr>
        <w:t>calibra albia râului Sârbi, prin lucrări de nivelare și aducere a profilul proiectat.</w:t>
      </w:r>
    </w:p>
    <w:p w:rsidR="00435E81" w:rsidRPr="00435E81" w:rsidRDefault="00435E81" w:rsidP="00435E81">
      <w:pPr>
        <w:spacing w:after="0" w:line="276" w:lineRule="auto"/>
        <w:jc w:val="both"/>
        <w:rPr>
          <w:rFonts w:ascii="Trebuchet MS" w:hAnsi="Trebuchet MS" w:cs="Times New Roman"/>
          <w:lang w:eastAsia="ro-RO"/>
        </w:rPr>
      </w:pPr>
      <w:r w:rsidRPr="00435E81">
        <w:rPr>
          <w:rFonts w:ascii="Trebuchet MS" w:hAnsi="Trebuchet MS" w:cs="Times New Roman"/>
          <w:lang w:eastAsia="ro-RO"/>
        </w:rPr>
        <w:t>Lucrările de consolidare a malurilor se vor realiza din structuri de gabioane, dispuse în albie pe saltea de gabioane îngropată sub nivelul talvegului, umplute cu bolovani de râu, și umpluturi cu material granular în spatele apărărilor de maluri.</w:t>
      </w:r>
    </w:p>
    <w:p w:rsidR="00435E81" w:rsidRPr="00435E81" w:rsidRDefault="00435E81" w:rsidP="00435E81">
      <w:pPr>
        <w:spacing w:after="0" w:line="276" w:lineRule="auto"/>
        <w:jc w:val="both"/>
        <w:rPr>
          <w:rFonts w:ascii="Trebuchet MS" w:eastAsia="Calibri" w:hAnsi="Trebuchet MS" w:cs="Times New Roman"/>
        </w:rPr>
      </w:pPr>
      <w:r w:rsidRPr="00435E81">
        <w:rPr>
          <w:rFonts w:ascii="Trebuchet MS" w:hAnsi="Trebuchet MS" w:cs="Times New Roman"/>
          <w:lang w:eastAsia="ro-RO"/>
        </w:rPr>
        <w:t>Gabioanele vor fi placate cu un strat de beton de 10 cm grosime.</w:t>
      </w:r>
    </w:p>
    <w:p w:rsidR="00435E81" w:rsidRPr="00435E81" w:rsidRDefault="00435E81" w:rsidP="00435E81">
      <w:pPr>
        <w:spacing w:after="0" w:line="276" w:lineRule="auto"/>
        <w:jc w:val="both"/>
        <w:rPr>
          <w:rFonts w:ascii="Trebuchet MS" w:hAnsi="Trebuchet MS" w:cs="Times New Roman"/>
          <w:lang w:eastAsia="ro-RO"/>
        </w:rPr>
      </w:pPr>
      <w:r w:rsidRPr="00435E81">
        <w:rPr>
          <w:rFonts w:ascii="Trebuchet MS" w:eastAsia="Calibri" w:hAnsi="Trebuchet MS" w:cs="Times New Roman"/>
        </w:rPr>
        <w:t xml:space="preserve">Zidul din  gabioane va avea o înălțime de </w:t>
      </w:r>
      <w:r w:rsidRPr="00435E81">
        <w:rPr>
          <w:rFonts w:ascii="Trebuchet MS" w:hAnsi="Trebuchet MS" w:cs="Times New Roman"/>
          <w:bCs/>
          <w:lang w:eastAsia="ro-RO"/>
        </w:rPr>
        <w:t>He=3,10 m</w:t>
      </w:r>
      <w:r w:rsidRPr="00435E81">
        <w:rPr>
          <w:rFonts w:ascii="Trebuchet MS" w:hAnsi="Trebuchet MS" w:cs="Times New Roman"/>
          <w:lang w:eastAsia="ro-RO"/>
        </w:rPr>
        <w:t xml:space="preserve"> și </w:t>
      </w:r>
      <w:r w:rsidRPr="00435E81">
        <w:rPr>
          <w:rFonts w:ascii="Trebuchet MS" w:hAnsi="Trebuchet MS" w:cs="Times New Roman"/>
          <w:bCs/>
          <w:lang w:eastAsia="ro-RO"/>
        </w:rPr>
        <w:t>Hf=0,50 m, fiind</w:t>
      </w:r>
      <w:r w:rsidRPr="00435E81">
        <w:rPr>
          <w:rFonts w:ascii="Trebuchet MS" w:hAnsi="Trebuchet MS" w:cs="Times New Roman"/>
          <w:b/>
          <w:bCs/>
          <w:lang w:eastAsia="ro-RO"/>
        </w:rPr>
        <w:t xml:space="preserve"> </w:t>
      </w:r>
      <w:r w:rsidRPr="00435E81">
        <w:rPr>
          <w:rFonts w:ascii="Trebuchet MS" w:hAnsi="Trebuchet MS" w:cs="Times New Roman"/>
          <w:lang w:eastAsia="ro-RO"/>
        </w:rPr>
        <w:t>format din:</w:t>
      </w:r>
    </w:p>
    <w:p w:rsidR="00435E81" w:rsidRPr="00435E81" w:rsidRDefault="00435E81" w:rsidP="00435E81">
      <w:pPr>
        <w:numPr>
          <w:ilvl w:val="0"/>
          <w:numId w:val="23"/>
        </w:numPr>
        <w:tabs>
          <w:tab w:val="left" w:pos="540"/>
        </w:tabs>
        <w:spacing w:after="0" w:line="276" w:lineRule="auto"/>
        <w:ind w:left="0" w:firstLine="0"/>
        <w:jc w:val="both"/>
        <w:rPr>
          <w:rFonts w:ascii="Trebuchet MS" w:eastAsia="Calibri" w:hAnsi="Trebuchet MS" w:cs="Times New Roman"/>
        </w:rPr>
      </w:pPr>
      <w:r w:rsidRPr="00435E81">
        <w:rPr>
          <w:rFonts w:ascii="Trebuchet MS" w:hAnsi="Trebuchet MS" w:cs="Times New Roman"/>
          <w:lang w:eastAsia="ro-RO"/>
        </w:rPr>
        <w:t xml:space="preserve"> </w:t>
      </w:r>
      <w:r w:rsidRPr="00435E81">
        <w:rPr>
          <w:rFonts w:ascii="Trebuchet MS" w:hAnsi="Trebuchet MS" w:cs="Times New Roman"/>
          <w:b/>
          <w:bCs/>
          <w:lang w:eastAsia="ro-RO"/>
        </w:rPr>
        <w:t>Gabion tip 1</w:t>
      </w:r>
      <w:r w:rsidRPr="00435E81">
        <w:rPr>
          <w:rFonts w:ascii="Trebuchet MS" w:hAnsi="Trebuchet MS" w:cs="Times New Roman"/>
          <w:lang w:eastAsia="ro-RO"/>
        </w:rPr>
        <w:t xml:space="preserve"> – 1,00 m x 1,00 m x 5,00 m;</w:t>
      </w:r>
    </w:p>
    <w:p w:rsidR="00435E81" w:rsidRPr="00435E81" w:rsidRDefault="00435E81" w:rsidP="00435E81">
      <w:pPr>
        <w:numPr>
          <w:ilvl w:val="0"/>
          <w:numId w:val="23"/>
        </w:numPr>
        <w:tabs>
          <w:tab w:val="left" w:pos="540"/>
        </w:tabs>
        <w:spacing w:after="0" w:line="276" w:lineRule="auto"/>
        <w:ind w:left="0" w:firstLine="0"/>
        <w:jc w:val="both"/>
        <w:rPr>
          <w:rFonts w:ascii="Trebuchet MS" w:eastAsia="Calibri" w:hAnsi="Trebuchet MS" w:cs="Times New Roman"/>
        </w:rPr>
      </w:pPr>
      <w:r w:rsidRPr="00435E81">
        <w:rPr>
          <w:rFonts w:ascii="Trebuchet MS" w:hAnsi="Trebuchet MS" w:cs="Times New Roman"/>
          <w:lang w:eastAsia="ro-RO"/>
        </w:rPr>
        <w:t xml:space="preserve"> </w:t>
      </w:r>
      <w:r w:rsidRPr="00435E81">
        <w:rPr>
          <w:rFonts w:ascii="Trebuchet MS" w:hAnsi="Trebuchet MS" w:cs="Times New Roman"/>
          <w:b/>
          <w:bCs/>
          <w:lang w:eastAsia="ro-RO"/>
        </w:rPr>
        <w:t>Gabion tip 2</w:t>
      </w:r>
      <w:r w:rsidRPr="00435E81">
        <w:rPr>
          <w:rFonts w:ascii="Trebuchet MS" w:hAnsi="Trebuchet MS" w:cs="Times New Roman"/>
          <w:lang w:eastAsia="ro-RO"/>
        </w:rPr>
        <w:t xml:space="preserve"> – 1,00 m x 1,50 m x 5,00 m;</w:t>
      </w:r>
    </w:p>
    <w:p w:rsidR="00435E81" w:rsidRPr="00435E81" w:rsidRDefault="00435E81" w:rsidP="00435E81">
      <w:pPr>
        <w:numPr>
          <w:ilvl w:val="0"/>
          <w:numId w:val="23"/>
        </w:numPr>
        <w:tabs>
          <w:tab w:val="left" w:pos="540"/>
        </w:tabs>
        <w:spacing w:after="0" w:line="276" w:lineRule="auto"/>
        <w:ind w:left="0" w:firstLine="0"/>
        <w:jc w:val="both"/>
        <w:rPr>
          <w:rFonts w:ascii="Trebuchet MS" w:eastAsia="Calibri" w:hAnsi="Trebuchet MS" w:cs="Times New Roman"/>
        </w:rPr>
      </w:pPr>
      <w:r w:rsidRPr="00435E81">
        <w:rPr>
          <w:rFonts w:ascii="Trebuchet MS" w:hAnsi="Trebuchet MS" w:cs="Times New Roman"/>
          <w:b/>
          <w:bCs/>
          <w:color w:val="FF0000"/>
          <w:lang w:eastAsia="ro-RO"/>
        </w:rPr>
        <w:t xml:space="preserve"> </w:t>
      </w:r>
      <w:r w:rsidRPr="00435E81">
        <w:rPr>
          <w:rFonts w:ascii="Trebuchet MS" w:hAnsi="Trebuchet MS" w:cs="Times New Roman"/>
          <w:b/>
          <w:bCs/>
          <w:lang w:eastAsia="ro-RO"/>
        </w:rPr>
        <w:t>Gabion tip 3</w:t>
      </w:r>
      <w:r w:rsidRPr="00435E81">
        <w:rPr>
          <w:rFonts w:ascii="Trebuchet MS" w:hAnsi="Trebuchet MS" w:cs="Times New Roman"/>
          <w:lang w:eastAsia="ro-RO"/>
        </w:rPr>
        <w:t xml:space="preserve"> – 1,00m x 2,00 m x 5,00 m;</w:t>
      </w:r>
    </w:p>
    <w:p w:rsidR="00435E81" w:rsidRPr="00435E81" w:rsidRDefault="00435E81" w:rsidP="00435E81">
      <w:pPr>
        <w:numPr>
          <w:ilvl w:val="0"/>
          <w:numId w:val="23"/>
        </w:numPr>
        <w:tabs>
          <w:tab w:val="left" w:pos="540"/>
        </w:tabs>
        <w:spacing w:after="0" w:line="276" w:lineRule="auto"/>
        <w:ind w:left="0" w:firstLine="0"/>
        <w:jc w:val="both"/>
        <w:rPr>
          <w:rFonts w:ascii="Trebuchet MS" w:eastAsia="Calibri" w:hAnsi="Trebuchet MS" w:cs="Times New Roman"/>
        </w:rPr>
      </w:pPr>
      <w:r w:rsidRPr="00435E81">
        <w:rPr>
          <w:rFonts w:ascii="Trebuchet MS" w:hAnsi="Trebuchet MS" w:cs="Times New Roman"/>
          <w:b/>
          <w:bCs/>
          <w:lang w:eastAsia="ro-RO"/>
        </w:rPr>
        <w:t xml:space="preserve"> Saltea tip 1</w:t>
      </w:r>
      <w:r w:rsidRPr="00435E81">
        <w:rPr>
          <w:rFonts w:ascii="Trebuchet MS" w:hAnsi="Trebuchet MS" w:cs="Times New Roman"/>
          <w:lang w:eastAsia="ro-RO"/>
        </w:rPr>
        <w:t xml:space="preserve"> – 0,50 m x 1,00 m x 3,50 m</w:t>
      </w:r>
      <w:r w:rsidRPr="00435E81">
        <w:rPr>
          <w:rFonts w:ascii="Trebuchet MS" w:eastAsia="Calibri" w:hAnsi="Trebuchet MS" w:cs="Times New Roman"/>
        </w:rPr>
        <w:t>.</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Suprafața totală ocupată de lucrări în albia minoră a râului Sârbi pe raza localității Moldoveni este de 1193,00 mp, conform PROTOCOL nr. 3425/19027/12.10.2022, din care:</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suprafața ocupată de pod = 161,00 mp;</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suprafața ocupată definitiv de zidurile din gabioane = 180,00 mp;</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suprafața ocupată temporarde lucrări de calibrare și curățare a albiei este de 852,00 mp.</w:t>
      </w:r>
    </w:p>
    <w:p w:rsidR="00435E81" w:rsidRPr="00435E81" w:rsidRDefault="00435E81" w:rsidP="00435E81">
      <w:pPr>
        <w:spacing w:after="0" w:line="276" w:lineRule="auto"/>
        <w:jc w:val="both"/>
        <w:rPr>
          <w:rFonts w:ascii="Trebuchet MS" w:hAnsi="Trebuchet MS" w:cs="Times New Roman"/>
          <w:b/>
          <w:bCs/>
        </w:rPr>
      </w:pPr>
      <w:r w:rsidRPr="00435E81">
        <w:rPr>
          <w:rFonts w:ascii="Trebuchet MS" w:hAnsi="Trebuchet MS" w:cs="Times New Roman"/>
          <w:b/>
          <w:bCs/>
        </w:rPr>
        <w:t>Caracteristici tehnice lucrări consolidare din gabioane amonte pod, r. Sârbi, în regim amenajat:</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xml:space="preserve">- cotă talveg </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260,95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1%</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262,08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5%</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261,73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fundare saltea gabioane</w:t>
      </w:r>
      <w:r w:rsidRPr="00435E81">
        <w:rPr>
          <w:rFonts w:ascii="Trebuchet MS" w:hAnsi="Trebuchet MS" w:cs="Times New Roman"/>
        </w:rPr>
        <w:tab/>
      </w:r>
      <w:r w:rsidRPr="00435E81">
        <w:rPr>
          <w:rFonts w:ascii="Trebuchet MS" w:hAnsi="Trebuchet MS" w:cs="Times New Roman"/>
        </w:rPr>
        <w:tab/>
        <w:t>260,45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mal stâng</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264,05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mal drept</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264,05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h gardă 1%</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1,97 m;</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h gardă 5%</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2,32 m;</w:t>
      </w:r>
    </w:p>
    <w:p w:rsidR="00435E81" w:rsidRPr="00435E81" w:rsidRDefault="00435E81" w:rsidP="00435E81">
      <w:pPr>
        <w:spacing w:after="0" w:line="276" w:lineRule="auto"/>
        <w:jc w:val="both"/>
        <w:rPr>
          <w:rFonts w:ascii="Trebuchet MS" w:hAnsi="Trebuchet MS" w:cs="Times New Roman"/>
          <w:b/>
          <w:bCs/>
        </w:rPr>
      </w:pPr>
      <w:r w:rsidRPr="00435E81">
        <w:rPr>
          <w:rFonts w:ascii="Trebuchet MS" w:hAnsi="Trebuchet MS" w:cs="Times New Roman"/>
          <w:b/>
          <w:bCs/>
        </w:rPr>
        <w:t>Caracteristici tehnice lucrări consolidare din gabioane aval pod, r. Sârbi, în regim amenajat:</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lastRenderedPageBreak/>
        <w:t xml:space="preserve">- cotă talveg </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260,15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1%</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260,6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5%</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260,66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fundare saltea gabioane</w:t>
      </w:r>
      <w:r w:rsidRPr="00435E81">
        <w:rPr>
          <w:rFonts w:ascii="Trebuchet MS" w:hAnsi="Trebuchet MS" w:cs="Times New Roman"/>
        </w:rPr>
        <w:tab/>
      </w:r>
      <w:r w:rsidRPr="00435E81">
        <w:rPr>
          <w:rFonts w:ascii="Trebuchet MS" w:hAnsi="Trebuchet MS" w:cs="Times New Roman"/>
        </w:rPr>
        <w:tab/>
        <w:t>259,65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mal stâng</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263,25 mdMN;</w:t>
      </w:r>
    </w:p>
    <w:p w:rsidR="00435E81" w:rsidRPr="00435E81" w:rsidRDefault="00435E81" w:rsidP="00435E81">
      <w:pPr>
        <w:spacing w:after="0" w:line="276" w:lineRule="auto"/>
        <w:jc w:val="both"/>
        <w:rPr>
          <w:rFonts w:ascii="Trebuchet MS" w:hAnsi="Trebuchet MS" w:cs="Times New Roman"/>
        </w:rPr>
      </w:pPr>
      <w:r w:rsidRPr="00435E81">
        <w:rPr>
          <w:rFonts w:ascii="Trebuchet MS" w:hAnsi="Trebuchet MS" w:cs="Times New Roman"/>
        </w:rPr>
        <w:t>- cotă mal drept</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263,25 mdMN;</w:t>
      </w:r>
    </w:p>
    <w:p w:rsidR="00435E81" w:rsidRPr="00435E81" w:rsidRDefault="00435E81" w:rsidP="00435E81">
      <w:pPr>
        <w:spacing w:after="0" w:line="276" w:lineRule="auto"/>
        <w:jc w:val="both"/>
        <w:rPr>
          <w:rFonts w:ascii="Trebuchet MS" w:hAnsi="Trebuchet MS" w:cs="Arial"/>
        </w:rPr>
      </w:pPr>
      <w:r w:rsidRPr="00435E81">
        <w:rPr>
          <w:rFonts w:ascii="Trebuchet MS" w:hAnsi="Trebuchet MS" w:cs="Times New Roman"/>
        </w:rPr>
        <w:t>- h gardă 1%</w:t>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r>
      <w:r w:rsidRPr="00435E81">
        <w:rPr>
          <w:rFonts w:ascii="Trebuchet MS" w:hAnsi="Trebuchet MS" w:cs="Times New Roman"/>
        </w:rPr>
        <w:tab/>
        <w:t>2,39 m;</w:t>
      </w:r>
    </w:p>
    <w:p w:rsidR="00435E81" w:rsidRPr="00435E81" w:rsidRDefault="00435E81" w:rsidP="00435E81">
      <w:pPr>
        <w:spacing w:after="0"/>
        <w:contextualSpacing/>
        <w:jc w:val="both"/>
        <w:rPr>
          <w:rFonts w:ascii="Trebuchet MS" w:eastAsia="PMingLiU" w:hAnsi="Trebuchet MS"/>
        </w:rPr>
      </w:pPr>
      <w:r w:rsidRPr="00435E81">
        <w:rPr>
          <w:rFonts w:ascii="Trebuchet MS" w:hAnsi="Trebuchet MS" w:cs="Arial"/>
        </w:rPr>
        <w:t>- h gardă 5%</w:t>
      </w:r>
      <w:r w:rsidRPr="00435E81">
        <w:rPr>
          <w:rFonts w:ascii="Trebuchet MS" w:hAnsi="Trebuchet MS" w:cs="Arial"/>
        </w:rPr>
        <w:tab/>
      </w:r>
      <w:r w:rsidRPr="00435E81">
        <w:rPr>
          <w:rFonts w:ascii="Trebuchet MS" w:hAnsi="Trebuchet MS" w:cs="Arial"/>
        </w:rPr>
        <w:tab/>
      </w:r>
      <w:r w:rsidRPr="00435E81">
        <w:rPr>
          <w:rFonts w:ascii="Trebuchet MS" w:hAnsi="Trebuchet MS" w:cs="Arial"/>
        </w:rPr>
        <w:tab/>
      </w:r>
      <w:r w:rsidRPr="00435E81">
        <w:rPr>
          <w:rFonts w:ascii="Trebuchet MS" w:hAnsi="Trebuchet MS" w:cs="Arial"/>
        </w:rPr>
        <w:tab/>
        <w:t xml:space="preserve">         2,57 m;</w:t>
      </w:r>
    </w:p>
    <w:p w:rsidR="00435E81" w:rsidRPr="00435E81" w:rsidRDefault="00435E81" w:rsidP="00435E81">
      <w:pPr>
        <w:jc w:val="both"/>
        <w:rPr>
          <w:rFonts w:ascii="Trebuchet MS" w:hAnsi="Trebuchet MS"/>
        </w:rPr>
      </w:pPr>
      <w:r w:rsidRPr="00435E81">
        <w:rPr>
          <w:rFonts w:ascii="Trebuchet MS" w:hAnsi="Trebuchet MS"/>
          <w:b/>
        </w:rPr>
        <w:sym w:font="Wingdings" w:char="F09F"/>
      </w:r>
      <w:r w:rsidRPr="00435E81">
        <w:rPr>
          <w:rFonts w:ascii="Trebuchet MS" w:hAnsi="Trebuchet MS"/>
          <w:b/>
        </w:rPr>
        <w:t xml:space="preserve"> </w:t>
      </w:r>
      <w:r w:rsidRPr="00435E81">
        <w:rPr>
          <w:rFonts w:ascii="Trebuchet MS" w:hAnsi="Trebuchet MS"/>
          <w:b/>
          <w:u w:val="single"/>
        </w:rPr>
        <w:t>Perioada de implementare propusă</w:t>
      </w:r>
      <w:r w:rsidRPr="00435E81">
        <w:rPr>
          <w:rFonts w:ascii="Trebuchet MS" w:hAnsi="Trebuchet MS"/>
          <w:b/>
        </w:rPr>
        <w:t xml:space="preserve"> : 10 luni</w:t>
      </w:r>
    </w:p>
    <w:p w:rsidR="00435E81" w:rsidRPr="00435E81" w:rsidRDefault="00435E81" w:rsidP="00435E81">
      <w:pPr>
        <w:jc w:val="both"/>
        <w:rPr>
          <w:rFonts w:ascii="Trebuchet MS" w:eastAsia="SimSun" w:hAnsi="Trebuchet MS"/>
          <w:lang w:eastAsia="zh-CN"/>
        </w:rPr>
      </w:pPr>
      <w:r w:rsidRPr="00435E81">
        <w:rPr>
          <w:rFonts w:ascii="Trebuchet MS" w:hAnsi="Trebuchet MS"/>
          <w:b/>
          <w:bCs/>
        </w:rPr>
        <w:t>b)</w:t>
      </w:r>
      <w:r w:rsidRPr="00435E81">
        <w:rPr>
          <w:rFonts w:ascii="Trebuchet MS" w:hAnsi="Trebuchet MS"/>
          <w:b/>
          <w:bCs/>
          <w:u w:val="single"/>
        </w:rPr>
        <w:t>Cumularea cu alte proiecte</w:t>
      </w:r>
      <w:r w:rsidRPr="00435E81">
        <w:rPr>
          <w:rFonts w:ascii="Trebuchet MS" w:hAnsi="Trebuchet MS"/>
          <w:b/>
          <w:bCs/>
        </w:rPr>
        <w:t xml:space="preserve"> </w:t>
      </w:r>
      <w:r w:rsidRPr="00435E81">
        <w:rPr>
          <w:rFonts w:ascii="Trebuchet MS" w:hAnsi="Trebuchet MS"/>
          <w:bCs/>
        </w:rPr>
        <w:t>existente şi/sau aprobate: nu este cazul;</w:t>
      </w:r>
    </w:p>
    <w:p w:rsidR="00435E81" w:rsidRPr="00435E81" w:rsidRDefault="00435E81" w:rsidP="00435E81">
      <w:pPr>
        <w:spacing w:line="240" w:lineRule="auto"/>
        <w:jc w:val="both"/>
        <w:rPr>
          <w:rFonts w:ascii="Trebuchet MS" w:hAnsi="Trebuchet MS"/>
          <w:b/>
          <w:bCs/>
          <w:lang w:val="en-GB"/>
        </w:rPr>
      </w:pPr>
      <w:r w:rsidRPr="00435E81">
        <w:rPr>
          <w:rFonts w:ascii="Trebuchet MS" w:hAnsi="Trebuchet MS"/>
          <w:b/>
        </w:rPr>
        <w:t>c)</w:t>
      </w:r>
      <w:r w:rsidRPr="00435E81">
        <w:rPr>
          <w:rFonts w:ascii="Trebuchet MS" w:hAnsi="Trebuchet MS"/>
          <w:b/>
          <w:u w:val="single"/>
        </w:rPr>
        <w:t>Utilizarea resurselor naturale</w:t>
      </w:r>
      <w:r w:rsidRPr="00435E81">
        <w:rPr>
          <w:rFonts w:ascii="Trebuchet MS" w:hAnsi="Trebuchet MS"/>
          <w:b/>
        </w:rPr>
        <w:t xml:space="preserve">, în special a solului, a terenurilor, a apei şi a biodiversităţii: </w:t>
      </w:r>
      <w:r w:rsidRPr="00435E81">
        <w:rPr>
          <w:rFonts w:ascii="Trebuchet MS" w:hAnsi="Trebuchet MS"/>
        </w:rPr>
        <w:t>Execuția lucrărilor propuse prin prezenta documentație nu presupune utilizarea/ocuparea de terenuri noi, apa folosită la diverse procese tehnologice (apa de compactare terasamente) poate să provină din reţeaua publică sau din altă sursă, dar în acest caz trebuie să îndeplinească condiţiile prevăzute în standardul SR EN 1008:2003. În timpul utilizării pe şantier se va evita poluarea ei cu detergenţi, materii organice, uleiuri, argile etc.</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b/>
        </w:rPr>
        <w:t xml:space="preserve">d) </w:t>
      </w:r>
      <w:r w:rsidRPr="00435E81">
        <w:rPr>
          <w:rFonts w:ascii="Trebuchet MS" w:hAnsi="Trebuchet MS"/>
          <w:b/>
          <w:u w:val="single"/>
        </w:rPr>
        <w:t>Cantitatea și tipurile de deșeuri generate/gestionate</w:t>
      </w:r>
      <w:r w:rsidRPr="00435E81">
        <w:rPr>
          <w:rFonts w:ascii="Trebuchet MS" w:hAnsi="Trebuchet MS"/>
          <w:b/>
        </w:rPr>
        <w:t xml:space="preserve">: </w:t>
      </w:r>
      <w:r w:rsidRPr="00435E81">
        <w:rPr>
          <w:rFonts w:ascii="Trebuchet MS" w:hAnsi="Trebuchet MS"/>
          <w:iCs/>
        </w:rPr>
        <w:t xml:space="preserve">Deşeurile rezultate în perioada de execuţie a proiectului vor fi gestionate conform prevederilor </w:t>
      </w:r>
      <w:r w:rsidRPr="00435E81">
        <w:rPr>
          <w:rFonts w:ascii="Trebuchet MS" w:hAnsi="Trebuchet MS"/>
          <w:b/>
          <w:iCs/>
        </w:rPr>
        <w:t xml:space="preserve">OUG 92/19.08.2021 </w:t>
      </w:r>
      <w:r w:rsidRPr="00435E81">
        <w:rPr>
          <w:rFonts w:ascii="Trebuchet MS" w:hAnsi="Trebuchet MS"/>
          <w:iCs/>
        </w:rPr>
        <w:t xml:space="preserve">privind regimul deşeurilor şi </w:t>
      </w:r>
      <w:r w:rsidRPr="00435E81">
        <w:rPr>
          <w:rFonts w:ascii="Trebuchet MS" w:hAnsi="Trebuchet MS"/>
          <w:b/>
          <w:iCs/>
        </w:rPr>
        <w:t>H.G. nr. 856/2002</w:t>
      </w:r>
      <w:r w:rsidRPr="00435E81">
        <w:rPr>
          <w:rFonts w:ascii="Trebuchet MS" w:hAnsi="Trebuchet MS"/>
          <w:iCs/>
        </w:rPr>
        <w:t>, privind evidenţa gestiunii deşeurilor şi pentru aprobarea listei cuprinzând deşeurile, inclusiv deşeurile periculoase, cu modificările ulterioare.</w:t>
      </w:r>
      <w:r w:rsidRPr="00435E81">
        <w:rPr>
          <w:rFonts w:ascii="Trebuchet MS" w:hAnsi="Trebuchet MS"/>
        </w:rPr>
        <w:t xml:space="preserve"> </w:t>
      </w:r>
      <w:r w:rsidRPr="00435E81">
        <w:rPr>
          <w:rFonts w:ascii="Trebuchet MS" w:hAnsi="Trebuchet MS"/>
          <w:b/>
        </w:rPr>
        <w:t xml:space="preserve"> </w:t>
      </w:r>
      <w:r w:rsidRPr="00435E81">
        <w:rPr>
          <w:rFonts w:ascii="Trebuchet MS" w:hAnsi="Trebuchet MS"/>
        </w:rPr>
        <w:t xml:space="preserve">Conform </w:t>
      </w:r>
      <w:r w:rsidRPr="00435E81">
        <w:rPr>
          <w:rFonts w:ascii="Trebuchet MS" w:hAnsi="Trebuchet MS"/>
          <w:b/>
        </w:rPr>
        <w:t>Anexei nr.2</w:t>
      </w:r>
      <w:r w:rsidRPr="00435E81">
        <w:rPr>
          <w:rFonts w:ascii="Trebuchet MS" w:hAnsi="Trebuchet MS"/>
        </w:rPr>
        <w:t xml:space="preserve"> – </w:t>
      </w:r>
      <w:r w:rsidRPr="00435E81">
        <w:rPr>
          <w:rFonts w:ascii="Trebuchet MS" w:hAnsi="Trebuchet MS"/>
          <w:b/>
        </w:rPr>
        <w:t>HG 856/2002.</w:t>
      </w:r>
      <w:r w:rsidRPr="00435E81">
        <w:rPr>
          <w:rFonts w:ascii="Trebuchet MS" w:hAnsi="Trebuchet MS"/>
        </w:rPr>
        <w:t xml:space="preserve"> Categoriile de deșeuri ce pot fi generate pe amplasament în timpul implementării proiectului se încadrează în categoria 17. Deşeuri  din  construcţii  şi  demolări  (inclusiv  pământ  excavat  din  amplasamente contaminate). Tipuri de deşeuri cu coduri şi cantităti,  produse pe amplasament în perioada de realizare a proiectului :  </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rPr>
        <w:t>Deşeurile tehnologice rezultate din activitatea de construire şi activităţile anexe :</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rPr>
        <w:t>• cod 20.01.08 - deşeuri menajere</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rPr>
        <w:t>• cod 15.01.01 - deşeuri din ambalaje de hârtie şi carton;</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rPr>
        <w:t>• cod 15.01.02 – deşeuri din ambalaje din plastic;</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rPr>
        <w:t>• cod 17 01 01 – deşeuri din beton;</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rPr>
        <w:t>• cod 17 05 04 – deşeuri din Pământ şi pietre, altele decât cele de la 17 05 03;</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rPr>
        <w:t xml:space="preserve">Deșeurile din construcții și demolări sunt clasificate conform “Listei cuprinzând deșeurile, inclusiv deșeurile periculoase” prezentate în Anexa nr.2 a HG nr. 856/2002 cu codul 17. </w:t>
      </w:r>
    </w:p>
    <w:p w:rsidR="00435E81" w:rsidRPr="00435E81" w:rsidRDefault="00435E81" w:rsidP="00435E81">
      <w:pPr>
        <w:spacing w:after="0" w:line="240" w:lineRule="auto"/>
        <w:ind w:left="-135"/>
        <w:jc w:val="both"/>
        <w:rPr>
          <w:rFonts w:ascii="Trebuchet MS" w:hAnsi="Trebuchet MS"/>
          <w:b/>
        </w:rPr>
      </w:pPr>
      <w:r w:rsidRPr="00435E81">
        <w:rPr>
          <w:rFonts w:ascii="Trebuchet MS" w:hAnsi="Trebuchet MS"/>
          <w:b/>
        </w:rPr>
        <w:t>Cantitățile de deșeuri pentru perioada de execuţie a lucrărilor pot fi estimate după listele cantităților de lucrări astfel:</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b/>
        </w:rPr>
        <w:t xml:space="preserve">- cod: 15 01 10* - </w:t>
      </w:r>
      <w:r w:rsidRPr="00435E81">
        <w:rPr>
          <w:rFonts w:ascii="Trebuchet MS" w:hAnsi="Trebuchet MS"/>
        </w:rPr>
        <w:t xml:space="preserve">ambalaje care conţin reziduuri sau sunt contaminate cu substanţe periculoase; cantitate cca. </w:t>
      </w:r>
      <w:r w:rsidRPr="00435E81">
        <w:rPr>
          <w:rFonts w:ascii="Trebuchet MS" w:hAnsi="Trebuchet MS"/>
        </w:rPr>
        <w:tab/>
        <w:t>14 kg;</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b/>
        </w:rPr>
        <w:t xml:space="preserve">- cod: 17 01 01- </w:t>
      </w:r>
      <w:r w:rsidRPr="00435E81">
        <w:rPr>
          <w:rFonts w:ascii="Trebuchet MS" w:hAnsi="Trebuchet MS"/>
        </w:rPr>
        <w:t>beton, cantitate cca.120 mc;</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b/>
        </w:rPr>
        <w:t xml:space="preserve">- cod: 17 02 01 - </w:t>
      </w:r>
      <w:r w:rsidRPr="00435E81">
        <w:rPr>
          <w:rFonts w:ascii="Trebuchet MS" w:hAnsi="Trebuchet MS"/>
        </w:rPr>
        <w:t>lemn , cantitate cca. 1,56 tone;</w:t>
      </w:r>
    </w:p>
    <w:p w:rsidR="00435E81" w:rsidRPr="00435E81" w:rsidRDefault="00435E81" w:rsidP="00435E81">
      <w:pPr>
        <w:spacing w:after="0" w:line="240" w:lineRule="auto"/>
        <w:ind w:left="-135"/>
        <w:jc w:val="both"/>
        <w:rPr>
          <w:rFonts w:ascii="Trebuchet MS" w:hAnsi="Trebuchet MS"/>
        </w:rPr>
      </w:pPr>
      <w:r w:rsidRPr="00435E81">
        <w:rPr>
          <w:rFonts w:ascii="Trebuchet MS" w:hAnsi="Trebuchet MS"/>
          <w:b/>
        </w:rPr>
        <w:t xml:space="preserve">-cod:  17 05 04 - </w:t>
      </w:r>
      <w:r w:rsidRPr="00435E81">
        <w:rPr>
          <w:rFonts w:ascii="Trebuchet MS" w:hAnsi="Trebuchet MS"/>
        </w:rPr>
        <w:t>pământ si pietre, altele decat cele specificate la 17 05 03, cantitate cca. 6375 mc</w:t>
      </w:r>
      <w:r w:rsidRPr="00435E81">
        <w:rPr>
          <w:rFonts w:ascii="Trebuchet MS" w:hAnsi="Trebuchet MS"/>
        </w:rPr>
        <w:tab/>
        <w:t>;</w:t>
      </w:r>
    </w:p>
    <w:p w:rsidR="00435E81" w:rsidRPr="00435E81" w:rsidRDefault="00435E81" w:rsidP="00435E81">
      <w:pPr>
        <w:spacing w:after="0" w:line="240" w:lineRule="auto"/>
        <w:ind w:left="-135"/>
        <w:jc w:val="both"/>
        <w:rPr>
          <w:rFonts w:ascii="Trebuchet MS" w:hAnsi="Trebuchet MS"/>
          <w:b/>
        </w:rPr>
      </w:pPr>
      <w:r w:rsidRPr="00435E81">
        <w:rPr>
          <w:rFonts w:ascii="Trebuchet MS" w:hAnsi="Trebuchet MS"/>
          <w:b/>
        </w:rPr>
        <w:t xml:space="preserve">-cod:  20 03 01 - </w:t>
      </w:r>
      <w:r w:rsidRPr="00435E81">
        <w:rPr>
          <w:rFonts w:ascii="Trebuchet MS" w:hAnsi="Trebuchet MS"/>
        </w:rPr>
        <w:t>deşeuri municipale amestecate, cantitate cca. 160 kg;</w:t>
      </w:r>
      <w:r w:rsidRPr="00435E81">
        <w:rPr>
          <w:rFonts w:ascii="Trebuchet MS" w:hAnsi="Trebuchet MS"/>
        </w:rPr>
        <w:tab/>
      </w:r>
    </w:p>
    <w:p w:rsidR="00435E81" w:rsidRPr="00435E81" w:rsidRDefault="00435E81" w:rsidP="00435E81">
      <w:pPr>
        <w:spacing w:after="0"/>
        <w:ind w:left="-135"/>
        <w:jc w:val="both"/>
        <w:rPr>
          <w:rFonts w:ascii="Trebuchet MS" w:hAnsi="Trebuchet MS"/>
          <w:b/>
        </w:rPr>
      </w:pPr>
      <w:r w:rsidRPr="00435E81">
        <w:rPr>
          <w:rFonts w:ascii="Trebuchet MS" w:hAnsi="Trebuchet MS"/>
          <w:b/>
        </w:rPr>
        <w:t xml:space="preserve">  </w:t>
      </w:r>
      <w:r w:rsidRPr="00435E81">
        <w:rPr>
          <w:rFonts w:ascii="Trebuchet MS" w:hAnsi="Trebuchet MS"/>
          <w:b/>
        </w:rPr>
        <w:sym w:font="Wingdings" w:char="F09F"/>
      </w:r>
      <w:r w:rsidRPr="00435E81">
        <w:rPr>
          <w:rFonts w:ascii="Trebuchet MS" w:hAnsi="Trebuchet MS"/>
          <w:b/>
        </w:rPr>
        <w:t xml:space="preserve"> Programul de prevenire şi reducere a cantităţilor de deşeuri generate:</w:t>
      </w:r>
    </w:p>
    <w:p w:rsidR="00435E81" w:rsidRPr="00435E81" w:rsidRDefault="00435E81" w:rsidP="00435E81">
      <w:pPr>
        <w:spacing w:after="0" w:line="240" w:lineRule="auto"/>
        <w:ind w:left="-136"/>
        <w:rPr>
          <w:rFonts w:ascii="Trebuchet MS" w:hAnsi="Trebuchet MS"/>
        </w:rPr>
      </w:pPr>
      <w:r w:rsidRPr="00435E81">
        <w:rPr>
          <w:rFonts w:ascii="Trebuchet MS" w:hAnsi="Trebuchet MS"/>
        </w:rPr>
        <w:t>Deșeurile generate în timpul executării lucrărilor vor fi transportate de deţinătorii de deşeuri, de cei care execută lucrările de construcţie ori de o altă persoană, pe baza unui contract.</w:t>
      </w:r>
    </w:p>
    <w:p w:rsidR="00435E81" w:rsidRPr="00435E81" w:rsidRDefault="00435E81" w:rsidP="00435E81">
      <w:pPr>
        <w:spacing w:after="0" w:line="240" w:lineRule="auto"/>
        <w:ind w:left="-136"/>
        <w:jc w:val="both"/>
        <w:rPr>
          <w:rFonts w:ascii="Trebuchet MS" w:hAnsi="Trebuchet MS"/>
        </w:rPr>
      </w:pPr>
      <w:r w:rsidRPr="00435E81">
        <w:rPr>
          <w:rFonts w:ascii="Trebuchet MS" w:hAnsi="Trebuchet MS"/>
        </w:rPr>
        <w:t xml:space="preserve">Primăria comunei </w:t>
      </w:r>
      <w:r w:rsidRPr="00435E81">
        <w:rPr>
          <w:rFonts w:ascii="Trebuchet MS" w:hAnsi="Trebuchet MS"/>
          <w:b/>
          <w:lang w:val="en-GB"/>
        </w:rPr>
        <w:t xml:space="preserve">Moldoveni </w:t>
      </w:r>
      <w:r w:rsidRPr="00435E81">
        <w:rPr>
          <w:rFonts w:ascii="Trebuchet MS" w:hAnsi="Trebuchet MS"/>
        </w:rPr>
        <w:t>indică amplasamentul pentru eliminarea deşeurilor precizate la alineatul de mai sus, modalitatea de eliminare şi ruta de transport până la acesta.</w:t>
      </w:r>
    </w:p>
    <w:p w:rsidR="00435E81" w:rsidRPr="00435E81" w:rsidRDefault="00435E81" w:rsidP="00435E81">
      <w:pPr>
        <w:spacing w:after="0" w:line="240" w:lineRule="auto"/>
        <w:ind w:left="-136"/>
        <w:jc w:val="both"/>
        <w:rPr>
          <w:rFonts w:ascii="Trebuchet MS" w:hAnsi="Trebuchet MS"/>
        </w:rPr>
      </w:pPr>
      <w:r w:rsidRPr="00435E81">
        <w:rPr>
          <w:rFonts w:ascii="Trebuchet MS" w:hAnsi="Trebuchet MS"/>
          <w:b/>
        </w:rPr>
        <w:lastRenderedPageBreak/>
        <w:t xml:space="preserve">  - </w:t>
      </w:r>
      <w:r w:rsidRPr="00435E81">
        <w:rPr>
          <w:rFonts w:ascii="Trebuchet MS" w:hAnsi="Trebuchet MS"/>
        </w:rPr>
        <w:t>planul de gestionare a deşeurilor:</w:t>
      </w:r>
      <w:r w:rsidRPr="00435E81">
        <w:rPr>
          <w:rFonts w:ascii="Trebuchet MS" w:hAnsi="Trebuchet MS"/>
          <w:b/>
        </w:rPr>
        <w:t xml:space="preserve"> </w:t>
      </w:r>
      <w:r w:rsidRPr="00435E81">
        <w:rPr>
          <w:rFonts w:ascii="Trebuchet MS" w:hAnsi="Trebuchet MS"/>
        </w:rPr>
        <w:t>Lucrările propuse prin prezenta documentație nu sunt generatoare de deșeuri după finalizarea acestora.</w:t>
      </w:r>
    </w:p>
    <w:p w:rsidR="00435E81" w:rsidRPr="00435E81" w:rsidRDefault="00435E81" w:rsidP="00435E81">
      <w:pPr>
        <w:spacing w:after="0" w:line="240" w:lineRule="auto"/>
        <w:ind w:left="-130"/>
        <w:contextualSpacing/>
        <w:jc w:val="both"/>
        <w:rPr>
          <w:rFonts w:ascii="Trebuchet MS" w:hAnsi="Trebuchet MS"/>
        </w:rPr>
      </w:pPr>
      <w:r w:rsidRPr="00435E81">
        <w:rPr>
          <w:rFonts w:ascii="Trebuchet MS" w:hAnsi="Trebuchet MS"/>
        </w:rPr>
        <w:t>e) poluarea şi alte efecte negative :</w:t>
      </w:r>
      <w:r w:rsidRPr="00435E81">
        <w:rPr>
          <w:rFonts w:ascii="Trebuchet MS" w:hAnsi="Trebuchet MS"/>
          <w:b/>
        </w:rPr>
        <w:t xml:space="preserve"> </w:t>
      </w:r>
      <w:r w:rsidRPr="00435E81">
        <w:rPr>
          <w:rFonts w:ascii="Trebuchet MS" w:hAnsi="Trebuchet MS"/>
        </w:rPr>
        <w:t>Proiectul nu cauzează poluare sau alte efecte negative asupra mediului, în timpul sau după implementare.</w:t>
      </w:r>
    </w:p>
    <w:p w:rsidR="00435E81" w:rsidRPr="00435E81" w:rsidRDefault="00435E81" w:rsidP="00435E81">
      <w:pPr>
        <w:spacing w:after="0" w:line="240" w:lineRule="auto"/>
        <w:ind w:left="-130"/>
        <w:contextualSpacing/>
        <w:jc w:val="both"/>
        <w:rPr>
          <w:rFonts w:ascii="Trebuchet MS" w:hAnsi="Trebuchet MS"/>
        </w:rPr>
      </w:pPr>
      <w:r w:rsidRPr="00435E81">
        <w:rPr>
          <w:rFonts w:ascii="Trebuchet MS" w:hAnsi="Trebuchet MS"/>
        </w:rPr>
        <w:t>f) riscurile de accidente majore şi/sau dezastre relevante pentru proiectul în cauză, inclusiv cele cauzate de schimbările climatice, conform informaţiilor ştiinţifice:</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t xml:space="preserve">- </w:t>
      </w:r>
      <w:r w:rsidRPr="00435E81">
        <w:rPr>
          <w:rFonts w:ascii="Trebuchet MS" w:hAnsi="Trebuchet MS"/>
        </w:rPr>
        <w:t>riscul de accidente majore: nu este cazul;</w:t>
      </w:r>
    </w:p>
    <w:p w:rsidR="00435E81" w:rsidRPr="00435E81" w:rsidRDefault="00435E81" w:rsidP="00435E81">
      <w:pPr>
        <w:spacing w:after="0" w:line="240" w:lineRule="auto"/>
        <w:ind w:left="-130"/>
        <w:rPr>
          <w:rFonts w:ascii="Trebuchet MS" w:hAnsi="Trebuchet MS"/>
        </w:rPr>
      </w:pPr>
      <w:r w:rsidRPr="00435E81">
        <w:rPr>
          <w:rFonts w:ascii="Trebuchet MS" w:hAnsi="Trebuchet MS"/>
        </w:rPr>
        <w:t>- riscul de dezastre naturale: Terenul amplasamentului proiectului nu este situat în zone cu risc de dezastre naturale.</w:t>
      </w:r>
    </w:p>
    <w:p w:rsidR="00435E81" w:rsidRPr="00435E81" w:rsidRDefault="00435E81" w:rsidP="00435E81">
      <w:pPr>
        <w:spacing w:after="0" w:line="240" w:lineRule="auto"/>
        <w:ind w:left="-130"/>
        <w:rPr>
          <w:rFonts w:ascii="Trebuchet MS" w:hAnsi="Trebuchet MS"/>
        </w:rPr>
      </w:pPr>
      <w:r w:rsidRPr="00435E81">
        <w:rPr>
          <w:rFonts w:ascii="Trebuchet MS" w:hAnsi="Trebuchet MS"/>
        </w:rPr>
        <w:t>- riscuri cauzate de schimbări climatice: nu este cazul</w:t>
      </w:r>
    </w:p>
    <w:p w:rsidR="00435E81" w:rsidRPr="00435E81" w:rsidRDefault="00435E81" w:rsidP="00435E81">
      <w:pPr>
        <w:spacing w:line="240" w:lineRule="auto"/>
        <w:ind w:left="-135"/>
        <w:rPr>
          <w:rFonts w:ascii="Trebuchet MS" w:hAnsi="Trebuchet MS"/>
        </w:rPr>
      </w:pPr>
      <w:r w:rsidRPr="00435E81">
        <w:rPr>
          <w:rFonts w:ascii="Trebuchet MS" w:hAnsi="Trebuchet MS"/>
        </w:rPr>
        <w:t>g) Riscurile pentru sănătatea umană:  proiectul nu prezintă riscuri pentru sănătatea umană, nu contaminează apa, solul, aerul.</w:t>
      </w:r>
    </w:p>
    <w:p w:rsidR="00435E81" w:rsidRPr="00435E81" w:rsidRDefault="00435E81" w:rsidP="00435E81">
      <w:pPr>
        <w:spacing w:after="0" w:line="240" w:lineRule="auto"/>
        <w:ind w:left="-130"/>
        <w:contextualSpacing/>
        <w:jc w:val="center"/>
        <w:rPr>
          <w:rFonts w:ascii="Trebuchet MS" w:hAnsi="Trebuchet MS"/>
          <w:b/>
        </w:rPr>
      </w:pPr>
      <w:r w:rsidRPr="00435E81">
        <w:rPr>
          <w:rFonts w:ascii="Trebuchet MS" w:hAnsi="Trebuchet MS"/>
          <w:b/>
        </w:rPr>
        <w:t xml:space="preserve">2. </w:t>
      </w:r>
      <w:r w:rsidRPr="00435E81">
        <w:rPr>
          <w:rFonts w:ascii="Trebuchet MS" w:hAnsi="Trebuchet MS"/>
          <w:b/>
          <w:u w:val="single"/>
        </w:rPr>
        <w:t>Amplasarea proiectului</w:t>
      </w:r>
      <w:r w:rsidRPr="00435E81">
        <w:rPr>
          <w:rFonts w:ascii="Trebuchet MS" w:hAnsi="Trebuchet MS"/>
          <w:b/>
        </w:rPr>
        <w:t xml:space="preserve"> :</w:t>
      </w:r>
    </w:p>
    <w:p w:rsidR="00435E81" w:rsidRPr="00435E81" w:rsidRDefault="00435E81" w:rsidP="00435E81">
      <w:pPr>
        <w:spacing w:after="0" w:line="240" w:lineRule="auto"/>
        <w:ind w:left="-130"/>
        <w:contextualSpacing/>
        <w:jc w:val="center"/>
        <w:rPr>
          <w:rFonts w:ascii="Trebuchet MS" w:hAnsi="Trebuchet MS"/>
          <w:b/>
        </w:rPr>
      </w:pPr>
    </w:p>
    <w:p w:rsidR="00435E81" w:rsidRPr="00435E81" w:rsidRDefault="00435E81" w:rsidP="00435E81">
      <w:pPr>
        <w:spacing w:after="0" w:line="240" w:lineRule="auto"/>
        <w:jc w:val="both"/>
        <w:rPr>
          <w:rFonts w:ascii="Trebuchet MS" w:hAnsi="Trebuchet MS"/>
        </w:rPr>
      </w:pPr>
      <w:r w:rsidRPr="00435E81">
        <w:rPr>
          <w:rFonts w:ascii="Trebuchet MS" w:hAnsi="Trebuchet MS"/>
        </w:rPr>
        <w:t>Intravilanul si extravilanul comunei Moldoveni județul Neamț.</w:t>
      </w:r>
    </w:p>
    <w:p w:rsidR="00435E81" w:rsidRPr="00435E81" w:rsidRDefault="00435E81" w:rsidP="00435E81">
      <w:pPr>
        <w:spacing w:after="0" w:line="240" w:lineRule="auto"/>
        <w:jc w:val="both"/>
        <w:rPr>
          <w:rFonts w:ascii="Trebuchet MS" w:hAnsi="Trebuchet MS"/>
        </w:rPr>
      </w:pPr>
      <w:r w:rsidRPr="00435E81">
        <w:rPr>
          <w:rFonts w:ascii="Trebuchet MS" w:hAnsi="Trebuchet MS"/>
          <w:b/>
        </w:rPr>
        <w:t>a)</w:t>
      </w:r>
      <w:r w:rsidRPr="00435E81">
        <w:rPr>
          <w:rFonts w:ascii="Trebuchet MS" w:hAnsi="Trebuchet MS"/>
        </w:rPr>
        <w:t xml:space="preserve"> Utilizarea actuală și aprobată a terenului</w:t>
      </w:r>
      <w:r w:rsidRPr="00435E81">
        <w:rPr>
          <w:rFonts w:ascii="Trebuchet MS" w:hAnsi="Trebuchet MS"/>
          <w:b/>
        </w:rPr>
        <w:t xml:space="preserve">: </w:t>
      </w:r>
      <w:r w:rsidRPr="00435E81">
        <w:rPr>
          <w:rFonts w:ascii="Trebuchet MS" w:hAnsi="Trebuchet MS"/>
        </w:rPr>
        <w:t xml:space="preserve">conform </w:t>
      </w:r>
      <w:r w:rsidRPr="00435E81">
        <w:rPr>
          <w:rFonts w:ascii="Trebuchet MS" w:hAnsi="Trebuchet MS"/>
          <w:b/>
        </w:rPr>
        <w:t xml:space="preserve">Certificatului de Urbanism Nr.4/25.02.2023, </w:t>
      </w:r>
      <w:r w:rsidRPr="00435E81">
        <w:rPr>
          <w:rFonts w:ascii="Trebuchet MS" w:hAnsi="Trebuchet MS"/>
        </w:rPr>
        <w:t xml:space="preserve">eliberat de </w:t>
      </w:r>
      <w:r w:rsidRPr="00435E81">
        <w:rPr>
          <w:rFonts w:ascii="Trebuchet MS" w:hAnsi="Trebuchet MS"/>
          <w:b/>
        </w:rPr>
        <w:t xml:space="preserve">U.A.T. Comuna Moldoveni jud.Neamţ, </w:t>
      </w:r>
      <w:r w:rsidRPr="00435E81">
        <w:rPr>
          <w:rFonts w:ascii="Trebuchet MS" w:hAnsi="Trebuchet MS"/>
        </w:rPr>
        <w:t>categoria de folosinţă a terenului este drumuri comunale, de exploatare şi poduri.</w:t>
      </w:r>
    </w:p>
    <w:p w:rsidR="00435E81" w:rsidRPr="00435E81" w:rsidRDefault="00435E81" w:rsidP="00435E81">
      <w:pPr>
        <w:spacing w:after="0" w:line="240" w:lineRule="auto"/>
        <w:jc w:val="both"/>
        <w:rPr>
          <w:rFonts w:ascii="Trebuchet MS" w:hAnsi="Trebuchet MS"/>
        </w:rPr>
      </w:pPr>
      <w:r w:rsidRPr="00435E81">
        <w:rPr>
          <w:rFonts w:ascii="Trebuchet MS" w:hAnsi="Trebuchet MS"/>
          <w:b/>
        </w:rPr>
        <w:t>b</w:t>
      </w:r>
      <w:r w:rsidRPr="00435E81">
        <w:rPr>
          <w:rFonts w:ascii="Trebuchet MS" w:hAnsi="Trebuchet MS"/>
        </w:rPr>
        <w:t>) Bogăţia, disponibilitatea, calitatea şi capacitatea de regenerare relative ale resurselor naturale, inclusiv solul, terenurile, apa şi biodiversitatea, din zonă şi din subteranul acesteia: nu este cazul.</w:t>
      </w:r>
    </w:p>
    <w:p w:rsidR="00435E81" w:rsidRPr="00435E81" w:rsidRDefault="00435E81" w:rsidP="00435E81">
      <w:pPr>
        <w:spacing w:after="0" w:line="240" w:lineRule="auto"/>
        <w:jc w:val="both"/>
        <w:rPr>
          <w:rFonts w:ascii="Trebuchet MS" w:hAnsi="Trebuchet MS"/>
        </w:rPr>
      </w:pPr>
      <w:r w:rsidRPr="00435E81">
        <w:rPr>
          <w:rFonts w:ascii="Trebuchet MS" w:hAnsi="Trebuchet MS"/>
          <w:b/>
        </w:rPr>
        <w:t>c)</w:t>
      </w:r>
      <w:r w:rsidRPr="00435E81">
        <w:rPr>
          <w:rFonts w:ascii="Trebuchet MS" w:hAnsi="Trebuchet MS"/>
        </w:rPr>
        <w:t xml:space="preserve"> Capacitatea de absorbţie a mediului natural, acordându-se o atenţie specială următoarelor zone:</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t xml:space="preserve">  c.1</w:t>
      </w:r>
      <w:r w:rsidRPr="00435E81">
        <w:rPr>
          <w:rFonts w:ascii="Trebuchet MS" w:hAnsi="Trebuchet MS"/>
        </w:rPr>
        <w:t>) zone umede, zone riverane, guri ale râurilor: nu este cazul</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  </w:t>
      </w:r>
      <w:r w:rsidRPr="00435E81">
        <w:rPr>
          <w:rFonts w:ascii="Trebuchet MS" w:hAnsi="Trebuchet MS"/>
          <w:b/>
        </w:rPr>
        <w:t>c.2</w:t>
      </w:r>
      <w:r w:rsidRPr="00435E81">
        <w:rPr>
          <w:rFonts w:ascii="Trebuchet MS" w:hAnsi="Trebuchet MS"/>
        </w:rPr>
        <w:t>) zone costiere şi mediul marin: nu este cazul</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  </w:t>
      </w:r>
      <w:r w:rsidRPr="00435E81">
        <w:rPr>
          <w:rFonts w:ascii="Trebuchet MS" w:hAnsi="Trebuchet MS"/>
          <w:b/>
        </w:rPr>
        <w:t>c.3</w:t>
      </w:r>
      <w:r w:rsidRPr="00435E81">
        <w:rPr>
          <w:rFonts w:ascii="Trebuchet MS" w:hAnsi="Trebuchet MS"/>
        </w:rPr>
        <w:t>) zonele montane şi forestiere: nu este cazul</w:t>
      </w:r>
    </w:p>
    <w:p w:rsidR="00435E81" w:rsidRPr="00435E81" w:rsidRDefault="00435E81" w:rsidP="00435E81">
      <w:pPr>
        <w:spacing w:after="0" w:line="240" w:lineRule="auto"/>
        <w:rPr>
          <w:rFonts w:ascii="Trebuchet MS" w:hAnsi="Trebuchet MS"/>
        </w:rPr>
      </w:pPr>
      <w:r w:rsidRPr="00435E81">
        <w:rPr>
          <w:rFonts w:ascii="Trebuchet MS" w:hAnsi="Trebuchet MS"/>
          <w:b/>
        </w:rPr>
        <w:t>c.4</w:t>
      </w:r>
      <w:r w:rsidRPr="00435E81">
        <w:rPr>
          <w:rFonts w:ascii="Trebuchet MS" w:hAnsi="Trebuchet MS"/>
        </w:rPr>
        <w:t>) arii naturale protejate de interes naţional, comunitar, internaţional: nu este cazul.</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t xml:space="preserve">  c.5</w:t>
      </w:r>
      <w:r w:rsidRPr="00435E81">
        <w:rPr>
          <w:rFonts w:ascii="Trebuchet MS" w:hAnsi="Trebuchet MS"/>
        </w:rPr>
        <w:t>) zone clasificate sau protejate</w:t>
      </w:r>
      <w:r w:rsidRPr="00435E81">
        <w:rPr>
          <w:rFonts w:ascii="Trebuchet MS" w:hAnsi="Trebuchet MS"/>
          <w:b/>
        </w:rPr>
        <w:t xml:space="preserve"> </w:t>
      </w:r>
      <w:r w:rsidRPr="00435E81">
        <w:rPr>
          <w:rFonts w:ascii="Trebuchet MS" w:hAnsi="Trebuchet MS"/>
        </w:rPr>
        <w:t>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435E81">
        <w:rPr>
          <w:rFonts w:ascii="Trebuchet MS" w:hAnsi="Trebuchet MS"/>
          <w:b/>
        </w:rPr>
        <w:t xml:space="preserve"> </w:t>
      </w:r>
      <w:r w:rsidRPr="00435E81">
        <w:rPr>
          <w:rFonts w:ascii="Trebuchet MS" w:hAnsi="Trebuchet MS"/>
        </w:rPr>
        <w:t>:  nu este cazul.</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t>c.6</w:t>
      </w:r>
      <w:r w:rsidRPr="00435E81">
        <w:rPr>
          <w:rFonts w:ascii="Trebuchet MS" w:hAnsi="Trebuchet MS"/>
        </w:rPr>
        <w:t>) zonele în care au existat deja cazuri de nerespectare a standardelor de calitate a mediului prevăzute de legislaţia naţională şi la nivelul Uniunii Europene şi relevante pentru proiect sau în care se consideră că există astfel de cazuri: nu este cazul</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t>c.7</w:t>
      </w:r>
      <w:r w:rsidRPr="00435E81">
        <w:rPr>
          <w:rFonts w:ascii="Trebuchet MS" w:hAnsi="Trebuchet MS"/>
        </w:rPr>
        <w:t>) zonele cu o densitate mare a populaţiei: nu este cazul.</w:t>
      </w:r>
    </w:p>
    <w:p w:rsidR="00435E81" w:rsidRPr="00435E81" w:rsidRDefault="00435E81" w:rsidP="00435E81">
      <w:pPr>
        <w:spacing w:after="0"/>
        <w:ind w:left="-130"/>
        <w:jc w:val="both"/>
        <w:rPr>
          <w:rFonts w:ascii="Trebuchet MS" w:hAnsi="Trebuchet MS"/>
        </w:rPr>
      </w:pPr>
      <w:r w:rsidRPr="00435E81">
        <w:rPr>
          <w:rFonts w:ascii="Trebuchet MS" w:hAnsi="Trebuchet MS"/>
          <w:b/>
        </w:rPr>
        <w:t>c.8</w:t>
      </w:r>
      <w:r w:rsidRPr="00435E81">
        <w:rPr>
          <w:rFonts w:ascii="Trebuchet MS" w:hAnsi="Trebuchet MS"/>
        </w:rPr>
        <w:t>) peisaje şi situri importante din punct de vedere istoric, cultural sau arheologic: Nu este cazul.</w:t>
      </w:r>
    </w:p>
    <w:p w:rsidR="00CB1FA8" w:rsidRDefault="00CB1FA8" w:rsidP="00435E81">
      <w:pPr>
        <w:ind w:left="-135"/>
        <w:jc w:val="center"/>
        <w:rPr>
          <w:rFonts w:ascii="Trebuchet MS" w:hAnsi="Trebuchet MS"/>
          <w:b/>
        </w:rPr>
      </w:pPr>
    </w:p>
    <w:p w:rsidR="00435E81" w:rsidRPr="00435E81" w:rsidRDefault="00435E81" w:rsidP="00435E81">
      <w:pPr>
        <w:ind w:left="-135"/>
        <w:jc w:val="center"/>
        <w:rPr>
          <w:rFonts w:ascii="Trebuchet MS" w:hAnsi="Trebuchet MS"/>
          <w:b/>
        </w:rPr>
      </w:pPr>
      <w:r w:rsidRPr="00435E81">
        <w:rPr>
          <w:rFonts w:ascii="Trebuchet MS" w:hAnsi="Trebuchet MS"/>
          <w:b/>
        </w:rPr>
        <w:t xml:space="preserve">3. </w:t>
      </w:r>
      <w:r w:rsidRPr="00435E81">
        <w:rPr>
          <w:rFonts w:ascii="Trebuchet MS" w:hAnsi="Trebuchet MS"/>
          <w:b/>
          <w:u w:val="single"/>
        </w:rPr>
        <w:t>Caracteristicile impactului potențial asupra mediului</w:t>
      </w:r>
      <w:r w:rsidR="00CB1FA8">
        <w:rPr>
          <w:rFonts w:ascii="Trebuchet MS" w:hAnsi="Trebuchet MS"/>
          <w:b/>
          <w:u w:val="single"/>
        </w:rPr>
        <w:t>:</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a) </w:t>
      </w:r>
      <w:r w:rsidRPr="00435E81">
        <w:rPr>
          <w:rFonts w:ascii="Trebuchet MS" w:hAnsi="Trebuchet MS"/>
          <w:i/>
        </w:rPr>
        <w:t>Importanţa şi extinderea spaţială a impactului - zona geografică şi dimensiunea populaţiei care poate fi afectată</w:t>
      </w:r>
      <w:r w:rsidRPr="00435E81">
        <w:rPr>
          <w:rFonts w:ascii="Trebuchet MS" w:hAnsi="Trebuchet MS"/>
        </w:rPr>
        <w:t>:    nesemnificativ local, în perioada de realizare a lucrărilor;</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b) </w:t>
      </w:r>
      <w:r w:rsidRPr="00435E81">
        <w:rPr>
          <w:rFonts w:ascii="Trebuchet MS" w:hAnsi="Trebuchet MS"/>
          <w:i/>
        </w:rPr>
        <w:t>Natura impactului</w:t>
      </w:r>
      <w:r w:rsidRPr="00435E81">
        <w:rPr>
          <w:rFonts w:ascii="Trebuchet MS" w:hAnsi="Trebuchet MS"/>
        </w:rPr>
        <w:t>:   direct şi temporar, în perioada de realizare a lucrărilor;</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c) </w:t>
      </w:r>
      <w:r w:rsidRPr="00435E81">
        <w:rPr>
          <w:rFonts w:ascii="Trebuchet MS" w:hAnsi="Trebuchet MS"/>
          <w:i/>
        </w:rPr>
        <w:t>Natura transfrontieră a impactului</w:t>
      </w:r>
      <w:r w:rsidRPr="00435E81">
        <w:rPr>
          <w:rFonts w:ascii="Trebuchet MS" w:hAnsi="Trebuchet MS"/>
        </w:rPr>
        <w:t>:  nu este cazul; proiectul nu intră sub incidența Convenției din 25 februarie 1991 privind evaluarea impactului asupra mediului în context transfrontieră, adoptată la Espoo la 25 februarie 1991, ratificată prin Legea nr.22/2001;</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d)  </w:t>
      </w:r>
      <w:r w:rsidRPr="00435E81">
        <w:rPr>
          <w:rFonts w:ascii="Trebuchet MS" w:hAnsi="Trebuchet MS"/>
          <w:i/>
        </w:rPr>
        <w:t xml:space="preserve">Intensitatea și complexitatea impactului:  </w:t>
      </w:r>
      <w:r w:rsidRPr="00435E81">
        <w:rPr>
          <w:rFonts w:ascii="Trebuchet MS" w:hAnsi="Trebuchet MS"/>
        </w:rPr>
        <w:t>în perioada de execuție, intensitatea asupra factorilor de mediu va fi redusă;</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e) </w:t>
      </w:r>
      <w:r w:rsidRPr="00435E81">
        <w:rPr>
          <w:rFonts w:ascii="Trebuchet MS" w:hAnsi="Trebuchet MS"/>
          <w:i/>
        </w:rPr>
        <w:t>Probabilitatea impactului</w:t>
      </w:r>
      <w:r w:rsidRPr="00435E81">
        <w:rPr>
          <w:rFonts w:ascii="Trebuchet MS" w:hAnsi="Trebuchet MS"/>
        </w:rPr>
        <w:t>: scazută, având în vedere argumentele menționate la punctele 1 și 2;</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lastRenderedPageBreak/>
        <w:t xml:space="preserve">f) </w:t>
      </w:r>
      <w:r w:rsidRPr="00435E81">
        <w:rPr>
          <w:rFonts w:ascii="Trebuchet MS" w:hAnsi="Trebuchet MS"/>
          <w:i/>
        </w:rPr>
        <w:t>Debutul, durata, frecvenţa şi reversibilitatea preconizate ale impactului</w:t>
      </w:r>
      <w:r w:rsidRPr="00435E81">
        <w:rPr>
          <w:rFonts w:ascii="Trebuchet MS" w:hAnsi="Trebuchet MS"/>
        </w:rPr>
        <w:t>: impactul lucrărilor asupra factorilor de mediu va debuta odată cu începerea execuției lucrărilor; lucrările vor genera un impact temporar, nesemnificativ și reversibil.</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g) </w:t>
      </w:r>
      <w:r w:rsidRPr="00435E81">
        <w:rPr>
          <w:rFonts w:ascii="Trebuchet MS" w:hAnsi="Trebuchet MS"/>
          <w:i/>
        </w:rPr>
        <w:t>Cumularea impactului cu impactul altor proiecte existente şi/sau aprobate</w:t>
      </w:r>
      <w:r w:rsidRPr="00435E81">
        <w:rPr>
          <w:rFonts w:ascii="Trebuchet MS" w:hAnsi="Trebuchet MS"/>
        </w:rPr>
        <w:t>:  nu s-a constatat un impact cumulativ cu alte proiecte;</w:t>
      </w:r>
    </w:p>
    <w:p w:rsidR="00435E81" w:rsidRPr="00435E81" w:rsidRDefault="00435E81" w:rsidP="00435E81">
      <w:pPr>
        <w:spacing w:after="0" w:line="240" w:lineRule="auto"/>
        <w:ind w:left="-130"/>
        <w:jc w:val="both"/>
        <w:rPr>
          <w:rFonts w:ascii="Trebuchet MS" w:hAnsi="Trebuchet MS"/>
          <w:b/>
          <w:u w:val="single"/>
        </w:rPr>
      </w:pPr>
      <w:r w:rsidRPr="00435E81">
        <w:rPr>
          <w:rFonts w:ascii="Trebuchet MS" w:hAnsi="Trebuchet MS"/>
          <w:b/>
        </w:rPr>
        <w:t xml:space="preserve">h) </w:t>
      </w:r>
      <w:r w:rsidRPr="00435E81">
        <w:rPr>
          <w:rFonts w:ascii="Trebuchet MS" w:hAnsi="Trebuchet MS"/>
          <w:b/>
          <w:i/>
        </w:rPr>
        <w:t>Posibilitatea de reducere efectivă a impactului</w:t>
      </w:r>
      <w:r w:rsidRPr="00435E81">
        <w:rPr>
          <w:rFonts w:ascii="Trebuchet MS" w:hAnsi="Trebuchet MS"/>
          <w:b/>
        </w:rPr>
        <w:t>: prin aplicarea următoarelor</w:t>
      </w:r>
      <w:r w:rsidRPr="00435E81">
        <w:rPr>
          <w:rFonts w:ascii="Trebuchet MS" w:hAnsi="Trebuchet MS"/>
        </w:rPr>
        <w:t xml:space="preserve"> </w:t>
      </w:r>
      <w:r w:rsidRPr="00435E81">
        <w:rPr>
          <w:rFonts w:ascii="Trebuchet MS" w:hAnsi="Trebuchet MS"/>
          <w:b/>
          <w:u w:val="single"/>
        </w:rPr>
        <w:t>condiții de realizare a proiectului:</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t xml:space="preserve">-  </w:t>
      </w:r>
      <w:r w:rsidRPr="00435E81">
        <w:rPr>
          <w:rFonts w:ascii="Trebuchet MS" w:hAnsi="Trebuchet MS"/>
        </w:rPr>
        <w:t>Se vor respecta datele și specificațiile din documentația tehnică precum și legislația de mediu în vigoare;</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t xml:space="preserve">- </w:t>
      </w:r>
      <w:r w:rsidRPr="00435E81">
        <w:rPr>
          <w:rFonts w:ascii="Trebuchet MS" w:hAnsi="Trebuchet MS"/>
        </w:rPr>
        <w:t xml:space="preserve"> Lucrările se vor desfășura cu respectarea condițiilor tehnice și a regimului juridic prevăzute în actele de reglementare prealabile, emise de alte autorități;</w:t>
      </w:r>
    </w:p>
    <w:p w:rsidR="00435E81" w:rsidRPr="00435E81" w:rsidRDefault="00435E81" w:rsidP="00435E81">
      <w:pPr>
        <w:spacing w:after="0" w:line="240" w:lineRule="auto"/>
        <w:ind w:left="-130"/>
        <w:jc w:val="both"/>
        <w:rPr>
          <w:rFonts w:ascii="Trebuchet MS" w:hAnsi="Trebuchet MS"/>
          <w:b/>
          <w:iCs/>
        </w:rPr>
      </w:pPr>
      <w:r w:rsidRPr="00435E81">
        <w:rPr>
          <w:rFonts w:ascii="Trebuchet MS" w:hAnsi="Trebuchet MS"/>
          <w:b/>
        </w:rPr>
        <w:t xml:space="preserve">-  </w:t>
      </w:r>
      <w:r w:rsidRPr="00435E81">
        <w:rPr>
          <w:rFonts w:ascii="Trebuchet MS" w:hAnsi="Trebuchet MS"/>
          <w:b/>
          <w:iCs/>
        </w:rPr>
        <w:t xml:space="preserve">managementul deşeurilor generate în urma execuţiei lucrărilor prevăzute în proiect se va realiza în conformitate cu legislaţia specifică de mediu şi va fi în responsabilitatea societăţilor care realizează lucrările, astfel: </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deşeurile generate vor fi colectate selectiv, în vederea predării către societăţi autorizate pe bază de contract</w:t>
      </w:r>
      <w:r w:rsidRPr="00435E81">
        <w:rPr>
          <w:rFonts w:ascii="Trebuchet MS" w:hAnsi="Trebuchet MS"/>
          <w:iCs/>
          <w:lang w:val="en-GB"/>
        </w:rPr>
        <w:t>;</w:t>
      </w:r>
      <w:r w:rsidRPr="00435E81">
        <w:rPr>
          <w:rFonts w:ascii="Trebuchet MS" w:hAnsi="Trebuchet MS"/>
          <w:iCs/>
        </w:rPr>
        <w:t xml:space="preserve"> </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xml:space="preserve">- deşeurile municipale amestecate generate în perioada lucrărilor de construcţii vor fi stocate temporar în pubele şi apoi preluate de firme de salubritate autorizate; </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deşeurile metalice, de ambalaje şi cele de materiale de construcţie vor fi colectate selectiv, în vederea predării către societăţi autorizate pe bază de contract;</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xml:space="preserve">- în conformitate cu prevederile art. 17, alin.(4) din </w:t>
      </w:r>
      <w:r w:rsidRPr="00435E81">
        <w:rPr>
          <w:rFonts w:ascii="Trebuchet MS" w:hAnsi="Trebuchet MS"/>
          <w:b/>
          <w:iCs/>
        </w:rPr>
        <w:t xml:space="preserve">OUG 92/19.08.2021 </w:t>
      </w:r>
      <w:r w:rsidRPr="00435E81">
        <w:rPr>
          <w:rFonts w:ascii="Trebuchet MS" w:hAnsi="Trebuchet MS"/>
          <w:iCs/>
        </w:rPr>
        <w:t xml:space="preserve">privind regimul deșeurilor, cu modificările și completările ulterioare, titularul are obligaţia, să gestioneze deşeurile nepericuloase din construcţii şi desfiinţări (categoria 17 conform </w:t>
      </w:r>
      <w:r w:rsidRPr="00435E81">
        <w:rPr>
          <w:rFonts w:ascii="Trebuchet MS" w:hAnsi="Trebuchet MS"/>
          <w:b/>
          <w:iCs/>
        </w:rPr>
        <w:t>HG nr. 856/2002</w:t>
      </w:r>
      <w:r w:rsidRPr="00435E81">
        <w:rPr>
          <w:rFonts w:ascii="Trebuchet MS" w:hAnsi="Trebuchet MS"/>
          <w:iCs/>
        </w:rPr>
        <w:t>) prin reutilizare, reciclare şi alte operaţiuni de valorificare materială, inclusiv operaţiuni de umplere, rambleiere, astfel încât să se asigure îndeplinirea obiectivelor prevăzute de lege. Gestionarea deşeurilor din construcţii şi desfiinţări se poate realiza prin încredinţarea către un operator economic autorizat care desfăşoară aceste operaţiuni sau către un operator public ori privat de colectare a deşeurilor. Eliminarea deşeurilor din construcţii şi desfiinţări prin depozitare în cadrul depozitelor autorizate va fi ultima opţiune de gestionare care va fi luată în considerare.</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xml:space="preserve">- la finalizarea lucrărilor, titularul are obligația de a înainta A.P.M Neamț situația privind gestionarea deșeurilor rezultate în timpul lucrărilor, întocmită în conformitate cu modelul prevăzut în anexa nr.1 a </w:t>
      </w:r>
      <w:r w:rsidRPr="00435E81">
        <w:rPr>
          <w:rFonts w:ascii="Trebuchet MS" w:hAnsi="Trebuchet MS"/>
          <w:b/>
          <w:iCs/>
        </w:rPr>
        <w:t>HG nr. 856/2002</w:t>
      </w:r>
      <w:r w:rsidRPr="00435E81">
        <w:rPr>
          <w:rFonts w:ascii="Trebuchet MS" w:hAnsi="Trebuchet MS"/>
          <w:iCs/>
        </w:rPr>
        <w:t xml:space="preserve"> privind evidenţa gestiunii deşeurilor şi pentru aprobarea listei cuprinzând deşeurile, inclusiv deşeurile periculoase.</w:t>
      </w:r>
    </w:p>
    <w:p w:rsidR="00435E81" w:rsidRPr="00435E81" w:rsidRDefault="00435E81" w:rsidP="00435E81">
      <w:pPr>
        <w:spacing w:line="240" w:lineRule="auto"/>
        <w:jc w:val="both"/>
        <w:rPr>
          <w:rFonts w:ascii="Trebuchet MS" w:hAnsi="Trebuchet MS"/>
          <w:iCs/>
        </w:rPr>
      </w:pPr>
      <w:r w:rsidRPr="00435E81">
        <w:rPr>
          <w:rFonts w:ascii="Trebuchet MS" w:hAnsi="Trebuchet MS"/>
          <w:iCs/>
        </w:rPr>
        <w:t xml:space="preserve">- </w:t>
      </w:r>
      <w:r w:rsidRPr="00435E81">
        <w:rPr>
          <w:rFonts w:ascii="Trebuchet MS" w:hAnsi="Trebuchet MS"/>
          <w:b/>
          <w:iCs/>
          <w:u w:val="single"/>
        </w:rPr>
        <w:t>organizarea de şantier</w:t>
      </w:r>
      <w:r w:rsidRPr="00435E81">
        <w:rPr>
          <w:rFonts w:ascii="Trebuchet MS" w:hAnsi="Trebuchet MS"/>
          <w:iCs/>
        </w:rPr>
        <w:t xml:space="preserve"> pentru lucrările prevăzute prin proiect va </w:t>
      </w:r>
      <w:r w:rsidRPr="00435E81">
        <w:rPr>
          <w:rFonts w:ascii="Trebuchet MS" w:hAnsi="Trebuchet MS"/>
          <w:b/>
          <w:iCs/>
        </w:rPr>
        <w:t xml:space="preserve">fi amplasată în incinta terenului alocat implemantarii proiectului </w:t>
      </w:r>
      <w:r w:rsidRPr="00435E81">
        <w:rPr>
          <w:rFonts w:ascii="Trebuchet MS" w:hAnsi="Trebuchet MS"/>
          <w:iCs/>
        </w:rPr>
        <w:t xml:space="preserve">şi va respecta obligatoriu măsurile specifice pentru reducerea şi/sau eliminarea efectelor generate de acestea asupra sănătăţii umane şi mediului înconjurator. </w:t>
      </w:r>
    </w:p>
    <w:p w:rsidR="00435E81" w:rsidRPr="00435E81" w:rsidRDefault="00435E81" w:rsidP="00435E81">
      <w:pPr>
        <w:spacing w:line="240" w:lineRule="auto"/>
        <w:jc w:val="both"/>
        <w:rPr>
          <w:rFonts w:ascii="Trebuchet MS" w:hAnsi="Trebuchet MS"/>
          <w:b/>
          <w:iCs/>
          <w:u w:val="single"/>
        </w:rPr>
      </w:pPr>
      <w:r w:rsidRPr="00435E81">
        <w:rPr>
          <w:rFonts w:ascii="Trebuchet MS" w:hAnsi="Trebuchet MS"/>
          <w:b/>
          <w:iCs/>
          <w:u w:val="single"/>
        </w:rPr>
        <w:t xml:space="preserve">Vor fi respectate următoarele prevederi : </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iCs/>
        </w:rPr>
        <w:t xml:space="preserve">Titularul, proiectantul, constructorul, precum si Inspectoratul de Stat în Construcţii </w:t>
      </w:r>
      <w:r w:rsidRPr="00435E81">
        <w:rPr>
          <w:rFonts w:ascii="Trebuchet MS" w:hAnsi="Trebuchet MS"/>
        </w:rPr>
        <w:t>răspund de realizarea corectă a lucrărilor propuse, care figurează în Memoriul de prezentare;</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sym w:font="Wingdings" w:char="F0D8"/>
      </w:r>
      <w:r w:rsidRPr="00435E81">
        <w:rPr>
          <w:rFonts w:ascii="Trebuchet MS" w:hAnsi="Trebuchet MS"/>
        </w:rPr>
        <w:t xml:space="preserve"> Organizarea de șantier pentru lucrările prevăzute în proiect va respecta obligatoriu măsurile specifice pentru reducerea și eliminarea efectelor generate de acestea asupra sănătății umane și  asupra mediului înconjurător:</w:t>
      </w:r>
    </w:p>
    <w:p w:rsidR="00435E81" w:rsidRPr="00435E81" w:rsidRDefault="00435E81" w:rsidP="00435E81">
      <w:pPr>
        <w:pStyle w:val="ListParagraph"/>
        <w:numPr>
          <w:ilvl w:val="0"/>
          <w:numId w:val="7"/>
        </w:numPr>
        <w:jc w:val="both"/>
        <w:rPr>
          <w:rFonts w:ascii="Trebuchet MS" w:hAnsi="Trebuchet MS"/>
        </w:rPr>
      </w:pPr>
      <w:r w:rsidRPr="00435E81">
        <w:rPr>
          <w:rFonts w:ascii="Trebuchet MS" w:hAnsi="Trebuchet MS"/>
        </w:rPr>
        <w:t xml:space="preserve">împrejmuirea corespunzătoare a zonelor de lucru, montarea de avertizoare etc.; </w:t>
      </w:r>
    </w:p>
    <w:p w:rsidR="00435E81" w:rsidRPr="00435E81" w:rsidRDefault="00435E81" w:rsidP="00435E81">
      <w:pPr>
        <w:pStyle w:val="ListParagraph"/>
        <w:numPr>
          <w:ilvl w:val="0"/>
          <w:numId w:val="7"/>
        </w:numPr>
        <w:ind w:left="0" w:hanging="130"/>
        <w:jc w:val="both"/>
        <w:rPr>
          <w:rFonts w:ascii="Trebuchet MS" w:hAnsi="Trebuchet MS"/>
        </w:rPr>
      </w:pPr>
      <w:r w:rsidRPr="00435E81">
        <w:rPr>
          <w:rFonts w:ascii="Trebuchet MS" w:hAnsi="Trebuchet MS"/>
        </w:rPr>
        <w:t xml:space="preserve">organizarea de şantier se va realiza în imediata vecinătate a obiectivului   analizat, astfel încât impactul generat de aceasta asupra factorilor de mediu locali pe timpul derulării lucrărilor prevăzute prin proiect să fie cât mai redus. </w:t>
      </w:r>
    </w:p>
    <w:p w:rsidR="00435E81" w:rsidRPr="00435E81" w:rsidRDefault="00435E81" w:rsidP="00435E81">
      <w:pPr>
        <w:pStyle w:val="ListParagraph"/>
        <w:numPr>
          <w:ilvl w:val="0"/>
          <w:numId w:val="7"/>
        </w:numPr>
        <w:ind w:left="0"/>
        <w:jc w:val="both"/>
        <w:rPr>
          <w:rFonts w:ascii="Trebuchet MS" w:hAnsi="Trebuchet MS"/>
        </w:rPr>
      </w:pPr>
      <w:r w:rsidRPr="00435E81">
        <w:rPr>
          <w:rFonts w:ascii="Trebuchet MS" w:hAnsi="Trebuchet MS"/>
        </w:rPr>
        <w:t xml:space="preserve">organizarea de şantier va fi amenajată astfel încât să asigure facilităţile de bază conform prevederilor Legii nr. 50/1991 privind autorizarea executării lucrărilor de construcţii, republicată, </w:t>
      </w:r>
      <w:r w:rsidRPr="00435E81">
        <w:rPr>
          <w:rFonts w:ascii="Trebuchet MS" w:hAnsi="Trebuchet MS"/>
        </w:rPr>
        <w:lastRenderedPageBreak/>
        <w:t>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facilităţi sanitare, facilităţi pentru colectarea apelor uzate menajere, împrejmuire cu gard din panouri metalice pentru protecţia organizării de şantier şi a vecinătăţilor, după caz;</w:t>
      </w:r>
    </w:p>
    <w:p w:rsidR="00435E81" w:rsidRPr="00435E81" w:rsidRDefault="00435E81" w:rsidP="00435E81">
      <w:pPr>
        <w:pStyle w:val="ListParagraph"/>
        <w:numPr>
          <w:ilvl w:val="0"/>
          <w:numId w:val="7"/>
        </w:numPr>
        <w:ind w:left="0"/>
        <w:jc w:val="both"/>
        <w:rPr>
          <w:rFonts w:ascii="Trebuchet MS" w:hAnsi="Trebuchet MS"/>
        </w:rPr>
      </w:pPr>
      <w:r w:rsidRPr="00435E81">
        <w:rPr>
          <w:rFonts w:ascii="Trebuchet MS" w:hAnsi="Trebuchet MS"/>
          <w:iCs/>
        </w:rPr>
        <w:t xml:space="preserve">se vor lua măsuri pentru minimizarea emisiilor de pulberi in suspensie şi sedimentabile rezultate din lucrarile efectuate (săpare, compactare, spargerea, strângerea în grămezi, încărcarea-descărcarea) prin aplicarea de tehnologii care să conducă la repectarea prevederilor </w:t>
      </w:r>
      <w:r w:rsidRPr="00435E81">
        <w:rPr>
          <w:rFonts w:ascii="Trebuchet MS" w:hAnsi="Trebuchet MS"/>
          <w:b/>
          <w:bCs/>
          <w:u w:val="single"/>
          <w:lang w:eastAsia="ro-RO"/>
        </w:rPr>
        <w:t>Legii nr. 104 din 15 iunie 2011 privind calitatea aerului înconjurător</w:t>
      </w:r>
      <w:r w:rsidRPr="00435E81">
        <w:rPr>
          <w:rFonts w:ascii="Trebuchet MS" w:hAnsi="Trebuchet MS"/>
          <w:iCs/>
          <w:u w:val="single"/>
        </w:rPr>
        <w:t>;</w:t>
      </w:r>
    </w:p>
    <w:p w:rsidR="00435E81" w:rsidRPr="00435E81" w:rsidRDefault="00435E81" w:rsidP="00435E81">
      <w:pPr>
        <w:pStyle w:val="ListParagraph"/>
        <w:numPr>
          <w:ilvl w:val="0"/>
          <w:numId w:val="7"/>
        </w:numPr>
        <w:ind w:left="0" w:hanging="130"/>
        <w:jc w:val="both"/>
        <w:rPr>
          <w:rFonts w:ascii="Trebuchet MS" w:hAnsi="Trebuchet MS"/>
        </w:rPr>
      </w:pPr>
      <w:r w:rsidRPr="00435E81">
        <w:rPr>
          <w:rFonts w:ascii="Trebuchet MS" w:hAnsi="Trebuchet MS"/>
        </w:rPr>
        <w:t xml:space="preserve">se interzice stocarea temporară şi depozitarea carburanţilor şi substanţelor periculoase în zona aferentă amplasamentului; </w:t>
      </w:r>
    </w:p>
    <w:p w:rsidR="00435E81" w:rsidRPr="00435E81" w:rsidRDefault="00435E81" w:rsidP="00435E81">
      <w:pPr>
        <w:pStyle w:val="ListParagraph"/>
        <w:ind w:left="-130"/>
        <w:jc w:val="both"/>
        <w:rPr>
          <w:rFonts w:ascii="Trebuchet MS" w:hAnsi="Trebuchet MS"/>
        </w:rPr>
      </w:pPr>
      <w:r w:rsidRPr="00435E81">
        <w:rPr>
          <w:rFonts w:ascii="Trebuchet MS" w:hAnsi="Trebuchet MS"/>
        </w:rPr>
        <w:t>- se interzice spălarea utilajelor/vehiculelor în zona aferenta amplasamentului;</w:t>
      </w:r>
    </w:p>
    <w:p w:rsidR="00435E81" w:rsidRPr="00435E81" w:rsidRDefault="00435E81" w:rsidP="00435E81">
      <w:pPr>
        <w:pStyle w:val="ListParagraph"/>
        <w:ind w:left="-130"/>
        <w:jc w:val="both"/>
        <w:rPr>
          <w:rFonts w:ascii="Trebuchet MS" w:hAnsi="Trebuchet MS"/>
        </w:rPr>
      </w:pPr>
      <w:r w:rsidRPr="00435E81">
        <w:rPr>
          <w:rFonts w:ascii="Trebuchet MS" w:hAnsi="Trebuchet MS"/>
        </w:rPr>
        <w:t>- drumurile de şantier vor fi întreţinute permanent prin nivelare şi stropire cu apă, pentru reducerea antrenării prafului;</w:t>
      </w:r>
    </w:p>
    <w:p w:rsidR="00435E81" w:rsidRPr="00435E81" w:rsidRDefault="00435E81" w:rsidP="00435E81">
      <w:pPr>
        <w:pStyle w:val="ListParagraph"/>
        <w:ind w:left="0"/>
        <w:jc w:val="both"/>
        <w:rPr>
          <w:rFonts w:ascii="Trebuchet MS" w:hAnsi="Trebuchet MS"/>
        </w:rPr>
      </w:pPr>
      <w:r w:rsidRPr="00435E81">
        <w:rPr>
          <w:rFonts w:ascii="Trebuchet MS" w:hAnsi="Trebuchet MS"/>
        </w:rPr>
        <w:t xml:space="preserve">- Lucrările se vor desfășura cu respectarea condițiilor tehnice și a regimului juridic prevăzute prin actele de reglementare prealabile, emise de alte autorități; </w:t>
      </w:r>
    </w:p>
    <w:p w:rsidR="00435E81" w:rsidRPr="00435E81" w:rsidRDefault="00435E81" w:rsidP="00435E81">
      <w:pPr>
        <w:pStyle w:val="ListParagraph"/>
        <w:numPr>
          <w:ilvl w:val="0"/>
          <w:numId w:val="7"/>
        </w:numPr>
        <w:ind w:left="0" w:hanging="130"/>
        <w:jc w:val="both"/>
        <w:rPr>
          <w:rFonts w:ascii="Trebuchet MS" w:hAnsi="Trebuchet MS"/>
        </w:rPr>
      </w:pPr>
      <w:r w:rsidRPr="00435E81">
        <w:rPr>
          <w:rFonts w:ascii="Trebuchet MS" w:hAnsi="Trebuchet MS"/>
        </w:rPr>
        <w:t xml:space="preserve">în perioada de execuţie a lucrărilor vor fi stabilite zone de parcare a autovehiculelor şi utilajelor utilizate; </w:t>
      </w:r>
    </w:p>
    <w:p w:rsidR="00435E81" w:rsidRPr="00435E81" w:rsidRDefault="00435E81" w:rsidP="00435E81">
      <w:pPr>
        <w:pStyle w:val="ListParagraph"/>
        <w:numPr>
          <w:ilvl w:val="0"/>
          <w:numId w:val="7"/>
        </w:numPr>
        <w:ind w:left="0"/>
        <w:jc w:val="both"/>
        <w:rPr>
          <w:rFonts w:ascii="Trebuchet MS" w:hAnsi="Trebuchet MS"/>
        </w:rPr>
      </w:pPr>
      <w:r w:rsidRPr="00435E81">
        <w:rPr>
          <w:rFonts w:ascii="Trebuchet MS" w:hAnsi="Trebuchet MS"/>
        </w:rPr>
        <w:t xml:space="preserve">materialele necesare executării lucrărilor propuse se vor depozita în locuri bine stabilite, amenajate corespunzător; </w:t>
      </w:r>
    </w:p>
    <w:p w:rsidR="00435E81" w:rsidRPr="00435E81" w:rsidRDefault="00435E81" w:rsidP="00435E81">
      <w:pPr>
        <w:pStyle w:val="ListParagraph"/>
        <w:numPr>
          <w:ilvl w:val="0"/>
          <w:numId w:val="7"/>
        </w:numPr>
        <w:ind w:left="0" w:hanging="180"/>
        <w:jc w:val="both"/>
        <w:rPr>
          <w:rFonts w:ascii="Trebuchet MS" w:hAnsi="Trebuchet MS"/>
        </w:rPr>
      </w:pPr>
      <w:r w:rsidRPr="00435E81">
        <w:rPr>
          <w:rFonts w:ascii="Trebuchet MS" w:hAnsi="Trebuchet MS"/>
        </w:rPr>
        <w:t>transportul materialelor/deşeurilor rezultate în timpul realizării lucrărilor se va executa cu mijloace de transport acoperite cu prelată, în vederea prevenirii împrăştierii/degajării în atmosferă;</w:t>
      </w:r>
    </w:p>
    <w:p w:rsidR="00435E81" w:rsidRPr="00435E81" w:rsidRDefault="00435E81" w:rsidP="00435E81">
      <w:pPr>
        <w:pStyle w:val="ListParagraph"/>
        <w:numPr>
          <w:ilvl w:val="0"/>
          <w:numId w:val="7"/>
        </w:numPr>
        <w:ind w:left="0" w:hanging="130"/>
        <w:jc w:val="both"/>
        <w:rPr>
          <w:rFonts w:ascii="Trebuchet MS" w:hAnsi="Trebuchet MS"/>
        </w:rPr>
      </w:pPr>
      <w:r w:rsidRPr="00435E81">
        <w:rPr>
          <w:rFonts w:ascii="Trebuchet MS" w:hAnsi="Trebuchet MS"/>
        </w:rPr>
        <w:t xml:space="preserve"> terenurile afectate prin realizarea proiectului vor fi aduse la stadiul de funcţionalitate avut anterior, cu refacerea stratului vegetal; </w:t>
      </w:r>
    </w:p>
    <w:p w:rsidR="00435E81" w:rsidRPr="00435E81" w:rsidRDefault="00435E81" w:rsidP="00435E81">
      <w:pPr>
        <w:pStyle w:val="ListParagraph"/>
        <w:numPr>
          <w:ilvl w:val="0"/>
          <w:numId w:val="7"/>
        </w:numPr>
        <w:ind w:left="90" w:hanging="220"/>
        <w:jc w:val="both"/>
        <w:rPr>
          <w:rFonts w:ascii="Trebuchet MS" w:hAnsi="Trebuchet MS"/>
        </w:rPr>
      </w:pPr>
      <w:r w:rsidRPr="00435E81">
        <w:rPr>
          <w:rFonts w:ascii="Trebuchet MS" w:hAnsi="Trebuchet MS"/>
        </w:rPr>
        <w:t xml:space="preserve"> se va avea în vedere restrângerea la minim a spațiului de stocare a deșeurilor rezultate în perioada de execuție a proiectului prin colectarea selectivă și valorificarea/eliminarea prin firme autorizate. </w:t>
      </w:r>
    </w:p>
    <w:p w:rsidR="00435E81" w:rsidRPr="00435E81" w:rsidRDefault="00435E81" w:rsidP="00435E81">
      <w:pPr>
        <w:pStyle w:val="ListParagraph"/>
        <w:numPr>
          <w:ilvl w:val="0"/>
          <w:numId w:val="7"/>
        </w:numPr>
        <w:ind w:left="90" w:hanging="220"/>
        <w:jc w:val="both"/>
        <w:rPr>
          <w:rFonts w:ascii="Trebuchet MS" w:hAnsi="Trebuchet MS"/>
        </w:rPr>
      </w:pPr>
      <w:r w:rsidRPr="00435E81">
        <w:rPr>
          <w:rFonts w:ascii="Trebuchet MS" w:hAnsi="Trebuchet MS"/>
        </w:rPr>
        <w:t xml:space="preserve">deşeurile municipale amestecate generate în perioada realizarii lucrărilor vor fi stocate temporar în pubele şi apoi preluate de firme de salubrizare autorizate; </w:t>
      </w:r>
    </w:p>
    <w:p w:rsidR="00435E81" w:rsidRPr="00435E81" w:rsidRDefault="00435E81" w:rsidP="00435E81">
      <w:pPr>
        <w:pStyle w:val="ListParagraph"/>
        <w:numPr>
          <w:ilvl w:val="0"/>
          <w:numId w:val="7"/>
        </w:numPr>
        <w:ind w:left="0" w:hanging="130"/>
        <w:jc w:val="both"/>
        <w:rPr>
          <w:rFonts w:ascii="Trebuchet MS" w:hAnsi="Trebuchet MS"/>
        </w:rPr>
      </w:pPr>
      <w:r w:rsidRPr="00435E81">
        <w:rPr>
          <w:rFonts w:ascii="Trebuchet MS" w:hAnsi="Trebuchet MS"/>
        </w:rPr>
        <w:t>deşeurile industriale reciclabile rezultate în perioada realizării lucrărilor de construcţii (metalice feroase şi neferoase, hârtie şi carton, plastic, PET, textile etc.) vor fi colectate, stocate temporar pe tipuri, în funcţie de sortimente, în recipiente speciale, în vederea valorificării prin societăţi autorizate specializate, conform prevederilor legislative aflate in vigoare;</w:t>
      </w:r>
    </w:p>
    <w:p w:rsidR="00435E81" w:rsidRPr="00435E81" w:rsidRDefault="00435E81" w:rsidP="00435E81">
      <w:pPr>
        <w:pStyle w:val="ListParagraph"/>
        <w:numPr>
          <w:ilvl w:val="0"/>
          <w:numId w:val="7"/>
        </w:numPr>
        <w:ind w:left="0" w:hanging="130"/>
        <w:jc w:val="both"/>
        <w:rPr>
          <w:rFonts w:ascii="Trebuchet MS" w:hAnsi="Trebuchet MS"/>
        </w:rPr>
      </w:pPr>
      <w:r w:rsidRPr="00435E81">
        <w:rPr>
          <w:rFonts w:ascii="Trebuchet MS" w:hAnsi="Trebuchet MS"/>
        </w:rPr>
        <w:t xml:space="preserve"> se vor utiliza utilaje și mijloace de transport agrementate din punct de vedere tehnic, care să nu genereze scurgeri de produse petroliere și lubrefianți, zgomote, vibrații.</w:t>
      </w:r>
    </w:p>
    <w:p w:rsidR="00435E81" w:rsidRPr="00435E81" w:rsidRDefault="00435E81" w:rsidP="00435E81">
      <w:pPr>
        <w:numPr>
          <w:ilvl w:val="0"/>
          <w:numId w:val="7"/>
        </w:numPr>
        <w:spacing w:after="0" w:line="240" w:lineRule="auto"/>
        <w:ind w:left="-130" w:hanging="130"/>
        <w:jc w:val="both"/>
        <w:rPr>
          <w:rFonts w:ascii="Trebuchet MS" w:hAnsi="Trebuchet MS"/>
        </w:rPr>
      </w:pPr>
      <w:r w:rsidRPr="00435E81">
        <w:rPr>
          <w:rFonts w:ascii="Trebuchet MS" w:hAnsi="Trebuchet MS"/>
          <w:iCs/>
        </w:rPr>
        <w:t xml:space="preserve"> pe perioada de execuţie a lucrărilor, zgomotul produs de activităţile de pe amplasament nu trebuie să depăşească nivelul  maxim de presiune acustică continuu echivalent ponderat A, LAeqT de 60 dB, conform SR 10009-2017 – Acustică; </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sym w:font="Wingdings" w:char="F09F"/>
      </w:r>
      <w:r w:rsidRPr="00435E81">
        <w:rPr>
          <w:rFonts w:ascii="Trebuchet MS" w:hAnsi="Trebuchet MS"/>
          <w:b/>
        </w:rPr>
        <w:t xml:space="preserve"> Localizarea organizării de şantier: </w:t>
      </w:r>
      <w:r w:rsidRPr="00435E81">
        <w:rPr>
          <w:rFonts w:ascii="Trebuchet MS" w:hAnsi="Trebuchet MS"/>
        </w:rPr>
        <w:t>Terenul de amplasament al organizării de șantier va fi în imediata apropriere a locului de execuție a lucrărilor sau în amplasamentul acestora.</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sym w:font="Wingdings" w:char="F09F"/>
      </w:r>
      <w:r w:rsidRPr="00435E81">
        <w:rPr>
          <w:rFonts w:ascii="Trebuchet MS" w:hAnsi="Trebuchet MS"/>
          <w:b/>
        </w:rPr>
        <w:t xml:space="preserve"> Descrierea impactului asupra mediului a lucrărilor organizării de şantier: </w:t>
      </w:r>
      <w:r w:rsidRPr="00435E81">
        <w:rPr>
          <w:rFonts w:ascii="Trebuchet MS" w:hAnsi="Trebuchet MS"/>
        </w:rPr>
        <w:t>Lucrările destinate organizării de șantier nu influențează condițiile de mediu existente; la terminarea lucrărilor, terenul din vecinatate, dacă a fost afectat de utilajele folosite la realizarea investitiei, va fi readus la starea inițială.</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b/>
        </w:rPr>
        <w:sym w:font="Wingdings" w:char="F09F"/>
      </w:r>
      <w:r w:rsidRPr="00435E81">
        <w:rPr>
          <w:rFonts w:ascii="Trebuchet MS" w:hAnsi="Trebuchet MS"/>
          <w:b/>
        </w:rPr>
        <w:t xml:space="preserve"> Surse de poluanţi</w:t>
      </w:r>
      <w:r w:rsidRPr="00435E81">
        <w:rPr>
          <w:rFonts w:ascii="Trebuchet MS" w:hAnsi="Trebuchet MS"/>
        </w:rPr>
        <w:t xml:space="preserve"> </w:t>
      </w:r>
      <w:r w:rsidRPr="00435E81">
        <w:rPr>
          <w:rFonts w:ascii="Trebuchet MS" w:hAnsi="Trebuchet MS"/>
          <w:b/>
        </w:rPr>
        <w:t>şi instalaţii pentru reţinerea, evacuarea şi dispersia poluanţilor în mediu în timpul organizării de şantie</w:t>
      </w:r>
      <w:r w:rsidRPr="00435E81">
        <w:rPr>
          <w:rFonts w:ascii="Trebuchet MS" w:hAnsi="Trebuchet MS"/>
        </w:rPr>
        <w:t xml:space="preserve">r: </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t xml:space="preserve">La execuția lucrărilor se vor lua toate măsurile privind protecţia mediului înconjurător. Depozitarea combustibililor, a materialelor de construcţie, precum şi întreţinerea curentă a utilajelor se vor face în locuri special amenajate ce nu vor permite împrăştierea materialelor, combustibililor, </w:t>
      </w:r>
      <w:r w:rsidRPr="00435E81">
        <w:rPr>
          <w:rFonts w:ascii="Trebuchet MS" w:hAnsi="Trebuchet MS"/>
        </w:rPr>
        <w:lastRenderedPageBreak/>
        <w:t>lubrifianţilor şi a reziduurilor la întâmplare. Se va evita antrenarea prafului in atmosfera prin umezirea terenului supus circulatiei autovehiculelor de lucru din dotare.</w:t>
      </w:r>
    </w:p>
    <w:p w:rsidR="00435E81" w:rsidRPr="00435E81" w:rsidRDefault="00435E81" w:rsidP="00435E81">
      <w:pPr>
        <w:spacing w:after="0" w:line="240" w:lineRule="auto"/>
        <w:ind w:left="-130"/>
        <w:jc w:val="both"/>
        <w:rPr>
          <w:rFonts w:ascii="Trebuchet MS" w:hAnsi="Trebuchet MS"/>
        </w:rPr>
      </w:pPr>
      <w:r w:rsidRPr="00435E81">
        <w:rPr>
          <w:rFonts w:ascii="Trebuchet MS" w:hAnsi="Trebuchet MS"/>
        </w:rPr>
        <w:sym w:font="Wingdings" w:char="F09F"/>
      </w:r>
      <w:r w:rsidRPr="00435E81">
        <w:rPr>
          <w:rFonts w:ascii="Trebuchet MS" w:hAnsi="Trebuchet MS"/>
        </w:rPr>
        <w:t xml:space="preserve"> </w:t>
      </w:r>
      <w:r w:rsidRPr="00435E81">
        <w:rPr>
          <w:rFonts w:ascii="Trebuchet MS" w:hAnsi="Trebuchet MS"/>
          <w:b/>
        </w:rPr>
        <w:t xml:space="preserve"> Dotări şi măsuri prevăzute pentru controlul emisiilor de poluanţi în mediu</w:t>
      </w:r>
      <w:r w:rsidRPr="00435E81">
        <w:rPr>
          <w:rFonts w:ascii="Trebuchet MS" w:hAnsi="Trebuchet MS"/>
        </w:rPr>
        <w:t>:</w:t>
      </w:r>
    </w:p>
    <w:p w:rsidR="00435E81" w:rsidRPr="00435E81" w:rsidRDefault="00435E81" w:rsidP="00F40BB2">
      <w:pPr>
        <w:spacing w:after="0" w:line="240" w:lineRule="auto"/>
        <w:jc w:val="both"/>
        <w:rPr>
          <w:rFonts w:ascii="Trebuchet MS" w:hAnsi="Trebuchet MS"/>
        </w:rPr>
      </w:pPr>
      <w:r w:rsidRPr="00435E81">
        <w:rPr>
          <w:rFonts w:ascii="Trebuchet MS" w:hAnsi="Trebuchet MS"/>
        </w:rPr>
        <w:t>Pentru prezentul obiectiv de investiţie nu sunt necesare dotări şi măsuri pentru controlul emisiilor de poluanţi în mediu, nefiind necesare activităţile de supraveghere şi monitorizare a protecţiei mediului.</w:t>
      </w:r>
    </w:p>
    <w:p w:rsidR="00435E81" w:rsidRPr="00435E81" w:rsidRDefault="00435E81" w:rsidP="00F40BB2">
      <w:pPr>
        <w:spacing w:after="0" w:line="240" w:lineRule="auto"/>
        <w:jc w:val="both"/>
        <w:rPr>
          <w:rFonts w:ascii="Trebuchet MS" w:hAnsi="Trebuchet MS"/>
        </w:rPr>
      </w:pPr>
      <w:r w:rsidRPr="00435E81">
        <w:rPr>
          <w:rFonts w:ascii="Trebuchet MS" w:hAnsi="Trebuchet MS"/>
          <w:b/>
        </w:rPr>
        <w:t>Descrierea lucrărilor de refacere a amplasamentului în zona afectată de execuţia investiţiei</w:t>
      </w:r>
      <w:r w:rsidRPr="00435E81">
        <w:rPr>
          <w:rFonts w:ascii="Trebuchet MS" w:hAnsi="Trebuchet MS"/>
          <w:b/>
          <w:lang w:val="en-GB"/>
        </w:rPr>
        <w:t>:</w:t>
      </w:r>
    </w:p>
    <w:p w:rsidR="00435E81" w:rsidRPr="00435E81" w:rsidRDefault="00435E81" w:rsidP="00F40BB2">
      <w:pPr>
        <w:spacing w:after="0" w:line="240" w:lineRule="auto"/>
        <w:jc w:val="both"/>
        <w:rPr>
          <w:rFonts w:ascii="Trebuchet MS" w:hAnsi="Trebuchet MS"/>
          <w:b/>
          <w:lang w:val="en-GB"/>
        </w:rPr>
      </w:pPr>
      <w:r w:rsidRPr="00435E81">
        <w:rPr>
          <w:rFonts w:ascii="Trebuchet MS" w:hAnsi="Trebuchet MS"/>
        </w:rPr>
        <w:t>Lucrările de terasamente propuse prin prezenta documentație au fost astfel concepute încât să îndeplinească regula compensării volumelor de terasamente, mai precis volumul excavat rezultat să fie egal sau aproape egal cu volumul necesar execuției de umpluturi. Excesul de pământ va fi transportat, descărcat, compactat și nivelat la locul indicat de beneficiarul  investiției, operațiune ce va respecta cotele vecinătăților amplasamentului.</w:t>
      </w:r>
    </w:p>
    <w:p w:rsidR="00435E81" w:rsidRPr="00435E81" w:rsidRDefault="00435E81" w:rsidP="00F40BB2">
      <w:pPr>
        <w:spacing w:after="0" w:line="240" w:lineRule="auto"/>
        <w:jc w:val="both"/>
        <w:rPr>
          <w:rFonts w:ascii="Trebuchet MS" w:hAnsi="Trebuchet MS"/>
          <w:b/>
          <w:lang w:val="en-GB"/>
        </w:rPr>
      </w:pPr>
      <w:r w:rsidRPr="00435E81">
        <w:rPr>
          <w:rFonts w:ascii="Trebuchet MS" w:hAnsi="Trebuchet MS"/>
          <w:b/>
          <w:lang w:val="en-GB"/>
        </w:rPr>
        <w:t>-</w:t>
      </w:r>
      <w:r w:rsidRPr="00435E81">
        <w:rPr>
          <w:rFonts w:ascii="Trebuchet MS" w:hAnsi="Trebuchet MS"/>
        </w:rPr>
        <w:t xml:space="preserve">În cazul încetării activității, se vor finaliza lucrările începute pană în momentul respectiv pentru a se putea utiliza amplasamentul în condiții optime până la reluarea activității.   </w:t>
      </w:r>
    </w:p>
    <w:p w:rsidR="00435E81" w:rsidRPr="00435E81" w:rsidRDefault="00435E81" w:rsidP="00F40BB2">
      <w:pPr>
        <w:spacing w:after="0" w:line="20" w:lineRule="atLeast"/>
        <w:jc w:val="both"/>
        <w:rPr>
          <w:rFonts w:ascii="Trebuchet MS" w:hAnsi="Trebuchet MS"/>
          <w:b/>
        </w:rPr>
      </w:pPr>
      <w:r w:rsidRPr="00435E81">
        <w:rPr>
          <w:rFonts w:ascii="Trebuchet MS" w:hAnsi="Trebuchet MS"/>
          <w:b/>
        </w:rPr>
        <w:sym w:font="Wingdings" w:char="F09F"/>
      </w:r>
      <w:r w:rsidRPr="00435E81">
        <w:rPr>
          <w:rFonts w:ascii="Trebuchet MS" w:hAnsi="Trebuchet MS"/>
          <w:b/>
        </w:rPr>
        <w:t xml:space="preserve"> Aspecte referitoare la prevenirea şi modul de răspuns pentru cazuri de poluări accidentale:  </w:t>
      </w:r>
    </w:p>
    <w:p w:rsidR="00435E81" w:rsidRPr="00435E81" w:rsidRDefault="00435E81" w:rsidP="00F40BB2">
      <w:pPr>
        <w:spacing w:after="0" w:line="20" w:lineRule="atLeast"/>
        <w:jc w:val="both"/>
        <w:rPr>
          <w:rFonts w:ascii="Trebuchet MS" w:hAnsi="Trebuchet MS"/>
          <w:b/>
        </w:rPr>
      </w:pPr>
      <w:r w:rsidRPr="00435E81">
        <w:rPr>
          <w:rFonts w:ascii="Trebuchet MS" w:hAnsi="Trebuchet MS"/>
        </w:rPr>
        <w:t xml:space="preserve">La execuția lucrărilor se vor lua toate măsurile privind protecţia mediului înconjurător. Depozitarea combustibililor, a materialelor de construcţii, precum şi întreţinerea curentă a utilajelor se vor face în locuri special amenajate ce nu vor permite împrăştierea materialelor, combustibililor, lubrifianţilor şi a rezidurilor la întâmplare. În cazul unor accidente se vor lua măsurile de urgență care se impun în astfel de situații.                                                                                                                </w:t>
      </w:r>
      <w:r w:rsidRPr="00435E81">
        <w:rPr>
          <w:rFonts w:ascii="Trebuchet MS" w:hAnsi="Trebuchet MS"/>
          <w:b/>
        </w:rPr>
        <w:t xml:space="preserve">                                                                                                                 </w:t>
      </w:r>
    </w:p>
    <w:p w:rsidR="00435E81" w:rsidRPr="00435E81" w:rsidRDefault="00435E81" w:rsidP="00F40BB2">
      <w:pPr>
        <w:spacing w:after="0" w:line="20" w:lineRule="atLeast"/>
        <w:jc w:val="both"/>
        <w:rPr>
          <w:rFonts w:ascii="Trebuchet MS" w:hAnsi="Trebuchet MS"/>
          <w:b/>
        </w:rPr>
      </w:pPr>
      <w:r w:rsidRPr="00435E81">
        <w:rPr>
          <w:rFonts w:ascii="Trebuchet MS" w:hAnsi="Trebuchet MS"/>
        </w:rPr>
        <w:sym w:font="Wingdings" w:char="F09F"/>
      </w:r>
      <w:r w:rsidRPr="00435E81">
        <w:rPr>
          <w:rFonts w:ascii="Trebuchet MS" w:hAnsi="Trebuchet MS"/>
        </w:rPr>
        <w:t xml:space="preserve"> </w:t>
      </w:r>
      <w:r w:rsidRPr="00435E81">
        <w:rPr>
          <w:rFonts w:ascii="Trebuchet MS" w:hAnsi="Trebuchet MS"/>
          <w:b/>
        </w:rPr>
        <w:t>Modul de acţiune în cazul poluărilor accidentale:</w:t>
      </w:r>
    </w:p>
    <w:p w:rsidR="00435E81" w:rsidRPr="00435E81" w:rsidRDefault="00435E81" w:rsidP="00F40BB2">
      <w:pPr>
        <w:spacing w:after="0" w:line="20" w:lineRule="atLeast"/>
        <w:contextualSpacing/>
        <w:jc w:val="both"/>
        <w:rPr>
          <w:rFonts w:ascii="Trebuchet MS" w:hAnsi="Trebuchet MS"/>
        </w:rPr>
      </w:pPr>
      <w:r w:rsidRPr="00435E81">
        <w:rPr>
          <w:rFonts w:ascii="Trebuchet MS" w:hAnsi="Trebuchet MS"/>
        </w:rPr>
        <w:t xml:space="preserve">a) Eliminarea cauzelor care au provocat poluarea accidentală în scopul sistării acesteia;                                     </w:t>
      </w:r>
    </w:p>
    <w:p w:rsidR="00435E81" w:rsidRPr="00435E81" w:rsidRDefault="00435E81" w:rsidP="00F40BB2">
      <w:pPr>
        <w:spacing w:after="0" w:line="20" w:lineRule="atLeast"/>
        <w:contextualSpacing/>
        <w:jc w:val="both"/>
        <w:rPr>
          <w:rFonts w:ascii="Trebuchet MS" w:hAnsi="Trebuchet MS"/>
        </w:rPr>
      </w:pPr>
      <w:r w:rsidRPr="00435E81">
        <w:rPr>
          <w:rFonts w:ascii="Trebuchet MS" w:hAnsi="Trebuchet MS"/>
        </w:rPr>
        <w:t xml:space="preserve"> b) Limitarea ariei de răspândire;                                                                                       </w:t>
      </w:r>
    </w:p>
    <w:p w:rsidR="00435E81" w:rsidRPr="00435E81" w:rsidRDefault="00435E81" w:rsidP="00F40BB2">
      <w:pPr>
        <w:spacing w:after="0" w:line="20" w:lineRule="atLeast"/>
        <w:contextualSpacing/>
        <w:jc w:val="both"/>
        <w:rPr>
          <w:rFonts w:ascii="Trebuchet MS" w:hAnsi="Trebuchet MS"/>
        </w:rPr>
      </w:pPr>
      <w:r w:rsidRPr="00435E81">
        <w:rPr>
          <w:rFonts w:ascii="Trebuchet MS" w:hAnsi="Trebuchet MS"/>
        </w:rPr>
        <w:t>c) Îndepărtarea substanţelor poluante.</w:t>
      </w:r>
    </w:p>
    <w:p w:rsidR="00435E81" w:rsidRPr="00435E81" w:rsidRDefault="00435E81" w:rsidP="00F40BB2">
      <w:pPr>
        <w:spacing w:after="0" w:line="20" w:lineRule="atLeast"/>
        <w:contextualSpacing/>
        <w:jc w:val="both"/>
        <w:rPr>
          <w:rFonts w:ascii="Trebuchet MS" w:hAnsi="Trebuchet MS"/>
        </w:rPr>
      </w:pPr>
      <w:r w:rsidRPr="00435E81">
        <w:rPr>
          <w:rFonts w:ascii="Trebuchet MS" w:hAnsi="Trebuchet MS"/>
        </w:rPr>
        <w:t>În cazul unui incident sau accident care afectează semnificativ mediul se va înştiinţa imediat A.P.M. Neamţ şi G.N.M. – C.J. Neamț.</w:t>
      </w:r>
    </w:p>
    <w:p w:rsidR="00435E81" w:rsidRPr="00435E81" w:rsidRDefault="00435E81" w:rsidP="00F40BB2">
      <w:pPr>
        <w:spacing w:after="0" w:line="20" w:lineRule="atLeast"/>
        <w:contextualSpacing/>
        <w:jc w:val="both"/>
        <w:rPr>
          <w:rFonts w:ascii="Trebuchet MS" w:hAnsi="Trebuchet MS"/>
          <w:b/>
        </w:rPr>
      </w:pPr>
      <w:r w:rsidRPr="00435E81">
        <w:rPr>
          <w:rFonts w:ascii="Trebuchet MS" w:hAnsi="Trebuchet MS"/>
          <w:b/>
        </w:rPr>
        <w:t xml:space="preserve"> </w:t>
      </w:r>
      <w:r w:rsidRPr="00435E81">
        <w:rPr>
          <w:rFonts w:ascii="Trebuchet MS" w:hAnsi="Trebuchet MS"/>
          <w:b/>
        </w:rPr>
        <w:sym w:font="Wingdings" w:char="F09F"/>
      </w:r>
      <w:r w:rsidRPr="00435E81">
        <w:rPr>
          <w:rFonts w:ascii="Trebuchet MS" w:hAnsi="Trebuchet MS"/>
          <w:b/>
        </w:rPr>
        <w:t xml:space="preserve"> Aspecte referitoare la închiderea/dezafectarea/demolarea instalaţiei : </w:t>
      </w:r>
      <w:r w:rsidRPr="00435E81">
        <w:rPr>
          <w:rFonts w:ascii="Trebuchet MS" w:hAnsi="Trebuchet MS"/>
        </w:rPr>
        <w:t xml:space="preserve"> nu este cazul.</w:t>
      </w:r>
    </w:p>
    <w:p w:rsidR="00435E81" w:rsidRPr="00435E81" w:rsidRDefault="00435E81" w:rsidP="00F40BB2">
      <w:pPr>
        <w:spacing w:after="0" w:line="240" w:lineRule="auto"/>
        <w:rPr>
          <w:rFonts w:ascii="Trebuchet MS" w:hAnsi="Trebuchet MS"/>
        </w:rPr>
      </w:pPr>
      <w:r w:rsidRPr="00435E81">
        <w:rPr>
          <w:rFonts w:ascii="Trebuchet MS" w:hAnsi="Trebuchet MS"/>
          <w:b/>
        </w:rPr>
        <w:sym w:font="Wingdings" w:char="F09F"/>
      </w:r>
      <w:r w:rsidRPr="00435E81">
        <w:rPr>
          <w:rFonts w:ascii="Trebuchet MS" w:hAnsi="Trebuchet MS"/>
          <w:b/>
        </w:rPr>
        <w:t xml:space="preserve"> Modalităţi de refacere a stării iniţiale/reabilitare în vederea utilizării ulterioare a terenului : </w:t>
      </w:r>
      <w:r w:rsidRPr="00435E81">
        <w:rPr>
          <w:rFonts w:ascii="Trebuchet MS" w:hAnsi="Trebuchet MS"/>
        </w:rPr>
        <w:t xml:space="preserve">Toate terenurile invecinate, afectate de lucrările investiției vor fi aduse la starea inițială pe care au avut-o înainte de intervenția constructorului. </w:t>
      </w:r>
    </w:p>
    <w:p w:rsidR="00435E81" w:rsidRPr="00435E81" w:rsidRDefault="00435E81" w:rsidP="00F40BB2">
      <w:pPr>
        <w:spacing w:after="0" w:line="20" w:lineRule="atLeast"/>
        <w:contextualSpacing/>
        <w:jc w:val="both"/>
        <w:rPr>
          <w:rFonts w:ascii="Trebuchet MS" w:hAnsi="Trebuchet MS"/>
        </w:rPr>
      </w:pPr>
      <w:r w:rsidRPr="00435E81">
        <w:rPr>
          <w:rFonts w:ascii="Trebuchet MS" w:hAnsi="Trebuchet MS"/>
          <w:b/>
          <w:u w:val="single"/>
        </w:rPr>
        <w:t>Protecția mediului</w:t>
      </w:r>
      <w:r w:rsidRPr="00435E81">
        <w:rPr>
          <w:rFonts w:ascii="Trebuchet MS" w:hAnsi="Trebuchet MS"/>
          <w:lang w:val="en-GB"/>
        </w:rPr>
        <w:t xml:space="preserve">:  </w:t>
      </w:r>
      <w:r w:rsidRPr="00435E81">
        <w:rPr>
          <w:rFonts w:ascii="Trebuchet MS" w:hAnsi="Trebuchet MS"/>
        </w:rPr>
        <w:t xml:space="preserve">Constructorul are obligația ca în timpul executării lucrărilor să respecte legislația în vigoare referitoare la protecția mediului:   Ordonanța de urgență a Guvernului nr. 195 din 2005 privind protecția mediului, aprobată cu modificări și completări prin Legea nr.265/2006, cu modificările și completările ulterioare;                                                                                                                      </w:t>
      </w:r>
    </w:p>
    <w:p w:rsidR="00435E81" w:rsidRPr="00435E81" w:rsidRDefault="00435E81" w:rsidP="00F40BB2">
      <w:pPr>
        <w:spacing w:after="0" w:line="20" w:lineRule="atLeast"/>
        <w:contextualSpacing/>
        <w:jc w:val="both"/>
        <w:rPr>
          <w:rFonts w:ascii="Trebuchet MS" w:hAnsi="Trebuchet MS"/>
        </w:rPr>
      </w:pPr>
      <w:r w:rsidRPr="00435E81">
        <w:rPr>
          <w:rFonts w:ascii="Trebuchet MS" w:hAnsi="Trebuchet MS"/>
        </w:rPr>
        <w:t xml:space="preserve">OUG 92/19.08.2021- privind regimul deșeurilor, cu modificările și completările ulterioare                                                                                                      </w:t>
      </w:r>
    </w:p>
    <w:p w:rsidR="00435E81" w:rsidRPr="00435E81" w:rsidRDefault="00435E81" w:rsidP="00F40BB2">
      <w:pPr>
        <w:spacing w:after="0" w:line="20" w:lineRule="atLeast"/>
        <w:jc w:val="center"/>
        <w:rPr>
          <w:rFonts w:ascii="Trebuchet MS" w:hAnsi="Trebuchet MS"/>
          <w:b/>
          <w:lang w:val="en-GB"/>
        </w:rPr>
      </w:pPr>
      <w:r w:rsidRPr="00435E81">
        <w:rPr>
          <w:rFonts w:ascii="Trebuchet MS" w:hAnsi="Trebuchet MS"/>
          <w:b/>
        </w:rPr>
        <w:t>II. Motivele pe baza cărora s-a stabilit că nu este necesară evaluarea adecvată sunt următoarele</w:t>
      </w:r>
      <w:r w:rsidRPr="00435E81">
        <w:rPr>
          <w:rFonts w:ascii="Trebuchet MS" w:hAnsi="Trebuchet MS"/>
          <w:b/>
          <w:lang w:val="en-GB"/>
        </w:rPr>
        <w:t>:</w:t>
      </w:r>
    </w:p>
    <w:p w:rsidR="00435E81" w:rsidRPr="00435E81" w:rsidRDefault="00435E81" w:rsidP="00F40BB2">
      <w:pPr>
        <w:spacing w:after="0" w:line="20" w:lineRule="atLeast"/>
        <w:jc w:val="both"/>
        <w:rPr>
          <w:rFonts w:ascii="Trebuchet MS" w:hAnsi="Trebuchet MS"/>
          <w:b/>
          <w:lang w:val="en-GB"/>
        </w:rPr>
      </w:pPr>
      <w:r w:rsidRPr="00435E81">
        <w:rPr>
          <w:rFonts w:ascii="Trebuchet MS" w:hAnsi="Trebuchet MS"/>
          <w:b/>
          <w:lang w:val="en-GB"/>
        </w:rPr>
        <w:t xml:space="preserve">           </w:t>
      </w:r>
    </w:p>
    <w:p w:rsidR="00435E81" w:rsidRPr="00435E81" w:rsidRDefault="00435E81" w:rsidP="00F40BB2">
      <w:pPr>
        <w:spacing w:line="240" w:lineRule="auto"/>
        <w:jc w:val="both"/>
        <w:rPr>
          <w:rFonts w:ascii="Trebuchet MS" w:hAnsi="Trebuchet MS"/>
          <w:b/>
          <w:iCs/>
          <w:u w:val="single"/>
        </w:rPr>
      </w:pPr>
      <w:r w:rsidRPr="00435E81">
        <w:rPr>
          <w:rFonts w:ascii="Trebuchet MS" w:hAnsi="Trebuchet MS"/>
          <w:b/>
          <w:lang w:val="en-GB"/>
        </w:rPr>
        <w:t xml:space="preserve">        </w:t>
      </w:r>
      <w:r w:rsidRPr="00435E81">
        <w:rPr>
          <w:rFonts w:ascii="Trebuchet MS" w:hAnsi="Trebuchet MS"/>
          <w:iCs/>
          <w:lang w:val="en-GB"/>
        </w:rPr>
        <w:sym w:font="Wingdings" w:char="F09F"/>
      </w:r>
      <w:r w:rsidRPr="00435E81">
        <w:rPr>
          <w:rFonts w:ascii="Trebuchet MS" w:hAnsi="Trebuchet MS"/>
          <w:iCs/>
          <w:lang w:val="en-GB"/>
        </w:rPr>
        <w:t xml:space="preserve">   În urma interpretării  coordonatelor STEREO  1970, puse la dispoziţia A.P.M Neamt de către titularul proiectului, compartimentul C.F.M. din A.P.M Neamţ a concluzionat ca proiectul propus nu traversează arii protejate. Proiectul nu </w:t>
      </w:r>
      <w:r w:rsidRPr="00435E81">
        <w:rPr>
          <w:rFonts w:ascii="Trebuchet MS" w:hAnsi="Trebuchet MS"/>
          <w:b/>
          <w:iCs/>
        </w:rPr>
        <w:t xml:space="preserve">intră </w:t>
      </w:r>
      <w:r w:rsidRPr="00435E81">
        <w:rPr>
          <w:rFonts w:ascii="Trebuchet MS" w:hAnsi="Trebuchet MS"/>
          <w:iCs/>
        </w:rPr>
        <w:t xml:space="preserve">sub incidența O.U.G 57/2007 privind regimul ariilor naturale protejate, conservarea habitatelor naturale, a florei şi faunei sălbatice, aprobată cu modificări şi completări prin </w:t>
      </w:r>
      <w:r w:rsidRPr="00435E81">
        <w:rPr>
          <w:rFonts w:ascii="Trebuchet MS" w:hAnsi="Trebuchet MS"/>
          <w:iCs/>
          <w:vanish/>
        </w:rPr>
        <w:t>&lt;LLNK 12011    49 10 201   0 17&gt;</w:t>
      </w:r>
      <w:r w:rsidRPr="00435E81">
        <w:rPr>
          <w:rFonts w:ascii="Trebuchet MS" w:hAnsi="Trebuchet MS"/>
          <w:iCs/>
        </w:rPr>
        <w:t>Legea nr. 49/2011, cu modificările şi completările ulterioare</w:t>
      </w:r>
      <w:r w:rsidRPr="00435E81">
        <w:rPr>
          <w:rFonts w:ascii="Trebuchet MS" w:hAnsi="Trebuchet MS"/>
        </w:rPr>
        <w:t xml:space="preserve">. </w:t>
      </w:r>
    </w:p>
    <w:p w:rsidR="00435E81" w:rsidRPr="00435E81" w:rsidRDefault="00435E81" w:rsidP="00F40BB2">
      <w:pPr>
        <w:spacing w:after="0" w:line="20" w:lineRule="atLeast"/>
        <w:jc w:val="center"/>
        <w:rPr>
          <w:rFonts w:ascii="Trebuchet MS" w:hAnsi="Trebuchet MS"/>
          <w:b/>
          <w:lang w:val="en-GB"/>
        </w:rPr>
      </w:pPr>
      <w:r w:rsidRPr="00435E81">
        <w:rPr>
          <w:rFonts w:ascii="Trebuchet MS" w:hAnsi="Trebuchet MS"/>
          <w:b/>
        </w:rPr>
        <w:t xml:space="preserve">III: Motivele pe baza cărora s-a stabilit că nu este necesară efectuarea evaluării impactului asupra corpurilor de apă </w:t>
      </w:r>
      <w:r w:rsidRPr="00435E81">
        <w:rPr>
          <w:rFonts w:ascii="Trebuchet MS" w:hAnsi="Trebuchet MS"/>
          <w:b/>
          <w:lang w:val="en-GB"/>
        </w:rPr>
        <w:t>:</w:t>
      </w:r>
    </w:p>
    <w:p w:rsidR="00435E81" w:rsidRPr="00435E81" w:rsidRDefault="00435E81" w:rsidP="00F40BB2">
      <w:pPr>
        <w:spacing w:after="0" w:line="240" w:lineRule="auto"/>
        <w:jc w:val="both"/>
        <w:rPr>
          <w:rFonts w:ascii="Trebuchet MS" w:hAnsi="Trebuchet MS"/>
          <w:b/>
          <w:u w:val="single"/>
        </w:rPr>
      </w:pPr>
    </w:p>
    <w:p w:rsidR="00435E81" w:rsidRPr="00435E81" w:rsidRDefault="00435E81" w:rsidP="00F40BB2">
      <w:pPr>
        <w:numPr>
          <w:ilvl w:val="0"/>
          <w:numId w:val="8"/>
        </w:numPr>
        <w:spacing w:after="0" w:line="20" w:lineRule="atLeast"/>
        <w:ind w:left="0"/>
        <w:jc w:val="both"/>
        <w:rPr>
          <w:rFonts w:ascii="Trebuchet MS" w:hAnsi="Trebuchet MS"/>
          <w:b/>
        </w:rPr>
      </w:pPr>
      <w:bookmarkStart w:id="0" w:name="_Toc4764296"/>
      <w:r w:rsidRPr="00435E81">
        <w:rPr>
          <w:rFonts w:ascii="Trebuchet MS" w:hAnsi="Trebuchet MS"/>
          <w:b/>
        </w:rPr>
        <w:t>Localizarea proiectului:</w:t>
      </w:r>
      <w:bookmarkEnd w:id="0"/>
      <w:r w:rsidRPr="00435E81">
        <w:rPr>
          <w:rFonts w:ascii="Trebuchet MS" w:hAnsi="Trebuchet MS"/>
          <w:b/>
        </w:rPr>
        <w:t xml:space="preserve"> </w:t>
      </w:r>
      <w:r w:rsidRPr="00435E81">
        <w:rPr>
          <w:rFonts w:ascii="Trebuchet MS" w:hAnsi="Trebuchet MS"/>
        </w:rPr>
        <w:t>intravilan si extravilan  comuna Moldoveni, județul Neamț.</w:t>
      </w:r>
      <w:r w:rsidRPr="00435E81">
        <w:rPr>
          <w:rFonts w:ascii="Trebuchet MS" w:hAnsi="Trebuchet MS" w:cs="Arial"/>
        </w:rPr>
        <w:t xml:space="preserve"> </w:t>
      </w:r>
      <w:r w:rsidRPr="00435E81">
        <w:rPr>
          <w:rFonts w:ascii="Trebuchet MS" w:hAnsi="Trebuchet MS" w:cs="Times New Roman"/>
        </w:rPr>
        <w:t xml:space="preserve">Drumul comunal 218 este situat în intravilanul și extravilanul satului Hociungi, comuna Moldoveni, județul Neamț, podul de pe DC 179, este situat în extravilanul satului Hociungi și drumul de exploatare 317 </w:t>
      </w:r>
      <w:r w:rsidRPr="00435E81">
        <w:rPr>
          <w:rFonts w:ascii="Trebuchet MS" w:hAnsi="Trebuchet MS" w:cs="Times New Roman"/>
        </w:rPr>
        <w:lastRenderedPageBreak/>
        <w:t>este situat în extravilanul satului Moldoveni, aflat în administrarea Comunei Moldoveni, conform Certificatului de Urbanism nr. 04/25.02.2023, valabil până la 25.02.2025, emis de Primăria comunei Moldoveni.</w:t>
      </w:r>
    </w:p>
    <w:p w:rsidR="00435E81" w:rsidRPr="00435E81" w:rsidRDefault="00435E81" w:rsidP="00435E81">
      <w:pPr>
        <w:spacing w:after="0" w:line="20" w:lineRule="atLeast"/>
        <w:ind w:left="-130"/>
        <w:jc w:val="both"/>
        <w:rPr>
          <w:rFonts w:ascii="Trebuchet MS" w:hAnsi="Trebuchet MS"/>
          <w:lang w:val="en-US"/>
        </w:rPr>
      </w:pPr>
      <w:r w:rsidRPr="00435E81">
        <w:rPr>
          <w:rFonts w:ascii="Trebuchet MS" w:hAnsi="Trebuchet MS" w:cs="Times New Roman"/>
          <w:b/>
          <w:bCs/>
          <w:spacing w:val="-2"/>
          <w:lang w:val="pt-BR"/>
        </w:rPr>
        <w:t>Cod cadastral</w:t>
      </w:r>
      <w:r w:rsidRPr="00435E81">
        <w:rPr>
          <w:rFonts w:ascii="Trebuchet MS" w:hAnsi="Trebuchet MS" w:cs="Times New Roman"/>
          <w:b/>
          <w:bCs/>
          <w:spacing w:val="-2"/>
        </w:rPr>
        <w:t>: XII.I.42.05.00.0 râul Sârbi afluent al râului Valea Neagră</w:t>
      </w:r>
    </w:p>
    <w:p w:rsidR="00435E81" w:rsidRPr="00435E81" w:rsidRDefault="00435E81" w:rsidP="00435E81">
      <w:pPr>
        <w:spacing w:after="0" w:line="240" w:lineRule="auto"/>
        <w:ind w:left="-130"/>
        <w:rPr>
          <w:rFonts w:ascii="Trebuchet MS" w:hAnsi="Trebuchet MS"/>
          <w:b/>
        </w:rPr>
      </w:pPr>
      <w:r w:rsidRPr="00435E81">
        <w:rPr>
          <w:rFonts w:ascii="Trebuchet MS" w:hAnsi="Trebuchet MS"/>
        </w:rPr>
        <w:sym w:font="Wingdings" w:char="F09F"/>
      </w:r>
      <w:r w:rsidRPr="00435E81">
        <w:rPr>
          <w:rFonts w:ascii="Trebuchet MS" w:hAnsi="Trebuchet MS"/>
        </w:rPr>
        <w:t xml:space="preserve"> Conform </w:t>
      </w:r>
      <w:r w:rsidRPr="00435E81">
        <w:rPr>
          <w:rFonts w:ascii="Trebuchet MS" w:hAnsi="Trebuchet MS"/>
          <w:b/>
        </w:rPr>
        <w:t>Adresei Nr.5861/20.09.2023,</w:t>
      </w:r>
      <w:r w:rsidRPr="00435E81">
        <w:rPr>
          <w:rFonts w:ascii="Trebuchet MS" w:hAnsi="Trebuchet MS"/>
        </w:rPr>
        <w:t xml:space="preserve"> emisă de </w:t>
      </w:r>
      <w:r w:rsidRPr="00435E81">
        <w:rPr>
          <w:rFonts w:ascii="Trebuchet MS" w:hAnsi="Trebuchet MS"/>
          <w:b/>
        </w:rPr>
        <w:t>A.B.A. SIRET, S.G.A. -Neamt</w:t>
      </w:r>
      <w:r w:rsidRPr="00435E81">
        <w:rPr>
          <w:rFonts w:ascii="Trebuchet MS" w:hAnsi="Trebuchet MS"/>
        </w:rPr>
        <w:t xml:space="preserve">, inregistrata la APM Neamt cu nr. 8576/20.09.2023, pentru  proiectul propus, </w:t>
      </w:r>
      <w:r w:rsidRPr="00435E81">
        <w:rPr>
          <w:rFonts w:ascii="Trebuchet MS" w:hAnsi="Trebuchet MS"/>
          <w:b/>
        </w:rPr>
        <w:t>nu este necesară elaborarea S.E.I.C.A</w:t>
      </w:r>
    </w:p>
    <w:p w:rsidR="00435E81" w:rsidRPr="00435E81" w:rsidRDefault="00435E81" w:rsidP="00435E81">
      <w:pPr>
        <w:keepNext/>
        <w:spacing w:after="0"/>
        <w:outlineLvl w:val="2"/>
        <w:rPr>
          <w:rFonts w:ascii="Trebuchet MS" w:hAnsi="Trebuchet MS"/>
          <w:bCs/>
          <w:lang w:eastAsia="ro-RO"/>
        </w:rPr>
      </w:pPr>
      <w:r w:rsidRPr="00435E81">
        <w:rPr>
          <w:rFonts w:ascii="Trebuchet MS" w:hAnsi="Trebuchet MS"/>
        </w:rPr>
        <w:sym w:font="Wingdings" w:char="F09F"/>
      </w:r>
      <w:r w:rsidRPr="00435E81">
        <w:rPr>
          <w:rFonts w:ascii="Trebuchet MS" w:hAnsi="Trebuchet MS"/>
        </w:rPr>
        <w:t xml:space="preserve"> Pentru proiect s-a emis de catre ABA SIRET- SGA Neamt Avizul de Gospodarire a Apelor </w:t>
      </w:r>
      <w:r w:rsidRPr="00435E81">
        <w:rPr>
          <w:rFonts w:ascii="Trebuchet MS" w:hAnsi="Trebuchet MS" w:cs="Times New Roman"/>
          <w:bCs/>
          <w:lang w:eastAsia="ro-RO"/>
        </w:rPr>
        <w:t>Nr.  18  din 12.03.2024</w:t>
      </w:r>
      <w:r w:rsidRPr="00435E81">
        <w:rPr>
          <w:rFonts w:ascii="Trebuchet MS" w:hAnsi="Trebuchet MS"/>
          <w:bCs/>
          <w:lang w:eastAsia="ro-RO"/>
        </w:rPr>
        <w:t xml:space="preserve"> cu urmatoarele prevederi si obligatii pentru titular, UAT Comuna Moldoveni :</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lang w:eastAsia="ro-RO"/>
        </w:rPr>
        <w:t xml:space="preserve">" </w:t>
      </w:r>
      <w:r w:rsidRPr="00435E81">
        <w:rPr>
          <w:rFonts w:ascii="Trebuchet MS" w:hAnsi="Trebuchet MS" w:cs="Times New Roman"/>
          <w:bCs/>
        </w:rPr>
        <w:t>Se va respecta proiectul înaintat spre avizare şi condiţiile impuse prin Certificatul de urbanism.</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rPr>
        <w:t>Se interzice depozitarea şi sau aruncarea deşeurilor de orice fel pe malurile cursurilor de apă sau în albia acestora.</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rPr>
        <w:t>Lucrările prevăzute a se executa în albia cursurilor de apă vor respecta Ordinul 1215/2008 al MMDD – Normativ tehnic pentru lucrări hidrotehnice NTLH – 001 – Criterii şi principii pentru evaluarea şi selectarea soluţiilor tehnice de proiectare şi realizare a lucrărilor hidrotehnice de amenajare/reamenajare a cursurilor de apă pentru atingerea obiectivelor de mediu din domeniul apelor şi Ord. 1.163 din 16 iulie 2007 al M.M.D.D. privind aprobarea unor măsuri pentru îmbunătăţirea soluţiilor tehnice de proiectare şi de realizare a lucrărilor hidrotehnice de amenajare şi reamenajare a cursurilor de apă, pentru atingerea obiectivelor de mediu din domeniul apelor.</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spacing w:val="-2"/>
        </w:rPr>
        <w:t>În execuţie se va da o atenţie deosebită fundării lucrărilor, respectând cu stricteţe cotele şi procesele tehnologice, iar lucrările în albie se vor executa în perioadele apelor mici.</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rPr>
        <w:t>După terminarea lucrărilor se vor îndepărta din albie resturile de materiale, pentru a nu stânjeni scurgerea normală a apelor.</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rPr>
        <w:t>Deținătorul are obligația urmăririi comportării în timp a lucrărilor pe întreaga perioadă de execuție și exploatare.</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eastAsia="Times New Roman" w:hAnsi="Trebuchet MS" w:cs="Times New Roman"/>
          <w:b/>
          <w:bCs/>
          <w:lang w:eastAsia="en-GB"/>
        </w:rPr>
        <w:t>Beneficiarul avizului este obligat ca pe întreaga perioadă de execuție a lucrărilor să asigure în albia cursului de apă secțiunea de scurgere a apelor.</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eastAsia="Times New Roman" w:hAnsi="Trebuchet MS" w:cs="Times New Roman"/>
          <w:b/>
          <w:bCs/>
          <w:lang w:eastAsia="en-GB"/>
        </w:rPr>
        <w:t xml:space="preserve">Pe toată perioada de execuție a lucrărilor este strict interzis a se efectua deversări/descărcări de ape uzate, deșeuri lichide sau solide, carburanți sau lubrifianți în apele de suprafață sau subterane, precum și depozitarea unor astfel de substanțe în zonele de proteție din lungul cursului de apă. </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eastAsia="Times New Roman" w:hAnsi="Trebuchet MS" w:cs="Times New Roman"/>
          <w:bCs/>
          <w:lang w:eastAsia="en-GB"/>
        </w:rPr>
        <w:t xml:space="preserve">Alimentarea cu carburanți a mașinilor, utilajelor, echipamentelor ce concură la realizarea lucrărilor din proiect se va face numai în locuri special amenajate, dotate cu echipamente și mijloace de intervenție necesare în cazul înregistrării unei poluări accidentale. </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eastAsia="Times New Roman" w:hAnsi="Trebuchet MS" w:cs="Times New Roman"/>
          <w:bCs/>
          <w:lang w:eastAsia="en-GB"/>
        </w:rPr>
        <w:t xml:space="preserve">În perioada de execuție a lucrărilor se vor lua toate măsurile care se impun pentru protecția factorilor de mediu, a zonelor apropiate, luându-se măsuri de prevenire și combatere a poluărilor accidentale, în special cu produse petroliere ca urmare a exploatării utilajelor tehnologice. </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
        </w:rPr>
        <w:t>În cazul producerii unei poluări accidentale se va anunţa dispeceratul S.G.A. Neamț. Întreaga răspundere din punct de vedere al depoluării zonei şi suportării eventualelor costuri revine titularului de aviz și constructorului.</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
        </w:rPr>
        <w:t>Beneficiarul își asumă toate riscurile și pagubele în caz de avarie datorită inundațiilor. Sistemul de Gospodărire a Apelor Neamț nu este obligat să suporte eventualele pagube. Se vor lua toate măsurile pentru prevenirea inundării obiectelor investiției.</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
        </w:rPr>
        <w:t>Folosirea agregatelor minerale din cursurile de apă pentru execuţia lucrărilor este permisă numai în baza autorizaţiei de gospodărire a apelor pentru exploatarea nisipurilor şi pietrişurilor emisă de autoritatea competentă în domeniul gospodăririi apelor pe teritoriul căreia se realizează lucrările, în urma parcurgerii unei proceduri complete de atribuire a unui perimetru, conform legislației în vigoare. În caz contrar, agregatele minerale se vor procura de la furnizori autorizați.</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
          <w:bCs/>
        </w:rPr>
      </w:pPr>
      <w:r w:rsidRPr="00435E81">
        <w:rPr>
          <w:rFonts w:ascii="Trebuchet MS" w:hAnsi="Trebuchet MS" w:cs="Times New Roman"/>
          <w:b/>
          <w:bCs/>
        </w:rPr>
        <w:lastRenderedPageBreak/>
        <w:t>Dacă parametrii sau soluţiile tehnice avizate în prezentul aviz de gospodărire a apelor se modifică, se va solicita un nou aviz de gospodărire a apelor conform prevederilor Ordinului M.A.P nr. 828/2019, de către un proiectant certificat de Ministerul Mediului, Apelor și Pădurilor.</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
        </w:rPr>
        <w:t xml:space="preserve">Punerea în funcţiune a instalaţiilor prevăzute în prezentul aviz de gospodărire a apei se va face în baza “Autorizaţiei de gospodărire a apelor” pentru întreaga folosință funcțională, eliberată de Administraţia Bazinală de Apă “Siret”/Sistemul de Gospodărire a Apelor Neamț. Beneficiarul are obligaţia să solicite autorizarea în baza unei documentaţii tehnice întocmită conform prevederilor Ordinului Ministerului Apelor și Pădurilor nr. 3147/2023 de un proiectant certificat de Ministerul Apelor și Pădurilor. </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rPr>
        <w:t xml:space="preserve">Prezentul aviz nu exclude obligația solicitării și obținerii și a celorlalte avize/acorduri legale.                                                                               </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rPr>
        <w:t>Beneficiarul şi proiectantul, sunt direct răspunzători pentru datele specificate în documentaţia care a stat la baza întocmirii actului de reglementare din punct de vedere al gospodăririi apelor.</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rPr>
        <w:t>Documentaţia prezentată nu a fost analizată din punct de vedere al rezistenţei şi stabilităţii lucrărilor, responsabilitatea revenind proiectantului şi constructorului.</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rPr>
        <w:t>Avizul de gospodărire a apelor îşi menţine valabilitatea pe toată durata de realizare a lucrărilor, dacă execuţia acestora a început la cel mult 24 de luni de la data emiterii avizului şi dacă au fost respectate prevederile înscrise în aviz, în caz contrar îşi pierde valabilitatea.</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rPr>
        <w:t>Posesorul avizului de gospodărire a apelor are obligaţia să anunţe Sistemul de Gospodărire a Apelor Neamț, data de începere a execuţiei cu 10 zile înainte de aceasta.</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Cs/>
        </w:rPr>
        <w:t>La recepţia lucrărilor va participa şi un reprezentant al Sistemului de Gospodărire a Apelor Neamț.</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bCs/>
        </w:rPr>
      </w:pPr>
      <w:r w:rsidRPr="00435E81">
        <w:rPr>
          <w:rFonts w:ascii="Trebuchet MS" w:hAnsi="Trebuchet MS" w:cs="Times New Roman"/>
          <w:b/>
        </w:rPr>
        <w:t>Avizul de gospodărire a apelor este un aviz conform, nerespectarea prevederilor acestuia, se sancționează conform Legii Apelor nr.107/1996 cu modificările și completările ulterioare.</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Times New Roman"/>
        </w:rPr>
      </w:pPr>
      <w:r w:rsidRPr="00435E81">
        <w:rPr>
          <w:rFonts w:ascii="Trebuchet MS" w:hAnsi="Trebuchet MS" w:cs="Times New Roman"/>
        </w:rPr>
        <w:t>Un exemplar din documentaţie, ştampilat şi semnat spre neschimbare s-a transmis solicitantului, împreună cu un exemplar din aviz.</w:t>
      </w:r>
    </w:p>
    <w:p w:rsidR="00435E81" w:rsidRPr="00435E81" w:rsidRDefault="00435E81" w:rsidP="00435E81">
      <w:pPr>
        <w:autoSpaceDE w:val="0"/>
        <w:autoSpaceDN w:val="0"/>
        <w:adjustRightInd w:val="0"/>
        <w:spacing w:after="0" w:line="240" w:lineRule="auto"/>
        <w:ind w:left="-180" w:firstLine="630"/>
        <w:jc w:val="both"/>
        <w:rPr>
          <w:rFonts w:ascii="Trebuchet MS" w:hAnsi="Trebuchet MS" w:cs="Arial"/>
        </w:rPr>
      </w:pPr>
      <w:r w:rsidRPr="00435E81">
        <w:rPr>
          <w:rFonts w:ascii="Trebuchet MS" w:hAnsi="Trebuchet MS" w:cs="Times New Roman"/>
          <w:color w:val="000000"/>
        </w:rPr>
        <w:t xml:space="preserve">Documentaţia tehnică a fost analizată şi avizată în şedinţa Consiliului Tehnico - Economic </w:t>
      </w:r>
      <w:r w:rsidRPr="00435E81">
        <w:rPr>
          <w:rFonts w:ascii="Trebuchet MS" w:hAnsi="Trebuchet MS" w:cs="Times New Roman"/>
        </w:rPr>
        <w:t xml:space="preserve">al Sistemului de Gospodărire a Apelor Neamț  din data de </w:t>
      </w:r>
      <w:r w:rsidRPr="00435E81">
        <w:rPr>
          <w:rFonts w:ascii="Trebuchet MS" w:hAnsi="Trebuchet MS" w:cs="Times New Roman"/>
          <w:noProof/>
        </w:rPr>
        <w:t>20</w:t>
      </w:r>
      <w:r w:rsidRPr="00435E81">
        <w:rPr>
          <w:rFonts w:ascii="Trebuchet MS" w:hAnsi="Trebuchet MS" w:cs="Times New Roman"/>
          <w:iCs/>
        </w:rPr>
        <w:t>.12.2023."</w:t>
      </w:r>
    </w:p>
    <w:p w:rsidR="00435E81" w:rsidRPr="00435E81" w:rsidRDefault="00435E81" w:rsidP="00435E81">
      <w:pPr>
        <w:keepNext/>
        <w:spacing w:after="0" w:line="276" w:lineRule="auto"/>
        <w:outlineLvl w:val="2"/>
        <w:rPr>
          <w:rFonts w:ascii="Trebuchet MS" w:hAnsi="Trebuchet MS" w:cs="Arial"/>
          <w:b/>
          <w:lang w:val="en-US"/>
        </w:rPr>
      </w:pPr>
    </w:p>
    <w:p w:rsidR="00435E81" w:rsidRPr="00435E81" w:rsidRDefault="00435E81" w:rsidP="00435E81">
      <w:pPr>
        <w:spacing w:after="0" w:line="240" w:lineRule="auto"/>
        <w:ind w:left="-130"/>
        <w:rPr>
          <w:rFonts w:ascii="Trebuchet MS" w:hAnsi="Trebuchet MS"/>
          <w:b/>
        </w:rPr>
      </w:pPr>
    </w:p>
    <w:p w:rsidR="00435E81" w:rsidRPr="00435E81" w:rsidRDefault="00435E81" w:rsidP="00435E81">
      <w:pPr>
        <w:spacing w:after="0" w:line="240" w:lineRule="auto"/>
        <w:ind w:left="-130"/>
        <w:rPr>
          <w:rFonts w:ascii="Trebuchet MS" w:hAnsi="Trebuchet MS"/>
          <w:b/>
        </w:rPr>
      </w:pPr>
    </w:p>
    <w:p w:rsidR="00435E81" w:rsidRPr="00435E81" w:rsidRDefault="00435E81" w:rsidP="00435E81">
      <w:pPr>
        <w:spacing w:line="240" w:lineRule="auto"/>
        <w:ind w:left="-135"/>
        <w:jc w:val="center"/>
        <w:rPr>
          <w:rFonts w:ascii="Trebuchet MS" w:hAnsi="Trebuchet MS"/>
          <w:b/>
          <w:u w:val="single"/>
        </w:rPr>
      </w:pPr>
      <w:r w:rsidRPr="00435E81">
        <w:rPr>
          <w:rFonts w:ascii="Trebuchet MS" w:hAnsi="Trebuchet MS"/>
          <w:b/>
          <w:u w:val="single"/>
        </w:rPr>
        <w:t>Condiții de realizare a proiectului</w:t>
      </w:r>
      <w:r w:rsidRPr="00435E81">
        <w:rPr>
          <w:rFonts w:ascii="Trebuchet MS" w:hAnsi="Trebuchet MS"/>
          <w:b/>
        </w:rPr>
        <w:t xml:space="preserve"> :</w:t>
      </w:r>
    </w:p>
    <w:p w:rsidR="00435E81" w:rsidRPr="00435E81" w:rsidRDefault="00435E81" w:rsidP="00435E81">
      <w:pPr>
        <w:spacing w:after="0" w:line="240" w:lineRule="auto"/>
        <w:jc w:val="both"/>
        <w:rPr>
          <w:rFonts w:ascii="Trebuchet MS" w:hAnsi="Trebuchet MS"/>
        </w:rPr>
      </w:pPr>
      <w:r w:rsidRPr="00435E81">
        <w:rPr>
          <w:rFonts w:ascii="Trebuchet MS" w:hAnsi="Trebuchet MS"/>
          <w:b/>
        </w:rPr>
        <w:t>a)</w:t>
      </w:r>
      <w:r w:rsidRPr="00435E81">
        <w:rPr>
          <w:rFonts w:ascii="Trebuchet MS" w:hAnsi="Trebuchet MS"/>
        </w:rPr>
        <w:t xml:space="preserve">  Obţinerea tuturor avizelor şi acordurilor înscrise în Certificatul de Urbanism Nr. 4/25.02.2023, emis de U.A.T Comuna Moldoveni, respectarea tuturor prevederilor şi cerinţelor specificate de acestea, precum și a legislației în domeniu. </w:t>
      </w:r>
    </w:p>
    <w:p w:rsidR="00435E81" w:rsidRPr="00435E81" w:rsidRDefault="00435E81" w:rsidP="00435E81">
      <w:pPr>
        <w:spacing w:after="0" w:line="240" w:lineRule="auto"/>
        <w:jc w:val="both"/>
        <w:rPr>
          <w:rFonts w:ascii="Trebuchet MS" w:hAnsi="Trebuchet MS"/>
        </w:rPr>
      </w:pPr>
      <w:r w:rsidRPr="00435E81">
        <w:rPr>
          <w:rFonts w:ascii="Trebuchet MS" w:hAnsi="Trebuchet MS"/>
          <w:b/>
        </w:rPr>
        <w:t>b)</w:t>
      </w:r>
      <w:r w:rsidRPr="00435E81">
        <w:rPr>
          <w:rFonts w:ascii="Trebuchet MS" w:hAnsi="Trebuchet MS"/>
        </w:rPr>
        <w:t xml:space="preserve"> Respectarea  documentaţiei tehnice depuse, a condiţiilor şi prevederilor proiectului de execuţie.</w:t>
      </w:r>
    </w:p>
    <w:p w:rsidR="00435E81" w:rsidRPr="00435E81" w:rsidRDefault="00435E81" w:rsidP="00435E81">
      <w:pPr>
        <w:spacing w:after="0" w:line="240" w:lineRule="auto"/>
        <w:jc w:val="both"/>
        <w:rPr>
          <w:rFonts w:ascii="Trebuchet MS" w:hAnsi="Trebuchet MS"/>
        </w:rPr>
      </w:pPr>
      <w:r w:rsidRPr="00435E81">
        <w:rPr>
          <w:rFonts w:ascii="Trebuchet MS" w:hAnsi="Trebuchet MS"/>
          <w:b/>
        </w:rPr>
        <w:t>c)</w:t>
      </w:r>
      <w:r w:rsidRPr="00435E81">
        <w:rPr>
          <w:rFonts w:ascii="Trebuchet MS" w:hAnsi="Trebuchet MS"/>
        </w:rPr>
        <w:t xml:space="preserve"> Respectarea conditiilor de realizare a proiectului prezentate in Autorizatia de Gospodarire a Apelor Nr. 7/08.02.2021;</w:t>
      </w:r>
    </w:p>
    <w:p w:rsidR="00435E81" w:rsidRPr="00435E81" w:rsidRDefault="00435E81" w:rsidP="00435E81">
      <w:pPr>
        <w:spacing w:after="0" w:line="240" w:lineRule="auto"/>
        <w:jc w:val="both"/>
        <w:rPr>
          <w:rFonts w:ascii="Trebuchet MS" w:hAnsi="Trebuchet MS"/>
        </w:rPr>
      </w:pPr>
      <w:r w:rsidRPr="00435E81">
        <w:rPr>
          <w:rFonts w:ascii="Trebuchet MS" w:hAnsi="Trebuchet MS"/>
          <w:b/>
        </w:rPr>
        <w:t>d)</w:t>
      </w:r>
      <w:r w:rsidRPr="00435E81">
        <w:rPr>
          <w:rFonts w:ascii="Trebuchet MS" w:hAnsi="Trebuchet MS"/>
        </w:rPr>
        <w:t xml:space="preserve"> Condiţii aferente lucrărilor de construire şi specifice organizării de şantier:  </w:t>
      </w:r>
      <w:r w:rsidRPr="00435E81">
        <w:rPr>
          <w:rFonts w:ascii="Trebuchet MS" w:hAnsi="Trebuchet MS"/>
          <w:b/>
        </w:rPr>
        <w:t>Conform cap. I, pct.3 lit.h)</w:t>
      </w:r>
      <w:r w:rsidRPr="00435E81">
        <w:rPr>
          <w:rFonts w:ascii="Trebuchet MS" w:hAnsi="Trebuchet MS"/>
        </w:rPr>
        <w:t xml:space="preserve"> de mai sus.</w:t>
      </w:r>
    </w:p>
    <w:p w:rsidR="00435E81" w:rsidRPr="00435E81" w:rsidRDefault="00435E81" w:rsidP="00435E81">
      <w:pPr>
        <w:spacing w:after="0" w:line="240" w:lineRule="auto"/>
        <w:jc w:val="both"/>
        <w:rPr>
          <w:rFonts w:ascii="Trebuchet MS" w:hAnsi="Trebuchet MS"/>
          <w:i/>
          <w:iCs/>
        </w:rPr>
      </w:pPr>
      <w:r w:rsidRPr="00435E81">
        <w:rPr>
          <w:rFonts w:ascii="Trebuchet MS" w:hAnsi="Trebuchet MS"/>
          <w:b/>
          <w:iCs/>
        </w:rPr>
        <w:t>e)</w:t>
      </w:r>
      <w:r w:rsidRPr="00435E81">
        <w:rPr>
          <w:rFonts w:ascii="Trebuchet MS" w:hAnsi="Trebuchet MS"/>
          <w:iCs/>
        </w:rPr>
        <w:t xml:space="preserve">  În conformitate cu prevederile </w:t>
      </w:r>
      <w:r w:rsidRPr="00435E81">
        <w:rPr>
          <w:rFonts w:ascii="Trebuchet MS" w:hAnsi="Trebuchet MS"/>
          <w:b/>
          <w:iCs/>
        </w:rPr>
        <w:t>art. 33 alin. (1)  și (2) din OUG nr.57/2007</w:t>
      </w:r>
      <w:r w:rsidRPr="00435E81">
        <w:rPr>
          <w:rFonts w:ascii="Trebuchet MS" w:hAnsi="Trebuchet MS"/>
          <w:iCs/>
        </w:rPr>
        <w:t xml:space="preserve">, </w:t>
      </w:r>
      <w:r w:rsidRPr="00435E81">
        <w:rPr>
          <w:rFonts w:ascii="Trebuchet MS" w:hAnsi="Trebuchet MS"/>
          <w:i/>
          <w:iCs/>
        </w:rPr>
        <w:t>privind regimul ariilor naturale protejate, conservarea habitatelor naturale, a florei și faunei sălbatice, cu modificările și completările ulterioare</w:t>
      </w:r>
      <w:r w:rsidRPr="00435E81">
        <w:rPr>
          <w:rFonts w:ascii="Trebuchet MS" w:hAnsi="Trebuchet MS"/>
          <w:i/>
          <w:iCs/>
          <w:lang w:val="en-GB"/>
        </w:rPr>
        <w:t>:</w:t>
      </w:r>
    </w:p>
    <w:p w:rsidR="00435E81" w:rsidRPr="00435E81" w:rsidRDefault="00435E81" w:rsidP="00435E81">
      <w:pPr>
        <w:spacing w:after="0" w:line="240" w:lineRule="auto"/>
        <w:jc w:val="both"/>
        <w:rPr>
          <w:rFonts w:ascii="Trebuchet MS" w:hAnsi="Trebuchet MS"/>
          <w:b/>
          <w:i/>
          <w:lang w:val="en-GB"/>
        </w:rPr>
      </w:pPr>
      <w:r w:rsidRPr="00435E81">
        <w:rPr>
          <w:rFonts w:ascii="Trebuchet MS" w:hAnsi="Trebuchet MS"/>
          <w:i/>
          <w:lang w:val="en-GB"/>
        </w:rPr>
        <w:t xml:space="preserve">Art. 33 alin (1): “Pentru speciile de plante și animale sălbatice terestre, acvatice și subterane, prevăzute în anexele nr. 4A și 4B la O.U.G. nr. 57/2007, cu excepția speciilor de păsări și care trăiesc atât în ariile naturale protejate, cât și in afara lor, </w:t>
      </w:r>
      <w:r w:rsidRPr="00435E81">
        <w:rPr>
          <w:rFonts w:ascii="Trebuchet MS" w:hAnsi="Trebuchet MS"/>
          <w:b/>
          <w:i/>
          <w:lang w:val="en-GB"/>
        </w:rPr>
        <w:t>sunt interzise:</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a) orice formă de recoltare, capturare, ucidere, distrugere sau vătămare a exemplarelor aflate în mediul lor natural, în oricare dintre stadiile ciclului lor biologic;</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b) perturbarea intenţionată în cursul perioadei de reproducere, de creştere, de hibernare şi de migraţie;</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lastRenderedPageBreak/>
        <w:t>c) deteriorarea, distrugerea şi/sau culegerea intenţionată a cuiburilor şi/sau ouălor din natură;</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d) deteriorarea şi/sau distrugerea locurilor de reproducere ori de odihnă;</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e) recoltarea florilor şi a fructelor, culegerea, tăierea, dezrădăcinarea sau distrugerea cu intenţie a acestor plante în habitatele lor naturale, în oricare dintre stadiile ciclului lor biologic;</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f) deţinerea, transportul, vânzarea sau schimburile în orice scop, precum şi oferirea spre schimb sau vânzare a exemplarelor luate din natură, în oricare dintre stadiile ciclului lor biologic.”</w:t>
      </w:r>
    </w:p>
    <w:p w:rsidR="00435E81" w:rsidRPr="00435E81" w:rsidRDefault="00435E81" w:rsidP="00435E81">
      <w:pPr>
        <w:spacing w:after="0" w:line="240" w:lineRule="auto"/>
        <w:jc w:val="both"/>
        <w:rPr>
          <w:rFonts w:ascii="Trebuchet MS" w:hAnsi="Trebuchet MS"/>
          <w:b/>
          <w:i/>
          <w:lang w:val="en-GB"/>
        </w:rPr>
      </w:pPr>
      <w:r w:rsidRPr="00435E81">
        <w:rPr>
          <w:rFonts w:ascii="Trebuchet MS" w:hAnsi="Trebuchet MS"/>
          <w:b/>
          <w:i/>
          <w:lang w:val="en-GB"/>
        </w:rPr>
        <w:t xml:space="preserve">Alin. (2): </w:t>
      </w:r>
      <w:r w:rsidRPr="00435E81">
        <w:rPr>
          <w:rFonts w:ascii="Trebuchet MS" w:hAnsi="Trebuchet MS"/>
          <w:i/>
          <w:lang w:val="en-GB"/>
        </w:rPr>
        <w:t xml:space="preserve">“Fără a se aduce  atingere prevederilor art.33 alin.(3) și (4)  și ale art.38 din prezenta ordonanță de urgență, precum și ale art.17, art.19 alin.(5), art. 20, 22, 24 și art.26 alin.(1) și (2) din Legea vânătorii  și protecției fondului cinegetic nr. 407/2006, cu modificările și completările ulterioare, în vederea protejării tuturor speciilor de păsări, inclusiv a celor migratoare, </w:t>
      </w:r>
      <w:r w:rsidRPr="00435E81">
        <w:rPr>
          <w:rFonts w:ascii="Trebuchet MS" w:hAnsi="Trebuchet MS"/>
          <w:b/>
          <w:i/>
          <w:lang w:val="en-GB"/>
        </w:rPr>
        <w:t>sunt interzise:</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a) uciderea sau capturarea intenţionată, indiferent de metoda utilizată;</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 deteriorarea, distrugerea şi/sau culegerea intenţionată a cuiburilor şi/sau ouălor din natură;</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b) culegerea ouălor din natură şi păstrarea acestora, chiar dacă sunt goale;</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 xml:space="preserve">c) perturbarea intenţionată, în special în cursul perioadei de reproducere sau de maturizare, dacă o astfel de perturbare este relevantă în contextul obiectivelor de conservare; </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d) deţinerea exemplarelor din speciile pentru care sunt interzise vânarea şi capturarea;</w:t>
      </w:r>
    </w:p>
    <w:p w:rsidR="00435E81" w:rsidRPr="00435E81" w:rsidRDefault="00435E81" w:rsidP="00435E81">
      <w:pPr>
        <w:spacing w:after="0" w:line="240" w:lineRule="auto"/>
        <w:jc w:val="both"/>
        <w:rPr>
          <w:rFonts w:ascii="Trebuchet MS" w:hAnsi="Trebuchet MS"/>
          <w:i/>
          <w:lang w:val="en-GB"/>
        </w:rPr>
      </w:pPr>
      <w:r w:rsidRPr="00435E81">
        <w:rPr>
          <w:rFonts w:ascii="Trebuchet MS" w:hAnsi="Trebuchet MS"/>
          <w:i/>
          <w:lang w:val="en-GB"/>
        </w:rPr>
        <w:t>e) vânzarea, deţinerea şi/sau transportul în scopul vânzării şi oferirii spre vânzare a acestora în stare vie ori moartă sau a oricăror părţi ori produse provenite de la acestea, uşor de identificat.”</w:t>
      </w:r>
    </w:p>
    <w:p w:rsidR="00435E81" w:rsidRPr="00435E81" w:rsidRDefault="00435E81" w:rsidP="00435E81">
      <w:pPr>
        <w:spacing w:after="0"/>
        <w:jc w:val="both"/>
        <w:rPr>
          <w:rFonts w:ascii="Trebuchet MS" w:hAnsi="Trebuchet MS"/>
        </w:rPr>
      </w:pPr>
    </w:p>
    <w:p w:rsidR="00435E81" w:rsidRPr="00435E81" w:rsidRDefault="00435E81" w:rsidP="00435E81">
      <w:pPr>
        <w:spacing w:line="240" w:lineRule="auto"/>
        <w:ind w:left="420"/>
        <w:jc w:val="center"/>
        <w:rPr>
          <w:rFonts w:ascii="Trebuchet MS" w:hAnsi="Trebuchet MS"/>
          <w:b/>
          <w:iCs/>
        </w:rPr>
      </w:pPr>
      <w:r w:rsidRPr="00435E81">
        <w:rPr>
          <w:rFonts w:ascii="Trebuchet MS" w:hAnsi="Trebuchet MS"/>
          <w:b/>
          <w:iCs/>
          <w:u w:val="single"/>
        </w:rPr>
        <w:t>Condiţii cu caracter general</w:t>
      </w:r>
      <w:r w:rsidRPr="00435E81">
        <w:rPr>
          <w:rFonts w:ascii="Trebuchet MS" w:hAnsi="Trebuchet MS"/>
          <w:b/>
          <w:iCs/>
        </w:rPr>
        <w:t>:</w:t>
      </w:r>
    </w:p>
    <w:p w:rsidR="00435E81" w:rsidRPr="00435E81" w:rsidRDefault="00435E81" w:rsidP="00435E81">
      <w:pPr>
        <w:spacing w:after="0" w:line="240" w:lineRule="auto"/>
        <w:rPr>
          <w:rFonts w:ascii="Trebuchet MS" w:hAnsi="Trebuchet MS"/>
          <w:iCs/>
        </w:rPr>
      </w:pPr>
      <w:r w:rsidRPr="00435E81">
        <w:rPr>
          <w:rFonts w:ascii="Trebuchet MS" w:hAnsi="Trebuchet MS"/>
          <w:iCs/>
        </w:rPr>
        <w:t>- Titularul va notifica în scris Agenţia pentru Protecţia Mediului Neamţ cu privire la data finalizării lucrărilor de execuţie a proiectului;</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Titularul va notifica în scris Agenţia pentru Protecţia Mediului Neamţ ori de câte ori există o schimbare de fond a datelor care au stat la baza eliberării prezentului act de reglementare;</w:t>
      </w:r>
    </w:p>
    <w:p w:rsidR="00435E81" w:rsidRPr="00435E81" w:rsidRDefault="00435E81" w:rsidP="00435E81">
      <w:pPr>
        <w:spacing w:after="0" w:line="240" w:lineRule="auto"/>
        <w:jc w:val="both"/>
        <w:rPr>
          <w:rFonts w:ascii="Trebuchet MS" w:hAnsi="Trebuchet MS"/>
          <w:b/>
          <w:iCs/>
        </w:rPr>
      </w:pPr>
      <w:r w:rsidRPr="00435E81">
        <w:rPr>
          <w:rFonts w:ascii="Trebuchet MS" w:hAnsi="Trebuchet MS"/>
          <w:iCs/>
        </w:rPr>
        <w:t xml:space="preserve">- </w:t>
      </w:r>
      <w:r w:rsidRPr="00435E81">
        <w:rPr>
          <w:rFonts w:ascii="Trebuchet MS" w:hAnsi="Trebuchet MS"/>
          <w:b/>
          <w:iCs/>
        </w:rPr>
        <w:t>Prezenta decizie nu exclude obţinerea avizelor/acordurilor eliberate de instituţii specializate ale statului conform prevederilor legale;</w:t>
      </w:r>
    </w:p>
    <w:p w:rsidR="00435E81" w:rsidRPr="00435E81" w:rsidRDefault="00435E81" w:rsidP="00435E81">
      <w:pPr>
        <w:spacing w:after="0" w:line="240" w:lineRule="auto"/>
        <w:ind w:left="60"/>
        <w:jc w:val="both"/>
        <w:rPr>
          <w:rFonts w:ascii="Trebuchet MS" w:hAnsi="Trebuchet MS"/>
          <w:iCs/>
        </w:rPr>
      </w:pPr>
      <w:r w:rsidRPr="00435E81">
        <w:rPr>
          <w:rFonts w:ascii="Trebuchet MS" w:hAnsi="Trebuchet MS"/>
          <w:iCs/>
        </w:rPr>
        <w:t>- Prezenta decizie nu exonerează de răspundere proiectantul si constructorul, în cazul producerii unor accidente în timpul execuţiei lucrărilor sau exploatării acestora.</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A.P.M. Neamţ nu este răspunzătoare de rezistenţa şi stabilitatea lucrărilor ce vor fi efectuate prin prezentul proiect, responsabilitatea revenind proiectantului şi constructorului precum şi  Inspectoratului de Stat în Construcţii - I.S.C,  conform Art. 5, din Regulament la H.G.nr. 1.211 din 12 decembrie 2012 privind aprobarea Regulamentului de organizare şi funcţionare a Inspectoratului de Stat în Construcţii - I.S.C.</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A.P.M. Neamţ nu răspunde pentru litigiile apărute ca urmare a nerespectării titularului a condiţiilor impuse de alte autorităţi institutii publice, prin adrese, avize, sau orice alte acte de reglementare, deoarece răspunderea pentru respectarea prevederilor legale ce intră în atribuţia altor autorităţi, instituţii publice, precum şi îndeplinirea condițiilor impuse de acestea în realizarea proiectului, revine titularului de proiect, iar acțiunile de inspecție și control pentru supravegherea îndeplinirii acestor condiţii sau prevederi, revin emitentului respectiv (autorităţii sau instiţitiei publice), conform Regulamentului de Organizare şi Funcţionare (R.O.F. ) specific fiecărei autorităţi sau instituții publice.</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xml:space="preserve">       În conformitate cu prevederile art. 21 alin. (4) din OUG nr. 195/2005 privind protecția mediului, cu completările și modificările ulterioare, </w:t>
      </w:r>
      <w:r w:rsidRPr="00435E81">
        <w:rPr>
          <w:rFonts w:ascii="Trebuchet MS" w:hAnsi="Trebuchet MS"/>
          <w:b/>
          <w:iCs/>
        </w:rPr>
        <w:t>răspunderea pentru corectitudinea informațiilor</w:t>
      </w:r>
      <w:r w:rsidRPr="00435E81">
        <w:rPr>
          <w:rFonts w:ascii="Trebuchet MS" w:hAnsi="Trebuchet MS"/>
          <w:iCs/>
        </w:rPr>
        <w:t xml:space="preserve"> puse la dispoziția autorităților competente pentru protecția mediului și a publicului </w:t>
      </w:r>
      <w:r w:rsidRPr="00435E81">
        <w:rPr>
          <w:rFonts w:ascii="Trebuchet MS" w:hAnsi="Trebuchet MS"/>
          <w:b/>
          <w:iCs/>
        </w:rPr>
        <w:t>revine titularului proiectului</w:t>
      </w:r>
      <w:r w:rsidRPr="00435E81">
        <w:rPr>
          <w:rFonts w:ascii="Trebuchet MS" w:hAnsi="Trebuchet MS"/>
          <w:iCs/>
        </w:rPr>
        <w:t xml:space="preserve">.       </w:t>
      </w:r>
      <w:r w:rsidRPr="00435E81">
        <w:rPr>
          <w:rFonts w:ascii="Trebuchet MS" w:hAnsi="Trebuchet MS"/>
          <w:b/>
          <w:iCs/>
        </w:rPr>
        <w:t xml:space="preserve"> </w:t>
      </w:r>
    </w:p>
    <w:p w:rsidR="00435E81" w:rsidRPr="00435E81" w:rsidRDefault="00435E81" w:rsidP="00435E81">
      <w:pPr>
        <w:spacing w:after="0" w:line="240" w:lineRule="auto"/>
        <w:jc w:val="both"/>
        <w:rPr>
          <w:rFonts w:ascii="Trebuchet MS" w:hAnsi="Trebuchet MS"/>
          <w:iCs/>
        </w:rPr>
      </w:pPr>
      <w:r w:rsidRPr="00435E81">
        <w:rPr>
          <w:rFonts w:ascii="Trebuchet MS" w:hAnsi="Trebuchet MS"/>
          <w:b/>
          <w:iCs/>
        </w:rPr>
        <w:t xml:space="preserve">     Prezenta decizie este valabilă pe toată perioada de realizare a proiectului, </w:t>
      </w:r>
      <w:r w:rsidRPr="00435E81">
        <w:rPr>
          <w:rFonts w:ascii="Trebuchet MS" w:hAnsi="Trebuchet MS"/>
          <w:iCs/>
        </w:rPr>
        <w:t xml:space="preserve">iar în situaţia în care intervin elemente noi, necunoscute la data emiterii prezentei decizii, sau se modifică </w:t>
      </w:r>
      <w:r w:rsidRPr="00435E81">
        <w:rPr>
          <w:rFonts w:ascii="Trebuchet MS" w:hAnsi="Trebuchet MS"/>
          <w:iCs/>
        </w:rPr>
        <w:lastRenderedPageBreak/>
        <w:t xml:space="preserve">condiţiile care au stat la baza emiterii acesteia, titularul proiectului are obligaţia de a notifica autoritatea competentă emitentă (A.P.M.Neamț).       </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xml:space="preserve">     Prevederile prezentului act se pot revizui în condițiile specificate în art. 41 din Legea nr.292/2018, privind evaluarea impactului anumitor proiecte publice și private asupra mediului, în cazul în care se constată apariția unor elemente noi, necunoscute la data emiterii prezentei decizii a etapei de încadrare.       </w:t>
      </w:r>
    </w:p>
    <w:p w:rsidR="00435E81" w:rsidRPr="00435E81" w:rsidRDefault="00435E81" w:rsidP="00435E81">
      <w:pPr>
        <w:spacing w:after="0" w:line="240" w:lineRule="auto"/>
        <w:jc w:val="both"/>
        <w:rPr>
          <w:rFonts w:ascii="Trebuchet MS" w:hAnsi="Trebuchet MS"/>
          <w:iCs/>
        </w:rPr>
      </w:pPr>
      <w:r w:rsidRPr="00435E81">
        <w:rPr>
          <w:rFonts w:ascii="Trebuchet MS" w:hAnsi="Trebuchet MS"/>
          <w:iCs/>
        </w:rPr>
        <w:t xml:space="preserve">     Până la adoptarea unei decizii de către autoritatea competentă, </w:t>
      </w:r>
      <w:r w:rsidRPr="00435E81">
        <w:rPr>
          <w:rFonts w:ascii="Trebuchet MS" w:hAnsi="Trebuchet MS"/>
          <w:b/>
          <w:iCs/>
        </w:rPr>
        <w:t>este interzisă desfăşurarea oricărei activităţi sau realizarea proiectului,</w:t>
      </w:r>
      <w:r w:rsidRPr="00435E81">
        <w:rPr>
          <w:rFonts w:ascii="Trebuchet MS" w:hAnsi="Trebuchet MS"/>
          <w:iCs/>
        </w:rPr>
        <w:t xml:space="preserve"> care ar rezulta în urma modificărilor care fac obiectul notificării (potrivit art. 16, alin. 5 din O.U.G. nr. 195/2005 privind protecţia mediului, aprobată cu modificări şi completări prin Legea nr. 265/2006, cu modificările şi completările ulterioare)</w:t>
      </w:r>
      <w:r w:rsidRPr="00435E81">
        <w:rPr>
          <w:rFonts w:ascii="Trebuchet MS" w:hAnsi="Trebuchet MS"/>
          <w:iCs/>
          <w:lang w:val="en-GB"/>
        </w:rPr>
        <w:t>.</w:t>
      </w:r>
    </w:p>
    <w:p w:rsidR="00435E81" w:rsidRPr="00435E81" w:rsidRDefault="00435E81" w:rsidP="00435E81">
      <w:pPr>
        <w:spacing w:after="0" w:line="240" w:lineRule="auto"/>
        <w:ind w:left="90"/>
        <w:jc w:val="both"/>
        <w:rPr>
          <w:rFonts w:ascii="Trebuchet MS" w:hAnsi="Trebuchet MS"/>
          <w:iCs/>
          <w:lang w:val="en-GB"/>
        </w:rPr>
      </w:pPr>
      <w:r w:rsidRPr="00435E81">
        <w:rPr>
          <w:rFonts w:ascii="Trebuchet MS" w:hAnsi="Trebuchet MS"/>
          <w:iC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435E81">
        <w:rPr>
          <w:rFonts w:ascii="Trebuchet MS" w:hAnsi="Trebuchet MS"/>
          <w:iCs/>
          <w:vanish/>
        </w:rPr>
        <w:t>&lt;LLNK 12004   554 12 2N1   0 47&gt;</w:t>
      </w:r>
      <w:r w:rsidRPr="00435E81">
        <w:rPr>
          <w:rFonts w:ascii="Trebuchet MS" w:hAnsi="Trebuchet MS"/>
          <w:iCs/>
        </w:rPr>
        <w:t>Legii contenciosului administrativ nr. 554/2004, cu modificările şi completările ulterioare.</w:t>
      </w:r>
      <w:r w:rsidRPr="00435E81">
        <w:rPr>
          <w:rFonts w:ascii="Trebuchet MS" w:hAnsi="Trebuchet MS"/>
          <w:iCs/>
        </w:rPr>
        <w:tab/>
      </w:r>
    </w:p>
    <w:p w:rsidR="00435E81" w:rsidRPr="00435E81" w:rsidRDefault="00435E81" w:rsidP="00435E81">
      <w:pPr>
        <w:spacing w:after="0" w:line="240" w:lineRule="auto"/>
        <w:ind w:left="60"/>
        <w:jc w:val="both"/>
        <w:rPr>
          <w:rFonts w:ascii="Trebuchet MS" w:hAnsi="Trebuchet MS"/>
          <w:iCs/>
        </w:rPr>
      </w:pPr>
      <w:r w:rsidRPr="00435E81">
        <w:rPr>
          <w:rFonts w:ascii="Trebuchet MS" w:hAnsi="Trebuchet MS"/>
          <w:iCs/>
        </w:rPr>
        <w:t xml:space="preserve">     Prezenta decizie poate fi contestată în conformitate cu prevederile Legii nr. 292/2018 privind evaluarea impactului anumitor proiecte publice şi private asupra mediului şi ale </w:t>
      </w:r>
      <w:r w:rsidRPr="00435E81">
        <w:rPr>
          <w:rFonts w:ascii="Trebuchet MS" w:hAnsi="Trebuchet MS"/>
          <w:iCs/>
          <w:vanish/>
        </w:rPr>
        <w:t>&lt;LLNK 12004   554 12 2N1   0 18&gt;</w:t>
      </w:r>
      <w:r w:rsidRPr="00435E81">
        <w:rPr>
          <w:rFonts w:ascii="Trebuchet MS" w:hAnsi="Trebuchet MS"/>
          <w:iCs/>
          <w:u w:val="single"/>
        </w:rPr>
        <w:t>Legii nr. 554/2004</w:t>
      </w:r>
      <w:r w:rsidRPr="00435E81">
        <w:rPr>
          <w:rFonts w:ascii="Trebuchet MS" w:hAnsi="Trebuchet MS"/>
          <w:iCs/>
        </w:rPr>
        <w:t xml:space="preserve">, cu modificările şi completările ulterioare.                              </w:t>
      </w:r>
    </w:p>
    <w:p w:rsidR="00E4462E" w:rsidRDefault="00435E81" w:rsidP="00E4462E">
      <w:pPr>
        <w:spacing w:after="0" w:line="240" w:lineRule="auto"/>
        <w:ind w:left="60" w:firstLine="648"/>
        <w:jc w:val="both"/>
        <w:rPr>
          <w:rFonts w:ascii="Trebuchet MS" w:hAnsi="Trebuchet MS"/>
          <w:iCs/>
        </w:rPr>
      </w:pPr>
      <w:r w:rsidRPr="00435E81">
        <w:rPr>
          <w:rFonts w:ascii="Trebuchet MS" w:hAnsi="Trebuchet MS"/>
          <w:iCs/>
        </w:rPr>
        <w:t xml:space="preserve">Prezenta  decizie </w:t>
      </w:r>
      <w:r w:rsidR="00E4462E">
        <w:rPr>
          <w:rFonts w:ascii="Trebuchet MS" w:hAnsi="Trebuchet MS"/>
          <w:iCs/>
        </w:rPr>
        <w:t xml:space="preserve">(Proiect) </w:t>
      </w:r>
      <w:r w:rsidRPr="00435E81">
        <w:rPr>
          <w:rFonts w:ascii="Trebuchet MS" w:hAnsi="Trebuchet MS"/>
          <w:iCs/>
        </w:rPr>
        <w:t xml:space="preserve">conține </w:t>
      </w:r>
      <w:r>
        <w:rPr>
          <w:rFonts w:ascii="Trebuchet MS" w:hAnsi="Trebuchet MS"/>
          <w:iCs/>
        </w:rPr>
        <w:t>15</w:t>
      </w:r>
      <w:r w:rsidR="00E4462E">
        <w:rPr>
          <w:rFonts w:ascii="Trebuchet MS" w:hAnsi="Trebuchet MS"/>
          <w:iCs/>
        </w:rPr>
        <w:t xml:space="preserve"> pagini.</w:t>
      </w:r>
    </w:p>
    <w:p w:rsidR="00435E81" w:rsidRPr="00435E81" w:rsidRDefault="00435E81" w:rsidP="00435E81">
      <w:pPr>
        <w:spacing w:after="0" w:line="240" w:lineRule="auto"/>
        <w:outlineLvl w:val="0"/>
        <w:rPr>
          <w:rFonts w:ascii="Trebuchet MS" w:hAnsi="Trebuchet MS"/>
          <w:b/>
        </w:rPr>
      </w:pPr>
    </w:p>
    <w:p w:rsidR="00435E81" w:rsidRPr="00435E81" w:rsidRDefault="00435E81" w:rsidP="00435E81">
      <w:pPr>
        <w:spacing w:after="0" w:line="240" w:lineRule="auto"/>
        <w:outlineLvl w:val="0"/>
        <w:rPr>
          <w:rFonts w:ascii="Trebuchet MS" w:hAnsi="Trebuchet MS"/>
          <w:b/>
        </w:rPr>
      </w:pPr>
    </w:p>
    <w:p w:rsidR="00435E81" w:rsidRPr="00435E81" w:rsidRDefault="00435E81" w:rsidP="00435E81">
      <w:pPr>
        <w:spacing w:after="0" w:line="240" w:lineRule="auto"/>
        <w:outlineLvl w:val="0"/>
        <w:rPr>
          <w:rFonts w:ascii="Trebuchet MS" w:hAnsi="Trebuchet MS"/>
          <w:b/>
        </w:rPr>
      </w:pPr>
    </w:p>
    <w:p w:rsidR="00435E81" w:rsidRPr="00435E81" w:rsidRDefault="00435E81" w:rsidP="00435E81">
      <w:pPr>
        <w:spacing w:after="0" w:line="240" w:lineRule="auto"/>
        <w:outlineLvl w:val="0"/>
        <w:rPr>
          <w:rFonts w:ascii="Trebuchet MS" w:hAnsi="Trebuchet MS"/>
          <w:b/>
        </w:rPr>
      </w:pPr>
    </w:p>
    <w:p w:rsidR="00435E81" w:rsidRPr="00435E81" w:rsidRDefault="00435E81" w:rsidP="00435E81">
      <w:pPr>
        <w:spacing w:after="0" w:line="240" w:lineRule="auto"/>
        <w:outlineLvl w:val="0"/>
        <w:rPr>
          <w:rFonts w:ascii="Trebuchet MS" w:hAnsi="Trebuchet MS"/>
          <w:b/>
        </w:rPr>
      </w:pPr>
    </w:p>
    <w:p w:rsidR="00435E81" w:rsidRPr="00435E81" w:rsidRDefault="00435E81" w:rsidP="00435E81">
      <w:pPr>
        <w:spacing w:after="0" w:line="240" w:lineRule="auto"/>
        <w:outlineLvl w:val="0"/>
        <w:rPr>
          <w:rFonts w:ascii="Trebuchet MS" w:hAnsi="Trebuchet MS"/>
          <w:b/>
        </w:rPr>
      </w:pPr>
    </w:p>
    <w:p w:rsidR="00435E81" w:rsidRPr="00435E81" w:rsidRDefault="00435E81" w:rsidP="00435E81">
      <w:pPr>
        <w:spacing w:after="0" w:line="240" w:lineRule="auto"/>
        <w:ind w:left="60"/>
        <w:jc w:val="center"/>
        <w:outlineLvl w:val="0"/>
        <w:rPr>
          <w:rFonts w:ascii="Trebuchet MS" w:hAnsi="Trebuchet MS"/>
          <w:b/>
        </w:rPr>
      </w:pPr>
    </w:p>
    <w:p w:rsidR="00435E81" w:rsidRPr="00435E81" w:rsidRDefault="00435E81" w:rsidP="00435E81">
      <w:pPr>
        <w:spacing w:after="0" w:line="240" w:lineRule="auto"/>
        <w:ind w:left="60"/>
        <w:jc w:val="center"/>
        <w:outlineLvl w:val="0"/>
        <w:rPr>
          <w:rFonts w:ascii="Trebuchet MS" w:hAnsi="Trebuchet MS"/>
          <w:b/>
        </w:rPr>
      </w:pPr>
      <w:r w:rsidRPr="00435E81">
        <w:rPr>
          <w:rFonts w:ascii="Trebuchet MS" w:hAnsi="Trebuchet MS"/>
          <w:b/>
        </w:rPr>
        <w:t xml:space="preserve">  </w:t>
      </w:r>
      <w:r w:rsidR="00E4462E">
        <w:rPr>
          <w:rFonts w:ascii="Trebuchet MS" w:hAnsi="Trebuchet MS"/>
          <w:b/>
        </w:rPr>
        <w:t xml:space="preserve">  </w:t>
      </w:r>
    </w:p>
    <w:p w:rsidR="00435E81" w:rsidRPr="00435E81" w:rsidRDefault="00E4462E" w:rsidP="00E4462E">
      <w:pPr>
        <w:spacing w:after="0" w:line="240" w:lineRule="auto"/>
        <w:ind w:left="6432" w:firstLine="648"/>
        <w:outlineLvl w:val="0"/>
        <w:rPr>
          <w:rFonts w:ascii="Trebuchet MS" w:hAnsi="Trebuchet MS"/>
          <w:b/>
        </w:rPr>
      </w:pPr>
      <w:r>
        <w:rPr>
          <w:rFonts w:ascii="Trebuchet MS" w:hAnsi="Trebuchet MS"/>
          <w:b/>
        </w:rPr>
        <w:t xml:space="preserve">          </w:t>
      </w:r>
      <w:r w:rsidR="00435E81">
        <w:rPr>
          <w:rFonts w:ascii="Trebuchet MS" w:hAnsi="Trebuchet MS"/>
          <w:b/>
        </w:rPr>
        <w:t>Redactat</w:t>
      </w:r>
      <w:r w:rsidR="00435E81" w:rsidRPr="00435E81">
        <w:rPr>
          <w:rFonts w:ascii="Trebuchet MS" w:hAnsi="Trebuchet MS"/>
          <w:b/>
        </w:rPr>
        <w:t xml:space="preserve">, </w:t>
      </w:r>
    </w:p>
    <w:p w:rsidR="00435E81" w:rsidRDefault="00435E81" w:rsidP="00435E81">
      <w:pPr>
        <w:spacing w:after="0" w:line="240" w:lineRule="auto"/>
        <w:ind w:left="60"/>
        <w:outlineLvl w:val="0"/>
        <w:rPr>
          <w:rFonts w:ascii="Trebuchet MS" w:hAnsi="Trebuchet MS"/>
          <w:b/>
        </w:rPr>
      </w:pPr>
      <w:r w:rsidRPr="00435E81">
        <w:rPr>
          <w:rFonts w:ascii="Trebuchet MS" w:hAnsi="Trebuchet MS"/>
          <w:b/>
        </w:rPr>
        <w:tab/>
      </w:r>
      <w:r w:rsidRPr="00435E81">
        <w:rPr>
          <w:rFonts w:ascii="Trebuchet MS" w:hAnsi="Trebuchet MS"/>
          <w:b/>
        </w:rPr>
        <w:tab/>
      </w:r>
      <w:r w:rsidRPr="00435E81">
        <w:rPr>
          <w:rFonts w:ascii="Trebuchet MS" w:hAnsi="Trebuchet MS"/>
          <w:b/>
        </w:rPr>
        <w:tab/>
      </w:r>
      <w:r w:rsidRPr="00435E81">
        <w:rPr>
          <w:rFonts w:ascii="Trebuchet MS" w:hAnsi="Trebuchet MS"/>
          <w:b/>
        </w:rPr>
        <w:tab/>
      </w:r>
      <w:r w:rsidRPr="00435E81">
        <w:rPr>
          <w:rFonts w:ascii="Trebuchet MS" w:hAnsi="Trebuchet MS"/>
          <w:b/>
        </w:rPr>
        <w:tab/>
      </w:r>
      <w:r>
        <w:rPr>
          <w:rFonts w:ascii="Trebuchet MS" w:hAnsi="Trebuchet MS"/>
          <w:b/>
        </w:rPr>
        <w:t xml:space="preserve">             </w:t>
      </w:r>
      <w:r w:rsidR="00E4462E">
        <w:rPr>
          <w:rFonts w:ascii="Trebuchet MS" w:hAnsi="Trebuchet MS"/>
          <w:b/>
        </w:rPr>
        <w:tab/>
      </w:r>
      <w:r w:rsidR="00E4462E">
        <w:rPr>
          <w:rFonts w:ascii="Trebuchet MS" w:hAnsi="Trebuchet MS"/>
          <w:b/>
        </w:rPr>
        <w:tab/>
      </w:r>
      <w:r w:rsidR="00E4462E">
        <w:rPr>
          <w:rFonts w:ascii="Trebuchet MS" w:hAnsi="Trebuchet MS"/>
          <w:b/>
        </w:rPr>
        <w:tab/>
      </w:r>
      <w:r w:rsidR="00E4462E">
        <w:rPr>
          <w:rFonts w:ascii="Trebuchet MS" w:hAnsi="Trebuchet MS"/>
          <w:b/>
        </w:rPr>
        <w:tab/>
      </w:r>
      <w:r>
        <w:rPr>
          <w:rFonts w:ascii="Trebuchet MS" w:hAnsi="Trebuchet MS"/>
          <w:b/>
        </w:rPr>
        <w:t xml:space="preserve"> </w:t>
      </w:r>
      <w:r w:rsidRPr="00435E81">
        <w:rPr>
          <w:rFonts w:ascii="Trebuchet MS" w:hAnsi="Trebuchet MS"/>
          <w:b/>
        </w:rPr>
        <w:t xml:space="preserve">Consilier A.A.A., </w:t>
      </w:r>
    </w:p>
    <w:p w:rsidR="00435E81" w:rsidRPr="00435E81" w:rsidRDefault="00435E81" w:rsidP="00435E81">
      <w:pPr>
        <w:spacing w:after="0" w:line="240" w:lineRule="auto"/>
        <w:ind w:left="60"/>
        <w:outlineLvl w:val="0"/>
        <w:rPr>
          <w:rFonts w:ascii="Trebuchet MS" w:hAnsi="Trebuchet MS"/>
          <w:b/>
        </w:rPr>
      </w:pPr>
      <w:r w:rsidRPr="00435E81">
        <w:rPr>
          <w:rFonts w:ascii="Trebuchet MS" w:hAnsi="Trebuchet MS"/>
          <w:b/>
        </w:rPr>
        <w:tab/>
        <w:t xml:space="preserve">                                                </w:t>
      </w:r>
      <w:r>
        <w:rPr>
          <w:rFonts w:ascii="Trebuchet MS" w:hAnsi="Trebuchet MS"/>
          <w:b/>
        </w:rPr>
        <w:t xml:space="preserve">                 </w:t>
      </w:r>
      <w:r w:rsidR="00E4462E">
        <w:rPr>
          <w:rFonts w:ascii="Trebuchet MS" w:hAnsi="Trebuchet MS"/>
          <w:b/>
        </w:rPr>
        <w:t xml:space="preserve">                                 </w:t>
      </w:r>
      <w:bookmarkStart w:id="1" w:name="_GoBack"/>
      <w:bookmarkEnd w:id="1"/>
      <w:r w:rsidRPr="00435E81">
        <w:rPr>
          <w:rFonts w:ascii="Trebuchet MS" w:hAnsi="Trebuchet MS"/>
          <w:b/>
        </w:rPr>
        <w:t xml:space="preserve">Viorica NEDELCU                                             </w:t>
      </w:r>
      <w:r w:rsidRPr="00435E81">
        <w:rPr>
          <w:rFonts w:ascii="Trebuchet MS" w:hAnsi="Trebuchet MS"/>
          <w:b/>
        </w:rPr>
        <w:tab/>
      </w:r>
      <w:r w:rsidRPr="00435E81">
        <w:rPr>
          <w:rFonts w:ascii="Trebuchet MS" w:hAnsi="Trebuchet MS"/>
        </w:rPr>
        <w:t xml:space="preserve"> </w:t>
      </w:r>
    </w:p>
    <w:p w:rsidR="00DE6ECA" w:rsidRPr="00435E81" w:rsidRDefault="00DE6ECA" w:rsidP="007C1334">
      <w:pPr>
        <w:autoSpaceDE w:val="0"/>
        <w:autoSpaceDN w:val="0"/>
        <w:adjustRightInd w:val="0"/>
        <w:spacing w:after="0" w:line="360" w:lineRule="auto"/>
        <w:ind w:left="142"/>
        <w:rPr>
          <w:rFonts w:ascii="Trebuchet MS" w:hAnsi="Trebuchet MS"/>
          <w:color w:val="000000"/>
        </w:rPr>
      </w:pPr>
    </w:p>
    <w:p w:rsidR="00DE6ECA" w:rsidRPr="00435E81" w:rsidRDefault="00DE6ECA" w:rsidP="007C1334">
      <w:pPr>
        <w:autoSpaceDE w:val="0"/>
        <w:autoSpaceDN w:val="0"/>
        <w:adjustRightInd w:val="0"/>
        <w:spacing w:after="0" w:line="360" w:lineRule="auto"/>
        <w:ind w:left="142"/>
        <w:rPr>
          <w:rFonts w:ascii="Trebuchet MS" w:hAnsi="Trebuchet MS"/>
          <w:color w:val="000000"/>
        </w:rPr>
      </w:pPr>
    </w:p>
    <w:sectPr w:rsidR="00DE6ECA" w:rsidRPr="00435E81" w:rsidSect="00B2323F">
      <w:footerReference w:type="default" r:id="rId8"/>
      <w:headerReference w:type="first" r:id="rId9"/>
      <w:footerReference w:type="first" r:id="rId10"/>
      <w:pgSz w:w="11906" w:h="16838" w:code="9"/>
      <w:pgMar w:top="1440" w:right="1080" w:bottom="1440" w:left="1080" w:header="567" w:footer="2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E0" w:rsidRDefault="00B345E0" w:rsidP="00143ACD">
      <w:pPr>
        <w:spacing w:after="0" w:line="240" w:lineRule="auto"/>
      </w:pPr>
      <w:r>
        <w:separator/>
      </w:r>
    </w:p>
  </w:endnote>
  <w:endnote w:type="continuationSeparator" w:id="0">
    <w:p w:rsidR="00B345E0" w:rsidRDefault="00B345E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Content>
      <w:sdt>
        <w:sdtPr>
          <w:id w:val="1758780256"/>
          <w:docPartObj>
            <w:docPartGallery w:val="Page Numbers (Top of Page)"/>
            <w:docPartUnique/>
          </w:docPartObj>
        </w:sdtPr>
        <w:sdtContent>
          <w:sdt>
            <w:sdtPr>
              <w:id w:val="-398900450"/>
              <w:docPartObj>
                <w:docPartGallery w:val="Page Numbers (Bottom of Page)"/>
                <w:docPartUnique/>
              </w:docPartObj>
            </w:sdtPr>
            <w:sdtContent>
              <w:sdt>
                <w:sdtPr>
                  <w:id w:val="965775973"/>
                  <w:docPartObj>
                    <w:docPartGallery w:val="Page Numbers (Top of Page)"/>
                    <w:docPartUnique/>
                  </w:docPartObj>
                </w:sdtPr>
                <w:sdtContent>
                  <w:p w:rsidR="00CB1FA8" w:rsidRDefault="00E4462E" w:rsidP="00D21982">
                    <w:pPr>
                      <w:pStyle w:val="Footer"/>
                      <w:jc w:val="right"/>
                    </w:pPr>
                    <w:r>
                      <w:rPr>
                        <w:rFonts w:ascii="Times New Roman" w:hAnsi="Times New Roman"/>
                        <w:noProof/>
                        <w:sz w:val="24"/>
                        <w:szCs w:val="24"/>
                        <w:lang w:val="en-GB" w:eastAsia="en-GB"/>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-635</wp:posOffset>
                              </wp:positionV>
                              <wp:extent cx="6248400" cy="635"/>
                              <wp:effectExtent l="0" t="0" r="0" b="184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95600" id="_x0000_t32" coordsize="21600,21600" o:spt="32" o:oned="t" path="m,l21600,21600e" filled="f">
                              <v:path arrowok="t" fillok="f" o:connecttype="none"/>
                              <o:lock v:ext="edit" shapetype="t"/>
                            </v:shapetype>
                            <v:shape id="AutoShape 7" o:spid="_x0000_s1026" type="#_x0000_t32" style="position:absolute;margin-left:0;margin-top:-.05pt;width:492pt;height:.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" strokecolor="#00214e" strokeweight="1.5pt">
                              <w10:wrap anchorx="margin"/>
                            </v:shape>
                          </w:pict>
                        </mc:Fallback>
                      </mc:AlternateContent>
                    </w:r>
                  </w:p>
                  <w:p w:rsidR="00CB1FA8" w:rsidRDefault="00CB1FA8" w:rsidP="00D21982">
                    <w:pPr>
                      <w:pStyle w:val="Footer"/>
                      <w:jc w:val="right"/>
                    </w:pPr>
                    <w:r>
                      <w:rPr>
                        <w:rFonts w:ascii="Trebuchet MS" w:hAnsi="Trebuchet MS"/>
                        <w:sz w:val="16"/>
                        <w:szCs w:val="16"/>
                      </w:rPr>
                      <w:t>P</w:t>
                    </w:r>
                    <w:r w:rsidRPr="00FE758C">
                      <w:rPr>
                        <w:rFonts w:ascii="Trebuchet MS" w:hAnsi="Trebuchet MS"/>
                        <w:sz w:val="16"/>
                        <w:szCs w:val="16"/>
                      </w:rPr>
                      <w:t xml:space="preserve">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4462E">
                      <w:rPr>
                        <w:rFonts w:ascii="Trebuchet MS" w:hAnsi="Trebuchet MS"/>
                        <w:b/>
                        <w:bCs/>
                        <w:noProof/>
                        <w:sz w:val="16"/>
                        <w:szCs w:val="16"/>
                      </w:rPr>
                      <w:t>15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4462E">
                      <w:rPr>
                        <w:rFonts w:ascii="Trebuchet MS" w:hAnsi="Trebuchet MS"/>
                        <w:b/>
                        <w:bCs/>
                        <w:noProof/>
                        <w:sz w:val="16"/>
                        <w:szCs w:val="16"/>
                      </w:rPr>
                      <w:t>15</w:t>
                    </w:r>
                    <w:r w:rsidRPr="00FE758C">
                      <w:rPr>
                        <w:rFonts w:ascii="Trebuchet MS" w:hAnsi="Trebuchet MS"/>
                        <w:b/>
                        <w:bCs/>
                        <w:sz w:val="16"/>
                        <w:szCs w:val="16"/>
                      </w:rPr>
                      <w:fldChar w:fldCharType="end"/>
                    </w:r>
                  </w:p>
                </w:sdtContent>
              </w:sdt>
            </w:sdtContent>
          </w:sdt>
          <w:p w:rsidR="00CB1FA8" w:rsidRDefault="00CB1FA8" w:rsidP="00D21982">
            <w:pPr>
              <w:pStyle w:val="Footer1"/>
              <w:ind w:left="284"/>
              <w:rPr>
                <w:sz w:val="16"/>
                <w:szCs w:val="16"/>
              </w:rPr>
            </w:pPr>
            <w:r>
              <w:rPr>
                <w:sz w:val="16"/>
                <w:szCs w:val="16"/>
              </w:rPr>
              <w:t>AGENȚIA PENTRU PROTECȚIA MEDIULUI NEAMȚ</w:t>
            </w:r>
          </w:p>
          <w:p w:rsidR="00CB1FA8" w:rsidRPr="001B47C8" w:rsidRDefault="00CB1FA8" w:rsidP="00D21982">
            <w:pPr>
              <w:pStyle w:val="Footer1"/>
              <w:ind w:left="284"/>
              <w:rPr>
                <w:sz w:val="16"/>
                <w:szCs w:val="16"/>
              </w:rPr>
            </w:pPr>
            <w:r>
              <w:rPr>
                <w:sz w:val="16"/>
                <w:szCs w:val="16"/>
              </w:rPr>
              <w:t>Piața 22 Decembrie nr.5, Piatra Neamț, județul Neamț, Cod poștal 610007</w:t>
            </w:r>
          </w:p>
          <w:p w:rsidR="00CB1FA8" w:rsidRPr="001B47C8" w:rsidRDefault="00CB1FA8" w:rsidP="00D21982">
            <w:pPr>
              <w:pStyle w:val="Footer1"/>
              <w:ind w:left="284"/>
              <w:rPr>
                <w:sz w:val="16"/>
                <w:szCs w:val="16"/>
              </w:rPr>
            </w:pPr>
            <w:r w:rsidRPr="001B47C8">
              <w:rPr>
                <w:sz w:val="16"/>
                <w:szCs w:val="16"/>
              </w:rPr>
              <w:t>Tel.: +4</w:t>
            </w:r>
            <w:r>
              <w:rPr>
                <w:sz w:val="16"/>
                <w:szCs w:val="16"/>
              </w:rPr>
              <w:t xml:space="preserve"> </w:t>
            </w:r>
            <w:r w:rsidRPr="001B47C8">
              <w:rPr>
                <w:sz w:val="16"/>
                <w:szCs w:val="16"/>
              </w:rPr>
              <w:t>02</w:t>
            </w:r>
            <w:r>
              <w:rPr>
                <w:sz w:val="16"/>
                <w:szCs w:val="16"/>
              </w:rPr>
              <w:t>33 215049, +4 0233 219695</w:t>
            </w:r>
          </w:p>
          <w:p w:rsidR="00CB1FA8" w:rsidRDefault="00CB1FA8" w:rsidP="00D21982">
            <w:pPr>
              <w:pStyle w:val="Footer1"/>
              <w:ind w:left="284"/>
              <w:rPr>
                <w:rStyle w:val="Hyperlink"/>
                <w:color w:val="auto"/>
                <w:sz w:val="16"/>
                <w:szCs w:val="16"/>
                <w:u w:val="none"/>
              </w:rPr>
            </w:pPr>
            <w:r w:rsidRPr="001B47C8">
              <w:rPr>
                <w:sz w:val="16"/>
                <w:szCs w:val="16"/>
              </w:rPr>
              <w:t xml:space="preserve">e-mail: </w:t>
            </w:r>
            <w:hyperlink r:id="rId1" w:history="1">
              <w:r w:rsidRPr="00B00541">
                <w:rPr>
                  <w:rStyle w:val="Hyperlink"/>
                  <w:sz w:val="16"/>
                  <w:szCs w:val="16"/>
                </w:rPr>
                <w:t>office@apmnt.anpm.ro</w:t>
              </w:r>
            </w:hyperlink>
          </w:p>
          <w:p w:rsidR="00CB1FA8" w:rsidRDefault="00CB1FA8" w:rsidP="00D21982">
            <w:pPr>
              <w:pStyle w:val="Footer1"/>
              <w:ind w:left="284"/>
              <w:rPr>
                <w:rStyle w:val="Hyperlink"/>
                <w:color w:val="auto"/>
                <w:sz w:val="16"/>
                <w:szCs w:val="16"/>
                <w:u w:val="none"/>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tblGrid>
            <w:tr w:rsidR="00CB1FA8" w:rsidRPr="007A6C9B" w:rsidTr="00CB1FA8">
              <w:trPr>
                <w:trHeight w:val="254"/>
              </w:trPr>
              <w:tc>
                <w:tcPr>
                  <w:tcW w:w="6818" w:type="dxa"/>
                  <w:shd w:val="clear" w:color="auto" w:fill="auto"/>
                  <w:vAlign w:val="center"/>
                </w:tcPr>
                <w:p w:rsidR="00CB1FA8" w:rsidRPr="007A6C9B" w:rsidRDefault="00CB1FA8" w:rsidP="00D21982">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CB1FA8" w:rsidRPr="001B47C8" w:rsidRDefault="00CB1FA8" w:rsidP="00D21982">
            <w:pPr>
              <w:pStyle w:val="Footer1"/>
              <w:ind w:left="284"/>
              <w:rPr>
                <w:sz w:val="16"/>
                <w:szCs w:val="16"/>
              </w:rPr>
            </w:pPr>
          </w:p>
          <w:p w:rsidR="00CB1FA8" w:rsidRDefault="00CB1FA8" w:rsidP="00D21982">
            <w:pPr>
              <w:pStyle w:val="Footer"/>
              <w:jc w:val="right"/>
            </w:pPr>
          </w:p>
          <w:p w:rsidR="00CB1FA8" w:rsidRPr="00D62259" w:rsidRDefault="00CB1FA8"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rsidR="00CB1FA8" w:rsidRDefault="00E4462E">
            <w:pPr>
              <w:pStyle w:val="Footer"/>
              <w:jc w:val="right"/>
            </w:pPr>
            <w:r>
              <w:rPr>
                <w:rFonts w:ascii="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6248400" cy="635"/>
                      <wp:effectExtent l="0" t="0" r="0" b="184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51CFC" id="_x0000_t32" coordsize="21600,21600" o:spt="32" o:oned="t" path="m,l21600,21600e" filled="f">
                      <v:path arrowok="t" fillok="f" o:connecttype="none"/>
                      <o:lock v:ext="edit" shapetype="t"/>
                    </v:shapetype>
                    <v:shape id="AutoShape 7" o:spid="_x0000_s1026" type="#_x0000_t32" style="position:absolute;margin-left:0;margin-top:-.05pt;width:492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" strokecolor="#00214e" strokeweight="1.5pt">
                      <w10:wrap anchorx="margin"/>
                    </v:shape>
                  </w:pict>
                </mc:Fallback>
              </mc:AlternateContent>
            </w:r>
          </w:p>
          <w:p w:rsidR="00CB1FA8" w:rsidRDefault="00CB1FA8">
            <w:pPr>
              <w:pStyle w:val="Footer"/>
              <w:jc w:val="right"/>
            </w:pPr>
            <w:r>
              <w:rPr>
                <w:rFonts w:ascii="Trebuchet MS" w:hAnsi="Trebuchet MS"/>
                <w:sz w:val="16"/>
                <w:szCs w:val="16"/>
              </w:rPr>
              <w:t>Pagina</w:t>
            </w:r>
            <w:r w:rsidRPr="00FE758C">
              <w:rPr>
                <w:rFonts w:ascii="Trebuchet MS" w:hAnsi="Trebuchet MS"/>
                <w:sz w:val="16"/>
                <w:szCs w:val="16"/>
              </w:rPr>
              <w:t xml:space="preserve">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4462E">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4462E">
              <w:rPr>
                <w:rFonts w:ascii="Trebuchet MS" w:hAnsi="Trebuchet MS"/>
                <w:b/>
                <w:bCs/>
                <w:noProof/>
                <w:sz w:val="16"/>
                <w:szCs w:val="16"/>
              </w:rPr>
              <w:t>15</w:t>
            </w:r>
            <w:r w:rsidRPr="00FE758C">
              <w:rPr>
                <w:rFonts w:ascii="Trebuchet MS" w:hAnsi="Trebuchet MS"/>
                <w:b/>
                <w:bCs/>
                <w:sz w:val="16"/>
                <w:szCs w:val="16"/>
              </w:rPr>
              <w:fldChar w:fldCharType="end"/>
            </w:r>
          </w:p>
        </w:sdtContent>
      </w:sdt>
    </w:sdtContent>
  </w:sdt>
  <w:p w:rsidR="00CB1FA8" w:rsidRDefault="00CB1FA8" w:rsidP="00B2323F">
    <w:pPr>
      <w:pStyle w:val="Footer1"/>
      <w:ind w:left="284"/>
      <w:jc w:val="center"/>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AGENȚIA PENTRU PROTECȚIA MEDIULUI NEAMȚ</w:t>
    </w:r>
  </w:p>
  <w:p w:rsidR="00CB1FA8" w:rsidRPr="001B47C8" w:rsidRDefault="00CB1FA8" w:rsidP="00B2323F">
    <w:pPr>
      <w:pStyle w:val="Footer1"/>
      <w:ind w:left="284"/>
      <w:jc w:val="center"/>
      <w:rPr>
        <w:sz w:val="16"/>
        <w:szCs w:val="16"/>
      </w:rPr>
    </w:pPr>
    <w:r>
      <w:rPr>
        <w:sz w:val="16"/>
        <w:szCs w:val="16"/>
      </w:rPr>
      <w:t>Piața 22 Decembrie nr.5, Piatra Neamț, județul Neamț, Cod poștal 610007</w:t>
    </w:r>
  </w:p>
  <w:p w:rsidR="00CB1FA8" w:rsidRPr="001B47C8" w:rsidRDefault="00CB1FA8" w:rsidP="00B2323F">
    <w:pPr>
      <w:pStyle w:val="Footer1"/>
      <w:ind w:left="284"/>
      <w:jc w:val="center"/>
      <w:rPr>
        <w:sz w:val="16"/>
        <w:szCs w:val="16"/>
      </w:rPr>
    </w:pPr>
    <w:r w:rsidRPr="001B47C8">
      <w:rPr>
        <w:sz w:val="16"/>
        <w:szCs w:val="16"/>
      </w:rPr>
      <w:t>Tel.: +4</w:t>
    </w:r>
    <w:r>
      <w:rPr>
        <w:sz w:val="16"/>
        <w:szCs w:val="16"/>
      </w:rPr>
      <w:t xml:space="preserve"> </w:t>
    </w:r>
    <w:r w:rsidRPr="001B47C8">
      <w:rPr>
        <w:sz w:val="16"/>
        <w:szCs w:val="16"/>
      </w:rPr>
      <w:t>02</w:t>
    </w:r>
    <w:r>
      <w:rPr>
        <w:sz w:val="16"/>
        <w:szCs w:val="16"/>
      </w:rPr>
      <w:t>33 215049, +4 0233 219695</w:t>
    </w:r>
  </w:p>
  <w:p w:rsidR="00CB1FA8" w:rsidRDefault="00CB1FA8" w:rsidP="00B2323F">
    <w:pPr>
      <w:pStyle w:val="Footer1"/>
      <w:ind w:left="284"/>
      <w:jc w:val="center"/>
      <w:rPr>
        <w:rStyle w:val="Hyperlink"/>
        <w:color w:val="auto"/>
        <w:sz w:val="16"/>
        <w:szCs w:val="16"/>
        <w:u w:val="none"/>
      </w:rPr>
    </w:pPr>
    <w:r w:rsidRPr="001B47C8">
      <w:rPr>
        <w:sz w:val="16"/>
        <w:szCs w:val="16"/>
      </w:rPr>
      <w:t xml:space="preserve">e-mail: </w:t>
    </w:r>
    <w:hyperlink r:id="rId1" w:history="1">
      <w:r w:rsidRPr="00B00541">
        <w:rPr>
          <w:rStyle w:val="Hyperlink"/>
          <w:sz w:val="16"/>
          <w:szCs w:val="16"/>
        </w:rPr>
        <w:t>office@apmnt.anpm.ro</w:t>
      </w:r>
    </w:hyperlink>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tblGrid>
    <w:tr w:rsidR="00CB1FA8" w:rsidRPr="007A6C9B" w:rsidTr="00B2323F">
      <w:trPr>
        <w:trHeight w:val="254"/>
      </w:trPr>
      <w:tc>
        <w:tcPr>
          <w:tcW w:w="6818" w:type="dxa"/>
          <w:shd w:val="clear" w:color="auto" w:fill="auto"/>
          <w:vAlign w:val="center"/>
        </w:tcPr>
        <w:bookmarkEnd w:id="2"/>
        <w:bookmarkEnd w:id="3"/>
        <w:bookmarkEnd w:id="4"/>
        <w:bookmarkEnd w:id="5"/>
        <w:bookmarkEnd w:id="6"/>
        <w:bookmarkEnd w:id="7"/>
        <w:p w:rsidR="00CB1FA8" w:rsidRPr="007A6C9B" w:rsidRDefault="00CB1FA8" w:rsidP="00D21982">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CB1FA8" w:rsidRPr="001B47C8" w:rsidRDefault="00CB1FA8" w:rsidP="00D21982">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E0" w:rsidRDefault="00B345E0" w:rsidP="00143ACD">
      <w:pPr>
        <w:spacing w:after="0" w:line="240" w:lineRule="auto"/>
      </w:pPr>
      <w:r>
        <w:separator/>
      </w:r>
    </w:p>
  </w:footnote>
  <w:footnote w:type="continuationSeparator" w:id="0">
    <w:p w:rsidR="00B345E0" w:rsidRDefault="00B345E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A8" w:rsidRDefault="00CB1FA8" w:rsidP="00D41783">
    <w:pPr>
      <w:pStyle w:val="Header"/>
    </w:pPr>
    <w:r>
      <w:rPr>
        <w:noProof/>
        <w:lang w:val="en-GB" w:eastAsia="en-GB"/>
      </w:rPr>
      <w:drawing>
        <wp:anchor distT="0" distB="0" distL="114300" distR="114300" simplePos="0" relativeHeight="251659264" behindDoc="0" locked="0" layoutInCell="1" allowOverlap="1">
          <wp:simplePos x="0" y="0"/>
          <wp:positionH relativeFrom="page">
            <wp:posOffset>9525</wp:posOffset>
          </wp:positionH>
          <wp:positionV relativeFrom="paragraph">
            <wp:posOffset>-350520</wp:posOffset>
          </wp:positionV>
          <wp:extent cx="7748905" cy="1849120"/>
          <wp:effectExtent l="0" t="0" r="0" b="0"/>
          <wp:wrapTopAndBottom/>
          <wp:docPr id="9"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492"/>
    <w:multiLevelType w:val="hybridMultilevel"/>
    <w:tmpl w:val="7FDC855A"/>
    <w:lvl w:ilvl="0" w:tplc="74E019B2">
      <w:start w:val="5"/>
      <w:numFmt w:val="lowerLetter"/>
      <w:lvlText w:val="%1)"/>
      <w:lvlJc w:val="left"/>
      <w:pPr>
        <w:ind w:left="450" w:hanging="36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 w15:restartNumberingAfterBreak="0">
    <w:nsid w:val="09511358"/>
    <w:multiLevelType w:val="hybridMultilevel"/>
    <w:tmpl w:val="504A9E52"/>
    <w:lvl w:ilvl="0" w:tplc="BF24630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BC535B5"/>
    <w:multiLevelType w:val="hybridMultilevel"/>
    <w:tmpl w:val="F0DA6D7E"/>
    <w:lvl w:ilvl="0" w:tplc="9434F732">
      <w:start w:val="1"/>
      <w:numFmt w:val="lowerLetter"/>
      <w:lvlText w:val="%1."/>
      <w:lvlJc w:val="left"/>
      <w:pPr>
        <w:ind w:left="107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D2157AF"/>
    <w:multiLevelType w:val="hybridMultilevel"/>
    <w:tmpl w:val="17568510"/>
    <w:lvl w:ilvl="0" w:tplc="107829BA">
      <w:start w:val="3"/>
      <w:numFmt w:val="bullet"/>
      <w:lvlText w:val=""/>
      <w:lvlJc w:val="left"/>
      <w:pPr>
        <w:ind w:left="2525" w:hanging="360"/>
      </w:pPr>
      <w:rPr>
        <w:rFonts w:ascii="Symbol" w:eastAsia="Times New Roman" w:hAnsi="Symbol" w:cs="Calibri" w:hint="default"/>
      </w:rPr>
    </w:lvl>
    <w:lvl w:ilvl="1" w:tplc="08090003" w:tentative="1">
      <w:start w:val="1"/>
      <w:numFmt w:val="bullet"/>
      <w:lvlText w:val="o"/>
      <w:lvlJc w:val="left"/>
      <w:pPr>
        <w:ind w:left="3245" w:hanging="360"/>
      </w:pPr>
      <w:rPr>
        <w:rFonts w:ascii="Courier New" w:hAnsi="Courier New" w:cs="Courier New" w:hint="default"/>
      </w:rPr>
    </w:lvl>
    <w:lvl w:ilvl="2" w:tplc="08090005" w:tentative="1">
      <w:start w:val="1"/>
      <w:numFmt w:val="bullet"/>
      <w:lvlText w:val=""/>
      <w:lvlJc w:val="left"/>
      <w:pPr>
        <w:ind w:left="3965" w:hanging="360"/>
      </w:pPr>
      <w:rPr>
        <w:rFonts w:ascii="Wingdings" w:hAnsi="Wingdings" w:hint="default"/>
      </w:rPr>
    </w:lvl>
    <w:lvl w:ilvl="3" w:tplc="08090001" w:tentative="1">
      <w:start w:val="1"/>
      <w:numFmt w:val="bullet"/>
      <w:lvlText w:val=""/>
      <w:lvlJc w:val="left"/>
      <w:pPr>
        <w:ind w:left="4685" w:hanging="360"/>
      </w:pPr>
      <w:rPr>
        <w:rFonts w:ascii="Symbol" w:hAnsi="Symbol" w:hint="default"/>
      </w:rPr>
    </w:lvl>
    <w:lvl w:ilvl="4" w:tplc="08090003" w:tentative="1">
      <w:start w:val="1"/>
      <w:numFmt w:val="bullet"/>
      <w:lvlText w:val="o"/>
      <w:lvlJc w:val="left"/>
      <w:pPr>
        <w:ind w:left="5405" w:hanging="360"/>
      </w:pPr>
      <w:rPr>
        <w:rFonts w:ascii="Courier New" w:hAnsi="Courier New" w:cs="Courier New" w:hint="default"/>
      </w:rPr>
    </w:lvl>
    <w:lvl w:ilvl="5" w:tplc="08090005" w:tentative="1">
      <w:start w:val="1"/>
      <w:numFmt w:val="bullet"/>
      <w:lvlText w:val=""/>
      <w:lvlJc w:val="left"/>
      <w:pPr>
        <w:ind w:left="6125" w:hanging="360"/>
      </w:pPr>
      <w:rPr>
        <w:rFonts w:ascii="Wingdings" w:hAnsi="Wingdings" w:hint="default"/>
      </w:rPr>
    </w:lvl>
    <w:lvl w:ilvl="6" w:tplc="08090001" w:tentative="1">
      <w:start w:val="1"/>
      <w:numFmt w:val="bullet"/>
      <w:lvlText w:val=""/>
      <w:lvlJc w:val="left"/>
      <w:pPr>
        <w:ind w:left="6845" w:hanging="360"/>
      </w:pPr>
      <w:rPr>
        <w:rFonts w:ascii="Symbol" w:hAnsi="Symbol" w:hint="default"/>
      </w:rPr>
    </w:lvl>
    <w:lvl w:ilvl="7" w:tplc="08090003" w:tentative="1">
      <w:start w:val="1"/>
      <w:numFmt w:val="bullet"/>
      <w:lvlText w:val="o"/>
      <w:lvlJc w:val="left"/>
      <w:pPr>
        <w:ind w:left="7565" w:hanging="360"/>
      </w:pPr>
      <w:rPr>
        <w:rFonts w:ascii="Courier New" w:hAnsi="Courier New" w:cs="Courier New" w:hint="default"/>
      </w:rPr>
    </w:lvl>
    <w:lvl w:ilvl="8" w:tplc="08090005" w:tentative="1">
      <w:start w:val="1"/>
      <w:numFmt w:val="bullet"/>
      <w:lvlText w:val=""/>
      <w:lvlJc w:val="left"/>
      <w:pPr>
        <w:ind w:left="8285" w:hanging="360"/>
      </w:pPr>
      <w:rPr>
        <w:rFonts w:ascii="Wingdings" w:hAnsi="Wingdings" w:hint="default"/>
      </w:rPr>
    </w:lvl>
  </w:abstractNum>
  <w:abstractNum w:abstractNumId="4" w15:restartNumberingAfterBreak="0">
    <w:nsid w:val="137526BF"/>
    <w:multiLevelType w:val="hybridMultilevel"/>
    <w:tmpl w:val="F9D0269A"/>
    <w:lvl w:ilvl="0" w:tplc="3CA0134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8E0F12"/>
    <w:multiLevelType w:val="hybridMultilevel"/>
    <w:tmpl w:val="F0B29F38"/>
    <w:lvl w:ilvl="0" w:tplc="B95479D2">
      <w:numFmt w:val="bullet"/>
      <w:lvlText w:val="-"/>
      <w:lvlJc w:val="left"/>
      <w:pPr>
        <w:ind w:left="1080" w:hanging="360"/>
      </w:pPr>
      <w:rPr>
        <w:rFonts w:ascii="Sylfaen" w:eastAsia="Calibri" w:hAnsi="Sylfaen"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472A3C"/>
    <w:multiLevelType w:val="hybridMultilevel"/>
    <w:tmpl w:val="091A65EA"/>
    <w:lvl w:ilvl="0" w:tplc="DAF47FBC">
      <w:start w:val="5"/>
      <w:numFmt w:val="bullet"/>
      <w:lvlText w:val="-"/>
      <w:lvlJc w:val="left"/>
      <w:pPr>
        <w:ind w:left="720" w:hanging="360"/>
      </w:pPr>
      <w:rPr>
        <w:rFonts w:ascii="Times New Roman" w:hAnsi="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1146E3"/>
    <w:multiLevelType w:val="hybridMultilevel"/>
    <w:tmpl w:val="C1A2F5A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15:restartNumberingAfterBreak="0">
    <w:nsid w:val="29C054E1"/>
    <w:multiLevelType w:val="hybridMultilevel"/>
    <w:tmpl w:val="23EEB49C"/>
    <w:lvl w:ilvl="0" w:tplc="5A027A6C">
      <w:numFmt w:val="bullet"/>
      <w:lvlText w:val="–"/>
      <w:lvlJc w:val="left"/>
      <w:pPr>
        <w:ind w:left="720" w:hanging="360"/>
      </w:pPr>
      <w:rPr>
        <w:rFonts w:ascii="Times New Roman" w:eastAsia="Calibri" w:hAnsi="Times New Roman" w:cs="Times New Roman" w:hint="default"/>
        <w:color w:val="0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AA64CE5"/>
    <w:multiLevelType w:val="hybridMultilevel"/>
    <w:tmpl w:val="75F26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BC39A0"/>
    <w:multiLevelType w:val="hybridMultilevel"/>
    <w:tmpl w:val="EF30C356"/>
    <w:lvl w:ilvl="0" w:tplc="7D0465FC">
      <w:start w:val="1"/>
      <w:numFmt w:val="upperRoman"/>
      <w:lvlText w:val="%1."/>
      <w:lvlJc w:val="left"/>
      <w:pPr>
        <w:ind w:left="3120" w:hanging="720"/>
      </w:pPr>
    </w:lvl>
    <w:lvl w:ilvl="1" w:tplc="04090019">
      <w:start w:val="1"/>
      <w:numFmt w:val="lowerLetter"/>
      <w:lvlText w:val="%2."/>
      <w:lvlJc w:val="left"/>
      <w:pPr>
        <w:ind w:left="3480" w:hanging="360"/>
      </w:pPr>
    </w:lvl>
    <w:lvl w:ilvl="2" w:tplc="0409001B">
      <w:start w:val="1"/>
      <w:numFmt w:val="lowerRoman"/>
      <w:lvlText w:val="%3."/>
      <w:lvlJc w:val="right"/>
      <w:pPr>
        <w:ind w:left="4200" w:hanging="180"/>
      </w:pPr>
    </w:lvl>
    <w:lvl w:ilvl="3" w:tplc="0409000F">
      <w:start w:val="1"/>
      <w:numFmt w:val="decimal"/>
      <w:lvlText w:val="%4."/>
      <w:lvlJc w:val="left"/>
      <w:pPr>
        <w:ind w:left="4920" w:hanging="360"/>
      </w:pPr>
    </w:lvl>
    <w:lvl w:ilvl="4" w:tplc="04090019">
      <w:start w:val="1"/>
      <w:numFmt w:val="lowerLetter"/>
      <w:lvlText w:val="%5."/>
      <w:lvlJc w:val="left"/>
      <w:pPr>
        <w:ind w:left="5640" w:hanging="360"/>
      </w:pPr>
    </w:lvl>
    <w:lvl w:ilvl="5" w:tplc="0409001B">
      <w:start w:val="1"/>
      <w:numFmt w:val="lowerRoman"/>
      <w:lvlText w:val="%6."/>
      <w:lvlJc w:val="right"/>
      <w:pPr>
        <w:ind w:left="6360" w:hanging="180"/>
      </w:pPr>
    </w:lvl>
    <w:lvl w:ilvl="6" w:tplc="0409000F">
      <w:start w:val="1"/>
      <w:numFmt w:val="decimal"/>
      <w:lvlText w:val="%7."/>
      <w:lvlJc w:val="left"/>
      <w:pPr>
        <w:ind w:left="7080" w:hanging="360"/>
      </w:pPr>
    </w:lvl>
    <w:lvl w:ilvl="7" w:tplc="04090019">
      <w:start w:val="1"/>
      <w:numFmt w:val="lowerLetter"/>
      <w:lvlText w:val="%8."/>
      <w:lvlJc w:val="left"/>
      <w:pPr>
        <w:ind w:left="7800" w:hanging="360"/>
      </w:pPr>
    </w:lvl>
    <w:lvl w:ilvl="8" w:tplc="0409001B">
      <w:start w:val="1"/>
      <w:numFmt w:val="lowerRoman"/>
      <w:lvlText w:val="%9."/>
      <w:lvlJc w:val="right"/>
      <w:pPr>
        <w:ind w:left="8520" w:hanging="180"/>
      </w:pPr>
    </w:lvl>
  </w:abstractNum>
  <w:abstractNum w:abstractNumId="11" w15:restartNumberingAfterBreak="0">
    <w:nsid w:val="38C057A8"/>
    <w:multiLevelType w:val="hybridMultilevel"/>
    <w:tmpl w:val="B310E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1537FC"/>
    <w:multiLevelType w:val="hybridMultilevel"/>
    <w:tmpl w:val="215E9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2193"/>
    <w:multiLevelType w:val="hybridMultilevel"/>
    <w:tmpl w:val="0CE2AA88"/>
    <w:lvl w:ilvl="0" w:tplc="05C22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642856"/>
    <w:multiLevelType w:val="hybridMultilevel"/>
    <w:tmpl w:val="4E404626"/>
    <w:lvl w:ilvl="0" w:tplc="C2E2FD5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522743"/>
    <w:multiLevelType w:val="hybridMultilevel"/>
    <w:tmpl w:val="4FCA60DA"/>
    <w:lvl w:ilvl="0" w:tplc="4D704192">
      <w:start w:val="1"/>
      <w:numFmt w:val="bullet"/>
      <w:lvlText w:val="-"/>
      <w:lvlJc w:val="left"/>
      <w:pPr>
        <w:tabs>
          <w:tab w:val="num" w:pos="1077"/>
        </w:tabs>
        <w:ind w:left="1077" w:hanging="368"/>
      </w:pPr>
      <w:rPr>
        <w:rFonts w:ascii="Times New Roman" w:eastAsia="Times New Roman" w:hAnsi="Times New Roman" w:cs="Times New Roman" w:hint="default"/>
      </w:rPr>
    </w:lvl>
    <w:lvl w:ilvl="1" w:tplc="93E095D6">
      <w:start w:val="1"/>
      <w:numFmt w:val="bullet"/>
      <w:lvlText w:val="-"/>
      <w:lvlJc w:val="left"/>
      <w:pPr>
        <w:tabs>
          <w:tab w:val="num" w:pos="1191"/>
        </w:tabs>
        <w:ind w:left="1191" w:hanging="482"/>
      </w:pPr>
      <w:rPr>
        <w:rFonts w:hAnsi="Arial"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16" w15:restartNumberingAfterBreak="0">
    <w:nsid w:val="510B5E20"/>
    <w:multiLevelType w:val="hybridMultilevel"/>
    <w:tmpl w:val="55F2AD6E"/>
    <w:lvl w:ilvl="0" w:tplc="A9F00D7A">
      <w:numFmt w:val="bullet"/>
      <w:lvlText w:val="-"/>
      <w:lvlJc w:val="left"/>
      <w:pPr>
        <w:ind w:left="1509" w:hanging="360"/>
      </w:pPr>
      <w:rPr>
        <w:rFonts w:ascii="Arial" w:eastAsia="Times New Roman" w:hAnsi="Arial" w:cs="Aria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7" w15:restartNumberingAfterBreak="0">
    <w:nsid w:val="516853B6"/>
    <w:multiLevelType w:val="hybridMultilevel"/>
    <w:tmpl w:val="AB4CF7DE"/>
    <w:lvl w:ilvl="0" w:tplc="11BA8570">
      <w:start w:val="5"/>
      <w:numFmt w:val="bullet"/>
      <w:lvlText w:val="-"/>
      <w:lvlJc w:val="left"/>
      <w:pPr>
        <w:ind w:left="230" w:hanging="360"/>
      </w:pPr>
      <w:rPr>
        <w:rFonts w:ascii="Times New Roman" w:eastAsia="Calibri" w:hAnsi="Times New Roman" w:cs="Times New Roman"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18" w15:restartNumberingAfterBreak="0">
    <w:nsid w:val="566C2B72"/>
    <w:multiLevelType w:val="hybridMultilevel"/>
    <w:tmpl w:val="72F21836"/>
    <w:lvl w:ilvl="0" w:tplc="53729DF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D2B2A"/>
    <w:multiLevelType w:val="hybridMultilevel"/>
    <w:tmpl w:val="3A1A7576"/>
    <w:lvl w:ilvl="0" w:tplc="CFA8EA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6FAE453F"/>
    <w:multiLevelType w:val="hybridMultilevel"/>
    <w:tmpl w:val="6946426E"/>
    <w:lvl w:ilvl="0" w:tplc="5B58B992">
      <w:start w:val="2"/>
      <w:numFmt w:val="bullet"/>
      <w:lvlText w:val="-"/>
      <w:lvlJc w:val="left"/>
      <w:pPr>
        <w:ind w:left="1211"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7C977E06"/>
    <w:multiLevelType w:val="hybridMultilevel"/>
    <w:tmpl w:val="16341204"/>
    <w:lvl w:ilvl="0" w:tplc="B95479D2">
      <w:numFmt w:val="bullet"/>
      <w:lvlText w:val="-"/>
      <w:lvlJc w:val="left"/>
      <w:pPr>
        <w:ind w:left="1260" w:hanging="360"/>
      </w:pPr>
      <w:rPr>
        <w:rFonts w:ascii="Sylfaen" w:eastAsia="Calibri" w:hAnsi="Sylfaen" w:cs="Arial" w:hint="default"/>
        <w:color w:val="auto"/>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cs="Courier New" w:hint="default"/>
      </w:rPr>
    </w:lvl>
    <w:lvl w:ilvl="8" w:tplc="FFFFFFFF">
      <w:start w:val="1"/>
      <w:numFmt w:val="bullet"/>
      <w:lvlText w:val=""/>
      <w:lvlJc w:val="left"/>
      <w:pPr>
        <w:ind w:left="7020" w:hanging="360"/>
      </w:pPr>
      <w:rPr>
        <w:rFonts w:ascii="Wingdings" w:hAnsi="Wingdings" w:hint="default"/>
      </w:rPr>
    </w:lvl>
  </w:abstractNum>
  <w:abstractNum w:abstractNumId="22" w15:restartNumberingAfterBreak="0">
    <w:nsid w:val="7EE021EE"/>
    <w:multiLevelType w:val="hybridMultilevel"/>
    <w:tmpl w:val="E37E0E32"/>
    <w:lvl w:ilvl="0" w:tplc="B95479D2">
      <w:numFmt w:val="bullet"/>
      <w:lvlText w:val="-"/>
      <w:lvlJc w:val="left"/>
      <w:pPr>
        <w:ind w:left="1637" w:hanging="360"/>
      </w:pPr>
      <w:rPr>
        <w:rFonts w:ascii="Sylfaen" w:eastAsia="Calibri" w:hAnsi="Sylfaen" w:cs="Arial"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4"/>
  </w:num>
  <w:num w:numId="7">
    <w:abstractNumId w:val="17"/>
  </w:num>
  <w:num w:numId="8">
    <w:abstractNumId w:val="11"/>
  </w:num>
  <w:num w:numId="9">
    <w:abstractNumId w:val="19"/>
  </w:num>
  <w:num w:numId="10">
    <w:abstractNumId w:val="20"/>
  </w:num>
  <w:num w:numId="11">
    <w:abstractNumId w:val="14"/>
  </w:num>
  <w:num w:numId="12">
    <w:abstractNumId w:val="16"/>
  </w:num>
  <w:num w:numId="13">
    <w:abstractNumId w:val="9"/>
  </w:num>
  <w:num w:numId="14">
    <w:abstractNumId w:val="0"/>
  </w:num>
  <w:num w:numId="15">
    <w:abstractNumId w:val="15"/>
  </w:num>
  <w:num w:numId="16">
    <w:abstractNumId w:val="3"/>
  </w:num>
  <w:num w:numId="17">
    <w:abstractNumId w:val="2"/>
  </w:num>
  <w:num w:numId="18">
    <w:abstractNumId w:val="7"/>
  </w:num>
  <w:num w:numId="19">
    <w:abstractNumId w:val="12"/>
  </w:num>
  <w:num w:numId="20">
    <w:abstractNumId w:val="5"/>
  </w:num>
  <w:num w:numId="21">
    <w:abstractNumId w:val="2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4B6"/>
    <w:rsid w:val="00042469"/>
    <w:rsid w:val="000C0E50"/>
    <w:rsid w:val="000E1DC5"/>
    <w:rsid w:val="001106DF"/>
    <w:rsid w:val="00143ACD"/>
    <w:rsid w:val="001B47C8"/>
    <w:rsid w:val="001D7DF7"/>
    <w:rsid w:val="0022265C"/>
    <w:rsid w:val="002B797A"/>
    <w:rsid w:val="002F325E"/>
    <w:rsid w:val="00354326"/>
    <w:rsid w:val="003E681F"/>
    <w:rsid w:val="00435E81"/>
    <w:rsid w:val="0046484E"/>
    <w:rsid w:val="00474B48"/>
    <w:rsid w:val="00482EF6"/>
    <w:rsid w:val="004A5C08"/>
    <w:rsid w:val="004B7417"/>
    <w:rsid w:val="004C0CE7"/>
    <w:rsid w:val="004C7186"/>
    <w:rsid w:val="004D50D0"/>
    <w:rsid w:val="004F0F51"/>
    <w:rsid w:val="0051560F"/>
    <w:rsid w:val="0053065D"/>
    <w:rsid w:val="005D350F"/>
    <w:rsid w:val="005F09EF"/>
    <w:rsid w:val="006A1311"/>
    <w:rsid w:val="006A261F"/>
    <w:rsid w:val="006C1A17"/>
    <w:rsid w:val="006D65DB"/>
    <w:rsid w:val="00746F46"/>
    <w:rsid w:val="00753CCD"/>
    <w:rsid w:val="00756104"/>
    <w:rsid w:val="007C1334"/>
    <w:rsid w:val="007D4A5C"/>
    <w:rsid w:val="007E6483"/>
    <w:rsid w:val="0081504B"/>
    <w:rsid w:val="00827C4E"/>
    <w:rsid w:val="00836A00"/>
    <w:rsid w:val="008507D9"/>
    <w:rsid w:val="008631FB"/>
    <w:rsid w:val="008C7811"/>
    <w:rsid w:val="008D246C"/>
    <w:rsid w:val="008E19DC"/>
    <w:rsid w:val="0090061B"/>
    <w:rsid w:val="009142A5"/>
    <w:rsid w:val="00930457"/>
    <w:rsid w:val="00946BBB"/>
    <w:rsid w:val="009A3973"/>
    <w:rsid w:val="009B480A"/>
    <w:rsid w:val="009B5F83"/>
    <w:rsid w:val="00A03B9F"/>
    <w:rsid w:val="00A0719A"/>
    <w:rsid w:val="00A24459"/>
    <w:rsid w:val="00A906B5"/>
    <w:rsid w:val="00B2323F"/>
    <w:rsid w:val="00B345E0"/>
    <w:rsid w:val="00B66053"/>
    <w:rsid w:val="00B949EC"/>
    <w:rsid w:val="00BA3C5C"/>
    <w:rsid w:val="00BE0746"/>
    <w:rsid w:val="00C02DFA"/>
    <w:rsid w:val="00C0674F"/>
    <w:rsid w:val="00C545F6"/>
    <w:rsid w:val="00C55227"/>
    <w:rsid w:val="00C61733"/>
    <w:rsid w:val="00C93391"/>
    <w:rsid w:val="00C94EEF"/>
    <w:rsid w:val="00CB1FA8"/>
    <w:rsid w:val="00CB21CD"/>
    <w:rsid w:val="00D14824"/>
    <w:rsid w:val="00D1499F"/>
    <w:rsid w:val="00D21982"/>
    <w:rsid w:val="00D356FA"/>
    <w:rsid w:val="00D41783"/>
    <w:rsid w:val="00D445A6"/>
    <w:rsid w:val="00D447FB"/>
    <w:rsid w:val="00D62259"/>
    <w:rsid w:val="00D8381D"/>
    <w:rsid w:val="00DD67B7"/>
    <w:rsid w:val="00DE0504"/>
    <w:rsid w:val="00DE6ECA"/>
    <w:rsid w:val="00DE792C"/>
    <w:rsid w:val="00E35AD6"/>
    <w:rsid w:val="00E4462E"/>
    <w:rsid w:val="00E747CF"/>
    <w:rsid w:val="00E82CD9"/>
    <w:rsid w:val="00E84F3C"/>
    <w:rsid w:val="00EC2063"/>
    <w:rsid w:val="00ED25D0"/>
    <w:rsid w:val="00F05930"/>
    <w:rsid w:val="00F1090C"/>
    <w:rsid w:val="00F40BB2"/>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F56C"/>
  <w15:docId w15:val="{D65AADE9-211A-4EB1-BE32-7FFE89BD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uiPriority w:val="9"/>
    <w:qFormat/>
    <w:rsid w:val="00435E81"/>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Encabezado 2,encabezado"/>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Encabezado 2 Char,encabezado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8381D"/>
    <w:rPr>
      <w:rFonts w:ascii="Trebuchet MS" w:hAnsi="Trebuchet MS" w:cs="Open Sans"/>
      <w:color w:val="000000"/>
      <w:sz w:val="14"/>
      <w:szCs w:val="14"/>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Normal bullet 2,Subcapitol - fara cuprins,List Paragraph1,Akapit z listą BS,Outlines a.b.c.,List_Paragraph,Multilevel para_II,Akapit z lista BS,Header bold,bullets,Arial,Forth level,body 2,Listă paragraf,List Paragraph11,List1,lp1"/>
    <w:basedOn w:val="Normal"/>
    <w:link w:val="ListParagraphChar"/>
    <w:uiPriority w:val="34"/>
    <w:qFormat/>
    <w:rsid w:val="007C1334"/>
    <w:pPr>
      <w:spacing w:after="0" w:line="240" w:lineRule="auto"/>
      <w:ind w:left="720"/>
    </w:pPr>
    <w:rPr>
      <w:rFonts w:ascii="Calibri" w:eastAsia="Calibri" w:hAnsi="Calibri" w:cs="Times New Roman"/>
    </w:rPr>
  </w:style>
  <w:style w:type="paragraph" w:customStyle="1" w:styleId="Default">
    <w:name w:val="Default"/>
    <w:rsid w:val="007C133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Normal bullet 2 Char,Subcapitol - fara cuprins Char,List Paragraph1 Char,Akapit z listą BS Char,Outlines a.b.c. Char,List_Paragraph Char,Multilevel para_II Char,Akapit z lista BS Char,Header bold Char,bullets Char,Arial Char,lp1 Char"/>
    <w:link w:val="ListParagraph"/>
    <w:uiPriority w:val="34"/>
    <w:qFormat/>
    <w:locked/>
    <w:rsid w:val="007C1334"/>
    <w:rPr>
      <w:rFonts w:ascii="Calibri" w:eastAsia="Calibri" w:hAnsi="Calibri" w:cs="Times New Roman"/>
    </w:rPr>
  </w:style>
  <w:style w:type="paragraph" w:styleId="BalloonText">
    <w:name w:val="Balloon Text"/>
    <w:basedOn w:val="Normal"/>
    <w:link w:val="BalloonTextChar"/>
    <w:uiPriority w:val="99"/>
    <w:semiHidden/>
    <w:unhideWhenUsed/>
    <w:rsid w:val="007C1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334"/>
    <w:rPr>
      <w:rFonts w:ascii="Segoe UI" w:hAnsi="Segoe UI" w:cs="Segoe UI"/>
      <w:sz w:val="18"/>
      <w:szCs w:val="18"/>
    </w:rPr>
  </w:style>
  <w:style w:type="character" w:customStyle="1" w:styleId="saln">
    <w:name w:val="s_aln"/>
    <w:basedOn w:val="DefaultParagraphFont"/>
    <w:rsid w:val="0046484E"/>
  </w:style>
  <w:style w:type="character" w:customStyle="1" w:styleId="salnbdy">
    <w:name w:val="s_aln_bdy"/>
    <w:basedOn w:val="DefaultParagraphFont"/>
    <w:rsid w:val="0046484E"/>
  </w:style>
  <w:style w:type="character" w:customStyle="1" w:styleId="salnttl">
    <w:name w:val="s_aln_ttl"/>
    <w:basedOn w:val="DefaultParagraphFont"/>
    <w:rsid w:val="0046484E"/>
  </w:style>
  <w:style w:type="character" w:customStyle="1" w:styleId="slitttl">
    <w:name w:val="s_lit_ttl"/>
    <w:basedOn w:val="DefaultParagraphFont"/>
    <w:rsid w:val="0046484E"/>
  </w:style>
  <w:style w:type="character" w:customStyle="1" w:styleId="slitbdy">
    <w:name w:val="s_lit_bdy"/>
    <w:basedOn w:val="DefaultParagraphFont"/>
    <w:rsid w:val="0046484E"/>
  </w:style>
  <w:style w:type="character" w:customStyle="1" w:styleId="Heading1Char">
    <w:name w:val="Heading 1 Char"/>
    <w:basedOn w:val="DefaultParagraphFont"/>
    <w:link w:val="Heading1"/>
    <w:uiPriority w:val="9"/>
    <w:rsid w:val="00435E81"/>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435E8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Indent2">
    <w:name w:val="Body Text Indent 2"/>
    <w:basedOn w:val="Normal"/>
    <w:link w:val="BodyTextIndent2Char"/>
    <w:uiPriority w:val="99"/>
    <w:rsid w:val="00435E81"/>
    <w:pPr>
      <w:spacing w:after="0" w:line="240" w:lineRule="auto"/>
      <w:ind w:firstLine="720"/>
      <w:jc w:val="both"/>
    </w:pPr>
    <w:rPr>
      <w:rFonts w:ascii="Times New Roman" w:eastAsia="Times New Roman" w:hAnsi="Times New Roman" w:cs="Times New Roman"/>
      <w:sz w:val="28"/>
      <w:szCs w:val="20"/>
      <w:lang w:val="en-US"/>
    </w:rPr>
  </w:style>
  <w:style w:type="character" w:customStyle="1" w:styleId="BodyTextIndent2Char">
    <w:name w:val="Body Text Indent 2 Char"/>
    <w:basedOn w:val="DefaultParagraphFont"/>
    <w:link w:val="BodyTextIndent2"/>
    <w:uiPriority w:val="99"/>
    <w:rsid w:val="00435E81"/>
    <w:rPr>
      <w:rFonts w:ascii="Times New Roman" w:eastAsia="Times New Roman" w:hAnsi="Times New Roman" w:cs="Times New Roman"/>
      <w:sz w:val="28"/>
      <w:szCs w:val="20"/>
      <w:lang w:val="en-US"/>
    </w:rPr>
  </w:style>
  <w:style w:type="paragraph" w:styleId="BodyText">
    <w:name w:val="Body Text"/>
    <w:basedOn w:val="Normal"/>
    <w:link w:val="BodyTextChar"/>
    <w:uiPriority w:val="99"/>
    <w:semiHidden/>
    <w:unhideWhenUsed/>
    <w:rsid w:val="00435E81"/>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435E81"/>
    <w:rPr>
      <w:rFonts w:ascii="Calibri" w:eastAsia="Calibri" w:hAnsi="Calibri" w:cs="Times New Roman"/>
      <w:lang w:val="en-US"/>
    </w:rPr>
  </w:style>
  <w:style w:type="paragraph" w:styleId="NoSpacing">
    <w:name w:val="No Spacing"/>
    <w:aliases w:val="No Space"/>
    <w:link w:val="NoSpacingChar"/>
    <w:uiPriority w:val="1"/>
    <w:qFormat/>
    <w:rsid w:val="00435E81"/>
    <w:pPr>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35E81"/>
    <w:pPr>
      <w:widowControl w:val="0"/>
      <w:spacing w:after="0" w:line="240" w:lineRule="auto"/>
    </w:pPr>
    <w:rPr>
      <w:rFonts w:ascii="Calibri" w:eastAsia="Calibri" w:hAnsi="Calibri" w:cs="Times New Roman"/>
      <w:lang w:val="en-US"/>
    </w:rPr>
  </w:style>
  <w:style w:type="paragraph" w:styleId="BodyText2">
    <w:name w:val="Body Text 2"/>
    <w:basedOn w:val="Normal"/>
    <w:link w:val="BodyText2Char"/>
    <w:uiPriority w:val="99"/>
    <w:semiHidden/>
    <w:unhideWhenUsed/>
    <w:rsid w:val="00435E81"/>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435E81"/>
    <w:rPr>
      <w:rFonts w:ascii="Calibri" w:eastAsia="Calibri" w:hAnsi="Calibri" w:cs="Times New Roman"/>
      <w:lang w:val="en-US"/>
    </w:rPr>
  </w:style>
  <w:style w:type="character" w:styleId="Strong">
    <w:name w:val="Strong"/>
    <w:basedOn w:val="DefaultParagraphFont"/>
    <w:uiPriority w:val="22"/>
    <w:qFormat/>
    <w:rsid w:val="00435E81"/>
    <w:rPr>
      <w:b/>
      <w:bCs/>
    </w:rPr>
  </w:style>
  <w:style w:type="character" w:customStyle="1" w:styleId="Bodytext8">
    <w:name w:val="Body text (8)_"/>
    <w:basedOn w:val="DefaultParagraphFont"/>
    <w:link w:val="Bodytext80"/>
    <w:rsid w:val="00435E81"/>
    <w:rPr>
      <w:rFonts w:ascii="Arial" w:eastAsia="Arial" w:hAnsi="Arial" w:cs="Arial"/>
      <w:sz w:val="17"/>
      <w:szCs w:val="17"/>
      <w:shd w:val="clear" w:color="auto" w:fill="FFFFFF"/>
    </w:rPr>
  </w:style>
  <w:style w:type="paragraph" w:customStyle="1" w:styleId="Bodytext80">
    <w:name w:val="Body text (8)"/>
    <w:basedOn w:val="Normal"/>
    <w:link w:val="Bodytext8"/>
    <w:rsid w:val="00435E81"/>
    <w:pPr>
      <w:shd w:val="clear" w:color="auto" w:fill="FFFFFF"/>
      <w:spacing w:before="60" w:after="0" w:line="230" w:lineRule="exact"/>
      <w:ind w:hanging="440"/>
      <w:jc w:val="center"/>
    </w:pPr>
    <w:rPr>
      <w:rFonts w:ascii="Arial" w:eastAsia="Arial" w:hAnsi="Arial" w:cs="Arial"/>
      <w:sz w:val="17"/>
      <w:szCs w:val="17"/>
    </w:rPr>
  </w:style>
  <w:style w:type="character" w:customStyle="1" w:styleId="spctbdy">
    <w:name w:val="s_pct_bdy"/>
    <w:basedOn w:val="DefaultParagraphFont"/>
    <w:rsid w:val="00435E81"/>
  </w:style>
  <w:style w:type="character" w:customStyle="1" w:styleId="NoSpacingChar">
    <w:name w:val="No Spacing Char"/>
    <w:aliases w:val="No Space Char"/>
    <w:link w:val="NoSpacing"/>
    <w:uiPriority w:val="1"/>
    <w:rsid w:val="00435E81"/>
    <w:rPr>
      <w:rFonts w:ascii="Calibri" w:eastAsia="Calibri" w:hAnsi="Calibri" w:cs="Times New Roman"/>
      <w:lang w:val="en-US"/>
    </w:rPr>
  </w:style>
  <w:style w:type="paragraph" w:customStyle="1" w:styleId="Style11">
    <w:name w:val="Style11"/>
    <w:basedOn w:val="Normal"/>
    <w:uiPriority w:val="99"/>
    <w:rsid w:val="00435E81"/>
    <w:pPr>
      <w:widowControl w:val="0"/>
      <w:autoSpaceDE w:val="0"/>
      <w:autoSpaceDN w:val="0"/>
      <w:adjustRightInd w:val="0"/>
      <w:spacing w:after="0" w:line="278" w:lineRule="exact"/>
      <w:ind w:firstLine="859"/>
    </w:pPr>
    <w:rPr>
      <w:rFonts w:ascii="Times New Roman" w:eastAsiaTheme="minorEastAsia" w:hAnsi="Times New Roman" w:cs="Times New Roman"/>
      <w:sz w:val="24"/>
      <w:szCs w:val="24"/>
      <w:lang w:val="en-US"/>
    </w:rPr>
  </w:style>
  <w:style w:type="character" w:customStyle="1" w:styleId="FontStyle118">
    <w:name w:val="Font Style118"/>
    <w:basedOn w:val="DefaultParagraphFont"/>
    <w:uiPriority w:val="99"/>
    <w:rsid w:val="00435E81"/>
    <w:rPr>
      <w:rFonts w:ascii="Arial Unicode MS" w:eastAsia="Arial Unicode MS" w:cs="Arial Unicode MS"/>
      <w:b/>
      <w:bCs/>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nt.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nt.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F596-72AE-4E84-98B5-DC7A1634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6990</Words>
  <Characters>39844</Characters>
  <Application>Microsoft Office Word</Application>
  <DocSecurity>0</DocSecurity>
  <Lines>332</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Viorica Nedelcu</cp:lastModifiedBy>
  <cp:revision>2</cp:revision>
  <cp:lastPrinted>2024-01-31T10:36:00Z</cp:lastPrinted>
  <dcterms:created xsi:type="dcterms:W3CDTF">2024-03-19T09:40:00Z</dcterms:created>
  <dcterms:modified xsi:type="dcterms:W3CDTF">2024-03-19T09:40:00Z</dcterms:modified>
</cp:coreProperties>
</file>