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C32" w:rsidRPr="007C553D" w:rsidRDefault="00F41C32" w:rsidP="00196CD1">
      <w:pPr>
        <w:autoSpaceDE w:val="0"/>
        <w:autoSpaceDN w:val="0"/>
        <w:adjustRightInd w:val="0"/>
        <w:spacing w:line="276" w:lineRule="auto"/>
        <w:ind w:left="284" w:right="-63"/>
        <w:jc w:val="both"/>
        <w:rPr>
          <w:lang w:val="it-IT"/>
        </w:rPr>
      </w:pPr>
      <w:r w:rsidRPr="007C553D">
        <w:rPr>
          <w:lang w:val="it-IT"/>
        </w:rPr>
        <w:t xml:space="preserve">ANEXA 5 la metodologia de aplicare a evaluării impactului asupra mediului pentru proiecte publice şi private – conform </w:t>
      </w:r>
      <w:r w:rsidR="00696DE8" w:rsidRPr="007C553D">
        <w:rPr>
          <w:lang w:val="it-IT"/>
        </w:rPr>
        <w:t xml:space="preserve">Legii  </w:t>
      </w:r>
      <w:r w:rsidR="00696DE8" w:rsidRPr="007C553D">
        <w:rPr>
          <w:lang w:val="pt-BR"/>
        </w:rPr>
        <w:t>nr. 292/2018</w:t>
      </w:r>
    </w:p>
    <w:p w:rsidR="00F41C32" w:rsidRPr="007C553D" w:rsidRDefault="00F41C32" w:rsidP="00196CD1">
      <w:pPr>
        <w:autoSpaceDE w:val="0"/>
        <w:autoSpaceDN w:val="0"/>
        <w:adjustRightInd w:val="0"/>
        <w:spacing w:line="276" w:lineRule="auto"/>
        <w:ind w:left="284" w:right="-63"/>
        <w:jc w:val="both"/>
        <w:rPr>
          <w:lang w:val="it-IT"/>
        </w:rPr>
      </w:pPr>
    </w:p>
    <w:p w:rsidR="00F41C32" w:rsidRPr="007C553D" w:rsidRDefault="00F41C32" w:rsidP="00196CD1">
      <w:pPr>
        <w:autoSpaceDE w:val="0"/>
        <w:autoSpaceDN w:val="0"/>
        <w:adjustRightInd w:val="0"/>
        <w:spacing w:line="276" w:lineRule="auto"/>
        <w:ind w:left="284" w:right="-63"/>
        <w:jc w:val="both"/>
        <w:rPr>
          <w:b/>
          <w:lang w:val="it-IT"/>
        </w:rPr>
      </w:pPr>
    </w:p>
    <w:p w:rsidR="00196CD1" w:rsidRPr="007C553D" w:rsidRDefault="00196CD1" w:rsidP="00196CD1">
      <w:pPr>
        <w:autoSpaceDE w:val="0"/>
        <w:autoSpaceDN w:val="0"/>
        <w:adjustRightInd w:val="0"/>
        <w:spacing w:line="276" w:lineRule="auto"/>
        <w:ind w:left="284" w:right="-63"/>
        <w:jc w:val="center"/>
        <w:rPr>
          <w:b/>
          <w:lang w:val="it-IT"/>
        </w:rPr>
      </w:pPr>
    </w:p>
    <w:p w:rsidR="00196CD1" w:rsidRPr="007C553D" w:rsidRDefault="00196CD1" w:rsidP="00196CD1">
      <w:pPr>
        <w:autoSpaceDE w:val="0"/>
        <w:autoSpaceDN w:val="0"/>
        <w:adjustRightInd w:val="0"/>
        <w:spacing w:line="276" w:lineRule="auto"/>
        <w:ind w:left="284" w:right="-63"/>
        <w:jc w:val="center"/>
        <w:rPr>
          <w:b/>
          <w:lang w:val="it-IT"/>
        </w:rPr>
      </w:pPr>
    </w:p>
    <w:p w:rsidR="00196CD1" w:rsidRPr="007C553D" w:rsidRDefault="00196CD1" w:rsidP="00196CD1">
      <w:pPr>
        <w:autoSpaceDE w:val="0"/>
        <w:autoSpaceDN w:val="0"/>
        <w:adjustRightInd w:val="0"/>
        <w:spacing w:line="276" w:lineRule="auto"/>
        <w:ind w:left="284" w:right="-63"/>
        <w:jc w:val="center"/>
        <w:rPr>
          <w:b/>
          <w:lang w:val="it-IT"/>
        </w:rPr>
      </w:pPr>
    </w:p>
    <w:p w:rsidR="0071017B" w:rsidRPr="007C553D" w:rsidRDefault="00F41C32" w:rsidP="00196CD1">
      <w:pPr>
        <w:autoSpaceDE w:val="0"/>
        <w:autoSpaceDN w:val="0"/>
        <w:adjustRightInd w:val="0"/>
        <w:spacing w:line="276" w:lineRule="auto"/>
        <w:ind w:left="284" w:right="-63"/>
        <w:jc w:val="center"/>
        <w:rPr>
          <w:b/>
          <w:lang w:val="it-IT"/>
        </w:rPr>
      </w:pPr>
      <w:r w:rsidRPr="007C553D">
        <w:rPr>
          <w:b/>
          <w:lang w:val="it-IT"/>
        </w:rPr>
        <w:t>Memoriu de prezentare</w:t>
      </w:r>
    </w:p>
    <w:p w:rsidR="00196CD1" w:rsidRPr="007C553D" w:rsidRDefault="00196CD1" w:rsidP="00196CD1">
      <w:pPr>
        <w:autoSpaceDE w:val="0"/>
        <w:autoSpaceDN w:val="0"/>
        <w:adjustRightInd w:val="0"/>
        <w:spacing w:line="276" w:lineRule="auto"/>
        <w:ind w:left="284" w:right="-63"/>
        <w:jc w:val="center"/>
        <w:rPr>
          <w:b/>
          <w:lang w:val="it-IT"/>
        </w:rPr>
      </w:pPr>
    </w:p>
    <w:p w:rsidR="00196CD1" w:rsidRPr="007C553D" w:rsidRDefault="00196CD1" w:rsidP="00196CD1">
      <w:pPr>
        <w:autoSpaceDE w:val="0"/>
        <w:autoSpaceDN w:val="0"/>
        <w:adjustRightInd w:val="0"/>
        <w:spacing w:line="276" w:lineRule="auto"/>
        <w:ind w:left="284" w:right="-63"/>
        <w:jc w:val="center"/>
        <w:rPr>
          <w:b/>
          <w:lang w:val="it-IT"/>
        </w:rPr>
      </w:pPr>
    </w:p>
    <w:p w:rsidR="00196CD1" w:rsidRPr="007C553D" w:rsidRDefault="00196CD1" w:rsidP="00196CD1">
      <w:pPr>
        <w:autoSpaceDE w:val="0"/>
        <w:autoSpaceDN w:val="0"/>
        <w:adjustRightInd w:val="0"/>
        <w:spacing w:line="276" w:lineRule="auto"/>
        <w:ind w:left="284" w:right="-63"/>
        <w:jc w:val="center"/>
        <w:rPr>
          <w:b/>
          <w:lang w:val="it-IT"/>
        </w:rPr>
      </w:pPr>
    </w:p>
    <w:p w:rsidR="0071017B" w:rsidRPr="004A2137" w:rsidRDefault="0071017B" w:rsidP="00196CD1">
      <w:pPr>
        <w:pStyle w:val="Title"/>
        <w:numPr>
          <w:ilvl w:val="0"/>
          <w:numId w:val="27"/>
        </w:numPr>
        <w:jc w:val="both"/>
        <w:rPr>
          <w:rFonts w:ascii="Times New Roman" w:hAnsi="Times New Roman"/>
          <w:sz w:val="24"/>
          <w:szCs w:val="24"/>
        </w:rPr>
      </w:pPr>
      <w:r w:rsidRPr="004A2137">
        <w:rPr>
          <w:rFonts w:ascii="Times New Roman" w:hAnsi="Times New Roman"/>
          <w:sz w:val="24"/>
          <w:szCs w:val="24"/>
        </w:rPr>
        <w:t>GENERALITAŢI</w:t>
      </w:r>
    </w:p>
    <w:p w:rsidR="0071017B" w:rsidRPr="007C553D" w:rsidRDefault="0071017B" w:rsidP="00196CD1">
      <w:pPr>
        <w:pStyle w:val="Title"/>
        <w:jc w:val="both"/>
        <w:rPr>
          <w:rFonts w:ascii="Times New Roman" w:hAnsi="Times New Roman"/>
          <w:b w:val="0"/>
          <w:sz w:val="24"/>
          <w:szCs w:val="24"/>
        </w:rPr>
      </w:pPr>
    </w:p>
    <w:p w:rsidR="0071017B" w:rsidRPr="007C553D" w:rsidRDefault="0071017B" w:rsidP="00196CD1">
      <w:pPr>
        <w:pStyle w:val="BodyText"/>
        <w:ind w:firstLine="567"/>
        <w:jc w:val="both"/>
      </w:pPr>
      <w:r w:rsidRPr="007C553D">
        <w:rPr>
          <w:lang w:val="fr-FR"/>
        </w:rPr>
        <w:t xml:space="preserve"> Prezenta documenta</w:t>
      </w:r>
      <w:r w:rsidRPr="007C553D">
        <w:t>ţ</w:t>
      </w:r>
      <w:r w:rsidRPr="007C553D">
        <w:rPr>
          <w:lang w:val="fr-FR"/>
        </w:rPr>
        <w:t>ie</w:t>
      </w:r>
      <w:r w:rsidR="007C553D">
        <w:rPr>
          <w:lang w:val="fr-FR"/>
        </w:rPr>
        <w:t xml:space="preserve"> tehnică, întocmită de către  </w:t>
      </w:r>
      <w:r w:rsidRPr="007C553D">
        <w:rPr>
          <w:lang w:val="fr-FR"/>
        </w:rPr>
        <w:t xml:space="preserve"> COMPANIA DE APĂ SOMES SA </w:t>
      </w:r>
      <w:proofErr w:type="gramStart"/>
      <w:r w:rsidRPr="007C553D">
        <w:rPr>
          <w:lang w:val="fr-FR"/>
        </w:rPr>
        <w:t>SUCURSALA  ZALĂU</w:t>
      </w:r>
      <w:proofErr w:type="gramEnd"/>
      <w:r w:rsidRPr="007C553D">
        <w:rPr>
          <w:lang w:val="fr-FR"/>
        </w:rPr>
        <w:t xml:space="preserve"> </w:t>
      </w:r>
      <w:r w:rsidRPr="007C553D">
        <w:t>cuprinde lucrările necesare înlocuirii conductei de aducţiune apă situat intre  mun.Zalău şi loc.Hereclean.</w:t>
      </w:r>
    </w:p>
    <w:p w:rsidR="0071017B" w:rsidRPr="007C553D" w:rsidRDefault="0071017B" w:rsidP="00196CD1">
      <w:pPr>
        <w:pStyle w:val="BodyText"/>
        <w:ind w:firstLine="567"/>
        <w:jc w:val="both"/>
      </w:pPr>
      <w:r w:rsidRPr="007C553D">
        <w:t xml:space="preserve">Proiectul va fi intocmit in conformitate cu prevederile avizului de principiu emis de Compania de Apă Someş- Sălaj. </w:t>
      </w:r>
    </w:p>
    <w:p w:rsidR="0071017B" w:rsidRPr="007C553D" w:rsidRDefault="0071017B" w:rsidP="00196CD1">
      <w:pPr>
        <w:ind w:left="360"/>
        <w:jc w:val="both"/>
        <w:rPr>
          <w:lang w:val="fr-FR"/>
        </w:rPr>
      </w:pPr>
      <w:r w:rsidRPr="007C553D">
        <w:rPr>
          <w:lang w:val="fr-FR"/>
        </w:rPr>
        <w:t xml:space="preserve">   Proiectul se va supune </w:t>
      </w:r>
      <w:proofErr w:type="gramStart"/>
      <w:r w:rsidRPr="007C553D">
        <w:rPr>
          <w:lang w:val="fr-FR"/>
        </w:rPr>
        <w:t>verificarii ,de</w:t>
      </w:r>
      <w:proofErr w:type="gramEnd"/>
      <w:r w:rsidRPr="007C553D">
        <w:rPr>
          <w:lang w:val="fr-FR"/>
        </w:rPr>
        <w:t xml:space="preserve"> catre verificator   specialitate Instalatii sanitare-Is.</w:t>
      </w:r>
    </w:p>
    <w:p w:rsidR="00196CD1" w:rsidRPr="007C553D" w:rsidRDefault="00196CD1" w:rsidP="00196CD1">
      <w:pPr>
        <w:jc w:val="both"/>
        <w:rPr>
          <w:lang w:val="fr-FR"/>
        </w:rPr>
      </w:pPr>
    </w:p>
    <w:p w:rsidR="0071017B" w:rsidRPr="007C553D" w:rsidRDefault="0071017B" w:rsidP="00196CD1">
      <w:pPr>
        <w:jc w:val="both"/>
        <w:rPr>
          <w:b/>
          <w:lang w:val="fr-FR"/>
        </w:rPr>
      </w:pPr>
      <w:r w:rsidRPr="007C553D">
        <w:rPr>
          <w:b/>
          <w:lang w:val="fr-FR"/>
        </w:rPr>
        <w:t xml:space="preserve">DENUMIREA LUCRARII :     ÎNLOCUIRE CONDUCTĂ ADUCŢIUNE APĂ </w:t>
      </w:r>
      <w:r w:rsidRPr="007C553D">
        <w:rPr>
          <w:b/>
          <w:lang w:val="ro-RO"/>
        </w:rPr>
        <w:t>POTABILĂ</w:t>
      </w:r>
      <w:r w:rsidRPr="007C553D">
        <w:rPr>
          <w:b/>
          <w:lang w:val="fr-FR"/>
        </w:rPr>
        <w:t xml:space="preserve"> </w:t>
      </w:r>
    </w:p>
    <w:p w:rsidR="0071017B" w:rsidRPr="007C553D" w:rsidRDefault="0071017B" w:rsidP="00196CD1">
      <w:pPr>
        <w:ind w:left="360"/>
        <w:jc w:val="both"/>
        <w:rPr>
          <w:b/>
          <w:lang w:val="fr-FR"/>
        </w:rPr>
      </w:pPr>
      <w:r w:rsidRPr="007C553D">
        <w:rPr>
          <w:b/>
          <w:lang w:val="fr-FR"/>
        </w:rPr>
        <w:t xml:space="preserve">           </w:t>
      </w:r>
    </w:p>
    <w:p w:rsidR="00FC1E7A" w:rsidRPr="007C553D" w:rsidRDefault="00FC1E7A" w:rsidP="00FC1E7A">
      <w:pPr>
        <w:pStyle w:val="BodyText"/>
        <w:ind w:left="112"/>
      </w:pPr>
      <w:r w:rsidRPr="007C553D">
        <w:rPr>
          <w:b/>
          <w:lang w:val="fr-FR"/>
        </w:rPr>
        <w:t xml:space="preserve">AMPLASAMENT : </w:t>
      </w:r>
    </w:p>
    <w:p w:rsidR="00FC1E7A" w:rsidRPr="007C553D" w:rsidRDefault="00FC1E7A" w:rsidP="00FC1E7A">
      <w:pPr>
        <w:pStyle w:val="BodyText"/>
        <w:spacing w:before="137" w:line="360" w:lineRule="auto"/>
        <w:ind w:left="112" w:right="103" w:firstLine="900"/>
      </w:pPr>
      <w:r w:rsidRPr="007C553D">
        <w:t xml:space="preserve">Obiectivul pentru organizarea de santier, accesul rutier, inclusiv obiectivele componente de santier sunt amplasate pe un teren situat între municipiul Zalău – </w:t>
      </w:r>
      <w:proofErr w:type="gramStart"/>
      <w:r w:rsidRPr="007C553D">
        <w:t>com.Hereclean</w:t>
      </w:r>
      <w:proofErr w:type="gramEnd"/>
      <w:r w:rsidRPr="007C553D">
        <w:t xml:space="preserve"> ce va fi pus la dispozitie de catre beneficiarul investitiei.</w:t>
      </w:r>
    </w:p>
    <w:p w:rsidR="00FC1E7A" w:rsidRPr="007C553D" w:rsidRDefault="00FC1E7A" w:rsidP="00FC1E7A">
      <w:pPr>
        <w:ind w:left="360"/>
        <w:jc w:val="center"/>
        <w:rPr>
          <w:b/>
          <w:lang w:val="fr-FR"/>
        </w:rPr>
      </w:pPr>
      <w:r w:rsidRPr="007C553D">
        <w:t xml:space="preserve">Prezenta documentatie a fost intocmita la cererea beneficiarului lucrarii, in </w:t>
      </w:r>
      <w:proofErr w:type="gramStart"/>
      <w:r w:rsidRPr="007C553D">
        <w:t>conformitate  cu</w:t>
      </w:r>
      <w:proofErr w:type="gramEnd"/>
      <w:r w:rsidRPr="007C553D">
        <w:t xml:space="preserve"> normele metodologice privind cadrul continut al proiectelor pentru executia investitiilor publice (Anexa la Ordinul comun M.F. – MLPTL NR.1013/873/2001) si contine detalierea tuturor obiectelor componente de organizare de santier, ale obiectivului de investitie</w:t>
      </w:r>
      <w:r w:rsidRPr="007C553D">
        <w:rPr>
          <w:b/>
          <w:lang w:val="fr-FR"/>
        </w:rPr>
        <w:t xml:space="preserve">     </w:t>
      </w:r>
    </w:p>
    <w:p w:rsidR="00FC1E7A" w:rsidRPr="007C553D" w:rsidRDefault="00FC1E7A" w:rsidP="00FC1E7A">
      <w:pPr>
        <w:ind w:left="360"/>
        <w:jc w:val="center"/>
        <w:rPr>
          <w:b/>
          <w:lang w:val="ro-RO"/>
        </w:rPr>
      </w:pPr>
      <w:r w:rsidRPr="007C553D">
        <w:rPr>
          <w:b/>
          <w:lang w:val="fr-FR"/>
        </w:rPr>
        <w:t xml:space="preserve">   ÎNLOCUIRE </w:t>
      </w:r>
      <w:proofErr w:type="gramStart"/>
      <w:r w:rsidRPr="007C553D">
        <w:rPr>
          <w:b/>
          <w:lang w:val="fr-FR"/>
        </w:rPr>
        <w:t>CONDUCTĂ  ADUCŢIUNE</w:t>
      </w:r>
      <w:proofErr w:type="gramEnd"/>
      <w:r w:rsidRPr="007C553D">
        <w:rPr>
          <w:b/>
          <w:lang w:val="fr-FR"/>
        </w:rPr>
        <w:t xml:space="preserve"> APĂ </w:t>
      </w:r>
      <w:r w:rsidRPr="007C553D">
        <w:rPr>
          <w:b/>
          <w:lang w:val="ro-RO"/>
        </w:rPr>
        <w:t>POTABILĂ</w:t>
      </w:r>
      <w:r w:rsidRPr="007C553D">
        <w:rPr>
          <w:b/>
          <w:lang w:val="fr-FR"/>
        </w:rPr>
        <w:t xml:space="preserve">        </w:t>
      </w:r>
    </w:p>
    <w:p w:rsidR="00FC1E7A" w:rsidRPr="007C553D" w:rsidRDefault="00FC1E7A" w:rsidP="00FC1E7A">
      <w:pPr>
        <w:spacing w:before="2" w:line="360" w:lineRule="auto"/>
        <w:ind w:left="112" w:right="103" w:firstLine="900"/>
      </w:pPr>
    </w:p>
    <w:p w:rsidR="00FC1E7A" w:rsidRPr="007C553D" w:rsidRDefault="00FC1E7A" w:rsidP="00FC1E7A">
      <w:pPr>
        <w:pStyle w:val="BodyText"/>
        <w:spacing w:before="5"/>
      </w:pPr>
    </w:p>
    <w:p w:rsidR="00FC1E7A" w:rsidRPr="007C553D" w:rsidRDefault="00FC1E7A" w:rsidP="00FC1E7A">
      <w:pPr>
        <w:pStyle w:val="Heading2"/>
        <w:keepNext w:val="0"/>
        <w:keepLines w:val="0"/>
        <w:widowControl w:val="0"/>
        <w:numPr>
          <w:ilvl w:val="0"/>
          <w:numId w:val="28"/>
        </w:numPr>
        <w:tabs>
          <w:tab w:val="left" w:pos="352"/>
        </w:tabs>
        <w:autoSpaceDE w:val="0"/>
        <w:autoSpaceDN w:val="0"/>
        <w:spacing w:before="0"/>
        <w:rPr>
          <w:rFonts w:ascii="Times New Roman" w:hAnsi="Times New Roman" w:cs="Times New Roman"/>
          <w:color w:val="auto"/>
          <w:sz w:val="24"/>
          <w:szCs w:val="24"/>
        </w:rPr>
      </w:pPr>
      <w:r w:rsidRPr="007C553D">
        <w:rPr>
          <w:rFonts w:ascii="Times New Roman" w:hAnsi="Times New Roman" w:cs="Times New Roman"/>
          <w:color w:val="auto"/>
          <w:sz w:val="24"/>
          <w:szCs w:val="24"/>
        </w:rPr>
        <w:t>SOLUTIA</w:t>
      </w:r>
      <w:r w:rsidRPr="007C553D">
        <w:rPr>
          <w:rFonts w:ascii="Times New Roman" w:hAnsi="Times New Roman" w:cs="Times New Roman"/>
          <w:color w:val="auto"/>
          <w:spacing w:val="-1"/>
          <w:sz w:val="24"/>
          <w:szCs w:val="24"/>
        </w:rPr>
        <w:t xml:space="preserve"> </w:t>
      </w:r>
      <w:r w:rsidRPr="007C553D">
        <w:rPr>
          <w:rFonts w:ascii="Times New Roman" w:hAnsi="Times New Roman" w:cs="Times New Roman"/>
          <w:color w:val="auto"/>
          <w:sz w:val="24"/>
          <w:szCs w:val="24"/>
        </w:rPr>
        <w:t>CONSTRUCTIVA</w:t>
      </w:r>
    </w:p>
    <w:p w:rsidR="00FC1E7A" w:rsidRPr="007C553D" w:rsidRDefault="00FC1E7A" w:rsidP="00FC1E7A">
      <w:pPr>
        <w:rPr>
          <w:lang w:val="ro-RO" w:eastAsia="ro-RO"/>
        </w:rPr>
      </w:pPr>
    </w:p>
    <w:p w:rsidR="00FC1E7A" w:rsidRPr="007C553D" w:rsidRDefault="00FC1E7A" w:rsidP="00FC1E7A">
      <w:pPr>
        <w:rPr>
          <w:lang w:val="ro-RO" w:eastAsia="ro-RO"/>
        </w:rPr>
      </w:pPr>
    </w:p>
    <w:p w:rsidR="00FC1E7A" w:rsidRPr="007C553D" w:rsidRDefault="00FC1E7A" w:rsidP="00FC1E7A">
      <w:r w:rsidRPr="007C553D">
        <w:t xml:space="preserve">          Pentru lucrările de executie privind </w:t>
      </w:r>
      <w:r w:rsidRPr="007C553D">
        <w:rPr>
          <w:b/>
          <w:lang w:val="fr-FR"/>
        </w:rPr>
        <w:t xml:space="preserve">ÎNLOCUIRE </w:t>
      </w:r>
      <w:proofErr w:type="gramStart"/>
      <w:r w:rsidRPr="007C553D">
        <w:rPr>
          <w:b/>
          <w:lang w:val="fr-FR"/>
        </w:rPr>
        <w:t>CONDUCTĂ  ADUCŢIUNE</w:t>
      </w:r>
      <w:proofErr w:type="gramEnd"/>
      <w:r w:rsidRPr="007C553D">
        <w:rPr>
          <w:b/>
          <w:lang w:val="fr-FR"/>
        </w:rPr>
        <w:t xml:space="preserve"> APĂ  </w:t>
      </w:r>
      <w:r w:rsidRPr="007C553D">
        <w:t xml:space="preserve">s-a intocmit proiectul de organizare de santier care cuprinde lucrările necesare înlocuirii conductei de aducţiune apă situat intre  mun.Zalău şi loc.Hereclean pe un teren pus la dispozitie si administrata de Primaria </w:t>
      </w:r>
      <w:r w:rsidRPr="007C553D">
        <w:rPr>
          <w:lang w:val="ro-RO"/>
        </w:rPr>
        <w:t xml:space="preserve"> Z</w:t>
      </w:r>
      <w:r w:rsidRPr="007C553D">
        <w:t xml:space="preserve">alău si Primaria Hereclean </w:t>
      </w:r>
      <w:r w:rsidRPr="007C553D">
        <w:rPr>
          <w:lang w:val="ro-RO"/>
        </w:rPr>
        <w:t>.</w:t>
      </w:r>
      <w:r w:rsidRPr="007C553D">
        <w:t xml:space="preserve"> Traseul aducţiunii s-a ales în cadrul schemei de alimentare cu apă, corelat cu prevederile planurilor de urbanism general (PUG) al </w:t>
      </w:r>
      <w:proofErr w:type="gramStart"/>
      <w:r w:rsidRPr="007C553D">
        <w:t>mun.Zalau</w:t>
      </w:r>
      <w:proofErr w:type="gramEnd"/>
      <w:r w:rsidRPr="007C553D">
        <w:rPr>
          <w:lang w:val="ro-RO"/>
        </w:rPr>
        <w:t>,</w:t>
      </w:r>
      <w:r w:rsidRPr="007C553D">
        <w:t xml:space="preserve"> planurilor de urbanism general (PUG) al</w:t>
      </w:r>
      <w:r w:rsidRPr="007C553D">
        <w:rPr>
          <w:lang w:val="ro-RO"/>
        </w:rPr>
        <w:t xml:space="preserve"> loc.Panic</w:t>
      </w:r>
      <w:r w:rsidRPr="007C553D">
        <w:t xml:space="preserve">(com.Hereclean) şi ale planurilor de urbanism </w:t>
      </w:r>
      <w:r w:rsidRPr="007C553D">
        <w:rPr>
          <w:lang w:val="ro-RO"/>
        </w:rPr>
        <w:t>general</w:t>
      </w:r>
      <w:r w:rsidRPr="007C553D">
        <w:t xml:space="preserve"> (PU</w:t>
      </w:r>
      <w:r w:rsidRPr="007C553D">
        <w:rPr>
          <w:lang w:val="ro-RO"/>
        </w:rPr>
        <w:t>G</w:t>
      </w:r>
      <w:r w:rsidRPr="007C553D">
        <w:t xml:space="preserve">) al </w:t>
      </w:r>
      <w:r w:rsidRPr="007C553D">
        <w:rPr>
          <w:lang w:val="ro-RO"/>
        </w:rPr>
        <w:t>loc</w:t>
      </w:r>
      <w:r w:rsidRPr="007C553D">
        <w:t xml:space="preserve">.Hereclean. </w:t>
      </w:r>
    </w:p>
    <w:p w:rsidR="00FC1E7A" w:rsidRPr="007C553D" w:rsidRDefault="00FC1E7A" w:rsidP="00FC1E7A">
      <w:pPr>
        <w:rPr>
          <w:rStyle w:val="tpa1"/>
        </w:rPr>
      </w:pPr>
      <w:r w:rsidRPr="007C553D">
        <w:t xml:space="preserve">    Se propune inlocuirea conductei de aductiune apa</w:t>
      </w:r>
      <w:r w:rsidRPr="007C553D">
        <w:rPr>
          <w:rStyle w:val="tpa1"/>
        </w:rPr>
        <w:t xml:space="preserve"> pe o porţiune de 3168 m din care in </w:t>
      </w:r>
      <w:r w:rsidRPr="007C553D">
        <w:t xml:space="preserve">mun. Zalau 323 m (300m intravilan+23m extravilan),382m (intravilan) în </w:t>
      </w:r>
      <w:proofErr w:type="gramStart"/>
      <w:r w:rsidRPr="007C553D">
        <w:t>loc.Hereclean</w:t>
      </w:r>
      <w:proofErr w:type="gramEnd"/>
      <w:r w:rsidRPr="007C553D">
        <w:rPr>
          <w:rStyle w:val="tpa1"/>
        </w:rPr>
        <w:t xml:space="preserve"> </w:t>
      </w:r>
      <w:r w:rsidRPr="007C553D">
        <w:rPr>
          <w:rStyle w:val="tpa1"/>
          <w:lang w:val="ro-RO"/>
        </w:rPr>
        <w:t xml:space="preserve">şi 2463m         </w:t>
      </w:r>
      <w:r w:rsidRPr="007C553D">
        <w:t>(1030m intravilan +1433m extravilan ) în</w:t>
      </w:r>
      <w:r w:rsidRPr="007C553D">
        <w:rPr>
          <w:rStyle w:val="tpa1"/>
          <w:lang w:val="ro-RO"/>
        </w:rPr>
        <w:t xml:space="preserve"> loc.Panic din com. Hereclean.</w:t>
      </w:r>
      <w:r w:rsidRPr="007C553D">
        <w:rPr>
          <w:rStyle w:val="tpa1"/>
        </w:rPr>
        <w:t xml:space="preserve"> </w:t>
      </w:r>
    </w:p>
    <w:p w:rsidR="00FC1E7A" w:rsidRPr="007C553D" w:rsidRDefault="00FC1E7A" w:rsidP="00FC1E7A">
      <w:pPr>
        <w:rPr>
          <w:lang w:val="ro-RO"/>
        </w:rPr>
      </w:pPr>
      <w:r w:rsidRPr="007C553D">
        <w:rPr>
          <w:rStyle w:val="tpa1"/>
        </w:rPr>
        <w:lastRenderedPageBreak/>
        <w:t xml:space="preserve">          </w:t>
      </w:r>
      <w:r w:rsidRPr="007C553D">
        <w:t>Se propune extinderea conductei de distributie apă spre comunele Boc</w:t>
      </w:r>
      <w:r w:rsidRPr="007C553D">
        <w:rPr>
          <w:lang w:val="ro-RO"/>
        </w:rPr>
        <w:t xml:space="preserve">şa, Borla şi </w:t>
      </w:r>
      <w:proofErr w:type="gramStart"/>
      <w:r w:rsidRPr="007C553D">
        <w:rPr>
          <w:lang w:val="ro-RO"/>
        </w:rPr>
        <w:t>loc.Hereclean</w:t>
      </w:r>
      <w:proofErr w:type="gramEnd"/>
      <w:r w:rsidRPr="007C553D">
        <w:rPr>
          <w:lang w:val="ro-RO"/>
        </w:rPr>
        <w:t xml:space="preserve"> pe o lungime de 530m care se va amplasa în intravilanul loc.Hereclean şi va traversa drumul national DN1F prin foraj dirijat.</w:t>
      </w:r>
    </w:p>
    <w:p w:rsidR="00FC1E7A" w:rsidRPr="007C553D" w:rsidRDefault="00FC1E7A" w:rsidP="00FC1E7A">
      <w:pPr>
        <w:rPr>
          <w:rStyle w:val="tpa1"/>
          <w:lang w:val="ro-RO"/>
        </w:rPr>
      </w:pPr>
      <w:r w:rsidRPr="007C553D">
        <w:rPr>
          <w:lang w:val="ro-RO"/>
        </w:rPr>
        <w:t xml:space="preserve">           </w:t>
      </w:r>
      <w:r w:rsidRPr="007C553D">
        <w:t xml:space="preserve">Se propune extinderea conductei de distributie apă spre staţia de epurare Zalău </w:t>
      </w:r>
      <w:r w:rsidRPr="007C553D">
        <w:rPr>
          <w:lang w:val="ro-RO"/>
        </w:rPr>
        <w:t>pe o lungime de 94m (27m extravilan + 67m intravilanul mun. Zalău</w:t>
      </w:r>
      <w:r w:rsidRPr="007C553D">
        <w:t xml:space="preserve">) care va traversa drumul national DN1F, introdusă în conducta de OL1000mm dezafectată, care va avea rol de tub de protecţie. </w:t>
      </w:r>
    </w:p>
    <w:p w:rsidR="00FC1E7A" w:rsidRPr="007C553D" w:rsidRDefault="00FC1E7A" w:rsidP="00FC1E7A">
      <w:pPr>
        <w:pStyle w:val="BodyText"/>
        <w:ind w:firstLine="567"/>
        <w:rPr>
          <w:lang w:val="fr-FR"/>
        </w:rPr>
      </w:pPr>
    </w:p>
    <w:p w:rsidR="000E47F6" w:rsidRPr="007C553D" w:rsidRDefault="0071017B" w:rsidP="00196CD1">
      <w:pPr>
        <w:ind w:left="360"/>
        <w:jc w:val="both"/>
        <w:rPr>
          <w:b/>
        </w:rPr>
      </w:pPr>
      <w:r w:rsidRPr="007C553D">
        <w:rPr>
          <w:lang w:val="fr-FR"/>
        </w:rPr>
        <w:t xml:space="preserve">  </w:t>
      </w:r>
      <w:proofErr w:type="gramStart"/>
      <w:r w:rsidRPr="007C553D">
        <w:rPr>
          <w:lang w:val="fr-FR"/>
        </w:rPr>
        <w:t>mun</w:t>
      </w:r>
      <w:proofErr w:type="gramEnd"/>
      <w:r w:rsidRPr="007C553D">
        <w:rPr>
          <w:lang w:val="fr-FR"/>
        </w:rPr>
        <w:t xml:space="preserve">. Zalău – </w:t>
      </w:r>
      <w:proofErr w:type="gramStart"/>
      <w:r w:rsidRPr="007C553D">
        <w:rPr>
          <w:lang w:val="fr-FR"/>
        </w:rPr>
        <w:t>com.Hereclean</w:t>
      </w:r>
      <w:proofErr w:type="gramEnd"/>
      <w:r w:rsidRPr="007C553D">
        <w:t>, jud Sălaj</w:t>
      </w:r>
      <w:r w:rsidR="000E47F6" w:rsidRPr="007C553D">
        <w:rPr>
          <w:b/>
        </w:rPr>
        <w:t>.</w:t>
      </w:r>
      <w:r w:rsidRPr="007C553D">
        <w:rPr>
          <w:b/>
        </w:rPr>
        <w:t xml:space="preserve"> </w:t>
      </w:r>
    </w:p>
    <w:p w:rsidR="000E47F6" w:rsidRPr="007C553D" w:rsidRDefault="000E47F6" w:rsidP="00196CD1">
      <w:pPr>
        <w:ind w:left="360"/>
        <w:jc w:val="both"/>
        <w:rPr>
          <w:b/>
        </w:rPr>
      </w:pPr>
    </w:p>
    <w:p w:rsidR="0071017B" w:rsidRPr="007C553D" w:rsidRDefault="000E47F6" w:rsidP="00196CD1">
      <w:pPr>
        <w:ind w:left="360"/>
        <w:jc w:val="both"/>
        <w:rPr>
          <w:b/>
        </w:rPr>
      </w:pPr>
      <w:r w:rsidRPr="007C553D">
        <w:rPr>
          <w:b/>
        </w:rPr>
        <w:t>TITULAR: Compania de Apă Someș S.A. Sucursala Zalău</w:t>
      </w:r>
    </w:p>
    <w:p w:rsidR="000E47F6" w:rsidRPr="007C553D" w:rsidRDefault="000E47F6" w:rsidP="00196CD1">
      <w:pPr>
        <w:ind w:left="360"/>
        <w:jc w:val="both"/>
        <w:rPr>
          <w:b/>
        </w:rPr>
      </w:pPr>
    </w:p>
    <w:p w:rsidR="0071017B" w:rsidRPr="007C553D" w:rsidRDefault="0071017B" w:rsidP="00196CD1">
      <w:pPr>
        <w:ind w:left="360"/>
        <w:jc w:val="both"/>
        <w:rPr>
          <w:lang w:val="pt-BR"/>
        </w:rPr>
      </w:pPr>
    </w:p>
    <w:p w:rsidR="0071017B" w:rsidRPr="007C553D" w:rsidRDefault="0071017B" w:rsidP="00196CD1">
      <w:pPr>
        <w:pStyle w:val="BodyText"/>
        <w:numPr>
          <w:ilvl w:val="0"/>
          <w:numId w:val="27"/>
        </w:numPr>
        <w:autoSpaceDE w:val="0"/>
        <w:autoSpaceDN w:val="0"/>
        <w:adjustRightInd w:val="0"/>
        <w:spacing w:before="120" w:line="360" w:lineRule="auto"/>
        <w:jc w:val="both"/>
        <w:rPr>
          <w:b/>
        </w:rPr>
      </w:pPr>
      <w:r w:rsidRPr="007C553D">
        <w:rPr>
          <w:b/>
        </w:rPr>
        <w:t>FUNDAMENTAREA NECESITATII INVESTITIEI</w:t>
      </w:r>
    </w:p>
    <w:p w:rsidR="0071017B" w:rsidRPr="007C553D" w:rsidRDefault="0071017B" w:rsidP="00196CD1">
      <w:pPr>
        <w:pStyle w:val="BodyText"/>
        <w:autoSpaceDE w:val="0"/>
        <w:autoSpaceDN w:val="0"/>
        <w:adjustRightInd w:val="0"/>
        <w:spacing w:before="120" w:line="360" w:lineRule="auto"/>
        <w:jc w:val="both"/>
        <w:rPr>
          <w:rStyle w:val="tpa1"/>
        </w:rPr>
      </w:pPr>
      <w:r w:rsidRPr="007C553D">
        <w:rPr>
          <w:rStyle w:val="tpa1"/>
        </w:rPr>
        <w:t xml:space="preserve">        Se doreşte înlocuirea conductei de aductiune de apă existentă între </w:t>
      </w:r>
      <w:proofErr w:type="gramStart"/>
      <w:r w:rsidRPr="007C553D">
        <w:rPr>
          <w:rStyle w:val="tpa1"/>
        </w:rPr>
        <w:t>loc.Hereclean</w:t>
      </w:r>
      <w:proofErr w:type="gramEnd"/>
      <w:r w:rsidRPr="007C553D">
        <w:rPr>
          <w:rStyle w:val="tpa1"/>
        </w:rPr>
        <w:t>, continuat in loc.</w:t>
      </w:r>
      <w:r w:rsidR="000E47F6" w:rsidRPr="007C553D">
        <w:rPr>
          <w:rStyle w:val="tpa1"/>
        </w:rPr>
        <w:t xml:space="preserve"> </w:t>
      </w:r>
      <w:r w:rsidRPr="007C553D">
        <w:rPr>
          <w:rStyle w:val="tpa1"/>
        </w:rPr>
        <w:t xml:space="preserve">Panic şi pînă lângă  Inspectoratul de Jandarmerie </w:t>
      </w:r>
      <w:r w:rsidRPr="007C553D">
        <w:rPr>
          <w:lang w:val="fr-FR"/>
        </w:rPr>
        <w:t>mun.Zalău</w:t>
      </w:r>
      <w:r w:rsidRPr="007C553D">
        <w:rPr>
          <w:rStyle w:val="tpa1"/>
        </w:rPr>
        <w:t xml:space="preserve"> (conform planurilor  de situaţie - </w:t>
      </w:r>
      <w:r w:rsidRPr="007C553D">
        <w:t xml:space="preserve">PL.nr.S02-S03, </w:t>
      </w:r>
      <w:r w:rsidRPr="007C553D">
        <w:rPr>
          <w:rStyle w:val="tpa1"/>
        </w:rPr>
        <w:t xml:space="preserve"> anexate).</w:t>
      </w:r>
    </w:p>
    <w:p w:rsidR="0071017B" w:rsidRPr="007C553D" w:rsidRDefault="0071017B" w:rsidP="00196CD1">
      <w:pPr>
        <w:tabs>
          <w:tab w:val="left" w:pos="1170"/>
          <w:tab w:val="left" w:pos="1260"/>
        </w:tabs>
        <w:ind w:firstLine="720"/>
        <w:jc w:val="both"/>
        <w:rPr>
          <w:rStyle w:val="tpa1"/>
        </w:rPr>
      </w:pPr>
      <w:r w:rsidRPr="007C553D">
        <w:t>Proiectarea aducţiuni</w:t>
      </w:r>
      <w:r w:rsidRPr="007C553D">
        <w:rPr>
          <w:lang w:val="ro-RO"/>
        </w:rPr>
        <w:t>i</w:t>
      </w:r>
      <w:r w:rsidRPr="007C553D">
        <w:t xml:space="preserve"> are la bază următoarele date:</w:t>
      </w:r>
    </w:p>
    <w:p w:rsidR="0071017B" w:rsidRPr="007C553D" w:rsidRDefault="0071017B" w:rsidP="00196CD1">
      <w:pPr>
        <w:pStyle w:val="BodyText"/>
        <w:numPr>
          <w:ilvl w:val="0"/>
          <w:numId w:val="21"/>
        </w:numPr>
        <w:autoSpaceDE w:val="0"/>
        <w:autoSpaceDN w:val="0"/>
        <w:adjustRightInd w:val="0"/>
        <w:spacing w:before="120" w:after="0"/>
        <w:jc w:val="both"/>
      </w:pPr>
      <w:r w:rsidRPr="007C553D">
        <w:t xml:space="preserve">Fixarea traseului aducţiunii s-a stabilit pe </w:t>
      </w:r>
      <w:r w:rsidR="000E47F6" w:rsidRPr="007C553D">
        <w:t>baza documentaţiei topografice;</w:t>
      </w:r>
    </w:p>
    <w:p w:rsidR="0071017B" w:rsidRPr="007C553D" w:rsidRDefault="0071017B" w:rsidP="00196CD1">
      <w:pPr>
        <w:jc w:val="both"/>
      </w:pPr>
      <w:r w:rsidRPr="007C553D">
        <w:t xml:space="preserve">          Traseul aducţiunii s-a ales în cadrul schemei de alimentare cu apă, corelat cu prevederile planurilor de urbanism general (PUG) al </w:t>
      </w:r>
      <w:proofErr w:type="gramStart"/>
      <w:r w:rsidRPr="007C553D">
        <w:t>mun.Zalau</w:t>
      </w:r>
      <w:proofErr w:type="gramEnd"/>
      <w:r w:rsidRPr="007C553D">
        <w:rPr>
          <w:lang w:val="ro-RO"/>
        </w:rPr>
        <w:t>,</w:t>
      </w:r>
      <w:r w:rsidRPr="007C553D">
        <w:t xml:space="preserve"> planurilor de urbanism general (PUG) al</w:t>
      </w:r>
      <w:r w:rsidRPr="007C553D">
        <w:rPr>
          <w:lang w:val="ro-RO"/>
        </w:rPr>
        <w:t xml:space="preserve"> loc.Panic</w:t>
      </w:r>
      <w:r w:rsidRPr="007C553D">
        <w:t xml:space="preserve">(com.Hereclean) şi ale planurilor de urbanism </w:t>
      </w:r>
      <w:r w:rsidRPr="007C553D">
        <w:rPr>
          <w:lang w:val="ro-RO"/>
        </w:rPr>
        <w:t>general</w:t>
      </w:r>
      <w:r w:rsidRPr="007C553D">
        <w:t xml:space="preserve"> (PU</w:t>
      </w:r>
      <w:r w:rsidRPr="007C553D">
        <w:rPr>
          <w:lang w:val="ro-RO"/>
        </w:rPr>
        <w:t>G</w:t>
      </w:r>
      <w:r w:rsidRPr="007C553D">
        <w:t xml:space="preserve">) al </w:t>
      </w:r>
      <w:r w:rsidRPr="007C553D">
        <w:rPr>
          <w:lang w:val="ro-RO"/>
        </w:rPr>
        <w:t>loc</w:t>
      </w:r>
      <w:r w:rsidRPr="007C553D">
        <w:t xml:space="preserve">.Hereclean.  </w:t>
      </w:r>
    </w:p>
    <w:p w:rsidR="0071017B" w:rsidRPr="007C553D" w:rsidRDefault="0071017B" w:rsidP="00196CD1">
      <w:pPr>
        <w:jc w:val="both"/>
        <w:rPr>
          <w:rStyle w:val="tpa1"/>
        </w:rPr>
      </w:pPr>
      <w:r w:rsidRPr="007C553D">
        <w:t xml:space="preserve">          Se propune inlocuirea conductei de aductiune apa</w:t>
      </w:r>
      <w:r w:rsidRPr="007C553D">
        <w:rPr>
          <w:rStyle w:val="tpa1"/>
        </w:rPr>
        <w:t xml:space="preserve"> pe o porţiune de 3168 m din care in </w:t>
      </w:r>
      <w:r w:rsidRPr="007C553D">
        <w:t xml:space="preserve">mun. Zalau 323 m (300m intravilan+23m extravilan),382m (intravilan) în </w:t>
      </w:r>
      <w:proofErr w:type="gramStart"/>
      <w:r w:rsidRPr="007C553D">
        <w:t>loc.Hereclean</w:t>
      </w:r>
      <w:proofErr w:type="gramEnd"/>
      <w:r w:rsidRPr="007C553D">
        <w:rPr>
          <w:rStyle w:val="tpa1"/>
        </w:rPr>
        <w:t xml:space="preserve"> </w:t>
      </w:r>
      <w:r w:rsidR="000E47F6" w:rsidRPr="007C553D">
        <w:rPr>
          <w:rStyle w:val="tpa1"/>
          <w:lang w:val="ro-RO"/>
        </w:rPr>
        <w:t xml:space="preserve">şi 2463m  </w:t>
      </w:r>
      <w:r w:rsidRPr="007C553D">
        <w:t>(1030m intravilan +1433</w:t>
      </w:r>
      <w:r w:rsidR="000E47F6" w:rsidRPr="007C553D">
        <w:t xml:space="preserve"> </w:t>
      </w:r>
      <w:r w:rsidRPr="007C553D">
        <w:t>m extravilan ) în</w:t>
      </w:r>
      <w:r w:rsidRPr="007C553D">
        <w:rPr>
          <w:rStyle w:val="tpa1"/>
          <w:lang w:val="ro-RO"/>
        </w:rPr>
        <w:t xml:space="preserve"> loc.Panic din com. Hereclean.</w:t>
      </w:r>
      <w:r w:rsidRPr="007C553D">
        <w:rPr>
          <w:rStyle w:val="tpa1"/>
        </w:rPr>
        <w:t xml:space="preserve"> </w:t>
      </w:r>
    </w:p>
    <w:p w:rsidR="0071017B" w:rsidRPr="007C553D" w:rsidRDefault="0071017B" w:rsidP="00196CD1">
      <w:pPr>
        <w:jc w:val="both"/>
        <w:rPr>
          <w:lang w:val="ro-RO"/>
        </w:rPr>
      </w:pPr>
      <w:r w:rsidRPr="007C553D">
        <w:rPr>
          <w:rStyle w:val="tpa1"/>
        </w:rPr>
        <w:t xml:space="preserve">          </w:t>
      </w:r>
      <w:r w:rsidRPr="007C553D">
        <w:t>Se propune extinderea conductei de distributie apă spre comunele Bo</w:t>
      </w:r>
      <w:r w:rsidRPr="007C553D">
        <w:rPr>
          <w:lang w:val="ro-RO"/>
        </w:rPr>
        <w:t>şa,</w:t>
      </w:r>
      <w:r w:rsidR="000E47F6" w:rsidRPr="007C553D">
        <w:rPr>
          <w:lang w:val="ro-RO"/>
        </w:rPr>
        <w:t xml:space="preserve"> </w:t>
      </w:r>
      <w:r w:rsidRPr="007C553D">
        <w:rPr>
          <w:lang w:val="ro-RO"/>
        </w:rPr>
        <w:t>Borla şi loc.</w:t>
      </w:r>
      <w:r w:rsidR="000E47F6" w:rsidRPr="007C553D">
        <w:rPr>
          <w:lang w:val="ro-RO"/>
        </w:rPr>
        <w:t xml:space="preserve"> </w:t>
      </w:r>
      <w:r w:rsidRPr="007C553D">
        <w:rPr>
          <w:lang w:val="ro-RO"/>
        </w:rPr>
        <w:t>Hereclean pe o lungime de 530</w:t>
      </w:r>
      <w:r w:rsidR="000E47F6" w:rsidRPr="007C553D">
        <w:rPr>
          <w:lang w:val="ro-RO"/>
        </w:rPr>
        <w:t xml:space="preserve"> </w:t>
      </w:r>
      <w:r w:rsidRPr="007C553D">
        <w:rPr>
          <w:lang w:val="ro-RO"/>
        </w:rPr>
        <w:t>m care se va amplasa în intravilanul loc.</w:t>
      </w:r>
      <w:r w:rsidR="000E47F6" w:rsidRPr="007C553D">
        <w:rPr>
          <w:lang w:val="ro-RO"/>
        </w:rPr>
        <w:t xml:space="preserve"> </w:t>
      </w:r>
      <w:r w:rsidRPr="007C553D">
        <w:rPr>
          <w:lang w:val="ro-RO"/>
        </w:rPr>
        <w:t>Hereclean şi va traversa drumul national DN1F prin foraj dirijat.</w:t>
      </w:r>
    </w:p>
    <w:p w:rsidR="0071017B" w:rsidRPr="007C553D" w:rsidRDefault="0071017B" w:rsidP="00196CD1">
      <w:pPr>
        <w:jc w:val="both"/>
        <w:rPr>
          <w:rStyle w:val="tpa1"/>
          <w:lang w:val="ro-RO"/>
        </w:rPr>
      </w:pPr>
      <w:r w:rsidRPr="007C553D">
        <w:rPr>
          <w:lang w:val="ro-RO"/>
        </w:rPr>
        <w:t xml:space="preserve">           </w:t>
      </w:r>
      <w:r w:rsidRPr="007C553D">
        <w:t xml:space="preserve">Se propune extinderea conductei de distributie apă spre staţia de epurare Zalău </w:t>
      </w:r>
      <w:r w:rsidRPr="007C553D">
        <w:rPr>
          <w:lang w:val="ro-RO"/>
        </w:rPr>
        <w:t>pe o lungime de 94</w:t>
      </w:r>
      <w:r w:rsidR="000E47F6" w:rsidRPr="007C553D">
        <w:rPr>
          <w:lang w:val="ro-RO"/>
        </w:rPr>
        <w:t xml:space="preserve"> </w:t>
      </w:r>
      <w:r w:rsidRPr="007C553D">
        <w:rPr>
          <w:lang w:val="ro-RO"/>
        </w:rPr>
        <w:t>m (27</w:t>
      </w:r>
      <w:r w:rsidR="000E47F6" w:rsidRPr="007C553D">
        <w:rPr>
          <w:lang w:val="ro-RO"/>
        </w:rPr>
        <w:t xml:space="preserve"> </w:t>
      </w:r>
      <w:r w:rsidRPr="007C553D">
        <w:rPr>
          <w:lang w:val="ro-RO"/>
        </w:rPr>
        <w:t>m extravilan + 67</w:t>
      </w:r>
      <w:r w:rsidR="000E47F6" w:rsidRPr="007C553D">
        <w:rPr>
          <w:lang w:val="ro-RO"/>
        </w:rPr>
        <w:t xml:space="preserve"> </w:t>
      </w:r>
      <w:r w:rsidRPr="007C553D">
        <w:rPr>
          <w:lang w:val="ro-RO"/>
        </w:rPr>
        <w:t>m intravilanul mun. Zalău</w:t>
      </w:r>
      <w:r w:rsidRPr="007C553D">
        <w:t>) care va traversa drumul national DN1F, introdusă în conducta de OL1000</w:t>
      </w:r>
      <w:r w:rsidR="000E47F6" w:rsidRPr="007C553D">
        <w:t xml:space="preserve"> </w:t>
      </w:r>
      <w:r w:rsidRPr="007C553D">
        <w:t xml:space="preserve">mm dezafectată, care va avea rol de tub de protecţie. </w:t>
      </w:r>
    </w:p>
    <w:p w:rsidR="0071017B" w:rsidRPr="007C553D" w:rsidRDefault="0071017B" w:rsidP="00196CD1">
      <w:pPr>
        <w:pStyle w:val="BodyText"/>
        <w:numPr>
          <w:ilvl w:val="0"/>
          <w:numId w:val="21"/>
        </w:numPr>
        <w:autoSpaceDE w:val="0"/>
        <w:autoSpaceDN w:val="0"/>
        <w:adjustRightInd w:val="0"/>
        <w:spacing w:before="120" w:after="0"/>
        <w:jc w:val="both"/>
      </w:pPr>
      <w:r w:rsidRPr="007C553D">
        <w:t>Debitul de calcul Q</w:t>
      </w:r>
      <w:r w:rsidRPr="007C553D">
        <w:rPr>
          <w:vertAlign w:val="subscript"/>
        </w:rPr>
        <w:t>I</w:t>
      </w:r>
      <w:r w:rsidRPr="007C553D">
        <w:t>, care să acop</w:t>
      </w:r>
      <w:r w:rsidR="000E47F6" w:rsidRPr="007C553D">
        <w:t>ere cerinţa şi necesarul de apă;</w:t>
      </w:r>
    </w:p>
    <w:p w:rsidR="0071017B" w:rsidRPr="007C553D" w:rsidRDefault="0071017B" w:rsidP="00196CD1">
      <w:pPr>
        <w:pStyle w:val="BodyText"/>
        <w:numPr>
          <w:ilvl w:val="0"/>
          <w:numId w:val="21"/>
        </w:numPr>
        <w:autoSpaceDE w:val="0"/>
        <w:autoSpaceDN w:val="0"/>
        <w:adjustRightInd w:val="0"/>
        <w:spacing w:before="120" w:after="0"/>
        <w:jc w:val="both"/>
      </w:pPr>
      <w:r w:rsidRPr="007C553D">
        <w:t>Modul de funcţionare: prin pompare.</w:t>
      </w:r>
    </w:p>
    <w:p w:rsidR="0071017B" w:rsidRPr="007C553D" w:rsidRDefault="0071017B" w:rsidP="00196CD1">
      <w:pPr>
        <w:pStyle w:val="BodyText"/>
        <w:autoSpaceDE w:val="0"/>
        <w:autoSpaceDN w:val="0"/>
        <w:adjustRightInd w:val="0"/>
        <w:spacing w:before="120"/>
        <w:ind w:left="360"/>
        <w:jc w:val="both"/>
      </w:pPr>
    </w:p>
    <w:p w:rsidR="0071017B" w:rsidRPr="007C553D" w:rsidRDefault="0071017B" w:rsidP="00196CD1">
      <w:pPr>
        <w:pStyle w:val="BodyTextIndent2"/>
        <w:spacing w:line="240" w:lineRule="auto"/>
        <w:ind w:left="0"/>
        <w:jc w:val="both"/>
      </w:pPr>
      <w:r w:rsidRPr="007C553D">
        <w:rPr>
          <w:b/>
        </w:rPr>
        <w:t xml:space="preserve">        Categoria de importanţă a lucrariii</w:t>
      </w:r>
      <w:r w:rsidRPr="007C553D">
        <w:t xml:space="preserve"> este C importanţă normal conform HG766/1997.</w:t>
      </w:r>
    </w:p>
    <w:p w:rsidR="0071017B" w:rsidRPr="007C553D" w:rsidRDefault="0071017B" w:rsidP="00196CD1">
      <w:pPr>
        <w:pStyle w:val="BodyTextIndent2"/>
        <w:spacing w:line="240" w:lineRule="auto"/>
        <w:ind w:left="0"/>
        <w:jc w:val="both"/>
      </w:pPr>
      <w:r w:rsidRPr="007C553D">
        <w:t xml:space="preserve">         Din punct de vedere seismic, conform normativului P 100-92, localitatea</w:t>
      </w:r>
      <w:r w:rsidRPr="007C553D">
        <w:rPr>
          <w:rStyle w:val="tpa1"/>
          <w:lang w:val="ro-RO"/>
        </w:rPr>
        <w:t xml:space="preserve"> Zalău şi Hereclean</w:t>
      </w:r>
      <w:r w:rsidRPr="007C553D">
        <w:t>, jud. Sălaj se încadrează în zona de gradul 6 de intensităţi macroseismice definite conform STAS 11.100/1-77, respectiv în zona F conform normativului P 100-92. Valoarea coeficientului K</w:t>
      </w:r>
      <w:r w:rsidRPr="007C553D">
        <w:rPr>
          <w:vertAlign w:val="subscript"/>
        </w:rPr>
        <w:t xml:space="preserve">S </w:t>
      </w:r>
      <w:r w:rsidRPr="007C553D">
        <w:t>0,08, iar perioada de colţ T</w:t>
      </w:r>
      <w:r w:rsidRPr="007C553D">
        <w:rPr>
          <w:vertAlign w:val="subscript"/>
        </w:rPr>
        <w:t>C</w:t>
      </w:r>
      <w:r w:rsidRPr="007C553D">
        <w:t>(sec)=0,7s.</w:t>
      </w:r>
    </w:p>
    <w:p w:rsidR="0071017B" w:rsidRPr="007C553D" w:rsidRDefault="0071017B" w:rsidP="00196CD1">
      <w:pPr>
        <w:pStyle w:val="BodyTextIndent2"/>
        <w:spacing w:line="240" w:lineRule="auto"/>
        <w:ind w:left="-360"/>
        <w:jc w:val="both"/>
      </w:pPr>
      <w:r w:rsidRPr="007C553D">
        <w:t xml:space="preserve">     Zona climatică este temperat </w:t>
      </w:r>
      <w:proofErr w:type="gramStart"/>
      <w:r w:rsidRPr="007C553D">
        <w:t>continentală .</w:t>
      </w:r>
      <w:proofErr w:type="gramEnd"/>
      <w:r w:rsidRPr="007C553D">
        <w:t xml:space="preserve"> </w:t>
      </w:r>
    </w:p>
    <w:p w:rsidR="00D57AAE" w:rsidRPr="007C553D" w:rsidRDefault="00D57AAE" w:rsidP="00D57AAE">
      <w:pPr>
        <w:pStyle w:val="Heading2"/>
        <w:keepNext w:val="0"/>
        <w:keepLines w:val="0"/>
        <w:widowControl w:val="0"/>
        <w:numPr>
          <w:ilvl w:val="1"/>
          <w:numId w:val="30"/>
        </w:numPr>
        <w:tabs>
          <w:tab w:val="left" w:pos="473"/>
        </w:tabs>
        <w:autoSpaceDE w:val="0"/>
        <w:autoSpaceDN w:val="0"/>
        <w:spacing w:before="84"/>
        <w:rPr>
          <w:rFonts w:ascii="Times New Roman" w:hAnsi="Times New Roman" w:cs="Times New Roman"/>
          <w:color w:val="auto"/>
          <w:sz w:val="24"/>
          <w:szCs w:val="24"/>
        </w:rPr>
      </w:pPr>
      <w:r w:rsidRPr="007C553D">
        <w:rPr>
          <w:rFonts w:ascii="Times New Roman" w:hAnsi="Times New Roman" w:cs="Times New Roman"/>
          <w:color w:val="auto"/>
          <w:sz w:val="24"/>
          <w:szCs w:val="24"/>
        </w:rPr>
        <w:t>Structura</w:t>
      </w:r>
      <w:r w:rsidRPr="007C553D">
        <w:rPr>
          <w:rFonts w:ascii="Times New Roman" w:hAnsi="Times New Roman" w:cs="Times New Roman"/>
          <w:color w:val="auto"/>
          <w:spacing w:val="-1"/>
          <w:sz w:val="24"/>
          <w:szCs w:val="24"/>
        </w:rPr>
        <w:t xml:space="preserve"> </w:t>
      </w:r>
      <w:r w:rsidRPr="007C553D">
        <w:rPr>
          <w:rFonts w:ascii="Times New Roman" w:hAnsi="Times New Roman" w:cs="Times New Roman"/>
          <w:color w:val="auto"/>
          <w:sz w:val="24"/>
          <w:szCs w:val="24"/>
        </w:rPr>
        <w:t>constructivă</w:t>
      </w:r>
    </w:p>
    <w:p w:rsidR="00D57AAE" w:rsidRPr="007C553D" w:rsidRDefault="00D57AAE" w:rsidP="00D57AAE">
      <w:pPr>
        <w:pStyle w:val="BodyText"/>
        <w:spacing w:before="132"/>
        <w:ind w:left="820"/>
      </w:pPr>
      <w:r w:rsidRPr="007C553D">
        <w:t>Suprafaţa terenului aferentă organizării de şantier va fi de 144 mp.</w:t>
      </w:r>
    </w:p>
    <w:p w:rsidR="00D57AAE" w:rsidRPr="007C553D" w:rsidRDefault="00D57AAE" w:rsidP="00D57AAE">
      <w:pPr>
        <w:pStyle w:val="BodyText"/>
        <w:spacing w:before="140" w:line="360" w:lineRule="auto"/>
        <w:ind w:left="112" w:right="352" w:firstLine="708"/>
      </w:pPr>
      <w:r w:rsidRPr="007C553D">
        <w:t>Conform normativului P100/1992 construcţia se încadrează în clasa de importanţă III, iar conform H.G.766/1997 categoria de importanţă redusa D.</w:t>
      </w:r>
    </w:p>
    <w:p w:rsidR="00D57AAE" w:rsidRPr="007C553D" w:rsidRDefault="00D57AAE" w:rsidP="00D57AAE">
      <w:pPr>
        <w:pStyle w:val="BodyText"/>
        <w:spacing w:line="360" w:lineRule="auto"/>
        <w:ind w:left="112" w:right="352" w:firstLine="708"/>
      </w:pPr>
      <w:r w:rsidRPr="007C553D">
        <w:t xml:space="preserve">În cele ce urmează se prezintă principiile generale de </w:t>
      </w:r>
      <w:proofErr w:type="gramStart"/>
      <w:r w:rsidRPr="007C553D">
        <w:t>amenajare,conditiile</w:t>
      </w:r>
      <w:proofErr w:type="gramEnd"/>
      <w:r w:rsidRPr="007C553D">
        <w:t xml:space="preserve"> tehnice, detaliile constructive si lucrările necesare realizării acceselor în (şi din) organizare de santier .</w:t>
      </w:r>
    </w:p>
    <w:p w:rsidR="00D57AAE" w:rsidRPr="007C553D" w:rsidRDefault="00D57AAE" w:rsidP="00D57AAE">
      <w:pPr>
        <w:pStyle w:val="BodyText"/>
        <w:spacing w:line="360" w:lineRule="auto"/>
        <w:ind w:left="112" w:right="104" w:firstLine="708"/>
      </w:pPr>
      <w:r w:rsidRPr="007C553D">
        <w:lastRenderedPageBreak/>
        <w:t xml:space="preserve">Constructorul va realiza organizarea de şantier pe teren liber de construcţii, cu asigurarea accesului la surse de apă şi energie electrică. </w:t>
      </w:r>
    </w:p>
    <w:p w:rsidR="00D57AAE" w:rsidRPr="007C553D" w:rsidRDefault="00D57AAE" w:rsidP="00D57AAE">
      <w:pPr>
        <w:pStyle w:val="BodyText"/>
        <w:spacing w:line="360" w:lineRule="auto"/>
        <w:ind w:left="112" w:firstLine="708"/>
      </w:pPr>
      <w:r w:rsidRPr="007C553D">
        <w:t>Terenul ocupat de organizarea de şantier va fi împrejmuit şi este stabilit împreună cu beneficiarul.</w:t>
      </w:r>
    </w:p>
    <w:p w:rsidR="00D57AAE" w:rsidRPr="007C553D" w:rsidRDefault="00D57AAE" w:rsidP="00D57AAE">
      <w:pPr>
        <w:pStyle w:val="BodyText"/>
        <w:ind w:left="820"/>
      </w:pPr>
      <w:r w:rsidRPr="007C553D">
        <w:t>Avizele pentru organizarea de şantier vor fi obţinute de constructor.</w:t>
      </w:r>
    </w:p>
    <w:p w:rsidR="00D57AAE" w:rsidRPr="007C553D" w:rsidRDefault="00D57AAE" w:rsidP="00D57AAE">
      <w:pPr>
        <w:pStyle w:val="BodyText"/>
        <w:spacing w:before="4"/>
      </w:pPr>
    </w:p>
    <w:p w:rsidR="00D57AAE" w:rsidRPr="007C553D" w:rsidRDefault="00D57AAE" w:rsidP="00D57AAE">
      <w:pPr>
        <w:pStyle w:val="Heading2"/>
        <w:keepNext w:val="0"/>
        <w:keepLines w:val="0"/>
        <w:widowControl w:val="0"/>
        <w:numPr>
          <w:ilvl w:val="1"/>
          <w:numId w:val="30"/>
        </w:numPr>
        <w:tabs>
          <w:tab w:val="left" w:pos="532"/>
        </w:tabs>
        <w:autoSpaceDE w:val="0"/>
        <w:autoSpaceDN w:val="0"/>
        <w:spacing w:before="1"/>
        <w:ind w:left="532" w:hanging="420"/>
        <w:rPr>
          <w:rFonts w:ascii="Times New Roman" w:hAnsi="Times New Roman" w:cs="Times New Roman"/>
          <w:b/>
          <w:color w:val="auto"/>
          <w:sz w:val="24"/>
          <w:szCs w:val="24"/>
        </w:rPr>
      </w:pPr>
      <w:r w:rsidRPr="007C553D">
        <w:rPr>
          <w:rFonts w:ascii="Times New Roman" w:hAnsi="Times New Roman" w:cs="Times New Roman"/>
          <w:b/>
          <w:color w:val="auto"/>
          <w:sz w:val="24"/>
          <w:szCs w:val="24"/>
        </w:rPr>
        <w:t>Detalii</w:t>
      </w:r>
      <w:r w:rsidRPr="007C553D">
        <w:rPr>
          <w:rFonts w:ascii="Times New Roman" w:hAnsi="Times New Roman" w:cs="Times New Roman"/>
          <w:b/>
          <w:color w:val="auto"/>
          <w:spacing w:val="-1"/>
          <w:sz w:val="24"/>
          <w:szCs w:val="24"/>
        </w:rPr>
        <w:t xml:space="preserve"> </w:t>
      </w:r>
      <w:r w:rsidRPr="007C553D">
        <w:rPr>
          <w:rFonts w:ascii="Times New Roman" w:hAnsi="Times New Roman" w:cs="Times New Roman"/>
          <w:b/>
          <w:color w:val="auto"/>
          <w:sz w:val="24"/>
          <w:szCs w:val="24"/>
        </w:rPr>
        <w:t>constructive</w:t>
      </w:r>
    </w:p>
    <w:p w:rsidR="00D57AAE" w:rsidRPr="007C553D" w:rsidRDefault="00D57AAE" w:rsidP="00D57AAE">
      <w:pPr>
        <w:pStyle w:val="ListParagraph"/>
        <w:widowControl w:val="0"/>
        <w:numPr>
          <w:ilvl w:val="2"/>
          <w:numId w:val="30"/>
        </w:numPr>
        <w:tabs>
          <w:tab w:val="left" w:pos="1073"/>
        </w:tabs>
        <w:autoSpaceDE w:val="0"/>
        <w:autoSpaceDN w:val="0"/>
        <w:spacing w:before="139"/>
        <w:ind w:firstLine="720"/>
        <w:contextualSpacing w:val="0"/>
      </w:pPr>
      <w:r w:rsidRPr="007C553D">
        <w:t>Asigurarea si procurarea</w:t>
      </w:r>
      <w:r w:rsidRPr="007C553D">
        <w:rPr>
          <w:spacing w:val="1"/>
        </w:rPr>
        <w:t xml:space="preserve"> </w:t>
      </w:r>
      <w:r w:rsidRPr="007C553D">
        <w:t>materialelor</w:t>
      </w:r>
    </w:p>
    <w:p w:rsidR="00D57AAE" w:rsidRPr="007C553D" w:rsidRDefault="00D57AAE" w:rsidP="00D57AAE">
      <w:pPr>
        <w:pStyle w:val="BodyText"/>
        <w:spacing w:before="132" w:line="360" w:lineRule="auto"/>
        <w:ind w:left="112" w:right="352" w:firstLine="720"/>
      </w:pPr>
      <w:r w:rsidRPr="007C553D">
        <w:t>Tehnologia de executie precum natura si calitatea materialelor folosite la acest obiectiv vor fi in conformitate cu prevederile si standardele normelor tehnice acceptate in Romania si Uniunea Europeana.</w:t>
      </w:r>
    </w:p>
    <w:p w:rsidR="00D57AAE" w:rsidRPr="007C553D" w:rsidRDefault="00D57AAE" w:rsidP="00D57AAE">
      <w:pPr>
        <w:pStyle w:val="Heading2"/>
        <w:keepNext w:val="0"/>
        <w:keepLines w:val="0"/>
        <w:widowControl w:val="0"/>
        <w:numPr>
          <w:ilvl w:val="2"/>
          <w:numId w:val="30"/>
        </w:numPr>
        <w:tabs>
          <w:tab w:val="left" w:pos="1118"/>
        </w:tabs>
        <w:autoSpaceDE w:val="0"/>
        <w:autoSpaceDN w:val="0"/>
        <w:spacing w:before="0" w:line="360" w:lineRule="auto"/>
        <w:ind w:right="110" w:firstLine="720"/>
        <w:rPr>
          <w:rFonts w:ascii="Times New Roman" w:hAnsi="Times New Roman" w:cs="Times New Roman"/>
          <w:color w:val="auto"/>
          <w:sz w:val="24"/>
          <w:szCs w:val="24"/>
        </w:rPr>
      </w:pPr>
      <w:r w:rsidRPr="007C553D">
        <w:rPr>
          <w:rFonts w:ascii="Times New Roman" w:hAnsi="Times New Roman" w:cs="Times New Roman"/>
          <w:color w:val="auto"/>
          <w:sz w:val="24"/>
          <w:szCs w:val="24"/>
        </w:rPr>
        <w:t>Asigurarea racordurilor si utilitatilor (sursele de apă, energie electrică, gaze, telefon, etc.) pentru organizarea de</w:t>
      </w:r>
      <w:r w:rsidRPr="007C553D">
        <w:rPr>
          <w:rFonts w:ascii="Times New Roman" w:hAnsi="Times New Roman" w:cs="Times New Roman"/>
          <w:color w:val="auto"/>
          <w:spacing w:val="-2"/>
          <w:sz w:val="24"/>
          <w:szCs w:val="24"/>
        </w:rPr>
        <w:t xml:space="preserve"> </w:t>
      </w:r>
      <w:r w:rsidRPr="007C553D">
        <w:rPr>
          <w:rFonts w:ascii="Times New Roman" w:hAnsi="Times New Roman" w:cs="Times New Roman"/>
          <w:color w:val="auto"/>
          <w:sz w:val="24"/>
          <w:szCs w:val="24"/>
        </w:rPr>
        <w:t>şantier.</w:t>
      </w:r>
    </w:p>
    <w:p w:rsidR="00D57AAE" w:rsidRPr="007C553D" w:rsidRDefault="00D57AAE" w:rsidP="00D57AAE">
      <w:pPr>
        <w:pStyle w:val="BodyText"/>
        <w:spacing w:line="360" w:lineRule="auto"/>
        <w:ind w:left="112" w:right="352" w:firstLine="720"/>
      </w:pPr>
      <w:r w:rsidRPr="007C553D">
        <w:t>Sursele de apă necesare pentru prepararea betoanelor, mortarelor şi udatul sistemului rutier se va asigura din fântânile locale, prin amenajarea unor bazine cu un volum corespunzător.</w:t>
      </w:r>
    </w:p>
    <w:p w:rsidR="00D57AAE" w:rsidRPr="007C553D" w:rsidRDefault="00D57AAE" w:rsidP="00D57AAE">
      <w:pPr>
        <w:pStyle w:val="BodyText"/>
        <w:spacing w:line="360" w:lineRule="auto"/>
        <w:ind w:left="112" w:right="352" w:firstLine="720"/>
      </w:pPr>
      <w:r w:rsidRPr="007C553D">
        <w:t>Pentru consumul casnic, apa se va asigura din surse de apă potabilă din localitate sau din sursele recunoscute din zonă - izvoare naturale.</w:t>
      </w:r>
    </w:p>
    <w:p w:rsidR="00D57AAE" w:rsidRPr="007C553D" w:rsidRDefault="00D57AAE" w:rsidP="00D57AAE">
      <w:pPr>
        <w:pStyle w:val="BodyText"/>
        <w:spacing w:line="360" w:lineRule="auto"/>
        <w:ind w:left="112" w:right="108" w:firstLine="720"/>
      </w:pPr>
      <w:r w:rsidRPr="007C553D">
        <w:t>Energia electrică folosită pentru alimentarea utilajelor şi instalaţiilor de pe şantier se va asigura din reţelele de joasă tensiune din apropiere, cu respectarea tuturor prevederilor legale, sau din sursă proprie de energie (grup electrogen).</w:t>
      </w:r>
    </w:p>
    <w:p w:rsidR="00D57AAE" w:rsidRPr="007C553D" w:rsidRDefault="00D57AAE" w:rsidP="00D57AAE">
      <w:pPr>
        <w:pStyle w:val="BodyText"/>
        <w:tabs>
          <w:tab w:val="left" w:pos="6417"/>
        </w:tabs>
        <w:spacing w:line="360" w:lineRule="auto"/>
        <w:ind w:left="112" w:right="108" w:firstLine="720"/>
      </w:pPr>
      <w:r w:rsidRPr="007C553D">
        <w:t>Pentru</w:t>
      </w:r>
      <w:r w:rsidRPr="007C553D">
        <w:rPr>
          <w:spacing w:val="40"/>
        </w:rPr>
        <w:t xml:space="preserve"> </w:t>
      </w:r>
      <w:r w:rsidRPr="007C553D">
        <w:t>organizarea</w:t>
      </w:r>
      <w:r w:rsidRPr="007C553D">
        <w:rPr>
          <w:spacing w:val="41"/>
        </w:rPr>
        <w:t xml:space="preserve"> </w:t>
      </w:r>
      <w:r w:rsidRPr="007C553D">
        <w:t>de</w:t>
      </w:r>
      <w:r w:rsidRPr="007C553D">
        <w:rPr>
          <w:spacing w:val="40"/>
        </w:rPr>
        <w:t xml:space="preserve"> </w:t>
      </w:r>
      <w:r w:rsidRPr="007C553D">
        <w:t>şantier,</w:t>
      </w:r>
      <w:r w:rsidRPr="007C553D">
        <w:rPr>
          <w:spacing w:val="41"/>
        </w:rPr>
        <w:t xml:space="preserve"> </w:t>
      </w:r>
      <w:r w:rsidRPr="007C553D">
        <w:t>utilităţile</w:t>
      </w:r>
      <w:r w:rsidRPr="007C553D">
        <w:rPr>
          <w:spacing w:val="41"/>
        </w:rPr>
        <w:t xml:space="preserve"> </w:t>
      </w:r>
      <w:r w:rsidRPr="007C553D">
        <w:t>necesare</w:t>
      </w:r>
      <w:r w:rsidRPr="007C553D">
        <w:rPr>
          <w:spacing w:val="40"/>
        </w:rPr>
        <w:t xml:space="preserve"> </w:t>
      </w:r>
      <w:r w:rsidRPr="007C553D">
        <w:t>sunt</w:t>
      </w:r>
      <w:r w:rsidRPr="007C553D">
        <w:tab/>
        <w:t>dimensionate şi vor fi obţinute aprobările legale de către constructor.</w:t>
      </w:r>
    </w:p>
    <w:p w:rsidR="00D57AAE" w:rsidRPr="007C553D" w:rsidRDefault="00D57AAE" w:rsidP="00D57AAE">
      <w:pPr>
        <w:pStyle w:val="Heading2"/>
        <w:keepNext w:val="0"/>
        <w:keepLines w:val="0"/>
        <w:widowControl w:val="0"/>
        <w:numPr>
          <w:ilvl w:val="2"/>
          <w:numId w:val="30"/>
        </w:numPr>
        <w:tabs>
          <w:tab w:val="left" w:pos="1059"/>
        </w:tabs>
        <w:autoSpaceDE w:val="0"/>
        <w:autoSpaceDN w:val="0"/>
        <w:spacing w:before="3"/>
        <w:ind w:left="1058" w:hanging="226"/>
        <w:rPr>
          <w:rFonts w:ascii="Times New Roman" w:hAnsi="Times New Roman" w:cs="Times New Roman"/>
          <w:color w:val="auto"/>
          <w:sz w:val="24"/>
          <w:szCs w:val="24"/>
        </w:rPr>
      </w:pPr>
      <w:r w:rsidRPr="007C553D">
        <w:rPr>
          <w:rFonts w:ascii="Times New Roman" w:hAnsi="Times New Roman" w:cs="Times New Roman"/>
          <w:color w:val="auto"/>
          <w:sz w:val="24"/>
          <w:szCs w:val="24"/>
        </w:rPr>
        <w:t>Amenajarea acceselor si amplasarea constructiilor in</w:t>
      </w:r>
      <w:r w:rsidRPr="007C553D">
        <w:rPr>
          <w:rFonts w:ascii="Times New Roman" w:hAnsi="Times New Roman" w:cs="Times New Roman"/>
          <w:color w:val="auto"/>
          <w:spacing w:val="-2"/>
          <w:sz w:val="24"/>
          <w:szCs w:val="24"/>
        </w:rPr>
        <w:t xml:space="preserve"> </w:t>
      </w:r>
      <w:r w:rsidRPr="007C553D">
        <w:rPr>
          <w:rFonts w:ascii="Times New Roman" w:hAnsi="Times New Roman" w:cs="Times New Roman"/>
          <w:color w:val="auto"/>
          <w:sz w:val="24"/>
          <w:szCs w:val="24"/>
        </w:rPr>
        <w:t>incinta</w:t>
      </w:r>
    </w:p>
    <w:p w:rsidR="00D57AAE" w:rsidRPr="007C553D" w:rsidRDefault="00D57AAE" w:rsidP="00D57AAE">
      <w:pPr>
        <w:pStyle w:val="BodyText"/>
        <w:spacing w:before="132" w:line="360" w:lineRule="auto"/>
        <w:ind w:left="112" w:right="352" w:firstLine="720"/>
      </w:pPr>
      <w:r w:rsidRPr="007C553D">
        <w:t>Se vor folosi drumurile existente din zonă, ţinând cont de restricţiile impuse fiecărei categorii de drum folosit.</w:t>
      </w:r>
    </w:p>
    <w:p w:rsidR="00D57AAE" w:rsidRPr="007C553D" w:rsidRDefault="00D57AAE" w:rsidP="00D57AAE">
      <w:pPr>
        <w:pStyle w:val="BodyText"/>
        <w:ind w:left="832"/>
      </w:pPr>
      <w:r w:rsidRPr="007C553D">
        <w:t>Organizarea de şantier, va cuprinde următoarele:</w:t>
      </w:r>
    </w:p>
    <w:p w:rsidR="00D57AAE" w:rsidRPr="007C553D" w:rsidRDefault="00D57AAE" w:rsidP="00D57AAE">
      <w:pPr>
        <w:pStyle w:val="ListParagraph"/>
        <w:widowControl w:val="0"/>
        <w:numPr>
          <w:ilvl w:val="0"/>
          <w:numId w:val="29"/>
        </w:numPr>
        <w:tabs>
          <w:tab w:val="left" w:pos="1098"/>
          <w:tab w:val="left" w:pos="1099"/>
        </w:tabs>
        <w:autoSpaceDE w:val="0"/>
        <w:autoSpaceDN w:val="0"/>
        <w:spacing w:before="139"/>
        <w:contextualSpacing w:val="0"/>
      </w:pPr>
      <w:r w:rsidRPr="007C553D">
        <w:t>Amenajare zonă de parcare pentru utilaje şi</w:t>
      </w:r>
      <w:r w:rsidRPr="007C553D">
        <w:rPr>
          <w:spacing w:val="-8"/>
        </w:rPr>
        <w:t xml:space="preserve"> </w:t>
      </w:r>
      <w:r w:rsidRPr="007C553D">
        <w:t>autovehicule;</w:t>
      </w:r>
    </w:p>
    <w:p w:rsidR="00D57AAE" w:rsidRPr="007C553D" w:rsidRDefault="00D57AAE" w:rsidP="00D57AAE">
      <w:pPr>
        <w:pStyle w:val="ListParagraph"/>
        <w:widowControl w:val="0"/>
        <w:numPr>
          <w:ilvl w:val="0"/>
          <w:numId w:val="29"/>
        </w:numPr>
        <w:tabs>
          <w:tab w:val="left" w:pos="1098"/>
          <w:tab w:val="left" w:pos="1099"/>
        </w:tabs>
        <w:autoSpaceDE w:val="0"/>
        <w:autoSpaceDN w:val="0"/>
        <w:spacing w:before="137"/>
        <w:contextualSpacing w:val="0"/>
      </w:pPr>
      <w:r w:rsidRPr="007C553D">
        <w:t>Container depozit scule si</w:t>
      </w:r>
      <w:r w:rsidRPr="007C553D">
        <w:rPr>
          <w:spacing w:val="-1"/>
        </w:rPr>
        <w:t xml:space="preserve"> </w:t>
      </w:r>
      <w:r w:rsidRPr="007C553D">
        <w:t>materiale;</w:t>
      </w:r>
    </w:p>
    <w:p w:rsidR="00D57AAE" w:rsidRPr="007C553D" w:rsidRDefault="00D57AAE" w:rsidP="00D57AAE">
      <w:pPr>
        <w:pStyle w:val="ListParagraph"/>
        <w:widowControl w:val="0"/>
        <w:numPr>
          <w:ilvl w:val="0"/>
          <w:numId w:val="29"/>
        </w:numPr>
        <w:tabs>
          <w:tab w:val="left" w:pos="1098"/>
          <w:tab w:val="left" w:pos="1099"/>
        </w:tabs>
        <w:autoSpaceDE w:val="0"/>
        <w:autoSpaceDN w:val="0"/>
        <w:spacing w:before="139"/>
        <w:contextualSpacing w:val="0"/>
      </w:pPr>
      <w:r w:rsidRPr="007C553D">
        <w:t>Container depozit</w:t>
      </w:r>
      <w:r w:rsidRPr="007C553D">
        <w:rPr>
          <w:spacing w:val="-1"/>
        </w:rPr>
        <w:t xml:space="preserve"> </w:t>
      </w:r>
      <w:r w:rsidRPr="007C553D">
        <w:t>carburant;</w:t>
      </w:r>
    </w:p>
    <w:p w:rsidR="00D57AAE" w:rsidRPr="007C553D" w:rsidRDefault="00D57AAE" w:rsidP="00D57AAE">
      <w:pPr>
        <w:pStyle w:val="ListParagraph"/>
        <w:widowControl w:val="0"/>
        <w:numPr>
          <w:ilvl w:val="0"/>
          <w:numId w:val="29"/>
        </w:numPr>
        <w:tabs>
          <w:tab w:val="left" w:pos="1098"/>
          <w:tab w:val="left" w:pos="1099"/>
        </w:tabs>
        <w:autoSpaceDE w:val="0"/>
        <w:autoSpaceDN w:val="0"/>
        <w:spacing w:before="80"/>
        <w:contextualSpacing w:val="0"/>
      </w:pPr>
      <w:r w:rsidRPr="007C553D">
        <w:t>Împrejmuire</w:t>
      </w:r>
      <w:r w:rsidRPr="007C553D">
        <w:rPr>
          <w:spacing w:val="-3"/>
        </w:rPr>
        <w:t xml:space="preserve"> </w:t>
      </w:r>
      <w:r w:rsidRPr="007C553D">
        <w:t>platforma;</w:t>
      </w:r>
    </w:p>
    <w:p w:rsidR="00D57AAE" w:rsidRPr="007C553D" w:rsidRDefault="00D57AAE" w:rsidP="00D57AAE">
      <w:pPr>
        <w:pStyle w:val="BodyText"/>
        <w:spacing w:before="137" w:line="360" w:lineRule="auto"/>
        <w:ind w:left="112" w:right="352" w:firstLine="720"/>
      </w:pPr>
      <w:r w:rsidRPr="007C553D">
        <w:t>Spaţiul pentru pentru organizarea de şantier, va fi pus la dispoziţie de către beneficiar care va fi in suprafata de 144 mp care se va imprejmui cu sarma ghimpata pe o lungime de 12ml.</w:t>
      </w:r>
    </w:p>
    <w:p w:rsidR="00D57AAE" w:rsidRPr="007C553D" w:rsidRDefault="00D57AAE" w:rsidP="00D57AAE">
      <w:pPr>
        <w:pStyle w:val="BodyText"/>
        <w:spacing w:line="360" w:lineRule="auto"/>
        <w:ind w:left="112" w:right="352" w:firstLine="720"/>
      </w:pPr>
      <w:r w:rsidRPr="007C553D">
        <w:t>Spaţiile pentru amplasarea organizării de şantier trebuie să aibă posibilităţi de racordare la alimentarea cu apă, canalizare şi reţea</w:t>
      </w:r>
      <w:r w:rsidRPr="007C553D">
        <w:rPr>
          <w:spacing w:val="-3"/>
        </w:rPr>
        <w:t xml:space="preserve"> </w:t>
      </w:r>
      <w:r w:rsidRPr="007C553D">
        <w:t>electrică.</w:t>
      </w:r>
    </w:p>
    <w:p w:rsidR="00D57AAE" w:rsidRPr="007C553D" w:rsidRDefault="00D57AAE" w:rsidP="00D57AAE">
      <w:pPr>
        <w:pStyle w:val="BodyText"/>
        <w:spacing w:line="360" w:lineRule="auto"/>
        <w:ind w:left="112" w:right="352" w:firstLine="720"/>
      </w:pPr>
      <w:r w:rsidRPr="007C553D">
        <w:t>La terminarea lucrărilor, constructorul va dezafecta zona organizării de şantier, sistematizând şi refăcând toate căile de acces folosite pe durata execuţiei lucrărilor.</w:t>
      </w:r>
    </w:p>
    <w:p w:rsidR="00D57AAE" w:rsidRPr="007C553D" w:rsidRDefault="00D57AAE" w:rsidP="00D57AAE">
      <w:pPr>
        <w:pStyle w:val="BodyText"/>
        <w:spacing w:line="360" w:lineRule="auto"/>
        <w:ind w:left="832" w:right="352"/>
      </w:pPr>
      <w:r w:rsidRPr="007C553D">
        <w:lastRenderedPageBreak/>
        <w:t>Căile de acces vor fi întreţinute pe toată durata de execuţie prevăzută în această documentaţie. Pentru realizarea organizării de şantier, nu sunt necesare lucrări de demolare sau devieri de reţele.</w:t>
      </w:r>
    </w:p>
    <w:p w:rsidR="00D57AAE" w:rsidRPr="007C553D" w:rsidRDefault="00D57AAE" w:rsidP="00D57AAE">
      <w:pPr>
        <w:pStyle w:val="BodyText"/>
        <w:spacing w:before="1" w:line="360" w:lineRule="auto"/>
        <w:ind w:left="112" w:right="102" w:firstLine="720"/>
      </w:pPr>
      <w:r w:rsidRPr="007C553D">
        <w:t>Organizarea de şantier va fi obligatoriu împrejmuită. Circulaţia, va fi dirijată şi permanent menţinută sub control. După terminarea zilei de lucru, toate utilajele şi mijloacele de transport vor fi parcate în locuri special amenajate. Se vor materializa şi semnaliza toate zonele de lucru, cu indicatoare în funcţie de tipul de lucrări ce se execută.</w:t>
      </w:r>
    </w:p>
    <w:p w:rsidR="00D57AAE" w:rsidRPr="007C553D" w:rsidRDefault="00D57AAE" w:rsidP="00D57AAE">
      <w:pPr>
        <w:pStyle w:val="BodyText"/>
        <w:ind w:left="832"/>
      </w:pPr>
      <w:r w:rsidRPr="007C553D">
        <w:t>Curăţenia, va fi permanent în atenţia şi sarcina constructorilor.</w:t>
      </w:r>
    </w:p>
    <w:p w:rsidR="00D57AAE" w:rsidRPr="007C553D" w:rsidRDefault="00D57AAE" w:rsidP="00D57AAE">
      <w:pPr>
        <w:pStyle w:val="BodyText"/>
        <w:spacing w:before="139" w:line="360" w:lineRule="auto"/>
        <w:ind w:left="112" w:right="352" w:firstLine="720"/>
      </w:pPr>
      <w:r w:rsidRPr="007C553D">
        <w:t>La fiecare punct de lucru, vor exista puncte de prim ajutor dotate corespunzător, care în cazul accidentelor vor ţine legătura cu cabinetele medicale din oras.</w:t>
      </w:r>
    </w:p>
    <w:p w:rsidR="00D57AAE" w:rsidRPr="007C553D" w:rsidRDefault="00D57AAE" w:rsidP="00D57AAE">
      <w:pPr>
        <w:pStyle w:val="BodyText"/>
        <w:spacing w:line="360" w:lineRule="auto"/>
        <w:ind w:left="112" w:right="107" w:firstLine="720"/>
      </w:pPr>
      <w:r w:rsidRPr="007C553D">
        <w:t>Vor fi materializate punctele unde există servicii sanitare specializate. Muncitorii care lucrează în zone periculoase, sau unde există noxe, vor trebui să beneficieze de medicaţie şi alimentaţie corespunzătoare.</w:t>
      </w:r>
    </w:p>
    <w:p w:rsidR="00D57AAE" w:rsidRPr="007C553D" w:rsidRDefault="00D57AAE" w:rsidP="00196CD1">
      <w:pPr>
        <w:pStyle w:val="BodyTextIndent2"/>
        <w:spacing w:line="240" w:lineRule="auto"/>
        <w:ind w:left="-360"/>
        <w:jc w:val="both"/>
      </w:pPr>
    </w:p>
    <w:p w:rsidR="0071017B" w:rsidRPr="007C553D" w:rsidRDefault="0071017B" w:rsidP="00196CD1">
      <w:pPr>
        <w:pStyle w:val="BodyText"/>
        <w:autoSpaceDE w:val="0"/>
        <w:autoSpaceDN w:val="0"/>
        <w:adjustRightInd w:val="0"/>
        <w:spacing w:before="120"/>
        <w:ind w:left="720"/>
        <w:jc w:val="both"/>
        <w:rPr>
          <w:rStyle w:val="tpa1"/>
        </w:rPr>
      </w:pPr>
      <w:r w:rsidRPr="007C553D">
        <w:rPr>
          <w:rFonts w:eastAsia="Calibri"/>
        </w:rPr>
        <w:t xml:space="preserve">   </w:t>
      </w:r>
      <w:r w:rsidRPr="007C553D">
        <w:rPr>
          <w:rFonts w:eastAsia="Calibri"/>
          <w:b/>
        </w:rPr>
        <w:t xml:space="preserve"> C</w:t>
      </w:r>
      <w:r w:rsidRPr="007C553D">
        <w:rPr>
          <w:b/>
        </w:rPr>
        <w:t>. SITUATIA EXISTENTĂ</w:t>
      </w:r>
    </w:p>
    <w:p w:rsidR="0071017B" w:rsidRPr="007C553D" w:rsidRDefault="0071017B" w:rsidP="00196CD1">
      <w:pPr>
        <w:pStyle w:val="BodyText"/>
        <w:autoSpaceDE w:val="0"/>
        <w:autoSpaceDN w:val="0"/>
        <w:adjustRightInd w:val="0"/>
        <w:spacing w:before="120"/>
        <w:jc w:val="both"/>
        <w:rPr>
          <w:rStyle w:val="tpa1"/>
        </w:rPr>
      </w:pPr>
      <w:r w:rsidRPr="007C553D">
        <w:rPr>
          <w:rStyle w:val="tpa1"/>
        </w:rPr>
        <w:t xml:space="preserve">         Aducţiunea de apă Vârşolţ-Zalău existentă este din ţeavă OL Dn</w:t>
      </w:r>
      <w:r w:rsidRPr="007C553D">
        <w:rPr>
          <w:lang w:val="fr-FR"/>
        </w:rPr>
        <w:t>=10</w:t>
      </w:r>
      <w:r w:rsidRPr="007C553D">
        <w:rPr>
          <w:rStyle w:val="tpa1"/>
        </w:rPr>
        <w:t>00</w:t>
      </w:r>
      <w:r w:rsidR="000E47F6" w:rsidRPr="007C553D">
        <w:rPr>
          <w:rStyle w:val="tpa1"/>
        </w:rPr>
        <w:t xml:space="preserve"> </w:t>
      </w:r>
      <w:r w:rsidRPr="007C553D">
        <w:rPr>
          <w:rStyle w:val="tpa1"/>
        </w:rPr>
        <w:t>mm.</w:t>
      </w:r>
    </w:p>
    <w:p w:rsidR="0071017B" w:rsidRPr="007C553D" w:rsidRDefault="0071017B" w:rsidP="00196CD1">
      <w:pPr>
        <w:jc w:val="both"/>
      </w:pPr>
      <w:r w:rsidRPr="007C553D">
        <w:t xml:space="preserve">Starea fizica a conductelor este </w:t>
      </w:r>
      <w:proofErr w:type="gramStart"/>
      <w:r w:rsidRPr="007C553D">
        <w:t>necorespunzatoare ,prezinta</w:t>
      </w:r>
      <w:proofErr w:type="gramEnd"/>
      <w:r w:rsidRPr="007C553D">
        <w:t xml:space="preserve"> un grad inaintat de uzura, ceea ce implica reparatii frecvente. Din lipsa posibilitatii de control si de urmarire a </w:t>
      </w:r>
      <w:proofErr w:type="gramStart"/>
      <w:r w:rsidRPr="007C553D">
        <w:t>functionarii  aductiunii</w:t>
      </w:r>
      <w:proofErr w:type="gramEnd"/>
      <w:r w:rsidRPr="007C553D">
        <w:t>, depistarea pierderilor de apa care sunt din ce in ce mai frecvente, se face cu intarziere, contribuind la consumuri suplimentare de apa.</w:t>
      </w:r>
      <w:r w:rsidRPr="007C553D">
        <w:rPr>
          <w:rStyle w:val="tpa1"/>
        </w:rPr>
        <w:t xml:space="preserve"> Conducta este foarte corodată, nu se mai poate suda şi de aceea sunt pierderi de apă semnificative.</w:t>
      </w:r>
    </w:p>
    <w:p w:rsidR="0071017B" w:rsidRPr="007C553D" w:rsidRDefault="0071017B" w:rsidP="00196CD1">
      <w:pPr>
        <w:jc w:val="both"/>
      </w:pPr>
      <w:r w:rsidRPr="007C553D">
        <w:t xml:space="preserve">          Din cele de mai sus rezulta, ca mentinerea in continuare a situatiei existente, prin suprapunerea deficientelor semnalate, conduce la neasigurarea consumului de apa adecvat la consumatori si genereaza costuri crescande de exploatare, intretinere si reparatii. In aceste conditii, siguranta mentinerii in functiune a </w:t>
      </w:r>
      <w:proofErr w:type="gramStart"/>
      <w:r w:rsidRPr="007C553D">
        <w:t>sistemului  si</w:t>
      </w:r>
      <w:proofErr w:type="gramEnd"/>
      <w:r w:rsidRPr="007C553D">
        <w:t xml:space="preserve">  eliminarea pierderilor mentionate nu se mai pot realiza prin lucrari obisnuite de intretinere si reparatii motiv pentru care se impune inlocuirea urgenta a conductelor de aductiune</w:t>
      </w:r>
      <w:r w:rsidRPr="007C553D">
        <w:rPr>
          <w:rStyle w:val="tpa1"/>
        </w:rPr>
        <w:t xml:space="preserve"> pe o porţiune de 3168 m.</w:t>
      </w:r>
    </w:p>
    <w:p w:rsidR="0071017B" w:rsidRPr="007C553D" w:rsidRDefault="0071017B" w:rsidP="00196CD1">
      <w:pPr>
        <w:jc w:val="both"/>
        <w:rPr>
          <w:rStyle w:val="tpa1"/>
        </w:rPr>
      </w:pPr>
    </w:p>
    <w:p w:rsidR="000E47F6" w:rsidRPr="004A2137" w:rsidRDefault="0071017B" w:rsidP="00196CD1">
      <w:pPr>
        <w:pStyle w:val="BodyText"/>
        <w:jc w:val="both"/>
      </w:pPr>
      <w:r w:rsidRPr="007C553D">
        <w:rPr>
          <w:rStyle w:val="tpa1"/>
        </w:rPr>
        <w:t xml:space="preserve">         Realizarea acestei investiţii va determina înbunătăţirea stării sanitare, creşterea confortului edilitar, asigură protecţia calitaţii apelor subterane şi de suprsfaţă, in general asigură protecţia mediului. </w:t>
      </w:r>
    </w:p>
    <w:p w:rsidR="000E47F6" w:rsidRPr="007C553D" w:rsidRDefault="000E47F6" w:rsidP="00196CD1">
      <w:pPr>
        <w:pStyle w:val="BodyText"/>
        <w:jc w:val="both"/>
        <w:rPr>
          <w:lang w:val="fr-FR"/>
        </w:rPr>
      </w:pPr>
    </w:p>
    <w:p w:rsidR="0071017B" w:rsidRPr="007C553D" w:rsidRDefault="0071017B" w:rsidP="00196CD1">
      <w:pPr>
        <w:pStyle w:val="BodyText"/>
        <w:jc w:val="both"/>
        <w:rPr>
          <w:b/>
        </w:rPr>
      </w:pPr>
      <w:r w:rsidRPr="007C553D">
        <w:rPr>
          <w:lang w:val="fr-FR"/>
        </w:rPr>
        <w:t xml:space="preserve"> </w:t>
      </w:r>
      <w:r w:rsidRPr="007C553D">
        <w:rPr>
          <w:b/>
        </w:rPr>
        <w:t>D. SITUAŢIA PROPUSĂ</w:t>
      </w:r>
    </w:p>
    <w:p w:rsidR="0071017B" w:rsidRPr="007C553D" w:rsidRDefault="0071017B" w:rsidP="00196CD1">
      <w:pPr>
        <w:pStyle w:val="BodyText"/>
        <w:jc w:val="both"/>
        <w:rPr>
          <w:b/>
        </w:rPr>
      </w:pPr>
    </w:p>
    <w:p w:rsidR="0071017B" w:rsidRPr="007C553D" w:rsidRDefault="0071017B" w:rsidP="00196CD1">
      <w:pPr>
        <w:pStyle w:val="Heading2"/>
        <w:numPr>
          <w:ilvl w:val="0"/>
          <w:numId w:val="26"/>
        </w:numPr>
        <w:tabs>
          <w:tab w:val="left" w:pos="990"/>
          <w:tab w:val="left" w:pos="1080"/>
        </w:tabs>
        <w:spacing w:before="0"/>
        <w:jc w:val="both"/>
        <w:rPr>
          <w:rFonts w:ascii="Times New Roman" w:hAnsi="Times New Roman" w:cs="Times New Roman"/>
          <w:b/>
          <w:color w:val="auto"/>
          <w:sz w:val="24"/>
          <w:szCs w:val="24"/>
        </w:rPr>
      </w:pPr>
      <w:bookmarkStart w:id="0" w:name="_Toc267472759"/>
      <w:r w:rsidRPr="007C553D">
        <w:rPr>
          <w:rFonts w:ascii="Times New Roman" w:hAnsi="Times New Roman" w:cs="Times New Roman"/>
          <w:b/>
          <w:color w:val="auto"/>
          <w:sz w:val="24"/>
          <w:szCs w:val="24"/>
        </w:rPr>
        <w:t>Realizarea aducţiuni</w:t>
      </w:r>
      <w:bookmarkEnd w:id="0"/>
      <w:r w:rsidRPr="007C553D">
        <w:rPr>
          <w:rFonts w:ascii="Times New Roman" w:hAnsi="Times New Roman" w:cs="Times New Roman"/>
          <w:b/>
          <w:color w:val="auto"/>
          <w:sz w:val="24"/>
          <w:szCs w:val="24"/>
        </w:rPr>
        <w:t>i</w:t>
      </w:r>
    </w:p>
    <w:p w:rsidR="0071017B" w:rsidRPr="007C553D" w:rsidRDefault="0071017B" w:rsidP="00196CD1">
      <w:pPr>
        <w:jc w:val="both"/>
        <w:rPr>
          <w:lang w:val="ro-RO" w:eastAsia="ro-RO"/>
        </w:rPr>
      </w:pPr>
    </w:p>
    <w:p w:rsidR="0071017B" w:rsidRPr="007C553D" w:rsidRDefault="0071017B" w:rsidP="00196CD1">
      <w:pPr>
        <w:pStyle w:val="ListParagraph"/>
        <w:ind w:left="0"/>
        <w:jc w:val="both"/>
        <w:rPr>
          <w:lang w:val="ro-RO"/>
        </w:rPr>
      </w:pPr>
      <w:r w:rsidRPr="007C553D">
        <w:rPr>
          <w:lang w:val="ro-RO"/>
        </w:rPr>
        <w:t xml:space="preserve">           Alegerea materialului din care se execută aducţiunile se face în funcţie de condiţiile de funcţionare (presiuni, profil) şi de condiţiile locale (agresivitatea solului, capacitatea portantă a solului, încărcări mecanice exterioare). Se vor avea în vedere următoarele:</w:t>
      </w:r>
    </w:p>
    <w:p w:rsidR="0071017B" w:rsidRPr="007C553D" w:rsidRDefault="0071017B" w:rsidP="00196CD1">
      <w:pPr>
        <w:pStyle w:val="ListParagraph"/>
        <w:numPr>
          <w:ilvl w:val="0"/>
          <w:numId w:val="23"/>
        </w:numPr>
        <w:ind w:left="1170" w:hanging="270"/>
        <w:jc w:val="both"/>
        <w:rPr>
          <w:lang w:val="ro-RO"/>
        </w:rPr>
      </w:pPr>
      <w:r w:rsidRPr="007C553D">
        <w:rPr>
          <w:lang w:val="ro-RO"/>
        </w:rPr>
        <w:t>diametrul nominal al conductei;</w:t>
      </w:r>
    </w:p>
    <w:p w:rsidR="0071017B" w:rsidRPr="007C553D" w:rsidRDefault="0071017B" w:rsidP="00196CD1">
      <w:pPr>
        <w:pStyle w:val="ListParagraph"/>
        <w:numPr>
          <w:ilvl w:val="0"/>
          <w:numId w:val="23"/>
        </w:numPr>
        <w:ind w:left="1170" w:hanging="270"/>
        <w:jc w:val="both"/>
        <w:rPr>
          <w:lang w:val="ro-RO"/>
        </w:rPr>
      </w:pPr>
      <w:r w:rsidRPr="007C553D">
        <w:rPr>
          <w:lang w:val="ro-RO"/>
        </w:rPr>
        <w:t>presiunea interioară;</w:t>
      </w:r>
    </w:p>
    <w:p w:rsidR="0071017B" w:rsidRPr="007C553D" w:rsidRDefault="0071017B" w:rsidP="00196CD1">
      <w:pPr>
        <w:pStyle w:val="ListParagraph"/>
        <w:numPr>
          <w:ilvl w:val="0"/>
          <w:numId w:val="23"/>
        </w:numPr>
        <w:ind w:left="1170" w:hanging="270"/>
        <w:jc w:val="both"/>
        <w:rPr>
          <w:lang w:val="ro-RO"/>
        </w:rPr>
      </w:pPr>
      <w:r w:rsidRPr="007C553D">
        <w:rPr>
          <w:lang w:val="ro-RO"/>
        </w:rPr>
        <w:t>tipul legăturilor (sudură, îmbinare cu flanşe, îmbinare cu mufe);</w:t>
      </w:r>
    </w:p>
    <w:p w:rsidR="0071017B" w:rsidRPr="007C553D" w:rsidRDefault="0071017B" w:rsidP="00196CD1">
      <w:pPr>
        <w:pStyle w:val="ListParagraph"/>
        <w:numPr>
          <w:ilvl w:val="0"/>
          <w:numId w:val="23"/>
        </w:numPr>
        <w:ind w:left="1170" w:hanging="270"/>
        <w:jc w:val="both"/>
        <w:rPr>
          <w:lang w:val="ro-RO"/>
        </w:rPr>
      </w:pPr>
      <w:r w:rsidRPr="007C553D">
        <w:rPr>
          <w:lang w:val="ro-RO"/>
        </w:rPr>
        <w:t>încărcarea mecanică exetrioară;</w:t>
      </w:r>
    </w:p>
    <w:p w:rsidR="0071017B" w:rsidRPr="007C553D" w:rsidRDefault="0071017B" w:rsidP="00196CD1">
      <w:pPr>
        <w:pStyle w:val="ListParagraph"/>
        <w:numPr>
          <w:ilvl w:val="0"/>
          <w:numId w:val="23"/>
        </w:numPr>
        <w:ind w:left="1170" w:hanging="270"/>
        <w:jc w:val="both"/>
        <w:rPr>
          <w:lang w:val="ro-RO"/>
        </w:rPr>
      </w:pPr>
      <w:r w:rsidRPr="007C553D">
        <w:rPr>
          <w:lang w:val="ro-RO"/>
        </w:rPr>
        <w:t>coroziunea internă sau externă.</w:t>
      </w:r>
    </w:p>
    <w:p w:rsidR="0071017B" w:rsidRPr="007C553D" w:rsidRDefault="0071017B" w:rsidP="00196CD1">
      <w:pPr>
        <w:ind w:firstLine="720"/>
        <w:jc w:val="both"/>
        <w:rPr>
          <w:lang w:val="ro-RO"/>
        </w:rPr>
      </w:pPr>
      <w:r w:rsidRPr="007C553D">
        <w:rPr>
          <w:lang w:val="ro-RO"/>
        </w:rPr>
        <w:t>La alegerea materialului conductelor se au în vedere rezultatele calculului de dimensionare hidraulică şi de rezistenţă.</w:t>
      </w:r>
    </w:p>
    <w:p w:rsidR="0071017B" w:rsidRPr="007C553D" w:rsidRDefault="0071017B" w:rsidP="00196CD1">
      <w:pPr>
        <w:pStyle w:val="ListParagraph"/>
        <w:jc w:val="both"/>
        <w:rPr>
          <w:lang w:val="ro-RO"/>
        </w:rPr>
      </w:pPr>
      <w:r w:rsidRPr="007C553D">
        <w:rPr>
          <w:lang w:val="ro-RO"/>
        </w:rPr>
        <w:t>Pentru aducţiuni cu L &gt; 1 km se vor analiza minim 3 opţiuni de material pe baza:</w:t>
      </w:r>
    </w:p>
    <w:p w:rsidR="0071017B" w:rsidRPr="007C553D" w:rsidRDefault="0071017B" w:rsidP="00196CD1">
      <w:pPr>
        <w:pStyle w:val="ListParagraph"/>
        <w:numPr>
          <w:ilvl w:val="0"/>
          <w:numId w:val="24"/>
        </w:numPr>
        <w:ind w:left="1170" w:hanging="270"/>
        <w:jc w:val="both"/>
        <w:rPr>
          <w:lang w:val="ro-RO"/>
        </w:rPr>
      </w:pPr>
      <w:r w:rsidRPr="007C553D">
        <w:rPr>
          <w:lang w:val="ro-RO"/>
        </w:rPr>
        <w:t>costuri de investiţie;</w:t>
      </w:r>
    </w:p>
    <w:p w:rsidR="0071017B" w:rsidRPr="007C553D" w:rsidRDefault="0071017B" w:rsidP="00196CD1">
      <w:pPr>
        <w:pStyle w:val="ListParagraph"/>
        <w:numPr>
          <w:ilvl w:val="0"/>
          <w:numId w:val="24"/>
        </w:numPr>
        <w:ind w:left="1170" w:hanging="270"/>
        <w:jc w:val="both"/>
        <w:rPr>
          <w:lang w:val="ro-RO"/>
        </w:rPr>
      </w:pPr>
      <w:r w:rsidRPr="007C553D">
        <w:rPr>
          <w:lang w:val="ro-RO"/>
        </w:rPr>
        <w:lastRenderedPageBreak/>
        <w:t>riscul potenţial în întreruperea funcţionării datorate unei avarii;</w:t>
      </w:r>
    </w:p>
    <w:p w:rsidR="0071017B" w:rsidRPr="007C553D" w:rsidRDefault="0071017B" w:rsidP="00196CD1">
      <w:pPr>
        <w:pStyle w:val="ListParagraph"/>
        <w:numPr>
          <w:ilvl w:val="0"/>
          <w:numId w:val="24"/>
        </w:numPr>
        <w:ind w:left="1170" w:hanging="270"/>
        <w:jc w:val="both"/>
        <w:rPr>
          <w:lang w:val="ro-RO"/>
        </w:rPr>
      </w:pPr>
      <w:r w:rsidRPr="007C553D">
        <w:rPr>
          <w:lang w:val="ro-RO"/>
        </w:rPr>
        <w:t>comportarea în timp, exprimată prin durata de viaţă şi modificarea parametrilor de rezistenţă în timp; se va lua în consideraţie şi influenţa calităţii apei transportate asupra materialului aducţiunii.</w:t>
      </w:r>
    </w:p>
    <w:p w:rsidR="0071017B" w:rsidRPr="007C553D" w:rsidRDefault="0071017B" w:rsidP="00196CD1">
      <w:pPr>
        <w:pStyle w:val="ListParagraph"/>
        <w:ind w:left="1170"/>
        <w:jc w:val="both"/>
        <w:rPr>
          <w:lang w:val="ro-RO"/>
        </w:rPr>
      </w:pPr>
    </w:p>
    <w:p w:rsidR="0071017B" w:rsidRPr="007C553D" w:rsidRDefault="0071017B" w:rsidP="00196CD1">
      <w:pPr>
        <w:pStyle w:val="ListParagraph"/>
        <w:ind w:left="1170"/>
        <w:jc w:val="both"/>
        <w:rPr>
          <w:lang w:val="ro-RO"/>
        </w:rPr>
      </w:pPr>
    </w:p>
    <w:p w:rsidR="0071017B" w:rsidRPr="007C553D" w:rsidRDefault="0071017B" w:rsidP="00196CD1">
      <w:pPr>
        <w:pStyle w:val="ListParagraph"/>
        <w:ind w:left="1170"/>
        <w:jc w:val="both"/>
        <w:rPr>
          <w:lang w:val="ro-RO"/>
        </w:rPr>
      </w:pPr>
    </w:p>
    <w:p w:rsidR="0071017B" w:rsidRPr="007C553D" w:rsidRDefault="0071017B" w:rsidP="00196CD1">
      <w:pPr>
        <w:pStyle w:val="ListParagraph"/>
        <w:jc w:val="both"/>
        <w:rPr>
          <w:b/>
          <w:lang w:val="ro-RO"/>
        </w:rPr>
      </w:pPr>
      <w:r w:rsidRPr="007C553D">
        <w:rPr>
          <w:b/>
          <w:lang w:val="ro-RO"/>
        </w:rPr>
        <w:t xml:space="preserve">              Llistă de priorităţi privind alegerea materialului.</w:t>
      </w:r>
    </w:p>
    <w:p w:rsidR="0071017B" w:rsidRPr="007C553D" w:rsidRDefault="0071017B" w:rsidP="00196CD1">
      <w:pPr>
        <w:pStyle w:val="ListParagraph"/>
        <w:jc w:val="both"/>
        <w:rPr>
          <w:b/>
        </w:rPr>
      </w:pP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710"/>
        <w:gridCol w:w="2970"/>
        <w:gridCol w:w="2430"/>
      </w:tblGrid>
      <w:tr w:rsidR="007C553D" w:rsidRPr="007C553D" w:rsidTr="0014794B">
        <w:trPr>
          <w:trHeight w:val="593"/>
          <w:jc w:val="center"/>
        </w:trPr>
        <w:tc>
          <w:tcPr>
            <w:tcW w:w="450" w:type="dxa"/>
          </w:tcPr>
          <w:p w:rsidR="0071017B" w:rsidRPr="007C553D" w:rsidRDefault="0071017B" w:rsidP="00196CD1">
            <w:pPr>
              <w:ind w:right="-378" w:hanging="118"/>
              <w:jc w:val="both"/>
              <w:rPr>
                <w:b/>
                <w:lang w:val="ro-RO"/>
              </w:rPr>
            </w:pPr>
            <w:r w:rsidRPr="007C553D">
              <w:rPr>
                <w:b/>
                <w:lang w:val="ro-RO"/>
              </w:rPr>
              <w:t>Nr.</w:t>
            </w:r>
          </w:p>
          <w:p w:rsidR="0071017B" w:rsidRPr="007C553D" w:rsidRDefault="0071017B" w:rsidP="00196CD1">
            <w:pPr>
              <w:ind w:right="-198" w:hanging="118"/>
              <w:jc w:val="both"/>
              <w:rPr>
                <w:b/>
                <w:lang w:val="ro-RO"/>
              </w:rPr>
            </w:pPr>
            <w:r w:rsidRPr="007C553D">
              <w:rPr>
                <w:b/>
                <w:lang w:val="ro-RO"/>
              </w:rPr>
              <w:t>Crt.</w:t>
            </w:r>
          </w:p>
        </w:tc>
        <w:tc>
          <w:tcPr>
            <w:tcW w:w="1440" w:type="dxa"/>
            <w:vAlign w:val="center"/>
          </w:tcPr>
          <w:p w:rsidR="0071017B" w:rsidRPr="007C553D" w:rsidRDefault="0071017B" w:rsidP="00196CD1">
            <w:pPr>
              <w:ind w:right="-198"/>
              <w:jc w:val="both"/>
              <w:rPr>
                <w:b/>
                <w:lang w:val="ro-RO"/>
              </w:rPr>
            </w:pPr>
            <w:r w:rsidRPr="007C553D">
              <w:rPr>
                <w:b/>
                <w:lang w:val="ro-RO"/>
              </w:rPr>
              <w:t>Material</w:t>
            </w:r>
          </w:p>
        </w:tc>
        <w:tc>
          <w:tcPr>
            <w:tcW w:w="1710" w:type="dxa"/>
            <w:vAlign w:val="center"/>
          </w:tcPr>
          <w:p w:rsidR="0071017B" w:rsidRPr="007C553D" w:rsidRDefault="0071017B" w:rsidP="00196CD1">
            <w:pPr>
              <w:ind w:left="-108" w:right="-198" w:firstLine="108"/>
              <w:jc w:val="both"/>
              <w:rPr>
                <w:b/>
                <w:lang w:val="ro-RO"/>
              </w:rPr>
            </w:pPr>
            <w:r w:rsidRPr="007C553D">
              <w:rPr>
                <w:b/>
                <w:lang w:val="ro-RO"/>
              </w:rPr>
              <w:t>Îmbinări</w:t>
            </w:r>
          </w:p>
        </w:tc>
        <w:tc>
          <w:tcPr>
            <w:tcW w:w="2970" w:type="dxa"/>
            <w:vAlign w:val="center"/>
          </w:tcPr>
          <w:p w:rsidR="0071017B" w:rsidRPr="007C553D" w:rsidRDefault="0071017B" w:rsidP="00196CD1">
            <w:pPr>
              <w:ind w:right="-198"/>
              <w:jc w:val="both"/>
              <w:rPr>
                <w:b/>
                <w:lang w:val="ro-RO"/>
              </w:rPr>
            </w:pPr>
            <w:r w:rsidRPr="007C553D">
              <w:rPr>
                <w:b/>
                <w:lang w:val="ro-RO"/>
              </w:rPr>
              <w:t>Avantaje</w:t>
            </w:r>
          </w:p>
        </w:tc>
        <w:tc>
          <w:tcPr>
            <w:tcW w:w="2430" w:type="dxa"/>
            <w:vAlign w:val="center"/>
          </w:tcPr>
          <w:p w:rsidR="0071017B" w:rsidRPr="007C553D" w:rsidRDefault="0071017B" w:rsidP="00196CD1">
            <w:pPr>
              <w:ind w:right="-198"/>
              <w:jc w:val="both"/>
              <w:rPr>
                <w:b/>
                <w:lang w:val="ro-RO"/>
              </w:rPr>
            </w:pPr>
            <w:r w:rsidRPr="007C553D">
              <w:rPr>
                <w:b/>
                <w:lang w:val="ro-RO"/>
              </w:rPr>
              <w:t>Dezavantaje</w:t>
            </w:r>
          </w:p>
        </w:tc>
      </w:tr>
      <w:tr w:rsidR="007C553D" w:rsidRPr="007C553D" w:rsidTr="0014794B">
        <w:trPr>
          <w:trHeight w:val="360"/>
          <w:jc w:val="center"/>
        </w:trPr>
        <w:tc>
          <w:tcPr>
            <w:tcW w:w="450" w:type="dxa"/>
            <w:vAlign w:val="center"/>
          </w:tcPr>
          <w:p w:rsidR="0071017B" w:rsidRPr="007C553D" w:rsidRDefault="0071017B" w:rsidP="00196CD1">
            <w:pPr>
              <w:ind w:right="-198"/>
              <w:jc w:val="both"/>
              <w:rPr>
                <w:bCs/>
                <w:lang w:val="ro-RO"/>
              </w:rPr>
            </w:pPr>
            <w:r w:rsidRPr="007C553D">
              <w:rPr>
                <w:bCs/>
                <w:lang w:val="ro-RO"/>
              </w:rPr>
              <w:t>1</w:t>
            </w:r>
          </w:p>
        </w:tc>
        <w:tc>
          <w:tcPr>
            <w:tcW w:w="1440" w:type="dxa"/>
            <w:vAlign w:val="center"/>
          </w:tcPr>
          <w:p w:rsidR="0071017B" w:rsidRPr="007C553D" w:rsidRDefault="0071017B" w:rsidP="00196CD1">
            <w:pPr>
              <w:ind w:left="-18" w:right="-18"/>
              <w:jc w:val="both"/>
              <w:rPr>
                <w:bCs/>
                <w:lang w:val="ro-RO"/>
              </w:rPr>
            </w:pPr>
            <w:r w:rsidRPr="007C553D">
              <w:rPr>
                <w:bCs/>
                <w:lang w:val="ro-RO"/>
              </w:rPr>
              <w:t>Fontă ductilă</w:t>
            </w:r>
          </w:p>
        </w:tc>
        <w:tc>
          <w:tcPr>
            <w:tcW w:w="1710" w:type="dxa"/>
            <w:vAlign w:val="center"/>
          </w:tcPr>
          <w:p w:rsidR="0071017B" w:rsidRPr="007C553D" w:rsidRDefault="0071017B" w:rsidP="00196CD1">
            <w:pPr>
              <w:tabs>
                <w:tab w:val="left" w:pos="162"/>
              </w:tabs>
              <w:jc w:val="both"/>
              <w:rPr>
                <w:bCs/>
                <w:lang w:val="ro-RO"/>
              </w:rPr>
            </w:pPr>
            <w:r w:rsidRPr="007C553D">
              <w:rPr>
                <w:bCs/>
                <w:lang w:val="ro-RO"/>
              </w:rPr>
              <w:t>- cu flanşe</w:t>
            </w:r>
          </w:p>
          <w:p w:rsidR="0071017B" w:rsidRPr="007C553D" w:rsidRDefault="0071017B" w:rsidP="00196CD1">
            <w:pPr>
              <w:tabs>
                <w:tab w:val="left" w:pos="162"/>
              </w:tabs>
              <w:jc w:val="both"/>
              <w:rPr>
                <w:bCs/>
                <w:lang w:val="ro-RO"/>
              </w:rPr>
            </w:pPr>
            <w:r w:rsidRPr="007C553D">
              <w:rPr>
                <w:bCs/>
                <w:lang w:val="ro-RO"/>
              </w:rPr>
              <w:t xml:space="preserve">- cu mufă   </w:t>
            </w:r>
          </w:p>
          <w:p w:rsidR="0071017B" w:rsidRPr="007C553D" w:rsidRDefault="0071017B" w:rsidP="00196CD1">
            <w:pPr>
              <w:tabs>
                <w:tab w:val="left" w:pos="162"/>
              </w:tabs>
              <w:jc w:val="both"/>
              <w:rPr>
                <w:bCs/>
                <w:lang w:val="ro-RO"/>
              </w:rPr>
            </w:pPr>
            <w:r w:rsidRPr="007C553D">
              <w:rPr>
                <w:bCs/>
                <w:lang w:val="ro-RO"/>
              </w:rPr>
              <w:t xml:space="preserve">   zăvorâtă</w:t>
            </w:r>
          </w:p>
        </w:tc>
        <w:tc>
          <w:tcPr>
            <w:tcW w:w="2970" w:type="dxa"/>
            <w:vAlign w:val="center"/>
          </w:tcPr>
          <w:p w:rsidR="0071017B" w:rsidRPr="007C553D" w:rsidRDefault="0071017B" w:rsidP="00196CD1">
            <w:pPr>
              <w:pStyle w:val="ListParagraph"/>
              <w:numPr>
                <w:ilvl w:val="0"/>
                <w:numId w:val="22"/>
              </w:numPr>
              <w:tabs>
                <w:tab w:val="left" w:pos="162"/>
              </w:tabs>
              <w:ind w:left="0" w:hanging="18"/>
              <w:jc w:val="both"/>
              <w:rPr>
                <w:bCs/>
              </w:rPr>
            </w:pPr>
            <w:r w:rsidRPr="007C553D">
              <w:rPr>
                <w:bCs/>
              </w:rPr>
              <w:t>material flexibil – rezistent la sarcini dinamice;</w:t>
            </w:r>
          </w:p>
          <w:p w:rsidR="0071017B" w:rsidRPr="007C553D" w:rsidRDefault="0071017B" w:rsidP="00196CD1">
            <w:pPr>
              <w:pStyle w:val="ListParagraph"/>
              <w:numPr>
                <w:ilvl w:val="0"/>
                <w:numId w:val="22"/>
              </w:numPr>
              <w:tabs>
                <w:tab w:val="left" w:pos="162"/>
              </w:tabs>
              <w:ind w:left="0" w:hanging="18"/>
              <w:jc w:val="both"/>
              <w:rPr>
                <w:bCs/>
              </w:rPr>
            </w:pPr>
            <w:r w:rsidRPr="007C553D">
              <w:rPr>
                <w:bCs/>
              </w:rPr>
              <w:t>îmbinări garantate;</w:t>
            </w:r>
          </w:p>
          <w:p w:rsidR="0071017B" w:rsidRPr="007C553D" w:rsidRDefault="0071017B" w:rsidP="00196CD1">
            <w:pPr>
              <w:pStyle w:val="ListParagraph"/>
              <w:numPr>
                <w:ilvl w:val="0"/>
                <w:numId w:val="22"/>
              </w:numPr>
              <w:tabs>
                <w:tab w:val="left" w:pos="162"/>
              </w:tabs>
              <w:ind w:left="0" w:hanging="18"/>
              <w:jc w:val="both"/>
              <w:rPr>
                <w:bCs/>
              </w:rPr>
            </w:pPr>
            <w:r w:rsidRPr="007C553D">
              <w:rPr>
                <w:bCs/>
              </w:rPr>
              <w:t>tuburile sunt protejate la interior cu un strat de mortar de ciment tratat termic şi la exterior cu protecţie de Zn.</w:t>
            </w:r>
          </w:p>
        </w:tc>
        <w:tc>
          <w:tcPr>
            <w:tcW w:w="2430" w:type="dxa"/>
            <w:vAlign w:val="center"/>
          </w:tcPr>
          <w:p w:rsidR="0071017B" w:rsidRPr="007C553D" w:rsidRDefault="0071017B" w:rsidP="00196CD1">
            <w:pPr>
              <w:tabs>
                <w:tab w:val="left" w:pos="162"/>
              </w:tabs>
              <w:jc w:val="both"/>
              <w:rPr>
                <w:bCs/>
                <w:lang w:val="ro-RO"/>
              </w:rPr>
            </w:pPr>
            <w:r w:rsidRPr="007C553D">
              <w:rPr>
                <w:bCs/>
                <w:lang w:val="ro-RO"/>
              </w:rPr>
              <w:t>-</w:t>
            </w:r>
          </w:p>
        </w:tc>
      </w:tr>
      <w:tr w:rsidR="007C553D" w:rsidRPr="007C553D" w:rsidTr="0014794B">
        <w:trPr>
          <w:trHeight w:val="360"/>
          <w:jc w:val="center"/>
        </w:trPr>
        <w:tc>
          <w:tcPr>
            <w:tcW w:w="450" w:type="dxa"/>
            <w:vAlign w:val="center"/>
          </w:tcPr>
          <w:p w:rsidR="0071017B" w:rsidRPr="007C553D" w:rsidRDefault="0071017B" w:rsidP="00196CD1">
            <w:pPr>
              <w:ind w:right="-198"/>
              <w:jc w:val="both"/>
              <w:rPr>
                <w:bCs/>
                <w:lang w:val="ro-RO"/>
              </w:rPr>
            </w:pPr>
            <w:r w:rsidRPr="007C553D">
              <w:rPr>
                <w:bCs/>
                <w:lang w:val="ro-RO"/>
              </w:rPr>
              <w:t>2</w:t>
            </w:r>
          </w:p>
        </w:tc>
        <w:tc>
          <w:tcPr>
            <w:tcW w:w="1440" w:type="dxa"/>
            <w:vAlign w:val="center"/>
          </w:tcPr>
          <w:p w:rsidR="0071017B" w:rsidRPr="007C553D" w:rsidRDefault="0071017B" w:rsidP="00196CD1">
            <w:pPr>
              <w:ind w:left="-18" w:right="-18"/>
              <w:jc w:val="both"/>
              <w:rPr>
                <w:bCs/>
                <w:lang w:val="ro-RO"/>
              </w:rPr>
            </w:pPr>
            <w:r w:rsidRPr="007C553D">
              <w:rPr>
                <w:bCs/>
                <w:lang w:val="ro-RO"/>
              </w:rPr>
              <w:t>Tuburi din oţel</w:t>
            </w:r>
          </w:p>
        </w:tc>
        <w:tc>
          <w:tcPr>
            <w:tcW w:w="1710" w:type="dxa"/>
            <w:vAlign w:val="center"/>
          </w:tcPr>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lang w:val="ro-RO"/>
              </w:rPr>
              <w:t>prin sudură</w:t>
            </w:r>
          </w:p>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lang w:val="ro-RO"/>
              </w:rPr>
              <w:t>cu flanşe</w:t>
            </w:r>
          </w:p>
        </w:tc>
        <w:tc>
          <w:tcPr>
            <w:tcW w:w="2970" w:type="dxa"/>
            <w:vAlign w:val="center"/>
          </w:tcPr>
          <w:p w:rsidR="0071017B" w:rsidRPr="007C553D" w:rsidRDefault="0071017B" w:rsidP="00196CD1">
            <w:pPr>
              <w:pStyle w:val="ListParagraph"/>
              <w:numPr>
                <w:ilvl w:val="0"/>
                <w:numId w:val="22"/>
              </w:numPr>
              <w:tabs>
                <w:tab w:val="left" w:pos="162"/>
              </w:tabs>
              <w:ind w:left="0" w:hanging="18"/>
              <w:jc w:val="both"/>
              <w:rPr>
                <w:bCs/>
              </w:rPr>
            </w:pPr>
            <w:r w:rsidRPr="007C553D">
              <w:rPr>
                <w:bCs/>
              </w:rPr>
              <w:t>preia în condiţii bune sarcinile interioare şi exterioare nelimitate</w:t>
            </w:r>
          </w:p>
        </w:tc>
        <w:tc>
          <w:tcPr>
            <w:tcW w:w="2430" w:type="dxa"/>
            <w:vAlign w:val="center"/>
          </w:tcPr>
          <w:p w:rsidR="0071017B" w:rsidRPr="007C553D" w:rsidRDefault="0071017B" w:rsidP="00196CD1">
            <w:pPr>
              <w:pStyle w:val="ListParagraph"/>
              <w:numPr>
                <w:ilvl w:val="0"/>
                <w:numId w:val="22"/>
              </w:numPr>
              <w:tabs>
                <w:tab w:val="left" w:pos="72"/>
                <w:tab w:val="left" w:pos="342"/>
              </w:tabs>
              <w:ind w:left="0" w:firstLine="0"/>
              <w:jc w:val="both"/>
              <w:rPr>
                <w:bCs/>
              </w:rPr>
            </w:pPr>
            <w:r w:rsidRPr="007C553D">
              <w:rPr>
                <w:bCs/>
              </w:rPr>
              <w:t xml:space="preserve"> necesitatea protecţiei interioare/exterioare la coroziune foarte costisitoare</w:t>
            </w:r>
          </w:p>
        </w:tc>
      </w:tr>
      <w:tr w:rsidR="007C553D" w:rsidRPr="007C553D" w:rsidTr="0014794B">
        <w:trPr>
          <w:trHeight w:val="360"/>
          <w:jc w:val="center"/>
        </w:trPr>
        <w:tc>
          <w:tcPr>
            <w:tcW w:w="450" w:type="dxa"/>
            <w:vAlign w:val="center"/>
          </w:tcPr>
          <w:p w:rsidR="0071017B" w:rsidRPr="007C553D" w:rsidRDefault="0071017B" w:rsidP="00196CD1">
            <w:pPr>
              <w:ind w:right="-198"/>
              <w:jc w:val="both"/>
              <w:rPr>
                <w:bCs/>
                <w:lang w:val="ro-RO"/>
              </w:rPr>
            </w:pPr>
            <w:r w:rsidRPr="007C553D">
              <w:rPr>
                <w:bCs/>
                <w:lang w:val="ro-RO"/>
              </w:rPr>
              <w:t>3</w:t>
            </w:r>
          </w:p>
        </w:tc>
        <w:tc>
          <w:tcPr>
            <w:tcW w:w="1440" w:type="dxa"/>
            <w:vAlign w:val="center"/>
          </w:tcPr>
          <w:p w:rsidR="0071017B" w:rsidRPr="007C553D" w:rsidRDefault="0071017B" w:rsidP="00196CD1">
            <w:pPr>
              <w:ind w:left="-18" w:right="-18"/>
              <w:jc w:val="both"/>
              <w:rPr>
                <w:bCs/>
                <w:lang w:val="ro-RO"/>
              </w:rPr>
            </w:pPr>
            <w:r w:rsidRPr="007C553D">
              <w:rPr>
                <w:bCs/>
                <w:lang w:val="ro-RO"/>
              </w:rPr>
              <w:t>Materiale plastice (PEID, PVC)</w:t>
            </w:r>
          </w:p>
        </w:tc>
        <w:tc>
          <w:tcPr>
            <w:tcW w:w="1710" w:type="dxa"/>
            <w:vAlign w:val="center"/>
          </w:tcPr>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lang w:val="ro-RO"/>
              </w:rPr>
              <w:t>cu manşon prefabricat</w:t>
            </w:r>
          </w:p>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lang w:val="ro-RO"/>
              </w:rPr>
              <w:t>prin sudare cap la cap</w:t>
            </w:r>
          </w:p>
        </w:tc>
        <w:tc>
          <w:tcPr>
            <w:tcW w:w="2970" w:type="dxa"/>
            <w:vAlign w:val="center"/>
          </w:tcPr>
          <w:p w:rsidR="0071017B" w:rsidRPr="007C553D" w:rsidRDefault="0071017B" w:rsidP="00196CD1">
            <w:pPr>
              <w:pStyle w:val="ListParagraph"/>
              <w:numPr>
                <w:ilvl w:val="0"/>
                <w:numId w:val="22"/>
              </w:numPr>
              <w:tabs>
                <w:tab w:val="left" w:pos="162"/>
              </w:tabs>
              <w:ind w:left="0" w:hanging="18"/>
              <w:jc w:val="both"/>
              <w:rPr>
                <w:bCs/>
              </w:rPr>
            </w:pPr>
            <w:r w:rsidRPr="007C553D">
              <w:rPr>
                <w:bCs/>
              </w:rPr>
              <w:t>uşoare (PE - 0.93 g/cm</w:t>
            </w:r>
            <w:r w:rsidRPr="007C553D">
              <w:rPr>
                <w:bCs/>
                <w:vertAlign w:val="superscript"/>
              </w:rPr>
              <w:t>3</w:t>
            </w:r>
            <w:r w:rsidRPr="007C553D">
              <w:rPr>
                <w:bCs/>
              </w:rPr>
              <w:t>, PVC – 1.4-1.6 g/cm</w:t>
            </w:r>
            <w:r w:rsidRPr="007C553D">
              <w:rPr>
                <w:bCs/>
                <w:vertAlign w:val="superscript"/>
              </w:rPr>
              <w:t>3</w:t>
            </w:r>
            <w:r w:rsidRPr="007C553D">
              <w:rPr>
                <w:bCs/>
              </w:rPr>
              <w:t>) şi cu facilităţi deosebite de execuţie şi montaj prin sudură sau lipire;</w:t>
            </w:r>
          </w:p>
          <w:p w:rsidR="0071017B" w:rsidRPr="007C553D" w:rsidRDefault="0071017B" w:rsidP="00196CD1">
            <w:pPr>
              <w:pStyle w:val="ListParagraph"/>
              <w:numPr>
                <w:ilvl w:val="0"/>
                <w:numId w:val="22"/>
              </w:numPr>
              <w:tabs>
                <w:tab w:val="left" w:pos="162"/>
              </w:tabs>
              <w:ind w:left="0" w:hanging="18"/>
              <w:jc w:val="both"/>
              <w:rPr>
                <w:bCs/>
              </w:rPr>
            </w:pPr>
            <w:r w:rsidRPr="007C553D">
              <w:rPr>
                <w:bCs/>
              </w:rPr>
              <w:t>rezistenţe la coroziune atât a apei cât şi a terenului în care se pozează.</w:t>
            </w:r>
          </w:p>
          <w:p w:rsidR="0071017B" w:rsidRPr="007C553D" w:rsidRDefault="0071017B" w:rsidP="00196CD1">
            <w:pPr>
              <w:pStyle w:val="ListParagraph"/>
              <w:tabs>
                <w:tab w:val="left" w:pos="162"/>
              </w:tabs>
              <w:ind w:left="0" w:hanging="18"/>
              <w:jc w:val="both"/>
              <w:rPr>
                <w:bCs/>
              </w:rPr>
            </w:pPr>
          </w:p>
        </w:tc>
        <w:tc>
          <w:tcPr>
            <w:tcW w:w="2430" w:type="dxa"/>
            <w:vAlign w:val="center"/>
          </w:tcPr>
          <w:p w:rsidR="0071017B" w:rsidRPr="007C553D" w:rsidRDefault="0071017B" w:rsidP="00196CD1">
            <w:pPr>
              <w:pStyle w:val="ListParagraph"/>
              <w:numPr>
                <w:ilvl w:val="0"/>
                <w:numId w:val="22"/>
              </w:numPr>
              <w:tabs>
                <w:tab w:val="left" w:pos="162"/>
              </w:tabs>
              <w:ind w:left="0" w:firstLine="0"/>
              <w:jc w:val="both"/>
              <w:rPr>
                <w:bCs/>
                <w:u w:val="single"/>
              </w:rPr>
            </w:pPr>
            <w:r w:rsidRPr="007C553D">
              <w:rPr>
                <w:bCs/>
              </w:rPr>
              <w:t>comportarea în timp, pe durate mari (20-30 ani</w:t>
            </w:r>
            <w:proofErr w:type="gramStart"/>
            <w:r w:rsidRPr="007C553D">
              <w:rPr>
                <w:bCs/>
              </w:rPr>
              <w:t>),cu</w:t>
            </w:r>
            <w:proofErr w:type="gramEnd"/>
            <w:r w:rsidRPr="007C553D">
              <w:rPr>
                <w:bCs/>
              </w:rPr>
              <w:t xml:space="preserve"> numeroase necunoscute;</w:t>
            </w:r>
          </w:p>
          <w:p w:rsidR="0071017B" w:rsidRPr="007C553D" w:rsidRDefault="0071017B" w:rsidP="00196CD1">
            <w:pPr>
              <w:pStyle w:val="ListParagraph"/>
              <w:numPr>
                <w:ilvl w:val="0"/>
                <w:numId w:val="22"/>
              </w:numPr>
              <w:tabs>
                <w:tab w:val="left" w:pos="162"/>
              </w:tabs>
              <w:ind w:left="0" w:firstLine="0"/>
              <w:jc w:val="both"/>
              <w:rPr>
                <w:bCs/>
                <w:u w:val="single"/>
              </w:rPr>
            </w:pPr>
            <w:r w:rsidRPr="007C553D">
              <w:rPr>
                <w:bCs/>
              </w:rPr>
              <w:t>coeficienţi de dilataţie termică mari care necesită măsuri speciale de pozare.</w:t>
            </w:r>
          </w:p>
        </w:tc>
      </w:tr>
      <w:tr w:rsidR="0071017B" w:rsidRPr="007C553D" w:rsidTr="0014794B">
        <w:trPr>
          <w:trHeight w:val="360"/>
          <w:jc w:val="center"/>
        </w:trPr>
        <w:tc>
          <w:tcPr>
            <w:tcW w:w="450" w:type="dxa"/>
            <w:vAlign w:val="center"/>
          </w:tcPr>
          <w:p w:rsidR="0071017B" w:rsidRPr="007C553D" w:rsidRDefault="0071017B" w:rsidP="00196CD1">
            <w:pPr>
              <w:ind w:right="-198"/>
              <w:jc w:val="both"/>
              <w:rPr>
                <w:bCs/>
                <w:lang w:val="ro-RO"/>
              </w:rPr>
            </w:pPr>
            <w:r w:rsidRPr="007C553D">
              <w:rPr>
                <w:bCs/>
                <w:lang w:val="ro-RO"/>
              </w:rPr>
              <w:t>4</w:t>
            </w:r>
          </w:p>
        </w:tc>
        <w:tc>
          <w:tcPr>
            <w:tcW w:w="1440" w:type="dxa"/>
            <w:vAlign w:val="center"/>
          </w:tcPr>
          <w:p w:rsidR="0071017B" w:rsidRPr="007C553D" w:rsidRDefault="0071017B" w:rsidP="00196CD1">
            <w:pPr>
              <w:ind w:left="-18" w:right="-18"/>
              <w:jc w:val="both"/>
              <w:rPr>
                <w:bCs/>
                <w:lang w:val="ro-RO"/>
              </w:rPr>
            </w:pPr>
            <w:r w:rsidRPr="007C553D">
              <w:rPr>
                <w:bCs/>
                <w:lang w:val="ro-RO"/>
              </w:rPr>
              <w:t>Alte tipuri de materiale (PAFSIN-din rasina poliesterica armata cu fibra de sticla)</w:t>
            </w:r>
          </w:p>
        </w:tc>
        <w:tc>
          <w:tcPr>
            <w:tcW w:w="1710" w:type="dxa"/>
            <w:vAlign w:val="center"/>
          </w:tcPr>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rPr>
              <w:t>cu mufă de trecut pe tub din acelaşi material</w:t>
            </w:r>
          </w:p>
          <w:p w:rsidR="0071017B" w:rsidRPr="007C553D" w:rsidRDefault="0071017B" w:rsidP="00196CD1">
            <w:pPr>
              <w:pStyle w:val="ListParagraph"/>
              <w:numPr>
                <w:ilvl w:val="0"/>
                <w:numId w:val="22"/>
              </w:numPr>
              <w:tabs>
                <w:tab w:val="left" w:pos="162"/>
              </w:tabs>
              <w:ind w:left="0" w:firstLine="0"/>
              <w:jc w:val="both"/>
              <w:rPr>
                <w:bCs/>
                <w:lang w:val="ro-RO"/>
              </w:rPr>
            </w:pPr>
            <w:r w:rsidRPr="007C553D">
              <w:rPr>
                <w:bCs/>
              </w:rPr>
              <w:t>cu inele de cauciuc elastomeric</w:t>
            </w:r>
          </w:p>
        </w:tc>
        <w:tc>
          <w:tcPr>
            <w:tcW w:w="2970" w:type="dxa"/>
            <w:vAlign w:val="center"/>
          </w:tcPr>
          <w:p w:rsidR="0071017B" w:rsidRPr="007C553D" w:rsidRDefault="0071017B" w:rsidP="00196CD1">
            <w:pPr>
              <w:pStyle w:val="ListParagraph"/>
              <w:numPr>
                <w:ilvl w:val="0"/>
                <w:numId w:val="22"/>
              </w:numPr>
              <w:tabs>
                <w:tab w:val="left" w:pos="162"/>
              </w:tabs>
              <w:ind w:left="0" w:hanging="18"/>
              <w:jc w:val="both"/>
              <w:rPr>
                <w:bCs/>
              </w:rPr>
            </w:pPr>
            <w:r w:rsidRPr="007C553D">
              <w:rPr>
                <w:bCs/>
              </w:rPr>
              <w:t>greutate redusă (1/4 faţă de tuburile din fontă);</w:t>
            </w:r>
          </w:p>
          <w:p w:rsidR="0071017B" w:rsidRPr="007C553D" w:rsidRDefault="0071017B" w:rsidP="00196CD1">
            <w:pPr>
              <w:pStyle w:val="ListParagraph"/>
              <w:numPr>
                <w:ilvl w:val="0"/>
                <w:numId w:val="22"/>
              </w:numPr>
              <w:tabs>
                <w:tab w:val="left" w:pos="162"/>
              </w:tabs>
              <w:ind w:left="0" w:hanging="18"/>
              <w:jc w:val="both"/>
              <w:rPr>
                <w:bCs/>
              </w:rPr>
            </w:pPr>
            <w:r w:rsidRPr="007C553D">
              <w:rPr>
                <w:bCs/>
              </w:rPr>
              <w:t>rezistente la coroziune;</w:t>
            </w:r>
          </w:p>
          <w:p w:rsidR="0071017B" w:rsidRPr="007C553D" w:rsidRDefault="0071017B" w:rsidP="00196CD1">
            <w:pPr>
              <w:pStyle w:val="ListParagraph"/>
              <w:numPr>
                <w:ilvl w:val="0"/>
                <w:numId w:val="22"/>
              </w:numPr>
              <w:tabs>
                <w:tab w:val="left" w:pos="162"/>
              </w:tabs>
              <w:ind w:left="0" w:hanging="18"/>
              <w:jc w:val="both"/>
              <w:rPr>
                <w:bCs/>
              </w:rPr>
            </w:pPr>
            <w:r w:rsidRPr="007C553D">
              <w:rPr>
                <w:bCs/>
              </w:rPr>
              <w:t>comportarea bună la sarcini dinamice.</w:t>
            </w:r>
          </w:p>
        </w:tc>
        <w:tc>
          <w:tcPr>
            <w:tcW w:w="2430" w:type="dxa"/>
            <w:vAlign w:val="center"/>
          </w:tcPr>
          <w:p w:rsidR="0071017B" w:rsidRPr="007C553D" w:rsidRDefault="0071017B" w:rsidP="00196CD1">
            <w:pPr>
              <w:pStyle w:val="ListParagraph"/>
              <w:numPr>
                <w:ilvl w:val="0"/>
                <w:numId w:val="22"/>
              </w:numPr>
              <w:tabs>
                <w:tab w:val="left" w:pos="162"/>
              </w:tabs>
              <w:ind w:left="0" w:firstLine="0"/>
              <w:jc w:val="both"/>
              <w:rPr>
                <w:bCs/>
              </w:rPr>
            </w:pPr>
            <w:r w:rsidRPr="007C553D">
              <w:rPr>
                <w:bCs/>
              </w:rPr>
              <w:t>nu se cunoaşte comportarea în timp îndelungat (50 ani), atât din punct de vedere al influenţei asupra calităţii apei transportate, cât şi al comportării structurale.</w:t>
            </w:r>
          </w:p>
          <w:p w:rsidR="0071017B" w:rsidRPr="007C553D" w:rsidRDefault="0071017B" w:rsidP="00196CD1">
            <w:pPr>
              <w:tabs>
                <w:tab w:val="left" w:pos="162"/>
              </w:tabs>
              <w:jc w:val="both"/>
              <w:rPr>
                <w:bCs/>
              </w:rPr>
            </w:pPr>
          </w:p>
        </w:tc>
      </w:tr>
    </w:tbl>
    <w:p w:rsidR="0071017B" w:rsidRPr="007C553D" w:rsidRDefault="0071017B" w:rsidP="00196CD1">
      <w:pPr>
        <w:pStyle w:val="Title"/>
        <w:ind w:left="1287"/>
        <w:jc w:val="both"/>
        <w:rPr>
          <w:rFonts w:ascii="Times New Roman" w:hAnsi="Times New Roman"/>
          <w:b w:val="0"/>
          <w:sz w:val="24"/>
          <w:szCs w:val="24"/>
        </w:rPr>
      </w:pPr>
    </w:p>
    <w:p w:rsidR="0071017B" w:rsidRPr="007C553D" w:rsidRDefault="0071017B" w:rsidP="00196CD1">
      <w:pPr>
        <w:pStyle w:val="ListParagraph"/>
        <w:numPr>
          <w:ilvl w:val="0"/>
          <w:numId w:val="22"/>
        </w:numPr>
        <w:tabs>
          <w:tab w:val="left" w:pos="162"/>
        </w:tabs>
        <w:ind w:left="0" w:firstLine="0"/>
        <w:jc w:val="both"/>
        <w:rPr>
          <w:bCs/>
        </w:rPr>
      </w:pPr>
      <w:r w:rsidRPr="007C553D">
        <w:rPr>
          <w:b/>
        </w:rPr>
        <w:t xml:space="preserve">   </w:t>
      </w:r>
      <w:r w:rsidRPr="007C553D">
        <w:rPr>
          <w:bCs/>
        </w:rPr>
        <w:t xml:space="preserve">Se vor </w:t>
      </w:r>
      <w:proofErr w:type="gramStart"/>
      <w:r w:rsidRPr="007C553D">
        <w:rPr>
          <w:bCs/>
        </w:rPr>
        <w:t xml:space="preserve">folosi </w:t>
      </w:r>
      <w:r w:rsidRPr="007C553D">
        <w:t xml:space="preserve"> </w:t>
      </w:r>
      <w:r w:rsidR="000E47F6" w:rsidRPr="007C553D">
        <w:t>t</w:t>
      </w:r>
      <w:r w:rsidRPr="007C553D">
        <w:rPr>
          <w:bCs/>
          <w:lang w:val="ro-RO"/>
        </w:rPr>
        <w:t>uburi</w:t>
      </w:r>
      <w:proofErr w:type="gramEnd"/>
      <w:r w:rsidRPr="007C553D">
        <w:rPr>
          <w:bCs/>
          <w:lang w:val="ro-RO"/>
        </w:rPr>
        <w:t xml:space="preserve"> din oţel izolat Pn16 bar,</w:t>
      </w:r>
      <w:r w:rsidRPr="007C553D">
        <w:t xml:space="preserve"> DN= 800 mm, L=3168m,</w:t>
      </w:r>
      <w:r w:rsidRPr="007C553D">
        <w:rPr>
          <w:bCs/>
        </w:rPr>
        <w:t xml:space="preserve"> preia în condiţii bune sarcinile interioare şi exterioare nelimitate;</w:t>
      </w:r>
    </w:p>
    <w:p w:rsidR="0071017B" w:rsidRPr="007C553D" w:rsidRDefault="0071017B" w:rsidP="00196CD1">
      <w:pPr>
        <w:pStyle w:val="ListParagraph"/>
        <w:numPr>
          <w:ilvl w:val="0"/>
          <w:numId w:val="22"/>
        </w:numPr>
        <w:tabs>
          <w:tab w:val="left" w:pos="162"/>
        </w:tabs>
        <w:ind w:left="0" w:hanging="18"/>
        <w:jc w:val="both"/>
        <w:rPr>
          <w:bCs/>
        </w:rPr>
      </w:pPr>
      <w:r w:rsidRPr="007C553D">
        <w:rPr>
          <w:bCs/>
        </w:rPr>
        <w:t>îmbinări</w:t>
      </w:r>
      <w:r w:rsidRPr="007C553D">
        <w:rPr>
          <w:lang w:val="ro-RO"/>
        </w:rPr>
        <w:t xml:space="preserve"> </w:t>
      </w:r>
      <w:r w:rsidRPr="007C553D">
        <w:rPr>
          <w:bCs/>
          <w:lang w:val="ro-RO"/>
        </w:rPr>
        <w:t>prin sudură</w:t>
      </w:r>
      <w:r w:rsidRPr="007C553D">
        <w:rPr>
          <w:bCs/>
        </w:rPr>
        <w:t>;</w:t>
      </w:r>
    </w:p>
    <w:p w:rsidR="0071017B" w:rsidRPr="007C553D" w:rsidRDefault="0071017B" w:rsidP="00196CD1">
      <w:pPr>
        <w:pStyle w:val="BodyText"/>
        <w:jc w:val="both"/>
        <w:rPr>
          <w:bCs/>
        </w:rPr>
      </w:pPr>
      <w:r w:rsidRPr="007C553D">
        <w:rPr>
          <w:bCs/>
        </w:rPr>
        <w:t>- tuburile sunt protejate la interior cu un strat de EPOX</w:t>
      </w:r>
      <w:r w:rsidR="000E47F6" w:rsidRPr="007C553D">
        <w:rPr>
          <w:bCs/>
        </w:rPr>
        <w:t>Y şi un strat GRUND la exterior.</w:t>
      </w:r>
    </w:p>
    <w:p w:rsidR="0071017B" w:rsidRPr="007C553D" w:rsidRDefault="0071017B" w:rsidP="00196CD1">
      <w:pPr>
        <w:pStyle w:val="BodyText"/>
        <w:jc w:val="both"/>
        <w:rPr>
          <w:bCs/>
        </w:rPr>
      </w:pPr>
    </w:p>
    <w:p w:rsidR="0071017B" w:rsidRPr="007C553D" w:rsidRDefault="0071017B" w:rsidP="00196CD1">
      <w:pPr>
        <w:pStyle w:val="Heading2"/>
        <w:numPr>
          <w:ilvl w:val="0"/>
          <w:numId w:val="26"/>
        </w:numPr>
        <w:tabs>
          <w:tab w:val="left" w:pos="990"/>
          <w:tab w:val="left" w:pos="1080"/>
        </w:tabs>
        <w:spacing w:before="0"/>
        <w:jc w:val="both"/>
        <w:rPr>
          <w:rFonts w:ascii="Times New Roman" w:hAnsi="Times New Roman" w:cs="Times New Roman"/>
          <w:b/>
          <w:color w:val="auto"/>
          <w:sz w:val="24"/>
          <w:szCs w:val="24"/>
        </w:rPr>
      </w:pPr>
      <w:r w:rsidRPr="007C553D">
        <w:rPr>
          <w:rFonts w:ascii="Times New Roman" w:hAnsi="Times New Roman" w:cs="Times New Roman"/>
          <w:b/>
          <w:color w:val="auto"/>
          <w:sz w:val="24"/>
          <w:szCs w:val="24"/>
        </w:rPr>
        <w:t>CONSTRUCŢII ANEXE PE ADUCŢIUNE</w:t>
      </w:r>
    </w:p>
    <w:p w:rsidR="0071017B" w:rsidRPr="007C553D" w:rsidRDefault="0071017B" w:rsidP="00196CD1">
      <w:pPr>
        <w:jc w:val="both"/>
        <w:rPr>
          <w:lang w:val="ro-RO" w:eastAsia="ro-RO"/>
        </w:rPr>
      </w:pPr>
    </w:p>
    <w:p w:rsidR="0071017B" w:rsidRPr="007C553D" w:rsidRDefault="0071017B" w:rsidP="00196CD1">
      <w:pPr>
        <w:ind w:firstLine="720"/>
        <w:jc w:val="both"/>
        <w:rPr>
          <w:lang w:val="ro-RO"/>
        </w:rPr>
      </w:pPr>
      <w:r w:rsidRPr="007C553D">
        <w:rPr>
          <w:lang w:val="ro-RO"/>
        </w:rPr>
        <w:t xml:space="preserve">Sunt necesare o serie de construcţii şi instalaţii accesorii pentru buna funcţionare a sistemului de transport al apei potabile. </w:t>
      </w:r>
    </w:p>
    <w:p w:rsidR="0071017B" w:rsidRPr="007C553D" w:rsidRDefault="0071017B" w:rsidP="00196CD1">
      <w:pPr>
        <w:ind w:firstLine="720"/>
        <w:jc w:val="both"/>
        <w:rPr>
          <w:lang w:val="ro-RO"/>
        </w:rPr>
      </w:pPr>
      <w:r w:rsidRPr="007C553D">
        <w:rPr>
          <w:lang w:val="ro-RO"/>
        </w:rPr>
        <w:t>Construcţiile auxiliare sunt:</w:t>
      </w:r>
    </w:p>
    <w:p w:rsidR="0071017B" w:rsidRPr="007C553D" w:rsidRDefault="0071017B" w:rsidP="00196CD1">
      <w:pPr>
        <w:ind w:firstLine="720"/>
        <w:jc w:val="both"/>
        <w:rPr>
          <w:lang w:val="ro-RO"/>
        </w:rPr>
      </w:pPr>
    </w:p>
    <w:p w:rsidR="0071017B" w:rsidRPr="007C553D" w:rsidRDefault="0071017B" w:rsidP="00196CD1">
      <w:pPr>
        <w:pStyle w:val="ListParagraph"/>
        <w:ind w:left="2520"/>
        <w:jc w:val="both"/>
        <w:rPr>
          <w:b/>
          <w:lang w:val="ro-RO"/>
        </w:rPr>
      </w:pPr>
      <w:r w:rsidRPr="007C553D">
        <w:rPr>
          <w:b/>
          <w:lang w:val="ro-RO"/>
        </w:rPr>
        <w:t>I.Cămine:</w:t>
      </w:r>
    </w:p>
    <w:p w:rsidR="0071017B" w:rsidRPr="007C553D" w:rsidRDefault="0071017B" w:rsidP="00196CD1">
      <w:pPr>
        <w:pStyle w:val="ListParagraph"/>
        <w:numPr>
          <w:ilvl w:val="0"/>
          <w:numId w:val="25"/>
        </w:numPr>
        <w:ind w:left="1530" w:hanging="270"/>
        <w:jc w:val="both"/>
        <w:rPr>
          <w:lang w:val="ro-RO"/>
        </w:rPr>
      </w:pPr>
      <w:r w:rsidRPr="007C553D">
        <w:rPr>
          <w:lang w:val="ro-RO"/>
        </w:rPr>
        <w:t>cămin de vană,cuplare-va fi</w:t>
      </w:r>
      <w:r w:rsidRPr="007C553D">
        <w:t xml:space="preserve">: caminul </w:t>
      </w:r>
      <w:r w:rsidRPr="007C553D">
        <w:rPr>
          <w:b/>
          <w:lang w:val="ro-RO"/>
        </w:rPr>
        <w:t xml:space="preserve">CV1pr. </w:t>
      </w:r>
      <w:r w:rsidRPr="007C553D">
        <w:t>(</w:t>
      </w:r>
      <w:r w:rsidRPr="007C553D">
        <w:rPr>
          <w:lang w:val="ro-RO"/>
        </w:rPr>
        <w:t>conform pl.</w:t>
      </w:r>
      <w:proofErr w:type="gramStart"/>
      <w:r w:rsidRPr="007C553D">
        <w:rPr>
          <w:lang w:val="ro-RO"/>
        </w:rPr>
        <w:t>nr.S</w:t>
      </w:r>
      <w:proofErr w:type="gramEnd"/>
      <w:r w:rsidRPr="007C553D">
        <w:rPr>
          <w:lang w:val="ro-RO"/>
        </w:rPr>
        <w:t xml:space="preserve">08 anexat) </w:t>
      </w:r>
    </w:p>
    <w:p w:rsidR="0071017B" w:rsidRPr="007C553D" w:rsidRDefault="0071017B" w:rsidP="00196CD1">
      <w:pPr>
        <w:pStyle w:val="ListParagraph"/>
        <w:ind w:left="708"/>
        <w:jc w:val="both"/>
        <w:rPr>
          <w:lang w:val="ro-RO"/>
        </w:rPr>
      </w:pPr>
      <w:r w:rsidRPr="007C553D">
        <w:t xml:space="preserve">punct în care se va cupla conducta de aducţiune apă nou proiectat cu cea </w:t>
      </w:r>
      <w:proofErr w:type="gramStart"/>
      <w:r w:rsidRPr="007C553D">
        <w:t>existentă .</w:t>
      </w:r>
      <w:proofErr w:type="gramEnd"/>
    </w:p>
    <w:p w:rsidR="0071017B" w:rsidRPr="007C553D" w:rsidRDefault="0071017B" w:rsidP="00196CD1">
      <w:pPr>
        <w:pStyle w:val="ListParagraph"/>
        <w:numPr>
          <w:ilvl w:val="0"/>
          <w:numId w:val="25"/>
        </w:numPr>
        <w:ind w:left="1530" w:hanging="270"/>
        <w:jc w:val="both"/>
        <w:rPr>
          <w:lang w:val="ro-RO"/>
        </w:rPr>
      </w:pPr>
      <w:r w:rsidRPr="007C553D">
        <w:rPr>
          <w:lang w:val="ro-RO"/>
        </w:rPr>
        <w:t>cămin vană + robinet automat de aerisire – desaerisire în număr de doua buc. - va fi</w:t>
      </w:r>
      <w:r w:rsidRPr="007C553D">
        <w:t xml:space="preserve">: </w:t>
      </w:r>
      <w:r w:rsidRPr="007C553D">
        <w:rPr>
          <w:b/>
          <w:lang w:val="ro-RO"/>
        </w:rPr>
        <w:t xml:space="preserve"> </w:t>
      </w:r>
      <w:r w:rsidRPr="007C553D">
        <w:rPr>
          <w:b/>
          <w:bCs/>
        </w:rPr>
        <w:t>R A/D 1pr. - R A/D 2pr.</w:t>
      </w:r>
      <w:r w:rsidRPr="007C553D">
        <w:rPr>
          <w:lang w:val="ro-RO"/>
        </w:rPr>
        <w:t xml:space="preserve">   conform pl.nr.S06 anexat</w:t>
      </w:r>
    </w:p>
    <w:p w:rsidR="0071017B" w:rsidRPr="007C553D" w:rsidRDefault="0071017B" w:rsidP="00196CD1">
      <w:pPr>
        <w:pStyle w:val="ListParagraph"/>
        <w:ind w:left="0"/>
        <w:jc w:val="both"/>
      </w:pPr>
      <w:r w:rsidRPr="007C553D">
        <w:t xml:space="preserve">             Ventilul de aerisire se amplasează in punctual cel mai înalt al profilului aducţiunii şi are dublu rol: de a evacua aerul care se colectează în punctele înalte de pe traseu şi totodată de a permite pătrunderea din exterior a aerului în conductă în cazul golirii conductei şi producerii vacuumului la loviturile hidraulice. </w:t>
      </w:r>
    </w:p>
    <w:p w:rsidR="0071017B" w:rsidRPr="007C553D" w:rsidRDefault="0071017B" w:rsidP="00196CD1">
      <w:pPr>
        <w:pStyle w:val="ListParagraph"/>
        <w:ind w:left="0"/>
        <w:jc w:val="both"/>
      </w:pPr>
      <w:r w:rsidRPr="007C553D">
        <w:t xml:space="preserve">               Întrucât în racordul la ventil apa poate stagna, este necesară izolarea termică împotriva îngheţului.</w:t>
      </w:r>
    </w:p>
    <w:p w:rsidR="0071017B" w:rsidRPr="007C553D" w:rsidRDefault="0071017B" w:rsidP="00196CD1">
      <w:pPr>
        <w:pStyle w:val="ListParagraph"/>
        <w:numPr>
          <w:ilvl w:val="0"/>
          <w:numId w:val="25"/>
        </w:numPr>
        <w:jc w:val="both"/>
        <w:rPr>
          <w:lang w:val="ro-RO"/>
        </w:rPr>
      </w:pPr>
      <w:r w:rsidRPr="007C553D">
        <w:rPr>
          <w:lang w:val="ro-RO"/>
        </w:rPr>
        <w:t>cămin de golire  va fi</w:t>
      </w:r>
      <w:r w:rsidRPr="007C553D">
        <w:t xml:space="preserve">: </w:t>
      </w:r>
      <w:r w:rsidRPr="007C553D">
        <w:rPr>
          <w:b/>
          <w:lang w:val="ro-RO"/>
        </w:rPr>
        <w:t xml:space="preserve"> CV5pr.</w:t>
      </w:r>
      <w:r w:rsidRPr="007C553D">
        <w:rPr>
          <w:lang w:val="ro-RO"/>
        </w:rPr>
        <w:t xml:space="preserve"> conform pl.nr.S13 anexat</w:t>
      </w:r>
    </w:p>
    <w:p w:rsidR="0071017B" w:rsidRPr="007C553D" w:rsidRDefault="0071017B" w:rsidP="00196CD1">
      <w:pPr>
        <w:pStyle w:val="ListParagraph"/>
        <w:ind w:left="0"/>
        <w:jc w:val="both"/>
        <w:rPr>
          <w:lang w:val="ro-RO"/>
        </w:rPr>
      </w:pPr>
      <w:r w:rsidRPr="007C553D">
        <w:t xml:space="preserve">          Căminul de golire </w:t>
      </w:r>
      <w:proofErr w:type="gramStart"/>
      <w:r w:rsidRPr="007C553D">
        <w:t>sa  amplasat</w:t>
      </w:r>
      <w:proofErr w:type="gramEnd"/>
      <w:r w:rsidRPr="007C553D">
        <w:t xml:space="preserve"> în punctual cel mai  de jos pe profilul aducţiunii unde  există posibilitatea descărcării gravitaţionale directe a tronsonului de conductă nou proiectat</w:t>
      </w:r>
      <w:r w:rsidRPr="007C553D">
        <w:rPr>
          <w:lang w:val="ro-RO"/>
        </w:rPr>
        <w:t>ă,</w:t>
      </w:r>
    </w:p>
    <w:p w:rsidR="0071017B" w:rsidRPr="007C553D" w:rsidRDefault="0071017B" w:rsidP="00196CD1">
      <w:pPr>
        <w:pStyle w:val="ListParagraph"/>
        <w:numPr>
          <w:ilvl w:val="0"/>
          <w:numId w:val="25"/>
        </w:numPr>
        <w:jc w:val="both"/>
        <w:rPr>
          <w:lang w:val="ro-RO"/>
        </w:rPr>
      </w:pPr>
      <w:r w:rsidRPr="007C553D">
        <w:rPr>
          <w:lang w:val="ro-RO"/>
        </w:rPr>
        <w:t xml:space="preserve">camin la supratraversare Pârâu Panic </w:t>
      </w:r>
      <w:r w:rsidRPr="007C553D">
        <w:rPr>
          <w:b/>
          <w:lang w:val="ro-RO"/>
        </w:rPr>
        <w:t>C 6pr.</w:t>
      </w:r>
      <w:r w:rsidRPr="007C553D">
        <w:rPr>
          <w:lang w:val="ro-RO"/>
        </w:rPr>
        <w:t xml:space="preserve"> conform pl.nr.S14 anexat,</w:t>
      </w:r>
    </w:p>
    <w:p w:rsidR="0071017B" w:rsidRPr="007C553D" w:rsidRDefault="0071017B" w:rsidP="00196CD1">
      <w:pPr>
        <w:pStyle w:val="ListParagraph"/>
        <w:numPr>
          <w:ilvl w:val="0"/>
          <w:numId w:val="25"/>
        </w:numPr>
        <w:ind w:left="1530" w:hanging="270"/>
        <w:jc w:val="both"/>
        <w:rPr>
          <w:lang w:val="ro-RO"/>
        </w:rPr>
      </w:pPr>
      <w:r w:rsidRPr="007C553D">
        <w:rPr>
          <w:lang w:val="ro-RO"/>
        </w:rPr>
        <w:t>cămin de vană,cuplare-va fi</w:t>
      </w:r>
      <w:r w:rsidRPr="007C553D">
        <w:t xml:space="preserve">: caminul </w:t>
      </w:r>
      <w:r w:rsidRPr="007C553D">
        <w:rPr>
          <w:b/>
          <w:lang w:val="ro-RO"/>
        </w:rPr>
        <w:t xml:space="preserve">CV4pr. </w:t>
      </w:r>
      <w:r w:rsidRPr="007C553D">
        <w:t>(</w:t>
      </w:r>
      <w:r w:rsidRPr="007C553D">
        <w:rPr>
          <w:lang w:val="ro-RO"/>
        </w:rPr>
        <w:t>conform pl.</w:t>
      </w:r>
      <w:proofErr w:type="gramStart"/>
      <w:r w:rsidRPr="007C553D">
        <w:rPr>
          <w:lang w:val="ro-RO"/>
        </w:rPr>
        <w:t>nr.S</w:t>
      </w:r>
      <w:proofErr w:type="gramEnd"/>
      <w:r w:rsidRPr="007C553D">
        <w:rPr>
          <w:lang w:val="ro-RO"/>
        </w:rPr>
        <w:t xml:space="preserve">12 anexat) </w:t>
      </w:r>
    </w:p>
    <w:p w:rsidR="0071017B" w:rsidRPr="007C553D" w:rsidRDefault="0071017B" w:rsidP="00196CD1">
      <w:pPr>
        <w:pStyle w:val="ListParagraph"/>
        <w:ind w:left="708"/>
        <w:jc w:val="both"/>
        <w:rPr>
          <w:lang w:val="ro-RO"/>
        </w:rPr>
      </w:pPr>
      <w:r w:rsidRPr="007C553D">
        <w:t xml:space="preserve">punct în care se va cupla conducta de aducţiune apă nou proiectat cu cea </w:t>
      </w:r>
      <w:proofErr w:type="gramStart"/>
      <w:r w:rsidRPr="007C553D">
        <w:t>existentă .</w:t>
      </w:r>
      <w:proofErr w:type="gramEnd"/>
    </w:p>
    <w:p w:rsidR="0071017B" w:rsidRPr="007C553D" w:rsidRDefault="0071017B" w:rsidP="00196CD1">
      <w:pPr>
        <w:jc w:val="both"/>
        <w:rPr>
          <w:lang w:val="ro-RO"/>
        </w:rPr>
      </w:pPr>
    </w:p>
    <w:p w:rsidR="0071017B" w:rsidRPr="007C553D" w:rsidRDefault="0071017B" w:rsidP="00196CD1">
      <w:pPr>
        <w:pStyle w:val="ListParagraph"/>
        <w:ind w:left="2520"/>
        <w:jc w:val="both"/>
        <w:rPr>
          <w:b/>
          <w:lang w:val="ro-RO"/>
        </w:rPr>
      </w:pPr>
      <w:r w:rsidRPr="007C553D">
        <w:rPr>
          <w:b/>
          <w:lang w:val="ro-RO"/>
        </w:rPr>
        <w:t>II.Traversare  de vale</w:t>
      </w:r>
    </w:p>
    <w:p w:rsidR="0071017B" w:rsidRPr="007C553D" w:rsidRDefault="0071017B" w:rsidP="00196CD1">
      <w:pPr>
        <w:pStyle w:val="ListParagraph"/>
        <w:ind w:left="1170"/>
        <w:jc w:val="both"/>
        <w:rPr>
          <w:b/>
          <w:lang w:val="ro-RO"/>
        </w:rPr>
      </w:pPr>
    </w:p>
    <w:p w:rsidR="0071017B" w:rsidRPr="007C553D" w:rsidRDefault="0071017B" w:rsidP="00196CD1">
      <w:pPr>
        <w:pStyle w:val="ListParagraph"/>
        <w:ind w:left="0"/>
        <w:jc w:val="both"/>
        <w:rPr>
          <w:lang w:val="ro-RO"/>
        </w:rPr>
      </w:pPr>
      <w:r w:rsidRPr="007C553D">
        <w:rPr>
          <w:lang w:val="ro-RO"/>
        </w:rPr>
        <w:t xml:space="preserve">                   Se va  face prin îngroparea conductei de aducţiune apă sub fundul albiei pe o lungime de 10.02m.</w:t>
      </w:r>
    </w:p>
    <w:p w:rsidR="0071017B" w:rsidRPr="007C553D" w:rsidRDefault="0071017B" w:rsidP="00196CD1">
      <w:pPr>
        <w:pStyle w:val="ListParagraph"/>
        <w:ind w:left="0"/>
        <w:jc w:val="both"/>
        <w:rPr>
          <w:lang w:val="ro-RO"/>
        </w:rPr>
      </w:pPr>
      <w:r w:rsidRPr="007C553D">
        <w:rPr>
          <w:lang w:val="ro-RO"/>
        </w:rPr>
        <w:t xml:space="preserve">         Înainte de traverare Pârâu Panic a se va executa căminul</w:t>
      </w:r>
      <w:r w:rsidRPr="007C553D">
        <w:t xml:space="preserve"> </w:t>
      </w:r>
      <w:r w:rsidRPr="007C553D">
        <w:rPr>
          <w:b/>
          <w:lang w:val="ro-RO"/>
        </w:rPr>
        <w:t xml:space="preserve"> CV5pr.</w:t>
      </w:r>
      <w:r w:rsidRPr="007C553D">
        <w:rPr>
          <w:lang w:val="ro-RO"/>
        </w:rPr>
        <w:t xml:space="preserve"> </w:t>
      </w:r>
      <w:r w:rsidRPr="007C553D">
        <w:t>(</w:t>
      </w:r>
      <w:r w:rsidRPr="007C553D">
        <w:rPr>
          <w:lang w:val="ro-RO"/>
        </w:rPr>
        <w:t>conform pl.nr.</w:t>
      </w:r>
      <w:r w:rsidR="000E47F6" w:rsidRPr="007C553D">
        <w:rPr>
          <w:lang w:val="ro-RO"/>
        </w:rPr>
        <w:t xml:space="preserve"> </w:t>
      </w:r>
      <w:r w:rsidRPr="007C553D">
        <w:rPr>
          <w:lang w:val="ro-RO"/>
        </w:rPr>
        <w:t>S13 anexat) care va avea şi rol de masiv de ancoraj penru conducta de aductiune apă care va traverseaza albia Pârâu Panic.</w:t>
      </w:r>
    </w:p>
    <w:p w:rsidR="0071017B" w:rsidRPr="007C553D" w:rsidRDefault="0071017B" w:rsidP="00196CD1">
      <w:pPr>
        <w:pStyle w:val="ListParagraph"/>
        <w:ind w:left="0"/>
        <w:jc w:val="both"/>
        <w:rPr>
          <w:lang w:val="ro-RO"/>
        </w:rPr>
      </w:pPr>
      <w:r w:rsidRPr="007C553D">
        <w:rPr>
          <w:lang w:val="ro-RO"/>
        </w:rPr>
        <w:t xml:space="preserve">        După traversarea  Pârâului se va executa căminul </w:t>
      </w:r>
      <w:r w:rsidRPr="007C553D">
        <w:rPr>
          <w:b/>
          <w:lang w:val="ro-RO"/>
        </w:rPr>
        <w:t>C 6pr.</w:t>
      </w:r>
      <w:r w:rsidRPr="007C553D">
        <w:rPr>
          <w:lang w:val="ro-RO"/>
        </w:rPr>
        <w:t xml:space="preserve"> </w:t>
      </w:r>
      <w:r w:rsidRPr="007C553D">
        <w:t>(</w:t>
      </w:r>
      <w:r w:rsidRPr="007C553D">
        <w:rPr>
          <w:lang w:val="ro-RO"/>
        </w:rPr>
        <w:t>conform pl.nr.</w:t>
      </w:r>
      <w:r w:rsidR="000E47F6" w:rsidRPr="007C553D">
        <w:rPr>
          <w:lang w:val="ro-RO"/>
        </w:rPr>
        <w:t xml:space="preserve"> </w:t>
      </w:r>
      <w:r w:rsidRPr="007C553D">
        <w:rPr>
          <w:lang w:val="ro-RO"/>
        </w:rPr>
        <w:t>S14 anexat) care va avea rol de masiv de ancoraj penru conducta de aductiune apă.</w:t>
      </w:r>
    </w:p>
    <w:p w:rsidR="0071017B" w:rsidRPr="007C553D" w:rsidRDefault="0071017B" w:rsidP="00196CD1">
      <w:pPr>
        <w:pStyle w:val="ListParagraph"/>
        <w:ind w:left="0"/>
        <w:jc w:val="both"/>
        <w:rPr>
          <w:b/>
          <w:lang w:val="ro-RO"/>
        </w:rPr>
      </w:pPr>
    </w:p>
    <w:p w:rsidR="0071017B" w:rsidRPr="007C553D" w:rsidRDefault="0071017B" w:rsidP="00196CD1">
      <w:pPr>
        <w:pStyle w:val="ListParagraph"/>
        <w:ind w:left="2520"/>
        <w:jc w:val="both"/>
        <w:rPr>
          <w:b/>
          <w:lang w:val="ro-RO"/>
        </w:rPr>
      </w:pPr>
      <w:r w:rsidRPr="007C553D">
        <w:rPr>
          <w:b/>
          <w:lang w:val="ro-RO"/>
        </w:rPr>
        <w:t>III. Masive de ancoraj</w:t>
      </w:r>
    </w:p>
    <w:p w:rsidR="0071017B" w:rsidRPr="007C553D" w:rsidRDefault="0071017B" w:rsidP="00196CD1">
      <w:pPr>
        <w:pStyle w:val="ListParagraph"/>
        <w:ind w:left="0"/>
        <w:jc w:val="both"/>
        <w:rPr>
          <w:lang w:val="ro-RO"/>
        </w:rPr>
      </w:pPr>
      <w:r w:rsidRPr="007C553D">
        <w:rPr>
          <w:lang w:val="ro-RO"/>
        </w:rPr>
        <w:t xml:space="preserve">            Masivele de ancoraj se introduc în secţiunile unde conducta prezintă pe traseu modificări de direcţie şi solicitările necesare nu pot fi preluate de conducta însăşi sau nu pot fi transmise terenului de fundare fără a produce deplasări ale conductei care pot produce instabilitatea şi pierderea etanşeităţii acesteia. Astfel de solicitări se produc datorită presiunii apei în interiorul conductei la coturi (şi uneori şi la viteze mari ale apei), ramificaţii şi în puncte de capăt, cum sunt cele de la tronsoanele supuse probelor de presiune sau în căminele de vane. Ele nu pot fi preluate de conductă decât în cazul în care aceasta este din ţevi de oţel sudate. </w:t>
      </w:r>
    </w:p>
    <w:p w:rsidR="0071017B" w:rsidRPr="007C553D" w:rsidRDefault="0071017B" w:rsidP="00196CD1">
      <w:pPr>
        <w:pStyle w:val="ListParagraph"/>
        <w:ind w:left="0"/>
        <w:jc w:val="both"/>
        <w:rPr>
          <w:lang w:val="ro-RO"/>
        </w:rPr>
      </w:pPr>
    </w:p>
    <w:p w:rsidR="0071017B" w:rsidRPr="007C553D" w:rsidRDefault="0071017B" w:rsidP="00196CD1">
      <w:pPr>
        <w:jc w:val="both"/>
        <w:rPr>
          <w:b/>
          <w:lang w:val="fr-FR"/>
        </w:rPr>
      </w:pPr>
      <w:r w:rsidRPr="007C553D">
        <w:rPr>
          <w:b/>
          <w:lang w:val="ro-RO"/>
        </w:rPr>
        <w:t xml:space="preserve">                                       IV.</w:t>
      </w:r>
      <w:r w:rsidR="000E47F6" w:rsidRPr="007C553D">
        <w:rPr>
          <w:b/>
          <w:lang w:val="ro-RO"/>
        </w:rPr>
        <w:t xml:space="preserve"> </w:t>
      </w:r>
      <w:r w:rsidRPr="007C553D">
        <w:rPr>
          <w:b/>
        </w:rPr>
        <w:t>Tevi din Polietilenă de înaltă presiune</w:t>
      </w:r>
    </w:p>
    <w:p w:rsidR="0071017B" w:rsidRPr="007C553D" w:rsidRDefault="0071017B" w:rsidP="00196CD1">
      <w:pPr>
        <w:jc w:val="both"/>
      </w:pP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Fonts w:ascii="Times New Roman" w:hAnsi="Times New Roman"/>
          <w:b/>
          <w:sz w:val="24"/>
          <w:szCs w:val="24"/>
        </w:rPr>
        <w:t xml:space="preserve">  </w:t>
      </w:r>
      <w:r w:rsidRPr="007C553D">
        <w:rPr>
          <w:rFonts w:ascii="Times New Roman" w:hAnsi="Times New Roman"/>
          <w:sz w:val="24"/>
          <w:szCs w:val="24"/>
        </w:rPr>
        <w:t xml:space="preserve"> În</w:t>
      </w:r>
      <w:r w:rsidRPr="007C553D">
        <w:rPr>
          <w:rStyle w:val="tpa1"/>
          <w:rFonts w:ascii="Times New Roman" w:hAnsi="Times New Roman"/>
          <w:sz w:val="24"/>
          <w:szCs w:val="24"/>
        </w:rPr>
        <w:t xml:space="preserve"> aducţiunea de apă Vârşolţ-Zalău existentă sunt conectate două reţele de alimentare apa pentru :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Style w:val="tpa1"/>
          <w:rFonts w:ascii="Times New Roman" w:hAnsi="Times New Roman"/>
          <w:sz w:val="24"/>
          <w:szCs w:val="24"/>
        </w:rPr>
        <w:t xml:space="preserve">                            - alimentarea satelor Borla ,Bocsa,Hereclean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Style w:val="tpa1"/>
          <w:rFonts w:ascii="Times New Roman" w:hAnsi="Times New Roman"/>
          <w:sz w:val="24"/>
          <w:szCs w:val="24"/>
        </w:rPr>
        <w:t xml:space="preserve">                              -alimentarea Statiei de Epurare Zalau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Style w:val="tpa1"/>
          <w:rFonts w:ascii="Times New Roman" w:hAnsi="Times New Roman"/>
          <w:sz w:val="24"/>
          <w:szCs w:val="24"/>
        </w:rPr>
        <w:t>Deoarece traseul aducţiunii s-a schimbat este necesar sa se conecteze reţele de distribuţie apă şi anume:</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Style w:val="tpa1"/>
          <w:rFonts w:ascii="Times New Roman" w:hAnsi="Times New Roman"/>
          <w:sz w:val="24"/>
          <w:szCs w:val="24"/>
        </w:rPr>
        <w:t xml:space="preserve"> - alimentarea satelor </w:t>
      </w:r>
      <w:r w:rsidRPr="007C553D">
        <w:rPr>
          <w:rStyle w:val="tpa1"/>
          <w:rFonts w:ascii="Times New Roman" w:hAnsi="Times New Roman"/>
          <w:b/>
          <w:sz w:val="24"/>
          <w:szCs w:val="24"/>
        </w:rPr>
        <w:t>Borla ,Bocsa,Hereclean</w:t>
      </w:r>
      <w:r w:rsidRPr="007C553D">
        <w:rPr>
          <w:rStyle w:val="tpa1"/>
          <w:rFonts w:ascii="Times New Roman" w:hAnsi="Times New Roman"/>
          <w:sz w:val="24"/>
          <w:szCs w:val="24"/>
        </w:rPr>
        <w:t xml:space="preserve"> se va efectua cu teava de PE100,Pn16 SDR11,Dn200mm,L=530 m,coducta ce v-a subtraversa drumul DN1Fprin foraj dirijat,iar la intersectia cu reteaua existentă se va executa un </w:t>
      </w:r>
      <w:r w:rsidRPr="007C553D">
        <w:rPr>
          <w:rFonts w:ascii="Times New Roman" w:hAnsi="Times New Roman"/>
          <w:sz w:val="24"/>
          <w:szCs w:val="24"/>
        </w:rPr>
        <w:t>cămine de vană,cuplare</w:t>
      </w:r>
      <w:r w:rsidRPr="007C553D">
        <w:rPr>
          <w:rStyle w:val="tpa1"/>
          <w:rFonts w:ascii="Times New Roman" w:hAnsi="Times New Roman"/>
          <w:sz w:val="24"/>
          <w:szCs w:val="24"/>
        </w:rPr>
        <w:t xml:space="preserve"> </w:t>
      </w:r>
      <w:r w:rsidRPr="007C553D">
        <w:rPr>
          <w:rStyle w:val="tpa1"/>
          <w:rFonts w:ascii="Times New Roman" w:hAnsi="Times New Roman"/>
          <w:b/>
          <w:sz w:val="24"/>
          <w:szCs w:val="24"/>
        </w:rPr>
        <w:t>CV7</w:t>
      </w:r>
      <w:r w:rsidRPr="007C553D">
        <w:rPr>
          <w:rFonts w:ascii="Times New Roman" w:hAnsi="Times New Roman"/>
          <w:sz w:val="24"/>
          <w:szCs w:val="24"/>
        </w:rPr>
        <w:t>(conform pl.nr.S15 anexat)</w:t>
      </w:r>
      <w:r w:rsidRPr="007C553D">
        <w:rPr>
          <w:rStyle w:val="tpa1"/>
          <w:rFonts w:ascii="Times New Roman" w:hAnsi="Times New Roman"/>
          <w:sz w:val="24"/>
          <w:szCs w:val="24"/>
        </w:rPr>
        <w:t>;</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Fonts w:ascii="Times New Roman" w:hAnsi="Times New Roman"/>
          <w:sz w:val="24"/>
          <w:szCs w:val="24"/>
        </w:rPr>
      </w:pPr>
      <w:r w:rsidRPr="007C553D">
        <w:rPr>
          <w:rStyle w:val="tpa1"/>
          <w:rFonts w:ascii="Times New Roman" w:hAnsi="Times New Roman"/>
          <w:sz w:val="24"/>
          <w:szCs w:val="24"/>
        </w:rPr>
        <w:t xml:space="preserve">-  </w:t>
      </w:r>
      <w:r w:rsidRPr="007C553D">
        <w:rPr>
          <w:rFonts w:ascii="Times New Roman" w:hAnsi="Times New Roman"/>
          <w:sz w:val="24"/>
          <w:szCs w:val="24"/>
        </w:rPr>
        <w:t xml:space="preserve">cămin vană  </w:t>
      </w:r>
      <w:r w:rsidRPr="007C553D">
        <w:rPr>
          <w:rFonts w:ascii="Times New Roman" w:hAnsi="Times New Roman"/>
          <w:b/>
          <w:sz w:val="24"/>
          <w:szCs w:val="24"/>
        </w:rPr>
        <w:t>CV 8 pr.</w:t>
      </w:r>
      <w:r w:rsidRPr="007C553D">
        <w:rPr>
          <w:rFonts w:ascii="Times New Roman" w:hAnsi="Times New Roman"/>
          <w:sz w:val="24"/>
          <w:szCs w:val="24"/>
        </w:rPr>
        <w:t xml:space="preserve">( conform pl.nr.S09 anexat) care s-a prevăzut pentru echipamente de control şi masurare a debitului de apa.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Fonts w:ascii="Times New Roman" w:hAnsi="Times New Roman"/>
          <w:b/>
          <w:sz w:val="24"/>
          <w:szCs w:val="24"/>
        </w:rPr>
      </w:pPr>
      <w:r w:rsidRPr="007C553D">
        <w:rPr>
          <w:rFonts w:ascii="Times New Roman" w:hAnsi="Times New Roman"/>
          <w:sz w:val="24"/>
          <w:szCs w:val="24"/>
        </w:rPr>
        <w:t>Acesta s-a amplasat în punctul de legătură a reţelei de distribuţie apă spre loc.</w:t>
      </w:r>
      <w:r w:rsidRPr="007C553D">
        <w:rPr>
          <w:rStyle w:val="tpa1"/>
          <w:rFonts w:ascii="Times New Roman" w:hAnsi="Times New Roman"/>
          <w:sz w:val="24"/>
          <w:szCs w:val="24"/>
        </w:rPr>
        <w:t xml:space="preserve"> Borla , Bocsa,Hereclean</w:t>
      </w:r>
      <w:r w:rsidRPr="007C553D">
        <w:rPr>
          <w:rFonts w:ascii="Times New Roman" w:hAnsi="Times New Roman"/>
          <w:sz w:val="24"/>
          <w:szCs w:val="24"/>
        </w:rPr>
        <w:t>.</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Style w:val="tpa1"/>
          <w:rFonts w:ascii="Times New Roman" w:hAnsi="Times New Roman"/>
          <w:sz w:val="24"/>
          <w:szCs w:val="24"/>
        </w:rPr>
      </w:pPr>
      <w:r w:rsidRPr="007C553D">
        <w:rPr>
          <w:rStyle w:val="tpa1"/>
          <w:rFonts w:ascii="Times New Roman" w:hAnsi="Times New Roman"/>
          <w:sz w:val="24"/>
          <w:szCs w:val="24"/>
        </w:rPr>
        <w:t xml:space="preserve">  - alimentarea </w:t>
      </w:r>
      <w:r w:rsidRPr="007C553D">
        <w:rPr>
          <w:rStyle w:val="tpa1"/>
          <w:rFonts w:ascii="Times New Roman" w:hAnsi="Times New Roman"/>
          <w:b/>
          <w:sz w:val="24"/>
          <w:szCs w:val="24"/>
        </w:rPr>
        <w:t>Statiei de Epurare Zalău</w:t>
      </w:r>
      <w:r w:rsidRPr="007C553D">
        <w:rPr>
          <w:rStyle w:val="tpa1"/>
          <w:rFonts w:ascii="Times New Roman" w:hAnsi="Times New Roman"/>
          <w:sz w:val="24"/>
          <w:szCs w:val="24"/>
        </w:rPr>
        <w:t xml:space="preserve"> se va executa din caminul </w:t>
      </w:r>
      <w:r w:rsidRPr="007C553D">
        <w:rPr>
          <w:rFonts w:ascii="Times New Roman" w:hAnsi="Times New Roman"/>
          <w:sz w:val="24"/>
          <w:szCs w:val="24"/>
        </w:rPr>
        <w:t xml:space="preserve">de vană,cuplare </w:t>
      </w:r>
      <w:r w:rsidRPr="007C553D">
        <w:rPr>
          <w:rFonts w:ascii="Times New Roman" w:hAnsi="Times New Roman"/>
          <w:b/>
          <w:sz w:val="24"/>
          <w:szCs w:val="24"/>
        </w:rPr>
        <w:t>CV4</w:t>
      </w:r>
      <w:r w:rsidRPr="007C553D">
        <w:rPr>
          <w:rFonts w:ascii="Times New Roman" w:hAnsi="Times New Roman"/>
          <w:sz w:val="24"/>
          <w:szCs w:val="24"/>
        </w:rPr>
        <w:t xml:space="preserve"> cu </w:t>
      </w:r>
      <w:r w:rsidRPr="007C553D">
        <w:rPr>
          <w:rStyle w:val="tpa1"/>
          <w:rFonts w:ascii="Times New Roman" w:hAnsi="Times New Roman"/>
          <w:sz w:val="24"/>
          <w:szCs w:val="24"/>
        </w:rPr>
        <w:t xml:space="preserve">teava de PE100,Pn16 SDR11,Dn 110mm,L=94 m, care v-a subtraversa drumul DN1F iar tubul de protective sub drum in lungime de 12 m va fi chiar  aductiunea de apă dezafectată, care este din conducta  OL Dn1000 mm.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Fonts w:ascii="Times New Roman" w:hAnsi="Times New Roman"/>
          <w:sz w:val="24"/>
          <w:szCs w:val="24"/>
        </w:rPr>
      </w:pPr>
      <w:r w:rsidRPr="007C553D">
        <w:rPr>
          <w:rStyle w:val="tpa1"/>
          <w:rFonts w:ascii="Times New Roman" w:hAnsi="Times New Roman"/>
          <w:sz w:val="24"/>
          <w:szCs w:val="24"/>
        </w:rPr>
        <w:t xml:space="preserve">- alimentarea </w:t>
      </w:r>
      <w:r w:rsidRPr="007C553D">
        <w:rPr>
          <w:rStyle w:val="tpa1"/>
          <w:rFonts w:ascii="Times New Roman" w:hAnsi="Times New Roman"/>
          <w:b/>
          <w:sz w:val="24"/>
          <w:szCs w:val="24"/>
        </w:rPr>
        <w:t>rezervor apă Panic</w:t>
      </w:r>
      <w:r w:rsidRPr="007C553D">
        <w:rPr>
          <w:rStyle w:val="tpa1"/>
          <w:rFonts w:ascii="Times New Roman" w:hAnsi="Times New Roman"/>
          <w:sz w:val="24"/>
          <w:szCs w:val="24"/>
        </w:rPr>
        <w:t xml:space="preserve"> </w:t>
      </w:r>
      <w:r w:rsidRPr="007C553D">
        <w:rPr>
          <w:rFonts w:ascii="Times New Roman" w:hAnsi="Times New Roman"/>
          <w:sz w:val="24"/>
          <w:szCs w:val="24"/>
        </w:rPr>
        <w:t xml:space="preserve">s-au prevăzut căminele </w:t>
      </w:r>
      <w:r w:rsidRPr="007C553D">
        <w:rPr>
          <w:rFonts w:ascii="Times New Roman" w:hAnsi="Times New Roman"/>
          <w:b/>
          <w:sz w:val="24"/>
          <w:szCs w:val="24"/>
        </w:rPr>
        <w:t xml:space="preserve">CV2pr. şi CV3pr. </w:t>
      </w:r>
      <w:r w:rsidRPr="007C553D">
        <w:rPr>
          <w:rFonts w:ascii="Times New Roman" w:hAnsi="Times New Roman"/>
          <w:sz w:val="24"/>
          <w:szCs w:val="24"/>
        </w:rPr>
        <w:t xml:space="preserve">( conform pl.nr. S10 şi S11 anexate) care  permite izolarea unui tronson de conductă în cazul în care se produce o avarie care necesită întreruperea circuitului apei sau pentru echipamente de control. </w:t>
      </w:r>
    </w:p>
    <w:p w:rsidR="0071017B" w:rsidRPr="007C553D" w:rsidRDefault="0071017B" w:rsidP="00196CD1">
      <w:pPr>
        <w:pStyle w:val="NormalWeb"/>
        <w:shd w:val="clear" w:color="auto" w:fill="FFFFFF"/>
        <w:spacing w:before="0" w:beforeAutospacing="0" w:after="0" w:afterAutospacing="0"/>
        <w:ind w:right="158" w:firstLine="720"/>
        <w:jc w:val="both"/>
        <w:textAlignment w:val="baseline"/>
        <w:rPr>
          <w:rFonts w:ascii="Times New Roman" w:hAnsi="Times New Roman"/>
          <w:b/>
          <w:sz w:val="24"/>
          <w:szCs w:val="24"/>
        </w:rPr>
      </w:pPr>
      <w:r w:rsidRPr="007C553D">
        <w:rPr>
          <w:rFonts w:ascii="Times New Roman" w:hAnsi="Times New Roman"/>
          <w:sz w:val="24"/>
          <w:szCs w:val="24"/>
        </w:rPr>
        <w:t>Acestea s-au amplasat în punctele de legătură a reţelei de distribuţie apă, între două conducte de distribuţie apă paralel.</w:t>
      </w:r>
    </w:p>
    <w:p w:rsidR="0071017B" w:rsidRPr="007C553D" w:rsidRDefault="0071017B" w:rsidP="00196CD1">
      <w:pPr>
        <w:pStyle w:val="ListParagraph"/>
        <w:ind w:left="0"/>
        <w:jc w:val="both"/>
        <w:rPr>
          <w:lang w:val="ro-RO"/>
        </w:rPr>
      </w:pPr>
    </w:p>
    <w:p w:rsidR="0071017B" w:rsidRPr="007C553D" w:rsidRDefault="0071017B" w:rsidP="00196CD1">
      <w:pPr>
        <w:tabs>
          <w:tab w:val="left" w:pos="1080"/>
          <w:tab w:val="left" w:pos="7200"/>
          <w:tab w:val="left" w:pos="7290"/>
        </w:tabs>
        <w:jc w:val="both"/>
        <w:rPr>
          <w:b/>
          <w:lang w:val="ro-RO"/>
        </w:rPr>
      </w:pPr>
    </w:p>
    <w:p w:rsidR="0071017B" w:rsidRPr="007C553D" w:rsidRDefault="0071017B" w:rsidP="00196CD1">
      <w:pPr>
        <w:pStyle w:val="ListParagraph"/>
        <w:jc w:val="both"/>
        <w:rPr>
          <w:b/>
          <w:lang w:val="ro-RO"/>
        </w:rPr>
      </w:pPr>
      <w:r w:rsidRPr="007C553D">
        <w:rPr>
          <w:b/>
          <w:lang w:val="ro-RO"/>
        </w:rPr>
        <w:t>3. Confectionarea fitingurilior</w:t>
      </w:r>
    </w:p>
    <w:p w:rsidR="0071017B" w:rsidRPr="007C553D" w:rsidRDefault="0071017B" w:rsidP="00196CD1">
      <w:pPr>
        <w:tabs>
          <w:tab w:val="left" w:pos="1080"/>
          <w:tab w:val="left" w:pos="7200"/>
          <w:tab w:val="left" w:pos="7290"/>
        </w:tabs>
        <w:jc w:val="both"/>
        <w:rPr>
          <w:b/>
          <w:lang w:val="ro-RO"/>
        </w:rPr>
      </w:pPr>
    </w:p>
    <w:p w:rsidR="0071017B" w:rsidRPr="007C553D" w:rsidRDefault="0071017B" w:rsidP="00196CD1">
      <w:pPr>
        <w:spacing w:line="0" w:lineRule="atLeast"/>
        <w:ind w:left="4" w:right="160" w:firstLine="720"/>
        <w:jc w:val="both"/>
      </w:pPr>
      <w:r w:rsidRPr="007C553D">
        <w:t>Se vor utiliza fitinguri nestandardizate şi care se vor executa în atelier, ca de exemplu: coturi din segmenţi, coturi executate prin cutare, ramificaţii executate prin confecţionare de ştuţuri etc, de diferite diametre, raze de curbură şi unghiuri.</w:t>
      </w:r>
    </w:p>
    <w:p w:rsidR="0071017B" w:rsidRPr="007C553D" w:rsidRDefault="0071017B" w:rsidP="00196CD1">
      <w:pPr>
        <w:tabs>
          <w:tab w:val="left" w:pos="724"/>
        </w:tabs>
        <w:spacing w:before="240" w:line="276" w:lineRule="exact"/>
        <w:jc w:val="both"/>
        <w:rPr>
          <w:b/>
          <w:bCs/>
        </w:rPr>
      </w:pPr>
      <w:r w:rsidRPr="007C553D">
        <w:rPr>
          <w:b/>
          <w:bCs/>
        </w:rPr>
        <w:t xml:space="preserve">           4.Tehnologia sudurii </w:t>
      </w:r>
      <w:proofErr w:type="gramStart"/>
      <w:r w:rsidRPr="007C553D">
        <w:rPr>
          <w:b/>
          <w:bCs/>
        </w:rPr>
        <w:t>cap  la</w:t>
      </w:r>
      <w:proofErr w:type="gramEnd"/>
      <w:r w:rsidRPr="007C553D">
        <w:rPr>
          <w:b/>
          <w:bCs/>
        </w:rPr>
        <w:t xml:space="preserve"> cap </w:t>
      </w:r>
    </w:p>
    <w:p w:rsidR="0071017B" w:rsidRPr="007C553D" w:rsidRDefault="0071017B" w:rsidP="00196CD1">
      <w:pPr>
        <w:tabs>
          <w:tab w:val="left" w:pos="724"/>
        </w:tabs>
        <w:spacing w:before="240" w:line="276" w:lineRule="exact"/>
        <w:jc w:val="both"/>
        <w:rPr>
          <w:b/>
          <w:bCs/>
        </w:rPr>
      </w:pPr>
    </w:p>
    <w:p w:rsidR="0071017B" w:rsidRPr="007C553D" w:rsidRDefault="0071017B" w:rsidP="00196CD1">
      <w:pPr>
        <w:pStyle w:val="NormalWeb"/>
        <w:shd w:val="clear" w:color="auto" w:fill="FFFFFF"/>
        <w:spacing w:before="0" w:beforeAutospacing="0" w:after="375" w:afterAutospacing="0"/>
        <w:jc w:val="both"/>
        <w:textAlignment w:val="baseline"/>
        <w:rPr>
          <w:rStyle w:val="tpa1"/>
          <w:rFonts w:ascii="Times New Roman" w:hAnsi="Times New Roman"/>
          <w:sz w:val="24"/>
          <w:szCs w:val="24"/>
        </w:rPr>
      </w:pPr>
      <w:r w:rsidRPr="007C553D">
        <w:rPr>
          <w:rFonts w:ascii="Times New Roman" w:hAnsi="Times New Roman"/>
          <w:sz w:val="24"/>
          <w:szCs w:val="24"/>
        </w:rPr>
        <w:t xml:space="preserve">           Sudarea cap la cap - un procedeu special de sudură, care implică asamblarea părților de țeva din oțel ale conductei,  folosind electrozi de sudura și alte materiale. </w:t>
      </w:r>
      <w:bookmarkStart w:id="1" w:name="_Toc267472771"/>
    </w:p>
    <w:p w:rsidR="0071017B" w:rsidRPr="007C553D" w:rsidRDefault="0071017B" w:rsidP="00196CD1">
      <w:pPr>
        <w:pStyle w:val="NormalWeb"/>
        <w:shd w:val="clear" w:color="auto" w:fill="FFFFFF"/>
        <w:spacing w:before="0" w:beforeAutospacing="0" w:after="375" w:afterAutospacing="0"/>
        <w:jc w:val="both"/>
        <w:textAlignment w:val="baseline"/>
        <w:rPr>
          <w:rFonts w:ascii="Times New Roman" w:hAnsi="Times New Roman"/>
          <w:sz w:val="24"/>
          <w:szCs w:val="24"/>
        </w:rPr>
      </w:pPr>
      <w:r w:rsidRPr="007C553D">
        <w:rPr>
          <w:rFonts w:ascii="Times New Roman" w:hAnsi="Times New Roman"/>
          <w:b/>
          <w:sz w:val="24"/>
          <w:szCs w:val="24"/>
        </w:rPr>
        <w:t xml:space="preserve"> </w:t>
      </w:r>
      <w:r w:rsidR="000E47F6" w:rsidRPr="007C553D">
        <w:rPr>
          <w:rFonts w:ascii="Times New Roman" w:hAnsi="Times New Roman"/>
          <w:b/>
          <w:sz w:val="24"/>
          <w:szCs w:val="24"/>
        </w:rPr>
        <w:tab/>
      </w:r>
      <w:r w:rsidRPr="007C553D">
        <w:rPr>
          <w:rFonts w:ascii="Times New Roman" w:hAnsi="Times New Roman"/>
          <w:b/>
          <w:sz w:val="24"/>
          <w:szCs w:val="24"/>
        </w:rPr>
        <w:t xml:space="preserve"> MĂSURI DE PROTECŢIE SANITARĂ</w:t>
      </w:r>
      <w:bookmarkEnd w:id="1"/>
      <w:r w:rsidRPr="007C553D">
        <w:rPr>
          <w:rFonts w:ascii="Times New Roman" w:hAnsi="Times New Roman"/>
          <w:b/>
          <w:sz w:val="24"/>
          <w:szCs w:val="24"/>
        </w:rPr>
        <w:t xml:space="preserve"> </w:t>
      </w:r>
    </w:p>
    <w:p w:rsidR="0071017B" w:rsidRPr="007C553D" w:rsidRDefault="0071017B" w:rsidP="00196CD1">
      <w:pPr>
        <w:ind w:firstLine="720"/>
        <w:jc w:val="both"/>
        <w:rPr>
          <w:rStyle w:val="rvts13"/>
        </w:rPr>
      </w:pPr>
      <w:r w:rsidRPr="007C553D">
        <w:rPr>
          <w:lang w:val="ro-RO"/>
        </w:rPr>
        <w:t xml:space="preserve">Pe traseul aducţiunilor se va institui zona de protecţie sanitară în conformitate cu </w:t>
      </w:r>
      <w:r w:rsidRPr="007C553D">
        <w:rPr>
          <w:rStyle w:val="rvts13"/>
        </w:rPr>
        <w:t>Normele speciale privind caracterul şi mărimea zonelor de protecţie sanitară şi hidrogeologică</w:t>
      </w:r>
      <w:r w:rsidRPr="007C553D">
        <w:rPr>
          <w:lang w:val="ro-RO"/>
        </w:rPr>
        <w:t>, aprobate prin Hotărârea Guvernului nr.930/2005</w:t>
      </w:r>
      <w:r w:rsidRPr="007C553D">
        <w:rPr>
          <w:rStyle w:val="rvts13"/>
        </w:rPr>
        <w:t>.</w:t>
      </w:r>
    </w:p>
    <w:p w:rsidR="0071017B" w:rsidRPr="007C553D" w:rsidRDefault="0071017B" w:rsidP="00196CD1">
      <w:pPr>
        <w:ind w:firstLine="720"/>
        <w:jc w:val="both"/>
        <w:rPr>
          <w:rStyle w:val="rvts13"/>
        </w:rPr>
      </w:pPr>
    </w:p>
    <w:p w:rsidR="0071017B" w:rsidRPr="007C553D" w:rsidRDefault="0071017B" w:rsidP="00196CD1">
      <w:pPr>
        <w:pStyle w:val="ListParagraph"/>
        <w:ind w:left="0"/>
        <w:jc w:val="both"/>
        <w:rPr>
          <w:lang w:val="ro-RO"/>
        </w:rPr>
      </w:pPr>
    </w:p>
    <w:p w:rsidR="000E47F6" w:rsidRPr="007C553D" w:rsidRDefault="000E47F6" w:rsidP="00196CD1">
      <w:pPr>
        <w:pStyle w:val="ListParagraph"/>
        <w:ind w:left="0"/>
        <w:jc w:val="both"/>
        <w:rPr>
          <w:lang w:val="ro-RO"/>
        </w:rPr>
      </w:pPr>
    </w:p>
    <w:p w:rsidR="0071017B" w:rsidRPr="007C553D" w:rsidRDefault="0071017B" w:rsidP="00196CD1">
      <w:pPr>
        <w:pStyle w:val="BodyText"/>
        <w:jc w:val="both"/>
        <w:rPr>
          <w:b/>
        </w:rPr>
      </w:pPr>
      <w:r w:rsidRPr="007C553D">
        <w:rPr>
          <w:b/>
        </w:rPr>
        <w:t xml:space="preserve">ELEMENTE CONSTRUCTIE         </w:t>
      </w:r>
    </w:p>
    <w:p w:rsidR="0071017B" w:rsidRPr="007C553D" w:rsidRDefault="0071017B" w:rsidP="00196CD1">
      <w:pPr>
        <w:pStyle w:val="BodyText"/>
        <w:jc w:val="both"/>
        <w:rPr>
          <w:b/>
        </w:rPr>
      </w:pPr>
      <w:r w:rsidRPr="007C553D">
        <w:rPr>
          <w:b/>
        </w:rPr>
        <w:t xml:space="preserve">      </w:t>
      </w:r>
    </w:p>
    <w:p w:rsidR="0071017B" w:rsidRPr="007C553D" w:rsidRDefault="0071017B" w:rsidP="00196CD1">
      <w:pPr>
        <w:pStyle w:val="BodyText"/>
        <w:numPr>
          <w:ilvl w:val="0"/>
          <w:numId w:val="20"/>
        </w:numPr>
        <w:spacing w:after="0"/>
        <w:jc w:val="both"/>
      </w:pPr>
      <w:r w:rsidRPr="007C553D">
        <w:t xml:space="preserve">Lucrarile vor cuprinde toate constructiile necesare pentru </w:t>
      </w:r>
      <w:r w:rsidRPr="007C553D">
        <w:rPr>
          <w:rStyle w:val="tpa1"/>
        </w:rPr>
        <w:t>înlocuirea aductiunii de apă</w:t>
      </w:r>
      <w:r w:rsidR="000E47F6" w:rsidRPr="007C553D">
        <w:rPr>
          <w:rStyle w:val="tpa1"/>
        </w:rPr>
        <w:t>;</w:t>
      </w:r>
    </w:p>
    <w:p w:rsidR="0071017B" w:rsidRPr="007C553D" w:rsidRDefault="0071017B" w:rsidP="00196CD1">
      <w:pPr>
        <w:pStyle w:val="BodyText"/>
        <w:numPr>
          <w:ilvl w:val="0"/>
          <w:numId w:val="20"/>
        </w:numPr>
        <w:spacing w:after="0"/>
        <w:jc w:val="both"/>
        <w:rPr>
          <w:lang w:val="fr-FR"/>
        </w:rPr>
      </w:pPr>
      <w:r w:rsidRPr="007C553D">
        <w:rPr>
          <w:lang w:val="fr-FR"/>
        </w:rPr>
        <w:t>Conducta se v</w:t>
      </w:r>
      <w:r w:rsidR="000E47F6" w:rsidRPr="007C553D">
        <w:rPr>
          <w:lang w:val="fr-FR"/>
        </w:rPr>
        <w:t xml:space="preserve">a monta sub adâncimea de </w:t>
      </w:r>
      <w:proofErr w:type="gramStart"/>
      <w:r w:rsidR="000E47F6" w:rsidRPr="007C553D">
        <w:rPr>
          <w:lang w:val="fr-FR"/>
        </w:rPr>
        <w:t>îngheţ;</w:t>
      </w:r>
      <w:proofErr w:type="gramEnd"/>
    </w:p>
    <w:p w:rsidR="0071017B" w:rsidRPr="007C553D" w:rsidRDefault="0071017B" w:rsidP="00196CD1">
      <w:pPr>
        <w:pStyle w:val="BodyText"/>
        <w:numPr>
          <w:ilvl w:val="0"/>
          <w:numId w:val="20"/>
        </w:numPr>
        <w:spacing w:after="0"/>
        <w:jc w:val="both"/>
        <w:rPr>
          <w:lang w:val="fr-FR"/>
        </w:rPr>
      </w:pPr>
      <w:r w:rsidRPr="007C553D">
        <w:rPr>
          <w:lang w:val="fr-FR"/>
        </w:rPr>
        <w:t xml:space="preserve">Refacerea zonelor afectate se va face treptat pe măsura înaintării </w:t>
      </w:r>
      <w:proofErr w:type="gramStart"/>
      <w:r w:rsidRPr="007C553D">
        <w:rPr>
          <w:lang w:val="fr-FR"/>
        </w:rPr>
        <w:t>lucrarilor</w:t>
      </w:r>
      <w:r w:rsidR="000E47F6" w:rsidRPr="007C553D">
        <w:rPr>
          <w:lang w:val="fr-FR"/>
        </w:rPr>
        <w:t>;</w:t>
      </w:r>
      <w:proofErr w:type="gramEnd"/>
    </w:p>
    <w:p w:rsidR="0071017B" w:rsidRPr="007C553D" w:rsidRDefault="0071017B" w:rsidP="00196CD1">
      <w:pPr>
        <w:pStyle w:val="BodyText"/>
        <w:numPr>
          <w:ilvl w:val="0"/>
          <w:numId w:val="20"/>
        </w:numPr>
        <w:spacing w:after="0"/>
        <w:jc w:val="both"/>
      </w:pPr>
      <w:r w:rsidRPr="007C553D">
        <w:t xml:space="preserve">Traseul se va realiza pe domeniul public conform planşelor anexate, (vezi plan de situatie plansa </w:t>
      </w:r>
      <w:proofErr w:type="gramStart"/>
      <w:r w:rsidRPr="007C553D">
        <w:t>nr.S</w:t>
      </w:r>
      <w:proofErr w:type="gramEnd"/>
      <w:r w:rsidRPr="007C553D">
        <w:t>02). intocmite d</w:t>
      </w:r>
      <w:r w:rsidR="000E47F6" w:rsidRPr="007C553D">
        <w:t xml:space="preserve">e </w:t>
      </w:r>
      <w:proofErr w:type="gramStart"/>
      <w:r w:rsidR="000E47F6" w:rsidRPr="007C553D">
        <w:t>către  CAS</w:t>
      </w:r>
      <w:proofErr w:type="gramEnd"/>
      <w:r w:rsidR="000E47F6" w:rsidRPr="007C553D">
        <w:t xml:space="preserve"> SA SUCURSALA ZALĂU;</w:t>
      </w:r>
    </w:p>
    <w:p w:rsidR="000E47F6" w:rsidRPr="007C553D" w:rsidRDefault="0071017B" w:rsidP="00196CD1">
      <w:pPr>
        <w:pStyle w:val="BodyText"/>
        <w:numPr>
          <w:ilvl w:val="0"/>
          <w:numId w:val="20"/>
        </w:numPr>
        <w:spacing w:after="0"/>
        <w:jc w:val="both"/>
      </w:pPr>
      <w:r w:rsidRPr="007C553D">
        <w:rPr>
          <w:bCs/>
        </w:rPr>
        <w:t xml:space="preserve">Traversare conductei sub </w:t>
      </w:r>
      <w:proofErr w:type="gramStart"/>
      <w:r w:rsidRPr="007C553D">
        <w:rPr>
          <w:bCs/>
        </w:rPr>
        <w:t>albia  văi</w:t>
      </w:r>
      <w:proofErr w:type="gramEnd"/>
      <w:r w:rsidRPr="007C553D">
        <w:rPr>
          <w:bCs/>
        </w:rPr>
        <w:t>.</w:t>
      </w:r>
      <w:r w:rsidRPr="007C553D">
        <w:t xml:space="preserve">     </w:t>
      </w:r>
    </w:p>
    <w:p w:rsidR="00FC1E7A" w:rsidRPr="007C553D" w:rsidRDefault="00FC1E7A" w:rsidP="00FC1E7A">
      <w:pPr>
        <w:pStyle w:val="BodyText"/>
        <w:spacing w:after="0"/>
        <w:ind w:left="1620"/>
        <w:jc w:val="both"/>
      </w:pPr>
    </w:p>
    <w:p w:rsidR="00413FB7" w:rsidRPr="007C553D" w:rsidRDefault="0071017B" w:rsidP="00FC1E7A">
      <w:pPr>
        <w:pStyle w:val="BodyText"/>
        <w:spacing w:after="0"/>
        <w:ind w:left="1620"/>
        <w:jc w:val="both"/>
      </w:pPr>
      <w:r w:rsidRPr="007C553D">
        <w:t xml:space="preserve">                                  </w:t>
      </w:r>
    </w:p>
    <w:p w:rsidR="00F41C32" w:rsidRPr="007C553D" w:rsidRDefault="00F41C32" w:rsidP="00196CD1">
      <w:pPr>
        <w:jc w:val="both"/>
        <w:rPr>
          <w:b/>
          <w:lang w:val="ro-RO"/>
        </w:rPr>
      </w:pPr>
      <w:r w:rsidRPr="007C553D">
        <w:rPr>
          <w:b/>
          <w:lang w:val="ro-RO"/>
        </w:rPr>
        <w:t xml:space="preserve">IV. Surse de poluanţi şi instalaţii pentru reţinerea, evacuarea şi dispersia poluanţilor în mediu </w:t>
      </w:r>
    </w:p>
    <w:p w:rsidR="00982231" w:rsidRPr="007C553D" w:rsidRDefault="00F41C32" w:rsidP="00196CD1">
      <w:pPr>
        <w:numPr>
          <w:ilvl w:val="0"/>
          <w:numId w:val="16"/>
        </w:numPr>
        <w:spacing w:line="276" w:lineRule="auto"/>
        <w:jc w:val="both"/>
        <w:rPr>
          <w:b/>
          <w:lang w:val="it-IT"/>
        </w:rPr>
      </w:pPr>
      <w:r w:rsidRPr="007C553D">
        <w:rPr>
          <w:b/>
          <w:lang w:val="it-IT"/>
        </w:rPr>
        <w:t>Protectia calitatii apelor:</w:t>
      </w:r>
    </w:p>
    <w:p w:rsidR="00D139F5" w:rsidRPr="007C553D" w:rsidRDefault="00D139F5" w:rsidP="00D139F5">
      <w:pPr>
        <w:widowControl w:val="0"/>
        <w:tabs>
          <w:tab w:val="left" w:pos="1166"/>
        </w:tabs>
        <w:autoSpaceDE w:val="0"/>
        <w:autoSpaceDN w:val="0"/>
        <w:spacing w:before="135" w:line="360" w:lineRule="auto"/>
        <w:ind w:left="-375" w:right="109"/>
      </w:pPr>
      <w:r w:rsidRPr="007C553D">
        <w:tab/>
        <w:t>1.1 Sursele de poluanti pentru ape, concentratii si debite masice de poluanti rezultati pe faze tehnologice si de</w:t>
      </w:r>
      <w:r w:rsidRPr="007C553D">
        <w:rPr>
          <w:spacing w:val="-3"/>
        </w:rPr>
        <w:t xml:space="preserve"> </w:t>
      </w:r>
      <w:r w:rsidRPr="007C553D">
        <w:t>activitate;</w:t>
      </w:r>
    </w:p>
    <w:p w:rsidR="00D139F5" w:rsidRPr="007C553D" w:rsidRDefault="00D139F5" w:rsidP="00D139F5">
      <w:pPr>
        <w:pStyle w:val="BodyText"/>
        <w:ind w:left="678"/>
      </w:pPr>
      <w:r w:rsidRPr="007C553D">
        <w:t>În domeniul protectiei calitatii apelor se vor lua urmatoarele masuri:</w:t>
      </w:r>
    </w:p>
    <w:p w:rsidR="00D139F5" w:rsidRPr="007C553D" w:rsidRDefault="00D139F5" w:rsidP="00D139F5">
      <w:pPr>
        <w:pStyle w:val="ListParagraph"/>
        <w:widowControl w:val="0"/>
        <w:numPr>
          <w:ilvl w:val="0"/>
          <w:numId w:val="31"/>
        </w:numPr>
        <w:tabs>
          <w:tab w:val="left" w:pos="914"/>
        </w:tabs>
        <w:autoSpaceDE w:val="0"/>
        <w:autoSpaceDN w:val="0"/>
        <w:spacing w:before="136" w:line="362" w:lineRule="auto"/>
        <w:ind w:right="103" w:firstLine="566"/>
        <w:contextualSpacing w:val="0"/>
      </w:pPr>
      <w:r w:rsidRPr="007C553D">
        <w:t xml:space="preserve">depozitele de excedent de volum de sapatura se vor amplasa in afara zonelor de </w:t>
      </w:r>
      <w:proofErr w:type="gramStart"/>
      <w:r w:rsidRPr="007C553D">
        <w:t>viitura,excluzandu</w:t>
      </w:r>
      <w:proofErr w:type="gramEnd"/>
      <w:r w:rsidRPr="007C553D">
        <w:t>- se posibilitatea antrenarii</w:t>
      </w:r>
      <w:r w:rsidRPr="007C553D">
        <w:rPr>
          <w:spacing w:val="-4"/>
        </w:rPr>
        <w:t xml:space="preserve"> </w:t>
      </w:r>
      <w:r w:rsidRPr="007C553D">
        <w:t>lor;</w:t>
      </w:r>
    </w:p>
    <w:p w:rsidR="00D139F5" w:rsidRPr="007C553D" w:rsidRDefault="00D139F5" w:rsidP="00D139F5">
      <w:pPr>
        <w:pStyle w:val="ListParagraph"/>
        <w:widowControl w:val="0"/>
        <w:numPr>
          <w:ilvl w:val="0"/>
          <w:numId w:val="31"/>
        </w:numPr>
        <w:tabs>
          <w:tab w:val="left" w:pos="929"/>
        </w:tabs>
        <w:autoSpaceDE w:val="0"/>
        <w:autoSpaceDN w:val="0"/>
        <w:spacing w:line="360" w:lineRule="auto"/>
        <w:ind w:right="101" w:firstLine="566"/>
        <w:contextualSpacing w:val="0"/>
        <w:jc w:val="both"/>
      </w:pPr>
      <w:r w:rsidRPr="007C553D">
        <w:t xml:space="preserve">Sapaturile pentru lucrari in vecinatatea paraielor se </w:t>
      </w:r>
      <w:proofErr w:type="gramStart"/>
      <w:r w:rsidRPr="007C553D">
        <w:t>executa ,tinand</w:t>
      </w:r>
      <w:proofErr w:type="gramEnd"/>
      <w:r w:rsidRPr="007C553D">
        <w:t xml:space="preserve"> seama de materialul rezultat sa fie evacuat da la inceput in afara sectiunii de scurgere a apei ,fara sa fie depozitat temporar in sectiunea de</w:t>
      </w:r>
      <w:r w:rsidRPr="007C553D">
        <w:rPr>
          <w:spacing w:val="-3"/>
        </w:rPr>
        <w:t xml:space="preserve"> </w:t>
      </w:r>
      <w:r w:rsidRPr="007C553D">
        <w:t>scurgere;</w:t>
      </w:r>
    </w:p>
    <w:p w:rsidR="00D139F5" w:rsidRPr="007C553D" w:rsidRDefault="00D139F5" w:rsidP="00D139F5">
      <w:pPr>
        <w:pStyle w:val="ListParagraph"/>
        <w:widowControl w:val="0"/>
        <w:numPr>
          <w:ilvl w:val="0"/>
          <w:numId w:val="31"/>
        </w:numPr>
        <w:tabs>
          <w:tab w:val="left" w:pos="970"/>
        </w:tabs>
        <w:autoSpaceDE w:val="0"/>
        <w:autoSpaceDN w:val="0"/>
        <w:spacing w:line="360" w:lineRule="auto"/>
        <w:ind w:right="111" w:firstLine="566"/>
        <w:contextualSpacing w:val="0"/>
      </w:pPr>
      <w:r w:rsidRPr="007C553D">
        <w:t>taluzurile si depozitele vor fi plantate cu specii forestiere sau inierba la terminarea executiei lucrarilor;</w:t>
      </w:r>
    </w:p>
    <w:p w:rsidR="00D139F5" w:rsidRPr="007C553D" w:rsidRDefault="00D139F5" w:rsidP="00D139F5">
      <w:pPr>
        <w:spacing w:line="360" w:lineRule="auto"/>
        <w:sectPr w:rsidR="00D139F5" w:rsidRPr="007C553D">
          <w:pgSz w:w="11910" w:h="16840"/>
          <w:pgMar w:top="980" w:right="460" w:bottom="600" w:left="740" w:header="315" w:footer="403" w:gutter="0"/>
          <w:cols w:space="720"/>
        </w:sectPr>
      </w:pPr>
    </w:p>
    <w:p w:rsidR="00D139F5" w:rsidRPr="007C553D" w:rsidRDefault="00D139F5" w:rsidP="00D139F5">
      <w:pPr>
        <w:pStyle w:val="ListParagraph"/>
        <w:widowControl w:val="0"/>
        <w:numPr>
          <w:ilvl w:val="0"/>
          <w:numId w:val="31"/>
        </w:numPr>
        <w:tabs>
          <w:tab w:val="left" w:pos="926"/>
        </w:tabs>
        <w:autoSpaceDE w:val="0"/>
        <w:autoSpaceDN w:val="0"/>
        <w:spacing w:before="80" w:line="360" w:lineRule="auto"/>
        <w:ind w:right="110" w:firstLine="566"/>
        <w:contextualSpacing w:val="0"/>
      </w:pPr>
      <w:r w:rsidRPr="007C553D">
        <w:lastRenderedPageBreak/>
        <w:t>la punctele de cazare se vor construi closete uscate cu doua cabine amplasate la minimum 100 m de cel mai apropiat curs de</w:t>
      </w:r>
      <w:r w:rsidRPr="007C553D">
        <w:rPr>
          <w:spacing w:val="1"/>
        </w:rPr>
        <w:t xml:space="preserve"> </w:t>
      </w:r>
      <w:r w:rsidRPr="007C553D">
        <w:t>apa;</w:t>
      </w:r>
    </w:p>
    <w:p w:rsidR="00D139F5" w:rsidRPr="007C553D" w:rsidRDefault="00D139F5" w:rsidP="00D139F5">
      <w:pPr>
        <w:pStyle w:val="ListParagraph"/>
        <w:widowControl w:val="0"/>
        <w:numPr>
          <w:ilvl w:val="0"/>
          <w:numId w:val="31"/>
        </w:numPr>
        <w:tabs>
          <w:tab w:val="left" w:pos="895"/>
        </w:tabs>
        <w:autoSpaceDE w:val="0"/>
        <w:autoSpaceDN w:val="0"/>
        <w:spacing w:line="360" w:lineRule="auto"/>
        <w:ind w:right="104" w:firstLine="566"/>
        <w:contextualSpacing w:val="0"/>
        <w:jc w:val="both"/>
      </w:pPr>
      <w:r w:rsidRPr="007C553D">
        <w:t>se vor amplasa sisteme de decantoare cu capacitate marita, in imediata apropiere a traversariilor de vai, pentru a putea colecta scurgerile de pe drum din sectoarele traversarilor, in cazul unor posibile poluari accidentale;</w:t>
      </w:r>
    </w:p>
    <w:p w:rsidR="00D139F5" w:rsidRPr="007C553D" w:rsidRDefault="00D139F5" w:rsidP="00D139F5">
      <w:pPr>
        <w:pStyle w:val="ListParagraph"/>
        <w:widowControl w:val="0"/>
        <w:numPr>
          <w:ilvl w:val="0"/>
          <w:numId w:val="31"/>
        </w:numPr>
        <w:tabs>
          <w:tab w:val="left" w:pos="943"/>
        </w:tabs>
        <w:autoSpaceDE w:val="0"/>
        <w:autoSpaceDN w:val="0"/>
        <w:spacing w:line="360" w:lineRule="auto"/>
        <w:ind w:right="108" w:firstLine="566"/>
        <w:contextualSpacing w:val="0"/>
      </w:pPr>
      <w:r w:rsidRPr="007C553D">
        <w:t>se va evita perturbarea scurgerii naturale a apelor in perioada executiei si in cea de functionare a obiectivului;</w:t>
      </w:r>
    </w:p>
    <w:p w:rsidR="00D139F5" w:rsidRPr="007C553D" w:rsidRDefault="00D139F5" w:rsidP="00D139F5">
      <w:pPr>
        <w:pStyle w:val="ListParagraph"/>
        <w:widowControl w:val="0"/>
        <w:numPr>
          <w:ilvl w:val="0"/>
          <w:numId w:val="31"/>
        </w:numPr>
        <w:tabs>
          <w:tab w:val="left" w:pos="948"/>
        </w:tabs>
        <w:autoSpaceDE w:val="0"/>
        <w:autoSpaceDN w:val="0"/>
        <w:spacing w:line="360" w:lineRule="auto"/>
        <w:ind w:right="99" w:firstLine="566"/>
        <w:contextualSpacing w:val="0"/>
      </w:pPr>
      <w:r w:rsidRPr="007C553D">
        <w:t>se vor evita orice modificari ale dinamicii si morfologiei cursurilor de apa ca urmare a lucrarilor efectuate;</w:t>
      </w:r>
    </w:p>
    <w:p w:rsidR="00D139F5" w:rsidRPr="007C553D" w:rsidRDefault="00D139F5" w:rsidP="00D139F5">
      <w:pPr>
        <w:pStyle w:val="ListParagraph"/>
        <w:widowControl w:val="0"/>
        <w:numPr>
          <w:ilvl w:val="0"/>
          <w:numId w:val="31"/>
        </w:numPr>
        <w:tabs>
          <w:tab w:val="left" w:pos="871"/>
        </w:tabs>
        <w:autoSpaceDE w:val="0"/>
        <w:autoSpaceDN w:val="0"/>
        <w:spacing w:line="360" w:lineRule="auto"/>
        <w:ind w:right="111" w:firstLine="566"/>
        <w:contextualSpacing w:val="0"/>
      </w:pPr>
      <w:r w:rsidRPr="007C553D">
        <w:t>se va elimina pericolul poluarii apelor subterane prin evitarea pierderilor de materiale si substante cu potential poluant;</w:t>
      </w:r>
    </w:p>
    <w:p w:rsidR="00D139F5" w:rsidRPr="007C553D" w:rsidRDefault="00D139F5" w:rsidP="00D139F5">
      <w:pPr>
        <w:pStyle w:val="ListParagraph"/>
        <w:widowControl w:val="0"/>
        <w:numPr>
          <w:ilvl w:val="0"/>
          <w:numId w:val="31"/>
        </w:numPr>
        <w:tabs>
          <w:tab w:val="left" w:pos="866"/>
        </w:tabs>
        <w:autoSpaceDE w:val="0"/>
        <w:autoSpaceDN w:val="0"/>
        <w:ind w:left="865" w:hanging="187"/>
        <w:contextualSpacing w:val="0"/>
      </w:pPr>
      <w:r w:rsidRPr="007C553D">
        <w:t>se vor incheia contracte cu unitati specializate, in vederea utilizarii si evacuarii</w:t>
      </w:r>
      <w:r w:rsidRPr="007C553D">
        <w:rPr>
          <w:spacing w:val="-6"/>
        </w:rPr>
        <w:t xml:space="preserve"> </w:t>
      </w:r>
      <w:r w:rsidRPr="007C553D">
        <w:t>apelor.</w:t>
      </w:r>
    </w:p>
    <w:p w:rsidR="00D139F5" w:rsidRPr="007C553D" w:rsidRDefault="00D139F5" w:rsidP="00D139F5">
      <w:pPr>
        <w:pStyle w:val="BodyText"/>
      </w:pPr>
    </w:p>
    <w:p w:rsidR="00D139F5" w:rsidRPr="007C553D" w:rsidRDefault="00D139F5" w:rsidP="00D139F5">
      <w:pPr>
        <w:pStyle w:val="BodyText"/>
      </w:pPr>
    </w:p>
    <w:p w:rsidR="00D139F5" w:rsidRPr="007C553D" w:rsidRDefault="00D139F5" w:rsidP="00D139F5">
      <w:pPr>
        <w:widowControl w:val="0"/>
        <w:tabs>
          <w:tab w:val="left" w:pos="1099"/>
        </w:tabs>
        <w:autoSpaceDE w:val="0"/>
        <w:autoSpaceDN w:val="0"/>
        <w:ind w:left="-375"/>
      </w:pPr>
      <w:r w:rsidRPr="007C553D">
        <w:t xml:space="preserve">           </w:t>
      </w:r>
      <w:proofErr w:type="gramStart"/>
      <w:r w:rsidRPr="007C553D">
        <w:t>1.2  Statii</w:t>
      </w:r>
      <w:proofErr w:type="gramEnd"/>
      <w:r w:rsidRPr="007C553D">
        <w:t xml:space="preserve"> si instalatii de</w:t>
      </w:r>
      <w:r w:rsidRPr="007C553D">
        <w:rPr>
          <w:spacing w:val="-4"/>
        </w:rPr>
        <w:t xml:space="preserve"> </w:t>
      </w:r>
      <w:r w:rsidRPr="007C553D">
        <w:t>epurare</w:t>
      </w:r>
    </w:p>
    <w:p w:rsidR="00D139F5" w:rsidRPr="007C553D" w:rsidRDefault="00D139F5" w:rsidP="00D139F5">
      <w:pPr>
        <w:pStyle w:val="BodyText"/>
        <w:spacing w:before="139"/>
        <w:ind w:left="7" w:right="6316"/>
        <w:jc w:val="center"/>
      </w:pPr>
      <w:r w:rsidRPr="007C553D">
        <w:t>Nu este cazul</w:t>
      </w:r>
    </w:p>
    <w:p w:rsidR="00D139F5" w:rsidRPr="007C553D" w:rsidRDefault="00D139F5" w:rsidP="00D139F5">
      <w:pPr>
        <w:pStyle w:val="BodyText"/>
      </w:pPr>
    </w:p>
    <w:p w:rsidR="00D139F5" w:rsidRPr="007C553D" w:rsidRDefault="00D139F5" w:rsidP="00D139F5">
      <w:pPr>
        <w:pStyle w:val="BodyText"/>
        <w:spacing w:before="9"/>
      </w:pPr>
    </w:p>
    <w:p w:rsidR="00D139F5" w:rsidRPr="007C553D" w:rsidRDefault="00D139F5" w:rsidP="00D139F5">
      <w:pPr>
        <w:pStyle w:val="ListParagraph"/>
        <w:widowControl w:val="0"/>
        <w:numPr>
          <w:ilvl w:val="1"/>
          <w:numId w:val="16"/>
        </w:numPr>
        <w:tabs>
          <w:tab w:val="left" w:pos="1099"/>
        </w:tabs>
        <w:autoSpaceDE w:val="0"/>
        <w:autoSpaceDN w:val="0"/>
      </w:pPr>
      <w:r w:rsidRPr="007C553D">
        <w:t>Concentratii si debite masice de poluanti evacuati in</w:t>
      </w:r>
      <w:r w:rsidRPr="007C553D">
        <w:rPr>
          <w:spacing w:val="-5"/>
        </w:rPr>
        <w:t xml:space="preserve"> </w:t>
      </w:r>
      <w:r w:rsidRPr="007C553D">
        <w:t>mediu</w:t>
      </w:r>
    </w:p>
    <w:p w:rsidR="00D139F5" w:rsidRPr="007C553D" w:rsidRDefault="00D139F5" w:rsidP="00D139F5">
      <w:pPr>
        <w:pStyle w:val="BodyText"/>
        <w:spacing w:before="139"/>
        <w:ind w:left="7" w:right="6316"/>
        <w:jc w:val="center"/>
      </w:pPr>
      <w:r w:rsidRPr="007C553D">
        <w:t>Nu este cazul</w:t>
      </w:r>
    </w:p>
    <w:p w:rsidR="00935424" w:rsidRPr="007C553D" w:rsidRDefault="00935424" w:rsidP="00196CD1">
      <w:pPr>
        <w:spacing w:line="276" w:lineRule="auto"/>
        <w:ind w:firstLine="360"/>
        <w:jc w:val="both"/>
        <w:rPr>
          <w:bCs/>
          <w:noProof/>
          <w:lang w:val="ro-RO"/>
        </w:rPr>
      </w:pPr>
    </w:p>
    <w:p w:rsidR="00F41C32" w:rsidRPr="007C553D" w:rsidRDefault="00F41C32" w:rsidP="00196CD1">
      <w:pPr>
        <w:spacing w:line="276" w:lineRule="auto"/>
        <w:jc w:val="both"/>
        <w:rPr>
          <w:b/>
          <w:lang w:val="it-IT"/>
        </w:rPr>
      </w:pPr>
      <w:r w:rsidRPr="007C553D">
        <w:rPr>
          <w:b/>
          <w:lang w:val="it-IT"/>
        </w:rPr>
        <w:t>2</w:t>
      </w:r>
      <w:r w:rsidRPr="007C553D">
        <w:rPr>
          <w:lang w:val="it-IT"/>
        </w:rPr>
        <w:t xml:space="preserve">.   </w:t>
      </w:r>
      <w:r w:rsidRPr="007C553D">
        <w:rPr>
          <w:b/>
          <w:lang w:val="it-IT"/>
        </w:rPr>
        <w:t>Protectia aerului:</w:t>
      </w:r>
    </w:p>
    <w:p w:rsidR="00D139F5" w:rsidRPr="007C553D" w:rsidRDefault="00D139F5" w:rsidP="00D139F5">
      <w:pPr>
        <w:pStyle w:val="BodyText"/>
        <w:spacing w:before="137"/>
        <w:ind w:left="112"/>
      </w:pPr>
      <w:r w:rsidRPr="007C553D">
        <w:t>In domeniul protectiei calitatii aerului se vor lua urmatoarele masuri:</w:t>
      </w:r>
    </w:p>
    <w:p w:rsidR="00D139F5" w:rsidRPr="007C553D" w:rsidRDefault="00D139F5" w:rsidP="00D139F5">
      <w:pPr>
        <w:pStyle w:val="ListParagraph"/>
        <w:widowControl w:val="0"/>
        <w:numPr>
          <w:ilvl w:val="0"/>
          <w:numId w:val="34"/>
        </w:numPr>
        <w:tabs>
          <w:tab w:val="left" w:pos="965"/>
        </w:tabs>
        <w:autoSpaceDE w:val="0"/>
        <w:autoSpaceDN w:val="0"/>
        <w:spacing w:before="139" w:line="352" w:lineRule="auto"/>
        <w:ind w:right="104" w:hanging="341"/>
        <w:contextualSpacing w:val="0"/>
      </w:pPr>
      <w:r w:rsidRPr="007C553D">
        <w:t>se vor respecta limitele impuse de STAS 12574/87 privind conditiile de calitate a aerului in zonele protejate;</w:t>
      </w:r>
    </w:p>
    <w:p w:rsidR="00D139F5" w:rsidRPr="007C553D" w:rsidRDefault="00D139F5" w:rsidP="00D139F5">
      <w:pPr>
        <w:pStyle w:val="ListParagraph"/>
        <w:widowControl w:val="0"/>
        <w:numPr>
          <w:ilvl w:val="0"/>
          <w:numId w:val="34"/>
        </w:numPr>
        <w:tabs>
          <w:tab w:val="left" w:pos="965"/>
        </w:tabs>
        <w:autoSpaceDE w:val="0"/>
        <w:autoSpaceDN w:val="0"/>
        <w:spacing w:before="6" w:line="352" w:lineRule="auto"/>
        <w:ind w:right="100" w:hanging="341"/>
        <w:contextualSpacing w:val="0"/>
      </w:pPr>
      <w:r w:rsidRPr="007C553D">
        <w:t>se vor intreprinde masuri de reducere a poluarii cu pulberi printr-un transport si o manipulare adecvata a materialelor de constructie si materialelor escavate pe parcursul efectuarii</w:t>
      </w:r>
      <w:r w:rsidRPr="007C553D">
        <w:rPr>
          <w:spacing w:val="-12"/>
        </w:rPr>
        <w:t xml:space="preserve"> </w:t>
      </w:r>
      <w:r w:rsidRPr="007C553D">
        <w:t>lucrarilor;</w:t>
      </w:r>
    </w:p>
    <w:p w:rsidR="00D139F5" w:rsidRPr="007C553D" w:rsidRDefault="00D139F5" w:rsidP="00D139F5">
      <w:pPr>
        <w:pStyle w:val="BodyText"/>
        <w:spacing w:before="9"/>
      </w:pPr>
    </w:p>
    <w:p w:rsidR="00D139F5" w:rsidRPr="007C553D" w:rsidRDefault="00D139F5" w:rsidP="00D139F5">
      <w:pPr>
        <w:pStyle w:val="ListParagraph"/>
        <w:widowControl w:val="0"/>
        <w:numPr>
          <w:ilvl w:val="1"/>
          <w:numId w:val="26"/>
        </w:numPr>
        <w:tabs>
          <w:tab w:val="left" w:pos="715"/>
        </w:tabs>
        <w:autoSpaceDE w:val="0"/>
        <w:autoSpaceDN w:val="0"/>
        <w:spacing w:before="1" w:line="360" w:lineRule="auto"/>
        <w:ind w:right="450"/>
      </w:pPr>
      <w:r w:rsidRPr="007C553D">
        <w:t>Instalatii pentru epurarea gazelor reziduale si retinerea</w:t>
      </w:r>
      <w:r w:rsidRPr="007C553D">
        <w:rPr>
          <w:spacing w:val="-14"/>
        </w:rPr>
        <w:t xml:space="preserve"> </w:t>
      </w:r>
      <w:r w:rsidRPr="007C553D">
        <w:t>pulberilor</w:t>
      </w:r>
    </w:p>
    <w:p w:rsidR="00D139F5" w:rsidRPr="007C553D" w:rsidRDefault="00D139F5" w:rsidP="00D139F5">
      <w:pPr>
        <w:pStyle w:val="BodyText"/>
        <w:spacing w:before="139"/>
        <w:ind w:left="7" w:right="6316"/>
        <w:jc w:val="center"/>
      </w:pPr>
      <w:r w:rsidRPr="007C553D">
        <w:tab/>
      </w:r>
      <w:r w:rsidRPr="007C553D">
        <w:tab/>
        <w:t xml:space="preserve"> Nu este cazul</w:t>
      </w:r>
    </w:p>
    <w:p w:rsidR="00D139F5" w:rsidRPr="007C553D" w:rsidRDefault="00D139F5" w:rsidP="00D139F5">
      <w:pPr>
        <w:pStyle w:val="BodyText"/>
        <w:spacing w:before="139"/>
        <w:ind w:left="7" w:right="6316"/>
        <w:jc w:val="center"/>
      </w:pPr>
    </w:p>
    <w:p w:rsidR="00D139F5" w:rsidRPr="007C553D" w:rsidRDefault="00D139F5" w:rsidP="00D139F5">
      <w:pPr>
        <w:pStyle w:val="ListParagraph"/>
        <w:widowControl w:val="0"/>
        <w:numPr>
          <w:ilvl w:val="1"/>
          <w:numId w:val="26"/>
        </w:numPr>
        <w:tabs>
          <w:tab w:val="left" w:pos="712"/>
        </w:tabs>
        <w:autoSpaceDE w:val="0"/>
        <w:autoSpaceDN w:val="0"/>
      </w:pPr>
      <w:r w:rsidRPr="007C553D">
        <w:t>Concentratii si debite masice de poluanti evacuati in</w:t>
      </w:r>
      <w:r w:rsidRPr="007C553D">
        <w:rPr>
          <w:spacing w:val="-4"/>
        </w:rPr>
        <w:t xml:space="preserve"> </w:t>
      </w:r>
      <w:r w:rsidRPr="007C553D">
        <w:t>atmosfera</w:t>
      </w:r>
    </w:p>
    <w:p w:rsidR="00024C6A" w:rsidRPr="007C553D" w:rsidRDefault="00024C6A" w:rsidP="00196CD1">
      <w:pPr>
        <w:ind w:firstLine="720"/>
        <w:jc w:val="both"/>
        <w:rPr>
          <w:lang w:val="ro-RO" w:eastAsia="ro-RO"/>
        </w:rPr>
      </w:pPr>
    </w:p>
    <w:p w:rsidR="00F41C32" w:rsidRPr="007C553D" w:rsidRDefault="00F41C32" w:rsidP="00196CD1">
      <w:pPr>
        <w:jc w:val="both"/>
        <w:rPr>
          <w:b/>
          <w:lang w:val="pt-BR"/>
        </w:rPr>
      </w:pPr>
      <w:r w:rsidRPr="007C553D">
        <w:rPr>
          <w:b/>
          <w:lang w:val="pt-BR"/>
        </w:rPr>
        <w:t>3</w:t>
      </w:r>
      <w:r w:rsidRPr="007C553D">
        <w:rPr>
          <w:lang w:val="pt-BR"/>
        </w:rPr>
        <w:t xml:space="preserve">.   </w:t>
      </w:r>
      <w:r w:rsidRPr="007C553D">
        <w:rPr>
          <w:b/>
          <w:lang w:val="pt-BR"/>
        </w:rPr>
        <w:t>Protectia impotriva zgomotelor si vibratiilor:</w:t>
      </w:r>
    </w:p>
    <w:p w:rsidR="00F41C32" w:rsidRPr="007C553D" w:rsidRDefault="006141DC" w:rsidP="00196CD1">
      <w:pPr>
        <w:pStyle w:val="BodyText3"/>
        <w:ind w:firstLine="720"/>
        <w:rPr>
          <w:noProof/>
          <w:sz w:val="24"/>
          <w:szCs w:val="24"/>
          <w:lang w:val="ro-RO" w:eastAsia="en-US"/>
        </w:rPr>
      </w:pPr>
      <w:r w:rsidRPr="007C553D">
        <w:rPr>
          <w:noProof/>
          <w:sz w:val="24"/>
          <w:szCs w:val="24"/>
          <w:lang w:val="ro-RO" w:eastAsia="en-US"/>
        </w:rPr>
        <w:t>Nivelul maxim de zgomot stabilit in prevederile STAS 10009/1988 nu poat</w:t>
      </w:r>
      <w:r w:rsidR="00024C6A" w:rsidRPr="007C553D">
        <w:rPr>
          <w:noProof/>
          <w:sz w:val="24"/>
          <w:szCs w:val="24"/>
          <w:lang w:val="ro-RO" w:eastAsia="en-US"/>
        </w:rPr>
        <w:t>e</w:t>
      </w:r>
      <w:r w:rsidRPr="007C553D">
        <w:rPr>
          <w:noProof/>
          <w:sz w:val="24"/>
          <w:szCs w:val="24"/>
          <w:lang w:val="ro-RO" w:eastAsia="en-US"/>
        </w:rPr>
        <w:t xml:space="preserve"> fi depăşit în activitatea viitoare, deci considerăm că de la acest obiectiv de investiţii nu va fi afectată comunitatea umană limitrofă, prin zgomote.</w:t>
      </w:r>
      <w:r w:rsidR="00024C6A" w:rsidRPr="007C553D">
        <w:rPr>
          <w:noProof/>
          <w:sz w:val="24"/>
          <w:szCs w:val="24"/>
          <w:lang w:val="ro-RO" w:eastAsia="en-US"/>
        </w:rPr>
        <w:t xml:space="preserve"> </w:t>
      </w:r>
    </w:p>
    <w:p w:rsidR="00024C6A" w:rsidRPr="007C553D" w:rsidRDefault="00024C6A" w:rsidP="00196CD1">
      <w:pPr>
        <w:pStyle w:val="BodyText3"/>
        <w:ind w:firstLine="720"/>
        <w:rPr>
          <w:noProof/>
          <w:sz w:val="24"/>
          <w:szCs w:val="24"/>
          <w:lang w:val="ro-RO" w:eastAsia="en-US"/>
        </w:rPr>
      </w:pPr>
    </w:p>
    <w:p w:rsidR="00F41C32" w:rsidRPr="007C553D" w:rsidRDefault="00F41C32" w:rsidP="00196CD1">
      <w:pPr>
        <w:jc w:val="both"/>
        <w:rPr>
          <w:lang w:val="pt-BR"/>
        </w:rPr>
      </w:pPr>
      <w:r w:rsidRPr="007C553D">
        <w:rPr>
          <w:b/>
          <w:lang w:val="pt-BR"/>
        </w:rPr>
        <w:t>4</w:t>
      </w:r>
      <w:r w:rsidRPr="007C553D">
        <w:rPr>
          <w:lang w:val="pt-BR"/>
        </w:rPr>
        <w:t xml:space="preserve">.   </w:t>
      </w:r>
      <w:r w:rsidRPr="007C553D">
        <w:rPr>
          <w:b/>
          <w:lang w:val="pt-BR"/>
        </w:rPr>
        <w:t>Protectia impotriva radiatiilor:</w:t>
      </w:r>
    </w:p>
    <w:p w:rsidR="00024C6A" w:rsidRPr="007C553D" w:rsidRDefault="0057526F" w:rsidP="00196CD1">
      <w:pPr>
        <w:pStyle w:val="BodyText3"/>
        <w:ind w:firstLine="720"/>
        <w:rPr>
          <w:noProof/>
          <w:sz w:val="24"/>
          <w:szCs w:val="24"/>
          <w:lang w:val="ro-RO" w:eastAsia="en-US"/>
        </w:rPr>
      </w:pPr>
      <w:r w:rsidRPr="007C553D">
        <w:rPr>
          <w:sz w:val="24"/>
          <w:szCs w:val="24"/>
        </w:rPr>
        <w:t>Obiectivul proiectat nu are activitate productiva si nu produce radiatii.</w:t>
      </w:r>
    </w:p>
    <w:p w:rsidR="00F41C32" w:rsidRPr="007C553D" w:rsidRDefault="00F41C32" w:rsidP="00196CD1">
      <w:pPr>
        <w:jc w:val="both"/>
        <w:rPr>
          <w:b/>
          <w:lang w:val="pt-BR"/>
        </w:rPr>
      </w:pPr>
      <w:r w:rsidRPr="007C553D">
        <w:rPr>
          <w:b/>
          <w:lang w:val="pt-BR"/>
        </w:rPr>
        <w:t>5.   Protectia solului si subsolului:</w:t>
      </w:r>
    </w:p>
    <w:p w:rsidR="0057526F" w:rsidRPr="007C553D" w:rsidRDefault="0057526F" w:rsidP="0057526F">
      <w:pPr>
        <w:pStyle w:val="BodyText"/>
        <w:spacing w:before="137" w:line="360" w:lineRule="auto"/>
        <w:ind w:left="112" w:right="352" w:firstLine="566"/>
      </w:pPr>
      <w:r w:rsidRPr="007C553D">
        <w:t>În domeniul protectiei calitatii solului se vor lua urmatoarele masuri pe timpul executiei lucrarilor la obiectiv si a exploatarii sistemelor de apă şi canalizare:</w:t>
      </w:r>
    </w:p>
    <w:p w:rsidR="0057526F" w:rsidRPr="007C553D" w:rsidRDefault="0057526F" w:rsidP="0057526F">
      <w:pPr>
        <w:pStyle w:val="ListParagraph"/>
        <w:widowControl w:val="0"/>
        <w:numPr>
          <w:ilvl w:val="0"/>
          <w:numId w:val="36"/>
        </w:numPr>
        <w:tabs>
          <w:tab w:val="left" w:pos="924"/>
        </w:tabs>
        <w:autoSpaceDE w:val="0"/>
        <w:autoSpaceDN w:val="0"/>
        <w:spacing w:before="1" w:line="360" w:lineRule="auto"/>
        <w:ind w:right="107" w:firstLine="566"/>
        <w:contextualSpacing w:val="0"/>
      </w:pPr>
      <w:r w:rsidRPr="007C553D">
        <w:t>se vor gospodari materialele de constructii numai in perimetrul de lucru, fara a afecta vecinatatile pe platforne amenajate prevazute cu santuri</w:t>
      </w:r>
      <w:r w:rsidRPr="007C553D">
        <w:rPr>
          <w:spacing w:val="-4"/>
        </w:rPr>
        <w:t xml:space="preserve"> </w:t>
      </w:r>
      <w:r w:rsidRPr="007C553D">
        <w:t>perimetrale;</w:t>
      </w:r>
    </w:p>
    <w:p w:rsidR="0057526F" w:rsidRPr="007C553D" w:rsidRDefault="0057526F" w:rsidP="0057526F">
      <w:pPr>
        <w:pStyle w:val="ListParagraph"/>
        <w:widowControl w:val="0"/>
        <w:numPr>
          <w:ilvl w:val="0"/>
          <w:numId w:val="36"/>
        </w:numPr>
        <w:tabs>
          <w:tab w:val="left" w:pos="919"/>
        </w:tabs>
        <w:autoSpaceDE w:val="0"/>
        <w:autoSpaceDN w:val="0"/>
        <w:ind w:left="918" w:hanging="240"/>
        <w:contextualSpacing w:val="0"/>
      </w:pPr>
      <w:r w:rsidRPr="007C553D">
        <w:t>nu se va depasi suprafata necesara frontului de</w:t>
      </w:r>
      <w:r w:rsidRPr="007C553D">
        <w:rPr>
          <w:spacing w:val="-3"/>
        </w:rPr>
        <w:t xml:space="preserve"> </w:t>
      </w:r>
      <w:r w:rsidRPr="007C553D">
        <w:t>lucru;</w:t>
      </w:r>
    </w:p>
    <w:p w:rsidR="0057526F" w:rsidRPr="007C553D" w:rsidRDefault="0057526F" w:rsidP="0057526F">
      <w:pPr>
        <w:pStyle w:val="ListParagraph"/>
        <w:widowControl w:val="0"/>
        <w:numPr>
          <w:ilvl w:val="0"/>
          <w:numId w:val="36"/>
        </w:numPr>
        <w:tabs>
          <w:tab w:val="left" w:pos="919"/>
        </w:tabs>
        <w:autoSpaceDE w:val="0"/>
        <w:autoSpaceDN w:val="0"/>
        <w:spacing w:before="139"/>
        <w:ind w:left="918" w:hanging="240"/>
        <w:contextualSpacing w:val="0"/>
      </w:pPr>
      <w:r w:rsidRPr="007C553D">
        <w:t>se va evita tasarea si distrugerea solului si se vor reface terenurile ocupate</w:t>
      </w:r>
      <w:r w:rsidRPr="007C553D">
        <w:rPr>
          <w:spacing w:val="-17"/>
        </w:rPr>
        <w:t xml:space="preserve"> </w:t>
      </w:r>
      <w:r w:rsidRPr="007C553D">
        <w:t>temporar;</w:t>
      </w:r>
    </w:p>
    <w:p w:rsidR="0057526F" w:rsidRPr="007C553D" w:rsidRDefault="0057526F" w:rsidP="0057526F">
      <w:pPr>
        <w:pStyle w:val="ListParagraph"/>
        <w:widowControl w:val="0"/>
        <w:numPr>
          <w:ilvl w:val="0"/>
          <w:numId w:val="36"/>
        </w:numPr>
        <w:tabs>
          <w:tab w:val="left" w:pos="919"/>
        </w:tabs>
        <w:autoSpaceDE w:val="0"/>
        <w:autoSpaceDN w:val="0"/>
        <w:spacing w:before="137"/>
        <w:ind w:left="918" w:hanging="240"/>
        <w:contextualSpacing w:val="0"/>
      </w:pPr>
      <w:r w:rsidRPr="007C553D">
        <w:t>depozitarea separata a stratului de sol fertil decopertat si a pamantului steril</w:t>
      </w:r>
      <w:r w:rsidRPr="007C553D">
        <w:rPr>
          <w:spacing w:val="-14"/>
        </w:rPr>
        <w:t xml:space="preserve"> </w:t>
      </w:r>
      <w:r w:rsidRPr="007C553D">
        <w:t>excavat;</w:t>
      </w:r>
    </w:p>
    <w:p w:rsidR="0057526F" w:rsidRPr="007C553D" w:rsidRDefault="0057526F" w:rsidP="0057526F">
      <w:pPr>
        <w:pStyle w:val="ListParagraph"/>
        <w:widowControl w:val="0"/>
        <w:numPr>
          <w:ilvl w:val="0"/>
          <w:numId w:val="36"/>
        </w:numPr>
        <w:tabs>
          <w:tab w:val="left" w:pos="936"/>
        </w:tabs>
        <w:autoSpaceDE w:val="0"/>
        <w:autoSpaceDN w:val="0"/>
        <w:spacing w:before="139" w:line="360" w:lineRule="auto"/>
        <w:ind w:right="103" w:firstLine="566"/>
        <w:contextualSpacing w:val="0"/>
      </w:pPr>
      <w:r w:rsidRPr="007C553D">
        <w:t>se vor intretine si exploata utilajele de transport in stare tehnica corespunzatoare, astfel incat sa nu existe scurgeri de ulei, carburanti si emisii de noxe peste valorile</w:t>
      </w:r>
      <w:r w:rsidRPr="007C553D">
        <w:rPr>
          <w:spacing w:val="-7"/>
        </w:rPr>
        <w:t xml:space="preserve"> </w:t>
      </w:r>
      <w:r w:rsidRPr="007C553D">
        <w:t>admise;</w:t>
      </w:r>
    </w:p>
    <w:p w:rsidR="0057526F" w:rsidRPr="007C553D" w:rsidRDefault="0057526F" w:rsidP="0057526F">
      <w:pPr>
        <w:pStyle w:val="ListParagraph"/>
        <w:widowControl w:val="0"/>
        <w:numPr>
          <w:ilvl w:val="0"/>
          <w:numId w:val="36"/>
        </w:numPr>
        <w:tabs>
          <w:tab w:val="left" w:pos="919"/>
        </w:tabs>
        <w:autoSpaceDE w:val="0"/>
        <w:autoSpaceDN w:val="0"/>
        <w:spacing w:line="274" w:lineRule="exact"/>
        <w:ind w:left="918" w:hanging="240"/>
        <w:contextualSpacing w:val="0"/>
      </w:pPr>
      <w:r w:rsidRPr="007C553D">
        <w:t>se vor depozita deseurile de orice natura numai in locurile special prevazute in acest</w:t>
      </w:r>
      <w:r w:rsidRPr="007C553D">
        <w:rPr>
          <w:spacing w:val="-12"/>
        </w:rPr>
        <w:t xml:space="preserve"> </w:t>
      </w:r>
      <w:r w:rsidRPr="007C553D">
        <w:t>scop;</w:t>
      </w:r>
    </w:p>
    <w:p w:rsidR="0057526F" w:rsidRPr="007C553D" w:rsidRDefault="0057526F" w:rsidP="0057526F">
      <w:pPr>
        <w:pStyle w:val="ListParagraph"/>
        <w:widowControl w:val="0"/>
        <w:numPr>
          <w:ilvl w:val="0"/>
          <w:numId w:val="36"/>
        </w:numPr>
        <w:tabs>
          <w:tab w:val="left" w:pos="946"/>
        </w:tabs>
        <w:autoSpaceDE w:val="0"/>
        <w:autoSpaceDN w:val="0"/>
        <w:spacing w:before="139"/>
        <w:ind w:left="945" w:hanging="267"/>
        <w:contextualSpacing w:val="0"/>
      </w:pPr>
      <w:r w:rsidRPr="007C553D">
        <w:t>se</w:t>
      </w:r>
      <w:r w:rsidRPr="007C553D">
        <w:rPr>
          <w:spacing w:val="24"/>
        </w:rPr>
        <w:t xml:space="preserve"> </w:t>
      </w:r>
      <w:r w:rsidRPr="007C553D">
        <w:t>va</w:t>
      </w:r>
      <w:r w:rsidRPr="007C553D">
        <w:rPr>
          <w:spacing w:val="25"/>
        </w:rPr>
        <w:t xml:space="preserve"> </w:t>
      </w:r>
      <w:r w:rsidRPr="007C553D">
        <w:t>interzice</w:t>
      </w:r>
      <w:r w:rsidRPr="007C553D">
        <w:rPr>
          <w:spacing w:val="24"/>
        </w:rPr>
        <w:t xml:space="preserve"> </w:t>
      </w:r>
      <w:r w:rsidRPr="007C553D">
        <w:t>depozitarea</w:t>
      </w:r>
      <w:r w:rsidRPr="007C553D">
        <w:rPr>
          <w:spacing w:val="24"/>
        </w:rPr>
        <w:t xml:space="preserve"> </w:t>
      </w:r>
      <w:r w:rsidRPr="007C553D">
        <w:t>de</w:t>
      </w:r>
      <w:r w:rsidRPr="007C553D">
        <w:rPr>
          <w:spacing w:val="25"/>
        </w:rPr>
        <w:t xml:space="preserve"> </w:t>
      </w:r>
      <w:r w:rsidRPr="007C553D">
        <w:t>materiale</w:t>
      </w:r>
      <w:r w:rsidRPr="007C553D">
        <w:rPr>
          <w:spacing w:val="25"/>
        </w:rPr>
        <w:t xml:space="preserve"> </w:t>
      </w:r>
      <w:r w:rsidRPr="007C553D">
        <w:t>pe</w:t>
      </w:r>
      <w:r w:rsidRPr="007C553D">
        <w:rPr>
          <w:spacing w:val="26"/>
        </w:rPr>
        <w:t xml:space="preserve"> </w:t>
      </w:r>
      <w:r w:rsidRPr="007C553D">
        <w:t>caile</w:t>
      </w:r>
      <w:r w:rsidRPr="007C553D">
        <w:rPr>
          <w:spacing w:val="25"/>
        </w:rPr>
        <w:t xml:space="preserve"> </w:t>
      </w:r>
      <w:r w:rsidRPr="007C553D">
        <w:t>de</w:t>
      </w:r>
      <w:r w:rsidRPr="007C553D">
        <w:rPr>
          <w:spacing w:val="25"/>
        </w:rPr>
        <w:t xml:space="preserve"> </w:t>
      </w:r>
      <w:r w:rsidRPr="007C553D">
        <w:t>acces</w:t>
      </w:r>
      <w:r w:rsidRPr="007C553D">
        <w:rPr>
          <w:spacing w:val="25"/>
        </w:rPr>
        <w:t xml:space="preserve"> </w:t>
      </w:r>
      <w:r w:rsidRPr="007C553D">
        <w:t>sau</w:t>
      </w:r>
      <w:r w:rsidRPr="007C553D">
        <w:rPr>
          <w:spacing w:val="26"/>
        </w:rPr>
        <w:t xml:space="preserve"> </w:t>
      </w:r>
      <w:r w:rsidRPr="007C553D">
        <w:t>pe</w:t>
      </w:r>
      <w:r w:rsidRPr="007C553D">
        <w:rPr>
          <w:spacing w:val="25"/>
        </w:rPr>
        <w:t xml:space="preserve"> </w:t>
      </w:r>
      <w:r w:rsidRPr="007C553D">
        <w:t>spatiile</w:t>
      </w:r>
      <w:r w:rsidRPr="007C553D">
        <w:rPr>
          <w:spacing w:val="24"/>
        </w:rPr>
        <w:t xml:space="preserve"> </w:t>
      </w:r>
      <w:r w:rsidRPr="007C553D">
        <w:t>care</w:t>
      </w:r>
      <w:r w:rsidRPr="007C553D">
        <w:rPr>
          <w:spacing w:val="24"/>
        </w:rPr>
        <w:t xml:space="preserve"> </w:t>
      </w:r>
      <w:r w:rsidRPr="007C553D">
        <w:t>nu</w:t>
      </w:r>
      <w:r w:rsidRPr="007C553D">
        <w:rPr>
          <w:spacing w:val="26"/>
        </w:rPr>
        <w:t xml:space="preserve"> </w:t>
      </w:r>
      <w:r w:rsidRPr="007C553D">
        <w:t>apartin</w:t>
      </w:r>
      <w:r w:rsidRPr="007C553D">
        <w:rPr>
          <w:spacing w:val="25"/>
        </w:rPr>
        <w:t xml:space="preserve"> </w:t>
      </w:r>
      <w:r w:rsidRPr="007C553D">
        <w:t>zonei</w:t>
      </w:r>
      <w:r w:rsidRPr="007C553D">
        <w:rPr>
          <w:spacing w:val="26"/>
        </w:rPr>
        <w:t xml:space="preserve"> </w:t>
      </w:r>
      <w:r w:rsidRPr="007C553D">
        <w:t>de lucru.</w:t>
      </w:r>
    </w:p>
    <w:p w:rsidR="0057526F" w:rsidRPr="007C553D" w:rsidRDefault="0057526F" w:rsidP="0057526F">
      <w:pPr>
        <w:pStyle w:val="ListParagraph"/>
        <w:widowControl w:val="0"/>
        <w:numPr>
          <w:ilvl w:val="0"/>
          <w:numId w:val="36"/>
        </w:numPr>
        <w:tabs>
          <w:tab w:val="left" w:pos="941"/>
        </w:tabs>
        <w:autoSpaceDE w:val="0"/>
        <w:autoSpaceDN w:val="0"/>
        <w:spacing w:before="140"/>
        <w:ind w:left="940" w:hanging="262"/>
        <w:contextualSpacing w:val="0"/>
      </w:pPr>
      <w:r w:rsidRPr="007C553D">
        <w:t>se</w:t>
      </w:r>
      <w:r w:rsidRPr="007C553D">
        <w:rPr>
          <w:spacing w:val="18"/>
        </w:rPr>
        <w:t xml:space="preserve"> </w:t>
      </w:r>
      <w:r w:rsidRPr="007C553D">
        <w:t>vor</w:t>
      </w:r>
      <w:r w:rsidRPr="007C553D">
        <w:rPr>
          <w:spacing w:val="19"/>
        </w:rPr>
        <w:t xml:space="preserve"> </w:t>
      </w:r>
      <w:r w:rsidRPr="007C553D">
        <w:t>incheia</w:t>
      </w:r>
      <w:r w:rsidRPr="007C553D">
        <w:rPr>
          <w:spacing w:val="19"/>
        </w:rPr>
        <w:t xml:space="preserve"> </w:t>
      </w:r>
      <w:r w:rsidRPr="007C553D">
        <w:t>contracte</w:t>
      </w:r>
      <w:r w:rsidRPr="007C553D">
        <w:rPr>
          <w:spacing w:val="18"/>
        </w:rPr>
        <w:t xml:space="preserve"> </w:t>
      </w:r>
      <w:r w:rsidRPr="007C553D">
        <w:t>de</w:t>
      </w:r>
      <w:r w:rsidRPr="007C553D">
        <w:rPr>
          <w:spacing w:val="19"/>
        </w:rPr>
        <w:t xml:space="preserve"> </w:t>
      </w:r>
      <w:r w:rsidRPr="007C553D">
        <w:t>servicii</w:t>
      </w:r>
      <w:r w:rsidRPr="007C553D">
        <w:rPr>
          <w:spacing w:val="21"/>
        </w:rPr>
        <w:t xml:space="preserve"> </w:t>
      </w:r>
      <w:r w:rsidRPr="007C553D">
        <w:t>cu</w:t>
      </w:r>
      <w:r w:rsidRPr="007C553D">
        <w:rPr>
          <w:spacing w:val="19"/>
        </w:rPr>
        <w:t xml:space="preserve"> </w:t>
      </w:r>
      <w:r w:rsidRPr="007C553D">
        <w:t>unitati</w:t>
      </w:r>
      <w:r w:rsidRPr="007C553D">
        <w:rPr>
          <w:spacing w:val="21"/>
        </w:rPr>
        <w:t xml:space="preserve"> </w:t>
      </w:r>
      <w:r w:rsidRPr="007C553D">
        <w:t>specilizate</w:t>
      </w:r>
      <w:r w:rsidRPr="007C553D">
        <w:rPr>
          <w:spacing w:val="19"/>
        </w:rPr>
        <w:t xml:space="preserve"> </w:t>
      </w:r>
      <w:r w:rsidRPr="007C553D">
        <w:t>asigurarii</w:t>
      </w:r>
      <w:r w:rsidRPr="007C553D">
        <w:rPr>
          <w:spacing w:val="19"/>
        </w:rPr>
        <w:t xml:space="preserve"> </w:t>
      </w:r>
      <w:r w:rsidRPr="007C553D">
        <w:t>eliminarii,</w:t>
      </w:r>
      <w:r w:rsidRPr="007C553D">
        <w:rPr>
          <w:spacing w:val="20"/>
        </w:rPr>
        <w:t xml:space="preserve"> </w:t>
      </w:r>
      <w:r w:rsidRPr="007C553D">
        <w:t>tratarii</w:t>
      </w:r>
      <w:r w:rsidRPr="007C553D">
        <w:rPr>
          <w:spacing w:val="21"/>
        </w:rPr>
        <w:t xml:space="preserve"> </w:t>
      </w:r>
      <w:r w:rsidRPr="007C553D">
        <w:t>si</w:t>
      </w:r>
      <w:r w:rsidRPr="007C553D">
        <w:rPr>
          <w:spacing w:val="20"/>
        </w:rPr>
        <w:t xml:space="preserve"> </w:t>
      </w:r>
      <w:r w:rsidRPr="007C553D">
        <w:t>depozitarii finale a deseurilor.</w:t>
      </w:r>
    </w:p>
    <w:p w:rsidR="0057526F" w:rsidRPr="007C553D" w:rsidRDefault="0057526F" w:rsidP="0057526F">
      <w:pPr>
        <w:pStyle w:val="ListParagraph"/>
        <w:widowControl w:val="0"/>
        <w:numPr>
          <w:ilvl w:val="0"/>
          <w:numId w:val="36"/>
        </w:numPr>
        <w:tabs>
          <w:tab w:val="left" w:pos="919"/>
        </w:tabs>
        <w:autoSpaceDE w:val="0"/>
        <w:autoSpaceDN w:val="0"/>
        <w:spacing w:before="140"/>
        <w:ind w:left="918" w:hanging="240"/>
        <w:contextualSpacing w:val="0"/>
      </w:pPr>
      <w:r w:rsidRPr="007C553D">
        <w:t>se interzice depozitarea necontrolata a</w:t>
      </w:r>
      <w:r w:rsidRPr="007C553D">
        <w:rPr>
          <w:spacing w:val="-7"/>
        </w:rPr>
        <w:t xml:space="preserve"> </w:t>
      </w:r>
      <w:r w:rsidRPr="007C553D">
        <w:t>deseurilor;</w:t>
      </w:r>
    </w:p>
    <w:p w:rsidR="0057526F" w:rsidRPr="007C553D" w:rsidRDefault="00221019" w:rsidP="00221019">
      <w:pPr>
        <w:widowControl w:val="0"/>
        <w:tabs>
          <w:tab w:val="left" w:pos="1092"/>
        </w:tabs>
        <w:autoSpaceDE w:val="0"/>
        <w:autoSpaceDN w:val="0"/>
        <w:spacing w:before="11" w:line="360" w:lineRule="auto"/>
        <w:ind w:right="107"/>
        <w:jc w:val="both"/>
      </w:pPr>
      <w:r>
        <w:t xml:space="preserve">          10.</w:t>
      </w:r>
      <w:r w:rsidR="0057526F" w:rsidRPr="007C553D">
        <w:t>se vor colecta selectiv deseurile tehnologice in spatii amenajate in vederea valorificarii celor reutilizabile prin unitati specilalizate in valorificare si a descarcarii la depozite de deseuri din zona a deseului nereciclabil si a celui</w:t>
      </w:r>
      <w:r w:rsidR="0057526F" w:rsidRPr="00221019">
        <w:rPr>
          <w:spacing w:val="-1"/>
        </w:rPr>
        <w:t xml:space="preserve"> </w:t>
      </w:r>
      <w:r w:rsidR="0057526F" w:rsidRPr="007C553D">
        <w:t>menajer.</w:t>
      </w:r>
    </w:p>
    <w:p w:rsidR="0057526F" w:rsidRPr="007C553D" w:rsidRDefault="004A2137" w:rsidP="004A2137">
      <w:pPr>
        <w:widowControl w:val="0"/>
        <w:tabs>
          <w:tab w:val="left" w:pos="1099"/>
        </w:tabs>
        <w:autoSpaceDE w:val="0"/>
        <w:autoSpaceDN w:val="0"/>
      </w:pPr>
      <w:r w:rsidRPr="004A2137">
        <w:rPr>
          <w:b/>
        </w:rPr>
        <w:t xml:space="preserve">6. </w:t>
      </w:r>
      <w:r w:rsidR="0057526F" w:rsidRPr="004A2137">
        <w:rPr>
          <w:b/>
        </w:rPr>
        <w:t>Protectia ecosistemelor terestre si</w:t>
      </w:r>
      <w:r w:rsidR="0057526F" w:rsidRPr="004A2137">
        <w:rPr>
          <w:b/>
          <w:spacing w:val="-2"/>
        </w:rPr>
        <w:t xml:space="preserve"> </w:t>
      </w:r>
      <w:r w:rsidR="0057526F" w:rsidRPr="004A2137">
        <w:rPr>
          <w:b/>
        </w:rPr>
        <w:t>acvatice</w:t>
      </w:r>
    </w:p>
    <w:p w:rsidR="0057526F" w:rsidRPr="007C553D" w:rsidRDefault="0057526F" w:rsidP="0057526F">
      <w:pPr>
        <w:pStyle w:val="BodyText"/>
        <w:spacing w:before="140"/>
        <w:ind w:left="678"/>
      </w:pPr>
      <w:r w:rsidRPr="007C553D">
        <w:t>În domeniul protectiei si conservarii biodiversitatii se vor lua urmatoarele masuri:</w:t>
      </w:r>
    </w:p>
    <w:p w:rsidR="0057526F" w:rsidRPr="007C553D" w:rsidRDefault="0057526F" w:rsidP="0057526F">
      <w:pPr>
        <w:pStyle w:val="ListParagraph"/>
        <w:widowControl w:val="0"/>
        <w:numPr>
          <w:ilvl w:val="0"/>
          <w:numId w:val="35"/>
        </w:numPr>
        <w:tabs>
          <w:tab w:val="left" w:pos="352"/>
        </w:tabs>
        <w:autoSpaceDE w:val="0"/>
        <w:autoSpaceDN w:val="0"/>
        <w:spacing w:before="137"/>
        <w:ind w:firstLine="0"/>
        <w:contextualSpacing w:val="0"/>
      </w:pPr>
      <w:r w:rsidRPr="007C553D">
        <w:t>se va menaja accesul la celelalte sectoare traversate, cu specii ierboase</w:t>
      </w:r>
      <w:r w:rsidRPr="007C553D">
        <w:rPr>
          <w:spacing w:val="-6"/>
        </w:rPr>
        <w:t xml:space="preserve"> </w:t>
      </w:r>
      <w:r w:rsidRPr="007C553D">
        <w:t>autohtone;</w:t>
      </w:r>
    </w:p>
    <w:p w:rsidR="0057526F" w:rsidRPr="007C553D" w:rsidRDefault="0057526F" w:rsidP="0057526F">
      <w:pPr>
        <w:pStyle w:val="ListParagraph"/>
        <w:widowControl w:val="0"/>
        <w:numPr>
          <w:ilvl w:val="0"/>
          <w:numId w:val="35"/>
        </w:numPr>
        <w:tabs>
          <w:tab w:val="left" w:pos="352"/>
        </w:tabs>
        <w:autoSpaceDE w:val="0"/>
        <w:autoSpaceDN w:val="0"/>
        <w:spacing w:before="139" w:line="360" w:lineRule="auto"/>
        <w:ind w:right="136" w:firstLine="0"/>
        <w:contextualSpacing w:val="0"/>
      </w:pPr>
      <w:r w:rsidRPr="007C553D">
        <w:t>se va amenaja zona de siguranta a infrastructurii liniare cu benzi compacte de specii arboricole autohtone, precum si in portiunile cu vegetatie forestiera traversate de</w:t>
      </w:r>
      <w:r w:rsidRPr="007C553D">
        <w:rPr>
          <w:spacing w:val="-5"/>
        </w:rPr>
        <w:t xml:space="preserve"> </w:t>
      </w:r>
      <w:r w:rsidRPr="007C553D">
        <w:t>drum;</w:t>
      </w:r>
    </w:p>
    <w:p w:rsidR="0057526F" w:rsidRPr="007C553D" w:rsidRDefault="0057526F" w:rsidP="0057526F">
      <w:pPr>
        <w:pStyle w:val="ListParagraph"/>
        <w:widowControl w:val="0"/>
        <w:numPr>
          <w:ilvl w:val="0"/>
          <w:numId w:val="35"/>
        </w:numPr>
        <w:tabs>
          <w:tab w:val="left" w:pos="352"/>
        </w:tabs>
        <w:autoSpaceDE w:val="0"/>
        <w:autoSpaceDN w:val="0"/>
        <w:ind w:firstLine="0"/>
        <w:contextualSpacing w:val="0"/>
      </w:pPr>
      <w:r w:rsidRPr="007C553D">
        <w:t>se vor reface suprafetele afectate, la terminarea</w:t>
      </w:r>
      <w:r w:rsidRPr="007C553D">
        <w:rPr>
          <w:spacing w:val="-2"/>
        </w:rPr>
        <w:t xml:space="preserve"> </w:t>
      </w:r>
      <w:r w:rsidRPr="007C553D">
        <w:t>lucrarilor.</w:t>
      </w:r>
    </w:p>
    <w:p w:rsidR="0057526F" w:rsidRPr="007C553D" w:rsidRDefault="0057526F" w:rsidP="0057526F">
      <w:pPr>
        <w:pStyle w:val="ListParagraph"/>
        <w:widowControl w:val="0"/>
        <w:tabs>
          <w:tab w:val="left" w:pos="352"/>
        </w:tabs>
        <w:autoSpaceDE w:val="0"/>
        <w:autoSpaceDN w:val="0"/>
        <w:ind w:left="112"/>
        <w:contextualSpacing w:val="0"/>
      </w:pPr>
    </w:p>
    <w:p w:rsidR="00F41C32" w:rsidRPr="007C553D" w:rsidRDefault="004A2137" w:rsidP="00196CD1">
      <w:pPr>
        <w:jc w:val="both"/>
        <w:rPr>
          <w:b/>
          <w:lang w:val="pt-BR"/>
        </w:rPr>
      </w:pPr>
      <w:r>
        <w:rPr>
          <w:b/>
          <w:lang w:val="pt-BR"/>
        </w:rPr>
        <w:t>7</w:t>
      </w:r>
      <w:r w:rsidR="00F41C32" w:rsidRPr="007C553D">
        <w:rPr>
          <w:lang w:val="pt-BR"/>
        </w:rPr>
        <w:t xml:space="preserve">.   </w:t>
      </w:r>
      <w:r w:rsidR="00F41C32" w:rsidRPr="007C553D">
        <w:rPr>
          <w:b/>
          <w:lang w:val="pt-BR"/>
        </w:rPr>
        <w:t>Protectia ecosistemelor terestre sau acvatice:</w:t>
      </w:r>
    </w:p>
    <w:p w:rsidR="001F22BD" w:rsidRPr="007C553D" w:rsidRDefault="006141DC" w:rsidP="00196CD1">
      <w:pPr>
        <w:pStyle w:val="BodyText3"/>
        <w:ind w:firstLine="720"/>
        <w:rPr>
          <w:noProof/>
          <w:sz w:val="24"/>
          <w:szCs w:val="24"/>
          <w:lang w:val="ro-RO" w:eastAsia="en-US"/>
        </w:rPr>
      </w:pPr>
      <w:r w:rsidRPr="007C553D">
        <w:rPr>
          <w:noProof/>
          <w:sz w:val="24"/>
          <w:szCs w:val="24"/>
          <w:lang w:val="ro-RO" w:eastAsia="en-US"/>
        </w:rPr>
        <w:lastRenderedPageBreak/>
        <w:t>In vecinătatea obiectivului prezentat nu se întâlnesc specii vegetale, faună acvatică sau terestră, ocrotite si nu sunt prevăzute programe sau măsuri speciale pentru protecţia ecosistemelor, a biodiversităţii şi pentru ocrotirea naturii.</w:t>
      </w:r>
    </w:p>
    <w:p w:rsidR="00306BCD" w:rsidRPr="007C553D" w:rsidRDefault="00306BCD" w:rsidP="00196CD1">
      <w:pPr>
        <w:pStyle w:val="BodyText3"/>
        <w:ind w:firstLine="720"/>
        <w:rPr>
          <w:noProof/>
          <w:sz w:val="24"/>
          <w:szCs w:val="24"/>
          <w:lang w:val="ro-RO" w:eastAsia="en-US"/>
        </w:rPr>
      </w:pPr>
    </w:p>
    <w:p w:rsidR="00F41C32" w:rsidRPr="007C553D" w:rsidRDefault="004A2137" w:rsidP="00196CD1">
      <w:pPr>
        <w:jc w:val="both"/>
        <w:rPr>
          <w:lang w:val="pt-BR"/>
        </w:rPr>
      </w:pPr>
      <w:r>
        <w:rPr>
          <w:b/>
          <w:lang w:val="pt-BR"/>
        </w:rPr>
        <w:t>8</w:t>
      </w:r>
      <w:r w:rsidR="00F41C32" w:rsidRPr="007C553D">
        <w:rPr>
          <w:lang w:val="pt-BR"/>
        </w:rPr>
        <w:t xml:space="preserve">.   </w:t>
      </w:r>
      <w:r w:rsidR="00F41C32" w:rsidRPr="007C553D">
        <w:rPr>
          <w:b/>
          <w:lang w:val="pt-BR"/>
        </w:rPr>
        <w:t>Protectia asezarilor umane si a altor obiective de interes public:</w:t>
      </w:r>
    </w:p>
    <w:p w:rsidR="0057526F" w:rsidRPr="007C553D" w:rsidRDefault="0057526F" w:rsidP="0057526F">
      <w:pPr>
        <w:pStyle w:val="BodyText"/>
        <w:spacing w:before="80" w:line="360" w:lineRule="auto"/>
        <w:ind w:left="112" w:right="352" w:firstLine="566"/>
      </w:pPr>
      <w:r w:rsidRPr="007C553D">
        <w:t xml:space="preserve">În domeniul protectiei asezarilor </w:t>
      </w:r>
      <w:proofErr w:type="gramStart"/>
      <w:r w:rsidRPr="007C553D">
        <w:t>umane,avind</w:t>
      </w:r>
      <w:proofErr w:type="gramEnd"/>
      <w:r w:rsidRPr="007C553D">
        <w:t xml:space="preserve"> in vedere ca accesul si obiectivul e situate in zona  rurala ,se vor respecta</w:t>
      </w:r>
      <w:r w:rsidRPr="007C553D">
        <w:rPr>
          <w:spacing w:val="-3"/>
        </w:rPr>
        <w:t xml:space="preserve"> </w:t>
      </w:r>
      <w:r w:rsidRPr="007C553D">
        <w:t>urmatoarele:</w:t>
      </w:r>
    </w:p>
    <w:p w:rsidR="0057526F" w:rsidRPr="007C553D" w:rsidRDefault="0057526F" w:rsidP="0057526F">
      <w:pPr>
        <w:pStyle w:val="ListParagraph"/>
        <w:widowControl w:val="0"/>
        <w:numPr>
          <w:ilvl w:val="0"/>
          <w:numId w:val="38"/>
        </w:numPr>
        <w:tabs>
          <w:tab w:val="left" w:pos="352"/>
        </w:tabs>
        <w:autoSpaceDE w:val="0"/>
        <w:autoSpaceDN w:val="0"/>
        <w:contextualSpacing w:val="0"/>
      </w:pPr>
      <w:r w:rsidRPr="007C553D">
        <w:t>se vor elimina factorii de disconfort (praf, noroi, zgomot, vibratii) pe durata perioadei de</w:t>
      </w:r>
      <w:r w:rsidRPr="007C553D">
        <w:rPr>
          <w:spacing w:val="-13"/>
        </w:rPr>
        <w:t xml:space="preserve"> </w:t>
      </w:r>
      <w:r w:rsidRPr="007C553D">
        <w:t>executie;</w:t>
      </w:r>
    </w:p>
    <w:p w:rsidR="0057526F" w:rsidRPr="007C553D" w:rsidRDefault="0057526F" w:rsidP="0057526F">
      <w:pPr>
        <w:pStyle w:val="ListParagraph"/>
        <w:widowControl w:val="0"/>
        <w:numPr>
          <w:ilvl w:val="0"/>
          <w:numId w:val="38"/>
        </w:numPr>
        <w:tabs>
          <w:tab w:val="left" w:pos="352"/>
        </w:tabs>
        <w:autoSpaceDE w:val="0"/>
        <w:autoSpaceDN w:val="0"/>
        <w:spacing w:before="137"/>
        <w:contextualSpacing w:val="0"/>
      </w:pPr>
      <w:r w:rsidRPr="007C553D">
        <w:t>se vor respecta limitele impuse de STAS 10009/88 privind poluarea</w:t>
      </w:r>
      <w:r w:rsidRPr="007C553D">
        <w:rPr>
          <w:spacing w:val="-6"/>
        </w:rPr>
        <w:t xml:space="preserve"> </w:t>
      </w:r>
      <w:r w:rsidRPr="007C553D">
        <w:t>fonica;</w:t>
      </w:r>
    </w:p>
    <w:p w:rsidR="0057526F" w:rsidRPr="007C553D" w:rsidRDefault="0057526F" w:rsidP="0057526F">
      <w:pPr>
        <w:pStyle w:val="ListParagraph"/>
        <w:widowControl w:val="0"/>
        <w:numPr>
          <w:ilvl w:val="0"/>
          <w:numId w:val="38"/>
        </w:numPr>
        <w:tabs>
          <w:tab w:val="left" w:pos="352"/>
        </w:tabs>
        <w:autoSpaceDE w:val="0"/>
        <w:autoSpaceDN w:val="0"/>
        <w:spacing w:before="139"/>
        <w:contextualSpacing w:val="0"/>
      </w:pPr>
      <w:r w:rsidRPr="007C553D">
        <w:t>se va stabili un program de lucru care sa produca un disconfort minim</w:t>
      </w:r>
      <w:r w:rsidRPr="007C553D">
        <w:rPr>
          <w:spacing w:val="-7"/>
        </w:rPr>
        <w:t xml:space="preserve"> </w:t>
      </w:r>
      <w:r w:rsidRPr="007C553D">
        <w:t>riveranilor;</w:t>
      </w:r>
    </w:p>
    <w:p w:rsidR="0057526F" w:rsidRPr="007C553D" w:rsidRDefault="0057526F" w:rsidP="0057526F">
      <w:pPr>
        <w:pStyle w:val="ListParagraph"/>
        <w:widowControl w:val="0"/>
        <w:numPr>
          <w:ilvl w:val="0"/>
          <w:numId w:val="38"/>
        </w:numPr>
        <w:tabs>
          <w:tab w:val="left" w:pos="352"/>
        </w:tabs>
        <w:autoSpaceDE w:val="0"/>
        <w:autoSpaceDN w:val="0"/>
        <w:spacing w:before="137"/>
        <w:contextualSpacing w:val="0"/>
      </w:pPr>
      <w:r w:rsidRPr="007C553D">
        <w:t>se vor realiza lucrari de protectie impotriva perturbatiilor</w:t>
      </w:r>
      <w:r w:rsidRPr="007C553D">
        <w:rPr>
          <w:spacing w:val="-7"/>
        </w:rPr>
        <w:t xml:space="preserve"> </w:t>
      </w:r>
      <w:r w:rsidRPr="007C553D">
        <w:t>electromagnetice;</w:t>
      </w:r>
    </w:p>
    <w:p w:rsidR="0057526F" w:rsidRPr="007C553D" w:rsidRDefault="0057526F" w:rsidP="0057526F">
      <w:pPr>
        <w:pStyle w:val="ListParagraph"/>
        <w:widowControl w:val="0"/>
        <w:numPr>
          <w:ilvl w:val="0"/>
          <w:numId w:val="38"/>
        </w:numPr>
        <w:tabs>
          <w:tab w:val="left" w:pos="352"/>
        </w:tabs>
        <w:autoSpaceDE w:val="0"/>
        <w:autoSpaceDN w:val="0"/>
        <w:spacing w:before="139"/>
        <w:contextualSpacing w:val="0"/>
      </w:pPr>
      <w:r w:rsidRPr="007C553D">
        <w:t>se va evita perturbarea circulatiei normale in perioada de</w:t>
      </w:r>
      <w:r w:rsidRPr="007C553D">
        <w:rPr>
          <w:spacing w:val="-4"/>
        </w:rPr>
        <w:t xml:space="preserve"> </w:t>
      </w:r>
      <w:r w:rsidRPr="007C553D">
        <w:t>executie.</w:t>
      </w:r>
    </w:p>
    <w:p w:rsidR="00EA7D44" w:rsidRPr="007C553D" w:rsidRDefault="00EA7D44" w:rsidP="00196CD1">
      <w:pPr>
        <w:pStyle w:val="BodyText3"/>
        <w:spacing w:line="276" w:lineRule="auto"/>
        <w:ind w:firstLine="720"/>
        <w:rPr>
          <w:noProof/>
          <w:sz w:val="24"/>
          <w:szCs w:val="24"/>
          <w:lang w:val="ro-RO" w:eastAsia="en-US"/>
        </w:rPr>
      </w:pPr>
    </w:p>
    <w:p w:rsidR="00F41C32" w:rsidRPr="007C553D" w:rsidRDefault="004A2137" w:rsidP="00196CD1">
      <w:pPr>
        <w:jc w:val="both"/>
        <w:rPr>
          <w:b/>
          <w:lang w:val="pt-BR"/>
        </w:rPr>
      </w:pPr>
      <w:r>
        <w:rPr>
          <w:b/>
          <w:lang w:val="pt-BR"/>
        </w:rPr>
        <w:t>9</w:t>
      </w:r>
      <w:r w:rsidR="00F41C32" w:rsidRPr="007C553D">
        <w:rPr>
          <w:b/>
          <w:lang w:val="pt-BR"/>
        </w:rPr>
        <w:t>.   Gospodarirea deseurilor:</w:t>
      </w:r>
    </w:p>
    <w:p w:rsidR="001F22BD" w:rsidRPr="007C553D" w:rsidRDefault="001F22BD" w:rsidP="00196CD1">
      <w:pPr>
        <w:pStyle w:val="BodyText3"/>
        <w:ind w:firstLine="720"/>
        <w:rPr>
          <w:noProof/>
          <w:sz w:val="24"/>
          <w:szCs w:val="24"/>
          <w:lang w:val="ro-RO" w:eastAsia="en-US"/>
        </w:rPr>
      </w:pPr>
      <w:r w:rsidRPr="007C553D">
        <w:rPr>
          <w:noProof/>
          <w:sz w:val="24"/>
          <w:szCs w:val="24"/>
          <w:lang w:val="ro-RO" w:eastAsia="en-US"/>
        </w:rPr>
        <w:t xml:space="preserve">Principalele produse generate </w:t>
      </w:r>
      <w:r w:rsidR="006E42C3" w:rsidRPr="007C553D">
        <w:rPr>
          <w:noProof/>
          <w:sz w:val="24"/>
          <w:szCs w:val="24"/>
          <w:lang w:val="ro-RO" w:eastAsia="en-US"/>
        </w:rPr>
        <w:t>prin</w:t>
      </w:r>
      <w:r w:rsidRPr="007C553D">
        <w:rPr>
          <w:noProof/>
          <w:sz w:val="24"/>
          <w:szCs w:val="24"/>
          <w:lang w:val="ro-RO" w:eastAsia="en-US"/>
        </w:rPr>
        <w:t xml:space="preserve"> activitatea de </w:t>
      </w:r>
      <w:r w:rsidR="000E47F6" w:rsidRPr="007C553D">
        <w:rPr>
          <w:noProof/>
          <w:sz w:val="24"/>
          <w:szCs w:val="24"/>
          <w:lang w:val="ro-RO" w:eastAsia="en-US"/>
        </w:rPr>
        <w:t>relocare</w:t>
      </w:r>
      <w:r w:rsidRPr="007C553D">
        <w:rPr>
          <w:noProof/>
          <w:sz w:val="24"/>
          <w:szCs w:val="24"/>
          <w:lang w:val="ro-RO" w:eastAsia="en-US"/>
        </w:rPr>
        <w:t xml:space="preserve"> </w:t>
      </w:r>
      <w:r w:rsidR="000E47F6" w:rsidRPr="007C553D">
        <w:rPr>
          <w:noProof/>
          <w:sz w:val="24"/>
          <w:szCs w:val="24"/>
          <w:lang w:val="ro-RO" w:eastAsia="en-US"/>
        </w:rPr>
        <w:t>a rețelei de aducțiune</w:t>
      </w:r>
      <w:r w:rsidRPr="007C553D">
        <w:rPr>
          <w:noProof/>
          <w:sz w:val="24"/>
          <w:szCs w:val="24"/>
          <w:lang w:val="ro-RO" w:eastAsia="en-US"/>
        </w:rPr>
        <w:t xml:space="preserve"> ce pot fi clasate ca deşeuri, sunt m</w:t>
      </w:r>
      <w:r w:rsidR="00763342" w:rsidRPr="007C553D">
        <w:rPr>
          <w:noProof/>
          <w:sz w:val="24"/>
          <w:szCs w:val="24"/>
          <w:lang w:val="ro-RO" w:eastAsia="en-US"/>
        </w:rPr>
        <w:t>ateriale rezultate din decapări si</w:t>
      </w:r>
      <w:r w:rsidRPr="007C553D">
        <w:rPr>
          <w:noProof/>
          <w:sz w:val="24"/>
          <w:szCs w:val="24"/>
          <w:lang w:val="ro-RO" w:eastAsia="en-US"/>
        </w:rPr>
        <w:t xml:space="preserve"> săpături. </w:t>
      </w:r>
    </w:p>
    <w:p w:rsidR="001F22BD" w:rsidRPr="007C553D" w:rsidRDefault="001F22BD" w:rsidP="00196CD1">
      <w:pPr>
        <w:pStyle w:val="BodyText3"/>
        <w:spacing w:line="276" w:lineRule="auto"/>
        <w:ind w:firstLine="720"/>
        <w:rPr>
          <w:noProof/>
          <w:sz w:val="24"/>
          <w:szCs w:val="24"/>
          <w:lang w:val="ro-RO" w:eastAsia="en-US"/>
        </w:rPr>
      </w:pPr>
      <w:r w:rsidRPr="007C553D">
        <w:rPr>
          <w:noProof/>
          <w:sz w:val="24"/>
          <w:szCs w:val="24"/>
          <w:lang w:val="ro-RO" w:eastAsia="en-US"/>
        </w:rPr>
        <w:t xml:space="preserve">Obligaţiile care rezultă din prevederile </w:t>
      </w:r>
      <w:r w:rsidR="00EA7D44" w:rsidRPr="007C553D">
        <w:rPr>
          <w:noProof/>
          <w:sz w:val="24"/>
          <w:szCs w:val="24"/>
          <w:lang w:val="ro-RO" w:eastAsia="en-US"/>
        </w:rPr>
        <w:t>normativelor in vigoare</w:t>
      </w:r>
      <w:r w:rsidRPr="007C553D">
        <w:rPr>
          <w:noProof/>
          <w:sz w:val="24"/>
          <w:szCs w:val="24"/>
          <w:lang w:val="ro-RO" w:eastAsia="en-US"/>
        </w:rPr>
        <w:t xml:space="preserve"> sunt următoarele:</w:t>
      </w:r>
    </w:p>
    <w:p w:rsidR="001F22BD" w:rsidRPr="007C553D" w:rsidRDefault="001F22BD" w:rsidP="00196CD1">
      <w:pPr>
        <w:pStyle w:val="BodyText3"/>
        <w:spacing w:line="276" w:lineRule="auto"/>
        <w:ind w:firstLine="720"/>
        <w:rPr>
          <w:noProof/>
          <w:sz w:val="24"/>
          <w:szCs w:val="24"/>
          <w:lang w:val="ro-RO" w:eastAsia="en-US"/>
        </w:rPr>
      </w:pPr>
      <w:r w:rsidRPr="007C553D">
        <w:rPr>
          <w:noProof/>
          <w:sz w:val="24"/>
          <w:szCs w:val="24"/>
          <w:lang w:val="ro-RO" w:eastAsia="en-US"/>
        </w:rPr>
        <w:t>- se vor respecta condiţiile de refacere a cadrului natural în zonele de depoz</w:t>
      </w:r>
      <w:r w:rsidR="00EA7D44" w:rsidRPr="007C553D">
        <w:rPr>
          <w:noProof/>
          <w:sz w:val="24"/>
          <w:szCs w:val="24"/>
          <w:lang w:val="ro-RO" w:eastAsia="en-US"/>
        </w:rPr>
        <w:t>itare, prevăzut în acordul şi/</w:t>
      </w:r>
      <w:r w:rsidRPr="007C553D">
        <w:rPr>
          <w:noProof/>
          <w:sz w:val="24"/>
          <w:szCs w:val="24"/>
          <w:lang w:val="ro-RO" w:eastAsia="en-US"/>
        </w:rPr>
        <w:t>sau autorizaţia de mediu;</w:t>
      </w:r>
    </w:p>
    <w:p w:rsidR="00966E2F" w:rsidRPr="007C553D" w:rsidRDefault="001F22BD" w:rsidP="00196CD1">
      <w:pPr>
        <w:pStyle w:val="BodyText3"/>
        <w:spacing w:line="276" w:lineRule="auto"/>
        <w:ind w:firstLine="720"/>
        <w:rPr>
          <w:noProof/>
          <w:sz w:val="24"/>
          <w:szCs w:val="24"/>
          <w:lang w:val="ro-RO" w:eastAsia="en-US"/>
        </w:rPr>
      </w:pPr>
      <w:r w:rsidRPr="007C553D">
        <w:rPr>
          <w:noProof/>
          <w:sz w:val="24"/>
          <w:szCs w:val="24"/>
          <w:lang w:val="ro-RO" w:eastAsia="en-US"/>
        </w:rPr>
        <w:t xml:space="preserve">- intreţinerea utilajelor şi vehiculelor folosite în activitatea </w:t>
      </w:r>
      <w:r w:rsidR="00EA7D44" w:rsidRPr="007C553D">
        <w:rPr>
          <w:noProof/>
          <w:sz w:val="24"/>
          <w:szCs w:val="24"/>
          <w:lang w:val="ro-RO" w:eastAsia="en-US"/>
        </w:rPr>
        <w:t xml:space="preserve">de </w:t>
      </w:r>
      <w:r w:rsidR="0029030F" w:rsidRPr="007C553D">
        <w:rPr>
          <w:noProof/>
          <w:sz w:val="24"/>
          <w:szCs w:val="24"/>
          <w:lang w:val="ro-RO" w:eastAsia="en-US"/>
        </w:rPr>
        <w:t xml:space="preserve">relocare a rețelei de aducțiune </w:t>
      </w:r>
      <w:r w:rsidRPr="007C553D">
        <w:rPr>
          <w:noProof/>
          <w:sz w:val="24"/>
          <w:szCs w:val="24"/>
          <w:lang w:val="ro-RO" w:eastAsia="en-US"/>
        </w:rPr>
        <w:t>se efectuează doar în locuri special amenajate, pentru a evita contaminarea mediului</w:t>
      </w:r>
      <w:r w:rsidR="00EA7D44" w:rsidRPr="007C553D">
        <w:rPr>
          <w:noProof/>
          <w:sz w:val="24"/>
          <w:szCs w:val="24"/>
          <w:lang w:val="ro-RO" w:eastAsia="en-US"/>
        </w:rPr>
        <w:t>.</w:t>
      </w:r>
    </w:p>
    <w:p w:rsidR="007C6F53" w:rsidRPr="007C553D" w:rsidRDefault="007C6F53" w:rsidP="00196CD1">
      <w:pPr>
        <w:pStyle w:val="BodyText3"/>
        <w:spacing w:line="276" w:lineRule="auto"/>
        <w:ind w:firstLine="720"/>
        <w:rPr>
          <w:noProof/>
          <w:sz w:val="24"/>
          <w:szCs w:val="24"/>
          <w:lang w:val="ro-RO" w:eastAsia="en-US"/>
        </w:rPr>
      </w:pPr>
    </w:p>
    <w:p w:rsidR="00F41C32" w:rsidRPr="007C553D" w:rsidRDefault="004A2137" w:rsidP="00196CD1">
      <w:pPr>
        <w:jc w:val="both"/>
        <w:rPr>
          <w:b/>
          <w:lang w:val="it-IT"/>
        </w:rPr>
      </w:pPr>
      <w:r>
        <w:rPr>
          <w:b/>
          <w:lang w:val="it-IT"/>
        </w:rPr>
        <w:t>10</w:t>
      </w:r>
      <w:r w:rsidR="00F41C32" w:rsidRPr="007C553D">
        <w:rPr>
          <w:b/>
          <w:lang w:val="it-IT"/>
        </w:rPr>
        <w:t xml:space="preserve">. Gospodărirea substanţelor şi preparatelor chimice periculoase: </w:t>
      </w:r>
    </w:p>
    <w:p w:rsidR="00816AD3" w:rsidRPr="007C553D" w:rsidRDefault="00816AD3" w:rsidP="00816AD3">
      <w:pPr>
        <w:pStyle w:val="BodyText"/>
        <w:spacing w:before="133" w:line="360" w:lineRule="auto"/>
        <w:ind w:left="112" w:right="106" w:firstLine="720"/>
      </w:pPr>
      <w:r w:rsidRPr="007C553D">
        <w:t xml:space="preserve">Obiectivul nu are activitate productiva si nu genereaza </w:t>
      </w:r>
      <w:proofErr w:type="gramStart"/>
      <w:r w:rsidRPr="007C553D">
        <w:t>foloseste ,comercializeaza</w:t>
      </w:r>
      <w:proofErr w:type="gramEnd"/>
      <w:r w:rsidRPr="007C553D">
        <w:t xml:space="preserve"> sau produce substante toxice si periculoase ce ar afecta asigurarea conditiilor de protectie a factorilor de mediu si a sanatatii populatiei.</w:t>
      </w:r>
    </w:p>
    <w:p w:rsidR="00763342" w:rsidRPr="007C553D" w:rsidRDefault="00763342" w:rsidP="00196CD1">
      <w:pPr>
        <w:pStyle w:val="BodyText3"/>
        <w:ind w:firstLine="720"/>
        <w:rPr>
          <w:noProof/>
          <w:sz w:val="24"/>
          <w:szCs w:val="24"/>
          <w:lang w:val="ro-RO" w:eastAsia="en-US"/>
        </w:rPr>
      </w:pPr>
    </w:p>
    <w:p w:rsidR="00F41C32" w:rsidRPr="007C553D" w:rsidRDefault="004A2137" w:rsidP="00196CD1">
      <w:pPr>
        <w:jc w:val="both"/>
        <w:rPr>
          <w:b/>
          <w:lang w:val="pt-BR"/>
        </w:rPr>
      </w:pPr>
      <w:r>
        <w:rPr>
          <w:b/>
          <w:lang w:val="pt-BR"/>
        </w:rPr>
        <w:t>11</w:t>
      </w:r>
      <w:r w:rsidR="00F41C32" w:rsidRPr="007C553D">
        <w:rPr>
          <w:b/>
          <w:lang w:val="pt-BR"/>
        </w:rPr>
        <w:t>. Modul in care este afectat mediul inconjurator</w:t>
      </w:r>
    </w:p>
    <w:p w:rsidR="00816AD3" w:rsidRPr="007C553D" w:rsidRDefault="00816AD3" w:rsidP="00816AD3">
      <w:pPr>
        <w:pStyle w:val="BodyText"/>
        <w:spacing w:before="134" w:after="0" w:line="360" w:lineRule="auto"/>
        <w:ind w:right="106" w:firstLine="112"/>
        <w:jc w:val="both"/>
      </w:pPr>
      <w:r w:rsidRPr="007C553D">
        <w:t>Eroziunea la suprafata provocata de deversarea apelor de ploaie sau provocata de actiunea vântului si de schimbarile de temperatură va fi controlată prin protectia destinata cresterii vegetatiei care, in decursul anilor va reprezenta singura solutie de durată.</w:t>
      </w:r>
    </w:p>
    <w:p w:rsidR="00816AD3" w:rsidRPr="007C553D" w:rsidRDefault="00816AD3" w:rsidP="00816AD3">
      <w:pPr>
        <w:rPr>
          <w:lang w:val="ro-RO" w:eastAsia="ro-RO"/>
        </w:rPr>
      </w:pPr>
    </w:p>
    <w:p w:rsidR="00816AD3" w:rsidRPr="007C553D" w:rsidRDefault="00816AD3" w:rsidP="00816AD3">
      <w:pPr>
        <w:pStyle w:val="BodyText"/>
        <w:spacing w:line="360" w:lineRule="auto"/>
        <w:ind w:left="112" w:right="108" w:firstLine="720"/>
      </w:pPr>
      <w:r w:rsidRPr="007C553D">
        <w:t>Dupa realizarea obiectivului de investitii, taluzele si depozitele se vor inierba pentru refacerea peisajului.</w:t>
      </w:r>
    </w:p>
    <w:p w:rsidR="00A318B8" w:rsidRPr="007C553D" w:rsidRDefault="00A318B8" w:rsidP="00196CD1">
      <w:pPr>
        <w:autoSpaceDE w:val="0"/>
        <w:autoSpaceDN w:val="0"/>
        <w:adjustRightInd w:val="0"/>
        <w:spacing w:line="360" w:lineRule="auto"/>
        <w:jc w:val="both"/>
        <w:rPr>
          <w:b/>
          <w:lang w:val="pt-BR"/>
        </w:rPr>
      </w:pPr>
    </w:p>
    <w:p w:rsidR="00F41C32" w:rsidRPr="007C553D" w:rsidRDefault="004A2137" w:rsidP="00196CD1">
      <w:pPr>
        <w:autoSpaceDE w:val="0"/>
        <w:autoSpaceDN w:val="0"/>
        <w:adjustRightInd w:val="0"/>
        <w:jc w:val="both"/>
        <w:rPr>
          <w:b/>
          <w:lang w:val="it-IT"/>
        </w:rPr>
      </w:pPr>
      <w:r>
        <w:rPr>
          <w:b/>
          <w:lang w:val="it-IT"/>
        </w:rPr>
        <w:t>12.</w:t>
      </w:r>
      <w:r w:rsidR="00F41C32" w:rsidRPr="007C553D">
        <w:rPr>
          <w:b/>
          <w:lang w:val="it-IT"/>
        </w:rPr>
        <w:t xml:space="preserve"> Prevederi pentru monitorizarea mediului</w:t>
      </w:r>
    </w:p>
    <w:p w:rsidR="00816AD3" w:rsidRPr="007C553D" w:rsidRDefault="00816AD3" w:rsidP="00816AD3">
      <w:pPr>
        <w:pStyle w:val="BodyText"/>
        <w:spacing w:before="134"/>
        <w:ind w:left="832"/>
      </w:pPr>
      <w:r w:rsidRPr="007C553D">
        <w:t>Pentru diminuarea impactului generat in timpul constructiei se va urmari:</w:t>
      </w:r>
    </w:p>
    <w:p w:rsidR="00816AD3" w:rsidRPr="007C553D" w:rsidRDefault="00816AD3" w:rsidP="00816AD3">
      <w:pPr>
        <w:pStyle w:val="ListParagraph"/>
        <w:widowControl w:val="0"/>
        <w:numPr>
          <w:ilvl w:val="1"/>
          <w:numId w:val="39"/>
        </w:numPr>
        <w:tabs>
          <w:tab w:val="left" w:pos="1552"/>
          <w:tab w:val="left" w:pos="1553"/>
        </w:tabs>
        <w:autoSpaceDE w:val="0"/>
        <w:autoSpaceDN w:val="0"/>
        <w:spacing w:before="137" w:line="360" w:lineRule="auto"/>
        <w:ind w:left="1552" w:right="106"/>
        <w:contextualSpacing w:val="0"/>
      </w:pPr>
      <w:r w:rsidRPr="007C553D">
        <w:lastRenderedPageBreak/>
        <w:t>scurtarea duratei de executie a proiectului pentru a diminua astfel durata de manifestare a efectelor</w:t>
      </w:r>
      <w:r w:rsidRPr="007C553D">
        <w:rPr>
          <w:spacing w:val="-1"/>
        </w:rPr>
        <w:t xml:space="preserve"> </w:t>
      </w:r>
      <w:r w:rsidRPr="007C553D">
        <w:t>negative</w:t>
      </w:r>
    </w:p>
    <w:p w:rsidR="00816AD3" w:rsidRPr="007C553D" w:rsidRDefault="00816AD3" w:rsidP="00816AD3">
      <w:pPr>
        <w:pStyle w:val="ListParagraph"/>
        <w:widowControl w:val="0"/>
        <w:numPr>
          <w:ilvl w:val="1"/>
          <w:numId w:val="39"/>
        </w:numPr>
        <w:tabs>
          <w:tab w:val="left" w:pos="1552"/>
          <w:tab w:val="left" w:pos="1553"/>
        </w:tabs>
        <w:autoSpaceDE w:val="0"/>
        <w:autoSpaceDN w:val="0"/>
        <w:spacing w:line="360" w:lineRule="auto"/>
        <w:ind w:left="1552" w:right="110"/>
        <w:contextualSpacing w:val="0"/>
      </w:pPr>
      <w:r w:rsidRPr="007C553D">
        <w:t>utilizarea unor module constructive care pot fi usor montate si demontate pentru cladiri, drumuri, alte</w:t>
      </w:r>
      <w:r w:rsidRPr="007C553D">
        <w:rPr>
          <w:spacing w:val="-1"/>
        </w:rPr>
        <w:t xml:space="preserve"> </w:t>
      </w:r>
      <w:r w:rsidRPr="007C553D">
        <w:t>facilitati</w:t>
      </w:r>
    </w:p>
    <w:p w:rsidR="00816AD3" w:rsidRPr="007C553D" w:rsidRDefault="00816AD3" w:rsidP="00816AD3">
      <w:pPr>
        <w:pStyle w:val="ListParagraph"/>
        <w:widowControl w:val="0"/>
        <w:numPr>
          <w:ilvl w:val="1"/>
          <w:numId w:val="39"/>
        </w:numPr>
        <w:tabs>
          <w:tab w:val="left" w:pos="1552"/>
          <w:tab w:val="left" w:pos="1553"/>
        </w:tabs>
        <w:autoSpaceDE w:val="0"/>
        <w:autoSpaceDN w:val="0"/>
        <w:ind w:left="1552"/>
        <w:contextualSpacing w:val="0"/>
      </w:pPr>
      <w:r w:rsidRPr="007C553D">
        <w:t>depozitarea separata a stratului de sol fertil decopertat si a pamantului steril</w:t>
      </w:r>
      <w:r w:rsidRPr="007C553D">
        <w:rPr>
          <w:spacing w:val="-6"/>
        </w:rPr>
        <w:t xml:space="preserve"> </w:t>
      </w:r>
      <w:r w:rsidRPr="007C553D">
        <w:t>excavat;</w:t>
      </w:r>
    </w:p>
    <w:p w:rsidR="00816AD3" w:rsidRPr="007C553D" w:rsidRDefault="00816AD3" w:rsidP="00816AD3">
      <w:pPr>
        <w:pStyle w:val="ListParagraph"/>
        <w:widowControl w:val="0"/>
        <w:numPr>
          <w:ilvl w:val="1"/>
          <w:numId w:val="39"/>
        </w:numPr>
        <w:tabs>
          <w:tab w:val="left" w:pos="1552"/>
          <w:tab w:val="left" w:pos="1553"/>
        </w:tabs>
        <w:autoSpaceDE w:val="0"/>
        <w:autoSpaceDN w:val="0"/>
        <w:spacing w:before="140" w:line="360" w:lineRule="auto"/>
        <w:ind w:left="1552" w:right="108"/>
        <w:contextualSpacing w:val="0"/>
      </w:pPr>
      <w:r w:rsidRPr="007C553D">
        <w:t>optimizarea traseului utilajelor care transporta material excavat sau materiale de constructie preluat din gropi de</w:t>
      </w:r>
      <w:r w:rsidRPr="007C553D">
        <w:rPr>
          <w:spacing w:val="-1"/>
        </w:rPr>
        <w:t xml:space="preserve"> </w:t>
      </w:r>
      <w:r w:rsidRPr="007C553D">
        <w:t>imprumut;</w:t>
      </w:r>
    </w:p>
    <w:p w:rsidR="00816AD3" w:rsidRPr="007C553D" w:rsidRDefault="00816AD3" w:rsidP="00816AD3">
      <w:pPr>
        <w:pStyle w:val="ListParagraph"/>
        <w:widowControl w:val="0"/>
        <w:numPr>
          <w:ilvl w:val="1"/>
          <w:numId w:val="39"/>
        </w:numPr>
        <w:tabs>
          <w:tab w:val="left" w:pos="1552"/>
          <w:tab w:val="left" w:pos="1553"/>
        </w:tabs>
        <w:autoSpaceDE w:val="0"/>
        <w:autoSpaceDN w:val="0"/>
        <w:ind w:left="1552"/>
        <w:contextualSpacing w:val="0"/>
      </w:pPr>
      <w:r w:rsidRPr="007C553D">
        <w:t>evitarea pierderilor de materiale din utilajele de</w:t>
      </w:r>
      <w:r w:rsidRPr="007C553D">
        <w:rPr>
          <w:spacing w:val="-5"/>
        </w:rPr>
        <w:t xml:space="preserve"> </w:t>
      </w:r>
      <w:r w:rsidRPr="007C553D">
        <w:t>transport;</w:t>
      </w:r>
    </w:p>
    <w:p w:rsidR="00816AD3" w:rsidRPr="007C553D" w:rsidRDefault="00816AD3" w:rsidP="00816AD3">
      <w:pPr>
        <w:pStyle w:val="ListParagraph"/>
        <w:widowControl w:val="0"/>
        <w:numPr>
          <w:ilvl w:val="1"/>
          <w:numId w:val="39"/>
        </w:numPr>
        <w:tabs>
          <w:tab w:val="left" w:pos="1552"/>
          <w:tab w:val="left" w:pos="1553"/>
        </w:tabs>
        <w:autoSpaceDE w:val="0"/>
        <w:autoSpaceDN w:val="0"/>
        <w:spacing w:before="137"/>
        <w:ind w:left="1552"/>
        <w:contextualSpacing w:val="0"/>
      </w:pPr>
      <w:r w:rsidRPr="007C553D">
        <w:t>folosirea unor utilaje si mijloace de transport</w:t>
      </w:r>
      <w:r w:rsidRPr="007C553D">
        <w:rPr>
          <w:spacing w:val="-4"/>
        </w:rPr>
        <w:t xml:space="preserve"> </w:t>
      </w:r>
      <w:r w:rsidRPr="007C553D">
        <w:t>silentioase</w:t>
      </w:r>
    </w:p>
    <w:p w:rsidR="00816AD3" w:rsidRPr="007C553D" w:rsidRDefault="00816AD3" w:rsidP="00816AD3">
      <w:pPr>
        <w:pStyle w:val="ListParagraph"/>
        <w:widowControl w:val="0"/>
        <w:numPr>
          <w:ilvl w:val="1"/>
          <w:numId w:val="39"/>
        </w:numPr>
        <w:tabs>
          <w:tab w:val="left" w:pos="1552"/>
          <w:tab w:val="left" w:pos="1553"/>
        </w:tabs>
        <w:autoSpaceDE w:val="0"/>
        <w:autoSpaceDN w:val="0"/>
        <w:spacing w:before="139" w:line="360" w:lineRule="auto"/>
        <w:ind w:left="1552" w:right="109"/>
        <w:contextualSpacing w:val="0"/>
      </w:pPr>
      <w:r w:rsidRPr="007C553D">
        <w:t>insamantarea cu iarba si stimularea regenerarii naturale a zonelor libere de cladiri sau instalatii.</w:t>
      </w:r>
    </w:p>
    <w:p w:rsidR="00816AD3" w:rsidRPr="007C553D" w:rsidRDefault="00816AD3" w:rsidP="00816AD3">
      <w:pPr>
        <w:pStyle w:val="BodyText"/>
        <w:spacing w:before="80" w:line="360" w:lineRule="auto"/>
        <w:ind w:left="112" w:right="352" w:firstLine="720"/>
      </w:pPr>
      <w:r w:rsidRPr="007C553D">
        <w:t>Se va avea in vedere ca resturile rămase in urma mişcărilor de terasamente să nu afecteze cadrul natural.</w:t>
      </w:r>
    </w:p>
    <w:p w:rsidR="00816AD3" w:rsidRPr="007C553D" w:rsidRDefault="00816AD3" w:rsidP="00816AD3">
      <w:pPr>
        <w:pStyle w:val="BodyText"/>
        <w:spacing w:line="360" w:lineRule="auto"/>
        <w:ind w:left="112" w:right="104" w:firstLine="720"/>
      </w:pPr>
      <w:r w:rsidRPr="007C553D">
        <w:t xml:space="preserve">Tinând seama de natura geologică si pedologică a </w:t>
      </w:r>
      <w:proofErr w:type="gramStart"/>
      <w:r w:rsidRPr="007C553D">
        <w:t>zonei,orografie</w:t>
      </w:r>
      <w:proofErr w:type="gramEnd"/>
      <w:r w:rsidRPr="007C553D">
        <w:t>,clima, hidrologia vegetatiei locale beneficiarul va urmări ìn permanentă curăţirea cursurilor de apă afluente si adiacente de resturi de exploatare si flotanţi,curaţirea şanţurilor,evitarea depozitarii in zona drumului si amplasamentului a materialului lemnos exploatat si reapariţia vegetatiei prin lucrări silvice si inierbare.</w:t>
      </w:r>
    </w:p>
    <w:p w:rsidR="0007244A" w:rsidRPr="007C553D" w:rsidRDefault="0007244A" w:rsidP="00196CD1">
      <w:pPr>
        <w:pStyle w:val="BodyText3"/>
        <w:spacing w:line="276" w:lineRule="auto"/>
        <w:ind w:firstLine="720"/>
        <w:rPr>
          <w:noProof/>
          <w:sz w:val="24"/>
          <w:szCs w:val="24"/>
          <w:lang w:val="ro-RO" w:eastAsia="en-US"/>
        </w:rPr>
      </w:pPr>
    </w:p>
    <w:p w:rsidR="00F41C32" w:rsidRPr="007C553D" w:rsidRDefault="00F41C32" w:rsidP="00196CD1">
      <w:pPr>
        <w:autoSpaceDE w:val="0"/>
        <w:autoSpaceDN w:val="0"/>
        <w:adjustRightInd w:val="0"/>
        <w:jc w:val="both"/>
        <w:rPr>
          <w:b/>
          <w:lang w:val="it-IT"/>
        </w:rPr>
      </w:pPr>
      <w:r w:rsidRPr="007C553D">
        <w:rPr>
          <w:b/>
          <w:lang w:val="it-IT"/>
        </w:rPr>
        <w:t>V. Justificarea încadrării proiectului, după caz, în prevederile altor acte normative naţionale care transpun legislaţia comunitară (IPPC, SEVESO, COV, LCP, Directiva-cadru apă, Directiva-cadru aer, Directiva-cadru a deşeurilor etc.)</w:t>
      </w:r>
      <w:r w:rsidRPr="007C553D">
        <w:rPr>
          <w:lang w:val="it-IT"/>
        </w:rPr>
        <w:t xml:space="preserve"> </w:t>
      </w:r>
    </w:p>
    <w:p w:rsidR="00F41C32" w:rsidRPr="007C553D" w:rsidRDefault="00F41C32" w:rsidP="00196CD1">
      <w:pPr>
        <w:autoSpaceDE w:val="0"/>
        <w:autoSpaceDN w:val="0"/>
        <w:adjustRightInd w:val="0"/>
        <w:spacing w:line="360" w:lineRule="auto"/>
        <w:ind w:firstLine="720"/>
        <w:jc w:val="both"/>
        <w:rPr>
          <w:lang w:val="it-IT"/>
        </w:rPr>
      </w:pPr>
      <w:r w:rsidRPr="007C553D">
        <w:rPr>
          <w:lang w:val="it-IT"/>
        </w:rPr>
        <w:t>Nu este cazul</w:t>
      </w:r>
    </w:p>
    <w:p w:rsidR="00816AD3" w:rsidRPr="007C553D" w:rsidRDefault="004A2137" w:rsidP="00816AD3">
      <w:pPr>
        <w:autoSpaceDE w:val="0"/>
        <w:autoSpaceDN w:val="0"/>
        <w:adjustRightInd w:val="0"/>
        <w:spacing w:line="276" w:lineRule="auto"/>
        <w:jc w:val="both"/>
        <w:rPr>
          <w:lang w:val="it-IT"/>
        </w:rPr>
      </w:pPr>
      <w:r>
        <w:rPr>
          <w:b/>
          <w:lang w:val="it-IT"/>
        </w:rPr>
        <w:t>VI</w:t>
      </w:r>
      <w:r w:rsidR="00F41C32" w:rsidRPr="007C553D">
        <w:rPr>
          <w:b/>
          <w:lang w:val="it-IT"/>
        </w:rPr>
        <w:t>. Lucrări necesare organizării de şantier</w:t>
      </w:r>
      <w:r w:rsidR="00F41C32" w:rsidRPr="007C553D">
        <w:rPr>
          <w:lang w:val="it-IT"/>
        </w:rPr>
        <w:t>:</w:t>
      </w:r>
      <w:r w:rsidR="00F41C32" w:rsidRPr="007C553D">
        <w:rPr>
          <w:b/>
          <w:lang w:val="it-IT"/>
        </w:rPr>
        <w:t xml:space="preserve">       </w:t>
      </w:r>
    </w:p>
    <w:p w:rsidR="00816AD3" w:rsidRPr="007C553D" w:rsidRDefault="00816AD3" w:rsidP="00816AD3">
      <w:pPr>
        <w:pStyle w:val="BodyText"/>
        <w:spacing w:before="132"/>
        <w:ind w:left="472"/>
      </w:pPr>
      <w:r w:rsidRPr="007C553D">
        <w:t>Pe toata durata executiei si functionarii obiectivului se vor respecta prevederile:</w:t>
      </w:r>
    </w:p>
    <w:p w:rsidR="00816AD3" w:rsidRPr="007C553D" w:rsidRDefault="00816AD3" w:rsidP="00816AD3">
      <w:pPr>
        <w:pStyle w:val="ListParagraph"/>
        <w:widowControl w:val="0"/>
        <w:numPr>
          <w:ilvl w:val="1"/>
          <w:numId w:val="40"/>
        </w:numPr>
        <w:tabs>
          <w:tab w:val="left" w:pos="1189"/>
          <w:tab w:val="left" w:pos="1191"/>
        </w:tabs>
        <w:autoSpaceDE w:val="0"/>
        <w:autoSpaceDN w:val="0"/>
        <w:spacing w:before="139" w:line="360" w:lineRule="auto"/>
        <w:ind w:left="1190" w:right="110" w:hanging="358"/>
        <w:contextualSpacing w:val="0"/>
      </w:pPr>
      <w:r w:rsidRPr="007C553D">
        <w:t>Legii protectiei mediului nr. 137/1995 cu modificarile si completarile ulterioare, referitoare la protectia calitatii apelor, atmosferei, solului, vegetatiei si faunei si a asezarilor</w:t>
      </w:r>
      <w:r w:rsidRPr="007C553D">
        <w:rPr>
          <w:spacing w:val="-7"/>
        </w:rPr>
        <w:t xml:space="preserve"> </w:t>
      </w:r>
      <w:r w:rsidRPr="007C553D">
        <w:t>umane</w:t>
      </w:r>
    </w:p>
    <w:p w:rsidR="00816AD3" w:rsidRPr="007C553D" w:rsidRDefault="00816AD3" w:rsidP="00816AD3">
      <w:pPr>
        <w:pStyle w:val="ListParagraph"/>
        <w:widowControl w:val="0"/>
        <w:numPr>
          <w:ilvl w:val="1"/>
          <w:numId w:val="40"/>
        </w:numPr>
        <w:tabs>
          <w:tab w:val="left" w:pos="1189"/>
          <w:tab w:val="left" w:pos="1191"/>
        </w:tabs>
        <w:autoSpaceDE w:val="0"/>
        <w:autoSpaceDN w:val="0"/>
        <w:spacing w:before="1" w:line="360" w:lineRule="auto"/>
        <w:ind w:left="1190" w:right="106" w:hanging="358"/>
        <w:contextualSpacing w:val="0"/>
      </w:pPr>
      <w:r w:rsidRPr="007C553D">
        <w:t>Legii 645/2002 pentru aprobarea OUG nr. 34/2002 privind prevenirea, reducerea şi controlul integrat al</w:t>
      </w:r>
      <w:r w:rsidRPr="007C553D">
        <w:rPr>
          <w:spacing w:val="-1"/>
        </w:rPr>
        <w:t xml:space="preserve"> </w:t>
      </w:r>
      <w:r w:rsidRPr="007C553D">
        <w:t>poluării,</w:t>
      </w:r>
    </w:p>
    <w:p w:rsidR="00816AD3" w:rsidRPr="007C553D" w:rsidRDefault="00816AD3" w:rsidP="00816AD3">
      <w:pPr>
        <w:pStyle w:val="ListParagraph"/>
        <w:widowControl w:val="0"/>
        <w:numPr>
          <w:ilvl w:val="1"/>
          <w:numId w:val="40"/>
        </w:numPr>
        <w:tabs>
          <w:tab w:val="left" w:pos="1245"/>
          <w:tab w:val="left" w:pos="1246"/>
        </w:tabs>
        <w:autoSpaceDE w:val="0"/>
        <w:autoSpaceDN w:val="0"/>
        <w:ind w:left="1245" w:hanging="413"/>
        <w:contextualSpacing w:val="0"/>
      </w:pPr>
      <w:r w:rsidRPr="007C553D">
        <w:t>Legii nr. 426/2001 pentru aprobarea OUG nr. 78/2000 privind regimul</w:t>
      </w:r>
      <w:r w:rsidRPr="007C553D">
        <w:rPr>
          <w:spacing w:val="-5"/>
        </w:rPr>
        <w:t xml:space="preserve"> </w:t>
      </w:r>
      <w:r w:rsidRPr="007C553D">
        <w:t>deseurilor</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7"/>
        <w:ind w:left="1245" w:hanging="413"/>
        <w:contextualSpacing w:val="0"/>
      </w:pPr>
      <w:r w:rsidRPr="007C553D">
        <w:t>Legii apelor</w:t>
      </w:r>
      <w:r w:rsidRPr="007C553D">
        <w:rPr>
          <w:spacing w:val="-1"/>
        </w:rPr>
        <w:t xml:space="preserve"> </w:t>
      </w:r>
      <w:r w:rsidRPr="007C553D">
        <w:t>107/1996</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9"/>
        <w:ind w:left="1245" w:hanging="413"/>
        <w:contextualSpacing w:val="0"/>
      </w:pPr>
      <w:r w:rsidRPr="007C553D">
        <w:t>Hotararii Guvernului nr. 162/2002 privind depozitarea</w:t>
      </w:r>
      <w:r w:rsidRPr="007C553D">
        <w:rPr>
          <w:spacing w:val="-1"/>
        </w:rPr>
        <w:t xml:space="preserve"> </w:t>
      </w:r>
      <w:r w:rsidRPr="007C553D">
        <w:t>deseurilor</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7"/>
        <w:ind w:left="1245" w:hanging="413"/>
        <w:contextualSpacing w:val="0"/>
      </w:pPr>
      <w:r w:rsidRPr="007C553D">
        <w:t>Hotararii Guvernului nr. 123/2003 privind aprobarea Planului national de gestionare a</w:t>
      </w:r>
      <w:r w:rsidRPr="007C553D">
        <w:rPr>
          <w:spacing w:val="6"/>
        </w:rPr>
        <w:t xml:space="preserve"> </w:t>
      </w:r>
      <w:r w:rsidRPr="007C553D">
        <w:lastRenderedPageBreak/>
        <w:t>deseurilor</w:t>
      </w:r>
    </w:p>
    <w:p w:rsidR="00816AD3" w:rsidRPr="007C553D" w:rsidRDefault="00816AD3" w:rsidP="00816AD3">
      <w:pPr>
        <w:pStyle w:val="BodyText"/>
        <w:spacing w:before="137"/>
        <w:ind w:left="1190"/>
      </w:pPr>
      <w:r w:rsidRPr="007C553D">
        <w:t>- plan national de etapa;</w:t>
      </w:r>
    </w:p>
    <w:p w:rsidR="00816AD3" w:rsidRPr="007C553D" w:rsidRDefault="00F61D9E" w:rsidP="00816AD3">
      <w:pPr>
        <w:pStyle w:val="ListParagraph"/>
        <w:widowControl w:val="0"/>
        <w:numPr>
          <w:ilvl w:val="1"/>
          <w:numId w:val="40"/>
        </w:numPr>
        <w:tabs>
          <w:tab w:val="left" w:pos="1245"/>
          <w:tab w:val="left" w:pos="1246"/>
          <w:tab w:val="left" w:pos="3814"/>
        </w:tabs>
        <w:autoSpaceDE w:val="0"/>
        <w:autoSpaceDN w:val="0"/>
        <w:spacing w:before="139" w:line="360" w:lineRule="auto"/>
        <w:ind w:left="1190" w:right="105" w:hanging="358"/>
        <w:contextualSpacing w:val="0"/>
      </w:pPr>
      <w:hyperlink r:id="rId8">
        <w:r w:rsidR="00816AD3" w:rsidRPr="007C553D">
          <w:rPr>
            <w:u w:val="single"/>
          </w:rPr>
          <w:t xml:space="preserve">Ordinului </w:t>
        </w:r>
        <w:r w:rsidR="00816AD3" w:rsidRPr="007C553D">
          <w:rPr>
            <w:spacing w:val="34"/>
            <w:u w:val="single"/>
          </w:rPr>
          <w:t xml:space="preserve"> </w:t>
        </w:r>
        <w:r w:rsidR="00816AD3" w:rsidRPr="007C553D">
          <w:rPr>
            <w:u w:val="single"/>
          </w:rPr>
          <w:t>nr.125/1996</w:t>
        </w:r>
        <w:r w:rsidR="00816AD3" w:rsidRPr="007C553D">
          <w:rPr>
            <w:u w:val="single"/>
          </w:rPr>
          <w:tab/>
          <w:t>emis la</w:t>
        </w:r>
        <w:r w:rsidR="00816AD3" w:rsidRPr="007C553D">
          <w:t xml:space="preserve"> 19.03.1996 </w:t>
        </w:r>
        <w:r w:rsidR="00816AD3" w:rsidRPr="007C553D">
          <w:rPr>
            <w:u w:val="single"/>
          </w:rPr>
          <w:t>al MAPPM pentru aprobarea Procedurii de</w:t>
        </w:r>
      </w:hyperlink>
      <w:hyperlink r:id="rId9">
        <w:r w:rsidR="00816AD3" w:rsidRPr="007C553D">
          <w:rPr>
            <w:u w:val="single"/>
          </w:rPr>
          <w:t xml:space="preserve"> reglementare a activitatilor economice si sociale cu impact asupra mediului</w:t>
        </w:r>
        <w:r w:rsidR="00816AD3" w:rsidRPr="007C553D">
          <w:rPr>
            <w:spacing w:val="-5"/>
            <w:u w:val="single"/>
          </w:rPr>
          <w:t xml:space="preserve"> </w:t>
        </w:r>
        <w:r w:rsidR="00816AD3" w:rsidRPr="007C553D">
          <w:rPr>
            <w:u w:val="single"/>
          </w:rPr>
          <w:t>inconjurator</w:t>
        </w:r>
      </w:hyperlink>
      <w:r w:rsidR="00816AD3" w:rsidRPr="007C553D">
        <w:t>;</w:t>
      </w:r>
    </w:p>
    <w:p w:rsidR="00816AD3" w:rsidRPr="007C553D" w:rsidRDefault="00816AD3" w:rsidP="00816AD3">
      <w:pPr>
        <w:pStyle w:val="ListParagraph"/>
        <w:widowControl w:val="0"/>
        <w:numPr>
          <w:ilvl w:val="1"/>
          <w:numId w:val="40"/>
        </w:numPr>
        <w:tabs>
          <w:tab w:val="left" w:pos="1245"/>
          <w:tab w:val="left" w:pos="1246"/>
        </w:tabs>
        <w:autoSpaceDE w:val="0"/>
        <w:autoSpaceDN w:val="0"/>
        <w:ind w:left="1245" w:hanging="413"/>
        <w:contextualSpacing w:val="0"/>
      </w:pPr>
      <w:r w:rsidRPr="007C553D">
        <w:t>Hotararii Guvernului nr. 662/2001 privind gestionarea uleiurilor</w:t>
      </w:r>
      <w:r w:rsidRPr="007C553D">
        <w:rPr>
          <w:spacing w:val="-2"/>
        </w:rPr>
        <w:t xml:space="preserve"> </w:t>
      </w:r>
      <w:r w:rsidRPr="007C553D">
        <w:t>uzate</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7" w:line="360" w:lineRule="auto"/>
        <w:ind w:left="1190" w:right="109" w:hanging="358"/>
        <w:contextualSpacing w:val="0"/>
      </w:pPr>
      <w:r w:rsidRPr="007C553D">
        <w:t>Hotararii Guvernului nr.1057/2001 privind regimul bateriilor si acumulatorilor care contin substante</w:t>
      </w:r>
      <w:r w:rsidRPr="007C553D">
        <w:rPr>
          <w:spacing w:val="-2"/>
        </w:rPr>
        <w:t xml:space="preserve"> </w:t>
      </w:r>
      <w:r w:rsidRPr="007C553D">
        <w:t>periculoase</w:t>
      </w:r>
    </w:p>
    <w:p w:rsidR="00816AD3" w:rsidRPr="007C553D" w:rsidRDefault="00816AD3" w:rsidP="00816AD3">
      <w:pPr>
        <w:pStyle w:val="ListParagraph"/>
        <w:widowControl w:val="0"/>
        <w:numPr>
          <w:ilvl w:val="1"/>
          <w:numId w:val="40"/>
        </w:numPr>
        <w:tabs>
          <w:tab w:val="left" w:pos="1245"/>
          <w:tab w:val="left" w:pos="1246"/>
        </w:tabs>
        <w:autoSpaceDE w:val="0"/>
        <w:autoSpaceDN w:val="0"/>
        <w:ind w:left="1245" w:hanging="413"/>
        <w:contextualSpacing w:val="0"/>
      </w:pPr>
      <w:r w:rsidRPr="007C553D">
        <w:t>Hotararii Guvernului nr. 349/2002 privind gestionarea ambalajelor si deseurilor de</w:t>
      </w:r>
      <w:r w:rsidRPr="007C553D">
        <w:rPr>
          <w:spacing w:val="-6"/>
        </w:rPr>
        <w:t xml:space="preserve"> </w:t>
      </w:r>
      <w:r w:rsidRPr="007C553D">
        <w:t>ambalaje</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9" w:line="360" w:lineRule="auto"/>
        <w:ind w:left="1190" w:right="110" w:hanging="358"/>
        <w:contextualSpacing w:val="0"/>
      </w:pPr>
      <w:r w:rsidRPr="007C553D">
        <w:t xml:space="preserve">Hotararii Guvernului nr. 856/2002 privind evidenta gestiunii deseurilor si pentru aprobarea listei cuprinzand </w:t>
      </w:r>
      <w:proofErr w:type="gramStart"/>
      <w:r w:rsidRPr="007C553D">
        <w:t>deseurile ,</w:t>
      </w:r>
      <w:proofErr w:type="gramEnd"/>
      <w:r w:rsidRPr="007C553D">
        <w:t xml:space="preserve"> inclusiv deseurile</w:t>
      </w:r>
      <w:r w:rsidRPr="007C553D">
        <w:rPr>
          <w:spacing w:val="-3"/>
        </w:rPr>
        <w:t xml:space="preserve"> </w:t>
      </w:r>
      <w:r w:rsidRPr="007C553D">
        <w:t>periculoase</w:t>
      </w:r>
    </w:p>
    <w:p w:rsidR="00816AD3" w:rsidRPr="007C553D" w:rsidRDefault="00816AD3" w:rsidP="00816AD3">
      <w:pPr>
        <w:pStyle w:val="ListParagraph"/>
        <w:widowControl w:val="0"/>
        <w:numPr>
          <w:ilvl w:val="1"/>
          <w:numId w:val="40"/>
        </w:numPr>
        <w:tabs>
          <w:tab w:val="left" w:pos="1246"/>
        </w:tabs>
        <w:autoSpaceDE w:val="0"/>
        <w:autoSpaceDN w:val="0"/>
        <w:spacing w:before="1" w:line="360" w:lineRule="auto"/>
        <w:ind w:left="1190" w:right="108" w:hanging="358"/>
        <w:contextualSpacing w:val="0"/>
        <w:jc w:val="both"/>
      </w:pPr>
      <w:r w:rsidRPr="007C553D">
        <w:t>Hotararii Guvernului nr 743/2002 privind stabilirea procedurilor de aprobare de tip a motoarelor cu ardere interna, destinate masinilor mobile nerutiere si stabilirea masurilor de limitare a emisiei de gaze si particule poluante provenite de la</w:t>
      </w:r>
      <w:r w:rsidRPr="007C553D">
        <w:rPr>
          <w:spacing w:val="-4"/>
        </w:rPr>
        <w:t xml:space="preserve"> </w:t>
      </w:r>
      <w:r w:rsidRPr="007C553D">
        <w:t>acestea</w:t>
      </w:r>
    </w:p>
    <w:p w:rsidR="00816AD3" w:rsidRPr="007C553D" w:rsidRDefault="00816AD3" w:rsidP="00816AD3">
      <w:pPr>
        <w:pStyle w:val="ListParagraph"/>
        <w:widowControl w:val="0"/>
        <w:numPr>
          <w:ilvl w:val="1"/>
          <w:numId w:val="40"/>
        </w:numPr>
        <w:tabs>
          <w:tab w:val="left" w:pos="1245"/>
          <w:tab w:val="left" w:pos="1246"/>
        </w:tabs>
        <w:autoSpaceDE w:val="0"/>
        <w:autoSpaceDN w:val="0"/>
        <w:spacing w:line="275" w:lineRule="exact"/>
        <w:ind w:left="1245" w:hanging="413"/>
        <w:contextualSpacing w:val="0"/>
      </w:pPr>
      <w:r w:rsidRPr="007C553D">
        <w:t>Decretului Consiliului de Stat nr. 466/79 privind regimul produselor si substantelor</w:t>
      </w:r>
      <w:r w:rsidRPr="007C553D">
        <w:rPr>
          <w:spacing w:val="-8"/>
        </w:rPr>
        <w:t xml:space="preserve"> </w:t>
      </w:r>
      <w:r w:rsidRPr="007C553D">
        <w:t>toxice</w:t>
      </w:r>
    </w:p>
    <w:p w:rsidR="00816AD3" w:rsidRPr="007C553D" w:rsidRDefault="00816AD3" w:rsidP="00816AD3">
      <w:pPr>
        <w:pStyle w:val="ListParagraph"/>
        <w:widowControl w:val="0"/>
        <w:numPr>
          <w:ilvl w:val="1"/>
          <w:numId w:val="40"/>
        </w:numPr>
        <w:tabs>
          <w:tab w:val="left" w:pos="1245"/>
          <w:tab w:val="left" w:pos="1246"/>
        </w:tabs>
        <w:autoSpaceDE w:val="0"/>
        <w:autoSpaceDN w:val="0"/>
        <w:spacing w:before="139" w:line="360" w:lineRule="auto"/>
        <w:ind w:left="1190" w:right="112" w:hanging="358"/>
        <w:contextualSpacing w:val="0"/>
      </w:pPr>
      <w:r w:rsidRPr="007C553D">
        <w:t>Ordonantei de Urgenta nr.200/2000, privind clasificarea, etichetarea şi ambalarea substanţelor şi preparatelor chimice</w:t>
      </w:r>
      <w:r w:rsidRPr="007C553D">
        <w:rPr>
          <w:spacing w:val="-3"/>
        </w:rPr>
        <w:t xml:space="preserve"> </w:t>
      </w:r>
      <w:r w:rsidRPr="007C553D">
        <w:t>periculoase</w:t>
      </w:r>
    </w:p>
    <w:p w:rsidR="00816AD3" w:rsidRPr="007C553D" w:rsidRDefault="00816AD3" w:rsidP="00816AD3">
      <w:pPr>
        <w:pStyle w:val="ListParagraph"/>
        <w:widowControl w:val="0"/>
        <w:numPr>
          <w:ilvl w:val="1"/>
          <w:numId w:val="40"/>
        </w:numPr>
        <w:tabs>
          <w:tab w:val="left" w:pos="1245"/>
          <w:tab w:val="left" w:pos="1246"/>
        </w:tabs>
        <w:autoSpaceDE w:val="0"/>
        <w:autoSpaceDN w:val="0"/>
        <w:spacing w:line="360" w:lineRule="auto"/>
        <w:ind w:left="1190" w:right="105" w:hanging="358"/>
        <w:contextualSpacing w:val="0"/>
      </w:pPr>
      <w:r w:rsidRPr="007C553D">
        <w:t>Hotararii Guvernului nr. 347/2003 privind privind restricţionarea introducerii pe piaţă şi a utilizării anumitor substanţe şi preparate chimice</w:t>
      </w:r>
      <w:r w:rsidRPr="007C553D">
        <w:rPr>
          <w:spacing w:val="-4"/>
        </w:rPr>
        <w:t xml:space="preserve"> </w:t>
      </w:r>
      <w:r w:rsidRPr="007C553D">
        <w:t>periculoase</w:t>
      </w:r>
    </w:p>
    <w:p w:rsidR="00816AD3" w:rsidRPr="007C553D" w:rsidRDefault="00816AD3" w:rsidP="00816AD3">
      <w:pPr>
        <w:pStyle w:val="ListParagraph"/>
        <w:widowControl w:val="0"/>
        <w:numPr>
          <w:ilvl w:val="1"/>
          <w:numId w:val="40"/>
        </w:numPr>
        <w:tabs>
          <w:tab w:val="left" w:pos="1246"/>
        </w:tabs>
        <w:autoSpaceDE w:val="0"/>
        <w:autoSpaceDN w:val="0"/>
        <w:spacing w:before="80" w:line="360" w:lineRule="auto"/>
        <w:ind w:left="1190" w:right="106" w:hanging="358"/>
        <w:contextualSpacing w:val="0"/>
        <w:jc w:val="both"/>
      </w:pPr>
      <w:r w:rsidRPr="007C553D">
        <w:t>Ordinului MAPPM 462/1993 pentru aprobarea Conditiilor tehnice privind protectia atmosferica si Normelor metodologice privind determinarea emisiilor de poluanti atmosferici produsi de surse stationare</w:t>
      </w:r>
    </w:p>
    <w:p w:rsidR="00816AD3" w:rsidRPr="007C553D" w:rsidRDefault="00816AD3" w:rsidP="00816AD3">
      <w:pPr>
        <w:pStyle w:val="ListParagraph"/>
        <w:widowControl w:val="0"/>
        <w:numPr>
          <w:ilvl w:val="1"/>
          <w:numId w:val="40"/>
        </w:numPr>
        <w:tabs>
          <w:tab w:val="left" w:pos="1246"/>
        </w:tabs>
        <w:autoSpaceDE w:val="0"/>
        <w:autoSpaceDN w:val="0"/>
        <w:spacing w:line="360" w:lineRule="auto"/>
        <w:ind w:left="1190" w:right="103" w:hanging="358"/>
        <w:contextualSpacing w:val="0"/>
        <w:jc w:val="both"/>
      </w:pPr>
      <w:r w:rsidRPr="007C553D">
        <w:t>Pentru realizarea in cele mai bune conditii a lucrarilor propuse, titularul investitiei este obligat sa respecte prevederile din proiectul tehnic conform Legii nr. 10/1995 privind calitatea in constructii.</w:t>
      </w:r>
    </w:p>
    <w:p w:rsidR="00816AD3" w:rsidRPr="007C553D" w:rsidRDefault="00816AD3" w:rsidP="00816AD3">
      <w:pPr>
        <w:pStyle w:val="BodyText"/>
        <w:spacing w:before="4"/>
      </w:pPr>
    </w:p>
    <w:p w:rsidR="00816AD3" w:rsidRPr="007C553D" w:rsidRDefault="00816AD3" w:rsidP="00816AD3">
      <w:pPr>
        <w:pStyle w:val="Heading2"/>
        <w:keepNext w:val="0"/>
        <w:keepLines w:val="0"/>
        <w:widowControl w:val="0"/>
        <w:tabs>
          <w:tab w:val="left" w:pos="352"/>
        </w:tabs>
        <w:autoSpaceDE w:val="0"/>
        <w:autoSpaceDN w:val="0"/>
        <w:spacing w:before="0"/>
        <w:ind w:left="112"/>
        <w:rPr>
          <w:rFonts w:ascii="Times New Roman" w:hAnsi="Times New Roman" w:cs="Times New Roman"/>
          <w:color w:val="auto"/>
          <w:sz w:val="24"/>
          <w:szCs w:val="24"/>
        </w:rPr>
      </w:pPr>
      <w:r w:rsidRPr="007C553D">
        <w:rPr>
          <w:rFonts w:ascii="Times New Roman" w:hAnsi="Times New Roman" w:cs="Times New Roman"/>
          <w:color w:val="auto"/>
          <w:sz w:val="24"/>
          <w:szCs w:val="24"/>
        </w:rPr>
        <w:t>PRESCRIPŢII DE PROTECŢIA</w:t>
      </w:r>
      <w:r w:rsidRPr="007C553D">
        <w:rPr>
          <w:rFonts w:ascii="Times New Roman" w:hAnsi="Times New Roman" w:cs="Times New Roman"/>
          <w:color w:val="auto"/>
          <w:spacing w:val="-1"/>
          <w:sz w:val="24"/>
          <w:szCs w:val="24"/>
        </w:rPr>
        <w:t xml:space="preserve"> </w:t>
      </w:r>
      <w:r w:rsidRPr="007C553D">
        <w:rPr>
          <w:rFonts w:ascii="Times New Roman" w:hAnsi="Times New Roman" w:cs="Times New Roman"/>
          <w:color w:val="auto"/>
          <w:sz w:val="24"/>
          <w:szCs w:val="24"/>
        </w:rPr>
        <w:t>MUNCII</w:t>
      </w:r>
    </w:p>
    <w:p w:rsidR="00816AD3" w:rsidRPr="007C553D" w:rsidRDefault="00816AD3" w:rsidP="00816AD3">
      <w:pPr>
        <w:pStyle w:val="BodyText"/>
        <w:spacing w:before="134" w:line="360" w:lineRule="auto"/>
        <w:ind w:left="112" w:firstLine="720"/>
      </w:pPr>
      <w:r w:rsidRPr="007C553D">
        <w:t>Lucrările de protecţia muncii pe perioada execuţiei sunt prinse în normele de deviz făcând parte din tehnologia de execuţie.</w:t>
      </w:r>
    </w:p>
    <w:p w:rsidR="00816AD3" w:rsidRPr="007C553D" w:rsidRDefault="00816AD3" w:rsidP="00816AD3">
      <w:pPr>
        <w:pStyle w:val="BodyText"/>
        <w:ind w:left="832"/>
      </w:pPr>
      <w:r w:rsidRPr="007C553D">
        <w:t>Pe toata perioada de executie se vor respecta prevederile din urmatoarele acte normative:</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137" w:line="352" w:lineRule="auto"/>
        <w:ind w:right="108"/>
        <w:contextualSpacing w:val="0"/>
      </w:pPr>
      <w:r w:rsidRPr="007C553D">
        <w:t xml:space="preserve">Norme de protectie a muncii pentru lucrarile de intretinere si reparatii </w:t>
      </w:r>
      <w:proofErr w:type="gramStart"/>
      <w:r w:rsidRPr="007C553D">
        <w:t>drumuiri(</w:t>
      </w:r>
      <w:proofErr w:type="gramEnd"/>
      <w:r w:rsidRPr="007C553D">
        <w:t>aprobate din Ordinul Ministrului Transporturilor si Tetecomunicatiilor</w:t>
      </w:r>
      <w:r w:rsidRPr="007C553D">
        <w:rPr>
          <w:spacing w:val="-1"/>
        </w:rPr>
        <w:t xml:space="preserve"> </w:t>
      </w:r>
      <w:r w:rsidRPr="007C553D">
        <w:t>nr.8/1984);</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7" w:line="352" w:lineRule="auto"/>
        <w:ind w:right="104"/>
        <w:contextualSpacing w:val="0"/>
      </w:pPr>
      <w:r w:rsidRPr="007C553D">
        <w:lastRenderedPageBreak/>
        <w:t xml:space="preserve">Normele de protectie a muncii specifice activitatii de constructii montaj pentru transporturile </w:t>
      </w:r>
      <w:proofErr w:type="gramStart"/>
      <w:r w:rsidRPr="007C553D">
        <w:t>feroviare ,</w:t>
      </w:r>
      <w:proofErr w:type="gramEnd"/>
      <w:r w:rsidRPr="007C553D">
        <w:t xml:space="preserve"> rutiere si</w:t>
      </w:r>
      <w:r w:rsidRPr="007C553D">
        <w:rPr>
          <w:spacing w:val="-3"/>
        </w:rPr>
        <w:t xml:space="preserve"> </w:t>
      </w:r>
      <w:r w:rsidRPr="007C553D">
        <w:t>navale;</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7"/>
        <w:contextualSpacing w:val="0"/>
      </w:pPr>
      <w:r w:rsidRPr="007C553D">
        <w:t>Norme republicane de protectie a muncii ale ministerului Muncii si Ministerului</w:t>
      </w:r>
      <w:r w:rsidRPr="007C553D">
        <w:rPr>
          <w:spacing w:val="-9"/>
        </w:rPr>
        <w:t xml:space="preserve"> </w:t>
      </w:r>
      <w:r w:rsidRPr="007C553D">
        <w:t>Sanatatii;</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138"/>
        <w:contextualSpacing w:val="0"/>
      </w:pPr>
      <w:r w:rsidRPr="007C553D">
        <w:t>De asemenea trebuie avute in vedere urmatoarele prescriptii de protectie a</w:t>
      </w:r>
      <w:r w:rsidRPr="007C553D">
        <w:rPr>
          <w:spacing w:val="-8"/>
        </w:rPr>
        <w:t xml:space="preserve"> </w:t>
      </w:r>
      <w:r w:rsidRPr="007C553D">
        <w:t>muncii;</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138"/>
        <w:contextualSpacing w:val="0"/>
      </w:pPr>
      <w:r w:rsidRPr="007C553D">
        <w:t>Dotarea personalului care participa la realizarea lucrarii cu echipament si protectie</w:t>
      </w:r>
      <w:r w:rsidRPr="007C553D">
        <w:rPr>
          <w:spacing w:val="-6"/>
        </w:rPr>
        <w:t xml:space="preserve"> </w:t>
      </w:r>
      <w:r w:rsidRPr="007C553D">
        <w:t>adecvat;</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136" w:line="352" w:lineRule="auto"/>
        <w:ind w:right="109"/>
        <w:contextualSpacing w:val="0"/>
      </w:pPr>
      <w:r w:rsidRPr="007C553D">
        <w:t xml:space="preserve">Instruirea personalului care participa la realizarea lucrarii asupra proceselor tehnologice pe care trebuie sa le </w:t>
      </w:r>
      <w:proofErr w:type="gramStart"/>
      <w:r w:rsidRPr="007C553D">
        <w:t>execute ,</w:t>
      </w:r>
      <w:proofErr w:type="gramEnd"/>
      <w:r w:rsidRPr="007C553D">
        <w:t xml:space="preserve"> precum si prezentarea factorilor de</w:t>
      </w:r>
      <w:r w:rsidRPr="007C553D">
        <w:rPr>
          <w:spacing w:val="-6"/>
        </w:rPr>
        <w:t xml:space="preserve"> </w:t>
      </w:r>
      <w:r w:rsidRPr="007C553D">
        <w:t>risc;</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9"/>
        <w:contextualSpacing w:val="0"/>
      </w:pPr>
      <w:r w:rsidRPr="007C553D">
        <w:t>Acordarea alimentatiei de protectie si materialelor igienico – sanitare</w:t>
      </w:r>
      <w:r w:rsidRPr="007C553D">
        <w:rPr>
          <w:spacing w:val="-4"/>
        </w:rPr>
        <w:t xml:space="preserve"> </w:t>
      </w:r>
      <w:r w:rsidRPr="007C553D">
        <w:t>specifice;</w:t>
      </w:r>
    </w:p>
    <w:p w:rsidR="00816AD3" w:rsidRPr="007C553D" w:rsidRDefault="00816AD3" w:rsidP="00816AD3">
      <w:pPr>
        <w:pStyle w:val="ListParagraph"/>
        <w:widowControl w:val="0"/>
        <w:numPr>
          <w:ilvl w:val="1"/>
          <w:numId w:val="40"/>
        </w:numPr>
        <w:tabs>
          <w:tab w:val="left" w:pos="1192"/>
          <w:tab w:val="left" w:pos="1193"/>
        </w:tabs>
        <w:autoSpaceDE w:val="0"/>
        <w:autoSpaceDN w:val="0"/>
        <w:spacing w:before="136"/>
        <w:contextualSpacing w:val="0"/>
      </w:pPr>
      <w:r w:rsidRPr="007C553D">
        <w:t>Se vor marca pe teren, prin plăcute avertizoare, zonele</w:t>
      </w:r>
      <w:r w:rsidRPr="007C553D">
        <w:rPr>
          <w:spacing w:val="-5"/>
        </w:rPr>
        <w:t xml:space="preserve"> </w:t>
      </w:r>
      <w:r w:rsidRPr="007C553D">
        <w:t>periculoase;</w:t>
      </w:r>
    </w:p>
    <w:p w:rsidR="00816AD3" w:rsidRPr="007C553D" w:rsidRDefault="00816AD3" w:rsidP="00816AD3">
      <w:pPr>
        <w:spacing w:before="138" w:line="360" w:lineRule="auto"/>
        <w:ind w:left="112" w:right="108" w:firstLine="480"/>
      </w:pPr>
      <w:r w:rsidRPr="007C553D">
        <w:t>In afara celor mai sus mentionate si a lucrarilor prevazute in normele de deviz care asigura protectia muncii se vor lua toate masurile de protectia muncii pe care seful si/sau inspectorul de santier le considera necesare la un moment dat.</w:t>
      </w:r>
    </w:p>
    <w:p w:rsidR="00F41C32" w:rsidRPr="007C553D" w:rsidRDefault="00966E2F" w:rsidP="00196CD1">
      <w:pPr>
        <w:pStyle w:val="BodyText3"/>
        <w:spacing w:line="276" w:lineRule="auto"/>
        <w:ind w:firstLine="720"/>
        <w:rPr>
          <w:noProof/>
          <w:sz w:val="24"/>
          <w:szCs w:val="24"/>
          <w:lang w:val="ro-RO" w:eastAsia="en-US"/>
        </w:rPr>
      </w:pPr>
      <w:r w:rsidRPr="007C553D">
        <w:rPr>
          <w:noProof/>
          <w:sz w:val="24"/>
          <w:szCs w:val="24"/>
          <w:lang w:val="ro-RO" w:eastAsia="en-US"/>
        </w:rPr>
        <w:t>Lucrarile de organizare de santier privesc acea categorie de lucrari pregatitoare realizarii lucrarilor. Se vor amenaja suprafete de teren, in vederea unei bune desfasurari a activitatii de executie.</w:t>
      </w:r>
    </w:p>
    <w:p w:rsidR="00966E2F" w:rsidRDefault="00966E2F" w:rsidP="00196CD1">
      <w:pPr>
        <w:spacing w:line="360" w:lineRule="auto"/>
        <w:jc w:val="both"/>
        <w:rPr>
          <w:lang w:val="it-IT"/>
        </w:rPr>
      </w:pPr>
    </w:p>
    <w:p w:rsidR="00C25CBC" w:rsidRDefault="00C25CBC" w:rsidP="00196CD1">
      <w:pPr>
        <w:spacing w:line="360" w:lineRule="auto"/>
        <w:jc w:val="both"/>
        <w:rPr>
          <w:lang w:val="it-IT"/>
        </w:rPr>
      </w:pPr>
    </w:p>
    <w:p w:rsidR="00C25CBC" w:rsidRDefault="00C25CBC" w:rsidP="00196CD1">
      <w:pPr>
        <w:spacing w:line="360" w:lineRule="auto"/>
        <w:jc w:val="both"/>
        <w:rPr>
          <w:lang w:val="it-IT"/>
        </w:rPr>
      </w:pPr>
    </w:p>
    <w:p w:rsidR="00C25CBC" w:rsidRDefault="00C25CBC" w:rsidP="00196CD1">
      <w:pPr>
        <w:spacing w:line="360" w:lineRule="auto"/>
        <w:jc w:val="both"/>
        <w:rPr>
          <w:lang w:val="it-IT"/>
        </w:rPr>
      </w:pPr>
    </w:p>
    <w:p w:rsidR="00C25CBC" w:rsidRDefault="00C25CBC" w:rsidP="00196CD1">
      <w:pPr>
        <w:spacing w:line="360" w:lineRule="auto"/>
        <w:jc w:val="both"/>
        <w:rPr>
          <w:lang w:val="it-IT"/>
        </w:rPr>
      </w:pPr>
    </w:p>
    <w:p w:rsidR="00C25CBC" w:rsidRPr="007C553D" w:rsidRDefault="00C25CBC" w:rsidP="00196CD1">
      <w:pPr>
        <w:spacing w:line="360" w:lineRule="auto"/>
        <w:jc w:val="both"/>
        <w:rPr>
          <w:lang w:val="it-IT"/>
        </w:rPr>
      </w:pPr>
      <w:bookmarkStart w:id="2" w:name="_GoBack"/>
      <w:bookmarkEnd w:id="2"/>
    </w:p>
    <w:p w:rsidR="00F41C32" w:rsidRPr="007C553D" w:rsidRDefault="00445C39" w:rsidP="00196CD1">
      <w:pPr>
        <w:jc w:val="both"/>
        <w:rPr>
          <w:lang w:val="it-IT"/>
        </w:rPr>
      </w:pPr>
      <w:r>
        <w:rPr>
          <w:lang w:val="it-IT"/>
        </w:rPr>
        <w:tab/>
      </w:r>
      <w:r>
        <w:rPr>
          <w:lang w:val="it-IT"/>
        </w:rPr>
        <w:tab/>
      </w:r>
      <w:r>
        <w:rPr>
          <w:lang w:val="it-IT"/>
        </w:rPr>
        <w:tab/>
      </w:r>
      <w:r>
        <w:rPr>
          <w:lang w:val="it-IT"/>
        </w:rPr>
        <w:tab/>
      </w:r>
      <w:r>
        <w:rPr>
          <w:lang w:val="it-IT"/>
        </w:rPr>
        <w:tab/>
      </w:r>
      <w:r>
        <w:rPr>
          <w:lang w:val="it-IT"/>
        </w:rPr>
        <w:tab/>
      </w:r>
    </w:p>
    <w:p w:rsidR="00445C39" w:rsidRPr="00445C39" w:rsidRDefault="00445C39" w:rsidP="00445C39">
      <w:pPr>
        <w:jc w:val="center"/>
        <w:rPr>
          <w:rFonts w:eastAsia="Calibri"/>
          <w:b/>
          <w:lang w:val="ro-RO"/>
        </w:rPr>
      </w:pPr>
      <w:r w:rsidRPr="00445C39">
        <w:rPr>
          <w:rFonts w:eastAsia="Calibri"/>
          <w:b/>
          <w:lang w:val="ro-RO"/>
        </w:rPr>
        <w:t>Director Sucursală,</w:t>
      </w:r>
    </w:p>
    <w:p w:rsidR="00445C39" w:rsidRPr="00445C39" w:rsidRDefault="00445C39" w:rsidP="00445C39">
      <w:pPr>
        <w:jc w:val="center"/>
        <w:rPr>
          <w:rFonts w:eastAsia="Calibri"/>
          <w:b/>
          <w:lang w:val="ro-RO"/>
        </w:rPr>
      </w:pPr>
      <w:r w:rsidRPr="00445C39">
        <w:rPr>
          <w:rFonts w:eastAsia="Calibri"/>
          <w:b/>
          <w:lang w:val="ro-RO"/>
        </w:rPr>
        <w:t>ing. Zaharia Marcel</w:t>
      </w: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b/>
          <w:lang w:val="ro-RO"/>
        </w:rPr>
      </w:pPr>
    </w:p>
    <w:p w:rsidR="00445C39" w:rsidRPr="00445C39" w:rsidRDefault="00445C39" w:rsidP="00445C39">
      <w:pPr>
        <w:jc w:val="both"/>
        <w:rPr>
          <w:rFonts w:eastAsia="Calibri"/>
          <w:sz w:val="20"/>
          <w:szCs w:val="20"/>
          <w:lang w:val="ro-RO"/>
        </w:rPr>
      </w:pPr>
      <w:r w:rsidRPr="00445C39">
        <w:rPr>
          <w:rFonts w:eastAsia="Calibri"/>
          <w:sz w:val="20"/>
          <w:szCs w:val="20"/>
          <w:lang w:val="ro-RO"/>
        </w:rPr>
        <w:t>Șef Birou Protecția Mediului,</w:t>
      </w:r>
    </w:p>
    <w:p w:rsidR="00445C39" w:rsidRPr="00445C39" w:rsidRDefault="00445C39" w:rsidP="00445C39">
      <w:pPr>
        <w:jc w:val="both"/>
        <w:rPr>
          <w:rFonts w:eastAsia="Calibri"/>
          <w:sz w:val="20"/>
          <w:szCs w:val="20"/>
          <w:lang w:val="ro-RO"/>
        </w:rPr>
      </w:pPr>
      <w:r w:rsidRPr="00445C39">
        <w:rPr>
          <w:rFonts w:eastAsia="Calibri"/>
          <w:sz w:val="20"/>
          <w:szCs w:val="20"/>
          <w:lang w:val="ro-RO"/>
        </w:rPr>
        <w:t>ing. Crisan Vasile  Mihai</w:t>
      </w:r>
    </w:p>
    <w:p w:rsidR="00445C39" w:rsidRPr="00445C39" w:rsidRDefault="00445C39" w:rsidP="00445C39">
      <w:pPr>
        <w:jc w:val="both"/>
        <w:rPr>
          <w:rFonts w:eastAsia="Calibri"/>
          <w:sz w:val="20"/>
          <w:szCs w:val="20"/>
          <w:lang w:val="ro-RO"/>
        </w:rPr>
      </w:pPr>
    </w:p>
    <w:p w:rsidR="00445C39" w:rsidRPr="00445C39" w:rsidRDefault="00445C39" w:rsidP="00445C39">
      <w:pPr>
        <w:jc w:val="both"/>
        <w:rPr>
          <w:rFonts w:eastAsia="Calibri"/>
          <w:sz w:val="20"/>
          <w:szCs w:val="20"/>
          <w:lang w:val="ro-RO"/>
        </w:rPr>
      </w:pPr>
    </w:p>
    <w:p w:rsidR="00445C39" w:rsidRPr="00445C39" w:rsidRDefault="00445C39" w:rsidP="00445C39">
      <w:pPr>
        <w:jc w:val="both"/>
        <w:rPr>
          <w:rFonts w:eastAsia="Calibri"/>
          <w:sz w:val="20"/>
          <w:szCs w:val="20"/>
          <w:lang w:val="ro-RO"/>
        </w:rPr>
      </w:pPr>
      <w:r w:rsidRPr="00445C39">
        <w:rPr>
          <w:rFonts w:eastAsia="Calibri"/>
          <w:sz w:val="20"/>
          <w:szCs w:val="20"/>
          <w:lang w:val="ro-RO"/>
        </w:rPr>
        <w:t>Întocmit,</w:t>
      </w:r>
    </w:p>
    <w:p w:rsidR="00445C39" w:rsidRPr="00445C39" w:rsidRDefault="00445C39" w:rsidP="00445C39">
      <w:pPr>
        <w:jc w:val="both"/>
        <w:rPr>
          <w:rFonts w:eastAsia="Calibri"/>
          <w:sz w:val="20"/>
          <w:szCs w:val="20"/>
          <w:lang w:val="ro-RO"/>
        </w:rPr>
      </w:pPr>
      <w:r>
        <w:rPr>
          <w:rFonts w:eastAsia="Calibri"/>
          <w:sz w:val="20"/>
          <w:szCs w:val="20"/>
          <w:lang w:val="ro-RO"/>
        </w:rPr>
        <w:t>sing.Nagy Szabolcs</w:t>
      </w:r>
    </w:p>
    <w:p w:rsidR="00F41C32" w:rsidRPr="007C553D" w:rsidRDefault="00F41C32" w:rsidP="00445C39">
      <w:pPr>
        <w:autoSpaceDE w:val="0"/>
        <w:autoSpaceDN w:val="0"/>
        <w:adjustRightInd w:val="0"/>
        <w:jc w:val="both"/>
        <w:rPr>
          <w:lang w:val="it-IT"/>
        </w:rPr>
      </w:pPr>
    </w:p>
    <w:sectPr w:rsidR="00F41C32" w:rsidRPr="007C553D" w:rsidSect="00B31015">
      <w:footerReference w:type="even" r:id="rId10"/>
      <w:footerReference w:type="default" r:id="rId11"/>
      <w:pgSz w:w="12240" w:h="15840"/>
      <w:pgMar w:top="851" w:right="851"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9E" w:rsidRDefault="00F61D9E">
      <w:r>
        <w:separator/>
      </w:r>
    </w:p>
  </w:endnote>
  <w:endnote w:type="continuationSeparator" w:id="0">
    <w:p w:rsidR="00F61D9E" w:rsidRDefault="00F6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32" w:rsidRDefault="008D249D"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p w:rsidR="00CD0CD9" w:rsidRDefault="00CD0CD9"/>
  <w:p w:rsidR="00CD0CD9" w:rsidRDefault="00CD0C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32" w:rsidRPr="00D94DAC" w:rsidRDefault="008D249D"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C25CBC">
      <w:rPr>
        <w:rStyle w:val="PageNumber"/>
        <w:rFonts w:ascii="Arial Narrow" w:hAnsi="Arial Narrow"/>
        <w:noProof/>
      </w:rPr>
      <w:t>13</w:t>
    </w:r>
    <w:r w:rsidRPr="00D94DAC">
      <w:rPr>
        <w:rStyle w:val="PageNumber"/>
        <w:rFonts w:ascii="Arial Narrow" w:hAnsi="Arial Narrow"/>
      </w:rPr>
      <w:fldChar w:fldCharType="end"/>
    </w:r>
  </w:p>
  <w:p w:rsidR="00F41C32" w:rsidRDefault="00F41C32" w:rsidP="0054533F">
    <w:pPr>
      <w:pStyle w:val="Footer"/>
      <w:ind w:right="360"/>
    </w:pPr>
  </w:p>
  <w:p w:rsidR="00CD0CD9" w:rsidRDefault="00CD0CD9"/>
  <w:p w:rsidR="00CD0CD9" w:rsidRDefault="00CD0C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9E" w:rsidRDefault="00F61D9E">
      <w:r>
        <w:separator/>
      </w:r>
    </w:p>
  </w:footnote>
  <w:footnote w:type="continuationSeparator" w:id="0">
    <w:p w:rsidR="00F61D9E" w:rsidRDefault="00F61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15:restartNumberingAfterBreak="0">
    <w:nsid w:val="02814A24"/>
    <w:multiLevelType w:val="singleLevel"/>
    <w:tmpl w:val="2452C54E"/>
    <w:lvl w:ilvl="0">
      <w:numFmt w:val="bullet"/>
      <w:lvlText w:val="-"/>
      <w:lvlJc w:val="left"/>
      <w:pPr>
        <w:tabs>
          <w:tab w:val="num" w:pos="960"/>
        </w:tabs>
        <w:ind w:left="960" w:hanging="360"/>
      </w:pPr>
      <w:rPr>
        <w:rFonts w:hint="default"/>
      </w:rPr>
    </w:lvl>
  </w:abstractNum>
  <w:abstractNum w:abstractNumId="2" w15:restartNumberingAfterBreak="0">
    <w:nsid w:val="043C1533"/>
    <w:multiLevelType w:val="hybridMultilevel"/>
    <w:tmpl w:val="53543A48"/>
    <w:lvl w:ilvl="0" w:tplc="27207110">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76A0C58"/>
    <w:multiLevelType w:val="hybridMultilevel"/>
    <w:tmpl w:val="5E660576"/>
    <w:lvl w:ilvl="0" w:tplc="CFD6C2B2">
      <w:start w:val="1"/>
      <w:numFmt w:val="decimal"/>
      <w:lvlText w:val="%1."/>
      <w:lvlJc w:val="left"/>
      <w:pPr>
        <w:ind w:left="352" w:hanging="240"/>
      </w:pPr>
      <w:rPr>
        <w:rFonts w:ascii="Times New Roman" w:eastAsia="Times New Roman" w:hAnsi="Times New Roman" w:cs="Times New Roman" w:hint="default"/>
        <w:b/>
        <w:bCs/>
        <w:color w:val="1F487C"/>
        <w:spacing w:val="-3"/>
        <w:w w:val="99"/>
        <w:sz w:val="24"/>
        <w:szCs w:val="24"/>
        <w:lang w:val="en-US" w:eastAsia="en-US" w:bidi="en-US"/>
      </w:rPr>
    </w:lvl>
    <w:lvl w:ilvl="1" w:tplc="B13A735E">
      <w:start w:val="1"/>
      <w:numFmt w:val="lowerLetter"/>
      <w:lvlText w:val="%2)"/>
      <w:lvlJc w:val="left"/>
      <w:pPr>
        <w:ind w:left="1078" w:hanging="246"/>
      </w:pPr>
      <w:rPr>
        <w:rFonts w:ascii="Times New Roman" w:eastAsia="Times New Roman" w:hAnsi="Times New Roman" w:cs="Times New Roman" w:hint="default"/>
        <w:spacing w:val="-2"/>
        <w:w w:val="100"/>
        <w:sz w:val="24"/>
        <w:szCs w:val="24"/>
        <w:lang w:val="en-US" w:eastAsia="en-US" w:bidi="en-US"/>
      </w:rPr>
    </w:lvl>
    <w:lvl w:ilvl="2" w:tplc="4966395E">
      <w:numFmt w:val="bullet"/>
      <w:lvlText w:val="•"/>
      <w:lvlJc w:val="left"/>
      <w:pPr>
        <w:ind w:left="2149" w:hanging="246"/>
      </w:pPr>
      <w:rPr>
        <w:rFonts w:hint="default"/>
        <w:lang w:val="en-US" w:eastAsia="en-US" w:bidi="en-US"/>
      </w:rPr>
    </w:lvl>
    <w:lvl w:ilvl="3" w:tplc="2ADA4D54">
      <w:numFmt w:val="bullet"/>
      <w:lvlText w:val="•"/>
      <w:lvlJc w:val="left"/>
      <w:pPr>
        <w:ind w:left="3219" w:hanging="246"/>
      </w:pPr>
      <w:rPr>
        <w:rFonts w:hint="default"/>
        <w:lang w:val="en-US" w:eastAsia="en-US" w:bidi="en-US"/>
      </w:rPr>
    </w:lvl>
    <w:lvl w:ilvl="4" w:tplc="EB605A72">
      <w:numFmt w:val="bullet"/>
      <w:lvlText w:val="•"/>
      <w:lvlJc w:val="left"/>
      <w:pPr>
        <w:ind w:left="4288" w:hanging="246"/>
      </w:pPr>
      <w:rPr>
        <w:rFonts w:hint="default"/>
        <w:lang w:val="en-US" w:eastAsia="en-US" w:bidi="en-US"/>
      </w:rPr>
    </w:lvl>
    <w:lvl w:ilvl="5" w:tplc="56AEEA16">
      <w:numFmt w:val="bullet"/>
      <w:lvlText w:val="•"/>
      <w:lvlJc w:val="left"/>
      <w:pPr>
        <w:ind w:left="5358" w:hanging="246"/>
      </w:pPr>
      <w:rPr>
        <w:rFonts w:hint="default"/>
        <w:lang w:val="en-US" w:eastAsia="en-US" w:bidi="en-US"/>
      </w:rPr>
    </w:lvl>
    <w:lvl w:ilvl="6" w:tplc="FF505920">
      <w:numFmt w:val="bullet"/>
      <w:lvlText w:val="•"/>
      <w:lvlJc w:val="left"/>
      <w:pPr>
        <w:ind w:left="6428" w:hanging="246"/>
      </w:pPr>
      <w:rPr>
        <w:rFonts w:hint="default"/>
        <w:lang w:val="en-US" w:eastAsia="en-US" w:bidi="en-US"/>
      </w:rPr>
    </w:lvl>
    <w:lvl w:ilvl="7" w:tplc="A4E45476">
      <w:numFmt w:val="bullet"/>
      <w:lvlText w:val="•"/>
      <w:lvlJc w:val="left"/>
      <w:pPr>
        <w:ind w:left="7497" w:hanging="246"/>
      </w:pPr>
      <w:rPr>
        <w:rFonts w:hint="default"/>
        <w:lang w:val="en-US" w:eastAsia="en-US" w:bidi="en-US"/>
      </w:rPr>
    </w:lvl>
    <w:lvl w:ilvl="8" w:tplc="995868AE">
      <w:numFmt w:val="bullet"/>
      <w:lvlText w:val="•"/>
      <w:lvlJc w:val="left"/>
      <w:pPr>
        <w:ind w:left="8567" w:hanging="246"/>
      </w:pPr>
      <w:rPr>
        <w:rFonts w:hint="default"/>
        <w:lang w:val="en-US" w:eastAsia="en-US" w:bidi="en-US"/>
      </w:rPr>
    </w:lvl>
  </w:abstractNum>
  <w:abstractNum w:abstractNumId="5" w15:restartNumberingAfterBreak="0">
    <w:nsid w:val="0E13225A"/>
    <w:multiLevelType w:val="hybridMultilevel"/>
    <w:tmpl w:val="8E723AE8"/>
    <w:lvl w:ilvl="0" w:tplc="AC0CC5FA">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6" w15:restartNumberingAfterBreak="0">
    <w:nsid w:val="10FE2569"/>
    <w:multiLevelType w:val="hybridMultilevel"/>
    <w:tmpl w:val="C66CC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2905CFD"/>
    <w:multiLevelType w:val="hybridMultilevel"/>
    <w:tmpl w:val="0CA8C6B6"/>
    <w:lvl w:ilvl="0" w:tplc="E32C8C28">
      <w:start w:val="1"/>
      <w:numFmt w:val="lowerLetter"/>
      <w:lvlText w:val="%1)"/>
      <w:lvlJc w:val="left"/>
      <w:pPr>
        <w:ind w:left="162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53184A"/>
    <w:multiLevelType w:val="hybridMultilevel"/>
    <w:tmpl w:val="1BAE6174"/>
    <w:lvl w:ilvl="0" w:tplc="2176124E">
      <w:start w:val="1"/>
      <w:numFmt w:val="decimal"/>
      <w:lvlText w:val="%1."/>
      <w:lvlJc w:val="left"/>
      <w:pPr>
        <w:ind w:left="352" w:hanging="240"/>
      </w:pPr>
      <w:rPr>
        <w:rFonts w:ascii="Times New Roman" w:eastAsia="Times New Roman" w:hAnsi="Times New Roman" w:cs="Times New Roman" w:hint="default"/>
        <w:spacing w:val="-3"/>
        <w:w w:val="99"/>
        <w:sz w:val="24"/>
        <w:szCs w:val="24"/>
        <w:lang w:val="en-US" w:eastAsia="en-US" w:bidi="en-US"/>
      </w:rPr>
    </w:lvl>
    <w:lvl w:ilvl="1" w:tplc="B0E28516">
      <w:numFmt w:val="bullet"/>
      <w:lvlText w:val="•"/>
      <w:lvlJc w:val="left"/>
      <w:pPr>
        <w:ind w:left="1394" w:hanging="240"/>
      </w:pPr>
      <w:rPr>
        <w:rFonts w:hint="default"/>
        <w:lang w:val="en-US" w:eastAsia="en-US" w:bidi="en-US"/>
      </w:rPr>
    </w:lvl>
    <w:lvl w:ilvl="2" w:tplc="148C9350">
      <w:numFmt w:val="bullet"/>
      <w:lvlText w:val="•"/>
      <w:lvlJc w:val="left"/>
      <w:pPr>
        <w:ind w:left="2429" w:hanging="240"/>
      </w:pPr>
      <w:rPr>
        <w:rFonts w:hint="default"/>
        <w:lang w:val="en-US" w:eastAsia="en-US" w:bidi="en-US"/>
      </w:rPr>
    </w:lvl>
    <w:lvl w:ilvl="3" w:tplc="F3A005CE">
      <w:numFmt w:val="bullet"/>
      <w:lvlText w:val="•"/>
      <w:lvlJc w:val="left"/>
      <w:pPr>
        <w:ind w:left="3463" w:hanging="240"/>
      </w:pPr>
      <w:rPr>
        <w:rFonts w:hint="default"/>
        <w:lang w:val="en-US" w:eastAsia="en-US" w:bidi="en-US"/>
      </w:rPr>
    </w:lvl>
    <w:lvl w:ilvl="4" w:tplc="053E9DE8">
      <w:numFmt w:val="bullet"/>
      <w:lvlText w:val="•"/>
      <w:lvlJc w:val="left"/>
      <w:pPr>
        <w:ind w:left="4498" w:hanging="240"/>
      </w:pPr>
      <w:rPr>
        <w:rFonts w:hint="default"/>
        <w:lang w:val="en-US" w:eastAsia="en-US" w:bidi="en-US"/>
      </w:rPr>
    </w:lvl>
    <w:lvl w:ilvl="5" w:tplc="4356851C">
      <w:numFmt w:val="bullet"/>
      <w:lvlText w:val="•"/>
      <w:lvlJc w:val="left"/>
      <w:pPr>
        <w:ind w:left="5533" w:hanging="240"/>
      </w:pPr>
      <w:rPr>
        <w:rFonts w:hint="default"/>
        <w:lang w:val="en-US" w:eastAsia="en-US" w:bidi="en-US"/>
      </w:rPr>
    </w:lvl>
    <w:lvl w:ilvl="6" w:tplc="20526108">
      <w:numFmt w:val="bullet"/>
      <w:lvlText w:val="•"/>
      <w:lvlJc w:val="left"/>
      <w:pPr>
        <w:ind w:left="6567" w:hanging="240"/>
      </w:pPr>
      <w:rPr>
        <w:rFonts w:hint="default"/>
        <w:lang w:val="en-US" w:eastAsia="en-US" w:bidi="en-US"/>
      </w:rPr>
    </w:lvl>
    <w:lvl w:ilvl="7" w:tplc="FDC87AAA">
      <w:numFmt w:val="bullet"/>
      <w:lvlText w:val="•"/>
      <w:lvlJc w:val="left"/>
      <w:pPr>
        <w:ind w:left="7602" w:hanging="240"/>
      </w:pPr>
      <w:rPr>
        <w:rFonts w:hint="default"/>
        <w:lang w:val="en-US" w:eastAsia="en-US" w:bidi="en-US"/>
      </w:rPr>
    </w:lvl>
    <w:lvl w:ilvl="8" w:tplc="718444A4">
      <w:numFmt w:val="bullet"/>
      <w:lvlText w:val="•"/>
      <w:lvlJc w:val="left"/>
      <w:pPr>
        <w:ind w:left="8637" w:hanging="240"/>
      </w:pPr>
      <w:rPr>
        <w:rFonts w:hint="default"/>
        <w:lang w:val="en-US" w:eastAsia="en-US" w:bidi="en-US"/>
      </w:rPr>
    </w:lvl>
  </w:abstractNum>
  <w:abstractNum w:abstractNumId="10" w15:restartNumberingAfterBreak="0">
    <w:nsid w:val="1AB8301D"/>
    <w:multiLevelType w:val="hybridMultilevel"/>
    <w:tmpl w:val="AD949EBE"/>
    <w:lvl w:ilvl="0" w:tplc="5B042350">
      <w:start w:val="4"/>
      <w:numFmt w:val="decimal"/>
      <w:lvlText w:val="%1."/>
      <w:lvlJc w:val="left"/>
      <w:pPr>
        <w:ind w:left="352" w:hanging="240"/>
      </w:pPr>
      <w:rPr>
        <w:rFonts w:ascii="Times New Roman" w:eastAsia="Times New Roman" w:hAnsi="Times New Roman" w:cs="Times New Roman" w:hint="default"/>
        <w:b/>
        <w:bCs/>
        <w:color w:val="1F487C"/>
        <w:spacing w:val="-3"/>
        <w:w w:val="99"/>
        <w:sz w:val="24"/>
        <w:szCs w:val="24"/>
        <w:lang w:val="en-US" w:eastAsia="en-US" w:bidi="en-US"/>
      </w:rPr>
    </w:lvl>
    <w:lvl w:ilvl="1" w:tplc="1546A3CC">
      <w:numFmt w:val="bullet"/>
      <w:lvlText w:val=""/>
      <w:lvlJc w:val="left"/>
      <w:pPr>
        <w:ind w:left="1192" w:hanging="360"/>
      </w:pPr>
      <w:rPr>
        <w:rFonts w:hint="default"/>
        <w:w w:val="100"/>
        <w:lang w:val="en-US" w:eastAsia="en-US" w:bidi="en-US"/>
      </w:rPr>
    </w:lvl>
    <w:lvl w:ilvl="2" w:tplc="3BA0E696">
      <w:numFmt w:val="bullet"/>
      <w:lvlText w:val="•"/>
      <w:lvlJc w:val="left"/>
      <w:pPr>
        <w:ind w:left="1320" w:hanging="360"/>
      </w:pPr>
      <w:rPr>
        <w:rFonts w:hint="default"/>
        <w:lang w:val="en-US" w:eastAsia="en-US" w:bidi="en-US"/>
      </w:rPr>
    </w:lvl>
    <w:lvl w:ilvl="3" w:tplc="BC14C83A">
      <w:numFmt w:val="bullet"/>
      <w:lvlText w:val="•"/>
      <w:lvlJc w:val="left"/>
      <w:pPr>
        <w:ind w:left="1560" w:hanging="360"/>
      </w:pPr>
      <w:rPr>
        <w:rFonts w:hint="default"/>
        <w:lang w:val="en-US" w:eastAsia="en-US" w:bidi="en-US"/>
      </w:rPr>
    </w:lvl>
    <w:lvl w:ilvl="4" w:tplc="0890BA6E">
      <w:numFmt w:val="bullet"/>
      <w:lvlText w:val="•"/>
      <w:lvlJc w:val="left"/>
      <w:pPr>
        <w:ind w:left="2866" w:hanging="360"/>
      </w:pPr>
      <w:rPr>
        <w:rFonts w:hint="default"/>
        <w:lang w:val="en-US" w:eastAsia="en-US" w:bidi="en-US"/>
      </w:rPr>
    </w:lvl>
    <w:lvl w:ilvl="5" w:tplc="BA606AA8">
      <w:numFmt w:val="bullet"/>
      <w:lvlText w:val="•"/>
      <w:lvlJc w:val="left"/>
      <w:pPr>
        <w:ind w:left="4173" w:hanging="360"/>
      </w:pPr>
      <w:rPr>
        <w:rFonts w:hint="default"/>
        <w:lang w:val="en-US" w:eastAsia="en-US" w:bidi="en-US"/>
      </w:rPr>
    </w:lvl>
    <w:lvl w:ilvl="6" w:tplc="3828BF0E">
      <w:numFmt w:val="bullet"/>
      <w:lvlText w:val="•"/>
      <w:lvlJc w:val="left"/>
      <w:pPr>
        <w:ind w:left="5479" w:hanging="360"/>
      </w:pPr>
      <w:rPr>
        <w:rFonts w:hint="default"/>
        <w:lang w:val="en-US" w:eastAsia="en-US" w:bidi="en-US"/>
      </w:rPr>
    </w:lvl>
    <w:lvl w:ilvl="7" w:tplc="218683F6">
      <w:numFmt w:val="bullet"/>
      <w:lvlText w:val="•"/>
      <w:lvlJc w:val="left"/>
      <w:pPr>
        <w:ind w:left="6786" w:hanging="360"/>
      </w:pPr>
      <w:rPr>
        <w:rFonts w:hint="default"/>
        <w:lang w:val="en-US" w:eastAsia="en-US" w:bidi="en-US"/>
      </w:rPr>
    </w:lvl>
    <w:lvl w:ilvl="8" w:tplc="F53EFB82">
      <w:numFmt w:val="bullet"/>
      <w:lvlText w:val="•"/>
      <w:lvlJc w:val="left"/>
      <w:pPr>
        <w:ind w:left="8093" w:hanging="360"/>
      </w:pPr>
      <w:rPr>
        <w:rFonts w:hint="default"/>
        <w:lang w:val="en-US" w:eastAsia="en-US" w:bidi="en-US"/>
      </w:rPr>
    </w:lvl>
  </w:abstractNum>
  <w:abstractNum w:abstractNumId="11" w15:restartNumberingAfterBreak="0">
    <w:nsid w:val="215B5C61"/>
    <w:multiLevelType w:val="hybridMultilevel"/>
    <w:tmpl w:val="6FE07C6E"/>
    <w:lvl w:ilvl="0" w:tplc="058C4CCA">
      <w:start w:val="1"/>
      <w:numFmt w:val="lowerLetter"/>
      <w:lvlText w:val="%1."/>
      <w:lvlJc w:val="left"/>
      <w:pPr>
        <w:ind w:left="112" w:hanging="235"/>
      </w:pPr>
      <w:rPr>
        <w:rFonts w:ascii="Times New Roman" w:eastAsia="Times New Roman" w:hAnsi="Times New Roman" w:cs="Times New Roman" w:hint="default"/>
        <w:spacing w:val="-1"/>
        <w:w w:val="100"/>
        <w:sz w:val="24"/>
        <w:szCs w:val="24"/>
        <w:lang w:val="en-US" w:eastAsia="en-US" w:bidi="en-US"/>
      </w:rPr>
    </w:lvl>
    <w:lvl w:ilvl="1" w:tplc="73563D6E">
      <w:numFmt w:val="bullet"/>
      <w:lvlText w:val="•"/>
      <w:lvlJc w:val="left"/>
      <w:pPr>
        <w:ind w:left="1178" w:hanging="235"/>
      </w:pPr>
      <w:rPr>
        <w:rFonts w:hint="default"/>
        <w:lang w:val="en-US" w:eastAsia="en-US" w:bidi="en-US"/>
      </w:rPr>
    </w:lvl>
    <w:lvl w:ilvl="2" w:tplc="24761402">
      <w:numFmt w:val="bullet"/>
      <w:lvlText w:val="•"/>
      <w:lvlJc w:val="left"/>
      <w:pPr>
        <w:ind w:left="2237" w:hanging="235"/>
      </w:pPr>
      <w:rPr>
        <w:rFonts w:hint="default"/>
        <w:lang w:val="en-US" w:eastAsia="en-US" w:bidi="en-US"/>
      </w:rPr>
    </w:lvl>
    <w:lvl w:ilvl="3" w:tplc="15BC2D0E">
      <w:numFmt w:val="bullet"/>
      <w:lvlText w:val="•"/>
      <w:lvlJc w:val="left"/>
      <w:pPr>
        <w:ind w:left="3295" w:hanging="235"/>
      </w:pPr>
      <w:rPr>
        <w:rFonts w:hint="default"/>
        <w:lang w:val="en-US" w:eastAsia="en-US" w:bidi="en-US"/>
      </w:rPr>
    </w:lvl>
    <w:lvl w:ilvl="4" w:tplc="D7FA46F0">
      <w:numFmt w:val="bullet"/>
      <w:lvlText w:val="•"/>
      <w:lvlJc w:val="left"/>
      <w:pPr>
        <w:ind w:left="4354" w:hanging="235"/>
      </w:pPr>
      <w:rPr>
        <w:rFonts w:hint="default"/>
        <w:lang w:val="en-US" w:eastAsia="en-US" w:bidi="en-US"/>
      </w:rPr>
    </w:lvl>
    <w:lvl w:ilvl="5" w:tplc="EF1224D6">
      <w:numFmt w:val="bullet"/>
      <w:lvlText w:val="•"/>
      <w:lvlJc w:val="left"/>
      <w:pPr>
        <w:ind w:left="5413" w:hanging="235"/>
      </w:pPr>
      <w:rPr>
        <w:rFonts w:hint="default"/>
        <w:lang w:val="en-US" w:eastAsia="en-US" w:bidi="en-US"/>
      </w:rPr>
    </w:lvl>
    <w:lvl w:ilvl="6" w:tplc="8F7068C2">
      <w:numFmt w:val="bullet"/>
      <w:lvlText w:val="•"/>
      <w:lvlJc w:val="left"/>
      <w:pPr>
        <w:ind w:left="6471" w:hanging="235"/>
      </w:pPr>
      <w:rPr>
        <w:rFonts w:hint="default"/>
        <w:lang w:val="en-US" w:eastAsia="en-US" w:bidi="en-US"/>
      </w:rPr>
    </w:lvl>
    <w:lvl w:ilvl="7" w:tplc="5A7EF950">
      <w:numFmt w:val="bullet"/>
      <w:lvlText w:val="•"/>
      <w:lvlJc w:val="left"/>
      <w:pPr>
        <w:ind w:left="7530" w:hanging="235"/>
      </w:pPr>
      <w:rPr>
        <w:rFonts w:hint="default"/>
        <w:lang w:val="en-US" w:eastAsia="en-US" w:bidi="en-US"/>
      </w:rPr>
    </w:lvl>
    <w:lvl w:ilvl="8" w:tplc="00B2F626">
      <w:numFmt w:val="bullet"/>
      <w:lvlText w:val="•"/>
      <w:lvlJc w:val="left"/>
      <w:pPr>
        <w:ind w:left="8589" w:hanging="235"/>
      </w:pPr>
      <w:rPr>
        <w:rFonts w:hint="default"/>
        <w:lang w:val="en-US" w:eastAsia="en-US" w:bidi="en-US"/>
      </w:rPr>
    </w:lvl>
  </w:abstractNum>
  <w:abstractNum w:abstractNumId="12" w15:restartNumberingAfterBreak="0">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0E7A86"/>
    <w:multiLevelType w:val="multilevel"/>
    <w:tmpl w:val="0FF0AD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E4709B"/>
    <w:multiLevelType w:val="multilevel"/>
    <w:tmpl w:val="9B8CE3DA"/>
    <w:lvl w:ilvl="0">
      <w:start w:val="2"/>
      <w:numFmt w:val="decimal"/>
      <w:lvlText w:val="%1"/>
      <w:lvlJc w:val="left"/>
      <w:pPr>
        <w:ind w:left="473" w:hanging="361"/>
      </w:pPr>
      <w:rPr>
        <w:rFonts w:hint="default"/>
        <w:lang w:val="en-US" w:eastAsia="en-US" w:bidi="en-US"/>
      </w:rPr>
    </w:lvl>
    <w:lvl w:ilvl="1">
      <w:start w:val="1"/>
      <w:numFmt w:val="decimal"/>
      <w:lvlText w:val="%1.%2."/>
      <w:lvlJc w:val="left"/>
      <w:pPr>
        <w:ind w:left="361" w:hanging="361"/>
      </w:pPr>
      <w:rPr>
        <w:rFonts w:ascii="Times New Roman" w:eastAsia="Times New Roman" w:hAnsi="Times New Roman" w:cs="Times New Roman" w:hint="default"/>
        <w:b/>
        <w:bCs/>
        <w:spacing w:val="-2"/>
        <w:w w:val="100"/>
        <w:sz w:val="22"/>
        <w:szCs w:val="22"/>
        <w:lang w:val="en-US" w:eastAsia="en-US" w:bidi="en-US"/>
      </w:rPr>
    </w:lvl>
    <w:lvl w:ilvl="2">
      <w:start w:val="1"/>
      <w:numFmt w:val="lowerLetter"/>
      <w:lvlText w:val="%3."/>
      <w:lvlJc w:val="left"/>
      <w:pPr>
        <w:ind w:left="112" w:hanging="240"/>
      </w:pPr>
      <w:rPr>
        <w:rFonts w:ascii="Times New Roman" w:eastAsia="Times New Roman" w:hAnsi="Times New Roman" w:cs="Times New Roman" w:hint="default"/>
        <w:b/>
        <w:bCs/>
        <w:spacing w:val="-4"/>
        <w:w w:val="99"/>
        <w:sz w:val="24"/>
        <w:szCs w:val="24"/>
        <w:lang w:val="en-US" w:eastAsia="en-US" w:bidi="en-US"/>
      </w:rPr>
    </w:lvl>
    <w:lvl w:ilvl="3">
      <w:numFmt w:val="bullet"/>
      <w:lvlText w:val="•"/>
      <w:lvlJc w:val="left"/>
      <w:pPr>
        <w:ind w:left="2752" w:hanging="240"/>
      </w:pPr>
      <w:rPr>
        <w:rFonts w:hint="default"/>
        <w:lang w:val="en-US" w:eastAsia="en-US" w:bidi="en-US"/>
      </w:rPr>
    </w:lvl>
    <w:lvl w:ilvl="4">
      <w:numFmt w:val="bullet"/>
      <w:lvlText w:val="•"/>
      <w:lvlJc w:val="left"/>
      <w:pPr>
        <w:ind w:left="3888" w:hanging="240"/>
      </w:pPr>
      <w:rPr>
        <w:rFonts w:hint="default"/>
        <w:lang w:val="en-US" w:eastAsia="en-US" w:bidi="en-US"/>
      </w:rPr>
    </w:lvl>
    <w:lvl w:ilvl="5">
      <w:numFmt w:val="bullet"/>
      <w:lvlText w:val="•"/>
      <w:lvlJc w:val="left"/>
      <w:pPr>
        <w:ind w:left="5025" w:hanging="240"/>
      </w:pPr>
      <w:rPr>
        <w:rFonts w:hint="default"/>
        <w:lang w:val="en-US" w:eastAsia="en-US" w:bidi="en-US"/>
      </w:rPr>
    </w:lvl>
    <w:lvl w:ilvl="6">
      <w:numFmt w:val="bullet"/>
      <w:lvlText w:val="•"/>
      <w:lvlJc w:val="left"/>
      <w:pPr>
        <w:ind w:left="6161" w:hanging="240"/>
      </w:pPr>
      <w:rPr>
        <w:rFonts w:hint="default"/>
        <w:lang w:val="en-US" w:eastAsia="en-US" w:bidi="en-US"/>
      </w:rPr>
    </w:lvl>
    <w:lvl w:ilvl="7">
      <w:numFmt w:val="bullet"/>
      <w:lvlText w:val="•"/>
      <w:lvlJc w:val="left"/>
      <w:pPr>
        <w:ind w:left="7297" w:hanging="240"/>
      </w:pPr>
      <w:rPr>
        <w:rFonts w:hint="default"/>
        <w:lang w:val="en-US" w:eastAsia="en-US" w:bidi="en-US"/>
      </w:rPr>
    </w:lvl>
    <w:lvl w:ilvl="8">
      <w:numFmt w:val="bullet"/>
      <w:lvlText w:val="•"/>
      <w:lvlJc w:val="left"/>
      <w:pPr>
        <w:ind w:left="8433" w:hanging="240"/>
      </w:pPr>
      <w:rPr>
        <w:rFonts w:hint="default"/>
        <w:lang w:val="en-US" w:eastAsia="en-US" w:bidi="en-US"/>
      </w:rPr>
    </w:lvl>
  </w:abstractNum>
  <w:abstractNum w:abstractNumId="17" w15:restartNumberingAfterBreak="0">
    <w:nsid w:val="3A4F1820"/>
    <w:multiLevelType w:val="multilevel"/>
    <w:tmpl w:val="65FA905A"/>
    <w:lvl w:ilvl="0">
      <w:start w:val="2"/>
      <w:numFmt w:val="bullet"/>
      <w:lvlText w:val="-"/>
      <w:lvlJc w:val="left"/>
      <w:pPr>
        <w:ind w:left="1066"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8100"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56"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44" w:hanging="1440"/>
      </w:pPr>
      <w:rPr>
        <w:rFonts w:hint="default"/>
      </w:rPr>
    </w:lvl>
    <w:lvl w:ilvl="8">
      <w:start w:val="1"/>
      <w:numFmt w:val="decimal"/>
      <w:isLgl/>
      <w:lvlText w:val="%1.%2.%3.%4.%5.%6.%7.%8.%9"/>
      <w:lvlJc w:val="left"/>
      <w:pPr>
        <w:ind w:left="2618" w:hanging="1800"/>
      </w:pPr>
      <w:rPr>
        <w:rFonts w:hint="default"/>
      </w:rPr>
    </w:lvl>
  </w:abstractNum>
  <w:abstractNum w:abstractNumId="18" w15:restartNumberingAfterBreak="0">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DFB0913"/>
    <w:multiLevelType w:val="hybridMultilevel"/>
    <w:tmpl w:val="BE22A898"/>
    <w:lvl w:ilvl="0" w:tplc="4CF481F4">
      <w:numFmt w:val="bullet"/>
      <w:lvlText w:val=""/>
      <w:lvlJc w:val="left"/>
      <w:pPr>
        <w:ind w:left="1019" w:hanging="286"/>
      </w:pPr>
      <w:rPr>
        <w:rFonts w:ascii="Symbol" w:eastAsia="Symbol" w:hAnsi="Symbol" w:cs="Symbol" w:hint="default"/>
        <w:w w:val="100"/>
        <w:sz w:val="24"/>
        <w:szCs w:val="24"/>
        <w:lang w:val="en-US" w:eastAsia="en-US" w:bidi="en-US"/>
      </w:rPr>
    </w:lvl>
    <w:lvl w:ilvl="1" w:tplc="DE04C812">
      <w:numFmt w:val="bullet"/>
      <w:lvlText w:val="•"/>
      <w:lvlJc w:val="left"/>
      <w:pPr>
        <w:ind w:left="1988" w:hanging="286"/>
      </w:pPr>
      <w:rPr>
        <w:rFonts w:hint="default"/>
        <w:lang w:val="en-US" w:eastAsia="en-US" w:bidi="en-US"/>
      </w:rPr>
    </w:lvl>
    <w:lvl w:ilvl="2" w:tplc="CE96DD6A">
      <w:numFmt w:val="bullet"/>
      <w:lvlText w:val="•"/>
      <w:lvlJc w:val="left"/>
      <w:pPr>
        <w:ind w:left="2957" w:hanging="286"/>
      </w:pPr>
      <w:rPr>
        <w:rFonts w:hint="default"/>
        <w:lang w:val="en-US" w:eastAsia="en-US" w:bidi="en-US"/>
      </w:rPr>
    </w:lvl>
    <w:lvl w:ilvl="3" w:tplc="C0F4DBAA">
      <w:numFmt w:val="bullet"/>
      <w:lvlText w:val="•"/>
      <w:lvlJc w:val="left"/>
      <w:pPr>
        <w:ind w:left="3925" w:hanging="286"/>
      </w:pPr>
      <w:rPr>
        <w:rFonts w:hint="default"/>
        <w:lang w:val="en-US" w:eastAsia="en-US" w:bidi="en-US"/>
      </w:rPr>
    </w:lvl>
    <w:lvl w:ilvl="4" w:tplc="AAB680C6">
      <w:numFmt w:val="bullet"/>
      <w:lvlText w:val="•"/>
      <w:lvlJc w:val="left"/>
      <w:pPr>
        <w:ind w:left="4894" w:hanging="286"/>
      </w:pPr>
      <w:rPr>
        <w:rFonts w:hint="default"/>
        <w:lang w:val="en-US" w:eastAsia="en-US" w:bidi="en-US"/>
      </w:rPr>
    </w:lvl>
    <w:lvl w:ilvl="5" w:tplc="92007BE8">
      <w:numFmt w:val="bullet"/>
      <w:lvlText w:val="•"/>
      <w:lvlJc w:val="left"/>
      <w:pPr>
        <w:ind w:left="5863" w:hanging="286"/>
      </w:pPr>
      <w:rPr>
        <w:rFonts w:hint="default"/>
        <w:lang w:val="en-US" w:eastAsia="en-US" w:bidi="en-US"/>
      </w:rPr>
    </w:lvl>
    <w:lvl w:ilvl="6" w:tplc="0BAC2E08">
      <w:numFmt w:val="bullet"/>
      <w:lvlText w:val="•"/>
      <w:lvlJc w:val="left"/>
      <w:pPr>
        <w:ind w:left="6831" w:hanging="286"/>
      </w:pPr>
      <w:rPr>
        <w:rFonts w:hint="default"/>
        <w:lang w:val="en-US" w:eastAsia="en-US" w:bidi="en-US"/>
      </w:rPr>
    </w:lvl>
    <w:lvl w:ilvl="7" w:tplc="73D8CB00">
      <w:numFmt w:val="bullet"/>
      <w:lvlText w:val="•"/>
      <w:lvlJc w:val="left"/>
      <w:pPr>
        <w:ind w:left="7800" w:hanging="286"/>
      </w:pPr>
      <w:rPr>
        <w:rFonts w:hint="default"/>
        <w:lang w:val="en-US" w:eastAsia="en-US" w:bidi="en-US"/>
      </w:rPr>
    </w:lvl>
    <w:lvl w:ilvl="8" w:tplc="738669D4">
      <w:numFmt w:val="bullet"/>
      <w:lvlText w:val="•"/>
      <w:lvlJc w:val="left"/>
      <w:pPr>
        <w:ind w:left="8769" w:hanging="286"/>
      </w:pPr>
      <w:rPr>
        <w:rFonts w:hint="default"/>
        <w:lang w:val="en-US" w:eastAsia="en-US" w:bidi="en-US"/>
      </w:rPr>
    </w:lvl>
  </w:abstractNum>
  <w:abstractNum w:abstractNumId="20"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15:restartNumberingAfterBreak="0">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E93654"/>
    <w:multiLevelType w:val="multilevel"/>
    <w:tmpl w:val="A732A34C"/>
    <w:lvl w:ilvl="0">
      <w:start w:val="3"/>
      <w:numFmt w:val="decimal"/>
      <w:lvlText w:val="%1"/>
      <w:lvlJc w:val="left"/>
      <w:pPr>
        <w:ind w:left="112" w:hanging="487"/>
      </w:pPr>
      <w:rPr>
        <w:rFonts w:hint="default"/>
        <w:lang w:val="en-US" w:eastAsia="en-US" w:bidi="en-US"/>
      </w:rPr>
    </w:lvl>
    <w:lvl w:ilvl="1">
      <w:start w:val="1"/>
      <w:numFmt w:val="decimal"/>
      <w:lvlText w:val="%1.%2."/>
      <w:lvlJc w:val="left"/>
      <w:pPr>
        <w:ind w:left="112" w:hanging="487"/>
      </w:pPr>
      <w:rPr>
        <w:rFonts w:ascii="Times New Roman" w:eastAsia="Times New Roman" w:hAnsi="Times New Roman" w:cs="Times New Roman" w:hint="default"/>
        <w:i/>
        <w:spacing w:val="-2"/>
        <w:w w:val="99"/>
        <w:sz w:val="24"/>
        <w:szCs w:val="24"/>
        <w:lang w:val="en-US" w:eastAsia="en-US" w:bidi="en-US"/>
      </w:rPr>
    </w:lvl>
    <w:lvl w:ilvl="2">
      <w:numFmt w:val="bullet"/>
      <w:lvlText w:val="•"/>
      <w:lvlJc w:val="left"/>
      <w:pPr>
        <w:ind w:left="2237" w:hanging="487"/>
      </w:pPr>
      <w:rPr>
        <w:rFonts w:hint="default"/>
        <w:lang w:val="en-US" w:eastAsia="en-US" w:bidi="en-US"/>
      </w:rPr>
    </w:lvl>
    <w:lvl w:ilvl="3">
      <w:numFmt w:val="bullet"/>
      <w:lvlText w:val="•"/>
      <w:lvlJc w:val="left"/>
      <w:pPr>
        <w:ind w:left="3295" w:hanging="487"/>
      </w:pPr>
      <w:rPr>
        <w:rFonts w:hint="default"/>
        <w:lang w:val="en-US" w:eastAsia="en-US" w:bidi="en-US"/>
      </w:rPr>
    </w:lvl>
    <w:lvl w:ilvl="4">
      <w:numFmt w:val="bullet"/>
      <w:lvlText w:val="•"/>
      <w:lvlJc w:val="left"/>
      <w:pPr>
        <w:ind w:left="4354" w:hanging="487"/>
      </w:pPr>
      <w:rPr>
        <w:rFonts w:hint="default"/>
        <w:lang w:val="en-US" w:eastAsia="en-US" w:bidi="en-US"/>
      </w:rPr>
    </w:lvl>
    <w:lvl w:ilvl="5">
      <w:numFmt w:val="bullet"/>
      <w:lvlText w:val="•"/>
      <w:lvlJc w:val="left"/>
      <w:pPr>
        <w:ind w:left="5413" w:hanging="487"/>
      </w:pPr>
      <w:rPr>
        <w:rFonts w:hint="default"/>
        <w:lang w:val="en-US" w:eastAsia="en-US" w:bidi="en-US"/>
      </w:rPr>
    </w:lvl>
    <w:lvl w:ilvl="6">
      <w:numFmt w:val="bullet"/>
      <w:lvlText w:val="•"/>
      <w:lvlJc w:val="left"/>
      <w:pPr>
        <w:ind w:left="6471" w:hanging="487"/>
      </w:pPr>
      <w:rPr>
        <w:rFonts w:hint="default"/>
        <w:lang w:val="en-US" w:eastAsia="en-US" w:bidi="en-US"/>
      </w:rPr>
    </w:lvl>
    <w:lvl w:ilvl="7">
      <w:numFmt w:val="bullet"/>
      <w:lvlText w:val="•"/>
      <w:lvlJc w:val="left"/>
      <w:pPr>
        <w:ind w:left="7530" w:hanging="487"/>
      </w:pPr>
      <w:rPr>
        <w:rFonts w:hint="default"/>
        <w:lang w:val="en-US" w:eastAsia="en-US" w:bidi="en-US"/>
      </w:rPr>
    </w:lvl>
    <w:lvl w:ilvl="8">
      <w:numFmt w:val="bullet"/>
      <w:lvlText w:val="•"/>
      <w:lvlJc w:val="left"/>
      <w:pPr>
        <w:ind w:left="8589" w:hanging="487"/>
      </w:pPr>
      <w:rPr>
        <w:rFonts w:hint="default"/>
        <w:lang w:val="en-US" w:eastAsia="en-US" w:bidi="en-US"/>
      </w:rPr>
    </w:lvl>
  </w:abstractNum>
  <w:abstractNum w:abstractNumId="25" w15:restartNumberingAfterBreak="0">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26" w15:restartNumberingAfterBreak="0">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27" w15:restartNumberingAfterBreak="0">
    <w:nsid w:val="577A2755"/>
    <w:multiLevelType w:val="hybridMultilevel"/>
    <w:tmpl w:val="4C3E5F30"/>
    <w:lvl w:ilvl="0" w:tplc="0734CE30">
      <w:start w:val="1"/>
      <w:numFmt w:val="decimal"/>
      <w:lvlText w:val="%1."/>
      <w:lvlJc w:val="left"/>
      <w:pPr>
        <w:ind w:left="112" w:hanging="240"/>
      </w:pPr>
      <w:rPr>
        <w:rFonts w:ascii="Times New Roman" w:eastAsia="Times New Roman" w:hAnsi="Times New Roman" w:cs="Times New Roman" w:hint="default"/>
        <w:spacing w:val="-2"/>
        <w:w w:val="99"/>
        <w:sz w:val="24"/>
        <w:szCs w:val="24"/>
        <w:lang w:val="en-US" w:eastAsia="en-US" w:bidi="en-US"/>
      </w:rPr>
    </w:lvl>
    <w:lvl w:ilvl="1" w:tplc="862E0200">
      <w:numFmt w:val="bullet"/>
      <w:lvlText w:val="•"/>
      <w:lvlJc w:val="left"/>
      <w:pPr>
        <w:ind w:left="1178" w:hanging="240"/>
      </w:pPr>
      <w:rPr>
        <w:rFonts w:hint="default"/>
        <w:lang w:val="en-US" w:eastAsia="en-US" w:bidi="en-US"/>
      </w:rPr>
    </w:lvl>
    <w:lvl w:ilvl="2" w:tplc="04F6BFB0">
      <w:numFmt w:val="bullet"/>
      <w:lvlText w:val="•"/>
      <w:lvlJc w:val="left"/>
      <w:pPr>
        <w:ind w:left="2237" w:hanging="240"/>
      </w:pPr>
      <w:rPr>
        <w:rFonts w:hint="default"/>
        <w:lang w:val="en-US" w:eastAsia="en-US" w:bidi="en-US"/>
      </w:rPr>
    </w:lvl>
    <w:lvl w:ilvl="3" w:tplc="4134BC74">
      <w:numFmt w:val="bullet"/>
      <w:lvlText w:val="•"/>
      <w:lvlJc w:val="left"/>
      <w:pPr>
        <w:ind w:left="3295" w:hanging="240"/>
      </w:pPr>
      <w:rPr>
        <w:rFonts w:hint="default"/>
        <w:lang w:val="en-US" w:eastAsia="en-US" w:bidi="en-US"/>
      </w:rPr>
    </w:lvl>
    <w:lvl w:ilvl="4" w:tplc="27E02714">
      <w:numFmt w:val="bullet"/>
      <w:lvlText w:val="•"/>
      <w:lvlJc w:val="left"/>
      <w:pPr>
        <w:ind w:left="4354" w:hanging="240"/>
      </w:pPr>
      <w:rPr>
        <w:rFonts w:hint="default"/>
        <w:lang w:val="en-US" w:eastAsia="en-US" w:bidi="en-US"/>
      </w:rPr>
    </w:lvl>
    <w:lvl w:ilvl="5" w:tplc="7C38E866">
      <w:numFmt w:val="bullet"/>
      <w:lvlText w:val="•"/>
      <w:lvlJc w:val="left"/>
      <w:pPr>
        <w:ind w:left="5413" w:hanging="240"/>
      </w:pPr>
      <w:rPr>
        <w:rFonts w:hint="default"/>
        <w:lang w:val="en-US" w:eastAsia="en-US" w:bidi="en-US"/>
      </w:rPr>
    </w:lvl>
    <w:lvl w:ilvl="6" w:tplc="406E2E12">
      <w:numFmt w:val="bullet"/>
      <w:lvlText w:val="•"/>
      <w:lvlJc w:val="left"/>
      <w:pPr>
        <w:ind w:left="6471" w:hanging="240"/>
      </w:pPr>
      <w:rPr>
        <w:rFonts w:hint="default"/>
        <w:lang w:val="en-US" w:eastAsia="en-US" w:bidi="en-US"/>
      </w:rPr>
    </w:lvl>
    <w:lvl w:ilvl="7" w:tplc="EC52883E">
      <w:numFmt w:val="bullet"/>
      <w:lvlText w:val="•"/>
      <w:lvlJc w:val="left"/>
      <w:pPr>
        <w:ind w:left="7530" w:hanging="240"/>
      </w:pPr>
      <w:rPr>
        <w:rFonts w:hint="default"/>
        <w:lang w:val="en-US" w:eastAsia="en-US" w:bidi="en-US"/>
      </w:rPr>
    </w:lvl>
    <w:lvl w:ilvl="8" w:tplc="57C48D2E">
      <w:numFmt w:val="bullet"/>
      <w:lvlText w:val="•"/>
      <w:lvlJc w:val="left"/>
      <w:pPr>
        <w:ind w:left="8589" w:hanging="240"/>
      </w:pPr>
      <w:rPr>
        <w:rFonts w:hint="default"/>
        <w:lang w:val="en-US" w:eastAsia="en-US" w:bidi="en-US"/>
      </w:rPr>
    </w:lvl>
  </w:abstractNum>
  <w:abstractNum w:abstractNumId="28" w15:restartNumberingAfterBreak="0">
    <w:nsid w:val="59DD29CF"/>
    <w:multiLevelType w:val="hybridMultilevel"/>
    <w:tmpl w:val="61F427D6"/>
    <w:lvl w:ilvl="0" w:tplc="90523790">
      <w:numFmt w:val="bullet"/>
      <w:lvlText w:val="-"/>
      <w:lvlJc w:val="left"/>
      <w:pPr>
        <w:ind w:left="1098" w:hanging="360"/>
      </w:pPr>
      <w:rPr>
        <w:rFonts w:ascii="Times New Roman" w:eastAsia="Times New Roman" w:hAnsi="Times New Roman" w:cs="Times New Roman" w:hint="default"/>
        <w:spacing w:val="-2"/>
        <w:w w:val="99"/>
        <w:sz w:val="24"/>
        <w:szCs w:val="24"/>
        <w:lang w:val="en-US" w:eastAsia="en-US" w:bidi="en-US"/>
      </w:rPr>
    </w:lvl>
    <w:lvl w:ilvl="1" w:tplc="D6B21514">
      <w:numFmt w:val="bullet"/>
      <w:lvlText w:val="•"/>
      <w:lvlJc w:val="left"/>
      <w:pPr>
        <w:ind w:left="2060" w:hanging="360"/>
      </w:pPr>
      <w:rPr>
        <w:rFonts w:hint="default"/>
        <w:lang w:val="en-US" w:eastAsia="en-US" w:bidi="en-US"/>
      </w:rPr>
    </w:lvl>
    <w:lvl w:ilvl="2" w:tplc="20C2013C">
      <w:numFmt w:val="bullet"/>
      <w:lvlText w:val="•"/>
      <w:lvlJc w:val="left"/>
      <w:pPr>
        <w:ind w:left="3021" w:hanging="360"/>
      </w:pPr>
      <w:rPr>
        <w:rFonts w:hint="default"/>
        <w:lang w:val="en-US" w:eastAsia="en-US" w:bidi="en-US"/>
      </w:rPr>
    </w:lvl>
    <w:lvl w:ilvl="3" w:tplc="C1488948">
      <w:numFmt w:val="bullet"/>
      <w:lvlText w:val="•"/>
      <w:lvlJc w:val="left"/>
      <w:pPr>
        <w:ind w:left="3981" w:hanging="360"/>
      </w:pPr>
      <w:rPr>
        <w:rFonts w:hint="default"/>
        <w:lang w:val="en-US" w:eastAsia="en-US" w:bidi="en-US"/>
      </w:rPr>
    </w:lvl>
    <w:lvl w:ilvl="4" w:tplc="2C58A54C">
      <w:numFmt w:val="bullet"/>
      <w:lvlText w:val="•"/>
      <w:lvlJc w:val="left"/>
      <w:pPr>
        <w:ind w:left="4942" w:hanging="360"/>
      </w:pPr>
      <w:rPr>
        <w:rFonts w:hint="default"/>
        <w:lang w:val="en-US" w:eastAsia="en-US" w:bidi="en-US"/>
      </w:rPr>
    </w:lvl>
    <w:lvl w:ilvl="5" w:tplc="FB4426E2">
      <w:numFmt w:val="bullet"/>
      <w:lvlText w:val="•"/>
      <w:lvlJc w:val="left"/>
      <w:pPr>
        <w:ind w:left="5903" w:hanging="360"/>
      </w:pPr>
      <w:rPr>
        <w:rFonts w:hint="default"/>
        <w:lang w:val="en-US" w:eastAsia="en-US" w:bidi="en-US"/>
      </w:rPr>
    </w:lvl>
    <w:lvl w:ilvl="6" w:tplc="0D248722">
      <w:numFmt w:val="bullet"/>
      <w:lvlText w:val="•"/>
      <w:lvlJc w:val="left"/>
      <w:pPr>
        <w:ind w:left="6863" w:hanging="360"/>
      </w:pPr>
      <w:rPr>
        <w:rFonts w:hint="default"/>
        <w:lang w:val="en-US" w:eastAsia="en-US" w:bidi="en-US"/>
      </w:rPr>
    </w:lvl>
    <w:lvl w:ilvl="7" w:tplc="8B0855CA">
      <w:numFmt w:val="bullet"/>
      <w:lvlText w:val="•"/>
      <w:lvlJc w:val="left"/>
      <w:pPr>
        <w:ind w:left="7824" w:hanging="360"/>
      </w:pPr>
      <w:rPr>
        <w:rFonts w:hint="default"/>
        <w:lang w:val="en-US" w:eastAsia="en-US" w:bidi="en-US"/>
      </w:rPr>
    </w:lvl>
    <w:lvl w:ilvl="8" w:tplc="A76E9F78">
      <w:numFmt w:val="bullet"/>
      <w:lvlText w:val="•"/>
      <w:lvlJc w:val="left"/>
      <w:pPr>
        <w:ind w:left="8785" w:hanging="360"/>
      </w:pPr>
      <w:rPr>
        <w:rFonts w:hint="default"/>
        <w:lang w:val="en-US" w:eastAsia="en-US" w:bidi="en-US"/>
      </w:rPr>
    </w:lvl>
  </w:abstractNum>
  <w:abstractNum w:abstractNumId="29" w15:restartNumberingAfterBreak="0">
    <w:nsid w:val="5A651CC6"/>
    <w:multiLevelType w:val="hybridMultilevel"/>
    <w:tmpl w:val="FD80E1FC"/>
    <w:lvl w:ilvl="0" w:tplc="0B1CA17A">
      <w:start w:val="1"/>
      <w:numFmt w:val="decimal"/>
      <w:lvlText w:val="%1."/>
      <w:lvlJc w:val="left"/>
      <w:pPr>
        <w:ind w:left="112" w:hanging="245"/>
      </w:pPr>
      <w:rPr>
        <w:rFonts w:ascii="Times New Roman" w:eastAsia="Times New Roman" w:hAnsi="Times New Roman" w:cs="Times New Roman" w:hint="default"/>
        <w:w w:val="100"/>
        <w:sz w:val="24"/>
        <w:szCs w:val="24"/>
        <w:lang w:val="en-US" w:eastAsia="en-US" w:bidi="en-US"/>
      </w:rPr>
    </w:lvl>
    <w:lvl w:ilvl="1" w:tplc="73BEAEF8">
      <w:numFmt w:val="bullet"/>
      <w:lvlText w:val="•"/>
      <w:lvlJc w:val="left"/>
      <w:pPr>
        <w:ind w:left="1178" w:hanging="245"/>
      </w:pPr>
      <w:rPr>
        <w:rFonts w:hint="default"/>
        <w:lang w:val="en-US" w:eastAsia="en-US" w:bidi="en-US"/>
      </w:rPr>
    </w:lvl>
    <w:lvl w:ilvl="2" w:tplc="0200F772">
      <w:numFmt w:val="bullet"/>
      <w:lvlText w:val="•"/>
      <w:lvlJc w:val="left"/>
      <w:pPr>
        <w:ind w:left="2237" w:hanging="245"/>
      </w:pPr>
      <w:rPr>
        <w:rFonts w:hint="default"/>
        <w:lang w:val="en-US" w:eastAsia="en-US" w:bidi="en-US"/>
      </w:rPr>
    </w:lvl>
    <w:lvl w:ilvl="3" w:tplc="6B423EF6">
      <w:numFmt w:val="bullet"/>
      <w:lvlText w:val="•"/>
      <w:lvlJc w:val="left"/>
      <w:pPr>
        <w:ind w:left="3295" w:hanging="245"/>
      </w:pPr>
      <w:rPr>
        <w:rFonts w:hint="default"/>
        <w:lang w:val="en-US" w:eastAsia="en-US" w:bidi="en-US"/>
      </w:rPr>
    </w:lvl>
    <w:lvl w:ilvl="4" w:tplc="E646A9A0">
      <w:numFmt w:val="bullet"/>
      <w:lvlText w:val="•"/>
      <w:lvlJc w:val="left"/>
      <w:pPr>
        <w:ind w:left="4354" w:hanging="245"/>
      </w:pPr>
      <w:rPr>
        <w:rFonts w:hint="default"/>
        <w:lang w:val="en-US" w:eastAsia="en-US" w:bidi="en-US"/>
      </w:rPr>
    </w:lvl>
    <w:lvl w:ilvl="5" w:tplc="EC622742">
      <w:numFmt w:val="bullet"/>
      <w:lvlText w:val="•"/>
      <w:lvlJc w:val="left"/>
      <w:pPr>
        <w:ind w:left="5413" w:hanging="245"/>
      </w:pPr>
      <w:rPr>
        <w:rFonts w:hint="default"/>
        <w:lang w:val="en-US" w:eastAsia="en-US" w:bidi="en-US"/>
      </w:rPr>
    </w:lvl>
    <w:lvl w:ilvl="6" w:tplc="50F2C9C2">
      <w:numFmt w:val="bullet"/>
      <w:lvlText w:val="•"/>
      <w:lvlJc w:val="left"/>
      <w:pPr>
        <w:ind w:left="6471" w:hanging="245"/>
      </w:pPr>
      <w:rPr>
        <w:rFonts w:hint="default"/>
        <w:lang w:val="en-US" w:eastAsia="en-US" w:bidi="en-US"/>
      </w:rPr>
    </w:lvl>
    <w:lvl w:ilvl="7" w:tplc="9202CA66">
      <w:numFmt w:val="bullet"/>
      <w:lvlText w:val="•"/>
      <w:lvlJc w:val="left"/>
      <w:pPr>
        <w:ind w:left="7530" w:hanging="245"/>
      </w:pPr>
      <w:rPr>
        <w:rFonts w:hint="default"/>
        <w:lang w:val="en-US" w:eastAsia="en-US" w:bidi="en-US"/>
      </w:rPr>
    </w:lvl>
    <w:lvl w:ilvl="8" w:tplc="5310DE40">
      <w:numFmt w:val="bullet"/>
      <w:lvlText w:val="•"/>
      <w:lvlJc w:val="left"/>
      <w:pPr>
        <w:ind w:left="8589" w:hanging="245"/>
      </w:pPr>
      <w:rPr>
        <w:rFonts w:hint="default"/>
        <w:lang w:val="en-US" w:eastAsia="en-US" w:bidi="en-US"/>
      </w:rPr>
    </w:lvl>
  </w:abstractNum>
  <w:abstractNum w:abstractNumId="30" w15:restartNumberingAfterBreak="0">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31" w15:restartNumberingAfterBreak="0">
    <w:nsid w:val="5F807D96"/>
    <w:multiLevelType w:val="multilevel"/>
    <w:tmpl w:val="1DE4F628"/>
    <w:lvl w:ilvl="0">
      <w:start w:val="3"/>
      <w:numFmt w:val="decimal"/>
      <w:lvlText w:val="%1"/>
      <w:lvlJc w:val="left"/>
      <w:pPr>
        <w:ind w:left="1098" w:hanging="420"/>
      </w:pPr>
      <w:rPr>
        <w:rFonts w:hint="default"/>
        <w:lang w:val="en-US" w:eastAsia="en-US" w:bidi="en-US"/>
      </w:rPr>
    </w:lvl>
    <w:lvl w:ilvl="1">
      <w:start w:val="5"/>
      <w:numFmt w:val="decimal"/>
      <w:lvlText w:val="%1.%2."/>
      <w:lvlJc w:val="left"/>
      <w:pPr>
        <w:ind w:left="1098" w:hanging="420"/>
      </w:pPr>
      <w:rPr>
        <w:rFonts w:ascii="Times New Roman" w:eastAsia="Times New Roman" w:hAnsi="Times New Roman" w:cs="Times New Roman" w:hint="default"/>
        <w:i/>
        <w:spacing w:val="-2"/>
        <w:w w:val="99"/>
        <w:sz w:val="24"/>
        <w:szCs w:val="24"/>
        <w:lang w:val="en-US" w:eastAsia="en-US" w:bidi="en-US"/>
      </w:rPr>
    </w:lvl>
    <w:lvl w:ilvl="2">
      <w:numFmt w:val="bullet"/>
      <w:lvlText w:val="•"/>
      <w:lvlJc w:val="left"/>
      <w:pPr>
        <w:ind w:left="3021" w:hanging="420"/>
      </w:pPr>
      <w:rPr>
        <w:rFonts w:hint="default"/>
        <w:lang w:val="en-US" w:eastAsia="en-US" w:bidi="en-US"/>
      </w:rPr>
    </w:lvl>
    <w:lvl w:ilvl="3">
      <w:numFmt w:val="bullet"/>
      <w:lvlText w:val="•"/>
      <w:lvlJc w:val="left"/>
      <w:pPr>
        <w:ind w:left="3981" w:hanging="420"/>
      </w:pPr>
      <w:rPr>
        <w:rFonts w:hint="default"/>
        <w:lang w:val="en-US" w:eastAsia="en-US" w:bidi="en-US"/>
      </w:rPr>
    </w:lvl>
    <w:lvl w:ilvl="4">
      <w:numFmt w:val="bullet"/>
      <w:lvlText w:val="•"/>
      <w:lvlJc w:val="left"/>
      <w:pPr>
        <w:ind w:left="4942" w:hanging="420"/>
      </w:pPr>
      <w:rPr>
        <w:rFonts w:hint="default"/>
        <w:lang w:val="en-US" w:eastAsia="en-US" w:bidi="en-US"/>
      </w:rPr>
    </w:lvl>
    <w:lvl w:ilvl="5">
      <w:numFmt w:val="bullet"/>
      <w:lvlText w:val="•"/>
      <w:lvlJc w:val="left"/>
      <w:pPr>
        <w:ind w:left="5903" w:hanging="420"/>
      </w:pPr>
      <w:rPr>
        <w:rFonts w:hint="default"/>
        <w:lang w:val="en-US" w:eastAsia="en-US" w:bidi="en-US"/>
      </w:rPr>
    </w:lvl>
    <w:lvl w:ilvl="6">
      <w:numFmt w:val="bullet"/>
      <w:lvlText w:val="•"/>
      <w:lvlJc w:val="left"/>
      <w:pPr>
        <w:ind w:left="6863" w:hanging="420"/>
      </w:pPr>
      <w:rPr>
        <w:rFonts w:hint="default"/>
        <w:lang w:val="en-US" w:eastAsia="en-US" w:bidi="en-US"/>
      </w:rPr>
    </w:lvl>
    <w:lvl w:ilvl="7">
      <w:numFmt w:val="bullet"/>
      <w:lvlText w:val="•"/>
      <w:lvlJc w:val="left"/>
      <w:pPr>
        <w:ind w:left="7824" w:hanging="420"/>
      </w:pPr>
      <w:rPr>
        <w:rFonts w:hint="default"/>
        <w:lang w:val="en-US" w:eastAsia="en-US" w:bidi="en-US"/>
      </w:rPr>
    </w:lvl>
    <w:lvl w:ilvl="8">
      <w:numFmt w:val="bullet"/>
      <w:lvlText w:val="•"/>
      <w:lvlJc w:val="left"/>
      <w:pPr>
        <w:ind w:left="8785" w:hanging="420"/>
      </w:pPr>
      <w:rPr>
        <w:rFonts w:hint="default"/>
        <w:lang w:val="en-US" w:eastAsia="en-US" w:bidi="en-US"/>
      </w:rPr>
    </w:lvl>
  </w:abstractNum>
  <w:abstractNum w:abstractNumId="32" w15:restartNumberingAfterBreak="0">
    <w:nsid w:val="62343D13"/>
    <w:multiLevelType w:val="singleLevel"/>
    <w:tmpl w:val="68DC5460"/>
    <w:lvl w:ilvl="0">
      <w:start w:val="2"/>
      <w:numFmt w:val="bullet"/>
      <w:lvlText w:val="-"/>
      <w:lvlJc w:val="left"/>
      <w:pPr>
        <w:tabs>
          <w:tab w:val="num" w:pos="1620"/>
        </w:tabs>
        <w:ind w:left="1620" w:hanging="360"/>
      </w:pPr>
    </w:lvl>
  </w:abstractNum>
  <w:abstractNum w:abstractNumId="33" w15:restartNumberingAfterBreak="0">
    <w:nsid w:val="70430DD4"/>
    <w:multiLevelType w:val="multilevel"/>
    <w:tmpl w:val="E766DF02"/>
    <w:lvl w:ilvl="0">
      <w:start w:val="3"/>
      <w:numFmt w:val="decimal"/>
      <w:lvlText w:val="%1"/>
      <w:lvlJc w:val="left"/>
      <w:pPr>
        <w:ind w:left="678" w:hanging="603"/>
      </w:pPr>
      <w:rPr>
        <w:rFonts w:hint="default"/>
        <w:lang w:val="en-US" w:eastAsia="en-US" w:bidi="en-US"/>
      </w:rPr>
    </w:lvl>
    <w:lvl w:ilvl="1">
      <w:start w:val="4"/>
      <w:numFmt w:val="decimal"/>
      <w:lvlText w:val="%1.%2"/>
      <w:lvlJc w:val="left"/>
      <w:pPr>
        <w:ind w:left="678" w:hanging="603"/>
      </w:pPr>
      <w:rPr>
        <w:rFonts w:hint="default"/>
        <w:lang w:val="en-US" w:eastAsia="en-US" w:bidi="en-US"/>
      </w:rPr>
    </w:lvl>
    <w:lvl w:ilvl="2">
      <w:start w:val="1"/>
      <w:numFmt w:val="decimal"/>
      <w:lvlText w:val="%1.%2.%3."/>
      <w:lvlJc w:val="left"/>
      <w:pPr>
        <w:ind w:left="678" w:hanging="60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687" w:hanging="603"/>
      </w:pPr>
      <w:rPr>
        <w:rFonts w:hint="default"/>
        <w:lang w:val="en-US" w:eastAsia="en-US" w:bidi="en-US"/>
      </w:rPr>
    </w:lvl>
    <w:lvl w:ilvl="4">
      <w:numFmt w:val="bullet"/>
      <w:lvlText w:val="•"/>
      <w:lvlJc w:val="left"/>
      <w:pPr>
        <w:ind w:left="4690" w:hanging="603"/>
      </w:pPr>
      <w:rPr>
        <w:rFonts w:hint="default"/>
        <w:lang w:val="en-US" w:eastAsia="en-US" w:bidi="en-US"/>
      </w:rPr>
    </w:lvl>
    <w:lvl w:ilvl="5">
      <w:numFmt w:val="bullet"/>
      <w:lvlText w:val="•"/>
      <w:lvlJc w:val="left"/>
      <w:pPr>
        <w:ind w:left="5693" w:hanging="603"/>
      </w:pPr>
      <w:rPr>
        <w:rFonts w:hint="default"/>
        <w:lang w:val="en-US" w:eastAsia="en-US" w:bidi="en-US"/>
      </w:rPr>
    </w:lvl>
    <w:lvl w:ilvl="6">
      <w:numFmt w:val="bullet"/>
      <w:lvlText w:val="•"/>
      <w:lvlJc w:val="left"/>
      <w:pPr>
        <w:ind w:left="6695" w:hanging="603"/>
      </w:pPr>
      <w:rPr>
        <w:rFonts w:hint="default"/>
        <w:lang w:val="en-US" w:eastAsia="en-US" w:bidi="en-US"/>
      </w:rPr>
    </w:lvl>
    <w:lvl w:ilvl="7">
      <w:numFmt w:val="bullet"/>
      <w:lvlText w:val="•"/>
      <w:lvlJc w:val="left"/>
      <w:pPr>
        <w:ind w:left="7698" w:hanging="603"/>
      </w:pPr>
      <w:rPr>
        <w:rFonts w:hint="default"/>
        <w:lang w:val="en-US" w:eastAsia="en-US" w:bidi="en-US"/>
      </w:rPr>
    </w:lvl>
    <w:lvl w:ilvl="8">
      <w:numFmt w:val="bullet"/>
      <w:lvlText w:val="•"/>
      <w:lvlJc w:val="left"/>
      <w:pPr>
        <w:ind w:left="8701" w:hanging="603"/>
      </w:pPr>
      <w:rPr>
        <w:rFonts w:hint="default"/>
        <w:lang w:val="en-US" w:eastAsia="en-US" w:bidi="en-US"/>
      </w:rPr>
    </w:lvl>
  </w:abstractNum>
  <w:abstractNum w:abstractNumId="34" w15:restartNumberingAfterBreak="0">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36" w15:restartNumberingAfterBreak="0">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abstractNum w:abstractNumId="37" w15:restartNumberingAfterBreak="0">
    <w:nsid w:val="746754E0"/>
    <w:multiLevelType w:val="hybridMultilevel"/>
    <w:tmpl w:val="AD949EBE"/>
    <w:lvl w:ilvl="0" w:tplc="5B042350">
      <w:start w:val="4"/>
      <w:numFmt w:val="decimal"/>
      <w:lvlText w:val="%1."/>
      <w:lvlJc w:val="left"/>
      <w:pPr>
        <w:ind w:left="352" w:hanging="240"/>
      </w:pPr>
      <w:rPr>
        <w:rFonts w:ascii="Times New Roman" w:eastAsia="Times New Roman" w:hAnsi="Times New Roman" w:cs="Times New Roman" w:hint="default"/>
        <w:b/>
        <w:bCs/>
        <w:color w:val="1F487C"/>
        <w:spacing w:val="-3"/>
        <w:w w:val="99"/>
        <w:sz w:val="24"/>
        <w:szCs w:val="24"/>
        <w:lang w:val="en-US" w:eastAsia="en-US" w:bidi="en-US"/>
      </w:rPr>
    </w:lvl>
    <w:lvl w:ilvl="1" w:tplc="1546A3CC">
      <w:numFmt w:val="bullet"/>
      <w:lvlText w:val=""/>
      <w:lvlJc w:val="left"/>
      <w:pPr>
        <w:ind w:left="1192" w:hanging="360"/>
      </w:pPr>
      <w:rPr>
        <w:rFonts w:hint="default"/>
        <w:w w:val="100"/>
        <w:lang w:val="en-US" w:eastAsia="en-US" w:bidi="en-US"/>
      </w:rPr>
    </w:lvl>
    <w:lvl w:ilvl="2" w:tplc="3BA0E696">
      <w:numFmt w:val="bullet"/>
      <w:lvlText w:val="•"/>
      <w:lvlJc w:val="left"/>
      <w:pPr>
        <w:ind w:left="1320" w:hanging="360"/>
      </w:pPr>
      <w:rPr>
        <w:rFonts w:hint="default"/>
        <w:lang w:val="en-US" w:eastAsia="en-US" w:bidi="en-US"/>
      </w:rPr>
    </w:lvl>
    <w:lvl w:ilvl="3" w:tplc="BC14C83A">
      <w:numFmt w:val="bullet"/>
      <w:lvlText w:val="•"/>
      <w:lvlJc w:val="left"/>
      <w:pPr>
        <w:ind w:left="1560" w:hanging="360"/>
      </w:pPr>
      <w:rPr>
        <w:rFonts w:hint="default"/>
        <w:lang w:val="en-US" w:eastAsia="en-US" w:bidi="en-US"/>
      </w:rPr>
    </w:lvl>
    <w:lvl w:ilvl="4" w:tplc="0890BA6E">
      <w:numFmt w:val="bullet"/>
      <w:lvlText w:val="•"/>
      <w:lvlJc w:val="left"/>
      <w:pPr>
        <w:ind w:left="2866" w:hanging="360"/>
      </w:pPr>
      <w:rPr>
        <w:rFonts w:hint="default"/>
        <w:lang w:val="en-US" w:eastAsia="en-US" w:bidi="en-US"/>
      </w:rPr>
    </w:lvl>
    <w:lvl w:ilvl="5" w:tplc="BA606AA8">
      <w:numFmt w:val="bullet"/>
      <w:lvlText w:val="•"/>
      <w:lvlJc w:val="left"/>
      <w:pPr>
        <w:ind w:left="4173" w:hanging="360"/>
      </w:pPr>
      <w:rPr>
        <w:rFonts w:hint="default"/>
        <w:lang w:val="en-US" w:eastAsia="en-US" w:bidi="en-US"/>
      </w:rPr>
    </w:lvl>
    <w:lvl w:ilvl="6" w:tplc="3828BF0E">
      <w:numFmt w:val="bullet"/>
      <w:lvlText w:val="•"/>
      <w:lvlJc w:val="left"/>
      <w:pPr>
        <w:ind w:left="5479" w:hanging="360"/>
      </w:pPr>
      <w:rPr>
        <w:rFonts w:hint="default"/>
        <w:lang w:val="en-US" w:eastAsia="en-US" w:bidi="en-US"/>
      </w:rPr>
    </w:lvl>
    <w:lvl w:ilvl="7" w:tplc="218683F6">
      <w:numFmt w:val="bullet"/>
      <w:lvlText w:val="•"/>
      <w:lvlJc w:val="left"/>
      <w:pPr>
        <w:ind w:left="6786" w:hanging="360"/>
      </w:pPr>
      <w:rPr>
        <w:rFonts w:hint="default"/>
        <w:lang w:val="en-US" w:eastAsia="en-US" w:bidi="en-US"/>
      </w:rPr>
    </w:lvl>
    <w:lvl w:ilvl="8" w:tplc="F53EFB82">
      <w:numFmt w:val="bullet"/>
      <w:lvlText w:val="•"/>
      <w:lvlJc w:val="left"/>
      <w:pPr>
        <w:ind w:left="8093" w:hanging="360"/>
      </w:pPr>
      <w:rPr>
        <w:rFonts w:hint="default"/>
        <w:lang w:val="en-US" w:eastAsia="en-US" w:bidi="en-US"/>
      </w:rPr>
    </w:lvl>
  </w:abstractNum>
  <w:abstractNum w:abstractNumId="38" w15:restartNumberingAfterBreak="0">
    <w:nsid w:val="79A03E19"/>
    <w:multiLevelType w:val="hybridMultilevel"/>
    <w:tmpl w:val="3C9CBFD0"/>
    <w:lvl w:ilvl="0" w:tplc="0470B9BE">
      <w:start w:val="1"/>
      <w:numFmt w:val="lowerLetter"/>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7436C9"/>
    <w:multiLevelType w:val="multilevel"/>
    <w:tmpl w:val="C562C3FC"/>
    <w:lvl w:ilvl="0">
      <w:start w:val="1"/>
      <w:numFmt w:val="decimal"/>
      <w:lvlText w:val="%1."/>
      <w:lvlJc w:val="left"/>
      <w:pPr>
        <w:ind w:left="1714" w:hanging="360"/>
      </w:pPr>
      <w:rPr>
        <w:rFonts w:hint="default"/>
      </w:rPr>
    </w:lvl>
    <w:lvl w:ilvl="1">
      <w:start w:val="1"/>
      <w:numFmt w:val="decimal"/>
      <w:isLgl/>
      <w:lvlText w:val="%1.%2"/>
      <w:lvlJc w:val="left"/>
      <w:pPr>
        <w:ind w:left="1714" w:hanging="36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434" w:hanging="1080"/>
      </w:pPr>
      <w:rPr>
        <w:rFonts w:hint="default"/>
      </w:rPr>
    </w:lvl>
    <w:lvl w:ilvl="5">
      <w:start w:val="1"/>
      <w:numFmt w:val="decimal"/>
      <w:isLgl/>
      <w:lvlText w:val="%1.%2.%3.%4.%5.%6"/>
      <w:lvlJc w:val="left"/>
      <w:pPr>
        <w:ind w:left="2434" w:hanging="1080"/>
      </w:pPr>
      <w:rPr>
        <w:rFonts w:hint="default"/>
      </w:rPr>
    </w:lvl>
    <w:lvl w:ilvl="6">
      <w:start w:val="1"/>
      <w:numFmt w:val="decimal"/>
      <w:isLgl/>
      <w:lvlText w:val="%1.%2.%3.%4.%5.%6.%7"/>
      <w:lvlJc w:val="left"/>
      <w:pPr>
        <w:ind w:left="2794"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154" w:hanging="1800"/>
      </w:pPr>
      <w:rPr>
        <w:rFonts w:hint="default"/>
      </w:rPr>
    </w:lvl>
  </w:abstractNum>
  <w:num w:numId="1">
    <w:abstractNumId w:val="25"/>
  </w:num>
  <w:num w:numId="2">
    <w:abstractNumId w:val="14"/>
  </w:num>
  <w:num w:numId="3">
    <w:abstractNumId w:val="26"/>
  </w:num>
  <w:num w:numId="4">
    <w:abstractNumId w:val="18"/>
  </w:num>
  <w:num w:numId="5">
    <w:abstractNumId w:val="36"/>
  </w:num>
  <w:num w:numId="6">
    <w:abstractNumId w:val="0"/>
  </w:num>
  <w:num w:numId="7">
    <w:abstractNumId w:val="7"/>
  </w:num>
  <w:num w:numId="8">
    <w:abstractNumId w:val="21"/>
  </w:num>
  <w:num w:numId="9">
    <w:abstractNumId w:val="35"/>
  </w:num>
  <w:num w:numId="10">
    <w:abstractNumId w:val="20"/>
  </w:num>
  <w:num w:numId="11">
    <w:abstractNumId w:val="23"/>
  </w:num>
  <w:num w:numId="12">
    <w:abstractNumId w:val="22"/>
  </w:num>
  <w:num w:numId="13">
    <w:abstractNumId w:val="34"/>
  </w:num>
  <w:num w:numId="14">
    <w:abstractNumId w:val="30"/>
  </w:num>
  <w:num w:numId="15">
    <w:abstractNumId w:val="13"/>
  </w:num>
  <w:num w:numId="16">
    <w:abstractNumId w:val="15"/>
  </w:num>
  <w:num w:numId="17">
    <w:abstractNumId w:val="12"/>
  </w:num>
  <w:num w:numId="18">
    <w:abstractNumId w:val="3"/>
  </w:num>
  <w:num w:numId="19">
    <w:abstractNumId w:val="1"/>
  </w:num>
  <w:num w:numId="20">
    <w:abstractNumId w:val="32"/>
  </w:num>
  <w:num w:numId="21">
    <w:abstractNumId w:val="6"/>
  </w:num>
  <w:num w:numId="22">
    <w:abstractNumId w:val="17"/>
  </w:num>
  <w:num w:numId="23">
    <w:abstractNumId w:val="38"/>
  </w:num>
  <w:num w:numId="24">
    <w:abstractNumId w:val="2"/>
  </w:num>
  <w:num w:numId="25">
    <w:abstractNumId w:val="8"/>
  </w:num>
  <w:num w:numId="26">
    <w:abstractNumId w:val="39"/>
  </w:num>
  <w:num w:numId="27">
    <w:abstractNumId w:val="5"/>
  </w:num>
  <w:num w:numId="28">
    <w:abstractNumId w:val="4"/>
  </w:num>
  <w:num w:numId="29">
    <w:abstractNumId w:val="28"/>
  </w:num>
  <w:num w:numId="30">
    <w:abstractNumId w:val="16"/>
  </w:num>
  <w:num w:numId="31">
    <w:abstractNumId w:val="11"/>
  </w:num>
  <w:num w:numId="32">
    <w:abstractNumId w:val="24"/>
  </w:num>
  <w:num w:numId="33">
    <w:abstractNumId w:val="33"/>
  </w:num>
  <w:num w:numId="34">
    <w:abstractNumId w:val="19"/>
  </w:num>
  <w:num w:numId="35">
    <w:abstractNumId w:val="27"/>
  </w:num>
  <w:num w:numId="36">
    <w:abstractNumId w:val="29"/>
  </w:num>
  <w:num w:numId="37">
    <w:abstractNumId w:val="31"/>
  </w:num>
  <w:num w:numId="38">
    <w:abstractNumId w:val="9"/>
  </w:num>
  <w:num w:numId="39">
    <w:abstractNumId w:val="3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31"/>
    <w:rsid w:val="000020B5"/>
    <w:rsid w:val="000044BB"/>
    <w:rsid w:val="000048F1"/>
    <w:rsid w:val="00006367"/>
    <w:rsid w:val="00006E4E"/>
    <w:rsid w:val="00006F33"/>
    <w:rsid w:val="000079F1"/>
    <w:rsid w:val="000123F6"/>
    <w:rsid w:val="00013067"/>
    <w:rsid w:val="0001317B"/>
    <w:rsid w:val="000149E8"/>
    <w:rsid w:val="00015440"/>
    <w:rsid w:val="0001752F"/>
    <w:rsid w:val="00017DE5"/>
    <w:rsid w:val="0002017E"/>
    <w:rsid w:val="00020C4A"/>
    <w:rsid w:val="0002130E"/>
    <w:rsid w:val="00021A7D"/>
    <w:rsid w:val="0002202B"/>
    <w:rsid w:val="00022633"/>
    <w:rsid w:val="00022753"/>
    <w:rsid w:val="000231CD"/>
    <w:rsid w:val="0002325B"/>
    <w:rsid w:val="0002374F"/>
    <w:rsid w:val="00023C1B"/>
    <w:rsid w:val="000242AA"/>
    <w:rsid w:val="00024C6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40094"/>
    <w:rsid w:val="00040169"/>
    <w:rsid w:val="000415AE"/>
    <w:rsid w:val="0004183E"/>
    <w:rsid w:val="00041A1D"/>
    <w:rsid w:val="00041B5A"/>
    <w:rsid w:val="00042613"/>
    <w:rsid w:val="0004264F"/>
    <w:rsid w:val="00042B59"/>
    <w:rsid w:val="00043176"/>
    <w:rsid w:val="00043B7A"/>
    <w:rsid w:val="00043BDB"/>
    <w:rsid w:val="00043D13"/>
    <w:rsid w:val="00046552"/>
    <w:rsid w:val="000470EA"/>
    <w:rsid w:val="0004742D"/>
    <w:rsid w:val="000500BC"/>
    <w:rsid w:val="00051336"/>
    <w:rsid w:val="00051699"/>
    <w:rsid w:val="000526AB"/>
    <w:rsid w:val="00053B92"/>
    <w:rsid w:val="00053BE9"/>
    <w:rsid w:val="000546B0"/>
    <w:rsid w:val="00054899"/>
    <w:rsid w:val="00056034"/>
    <w:rsid w:val="0005659B"/>
    <w:rsid w:val="00056EE1"/>
    <w:rsid w:val="00057540"/>
    <w:rsid w:val="00057713"/>
    <w:rsid w:val="00057E00"/>
    <w:rsid w:val="00060661"/>
    <w:rsid w:val="0006188F"/>
    <w:rsid w:val="00063EAC"/>
    <w:rsid w:val="00064627"/>
    <w:rsid w:val="0006619F"/>
    <w:rsid w:val="000669B0"/>
    <w:rsid w:val="00066CEA"/>
    <w:rsid w:val="0006723C"/>
    <w:rsid w:val="000677C7"/>
    <w:rsid w:val="00067C54"/>
    <w:rsid w:val="00072230"/>
    <w:rsid w:val="000722C9"/>
    <w:rsid w:val="0007244A"/>
    <w:rsid w:val="0007273C"/>
    <w:rsid w:val="00072E95"/>
    <w:rsid w:val="000743B2"/>
    <w:rsid w:val="00074728"/>
    <w:rsid w:val="000747DD"/>
    <w:rsid w:val="00075E58"/>
    <w:rsid w:val="00077463"/>
    <w:rsid w:val="00077815"/>
    <w:rsid w:val="000828D5"/>
    <w:rsid w:val="00082A18"/>
    <w:rsid w:val="00083252"/>
    <w:rsid w:val="00083A8F"/>
    <w:rsid w:val="00083D22"/>
    <w:rsid w:val="00083D45"/>
    <w:rsid w:val="00084100"/>
    <w:rsid w:val="00085030"/>
    <w:rsid w:val="000854FA"/>
    <w:rsid w:val="00085874"/>
    <w:rsid w:val="00085DA9"/>
    <w:rsid w:val="000860FC"/>
    <w:rsid w:val="00086C04"/>
    <w:rsid w:val="00087CD5"/>
    <w:rsid w:val="0009012D"/>
    <w:rsid w:val="00091DC1"/>
    <w:rsid w:val="000956DC"/>
    <w:rsid w:val="00095D28"/>
    <w:rsid w:val="00096955"/>
    <w:rsid w:val="00096A9E"/>
    <w:rsid w:val="00097061"/>
    <w:rsid w:val="000A2289"/>
    <w:rsid w:val="000A283C"/>
    <w:rsid w:val="000A29D5"/>
    <w:rsid w:val="000A29E5"/>
    <w:rsid w:val="000A44F5"/>
    <w:rsid w:val="000A4900"/>
    <w:rsid w:val="000A4923"/>
    <w:rsid w:val="000A56CA"/>
    <w:rsid w:val="000A7616"/>
    <w:rsid w:val="000B1026"/>
    <w:rsid w:val="000B1494"/>
    <w:rsid w:val="000B3734"/>
    <w:rsid w:val="000B3879"/>
    <w:rsid w:val="000B39BD"/>
    <w:rsid w:val="000B5812"/>
    <w:rsid w:val="000B6DA5"/>
    <w:rsid w:val="000B7E5F"/>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32B2"/>
    <w:rsid w:val="000D3325"/>
    <w:rsid w:val="000D3F09"/>
    <w:rsid w:val="000D5879"/>
    <w:rsid w:val="000D5F4E"/>
    <w:rsid w:val="000D7A9C"/>
    <w:rsid w:val="000E1B05"/>
    <w:rsid w:val="000E1ECF"/>
    <w:rsid w:val="000E24B4"/>
    <w:rsid w:val="000E2A5C"/>
    <w:rsid w:val="000E3787"/>
    <w:rsid w:val="000E3885"/>
    <w:rsid w:val="000E47F6"/>
    <w:rsid w:val="000E56B4"/>
    <w:rsid w:val="000E58C0"/>
    <w:rsid w:val="000E6255"/>
    <w:rsid w:val="000F04A1"/>
    <w:rsid w:val="000F08EA"/>
    <w:rsid w:val="000F0D7B"/>
    <w:rsid w:val="000F10A7"/>
    <w:rsid w:val="000F351A"/>
    <w:rsid w:val="000F518D"/>
    <w:rsid w:val="000F5DF8"/>
    <w:rsid w:val="000F684B"/>
    <w:rsid w:val="000F6D5C"/>
    <w:rsid w:val="0010045A"/>
    <w:rsid w:val="00100C12"/>
    <w:rsid w:val="001025C4"/>
    <w:rsid w:val="001028DC"/>
    <w:rsid w:val="00103089"/>
    <w:rsid w:val="00103825"/>
    <w:rsid w:val="00103DAE"/>
    <w:rsid w:val="00103DCC"/>
    <w:rsid w:val="00104402"/>
    <w:rsid w:val="001044CE"/>
    <w:rsid w:val="00104CD4"/>
    <w:rsid w:val="00110325"/>
    <w:rsid w:val="001116A6"/>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4A9C"/>
    <w:rsid w:val="00135880"/>
    <w:rsid w:val="00135BCD"/>
    <w:rsid w:val="00136A2D"/>
    <w:rsid w:val="00140753"/>
    <w:rsid w:val="00141BC3"/>
    <w:rsid w:val="00141D22"/>
    <w:rsid w:val="001439F7"/>
    <w:rsid w:val="00144940"/>
    <w:rsid w:val="00146700"/>
    <w:rsid w:val="00146A16"/>
    <w:rsid w:val="00147CBA"/>
    <w:rsid w:val="001511AC"/>
    <w:rsid w:val="00151670"/>
    <w:rsid w:val="001522F7"/>
    <w:rsid w:val="001524C2"/>
    <w:rsid w:val="0015251B"/>
    <w:rsid w:val="00157271"/>
    <w:rsid w:val="00160190"/>
    <w:rsid w:val="00160272"/>
    <w:rsid w:val="00160E14"/>
    <w:rsid w:val="00160F43"/>
    <w:rsid w:val="0016198C"/>
    <w:rsid w:val="00163876"/>
    <w:rsid w:val="001647C9"/>
    <w:rsid w:val="001675B0"/>
    <w:rsid w:val="00170135"/>
    <w:rsid w:val="001701CC"/>
    <w:rsid w:val="001723A8"/>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663D"/>
    <w:rsid w:val="00186B98"/>
    <w:rsid w:val="00187630"/>
    <w:rsid w:val="00187EAD"/>
    <w:rsid w:val="00187F0A"/>
    <w:rsid w:val="0019042F"/>
    <w:rsid w:val="001919E8"/>
    <w:rsid w:val="00192590"/>
    <w:rsid w:val="00196A52"/>
    <w:rsid w:val="00196CD1"/>
    <w:rsid w:val="00197944"/>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7FE"/>
    <w:rsid w:val="001B7E76"/>
    <w:rsid w:val="001C097C"/>
    <w:rsid w:val="001C1212"/>
    <w:rsid w:val="001C14F3"/>
    <w:rsid w:val="001C1805"/>
    <w:rsid w:val="001C19FE"/>
    <w:rsid w:val="001C1AA2"/>
    <w:rsid w:val="001C1B83"/>
    <w:rsid w:val="001C2EAD"/>
    <w:rsid w:val="001C36E3"/>
    <w:rsid w:val="001C3DBF"/>
    <w:rsid w:val="001C4AD5"/>
    <w:rsid w:val="001C4C2B"/>
    <w:rsid w:val="001C61E0"/>
    <w:rsid w:val="001C6850"/>
    <w:rsid w:val="001C6ABB"/>
    <w:rsid w:val="001D2BB9"/>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1071"/>
    <w:rsid w:val="001F22BD"/>
    <w:rsid w:val="001F2686"/>
    <w:rsid w:val="001F29BA"/>
    <w:rsid w:val="001F2AE8"/>
    <w:rsid w:val="001F2BCB"/>
    <w:rsid w:val="001F31AB"/>
    <w:rsid w:val="001F42F1"/>
    <w:rsid w:val="001F4CB2"/>
    <w:rsid w:val="001F55C9"/>
    <w:rsid w:val="001F7B03"/>
    <w:rsid w:val="0020250B"/>
    <w:rsid w:val="00202829"/>
    <w:rsid w:val="00202EEF"/>
    <w:rsid w:val="00203BC0"/>
    <w:rsid w:val="002049E2"/>
    <w:rsid w:val="0020702F"/>
    <w:rsid w:val="0020731E"/>
    <w:rsid w:val="00207577"/>
    <w:rsid w:val="0021099E"/>
    <w:rsid w:val="00210C89"/>
    <w:rsid w:val="00211838"/>
    <w:rsid w:val="002122B3"/>
    <w:rsid w:val="002128D1"/>
    <w:rsid w:val="002132B0"/>
    <w:rsid w:val="00214C87"/>
    <w:rsid w:val="00215185"/>
    <w:rsid w:val="0021705C"/>
    <w:rsid w:val="00217638"/>
    <w:rsid w:val="00217B6D"/>
    <w:rsid w:val="00221019"/>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52F4"/>
    <w:rsid w:val="0023590B"/>
    <w:rsid w:val="00236192"/>
    <w:rsid w:val="00236957"/>
    <w:rsid w:val="0023785F"/>
    <w:rsid w:val="002416A5"/>
    <w:rsid w:val="002419B8"/>
    <w:rsid w:val="00241C2A"/>
    <w:rsid w:val="00241EC9"/>
    <w:rsid w:val="0024215C"/>
    <w:rsid w:val="00242DBF"/>
    <w:rsid w:val="002447FC"/>
    <w:rsid w:val="00245F4E"/>
    <w:rsid w:val="00250C3F"/>
    <w:rsid w:val="0025127D"/>
    <w:rsid w:val="002513F9"/>
    <w:rsid w:val="002514B4"/>
    <w:rsid w:val="00251B97"/>
    <w:rsid w:val="00252B0F"/>
    <w:rsid w:val="00253429"/>
    <w:rsid w:val="00253ADD"/>
    <w:rsid w:val="00254874"/>
    <w:rsid w:val="00254D1C"/>
    <w:rsid w:val="002556DF"/>
    <w:rsid w:val="00255C2C"/>
    <w:rsid w:val="00256417"/>
    <w:rsid w:val="002574E8"/>
    <w:rsid w:val="00257D25"/>
    <w:rsid w:val="00261F80"/>
    <w:rsid w:val="00263698"/>
    <w:rsid w:val="0026556B"/>
    <w:rsid w:val="00265665"/>
    <w:rsid w:val="00265AFF"/>
    <w:rsid w:val="002660F7"/>
    <w:rsid w:val="00266151"/>
    <w:rsid w:val="0026647B"/>
    <w:rsid w:val="0026761E"/>
    <w:rsid w:val="00270BE1"/>
    <w:rsid w:val="002729E8"/>
    <w:rsid w:val="00272BAB"/>
    <w:rsid w:val="002745FD"/>
    <w:rsid w:val="00274D54"/>
    <w:rsid w:val="00274E18"/>
    <w:rsid w:val="002763E1"/>
    <w:rsid w:val="00281691"/>
    <w:rsid w:val="00284B5B"/>
    <w:rsid w:val="00284F9C"/>
    <w:rsid w:val="00287183"/>
    <w:rsid w:val="00287541"/>
    <w:rsid w:val="0029030F"/>
    <w:rsid w:val="00291A6E"/>
    <w:rsid w:val="002947D3"/>
    <w:rsid w:val="00295113"/>
    <w:rsid w:val="00295DE4"/>
    <w:rsid w:val="0029647A"/>
    <w:rsid w:val="002A0985"/>
    <w:rsid w:val="002A1967"/>
    <w:rsid w:val="002A1F54"/>
    <w:rsid w:val="002A35FA"/>
    <w:rsid w:val="002A55E0"/>
    <w:rsid w:val="002A6A26"/>
    <w:rsid w:val="002A7F2D"/>
    <w:rsid w:val="002B08B7"/>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7F1"/>
    <w:rsid w:val="002C6FE6"/>
    <w:rsid w:val="002C742A"/>
    <w:rsid w:val="002C79A5"/>
    <w:rsid w:val="002C7B78"/>
    <w:rsid w:val="002D0C3D"/>
    <w:rsid w:val="002D101B"/>
    <w:rsid w:val="002D2C9B"/>
    <w:rsid w:val="002D3565"/>
    <w:rsid w:val="002D366B"/>
    <w:rsid w:val="002D4BB3"/>
    <w:rsid w:val="002D7057"/>
    <w:rsid w:val="002E18E4"/>
    <w:rsid w:val="002E1977"/>
    <w:rsid w:val="002E3245"/>
    <w:rsid w:val="002E33DE"/>
    <w:rsid w:val="002E4FBB"/>
    <w:rsid w:val="002E576D"/>
    <w:rsid w:val="002E593E"/>
    <w:rsid w:val="002E706A"/>
    <w:rsid w:val="002F1387"/>
    <w:rsid w:val="002F23C6"/>
    <w:rsid w:val="002F2884"/>
    <w:rsid w:val="002F2D21"/>
    <w:rsid w:val="002F467B"/>
    <w:rsid w:val="002F4BA1"/>
    <w:rsid w:val="002F5717"/>
    <w:rsid w:val="002F6C09"/>
    <w:rsid w:val="002F79CE"/>
    <w:rsid w:val="002F7A99"/>
    <w:rsid w:val="002F7F57"/>
    <w:rsid w:val="003015DA"/>
    <w:rsid w:val="00301E21"/>
    <w:rsid w:val="00302D2D"/>
    <w:rsid w:val="0030474E"/>
    <w:rsid w:val="00304A39"/>
    <w:rsid w:val="00306BCD"/>
    <w:rsid w:val="00307150"/>
    <w:rsid w:val="0031017A"/>
    <w:rsid w:val="00310BC2"/>
    <w:rsid w:val="00311790"/>
    <w:rsid w:val="00311D66"/>
    <w:rsid w:val="00312896"/>
    <w:rsid w:val="00312E5D"/>
    <w:rsid w:val="00313CEA"/>
    <w:rsid w:val="00314421"/>
    <w:rsid w:val="00314DC2"/>
    <w:rsid w:val="00314DF5"/>
    <w:rsid w:val="00316D9F"/>
    <w:rsid w:val="00316FE3"/>
    <w:rsid w:val="0031786E"/>
    <w:rsid w:val="00317B84"/>
    <w:rsid w:val="00320575"/>
    <w:rsid w:val="00322F04"/>
    <w:rsid w:val="003238FA"/>
    <w:rsid w:val="00325FDD"/>
    <w:rsid w:val="00326453"/>
    <w:rsid w:val="00327203"/>
    <w:rsid w:val="0033114F"/>
    <w:rsid w:val="00331514"/>
    <w:rsid w:val="003322F9"/>
    <w:rsid w:val="003334C4"/>
    <w:rsid w:val="00335523"/>
    <w:rsid w:val="00335785"/>
    <w:rsid w:val="00336431"/>
    <w:rsid w:val="0034022B"/>
    <w:rsid w:val="0034050F"/>
    <w:rsid w:val="00341069"/>
    <w:rsid w:val="003421D8"/>
    <w:rsid w:val="0034281C"/>
    <w:rsid w:val="00342EC9"/>
    <w:rsid w:val="00343822"/>
    <w:rsid w:val="00343921"/>
    <w:rsid w:val="00343E53"/>
    <w:rsid w:val="00344810"/>
    <w:rsid w:val="0034483E"/>
    <w:rsid w:val="0034502D"/>
    <w:rsid w:val="00350320"/>
    <w:rsid w:val="00350A6B"/>
    <w:rsid w:val="00352BF9"/>
    <w:rsid w:val="00352E94"/>
    <w:rsid w:val="003531AE"/>
    <w:rsid w:val="00353A9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7D84"/>
    <w:rsid w:val="00380D4B"/>
    <w:rsid w:val="00383D18"/>
    <w:rsid w:val="00383FE7"/>
    <w:rsid w:val="00384C5F"/>
    <w:rsid w:val="00385CF0"/>
    <w:rsid w:val="0038620E"/>
    <w:rsid w:val="003871F5"/>
    <w:rsid w:val="00390635"/>
    <w:rsid w:val="00392769"/>
    <w:rsid w:val="00393BC2"/>
    <w:rsid w:val="00394342"/>
    <w:rsid w:val="00394455"/>
    <w:rsid w:val="003954C0"/>
    <w:rsid w:val="0039750C"/>
    <w:rsid w:val="0039755C"/>
    <w:rsid w:val="003A33EA"/>
    <w:rsid w:val="003A36B0"/>
    <w:rsid w:val="003A3A17"/>
    <w:rsid w:val="003A52DC"/>
    <w:rsid w:val="003A539C"/>
    <w:rsid w:val="003A5B85"/>
    <w:rsid w:val="003A5D65"/>
    <w:rsid w:val="003A7F7A"/>
    <w:rsid w:val="003B0382"/>
    <w:rsid w:val="003B05AB"/>
    <w:rsid w:val="003B243C"/>
    <w:rsid w:val="003B25DA"/>
    <w:rsid w:val="003B2B9A"/>
    <w:rsid w:val="003B3276"/>
    <w:rsid w:val="003B36E9"/>
    <w:rsid w:val="003B385B"/>
    <w:rsid w:val="003B3A2C"/>
    <w:rsid w:val="003B5193"/>
    <w:rsid w:val="003B6370"/>
    <w:rsid w:val="003B65CB"/>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88"/>
    <w:rsid w:val="003D420E"/>
    <w:rsid w:val="003D4A4B"/>
    <w:rsid w:val="003D4D50"/>
    <w:rsid w:val="003D529F"/>
    <w:rsid w:val="003D6ABE"/>
    <w:rsid w:val="003D6C49"/>
    <w:rsid w:val="003D6E92"/>
    <w:rsid w:val="003E1428"/>
    <w:rsid w:val="003E1F5F"/>
    <w:rsid w:val="003E1FD8"/>
    <w:rsid w:val="003E2307"/>
    <w:rsid w:val="003E2A7D"/>
    <w:rsid w:val="003E2D7F"/>
    <w:rsid w:val="003E4985"/>
    <w:rsid w:val="003E7900"/>
    <w:rsid w:val="003E7AB7"/>
    <w:rsid w:val="003E7C4D"/>
    <w:rsid w:val="003E7F3B"/>
    <w:rsid w:val="003F02E2"/>
    <w:rsid w:val="003F0E44"/>
    <w:rsid w:val="003F0FEF"/>
    <w:rsid w:val="003F12EE"/>
    <w:rsid w:val="003F31B3"/>
    <w:rsid w:val="003F4EB6"/>
    <w:rsid w:val="003F5E39"/>
    <w:rsid w:val="003F6501"/>
    <w:rsid w:val="003F6CA5"/>
    <w:rsid w:val="004007F0"/>
    <w:rsid w:val="00400A39"/>
    <w:rsid w:val="004016A3"/>
    <w:rsid w:val="0040254B"/>
    <w:rsid w:val="00406E6C"/>
    <w:rsid w:val="00407D46"/>
    <w:rsid w:val="004103EA"/>
    <w:rsid w:val="0041133E"/>
    <w:rsid w:val="00411F60"/>
    <w:rsid w:val="004122D5"/>
    <w:rsid w:val="0041380D"/>
    <w:rsid w:val="00413FB7"/>
    <w:rsid w:val="0041427C"/>
    <w:rsid w:val="0041561A"/>
    <w:rsid w:val="004163B4"/>
    <w:rsid w:val="00420B85"/>
    <w:rsid w:val="00420BEC"/>
    <w:rsid w:val="0042170F"/>
    <w:rsid w:val="00421E46"/>
    <w:rsid w:val="00421F5B"/>
    <w:rsid w:val="00422536"/>
    <w:rsid w:val="00422DBE"/>
    <w:rsid w:val="0042571A"/>
    <w:rsid w:val="004257C4"/>
    <w:rsid w:val="004269B5"/>
    <w:rsid w:val="00427BD4"/>
    <w:rsid w:val="00431C29"/>
    <w:rsid w:val="00433020"/>
    <w:rsid w:val="00433F20"/>
    <w:rsid w:val="004354A5"/>
    <w:rsid w:val="0043600E"/>
    <w:rsid w:val="00436CC1"/>
    <w:rsid w:val="00437789"/>
    <w:rsid w:val="00440734"/>
    <w:rsid w:val="004409D1"/>
    <w:rsid w:val="00441299"/>
    <w:rsid w:val="004417AF"/>
    <w:rsid w:val="00441884"/>
    <w:rsid w:val="00442163"/>
    <w:rsid w:val="00443334"/>
    <w:rsid w:val="0044351D"/>
    <w:rsid w:val="004435B6"/>
    <w:rsid w:val="00444AF1"/>
    <w:rsid w:val="0044573A"/>
    <w:rsid w:val="004459C8"/>
    <w:rsid w:val="00445C39"/>
    <w:rsid w:val="00447308"/>
    <w:rsid w:val="0045000E"/>
    <w:rsid w:val="00450173"/>
    <w:rsid w:val="00450342"/>
    <w:rsid w:val="0045055F"/>
    <w:rsid w:val="00451045"/>
    <w:rsid w:val="00451AD2"/>
    <w:rsid w:val="004531EB"/>
    <w:rsid w:val="00453851"/>
    <w:rsid w:val="004538EB"/>
    <w:rsid w:val="00453A95"/>
    <w:rsid w:val="00455B18"/>
    <w:rsid w:val="004578A8"/>
    <w:rsid w:val="00460EE3"/>
    <w:rsid w:val="00461E10"/>
    <w:rsid w:val="0046260D"/>
    <w:rsid w:val="00464987"/>
    <w:rsid w:val="00465E3D"/>
    <w:rsid w:val="004706B0"/>
    <w:rsid w:val="0047088B"/>
    <w:rsid w:val="00471033"/>
    <w:rsid w:val="00471D6E"/>
    <w:rsid w:val="004720C6"/>
    <w:rsid w:val="004739AE"/>
    <w:rsid w:val="00473D88"/>
    <w:rsid w:val="00474D9C"/>
    <w:rsid w:val="00476316"/>
    <w:rsid w:val="004768ED"/>
    <w:rsid w:val="00476EBE"/>
    <w:rsid w:val="00480120"/>
    <w:rsid w:val="00481D90"/>
    <w:rsid w:val="00482415"/>
    <w:rsid w:val="0048242C"/>
    <w:rsid w:val="00482690"/>
    <w:rsid w:val="00483217"/>
    <w:rsid w:val="0048385F"/>
    <w:rsid w:val="00483964"/>
    <w:rsid w:val="00483DF0"/>
    <w:rsid w:val="0048517D"/>
    <w:rsid w:val="00485D3A"/>
    <w:rsid w:val="00486BB5"/>
    <w:rsid w:val="004879E9"/>
    <w:rsid w:val="0049031D"/>
    <w:rsid w:val="004905F4"/>
    <w:rsid w:val="00491685"/>
    <w:rsid w:val="0049258C"/>
    <w:rsid w:val="00493527"/>
    <w:rsid w:val="004935D1"/>
    <w:rsid w:val="004945CE"/>
    <w:rsid w:val="00495E43"/>
    <w:rsid w:val="00496D63"/>
    <w:rsid w:val="00497E25"/>
    <w:rsid w:val="004A0DA2"/>
    <w:rsid w:val="004A1127"/>
    <w:rsid w:val="004A1189"/>
    <w:rsid w:val="004A2137"/>
    <w:rsid w:val="004A2537"/>
    <w:rsid w:val="004A2F11"/>
    <w:rsid w:val="004A569A"/>
    <w:rsid w:val="004A587C"/>
    <w:rsid w:val="004A5BB3"/>
    <w:rsid w:val="004B0766"/>
    <w:rsid w:val="004B0D62"/>
    <w:rsid w:val="004B284D"/>
    <w:rsid w:val="004B2A1F"/>
    <w:rsid w:val="004B3645"/>
    <w:rsid w:val="004B46EA"/>
    <w:rsid w:val="004B5B53"/>
    <w:rsid w:val="004B5B96"/>
    <w:rsid w:val="004B5C38"/>
    <w:rsid w:val="004B7552"/>
    <w:rsid w:val="004C1215"/>
    <w:rsid w:val="004C1486"/>
    <w:rsid w:val="004C1CB0"/>
    <w:rsid w:val="004C24F8"/>
    <w:rsid w:val="004C2769"/>
    <w:rsid w:val="004C30EA"/>
    <w:rsid w:val="004C311B"/>
    <w:rsid w:val="004C3513"/>
    <w:rsid w:val="004C4ADB"/>
    <w:rsid w:val="004C7A67"/>
    <w:rsid w:val="004D294A"/>
    <w:rsid w:val="004D2B2E"/>
    <w:rsid w:val="004D2FEA"/>
    <w:rsid w:val="004E0144"/>
    <w:rsid w:val="004E17F4"/>
    <w:rsid w:val="004E1E42"/>
    <w:rsid w:val="004E315D"/>
    <w:rsid w:val="004E338E"/>
    <w:rsid w:val="004E33B1"/>
    <w:rsid w:val="004E3EF3"/>
    <w:rsid w:val="004E4799"/>
    <w:rsid w:val="004E4934"/>
    <w:rsid w:val="004E4B6A"/>
    <w:rsid w:val="004E58DF"/>
    <w:rsid w:val="004E5B2C"/>
    <w:rsid w:val="004E5C8D"/>
    <w:rsid w:val="004E6132"/>
    <w:rsid w:val="004E659A"/>
    <w:rsid w:val="004E73A7"/>
    <w:rsid w:val="004F07BC"/>
    <w:rsid w:val="004F0D6D"/>
    <w:rsid w:val="004F112F"/>
    <w:rsid w:val="004F1FB8"/>
    <w:rsid w:val="004F3215"/>
    <w:rsid w:val="004F3529"/>
    <w:rsid w:val="004F35C2"/>
    <w:rsid w:val="004F6189"/>
    <w:rsid w:val="004F6341"/>
    <w:rsid w:val="004F6567"/>
    <w:rsid w:val="004F6DE6"/>
    <w:rsid w:val="00500289"/>
    <w:rsid w:val="005008D1"/>
    <w:rsid w:val="005012EF"/>
    <w:rsid w:val="00501550"/>
    <w:rsid w:val="005016FF"/>
    <w:rsid w:val="005041A6"/>
    <w:rsid w:val="005053D7"/>
    <w:rsid w:val="005062AB"/>
    <w:rsid w:val="00506D5B"/>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B0"/>
    <w:rsid w:val="0053378B"/>
    <w:rsid w:val="00533848"/>
    <w:rsid w:val="0053388F"/>
    <w:rsid w:val="00533DB0"/>
    <w:rsid w:val="005364C8"/>
    <w:rsid w:val="00536691"/>
    <w:rsid w:val="005378A1"/>
    <w:rsid w:val="005406FB"/>
    <w:rsid w:val="0054148A"/>
    <w:rsid w:val="00541AE0"/>
    <w:rsid w:val="00542F77"/>
    <w:rsid w:val="0054405B"/>
    <w:rsid w:val="0054533F"/>
    <w:rsid w:val="00545375"/>
    <w:rsid w:val="0054679B"/>
    <w:rsid w:val="00546957"/>
    <w:rsid w:val="00546CBC"/>
    <w:rsid w:val="00547950"/>
    <w:rsid w:val="005506B9"/>
    <w:rsid w:val="0055094D"/>
    <w:rsid w:val="00550DB8"/>
    <w:rsid w:val="0055136A"/>
    <w:rsid w:val="005514F8"/>
    <w:rsid w:val="00551BE5"/>
    <w:rsid w:val="00552599"/>
    <w:rsid w:val="00553E43"/>
    <w:rsid w:val="00553E7C"/>
    <w:rsid w:val="00554D2C"/>
    <w:rsid w:val="005553B0"/>
    <w:rsid w:val="005557F2"/>
    <w:rsid w:val="00555B39"/>
    <w:rsid w:val="00555B96"/>
    <w:rsid w:val="00556B16"/>
    <w:rsid w:val="00557185"/>
    <w:rsid w:val="005571F6"/>
    <w:rsid w:val="00557FAA"/>
    <w:rsid w:val="005600A3"/>
    <w:rsid w:val="00561473"/>
    <w:rsid w:val="005622AC"/>
    <w:rsid w:val="00562410"/>
    <w:rsid w:val="005637CF"/>
    <w:rsid w:val="0056438F"/>
    <w:rsid w:val="005646C9"/>
    <w:rsid w:val="00565177"/>
    <w:rsid w:val="00565C9E"/>
    <w:rsid w:val="005736A9"/>
    <w:rsid w:val="00574638"/>
    <w:rsid w:val="0057526F"/>
    <w:rsid w:val="00575C80"/>
    <w:rsid w:val="005765A6"/>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90223"/>
    <w:rsid w:val="005904A0"/>
    <w:rsid w:val="00590C5E"/>
    <w:rsid w:val="00591117"/>
    <w:rsid w:val="005911AC"/>
    <w:rsid w:val="00591863"/>
    <w:rsid w:val="005926F6"/>
    <w:rsid w:val="005927FB"/>
    <w:rsid w:val="005934E4"/>
    <w:rsid w:val="0059474E"/>
    <w:rsid w:val="0059659B"/>
    <w:rsid w:val="005A0909"/>
    <w:rsid w:val="005A0954"/>
    <w:rsid w:val="005A104A"/>
    <w:rsid w:val="005A28F9"/>
    <w:rsid w:val="005A2FD9"/>
    <w:rsid w:val="005A3B4E"/>
    <w:rsid w:val="005A3E8F"/>
    <w:rsid w:val="005A5710"/>
    <w:rsid w:val="005A69C1"/>
    <w:rsid w:val="005A74D9"/>
    <w:rsid w:val="005A7644"/>
    <w:rsid w:val="005B1BE3"/>
    <w:rsid w:val="005B1DF8"/>
    <w:rsid w:val="005B247C"/>
    <w:rsid w:val="005B2BEA"/>
    <w:rsid w:val="005B373D"/>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2D65"/>
    <w:rsid w:val="005D5D15"/>
    <w:rsid w:val="005D5DCD"/>
    <w:rsid w:val="005D72CA"/>
    <w:rsid w:val="005D7350"/>
    <w:rsid w:val="005E00D9"/>
    <w:rsid w:val="005E0804"/>
    <w:rsid w:val="005E13AB"/>
    <w:rsid w:val="005E2B6C"/>
    <w:rsid w:val="005E4E4A"/>
    <w:rsid w:val="005E69EF"/>
    <w:rsid w:val="005E713B"/>
    <w:rsid w:val="005E7971"/>
    <w:rsid w:val="005F0A77"/>
    <w:rsid w:val="005F2285"/>
    <w:rsid w:val="005F25A3"/>
    <w:rsid w:val="005F27B3"/>
    <w:rsid w:val="005F29D8"/>
    <w:rsid w:val="005F35A8"/>
    <w:rsid w:val="005F3D3F"/>
    <w:rsid w:val="005F4095"/>
    <w:rsid w:val="005F6386"/>
    <w:rsid w:val="005F64DA"/>
    <w:rsid w:val="00600601"/>
    <w:rsid w:val="006010F5"/>
    <w:rsid w:val="006016E3"/>
    <w:rsid w:val="00601D1E"/>
    <w:rsid w:val="006020A7"/>
    <w:rsid w:val="0060311C"/>
    <w:rsid w:val="006045B4"/>
    <w:rsid w:val="006052F5"/>
    <w:rsid w:val="00605F86"/>
    <w:rsid w:val="00610C71"/>
    <w:rsid w:val="00610D4C"/>
    <w:rsid w:val="00611CBD"/>
    <w:rsid w:val="00612772"/>
    <w:rsid w:val="00613629"/>
    <w:rsid w:val="00613BF8"/>
    <w:rsid w:val="006141DC"/>
    <w:rsid w:val="0061467E"/>
    <w:rsid w:val="00614D8E"/>
    <w:rsid w:val="006162FB"/>
    <w:rsid w:val="00616C7C"/>
    <w:rsid w:val="00617AB5"/>
    <w:rsid w:val="00620E41"/>
    <w:rsid w:val="0062121E"/>
    <w:rsid w:val="0062144C"/>
    <w:rsid w:val="00624A4E"/>
    <w:rsid w:val="0062542A"/>
    <w:rsid w:val="006269AF"/>
    <w:rsid w:val="00627745"/>
    <w:rsid w:val="00627AE7"/>
    <w:rsid w:val="00630048"/>
    <w:rsid w:val="0063078A"/>
    <w:rsid w:val="00630E58"/>
    <w:rsid w:val="006311EB"/>
    <w:rsid w:val="00631F78"/>
    <w:rsid w:val="00632055"/>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51368"/>
    <w:rsid w:val="0065324C"/>
    <w:rsid w:val="00654057"/>
    <w:rsid w:val="00654FA9"/>
    <w:rsid w:val="006551E7"/>
    <w:rsid w:val="0065537B"/>
    <w:rsid w:val="0065555E"/>
    <w:rsid w:val="00655797"/>
    <w:rsid w:val="0065636A"/>
    <w:rsid w:val="00656B6B"/>
    <w:rsid w:val="00656B6C"/>
    <w:rsid w:val="00656BAC"/>
    <w:rsid w:val="00657444"/>
    <w:rsid w:val="00660121"/>
    <w:rsid w:val="006620F0"/>
    <w:rsid w:val="006625E2"/>
    <w:rsid w:val="006634A8"/>
    <w:rsid w:val="0066575C"/>
    <w:rsid w:val="006658FD"/>
    <w:rsid w:val="006659A7"/>
    <w:rsid w:val="00666162"/>
    <w:rsid w:val="006663F7"/>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965"/>
    <w:rsid w:val="006765AD"/>
    <w:rsid w:val="0067738D"/>
    <w:rsid w:val="006779AD"/>
    <w:rsid w:val="00677E9C"/>
    <w:rsid w:val="00680BE7"/>
    <w:rsid w:val="00681900"/>
    <w:rsid w:val="0068381D"/>
    <w:rsid w:val="0068450C"/>
    <w:rsid w:val="00684CFF"/>
    <w:rsid w:val="00684E6B"/>
    <w:rsid w:val="00686AAA"/>
    <w:rsid w:val="00690DAB"/>
    <w:rsid w:val="00690F94"/>
    <w:rsid w:val="00691CB7"/>
    <w:rsid w:val="00692107"/>
    <w:rsid w:val="00692907"/>
    <w:rsid w:val="006934AB"/>
    <w:rsid w:val="0069389A"/>
    <w:rsid w:val="006942E4"/>
    <w:rsid w:val="00695974"/>
    <w:rsid w:val="006968B6"/>
    <w:rsid w:val="00696DE8"/>
    <w:rsid w:val="006A0728"/>
    <w:rsid w:val="006A18D9"/>
    <w:rsid w:val="006A2533"/>
    <w:rsid w:val="006A2FC2"/>
    <w:rsid w:val="006A4B45"/>
    <w:rsid w:val="006A50DD"/>
    <w:rsid w:val="006A5887"/>
    <w:rsid w:val="006A601C"/>
    <w:rsid w:val="006A67B5"/>
    <w:rsid w:val="006A7CEC"/>
    <w:rsid w:val="006B1B61"/>
    <w:rsid w:val="006B1EBA"/>
    <w:rsid w:val="006B3824"/>
    <w:rsid w:val="006B41A5"/>
    <w:rsid w:val="006B45AD"/>
    <w:rsid w:val="006B4AC9"/>
    <w:rsid w:val="006B5790"/>
    <w:rsid w:val="006B59DF"/>
    <w:rsid w:val="006B74C8"/>
    <w:rsid w:val="006B7847"/>
    <w:rsid w:val="006C01A8"/>
    <w:rsid w:val="006C0596"/>
    <w:rsid w:val="006C089F"/>
    <w:rsid w:val="006C10E8"/>
    <w:rsid w:val="006C319C"/>
    <w:rsid w:val="006C3A3D"/>
    <w:rsid w:val="006C422F"/>
    <w:rsid w:val="006C4C4E"/>
    <w:rsid w:val="006C53D1"/>
    <w:rsid w:val="006C5FEA"/>
    <w:rsid w:val="006C66B3"/>
    <w:rsid w:val="006C66CE"/>
    <w:rsid w:val="006C6AFB"/>
    <w:rsid w:val="006C75F3"/>
    <w:rsid w:val="006D1D5F"/>
    <w:rsid w:val="006D1DB5"/>
    <w:rsid w:val="006D3D2B"/>
    <w:rsid w:val="006D448F"/>
    <w:rsid w:val="006D5CFD"/>
    <w:rsid w:val="006D7B4F"/>
    <w:rsid w:val="006E0382"/>
    <w:rsid w:val="006E3DDC"/>
    <w:rsid w:val="006E42C3"/>
    <w:rsid w:val="006E64F1"/>
    <w:rsid w:val="006E6D98"/>
    <w:rsid w:val="006E752F"/>
    <w:rsid w:val="006E767C"/>
    <w:rsid w:val="006F0E4C"/>
    <w:rsid w:val="006F16C3"/>
    <w:rsid w:val="006F3DE9"/>
    <w:rsid w:val="006F4073"/>
    <w:rsid w:val="006F5F86"/>
    <w:rsid w:val="006F64D0"/>
    <w:rsid w:val="006F6AC5"/>
    <w:rsid w:val="006F75C3"/>
    <w:rsid w:val="006F79DA"/>
    <w:rsid w:val="00700027"/>
    <w:rsid w:val="00700EA5"/>
    <w:rsid w:val="00701A55"/>
    <w:rsid w:val="00701B5C"/>
    <w:rsid w:val="007027AD"/>
    <w:rsid w:val="007033C8"/>
    <w:rsid w:val="00704565"/>
    <w:rsid w:val="00704958"/>
    <w:rsid w:val="00704F55"/>
    <w:rsid w:val="0070558E"/>
    <w:rsid w:val="0071017B"/>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FB8"/>
    <w:rsid w:val="00730960"/>
    <w:rsid w:val="007309EF"/>
    <w:rsid w:val="00731138"/>
    <w:rsid w:val="007339CF"/>
    <w:rsid w:val="007368F7"/>
    <w:rsid w:val="00736EBA"/>
    <w:rsid w:val="00736FC8"/>
    <w:rsid w:val="0074119C"/>
    <w:rsid w:val="00741573"/>
    <w:rsid w:val="007415FC"/>
    <w:rsid w:val="00741CB3"/>
    <w:rsid w:val="00742992"/>
    <w:rsid w:val="007437CC"/>
    <w:rsid w:val="00743AC4"/>
    <w:rsid w:val="00744697"/>
    <w:rsid w:val="00745E3E"/>
    <w:rsid w:val="00746C6E"/>
    <w:rsid w:val="0074780A"/>
    <w:rsid w:val="007510F8"/>
    <w:rsid w:val="00751CD8"/>
    <w:rsid w:val="00751CE6"/>
    <w:rsid w:val="007535A0"/>
    <w:rsid w:val="007535CE"/>
    <w:rsid w:val="00753F22"/>
    <w:rsid w:val="0075449C"/>
    <w:rsid w:val="00755079"/>
    <w:rsid w:val="007570EE"/>
    <w:rsid w:val="007572FF"/>
    <w:rsid w:val="00757380"/>
    <w:rsid w:val="00757BAC"/>
    <w:rsid w:val="00760096"/>
    <w:rsid w:val="007606B0"/>
    <w:rsid w:val="00760898"/>
    <w:rsid w:val="00762942"/>
    <w:rsid w:val="00763342"/>
    <w:rsid w:val="007648DD"/>
    <w:rsid w:val="0076515A"/>
    <w:rsid w:val="00765386"/>
    <w:rsid w:val="00765F26"/>
    <w:rsid w:val="007663FE"/>
    <w:rsid w:val="007669C4"/>
    <w:rsid w:val="00767230"/>
    <w:rsid w:val="0077045C"/>
    <w:rsid w:val="00770A69"/>
    <w:rsid w:val="00770EF9"/>
    <w:rsid w:val="00772167"/>
    <w:rsid w:val="00772998"/>
    <w:rsid w:val="007729CF"/>
    <w:rsid w:val="007738F9"/>
    <w:rsid w:val="00773901"/>
    <w:rsid w:val="007739F1"/>
    <w:rsid w:val="00774A8A"/>
    <w:rsid w:val="0077528F"/>
    <w:rsid w:val="00775649"/>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764D"/>
    <w:rsid w:val="00797C13"/>
    <w:rsid w:val="007A049C"/>
    <w:rsid w:val="007A070A"/>
    <w:rsid w:val="007A0FC2"/>
    <w:rsid w:val="007A1F66"/>
    <w:rsid w:val="007A3AEA"/>
    <w:rsid w:val="007A3DD8"/>
    <w:rsid w:val="007A5B8D"/>
    <w:rsid w:val="007A6921"/>
    <w:rsid w:val="007A6A5F"/>
    <w:rsid w:val="007B0245"/>
    <w:rsid w:val="007B05E2"/>
    <w:rsid w:val="007B12A8"/>
    <w:rsid w:val="007B2829"/>
    <w:rsid w:val="007B5D6C"/>
    <w:rsid w:val="007B6505"/>
    <w:rsid w:val="007B7C49"/>
    <w:rsid w:val="007C0890"/>
    <w:rsid w:val="007C19BC"/>
    <w:rsid w:val="007C1B72"/>
    <w:rsid w:val="007C2119"/>
    <w:rsid w:val="007C2346"/>
    <w:rsid w:val="007C25D6"/>
    <w:rsid w:val="007C2631"/>
    <w:rsid w:val="007C3539"/>
    <w:rsid w:val="007C3DC5"/>
    <w:rsid w:val="007C3E53"/>
    <w:rsid w:val="007C4A6F"/>
    <w:rsid w:val="007C553D"/>
    <w:rsid w:val="007C5E5D"/>
    <w:rsid w:val="007C69A0"/>
    <w:rsid w:val="007C6F53"/>
    <w:rsid w:val="007C711E"/>
    <w:rsid w:val="007C76A8"/>
    <w:rsid w:val="007C7C96"/>
    <w:rsid w:val="007D2E4A"/>
    <w:rsid w:val="007D4C22"/>
    <w:rsid w:val="007D709B"/>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BE0"/>
    <w:rsid w:val="007F3B35"/>
    <w:rsid w:val="007F46B9"/>
    <w:rsid w:val="007F734D"/>
    <w:rsid w:val="008000E7"/>
    <w:rsid w:val="00800A26"/>
    <w:rsid w:val="00801186"/>
    <w:rsid w:val="00801A01"/>
    <w:rsid w:val="00802074"/>
    <w:rsid w:val="00803DDA"/>
    <w:rsid w:val="00804D9E"/>
    <w:rsid w:val="00805488"/>
    <w:rsid w:val="00805649"/>
    <w:rsid w:val="00806EE4"/>
    <w:rsid w:val="00807B0C"/>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6AD3"/>
    <w:rsid w:val="00817280"/>
    <w:rsid w:val="00820BD4"/>
    <w:rsid w:val="00821115"/>
    <w:rsid w:val="0082135B"/>
    <w:rsid w:val="00821E82"/>
    <w:rsid w:val="00821EAA"/>
    <w:rsid w:val="008225BC"/>
    <w:rsid w:val="00822619"/>
    <w:rsid w:val="00824916"/>
    <w:rsid w:val="00824FA7"/>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67A4"/>
    <w:rsid w:val="00847154"/>
    <w:rsid w:val="00850816"/>
    <w:rsid w:val="00850DB2"/>
    <w:rsid w:val="00851C40"/>
    <w:rsid w:val="00851D0C"/>
    <w:rsid w:val="008522DA"/>
    <w:rsid w:val="008528C9"/>
    <w:rsid w:val="00853352"/>
    <w:rsid w:val="008543FF"/>
    <w:rsid w:val="008544EB"/>
    <w:rsid w:val="0085456A"/>
    <w:rsid w:val="0085466F"/>
    <w:rsid w:val="008549CB"/>
    <w:rsid w:val="00854B17"/>
    <w:rsid w:val="00856971"/>
    <w:rsid w:val="008576FD"/>
    <w:rsid w:val="008578A0"/>
    <w:rsid w:val="008602DD"/>
    <w:rsid w:val="008613F0"/>
    <w:rsid w:val="00862F50"/>
    <w:rsid w:val="00863537"/>
    <w:rsid w:val="00863CF5"/>
    <w:rsid w:val="00863FA8"/>
    <w:rsid w:val="00864625"/>
    <w:rsid w:val="008659E0"/>
    <w:rsid w:val="00865E39"/>
    <w:rsid w:val="00866DC8"/>
    <w:rsid w:val="00871091"/>
    <w:rsid w:val="008712F6"/>
    <w:rsid w:val="00872012"/>
    <w:rsid w:val="00872F0A"/>
    <w:rsid w:val="00873A2C"/>
    <w:rsid w:val="008745B5"/>
    <w:rsid w:val="00875B56"/>
    <w:rsid w:val="008764F4"/>
    <w:rsid w:val="00876580"/>
    <w:rsid w:val="00876C1D"/>
    <w:rsid w:val="00877600"/>
    <w:rsid w:val="00881559"/>
    <w:rsid w:val="00882035"/>
    <w:rsid w:val="008821D9"/>
    <w:rsid w:val="0088222E"/>
    <w:rsid w:val="008825D3"/>
    <w:rsid w:val="00882E11"/>
    <w:rsid w:val="008834A0"/>
    <w:rsid w:val="00883737"/>
    <w:rsid w:val="00883954"/>
    <w:rsid w:val="008859B1"/>
    <w:rsid w:val="00885B69"/>
    <w:rsid w:val="00887BEA"/>
    <w:rsid w:val="00887E86"/>
    <w:rsid w:val="00890A29"/>
    <w:rsid w:val="008916A2"/>
    <w:rsid w:val="008939C6"/>
    <w:rsid w:val="00894F66"/>
    <w:rsid w:val="00895697"/>
    <w:rsid w:val="00897E64"/>
    <w:rsid w:val="008A01CE"/>
    <w:rsid w:val="008A0D70"/>
    <w:rsid w:val="008A0FB6"/>
    <w:rsid w:val="008A117D"/>
    <w:rsid w:val="008A1214"/>
    <w:rsid w:val="008A143F"/>
    <w:rsid w:val="008A17E6"/>
    <w:rsid w:val="008A296B"/>
    <w:rsid w:val="008A2AC2"/>
    <w:rsid w:val="008A2B11"/>
    <w:rsid w:val="008A347B"/>
    <w:rsid w:val="008A4A34"/>
    <w:rsid w:val="008A608F"/>
    <w:rsid w:val="008A6BDD"/>
    <w:rsid w:val="008B058A"/>
    <w:rsid w:val="008B05C8"/>
    <w:rsid w:val="008B1257"/>
    <w:rsid w:val="008B1616"/>
    <w:rsid w:val="008B1A4E"/>
    <w:rsid w:val="008B3F40"/>
    <w:rsid w:val="008B43AC"/>
    <w:rsid w:val="008B595B"/>
    <w:rsid w:val="008B5A67"/>
    <w:rsid w:val="008B6222"/>
    <w:rsid w:val="008B627A"/>
    <w:rsid w:val="008B68DA"/>
    <w:rsid w:val="008B69D1"/>
    <w:rsid w:val="008B6EFF"/>
    <w:rsid w:val="008C0AE5"/>
    <w:rsid w:val="008C1806"/>
    <w:rsid w:val="008C1A79"/>
    <w:rsid w:val="008C4693"/>
    <w:rsid w:val="008C4E9A"/>
    <w:rsid w:val="008C624B"/>
    <w:rsid w:val="008C6E2E"/>
    <w:rsid w:val="008D1FFC"/>
    <w:rsid w:val="008D249D"/>
    <w:rsid w:val="008D2E4D"/>
    <w:rsid w:val="008D41F4"/>
    <w:rsid w:val="008D4D3D"/>
    <w:rsid w:val="008D638A"/>
    <w:rsid w:val="008D68B5"/>
    <w:rsid w:val="008D755D"/>
    <w:rsid w:val="008D7B8A"/>
    <w:rsid w:val="008E1BF5"/>
    <w:rsid w:val="008E2384"/>
    <w:rsid w:val="008E25A3"/>
    <w:rsid w:val="008E26F0"/>
    <w:rsid w:val="008E2E92"/>
    <w:rsid w:val="008E3D58"/>
    <w:rsid w:val="008E5A33"/>
    <w:rsid w:val="008F03EB"/>
    <w:rsid w:val="008F23C5"/>
    <w:rsid w:val="008F27BB"/>
    <w:rsid w:val="008F3507"/>
    <w:rsid w:val="008F3CC2"/>
    <w:rsid w:val="008F3CC4"/>
    <w:rsid w:val="008F4C9E"/>
    <w:rsid w:val="00901405"/>
    <w:rsid w:val="0090283A"/>
    <w:rsid w:val="00903757"/>
    <w:rsid w:val="0090488D"/>
    <w:rsid w:val="0090591D"/>
    <w:rsid w:val="0090719F"/>
    <w:rsid w:val="00907EAB"/>
    <w:rsid w:val="00912F84"/>
    <w:rsid w:val="00913531"/>
    <w:rsid w:val="00914107"/>
    <w:rsid w:val="00914F6D"/>
    <w:rsid w:val="00916AF0"/>
    <w:rsid w:val="00920F7A"/>
    <w:rsid w:val="00921746"/>
    <w:rsid w:val="009224AD"/>
    <w:rsid w:val="00922A36"/>
    <w:rsid w:val="00922C75"/>
    <w:rsid w:val="0092753E"/>
    <w:rsid w:val="00932CB2"/>
    <w:rsid w:val="009346CD"/>
    <w:rsid w:val="00934D78"/>
    <w:rsid w:val="00935424"/>
    <w:rsid w:val="0093681D"/>
    <w:rsid w:val="009375BB"/>
    <w:rsid w:val="00937F04"/>
    <w:rsid w:val="00940C9E"/>
    <w:rsid w:val="00941C8A"/>
    <w:rsid w:val="00942DFC"/>
    <w:rsid w:val="009451A5"/>
    <w:rsid w:val="009462B0"/>
    <w:rsid w:val="00946A1F"/>
    <w:rsid w:val="00946DB0"/>
    <w:rsid w:val="00947427"/>
    <w:rsid w:val="00947625"/>
    <w:rsid w:val="009500D5"/>
    <w:rsid w:val="00950F81"/>
    <w:rsid w:val="00950FDC"/>
    <w:rsid w:val="00953766"/>
    <w:rsid w:val="00953CC5"/>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70CB5"/>
    <w:rsid w:val="0097293E"/>
    <w:rsid w:val="00972982"/>
    <w:rsid w:val="00972C46"/>
    <w:rsid w:val="009737E8"/>
    <w:rsid w:val="00974164"/>
    <w:rsid w:val="00975AB8"/>
    <w:rsid w:val="0097736A"/>
    <w:rsid w:val="0097788C"/>
    <w:rsid w:val="009811EA"/>
    <w:rsid w:val="00981456"/>
    <w:rsid w:val="00982231"/>
    <w:rsid w:val="00984A0E"/>
    <w:rsid w:val="00984D1D"/>
    <w:rsid w:val="00984E2A"/>
    <w:rsid w:val="00985D2A"/>
    <w:rsid w:val="00985D64"/>
    <w:rsid w:val="00985F5E"/>
    <w:rsid w:val="00987EA6"/>
    <w:rsid w:val="009912B4"/>
    <w:rsid w:val="00991F42"/>
    <w:rsid w:val="009920BA"/>
    <w:rsid w:val="00994246"/>
    <w:rsid w:val="0099579F"/>
    <w:rsid w:val="00995B25"/>
    <w:rsid w:val="00995E11"/>
    <w:rsid w:val="009966DD"/>
    <w:rsid w:val="00997E53"/>
    <w:rsid w:val="009A0547"/>
    <w:rsid w:val="009A0E5F"/>
    <w:rsid w:val="009A1267"/>
    <w:rsid w:val="009A12FC"/>
    <w:rsid w:val="009A1323"/>
    <w:rsid w:val="009A27BF"/>
    <w:rsid w:val="009A346B"/>
    <w:rsid w:val="009A4132"/>
    <w:rsid w:val="009A4222"/>
    <w:rsid w:val="009A4932"/>
    <w:rsid w:val="009A5F55"/>
    <w:rsid w:val="009A7631"/>
    <w:rsid w:val="009A7B7F"/>
    <w:rsid w:val="009A7F24"/>
    <w:rsid w:val="009B0345"/>
    <w:rsid w:val="009B14A8"/>
    <w:rsid w:val="009B173C"/>
    <w:rsid w:val="009B2598"/>
    <w:rsid w:val="009B3830"/>
    <w:rsid w:val="009B39FD"/>
    <w:rsid w:val="009B5472"/>
    <w:rsid w:val="009B5682"/>
    <w:rsid w:val="009B5932"/>
    <w:rsid w:val="009B6A53"/>
    <w:rsid w:val="009C03B7"/>
    <w:rsid w:val="009C0987"/>
    <w:rsid w:val="009C2269"/>
    <w:rsid w:val="009C23E6"/>
    <w:rsid w:val="009C2A6D"/>
    <w:rsid w:val="009C5598"/>
    <w:rsid w:val="009C7064"/>
    <w:rsid w:val="009C7F41"/>
    <w:rsid w:val="009D07DE"/>
    <w:rsid w:val="009D1617"/>
    <w:rsid w:val="009D20C0"/>
    <w:rsid w:val="009D2704"/>
    <w:rsid w:val="009D2EC6"/>
    <w:rsid w:val="009D59DB"/>
    <w:rsid w:val="009D5AAB"/>
    <w:rsid w:val="009D602D"/>
    <w:rsid w:val="009D74F7"/>
    <w:rsid w:val="009D7508"/>
    <w:rsid w:val="009D7F87"/>
    <w:rsid w:val="009E2514"/>
    <w:rsid w:val="009E3CE9"/>
    <w:rsid w:val="009E63B7"/>
    <w:rsid w:val="009E67A1"/>
    <w:rsid w:val="009E6A6E"/>
    <w:rsid w:val="009F0189"/>
    <w:rsid w:val="009F1B1C"/>
    <w:rsid w:val="009F273A"/>
    <w:rsid w:val="009F2D5B"/>
    <w:rsid w:val="009F31EC"/>
    <w:rsid w:val="009F3323"/>
    <w:rsid w:val="009F4B24"/>
    <w:rsid w:val="009F4CE3"/>
    <w:rsid w:val="009F530B"/>
    <w:rsid w:val="009F5AD1"/>
    <w:rsid w:val="009F5E29"/>
    <w:rsid w:val="009F6668"/>
    <w:rsid w:val="009F6F42"/>
    <w:rsid w:val="00A00375"/>
    <w:rsid w:val="00A00E8F"/>
    <w:rsid w:val="00A01A1F"/>
    <w:rsid w:val="00A02149"/>
    <w:rsid w:val="00A02997"/>
    <w:rsid w:val="00A0396A"/>
    <w:rsid w:val="00A041A4"/>
    <w:rsid w:val="00A0481C"/>
    <w:rsid w:val="00A04A8C"/>
    <w:rsid w:val="00A05FB2"/>
    <w:rsid w:val="00A06752"/>
    <w:rsid w:val="00A06E69"/>
    <w:rsid w:val="00A10C49"/>
    <w:rsid w:val="00A110BC"/>
    <w:rsid w:val="00A114D1"/>
    <w:rsid w:val="00A11D1F"/>
    <w:rsid w:val="00A129F4"/>
    <w:rsid w:val="00A1754C"/>
    <w:rsid w:val="00A21658"/>
    <w:rsid w:val="00A218BA"/>
    <w:rsid w:val="00A22466"/>
    <w:rsid w:val="00A22939"/>
    <w:rsid w:val="00A2294D"/>
    <w:rsid w:val="00A22DA1"/>
    <w:rsid w:val="00A2300E"/>
    <w:rsid w:val="00A2464B"/>
    <w:rsid w:val="00A249B2"/>
    <w:rsid w:val="00A24C24"/>
    <w:rsid w:val="00A2780F"/>
    <w:rsid w:val="00A300B3"/>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2482"/>
    <w:rsid w:val="00A42DC9"/>
    <w:rsid w:val="00A42F5A"/>
    <w:rsid w:val="00A436BE"/>
    <w:rsid w:val="00A444B9"/>
    <w:rsid w:val="00A44A0B"/>
    <w:rsid w:val="00A44D31"/>
    <w:rsid w:val="00A45702"/>
    <w:rsid w:val="00A459F6"/>
    <w:rsid w:val="00A45A92"/>
    <w:rsid w:val="00A46566"/>
    <w:rsid w:val="00A47323"/>
    <w:rsid w:val="00A47A0F"/>
    <w:rsid w:val="00A47E3D"/>
    <w:rsid w:val="00A5279C"/>
    <w:rsid w:val="00A5286D"/>
    <w:rsid w:val="00A53EF4"/>
    <w:rsid w:val="00A54E9F"/>
    <w:rsid w:val="00A566AC"/>
    <w:rsid w:val="00A56B92"/>
    <w:rsid w:val="00A570C4"/>
    <w:rsid w:val="00A57D10"/>
    <w:rsid w:val="00A62869"/>
    <w:rsid w:val="00A628E0"/>
    <w:rsid w:val="00A63126"/>
    <w:rsid w:val="00A6333F"/>
    <w:rsid w:val="00A64520"/>
    <w:rsid w:val="00A64E4F"/>
    <w:rsid w:val="00A64ECB"/>
    <w:rsid w:val="00A64F71"/>
    <w:rsid w:val="00A66DBB"/>
    <w:rsid w:val="00A6796E"/>
    <w:rsid w:val="00A712B9"/>
    <w:rsid w:val="00A7317C"/>
    <w:rsid w:val="00A73BBC"/>
    <w:rsid w:val="00A75152"/>
    <w:rsid w:val="00A75222"/>
    <w:rsid w:val="00A75749"/>
    <w:rsid w:val="00A75DF3"/>
    <w:rsid w:val="00A76F1F"/>
    <w:rsid w:val="00A77268"/>
    <w:rsid w:val="00A82149"/>
    <w:rsid w:val="00A865FD"/>
    <w:rsid w:val="00A866ED"/>
    <w:rsid w:val="00A8726E"/>
    <w:rsid w:val="00A875FB"/>
    <w:rsid w:val="00A8799B"/>
    <w:rsid w:val="00A90E95"/>
    <w:rsid w:val="00A91504"/>
    <w:rsid w:val="00A92582"/>
    <w:rsid w:val="00A928C4"/>
    <w:rsid w:val="00A9377C"/>
    <w:rsid w:val="00A937B5"/>
    <w:rsid w:val="00A943D0"/>
    <w:rsid w:val="00A9464E"/>
    <w:rsid w:val="00A94D9C"/>
    <w:rsid w:val="00A9608D"/>
    <w:rsid w:val="00A9728D"/>
    <w:rsid w:val="00AA0B95"/>
    <w:rsid w:val="00AA0DFA"/>
    <w:rsid w:val="00AA1E65"/>
    <w:rsid w:val="00AA2769"/>
    <w:rsid w:val="00AA44D3"/>
    <w:rsid w:val="00AA47DC"/>
    <w:rsid w:val="00AA4808"/>
    <w:rsid w:val="00AA54AA"/>
    <w:rsid w:val="00AA6BD2"/>
    <w:rsid w:val="00AA77DB"/>
    <w:rsid w:val="00AA7D37"/>
    <w:rsid w:val="00AB1001"/>
    <w:rsid w:val="00AB124C"/>
    <w:rsid w:val="00AB12D3"/>
    <w:rsid w:val="00AB14A3"/>
    <w:rsid w:val="00AB3095"/>
    <w:rsid w:val="00AB33D8"/>
    <w:rsid w:val="00AB3898"/>
    <w:rsid w:val="00AB3F5E"/>
    <w:rsid w:val="00AB4E77"/>
    <w:rsid w:val="00AB64C4"/>
    <w:rsid w:val="00AB6670"/>
    <w:rsid w:val="00AB70C9"/>
    <w:rsid w:val="00AB7231"/>
    <w:rsid w:val="00AC06A6"/>
    <w:rsid w:val="00AC07B7"/>
    <w:rsid w:val="00AC0EF9"/>
    <w:rsid w:val="00AC1ED0"/>
    <w:rsid w:val="00AC1F95"/>
    <w:rsid w:val="00AC2370"/>
    <w:rsid w:val="00AC285A"/>
    <w:rsid w:val="00AC7721"/>
    <w:rsid w:val="00AC79FF"/>
    <w:rsid w:val="00AD1A0C"/>
    <w:rsid w:val="00AD54D2"/>
    <w:rsid w:val="00AD56B9"/>
    <w:rsid w:val="00AD5BF0"/>
    <w:rsid w:val="00AD5CBF"/>
    <w:rsid w:val="00AD7F70"/>
    <w:rsid w:val="00AE0F80"/>
    <w:rsid w:val="00AE13A7"/>
    <w:rsid w:val="00AE13F1"/>
    <w:rsid w:val="00AE1F2C"/>
    <w:rsid w:val="00AE2958"/>
    <w:rsid w:val="00AE498E"/>
    <w:rsid w:val="00AE506C"/>
    <w:rsid w:val="00AE603A"/>
    <w:rsid w:val="00AE62E4"/>
    <w:rsid w:val="00AE714D"/>
    <w:rsid w:val="00AE754F"/>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CE5"/>
    <w:rsid w:val="00B03B9D"/>
    <w:rsid w:val="00B0522B"/>
    <w:rsid w:val="00B056C2"/>
    <w:rsid w:val="00B06B1D"/>
    <w:rsid w:val="00B06CE1"/>
    <w:rsid w:val="00B07231"/>
    <w:rsid w:val="00B102EA"/>
    <w:rsid w:val="00B10937"/>
    <w:rsid w:val="00B10DE6"/>
    <w:rsid w:val="00B11672"/>
    <w:rsid w:val="00B11D98"/>
    <w:rsid w:val="00B126B8"/>
    <w:rsid w:val="00B12CCC"/>
    <w:rsid w:val="00B13D87"/>
    <w:rsid w:val="00B14EE0"/>
    <w:rsid w:val="00B15AAC"/>
    <w:rsid w:val="00B16140"/>
    <w:rsid w:val="00B163A7"/>
    <w:rsid w:val="00B165D7"/>
    <w:rsid w:val="00B201C6"/>
    <w:rsid w:val="00B2059C"/>
    <w:rsid w:val="00B21109"/>
    <w:rsid w:val="00B246E8"/>
    <w:rsid w:val="00B247EE"/>
    <w:rsid w:val="00B250DB"/>
    <w:rsid w:val="00B255CD"/>
    <w:rsid w:val="00B2619A"/>
    <w:rsid w:val="00B267CC"/>
    <w:rsid w:val="00B269D8"/>
    <w:rsid w:val="00B26B99"/>
    <w:rsid w:val="00B31015"/>
    <w:rsid w:val="00B3301D"/>
    <w:rsid w:val="00B33A58"/>
    <w:rsid w:val="00B36043"/>
    <w:rsid w:val="00B361CE"/>
    <w:rsid w:val="00B36649"/>
    <w:rsid w:val="00B36F00"/>
    <w:rsid w:val="00B37859"/>
    <w:rsid w:val="00B37DE6"/>
    <w:rsid w:val="00B418B4"/>
    <w:rsid w:val="00B41A5A"/>
    <w:rsid w:val="00B44E45"/>
    <w:rsid w:val="00B44F18"/>
    <w:rsid w:val="00B45972"/>
    <w:rsid w:val="00B5230B"/>
    <w:rsid w:val="00B5282E"/>
    <w:rsid w:val="00B53812"/>
    <w:rsid w:val="00B5528A"/>
    <w:rsid w:val="00B5556D"/>
    <w:rsid w:val="00B558C9"/>
    <w:rsid w:val="00B55E77"/>
    <w:rsid w:val="00B5702B"/>
    <w:rsid w:val="00B57463"/>
    <w:rsid w:val="00B6109F"/>
    <w:rsid w:val="00B611F3"/>
    <w:rsid w:val="00B612E3"/>
    <w:rsid w:val="00B61E5C"/>
    <w:rsid w:val="00B630BD"/>
    <w:rsid w:val="00B63962"/>
    <w:rsid w:val="00B648FC"/>
    <w:rsid w:val="00B65A3E"/>
    <w:rsid w:val="00B66EB3"/>
    <w:rsid w:val="00B7047A"/>
    <w:rsid w:val="00B72112"/>
    <w:rsid w:val="00B73D3B"/>
    <w:rsid w:val="00B73FEA"/>
    <w:rsid w:val="00B7452D"/>
    <w:rsid w:val="00B74D27"/>
    <w:rsid w:val="00B74DC2"/>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C99"/>
    <w:rsid w:val="00B9474B"/>
    <w:rsid w:val="00B947C3"/>
    <w:rsid w:val="00B94E11"/>
    <w:rsid w:val="00B95616"/>
    <w:rsid w:val="00B97395"/>
    <w:rsid w:val="00B97856"/>
    <w:rsid w:val="00BA1780"/>
    <w:rsid w:val="00BA1841"/>
    <w:rsid w:val="00BA1BBB"/>
    <w:rsid w:val="00BA1FDF"/>
    <w:rsid w:val="00BA3AFA"/>
    <w:rsid w:val="00BA4056"/>
    <w:rsid w:val="00BA465D"/>
    <w:rsid w:val="00BA5B7B"/>
    <w:rsid w:val="00BA60DF"/>
    <w:rsid w:val="00BB0B16"/>
    <w:rsid w:val="00BB128C"/>
    <w:rsid w:val="00BB1619"/>
    <w:rsid w:val="00BB4D8D"/>
    <w:rsid w:val="00BB5132"/>
    <w:rsid w:val="00BB63FC"/>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E393C"/>
    <w:rsid w:val="00BE47FB"/>
    <w:rsid w:val="00BE59AE"/>
    <w:rsid w:val="00BE5B40"/>
    <w:rsid w:val="00BE6E21"/>
    <w:rsid w:val="00BF245A"/>
    <w:rsid w:val="00BF30E5"/>
    <w:rsid w:val="00BF467D"/>
    <w:rsid w:val="00BF6FB1"/>
    <w:rsid w:val="00BF7165"/>
    <w:rsid w:val="00BF7252"/>
    <w:rsid w:val="00C002D9"/>
    <w:rsid w:val="00C0118A"/>
    <w:rsid w:val="00C01DE1"/>
    <w:rsid w:val="00C0233F"/>
    <w:rsid w:val="00C03060"/>
    <w:rsid w:val="00C035E1"/>
    <w:rsid w:val="00C04784"/>
    <w:rsid w:val="00C04E95"/>
    <w:rsid w:val="00C05D34"/>
    <w:rsid w:val="00C06650"/>
    <w:rsid w:val="00C0678E"/>
    <w:rsid w:val="00C07AE3"/>
    <w:rsid w:val="00C1024B"/>
    <w:rsid w:val="00C10C09"/>
    <w:rsid w:val="00C11D09"/>
    <w:rsid w:val="00C124F5"/>
    <w:rsid w:val="00C12CF0"/>
    <w:rsid w:val="00C14878"/>
    <w:rsid w:val="00C148A5"/>
    <w:rsid w:val="00C15006"/>
    <w:rsid w:val="00C15717"/>
    <w:rsid w:val="00C169D9"/>
    <w:rsid w:val="00C206C3"/>
    <w:rsid w:val="00C21392"/>
    <w:rsid w:val="00C219B8"/>
    <w:rsid w:val="00C22327"/>
    <w:rsid w:val="00C228BA"/>
    <w:rsid w:val="00C245ED"/>
    <w:rsid w:val="00C25CBC"/>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2A43"/>
    <w:rsid w:val="00C4318D"/>
    <w:rsid w:val="00C44EE6"/>
    <w:rsid w:val="00C46629"/>
    <w:rsid w:val="00C46E54"/>
    <w:rsid w:val="00C47477"/>
    <w:rsid w:val="00C5393E"/>
    <w:rsid w:val="00C549D1"/>
    <w:rsid w:val="00C5520F"/>
    <w:rsid w:val="00C556F7"/>
    <w:rsid w:val="00C55CF1"/>
    <w:rsid w:val="00C56925"/>
    <w:rsid w:val="00C56AE6"/>
    <w:rsid w:val="00C5730E"/>
    <w:rsid w:val="00C57724"/>
    <w:rsid w:val="00C600B7"/>
    <w:rsid w:val="00C611B4"/>
    <w:rsid w:val="00C619D5"/>
    <w:rsid w:val="00C61E4B"/>
    <w:rsid w:val="00C62C4B"/>
    <w:rsid w:val="00C6495E"/>
    <w:rsid w:val="00C66CE3"/>
    <w:rsid w:val="00C67C33"/>
    <w:rsid w:val="00C7384B"/>
    <w:rsid w:val="00C73B9A"/>
    <w:rsid w:val="00C741EA"/>
    <w:rsid w:val="00C7450F"/>
    <w:rsid w:val="00C7463B"/>
    <w:rsid w:val="00C74A6A"/>
    <w:rsid w:val="00C74F5B"/>
    <w:rsid w:val="00C75D6D"/>
    <w:rsid w:val="00C75F25"/>
    <w:rsid w:val="00C770A8"/>
    <w:rsid w:val="00C775A4"/>
    <w:rsid w:val="00C77CE8"/>
    <w:rsid w:val="00C810AE"/>
    <w:rsid w:val="00C8319E"/>
    <w:rsid w:val="00C83C00"/>
    <w:rsid w:val="00C83FAB"/>
    <w:rsid w:val="00C84A17"/>
    <w:rsid w:val="00C84FB5"/>
    <w:rsid w:val="00C85A06"/>
    <w:rsid w:val="00C87C65"/>
    <w:rsid w:val="00C90053"/>
    <w:rsid w:val="00C90734"/>
    <w:rsid w:val="00C931CA"/>
    <w:rsid w:val="00C93A91"/>
    <w:rsid w:val="00C93F13"/>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585A"/>
    <w:rsid w:val="00CC6B48"/>
    <w:rsid w:val="00CD0CD9"/>
    <w:rsid w:val="00CD11DC"/>
    <w:rsid w:val="00CD1209"/>
    <w:rsid w:val="00CD139A"/>
    <w:rsid w:val="00CD1861"/>
    <w:rsid w:val="00CD1DA5"/>
    <w:rsid w:val="00CD33BB"/>
    <w:rsid w:val="00CD3D79"/>
    <w:rsid w:val="00CD4856"/>
    <w:rsid w:val="00CD58EB"/>
    <w:rsid w:val="00CE0039"/>
    <w:rsid w:val="00CE1B5C"/>
    <w:rsid w:val="00CE1F59"/>
    <w:rsid w:val="00CE30B7"/>
    <w:rsid w:val="00CE4CA4"/>
    <w:rsid w:val="00CE5005"/>
    <w:rsid w:val="00CE5343"/>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BBF"/>
    <w:rsid w:val="00D0455C"/>
    <w:rsid w:val="00D05CD9"/>
    <w:rsid w:val="00D06929"/>
    <w:rsid w:val="00D06E6A"/>
    <w:rsid w:val="00D07E85"/>
    <w:rsid w:val="00D10609"/>
    <w:rsid w:val="00D10A3F"/>
    <w:rsid w:val="00D10A67"/>
    <w:rsid w:val="00D10C39"/>
    <w:rsid w:val="00D10E48"/>
    <w:rsid w:val="00D10FA5"/>
    <w:rsid w:val="00D114C1"/>
    <w:rsid w:val="00D11752"/>
    <w:rsid w:val="00D11C8C"/>
    <w:rsid w:val="00D11E75"/>
    <w:rsid w:val="00D1348E"/>
    <w:rsid w:val="00D13886"/>
    <w:rsid w:val="00D139F5"/>
    <w:rsid w:val="00D14118"/>
    <w:rsid w:val="00D142CE"/>
    <w:rsid w:val="00D1441C"/>
    <w:rsid w:val="00D14C91"/>
    <w:rsid w:val="00D1510E"/>
    <w:rsid w:val="00D17882"/>
    <w:rsid w:val="00D17A4E"/>
    <w:rsid w:val="00D17C41"/>
    <w:rsid w:val="00D24AC4"/>
    <w:rsid w:val="00D25C05"/>
    <w:rsid w:val="00D27DFE"/>
    <w:rsid w:val="00D30826"/>
    <w:rsid w:val="00D32ED1"/>
    <w:rsid w:val="00D33DB4"/>
    <w:rsid w:val="00D34173"/>
    <w:rsid w:val="00D350BE"/>
    <w:rsid w:val="00D35416"/>
    <w:rsid w:val="00D355DF"/>
    <w:rsid w:val="00D35634"/>
    <w:rsid w:val="00D35E1E"/>
    <w:rsid w:val="00D36B19"/>
    <w:rsid w:val="00D36E08"/>
    <w:rsid w:val="00D37164"/>
    <w:rsid w:val="00D375B1"/>
    <w:rsid w:val="00D439C0"/>
    <w:rsid w:val="00D43AF6"/>
    <w:rsid w:val="00D43B6A"/>
    <w:rsid w:val="00D44F52"/>
    <w:rsid w:val="00D453BA"/>
    <w:rsid w:val="00D462EC"/>
    <w:rsid w:val="00D471BD"/>
    <w:rsid w:val="00D47848"/>
    <w:rsid w:val="00D47D56"/>
    <w:rsid w:val="00D5105D"/>
    <w:rsid w:val="00D511E8"/>
    <w:rsid w:val="00D51BB0"/>
    <w:rsid w:val="00D520FA"/>
    <w:rsid w:val="00D52AD2"/>
    <w:rsid w:val="00D52AFE"/>
    <w:rsid w:val="00D52EFF"/>
    <w:rsid w:val="00D53FC8"/>
    <w:rsid w:val="00D547F3"/>
    <w:rsid w:val="00D5489D"/>
    <w:rsid w:val="00D54BAF"/>
    <w:rsid w:val="00D55465"/>
    <w:rsid w:val="00D55B06"/>
    <w:rsid w:val="00D57AAE"/>
    <w:rsid w:val="00D6008F"/>
    <w:rsid w:val="00D611CC"/>
    <w:rsid w:val="00D62BC4"/>
    <w:rsid w:val="00D630BC"/>
    <w:rsid w:val="00D63511"/>
    <w:rsid w:val="00D63B9D"/>
    <w:rsid w:val="00D64DA2"/>
    <w:rsid w:val="00D657BD"/>
    <w:rsid w:val="00D6647E"/>
    <w:rsid w:val="00D6684B"/>
    <w:rsid w:val="00D67A43"/>
    <w:rsid w:val="00D704FC"/>
    <w:rsid w:val="00D72B73"/>
    <w:rsid w:val="00D75121"/>
    <w:rsid w:val="00D75361"/>
    <w:rsid w:val="00D7587B"/>
    <w:rsid w:val="00D76B31"/>
    <w:rsid w:val="00D777F8"/>
    <w:rsid w:val="00D77AF9"/>
    <w:rsid w:val="00D77C67"/>
    <w:rsid w:val="00D803C9"/>
    <w:rsid w:val="00D80455"/>
    <w:rsid w:val="00D8048E"/>
    <w:rsid w:val="00D81F87"/>
    <w:rsid w:val="00D83246"/>
    <w:rsid w:val="00D83D6A"/>
    <w:rsid w:val="00D83E9E"/>
    <w:rsid w:val="00D85FE3"/>
    <w:rsid w:val="00D87A85"/>
    <w:rsid w:val="00D9185B"/>
    <w:rsid w:val="00D91C4D"/>
    <w:rsid w:val="00D937A1"/>
    <w:rsid w:val="00D94DAC"/>
    <w:rsid w:val="00D95212"/>
    <w:rsid w:val="00D9662F"/>
    <w:rsid w:val="00D96D93"/>
    <w:rsid w:val="00D97A76"/>
    <w:rsid w:val="00DA02F9"/>
    <w:rsid w:val="00DA16EC"/>
    <w:rsid w:val="00DA3F4B"/>
    <w:rsid w:val="00DA4E5B"/>
    <w:rsid w:val="00DA560B"/>
    <w:rsid w:val="00DA6B6E"/>
    <w:rsid w:val="00DB0AC6"/>
    <w:rsid w:val="00DB0EB9"/>
    <w:rsid w:val="00DB0F25"/>
    <w:rsid w:val="00DB1263"/>
    <w:rsid w:val="00DB249F"/>
    <w:rsid w:val="00DB3C7F"/>
    <w:rsid w:val="00DB46B0"/>
    <w:rsid w:val="00DB56AF"/>
    <w:rsid w:val="00DB5C73"/>
    <w:rsid w:val="00DC214C"/>
    <w:rsid w:val="00DC3115"/>
    <w:rsid w:val="00DC40BD"/>
    <w:rsid w:val="00DC7096"/>
    <w:rsid w:val="00DC771E"/>
    <w:rsid w:val="00DC7817"/>
    <w:rsid w:val="00DC78DE"/>
    <w:rsid w:val="00DD0F1D"/>
    <w:rsid w:val="00DD1173"/>
    <w:rsid w:val="00DD11C9"/>
    <w:rsid w:val="00DD15E8"/>
    <w:rsid w:val="00DD188B"/>
    <w:rsid w:val="00DD1F2D"/>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7ACD"/>
    <w:rsid w:val="00DE7E8A"/>
    <w:rsid w:val="00DF0128"/>
    <w:rsid w:val="00DF05A0"/>
    <w:rsid w:val="00DF088E"/>
    <w:rsid w:val="00DF0F07"/>
    <w:rsid w:val="00DF1B14"/>
    <w:rsid w:val="00DF29C2"/>
    <w:rsid w:val="00DF3ACA"/>
    <w:rsid w:val="00DF4076"/>
    <w:rsid w:val="00DF4FDB"/>
    <w:rsid w:val="00DF6199"/>
    <w:rsid w:val="00DF6525"/>
    <w:rsid w:val="00DF6CB6"/>
    <w:rsid w:val="00E01AAC"/>
    <w:rsid w:val="00E01E65"/>
    <w:rsid w:val="00E03608"/>
    <w:rsid w:val="00E03847"/>
    <w:rsid w:val="00E04B2D"/>
    <w:rsid w:val="00E04EB0"/>
    <w:rsid w:val="00E058F1"/>
    <w:rsid w:val="00E05DAF"/>
    <w:rsid w:val="00E05DE8"/>
    <w:rsid w:val="00E06BEE"/>
    <w:rsid w:val="00E06D49"/>
    <w:rsid w:val="00E06F0B"/>
    <w:rsid w:val="00E10730"/>
    <w:rsid w:val="00E1127F"/>
    <w:rsid w:val="00E122B6"/>
    <w:rsid w:val="00E130D9"/>
    <w:rsid w:val="00E1352B"/>
    <w:rsid w:val="00E13A4C"/>
    <w:rsid w:val="00E15CF4"/>
    <w:rsid w:val="00E1617A"/>
    <w:rsid w:val="00E167EB"/>
    <w:rsid w:val="00E2035D"/>
    <w:rsid w:val="00E20470"/>
    <w:rsid w:val="00E215EC"/>
    <w:rsid w:val="00E218F4"/>
    <w:rsid w:val="00E2191E"/>
    <w:rsid w:val="00E229E2"/>
    <w:rsid w:val="00E23774"/>
    <w:rsid w:val="00E25CC9"/>
    <w:rsid w:val="00E2607D"/>
    <w:rsid w:val="00E261D6"/>
    <w:rsid w:val="00E275FE"/>
    <w:rsid w:val="00E278C3"/>
    <w:rsid w:val="00E31BB3"/>
    <w:rsid w:val="00E34D3C"/>
    <w:rsid w:val="00E353DB"/>
    <w:rsid w:val="00E35514"/>
    <w:rsid w:val="00E36F24"/>
    <w:rsid w:val="00E412DC"/>
    <w:rsid w:val="00E418D2"/>
    <w:rsid w:val="00E41B22"/>
    <w:rsid w:val="00E43174"/>
    <w:rsid w:val="00E43B2F"/>
    <w:rsid w:val="00E447B1"/>
    <w:rsid w:val="00E451BE"/>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721D"/>
    <w:rsid w:val="00E57837"/>
    <w:rsid w:val="00E610F0"/>
    <w:rsid w:val="00E63B7F"/>
    <w:rsid w:val="00E65D1E"/>
    <w:rsid w:val="00E66555"/>
    <w:rsid w:val="00E66994"/>
    <w:rsid w:val="00E70333"/>
    <w:rsid w:val="00E704EB"/>
    <w:rsid w:val="00E70735"/>
    <w:rsid w:val="00E71CFF"/>
    <w:rsid w:val="00E71FBA"/>
    <w:rsid w:val="00E723B5"/>
    <w:rsid w:val="00E72745"/>
    <w:rsid w:val="00E72D37"/>
    <w:rsid w:val="00E72E08"/>
    <w:rsid w:val="00E74136"/>
    <w:rsid w:val="00E7535F"/>
    <w:rsid w:val="00E75592"/>
    <w:rsid w:val="00E75C5E"/>
    <w:rsid w:val="00E82665"/>
    <w:rsid w:val="00E82F3B"/>
    <w:rsid w:val="00E839F5"/>
    <w:rsid w:val="00E84450"/>
    <w:rsid w:val="00E84787"/>
    <w:rsid w:val="00E84D51"/>
    <w:rsid w:val="00E8534B"/>
    <w:rsid w:val="00E859A9"/>
    <w:rsid w:val="00E860EC"/>
    <w:rsid w:val="00E86FBB"/>
    <w:rsid w:val="00E90AB9"/>
    <w:rsid w:val="00E91793"/>
    <w:rsid w:val="00E91A1D"/>
    <w:rsid w:val="00E92ABE"/>
    <w:rsid w:val="00E934E5"/>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A"/>
    <w:rsid w:val="00EA4FB9"/>
    <w:rsid w:val="00EA641F"/>
    <w:rsid w:val="00EA7AEB"/>
    <w:rsid w:val="00EA7D44"/>
    <w:rsid w:val="00EB1044"/>
    <w:rsid w:val="00EB19D0"/>
    <w:rsid w:val="00EB1FA1"/>
    <w:rsid w:val="00EB2103"/>
    <w:rsid w:val="00EB26E9"/>
    <w:rsid w:val="00EB3146"/>
    <w:rsid w:val="00EB4AE0"/>
    <w:rsid w:val="00EB5B97"/>
    <w:rsid w:val="00EB5E4D"/>
    <w:rsid w:val="00EB659A"/>
    <w:rsid w:val="00EB6F4F"/>
    <w:rsid w:val="00EB7D47"/>
    <w:rsid w:val="00EB7E50"/>
    <w:rsid w:val="00EC0CCC"/>
    <w:rsid w:val="00EC14FC"/>
    <w:rsid w:val="00EC3AC3"/>
    <w:rsid w:val="00EC3F89"/>
    <w:rsid w:val="00EC4507"/>
    <w:rsid w:val="00EC4BBB"/>
    <w:rsid w:val="00EC4C37"/>
    <w:rsid w:val="00EC57CF"/>
    <w:rsid w:val="00EC5A14"/>
    <w:rsid w:val="00EC7198"/>
    <w:rsid w:val="00EC7BF0"/>
    <w:rsid w:val="00ED0693"/>
    <w:rsid w:val="00ED1CC5"/>
    <w:rsid w:val="00ED2CD8"/>
    <w:rsid w:val="00ED2F48"/>
    <w:rsid w:val="00ED38DF"/>
    <w:rsid w:val="00ED4005"/>
    <w:rsid w:val="00ED49F0"/>
    <w:rsid w:val="00ED5D93"/>
    <w:rsid w:val="00ED5FC4"/>
    <w:rsid w:val="00ED690B"/>
    <w:rsid w:val="00ED7026"/>
    <w:rsid w:val="00ED7968"/>
    <w:rsid w:val="00ED7D07"/>
    <w:rsid w:val="00EE137E"/>
    <w:rsid w:val="00EE1BB2"/>
    <w:rsid w:val="00EE1C1C"/>
    <w:rsid w:val="00EE21A9"/>
    <w:rsid w:val="00EE25DC"/>
    <w:rsid w:val="00EE2ED4"/>
    <w:rsid w:val="00EE3A38"/>
    <w:rsid w:val="00EE40E3"/>
    <w:rsid w:val="00EE49CF"/>
    <w:rsid w:val="00EF048F"/>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B84"/>
    <w:rsid w:val="00F11C75"/>
    <w:rsid w:val="00F15DD2"/>
    <w:rsid w:val="00F16F72"/>
    <w:rsid w:val="00F2065F"/>
    <w:rsid w:val="00F21584"/>
    <w:rsid w:val="00F215AE"/>
    <w:rsid w:val="00F217F6"/>
    <w:rsid w:val="00F2357A"/>
    <w:rsid w:val="00F23A29"/>
    <w:rsid w:val="00F24804"/>
    <w:rsid w:val="00F24EA0"/>
    <w:rsid w:val="00F25938"/>
    <w:rsid w:val="00F27550"/>
    <w:rsid w:val="00F27CB3"/>
    <w:rsid w:val="00F27F11"/>
    <w:rsid w:val="00F30285"/>
    <w:rsid w:val="00F34318"/>
    <w:rsid w:val="00F34D8E"/>
    <w:rsid w:val="00F350B5"/>
    <w:rsid w:val="00F357B7"/>
    <w:rsid w:val="00F36119"/>
    <w:rsid w:val="00F36972"/>
    <w:rsid w:val="00F37E0E"/>
    <w:rsid w:val="00F40153"/>
    <w:rsid w:val="00F4018F"/>
    <w:rsid w:val="00F40E23"/>
    <w:rsid w:val="00F414D9"/>
    <w:rsid w:val="00F418C8"/>
    <w:rsid w:val="00F41C32"/>
    <w:rsid w:val="00F42522"/>
    <w:rsid w:val="00F42733"/>
    <w:rsid w:val="00F442A1"/>
    <w:rsid w:val="00F45103"/>
    <w:rsid w:val="00F45D9D"/>
    <w:rsid w:val="00F474F2"/>
    <w:rsid w:val="00F47CA3"/>
    <w:rsid w:val="00F501B8"/>
    <w:rsid w:val="00F50642"/>
    <w:rsid w:val="00F5180C"/>
    <w:rsid w:val="00F51C71"/>
    <w:rsid w:val="00F52A28"/>
    <w:rsid w:val="00F5309C"/>
    <w:rsid w:val="00F54DAB"/>
    <w:rsid w:val="00F5760A"/>
    <w:rsid w:val="00F577C1"/>
    <w:rsid w:val="00F579D7"/>
    <w:rsid w:val="00F61A17"/>
    <w:rsid w:val="00F61A83"/>
    <w:rsid w:val="00F61D9E"/>
    <w:rsid w:val="00F62BEA"/>
    <w:rsid w:val="00F65241"/>
    <w:rsid w:val="00F65462"/>
    <w:rsid w:val="00F65BA8"/>
    <w:rsid w:val="00F67AFF"/>
    <w:rsid w:val="00F73001"/>
    <w:rsid w:val="00F738F0"/>
    <w:rsid w:val="00F75031"/>
    <w:rsid w:val="00F77EF7"/>
    <w:rsid w:val="00F80FDC"/>
    <w:rsid w:val="00F81E2B"/>
    <w:rsid w:val="00F839D8"/>
    <w:rsid w:val="00F83B1A"/>
    <w:rsid w:val="00F8410D"/>
    <w:rsid w:val="00F8455D"/>
    <w:rsid w:val="00F84FA2"/>
    <w:rsid w:val="00F85D9E"/>
    <w:rsid w:val="00F8672F"/>
    <w:rsid w:val="00F90253"/>
    <w:rsid w:val="00F92E5E"/>
    <w:rsid w:val="00F935A7"/>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B16"/>
    <w:rsid w:val="00FB12C0"/>
    <w:rsid w:val="00FB2C68"/>
    <w:rsid w:val="00FB326B"/>
    <w:rsid w:val="00FB3538"/>
    <w:rsid w:val="00FB5A11"/>
    <w:rsid w:val="00FB680A"/>
    <w:rsid w:val="00FB6D27"/>
    <w:rsid w:val="00FC0313"/>
    <w:rsid w:val="00FC0AB1"/>
    <w:rsid w:val="00FC0FD4"/>
    <w:rsid w:val="00FC1B9F"/>
    <w:rsid w:val="00FC1E7A"/>
    <w:rsid w:val="00FC28C4"/>
    <w:rsid w:val="00FC3423"/>
    <w:rsid w:val="00FC37FF"/>
    <w:rsid w:val="00FC5784"/>
    <w:rsid w:val="00FC5A70"/>
    <w:rsid w:val="00FC5D17"/>
    <w:rsid w:val="00FC5FD2"/>
    <w:rsid w:val="00FC6FC3"/>
    <w:rsid w:val="00FC7076"/>
    <w:rsid w:val="00FC756A"/>
    <w:rsid w:val="00FD0CD1"/>
    <w:rsid w:val="00FD10AC"/>
    <w:rsid w:val="00FD1121"/>
    <w:rsid w:val="00FD13F8"/>
    <w:rsid w:val="00FD1B30"/>
    <w:rsid w:val="00FD1EC7"/>
    <w:rsid w:val="00FD433D"/>
    <w:rsid w:val="00FD4BBF"/>
    <w:rsid w:val="00FD5270"/>
    <w:rsid w:val="00FD53E0"/>
    <w:rsid w:val="00FD55DF"/>
    <w:rsid w:val="00FD6CBF"/>
    <w:rsid w:val="00FE18D6"/>
    <w:rsid w:val="00FE1BB3"/>
    <w:rsid w:val="00FE2F47"/>
    <w:rsid w:val="00FE6A60"/>
    <w:rsid w:val="00FE6F0C"/>
    <w:rsid w:val="00FE6F11"/>
    <w:rsid w:val="00FE7831"/>
    <w:rsid w:val="00FF0684"/>
    <w:rsid w:val="00FF0935"/>
    <w:rsid w:val="00FF0BF5"/>
    <w:rsid w:val="00FF27A8"/>
    <w:rsid w:val="00FF282E"/>
    <w:rsid w:val="00FF3279"/>
    <w:rsid w:val="00FF6732"/>
    <w:rsid w:val="00FF68E6"/>
    <w:rsid w:val="00FF6A7D"/>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82460"/>
  <w15:docId w15:val="{4CB112B3-955E-48EA-95FC-72AFFF63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7101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basedOn w:val="DefaultParagraphFont"/>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basedOn w:val="DefaultParagraphFont"/>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basedOn w:val="DefaultParagraphFont"/>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basedOn w:val="DefaultParagraphFont"/>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basedOn w:val="DefaultParagraphFont"/>
    <w:link w:val="BodyTextIndent2"/>
    <w:uiPriority w:val="99"/>
    <w:locked/>
    <w:rsid w:val="00551BE5"/>
    <w:rPr>
      <w:rFonts w:cs="Times New Roman"/>
      <w:sz w:val="24"/>
    </w:rPr>
  </w:style>
  <w:style w:type="character" w:styleId="Strong">
    <w:name w:val="Strong"/>
    <w:basedOn w:val="DefaultParagraphFont"/>
    <w:uiPriority w:val="99"/>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14421"/>
    <w:rPr>
      <w:rFonts w:ascii="Cambria" w:hAnsi="Cambria" w:cs="Times New Roman"/>
      <w:sz w:val="24"/>
    </w:rPr>
  </w:style>
  <w:style w:type="character" w:styleId="Emphasis">
    <w:name w:val="Emphasis"/>
    <w:basedOn w:val="DefaultParagraphFont"/>
    <w:uiPriority w:val="99"/>
    <w:qFormat/>
    <w:rsid w:val="00314421"/>
    <w:rPr>
      <w:rFonts w:cs="Times New Roman"/>
      <w:i/>
    </w:rPr>
  </w:style>
  <w:style w:type="paragraph" w:styleId="Title">
    <w:name w:val="Title"/>
    <w:basedOn w:val="Normal"/>
    <w:next w:val="Normal"/>
    <w:link w:val="TitleChar"/>
    <w:qFormat/>
    <w:rsid w:val="003047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30474E"/>
    <w:rPr>
      <w:rFonts w:ascii="Cambria" w:hAnsi="Cambria" w:cs="Times New Roman"/>
      <w:b/>
      <w:kern w:val="28"/>
      <w:sz w:val="32"/>
    </w:rPr>
  </w:style>
  <w:style w:type="paragraph" w:styleId="ListParagraph">
    <w:name w:val="List Paragraph"/>
    <w:basedOn w:val="Normal"/>
    <w:uiPriority w:val="1"/>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basedOn w:val="DefaultParagraphFont"/>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basedOn w:val="DefaultParagraphFont"/>
    <w:link w:val="Footer"/>
    <w:uiPriority w:val="99"/>
    <w:semiHidden/>
    <w:locked/>
    <w:rsid w:val="00B9474B"/>
    <w:rPr>
      <w:rFonts w:cs="Times New Roman"/>
      <w:sz w:val="24"/>
      <w:szCs w:val="24"/>
    </w:rPr>
  </w:style>
  <w:style w:type="character" w:styleId="PageNumber">
    <w:name w:val="page number"/>
    <w:basedOn w:val="DefaultParagraphFont"/>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basedOn w:val="DefaultParagraphFont"/>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D093A"/>
    <w:pPr>
      <w:spacing w:before="100" w:beforeAutospacing="1" w:after="100" w:afterAutospacing="1"/>
    </w:pPr>
    <w:rPr>
      <w:rFonts w:ascii="Geneva" w:hAnsi="Geneva"/>
      <w:sz w:val="17"/>
      <w:szCs w:val="17"/>
      <w:lang w:val="ro-RO" w:eastAsia="ro-RO"/>
    </w:rPr>
  </w:style>
  <w:style w:type="character" w:customStyle="1" w:styleId="Heading2Char">
    <w:name w:val="Heading 2 Char"/>
    <w:basedOn w:val="DefaultParagraphFont"/>
    <w:link w:val="Heading2"/>
    <w:rsid w:val="0071017B"/>
    <w:rPr>
      <w:rFonts w:asciiTheme="majorHAnsi" w:eastAsiaTheme="majorEastAsia" w:hAnsiTheme="majorHAnsi" w:cstheme="majorBidi"/>
      <w:color w:val="365F91" w:themeColor="accent1" w:themeShade="BF"/>
      <w:sz w:val="26"/>
      <w:szCs w:val="26"/>
    </w:rPr>
  </w:style>
  <w:style w:type="character" w:customStyle="1" w:styleId="rvts13">
    <w:name w:val="rvts13"/>
    <w:rsid w:val="0071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bm.ro/Legislatie_mediu/acte/Ordin%20125-199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m.ro/Legislatie_mediu/acte/Ordin%20125-199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C77D-EE88-41A0-AC27-49DE4C40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4578</Words>
  <Characters>26099</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5 la metodologia de aplicare a evaluării impactului asupra mediului pentru proiecte publice şi private – conform Ordinului MMP nr</vt:lpstr>
      <vt:lpstr>ANEXA 5 la metodologia de aplicare a evaluării impactului asupra mediului pentru proiecte publice şi private – conform Ordinului MMP nr</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Nagy Szabolcs</cp:lastModifiedBy>
  <cp:revision>10</cp:revision>
  <cp:lastPrinted>2019-08-16T05:26:00Z</cp:lastPrinted>
  <dcterms:created xsi:type="dcterms:W3CDTF">2019-08-14T06:30:00Z</dcterms:created>
  <dcterms:modified xsi:type="dcterms:W3CDTF">2019-08-16T05:30:00Z</dcterms:modified>
</cp:coreProperties>
</file>