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E74B43" w:rsidRPr="00BA2613" w:rsidRDefault="00E74B43" w:rsidP="00E74B43">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E74B43" w:rsidRPr="00555C78" w:rsidRDefault="00E74B43" w:rsidP="00E74B4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E74B43" w:rsidRPr="00653DDD" w:rsidRDefault="00E74B43" w:rsidP="00E74B43">
      <w:pPr>
        <w:rPr>
          <w:lang w:val="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C52A9E">
        <w:rPr>
          <w:rFonts w:ascii="Arial" w:hAnsi="Arial" w:cs="Arial"/>
          <w:b/>
          <w:sz w:val="24"/>
          <w:szCs w:val="24"/>
          <w:lang w:val="ro-RO"/>
        </w:rPr>
        <w:t>Jarca Traian și soția Jarca Liuța</w:t>
      </w:r>
      <w:r w:rsidRPr="00346B6C">
        <w:rPr>
          <w:rFonts w:ascii="Arial" w:hAnsi="Arial" w:cs="Arial"/>
          <w:b/>
          <w:sz w:val="24"/>
          <w:szCs w:val="24"/>
          <w:lang w:val="ro-RO"/>
        </w:rPr>
        <w:t xml:space="preserve">, </w:t>
      </w:r>
      <w:r w:rsidRPr="00346B6C">
        <w:rPr>
          <w:rFonts w:ascii="Arial" w:hAnsi="Arial" w:cs="Arial"/>
          <w:sz w:val="24"/>
          <w:szCs w:val="24"/>
          <w:lang w:val="ro-RO"/>
        </w:rPr>
        <w:t xml:space="preserve">cu </w:t>
      </w:r>
      <w:r w:rsidR="00C52A9E">
        <w:rPr>
          <w:rFonts w:ascii="Arial" w:hAnsi="Arial" w:cs="Arial"/>
          <w:sz w:val="24"/>
          <w:szCs w:val="24"/>
          <w:lang w:val="ro-RO"/>
        </w:rPr>
        <w:t>domiciliul</w:t>
      </w:r>
      <w:r w:rsidRPr="00346B6C">
        <w:rPr>
          <w:rFonts w:ascii="Arial" w:hAnsi="Arial" w:cs="Arial"/>
          <w:sz w:val="24"/>
          <w:szCs w:val="24"/>
          <w:lang w:val="ro-RO"/>
        </w:rPr>
        <w:t xml:space="preserve"> </w:t>
      </w:r>
      <w:r w:rsidRPr="007045C4">
        <w:rPr>
          <w:rFonts w:ascii="Arial" w:hAnsi="Arial" w:cs="Arial"/>
          <w:sz w:val="24"/>
          <w:szCs w:val="24"/>
          <w:lang w:val="ro-RO"/>
        </w:rPr>
        <w:t>în</w:t>
      </w:r>
      <w:r>
        <w:rPr>
          <w:rFonts w:ascii="Arial" w:hAnsi="Arial" w:cs="Arial"/>
          <w:sz w:val="24"/>
          <w:szCs w:val="24"/>
          <w:lang w:val="ro-RO"/>
        </w:rPr>
        <w:t xml:space="preserve"> </w:t>
      </w:r>
      <w:r w:rsidR="00C52A9E">
        <w:rPr>
          <w:rFonts w:ascii="Arial" w:hAnsi="Arial" w:cs="Arial"/>
          <w:sz w:val="24"/>
          <w:szCs w:val="24"/>
          <w:lang w:val="ro-RO"/>
        </w:rPr>
        <w:t>mun. Zalău, str. Ștefan cel Mare</w:t>
      </w:r>
      <w:r>
        <w:rPr>
          <w:rFonts w:ascii="Arial" w:hAnsi="Arial" w:cs="Arial"/>
          <w:sz w:val="24"/>
          <w:szCs w:val="24"/>
          <w:lang w:val="ro-RO"/>
        </w:rPr>
        <w:t>,</w:t>
      </w:r>
      <w:r w:rsidRPr="00346B6C">
        <w:rPr>
          <w:rFonts w:ascii="Arial" w:hAnsi="Arial" w:cs="Arial"/>
          <w:sz w:val="24"/>
          <w:szCs w:val="24"/>
          <w:lang w:val="ro-RO"/>
        </w:rPr>
        <w:t xml:space="preserve"> </w:t>
      </w:r>
      <w:r w:rsidRPr="007045C4">
        <w:rPr>
          <w:rFonts w:ascii="Arial" w:hAnsi="Arial" w:cs="Arial"/>
          <w:sz w:val="24"/>
          <w:szCs w:val="24"/>
          <w:lang w:val="ro-RO"/>
        </w:rPr>
        <w:t>județul Sălaj</w:t>
      </w:r>
      <w:r w:rsidRPr="00346B6C">
        <w:rPr>
          <w:rFonts w:ascii="Arial" w:hAnsi="Arial" w:cs="Arial"/>
          <w:sz w:val="24"/>
          <w:szCs w:val="24"/>
          <w:lang w:val="ro-RO"/>
        </w:rPr>
        <w:t xml:space="preserve"> înregistrată la APM S</w:t>
      </w:r>
      <w:r>
        <w:rPr>
          <w:rFonts w:ascii="Arial" w:hAnsi="Arial" w:cs="Arial"/>
          <w:sz w:val="24"/>
          <w:szCs w:val="24"/>
          <w:lang w:val="ro-RO"/>
        </w:rPr>
        <w:t>ă</w:t>
      </w:r>
      <w:r w:rsidRPr="00346B6C">
        <w:rPr>
          <w:rFonts w:ascii="Arial" w:hAnsi="Arial" w:cs="Arial"/>
          <w:sz w:val="24"/>
          <w:szCs w:val="24"/>
          <w:lang w:val="ro-RO"/>
        </w:rPr>
        <w:t xml:space="preserve">laj cu nr. </w:t>
      </w:r>
      <w:r w:rsidR="00C52A9E">
        <w:rPr>
          <w:rFonts w:ascii="Arial" w:hAnsi="Arial" w:cs="Arial"/>
          <w:sz w:val="24"/>
          <w:szCs w:val="24"/>
          <w:lang w:val="ro-RO"/>
        </w:rPr>
        <w:t>2541</w:t>
      </w:r>
      <w:r w:rsidRPr="00346B6C">
        <w:rPr>
          <w:rFonts w:ascii="Arial" w:hAnsi="Arial" w:cs="Arial"/>
          <w:sz w:val="24"/>
          <w:szCs w:val="24"/>
          <w:lang w:val="ro-RO"/>
        </w:rPr>
        <w:t>/</w:t>
      </w:r>
      <w:r>
        <w:rPr>
          <w:rFonts w:ascii="Arial" w:hAnsi="Arial" w:cs="Arial"/>
          <w:sz w:val="24"/>
          <w:szCs w:val="24"/>
          <w:lang w:val="ro-RO"/>
        </w:rPr>
        <w:t>0</w:t>
      </w:r>
      <w:r w:rsidR="00C52A9E">
        <w:rPr>
          <w:rFonts w:ascii="Arial" w:hAnsi="Arial" w:cs="Arial"/>
          <w:sz w:val="24"/>
          <w:szCs w:val="24"/>
          <w:lang w:val="ro-RO"/>
        </w:rPr>
        <w:t>4</w:t>
      </w:r>
      <w:r w:rsidRPr="00346B6C">
        <w:rPr>
          <w:rFonts w:ascii="Arial" w:hAnsi="Arial" w:cs="Arial"/>
          <w:sz w:val="24"/>
          <w:szCs w:val="24"/>
          <w:lang w:val="ro-RO"/>
        </w:rPr>
        <w:t>.</w:t>
      </w:r>
      <w:r>
        <w:rPr>
          <w:rFonts w:ascii="Arial" w:hAnsi="Arial" w:cs="Arial"/>
          <w:sz w:val="24"/>
          <w:szCs w:val="24"/>
          <w:lang w:val="ro-RO"/>
        </w:rPr>
        <w:t>0</w:t>
      </w:r>
      <w:r w:rsidR="00C52A9E">
        <w:rPr>
          <w:rFonts w:ascii="Arial" w:hAnsi="Arial" w:cs="Arial"/>
          <w:sz w:val="24"/>
          <w:szCs w:val="24"/>
          <w:lang w:val="ro-RO"/>
        </w:rPr>
        <w:t>4</w:t>
      </w:r>
      <w:r w:rsidRPr="00346B6C">
        <w:rPr>
          <w:rFonts w:ascii="Arial" w:hAnsi="Arial" w:cs="Arial"/>
          <w:sz w:val="24"/>
          <w:szCs w:val="24"/>
          <w:lang w:val="ro-RO"/>
        </w:rPr>
        <w:t>.202</w:t>
      </w:r>
      <w:r>
        <w:rPr>
          <w:rFonts w:ascii="Arial" w:hAnsi="Arial" w:cs="Arial"/>
          <w:sz w:val="24"/>
          <w:szCs w:val="24"/>
          <w:lang w:val="ro-RO"/>
        </w:rPr>
        <w:t>2</w:t>
      </w:r>
      <w:r w:rsidRPr="00346B6C">
        <w:rPr>
          <w:rFonts w:ascii="Arial" w:hAnsi="Arial" w:cs="Arial"/>
          <w:spacing w:val="-6"/>
          <w:sz w:val="24"/>
          <w:szCs w:val="24"/>
          <w:lang w:val="ro-RO"/>
        </w:rPr>
        <w:t>,</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2C6592"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 xml:space="preserve">Comisiei de Analiză Tehnică din data de </w:t>
      </w:r>
      <w:r w:rsidR="00C52A9E">
        <w:rPr>
          <w:rFonts w:ascii="Arial" w:hAnsi="Arial" w:cs="Arial"/>
          <w:sz w:val="24"/>
          <w:szCs w:val="24"/>
          <w:lang w:val="ro-RO"/>
        </w:rPr>
        <w:t>30</w:t>
      </w:r>
      <w:r w:rsidRPr="003A4C06">
        <w:rPr>
          <w:rFonts w:ascii="Arial" w:hAnsi="Arial" w:cs="Arial"/>
          <w:sz w:val="24"/>
          <w:szCs w:val="24"/>
          <w:lang w:val="ro-RO"/>
        </w:rPr>
        <w:t>.</w:t>
      </w:r>
      <w:r>
        <w:rPr>
          <w:rFonts w:ascii="Arial" w:hAnsi="Arial" w:cs="Arial"/>
          <w:sz w:val="24"/>
          <w:szCs w:val="24"/>
          <w:lang w:val="ro-RO"/>
        </w:rPr>
        <w:t>06.2022</w:t>
      </w:r>
      <w:r w:rsidRPr="003A4C06">
        <w:rPr>
          <w:rFonts w:ascii="Arial" w:hAnsi="Arial" w:cs="Arial"/>
          <w:sz w:val="24"/>
          <w:szCs w:val="24"/>
          <w:lang w:val="ro-RO"/>
        </w:rPr>
        <w:t xml:space="preserve">, că proiectul: </w:t>
      </w:r>
      <w:r w:rsidR="00C52A9E">
        <w:rPr>
          <w:rFonts w:ascii="Arial" w:hAnsi="Arial" w:cs="Arial"/>
          <w:b/>
          <w:i/>
          <w:sz w:val="24"/>
          <w:szCs w:val="24"/>
          <w:lang w:val="ro-RO"/>
        </w:rPr>
        <w:t>Construire spălătorie auto și împrejmuire</w:t>
      </w:r>
      <w:r w:rsidRPr="002C6592">
        <w:rPr>
          <w:rFonts w:ascii="Arial" w:hAnsi="Arial" w:cs="Arial"/>
          <w:b/>
          <w:i/>
          <w:sz w:val="24"/>
          <w:szCs w:val="24"/>
          <w:lang w:val="ro-RO"/>
        </w:rPr>
        <w:t xml:space="preserve">, </w:t>
      </w:r>
      <w:r w:rsidRPr="002C6592">
        <w:rPr>
          <w:rFonts w:ascii="Arial" w:hAnsi="Arial" w:cs="Arial"/>
          <w:sz w:val="24"/>
          <w:szCs w:val="24"/>
          <w:lang w:val="ro-RO"/>
        </w:rPr>
        <w:t xml:space="preserve">propus a fi amplasat în </w:t>
      </w:r>
      <w:r w:rsidR="00C52A9E">
        <w:rPr>
          <w:rFonts w:ascii="Arial" w:hAnsi="Arial" w:cs="Arial"/>
          <w:sz w:val="24"/>
          <w:szCs w:val="24"/>
          <w:lang w:val="ro-RO"/>
        </w:rPr>
        <w:t>mun. Zalău, B-dul M. Viteazul, nr. 100A-3</w:t>
      </w:r>
      <w:r w:rsidRPr="002C6592">
        <w:rPr>
          <w:rFonts w:ascii="Arial" w:hAnsi="Arial" w:cs="Arial"/>
          <w:sz w:val="24"/>
          <w:szCs w:val="24"/>
          <w:lang w:val="ro-RO"/>
        </w:rPr>
        <w:t>, jud. Sălaj,</w:t>
      </w:r>
    </w:p>
    <w:p w:rsidR="00E74B43" w:rsidRPr="00C2545F" w:rsidRDefault="00E74B43" w:rsidP="00E74B43">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 xml:space="preserve">nu se supune evaluării impactului asupra mediului </w:t>
      </w:r>
      <w:r w:rsidR="00C52A9E">
        <w:rPr>
          <w:rFonts w:ascii="Arial" w:hAnsi="Arial" w:cs="Arial"/>
          <w:b/>
          <w:i/>
          <w:sz w:val="24"/>
          <w:szCs w:val="24"/>
          <w:lang w:val="ro-RO"/>
        </w:rPr>
        <w:t>.</w:t>
      </w: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A81654"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pct.10, lit. a.)</w:t>
      </w:r>
      <w:r w:rsidRPr="00A81654">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Pr="004C0473">
        <w:rPr>
          <w:rFonts w:ascii="Arial" w:hAnsi="Arial" w:cs="Arial"/>
          <w:sz w:val="24"/>
          <w:szCs w:val="24"/>
          <w:lang w:val="ro-RO"/>
        </w:rPr>
        <w:t>Graiul Sălajului</w:t>
      </w:r>
      <w:r w:rsidRPr="00607F10">
        <w:rPr>
          <w:rFonts w:ascii="Arial" w:hAnsi="Arial" w:cs="Arial"/>
          <w:sz w:val="24"/>
          <w:szCs w:val="24"/>
          <w:lang w:val="ro-RO"/>
        </w:rPr>
        <w:t xml:space="preserve">, afişare si înregistrare anunţ la sediul Primăriei </w:t>
      </w:r>
      <w:r w:rsidR="00103E3E">
        <w:rPr>
          <w:rFonts w:ascii="Arial" w:hAnsi="Arial" w:cs="Arial"/>
          <w:sz w:val="24"/>
          <w:szCs w:val="24"/>
          <w:lang w:val="ro-RO"/>
        </w:rPr>
        <w:t>Municipiului Zalău</w:t>
      </w:r>
      <w:r w:rsidRPr="00607F10">
        <w:rPr>
          <w:rFonts w:ascii="Arial" w:hAnsi="Arial" w:cs="Arial"/>
          <w:sz w:val="24"/>
          <w:szCs w:val="24"/>
          <w:lang w:val="ro-RO"/>
        </w:rPr>
        <w:t>, precum si la sediul 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E5018B" w:rsidRDefault="00E5018B"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Pr="00607F10" w:rsidRDefault="006F25D0" w:rsidP="003F404A">
      <w:pPr>
        <w:spacing w:after="0" w:line="240" w:lineRule="auto"/>
        <w:jc w:val="both"/>
        <w:rPr>
          <w:rFonts w:ascii="Arial" w:hAnsi="Arial" w:cs="Arial"/>
          <w:b/>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103E3E" w:rsidRDefault="00103E3E" w:rsidP="00103E3E">
      <w:pPr>
        <w:spacing w:after="0" w:line="240" w:lineRule="auto"/>
        <w:ind w:firstLine="720"/>
        <w:jc w:val="both"/>
        <w:rPr>
          <w:rFonts w:ascii="Arial" w:hAnsi="Arial" w:cs="Arial"/>
          <w:noProof/>
          <w:sz w:val="24"/>
          <w:szCs w:val="24"/>
        </w:rPr>
      </w:pPr>
      <w:r>
        <w:rPr>
          <w:rFonts w:ascii="Arial" w:hAnsi="Arial" w:cs="Arial"/>
          <w:noProof/>
          <w:sz w:val="24"/>
          <w:szCs w:val="24"/>
          <w:lang w:val="pt-BR"/>
        </w:rPr>
        <w:t xml:space="preserve">Proiectul va fi implementat pe un teren </w:t>
      </w:r>
      <w:r w:rsidRPr="00103E3E">
        <w:rPr>
          <w:rFonts w:ascii="Arial" w:hAnsi="Arial" w:cs="Arial"/>
          <w:noProof/>
          <w:sz w:val="24"/>
          <w:szCs w:val="24"/>
        </w:rPr>
        <w:t>suprafață totală de 911 m</w:t>
      </w:r>
      <w:r w:rsidRPr="00103E3E">
        <w:rPr>
          <w:rFonts w:ascii="Arial" w:hAnsi="Arial" w:cs="Arial"/>
          <w:noProof/>
          <w:sz w:val="24"/>
          <w:szCs w:val="24"/>
          <w:vertAlign w:val="superscript"/>
        </w:rPr>
        <w:t>2</w:t>
      </w:r>
      <w:r w:rsidRPr="00103E3E">
        <w:rPr>
          <w:rFonts w:ascii="Arial" w:hAnsi="Arial" w:cs="Arial"/>
          <w:noProof/>
          <w:sz w:val="24"/>
          <w:szCs w:val="24"/>
        </w:rPr>
        <w:t>. Pe acest amplasament, se propune realizarea unei spălătorii auto cu cinci boxe, dintre care una este destinata autovehiculelor agabaritice, și o anexa.</w:t>
      </w:r>
    </w:p>
    <w:p w:rsidR="00103E3E" w:rsidRPr="00103E3E"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rPr>
        <w:t xml:space="preserve">Realizarea spalatoriei, care să cuprindă următoarele spații funcționale: </w:t>
      </w:r>
    </w:p>
    <w:p w:rsidR="00103E3E" w:rsidRPr="00103E3E" w:rsidRDefault="00103E3E" w:rsidP="00103E3E">
      <w:pPr>
        <w:numPr>
          <w:ilvl w:val="1"/>
          <w:numId w:val="12"/>
        </w:numPr>
        <w:spacing w:after="0" w:line="240" w:lineRule="auto"/>
        <w:jc w:val="both"/>
        <w:rPr>
          <w:rFonts w:ascii="Arial" w:hAnsi="Arial" w:cs="Arial"/>
          <w:noProof/>
          <w:sz w:val="24"/>
          <w:szCs w:val="24"/>
        </w:rPr>
      </w:pPr>
      <w:r w:rsidRPr="00103E3E">
        <w:rPr>
          <w:rFonts w:ascii="Arial" w:hAnsi="Arial" w:cs="Arial"/>
          <w:noProof/>
          <w:sz w:val="24"/>
          <w:szCs w:val="24"/>
        </w:rPr>
        <w:t>Boxa1: SU=32,81 m</w:t>
      </w:r>
      <w:r w:rsidRPr="00103E3E">
        <w:rPr>
          <w:rFonts w:ascii="Arial" w:hAnsi="Arial" w:cs="Arial"/>
          <w:noProof/>
          <w:sz w:val="24"/>
          <w:szCs w:val="24"/>
          <w:vertAlign w:val="superscript"/>
        </w:rPr>
        <w:t>2</w:t>
      </w:r>
      <w:r w:rsidRPr="00103E3E">
        <w:rPr>
          <w:rFonts w:ascii="Arial" w:hAnsi="Arial" w:cs="Arial"/>
          <w:noProof/>
          <w:sz w:val="24"/>
          <w:szCs w:val="24"/>
        </w:rPr>
        <w:t xml:space="preserve">, pentru spălare autoturisme agabaritice, </w:t>
      </w:r>
    </w:p>
    <w:p w:rsidR="00103E3E" w:rsidRPr="00103E3E" w:rsidRDefault="00103E3E" w:rsidP="00103E3E">
      <w:pPr>
        <w:numPr>
          <w:ilvl w:val="1"/>
          <w:numId w:val="12"/>
        </w:numPr>
        <w:spacing w:after="0" w:line="240" w:lineRule="auto"/>
        <w:jc w:val="both"/>
        <w:rPr>
          <w:rFonts w:ascii="Arial" w:hAnsi="Arial" w:cs="Arial"/>
          <w:noProof/>
          <w:sz w:val="24"/>
          <w:szCs w:val="24"/>
        </w:rPr>
      </w:pPr>
      <w:r w:rsidRPr="00103E3E">
        <w:rPr>
          <w:rFonts w:ascii="Arial" w:hAnsi="Arial" w:cs="Arial"/>
          <w:noProof/>
          <w:sz w:val="24"/>
          <w:szCs w:val="24"/>
        </w:rPr>
        <w:t>Boxa2: SU=32,96 m</w:t>
      </w:r>
      <w:r w:rsidRPr="00103E3E">
        <w:rPr>
          <w:rFonts w:ascii="Arial" w:hAnsi="Arial" w:cs="Arial"/>
          <w:noProof/>
          <w:sz w:val="24"/>
          <w:szCs w:val="24"/>
          <w:vertAlign w:val="superscript"/>
        </w:rPr>
        <w:t>2</w:t>
      </w:r>
      <w:r w:rsidRPr="00103E3E">
        <w:rPr>
          <w:rFonts w:ascii="Arial" w:hAnsi="Arial" w:cs="Arial"/>
          <w:noProof/>
          <w:sz w:val="24"/>
          <w:szCs w:val="24"/>
        </w:rPr>
        <w:t xml:space="preserve">, pentru spălare autoturisme, </w:t>
      </w:r>
    </w:p>
    <w:p w:rsidR="00103E3E" w:rsidRPr="00103E3E" w:rsidRDefault="00103E3E" w:rsidP="00103E3E">
      <w:pPr>
        <w:numPr>
          <w:ilvl w:val="1"/>
          <w:numId w:val="12"/>
        </w:numPr>
        <w:spacing w:after="0" w:line="240" w:lineRule="auto"/>
        <w:jc w:val="both"/>
        <w:rPr>
          <w:rFonts w:ascii="Arial" w:hAnsi="Arial" w:cs="Arial"/>
          <w:noProof/>
          <w:sz w:val="24"/>
          <w:szCs w:val="24"/>
        </w:rPr>
      </w:pPr>
      <w:r w:rsidRPr="00103E3E">
        <w:rPr>
          <w:rFonts w:ascii="Arial" w:hAnsi="Arial" w:cs="Arial"/>
          <w:noProof/>
          <w:sz w:val="24"/>
          <w:szCs w:val="24"/>
        </w:rPr>
        <w:t>Boxa3: SU=32,96 m</w:t>
      </w:r>
      <w:r w:rsidRPr="00103E3E">
        <w:rPr>
          <w:rFonts w:ascii="Arial" w:hAnsi="Arial" w:cs="Arial"/>
          <w:noProof/>
          <w:sz w:val="24"/>
          <w:szCs w:val="24"/>
          <w:vertAlign w:val="superscript"/>
        </w:rPr>
        <w:t>2</w:t>
      </w:r>
      <w:r w:rsidRPr="00103E3E">
        <w:rPr>
          <w:rFonts w:ascii="Arial" w:hAnsi="Arial" w:cs="Arial"/>
          <w:noProof/>
          <w:sz w:val="24"/>
          <w:szCs w:val="24"/>
        </w:rPr>
        <w:t xml:space="preserve">, pentru spălare autoturisme, </w:t>
      </w:r>
    </w:p>
    <w:p w:rsidR="00103E3E" w:rsidRPr="00103E3E" w:rsidRDefault="00103E3E" w:rsidP="00103E3E">
      <w:pPr>
        <w:numPr>
          <w:ilvl w:val="1"/>
          <w:numId w:val="12"/>
        </w:numPr>
        <w:spacing w:after="0" w:line="240" w:lineRule="auto"/>
        <w:jc w:val="both"/>
        <w:rPr>
          <w:rFonts w:ascii="Arial" w:hAnsi="Arial" w:cs="Arial"/>
          <w:noProof/>
          <w:sz w:val="24"/>
          <w:szCs w:val="24"/>
        </w:rPr>
      </w:pPr>
      <w:r w:rsidRPr="00103E3E">
        <w:rPr>
          <w:rFonts w:ascii="Arial" w:hAnsi="Arial" w:cs="Arial"/>
          <w:noProof/>
          <w:sz w:val="24"/>
          <w:szCs w:val="24"/>
        </w:rPr>
        <w:t>Boxa4: SU=32,96 m</w:t>
      </w:r>
      <w:r w:rsidRPr="00103E3E">
        <w:rPr>
          <w:rFonts w:ascii="Arial" w:hAnsi="Arial" w:cs="Arial"/>
          <w:noProof/>
          <w:sz w:val="24"/>
          <w:szCs w:val="24"/>
          <w:vertAlign w:val="superscript"/>
        </w:rPr>
        <w:t>2</w:t>
      </w:r>
      <w:r w:rsidRPr="00103E3E">
        <w:rPr>
          <w:rFonts w:ascii="Arial" w:hAnsi="Arial" w:cs="Arial"/>
          <w:noProof/>
          <w:sz w:val="24"/>
          <w:szCs w:val="24"/>
        </w:rPr>
        <w:t>, pentru spălare autoturisme,</w:t>
      </w:r>
    </w:p>
    <w:p w:rsidR="00103E3E" w:rsidRPr="00103E3E" w:rsidRDefault="00103E3E" w:rsidP="00103E3E">
      <w:pPr>
        <w:numPr>
          <w:ilvl w:val="1"/>
          <w:numId w:val="12"/>
        </w:numPr>
        <w:spacing w:after="0" w:line="240" w:lineRule="auto"/>
        <w:jc w:val="both"/>
        <w:rPr>
          <w:rFonts w:ascii="Arial" w:hAnsi="Arial" w:cs="Arial"/>
          <w:noProof/>
          <w:sz w:val="24"/>
          <w:szCs w:val="24"/>
        </w:rPr>
      </w:pPr>
      <w:r w:rsidRPr="00103E3E">
        <w:rPr>
          <w:rFonts w:ascii="Arial" w:hAnsi="Arial" w:cs="Arial"/>
          <w:noProof/>
          <w:sz w:val="24"/>
          <w:szCs w:val="24"/>
        </w:rPr>
        <w:t>Boxa5: SU=32,96 m</w:t>
      </w:r>
      <w:r w:rsidRPr="00103E3E">
        <w:rPr>
          <w:rFonts w:ascii="Arial" w:hAnsi="Arial" w:cs="Arial"/>
          <w:noProof/>
          <w:sz w:val="24"/>
          <w:szCs w:val="24"/>
          <w:vertAlign w:val="superscript"/>
        </w:rPr>
        <w:t>2</w:t>
      </w:r>
      <w:r w:rsidRPr="00103E3E">
        <w:rPr>
          <w:rFonts w:ascii="Arial" w:hAnsi="Arial" w:cs="Arial"/>
          <w:noProof/>
          <w:sz w:val="24"/>
          <w:szCs w:val="24"/>
        </w:rPr>
        <w:t>, pentru spălare autoturisme</w:t>
      </w:r>
    </w:p>
    <w:p w:rsidR="00103E3E" w:rsidRPr="00103E3E" w:rsidRDefault="00103E3E" w:rsidP="00103E3E">
      <w:pPr>
        <w:numPr>
          <w:ilvl w:val="1"/>
          <w:numId w:val="12"/>
        </w:numPr>
        <w:spacing w:after="0" w:line="240" w:lineRule="auto"/>
        <w:ind w:left="0" w:firstLine="720"/>
        <w:jc w:val="both"/>
        <w:rPr>
          <w:rFonts w:ascii="Arial" w:hAnsi="Arial" w:cs="Arial"/>
          <w:noProof/>
          <w:sz w:val="24"/>
          <w:szCs w:val="24"/>
        </w:rPr>
      </w:pPr>
      <w:r w:rsidRPr="00103E3E">
        <w:rPr>
          <w:rFonts w:ascii="Arial" w:hAnsi="Arial" w:cs="Arial"/>
          <w:noProof/>
          <w:sz w:val="24"/>
          <w:szCs w:val="24"/>
        </w:rPr>
        <w:t>camera tehnica: SU=13,07 m</w:t>
      </w:r>
      <w:r w:rsidRPr="00103E3E">
        <w:rPr>
          <w:rFonts w:ascii="Arial" w:hAnsi="Arial" w:cs="Arial"/>
          <w:noProof/>
          <w:sz w:val="24"/>
          <w:szCs w:val="24"/>
          <w:vertAlign w:val="superscript"/>
        </w:rPr>
        <w:t>2</w:t>
      </w:r>
      <w:r w:rsidRPr="00103E3E">
        <w:rPr>
          <w:rFonts w:ascii="Arial" w:hAnsi="Arial" w:cs="Arial"/>
          <w:noProof/>
          <w:sz w:val="24"/>
          <w:szCs w:val="24"/>
        </w:rPr>
        <w:t xml:space="preserve">, pentru asigurarea adăpostirii aparatelor folosite pentru spălare autoturisme, tabloul electric general, instalațiile de priză pentru conectarea aparatelor electrice, robineții de apă caldă și apă rece. </w:t>
      </w:r>
    </w:p>
    <w:p w:rsidR="00103E3E" w:rsidRPr="00103E3E"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rPr>
        <w:t xml:space="preserve">Realizarea unui al doilea corp de construcție, respectiv anexa, care să cuprindă următoarele spații funcționale: </w:t>
      </w:r>
    </w:p>
    <w:p w:rsidR="00103E3E" w:rsidRPr="00103E3E" w:rsidRDefault="00103E3E" w:rsidP="00103E3E">
      <w:pPr>
        <w:numPr>
          <w:ilvl w:val="1"/>
          <w:numId w:val="12"/>
        </w:numPr>
        <w:spacing w:after="0" w:line="240" w:lineRule="auto"/>
        <w:jc w:val="both"/>
        <w:rPr>
          <w:rFonts w:ascii="Arial" w:hAnsi="Arial" w:cs="Arial"/>
          <w:noProof/>
          <w:sz w:val="24"/>
          <w:szCs w:val="24"/>
        </w:rPr>
      </w:pPr>
      <w:r w:rsidRPr="00103E3E">
        <w:rPr>
          <w:rFonts w:ascii="Arial" w:hAnsi="Arial" w:cs="Arial"/>
          <w:noProof/>
          <w:sz w:val="24"/>
          <w:szCs w:val="24"/>
        </w:rPr>
        <w:t>grup sanitar: SU=3,99 m</w:t>
      </w:r>
      <w:r w:rsidRPr="00103E3E">
        <w:rPr>
          <w:rFonts w:ascii="Arial" w:hAnsi="Arial" w:cs="Arial"/>
          <w:noProof/>
          <w:sz w:val="24"/>
          <w:szCs w:val="24"/>
          <w:vertAlign w:val="superscript"/>
        </w:rPr>
        <w:t>2</w:t>
      </w:r>
    </w:p>
    <w:p w:rsidR="00103E3E" w:rsidRPr="00103E3E" w:rsidRDefault="00103E3E" w:rsidP="00103E3E">
      <w:pPr>
        <w:numPr>
          <w:ilvl w:val="1"/>
          <w:numId w:val="12"/>
        </w:numPr>
        <w:spacing w:after="0" w:line="240" w:lineRule="auto"/>
        <w:jc w:val="both"/>
        <w:rPr>
          <w:rFonts w:ascii="Arial" w:hAnsi="Arial" w:cs="Arial"/>
          <w:noProof/>
          <w:sz w:val="24"/>
          <w:szCs w:val="24"/>
        </w:rPr>
      </w:pPr>
      <w:r w:rsidRPr="00103E3E">
        <w:rPr>
          <w:rFonts w:ascii="Arial" w:hAnsi="Arial" w:cs="Arial"/>
          <w:noProof/>
          <w:sz w:val="24"/>
          <w:szCs w:val="24"/>
        </w:rPr>
        <w:t>depozit: SU=5,98 m</w:t>
      </w:r>
      <w:r w:rsidRPr="00103E3E">
        <w:rPr>
          <w:rFonts w:ascii="Arial" w:hAnsi="Arial" w:cs="Arial"/>
          <w:noProof/>
          <w:sz w:val="24"/>
          <w:szCs w:val="24"/>
          <w:vertAlign w:val="superscript"/>
        </w:rPr>
        <w:t>2</w:t>
      </w:r>
    </w:p>
    <w:p w:rsidR="00103E3E" w:rsidRPr="00103E3E"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rPr>
        <w:t xml:space="preserve">Spalatoria auto va functiuna in regim self service, clientii avand posibilitatea sa isi spele </w:t>
      </w:r>
    </w:p>
    <w:p w:rsidR="00103E3E" w:rsidRPr="00103E3E"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rPr>
        <w:t>autoturismele individual, avand la dispozitie 5 boxe. Pentru activitatea de spălătorie auto se vor utiliza aparate profesionale. camera tehnica propusa va adaposti utilajul automat de spalare si dozare cu detergenti. In sezonul rece, apa pentru spalare va fi incalzita prin cazan cu functionare pe combustibil gazos.</w:t>
      </w:r>
    </w:p>
    <w:p w:rsidR="00103E3E" w:rsidRPr="00103E3E"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rPr>
        <w:t xml:space="preserve">Alimentarea cu apă se va realiza de la reteaua publica a localitatii, printr-un bransament la reteaua stradala existenta din conducte de PEID cu De 40 mm. La limita de proprietate va fi prevazut un camin de apometru. De la caminul de apometru va fi prevazut un racord din conducte de PEID cu De 40 mm pentru alimentarea utilajului pentru spalatorie si un racord din conducte de PEID cu De 25 mm pentru grupul sanitar din cladirea anexa. </w:t>
      </w:r>
    </w:p>
    <w:p w:rsidR="00103E3E" w:rsidRPr="00103E3E"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rPr>
        <w:t>Apele uzate rezultate in urma spalarii autoturismelor vor fi colectate in decantoarele propuse in boxele de spalare. Acestea sunt propuse din beton armat. Fiecare boxa a fost prevazut cu un decantor. Preluarea apei din decantoare s-a prevazut prin intermediul unei conducte din PVC cu diametrul de 110 mm. Conductele vor fi pozate in exterior ingropat la adancimea minima de 0.80 m fata de generatoarea superioara a tuburilor. Debitul de apa preluat de la o boxa de spalare este de 10 l/minut. Toate racordurile boxelor vor fi preluate intr-un camin vizitabil, impreuna cu racordul prevazut pentru camera tehnica. De la acest camin, s-a prevazut un racord din conducte de PVC cu De 110 mm si panta de montaj de 1.00 %, pana la separatorul de hidrocarburi propus. Apa uzat</w:t>
      </w:r>
      <w:r>
        <w:rPr>
          <w:rFonts w:ascii="Arial" w:hAnsi="Arial" w:cs="Arial"/>
          <w:noProof/>
          <w:sz w:val="24"/>
          <w:szCs w:val="24"/>
        </w:rPr>
        <w:t>ă</w:t>
      </w:r>
      <w:r w:rsidRPr="00103E3E">
        <w:rPr>
          <w:rFonts w:ascii="Arial" w:hAnsi="Arial" w:cs="Arial"/>
          <w:noProof/>
          <w:sz w:val="24"/>
          <w:szCs w:val="24"/>
        </w:rPr>
        <w:t xml:space="preserve"> trecut</w:t>
      </w:r>
      <w:r>
        <w:rPr>
          <w:rFonts w:ascii="Arial" w:hAnsi="Arial" w:cs="Arial"/>
          <w:noProof/>
          <w:sz w:val="24"/>
          <w:szCs w:val="24"/>
        </w:rPr>
        <w:t>ă</w:t>
      </w:r>
      <w:r w:rsidRPr="00103E3E">
        <w:rPr>
          <w:rFonts w:ascii="Arial" w:hAnsi="Arial" w:cs="Arial"/>
          <w:noProof/>
          <w:sz w:val="24"/>
          <w:szCs w:val="24"/>
        </w:rPr>
        <w:t xml:space="preserve"> prin separator va fi descarcata la reteaua publica de canalizare menajera existenta in zona.  </w:t>
      </w:r>
    </w:p>
    <w:p w:rsidR="00E74B43"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rPr>
        <w:t xml:space="preserve">Se estimează o capacitate de cca. 30 mașini spălate pe oră, în cazul unei încărcări de 100% a spălătoriei. Avand in vedere faptul ca spalatoria va avea regim de spalare self service, aceasta va fi deschisa non-stop.   </w:t>
      </w:r>
    </w:p>
    <w:p w:rsidR="00103E3E" w:rsidRPr="00103E3E"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rPr>
        <w:t xml:space="preserve">Asigurarea debitului de apă se va realiza pe baza contractului de furnizare cu operatorul din zonă după efectuarea lucrărilor de branșament la rețeaua urbană de apă existentă la limita proprietății. Vor fi utilizate conducte din polietilena ID cu diametre de 25, respectiv 40 mm, in lungime totala de 35 m. </w:t>
      </w:r>
    </w:p>
    <w:p w:rsidR="00103E3E" w:rsidRPr="00103E3E" w:rsidRDefault="00103E3E" w:rsidP="00103E3E">
      <w:pPr>
        <w:spacing w:after="0" w:line="240" w:lineRule="auto"/>
        <w:ind w:firstLine="720"/>
        <w:jc w:val="both"/>
        <w:rPr>
          <w:rFonts w:ascii="Arial" w:hAnsi="Arial" w:cs="Arial"/>
          <w:noProof/>
          <w:sz w:val="24"/>
          <w:szCs w:val="24"/>
          <w:lang w:val="ro-RO"/>
        </w:rPr>
      </w:pPr>
      <w:r w:rsidRPr="00103E3E">
        <w:rPr>
          <w:rFonts w:ascii="Arial" w:hAnsi="Arial" w:cs="Arial"/>
          <w:noProof/>
          <w:sz w:val="24"/>
          <w:szCs w:val="24"/>
          <w:lang w:val="ro-RO"/>
        </w:rPr>
        <w:t xml:space="preserve">Apele uzate menajere evacuate din </w:t>
      </w:r>
      <w:r w:rsidRPr="005725AC">
        <w:rPr>
          <w:rFonts w:ascii="Arial" w:hAnsi="Arial" w:cs="Arial"/>
          <w:noProof/>
          <w:sz w:val="24"/>
          <w:szCs w:val="24"/>
          <w:lang w:val="ro-RO"/>
        </w:rPr>
        <w:t>grupul sanitar</w:t>
      </w:r>
      <w:r w:rsidRPr="00103E3E">
        <w:rPr>
          <w:rFonts w:ascii="Arial" w:hAnsi="Arial" w:cs="Arial"/>
          <w:noProof/>
          <w:sz w:val="24"/>
          <w:szCs w:val="24"/>
          <w:lang w:val="ro-RO"/>
        </w:rPr>
        <w:t xml:space="preserve"> vor fi conduse prin racordul exterior proiectat, spre caminul de racord propus la limita de proprietate. Evacuarea apelor uzate va fi realizata la reteaua stradala existenta, prin intermediul unui racord din conducte de PVC cu diametrul de 160 mm, de la caminul de racord propus la caminul de vizitare existent pe reteaua publica.</w:t>
      </w:r>
    </w:p>
    <w:p w:rsidR="00103E3E" w:rsidRPr="00103E3E" w:rsidRDefault="00103E3E" w:rsidP="00103E3E">
      <w:pPr>
        <w:spacing w:after="0" w:line="240" w:lineRule="auto"/>
        <w:ind w:firstLine="720"/>
        <w:jc w:val="both"/>
        <w:rPr>
          <w:rFonts w:ascii="Arial" w:hAnsi="Arial" w:cs="Arial"/>
          <w:noProof/>
          <w:sz w:val="24"/>
          <w:szCs w:val="24"/>
          <w:lang w:val="ro-RO"/>
        </w:rPr>
      </w:pPr>
      <w:r w:rsidRPr="00103E3E">
        <w:rPr>
          <w:rFonts w:ascii="Arial" w:hAnsi="Arial" w:cs="Arial"/>
          <w:noProof/>
          <w:sz w:val="24"/>
          <w:szCs w:val="24"/>
          <w:lang w:val="ro-RO"/>
        </w:rPr>
        <w:lastRenderedPageBreak/>
        <w:t>Apele uzate rezultate in urma spalarii autoturismelor vor fi colectate in decantoarele propuse in boxele de spalare. Fiecare boxa a fost prevazut cu un decantor. Preluarea apei din decantoare s-a prevazut prin intermediul unei conducte din PVC cu diametrul de 110 mm. Toate racordurile boxelor vor fi preluate intr-un camin vizitabil, impreuna cu racordul prevazut pentru camera tehnica. Apa uzata trecuta prin separator va fi descarcata la reteaua publica de canalizare menajera existenta.</w:t>
      </w:r>
    </w:p>
    <w:p w:rsidR="00103E3E" w:rsidRPr="00103E3E"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lang w:val="ro-RO"/>
        </w:rPr>
        <w:t>Canalizare va fi realizata prin conducte de PVC cu diametre de 110, respectiv 160 mm, in lungime totala de 50 m.</w:t>
      </w:r>
    </w:p>
    <w:p w:rsidR="00103E3E" w:rsidRPr="00103E3E" w:rsidRDefault="00103E3E" w:rsidP="00103E3E">
      <w:pPr>
        <w:spacing w:after="0" w:line="240" w:lineRule="auto"/>
        <w:ind w:firstLine="720"/>
        <w:jc w:val="both"/>
        <w:rPr>
          <w:rFonts w:ascii="Arial" w:hAnsi="Arial" w:cs="Arial"/>
          <w:noProof/>
          <w:sz w:val="24"/>
          <w:szCs w:val="24"/>
          <w:lang w:val="ro-RO"/>
        </w:rPr>
      </w:pPr>
      <w:r w:rsidRPr="00103E3E">
        <w:rPr>
          <w:rFonts w:ascii="Arial" w:hAnsi="Arial" w:cs="Arial"/>
          <w:noProof/>
          <w:sz w:val="24"/>
          <w:szCs w:val="24"/>
          <w:lang w:val="ro-RO"/>
        </w:rPr>
        <w:t>Apele uzate rezultate in urma spalarii autoturismelor vor fi colectate in decantoarele propuse in boxele de spalare. Acestea sunt propuse din beton armat. Fiecare boxa a fost prevazut cu un decantor. Preluarea apei din decantoare s-a prevazut prin intermediul unei conducte din PVC cu diametrul de 110 mm. Conductele vor fi pozate in exterior ingropat la adancimea minima de 0.80 m fata de generatoarea superioara a tuburilor. Debitul de apa preluat de la o boxa de spalare este de 10 l/minut. Toate racordurile boxelor vor fi preluate intr-un camin vizitabil, impreuna cu racordul prevazut pentru camera tehnica. De la acest camin, s-a prevazut un racord din conducte de PVC cu De 110 mm si panta de montaj de 1.00 %, pana la separatorul de hidrocarburi propus. Apa uzata trecuta prin separator va fi descarcata la reteaua publica de canalizare menajera existenta.</w:t>
      </w:r>
    </w:p>
    <w:p w:rsidR="00103E3E" w:rsidRPr="00103E3E" w:rsidRDefault="00103E3E" w:rsidP="00103E3E">
      <w:pPr>
        <w:spacing w:after="0" w:line="240" w:lineRule="auto"/>
        <w:ind w:firstLine="720"/>
        <w:jc w:val="both"/>
        <w:rPr>
          <w:rFonts w:ascii="Arial" w:hAnsi="Arial" w:cs="Arial"/>
          <w:noProof/>
          <w:sz w:val="24"/>
          <w:szCs w:val="24"/>
          <w:lang w:val="ro-RO"/>
        </w:rPr>
      </w:pPr>
      <w:r w:rsidRPr="005725AC">
        <w:rPr>
          <w:rFonts w:ascii="Arial" w:hAnsi="Arial" w:cs="Arial"/>
          <w:noProof/>
          <w:sz w:val="24"/>
          <w:szCs w:val="24"/>
          <w:lang w:val="ro-RO"/>
        </w:rPr>
        <w:t>Separatorul de hidrocarburi pentru platformele de spalare</w:t>
      </w:r>
      <w:r w:rsidRPr="00103E3E">
        <w:rPr>
          <w:rFonts w:ascii="Arial" w:hAnsi="Arial" w:cs="Arial"/>
          <w:noProof/>
          <w:sz w:val="24"/>
          <w:szCs w:val="24"/>
          <w:lang w:val="ro-RO"/>
        </w:rPr>
        <w:t xml:space="preserve"> (EN 858-1) va fi de tip prefabricat din beton armat (EN 206-1; C 35/45) cu instalatie interioara din PEID, montat subteran. Acesta va avea o capacitate maxima de 3 l/s, trapa de namol de 600 litri, 160 litri volum depozitare lichide usoare si o capacitate totala de 970 litri.</w:t>
      </w:r>
    </w:p>
    <w:p w:rsidR="00103E3E" w:rsidRPr="00103E3E" w:rsidRDefault="00103E3E" w:rsidP="00103E3E">
      <w:pPr>
        <w:spacing w:after="0" w:line="240" w:lineRule="auto"/>
        <w:ind w:firstLine="720"/>
        <w:jc w:val="both"/>
        <w:rPr>
          <w:rFonts w:ascii="Arial" w:hAnsi="Arial" w:cs="Arial"/>
          <w:noProof/>
          <w:sz w:val="24"/>
          <w:szCs w:val="24"/>
          <w:lang w:val="ro-RO"/>
        </w:rPr>
      </w:pPr>
      <w:r w:rsidRPr="00103E3E">
        <w:rPr>
          <w:rFonts w:ascii="Arial" w:hAnsi="Arial" w:cs="Arial"/>
          <w:noProof/>
          <w:sz w:val="24"/>
          <w:szCs w:val="24"/>
          <w:lang w:val="ro-RO"/>
        </w:rPr>
        <w:t>„Randamentul” de retinere a poluantilor va fi de 97,5% (influent 200 mg/l substante petroliere – efluent 5 mg/l). Tipul constructiv este ACO Oleopator C sau similar, montat ingropat si dimensionat conform SR EN 858 clasa I, echipat cu element de coalescenta demontabil (filtru), flotor de siguranta, elemente interne din PEID, interior acoperit cu vopsea epoxidica.</w:t>
      </w:r>
    </w:p>
    <w:p w:rsidR="00103E3E" w:rsidRPr="00103E3E" w:rsidRDefault="00103E3E" w:rsidP="00103E3E">
      <w:pPr>
        <w:spacing w:after="0" w:line="240" w:lineRule="auto"/>
        <w:ind w:firstLine="720"/>
        <w:jc w:val="both"/>
        <w:rPr>
          <w:rFonts w:ascii="Arial" w:hAnsi="Arial" w:cs="Arial"/>
          <w:noProof/>
          <w:sz w:val="24"/>
          <w:szCs w:val="24"/>
        </w:rPr>
      </w:pPr>
      <w:r w:rsidRPr="00103E3E">
        <w:rPr>
          <w:rFonts w:ascii="Arial" w:hAnsi="Arial" w:cs="Arial"/>
          <w:noProof/>
          <w:sz w:val="24"/>
          <w:szCs w:val="24"/>
        </w:rPr>
        <w:t xml:space="preserve">Materialele principale utilizate la realizarea investiției sunt:       </w:t>
      </w:r>
    </w:p>
    <w:p w:rsidR="00103E3E" w:rsidRPr="00103E3E" w:rsidRDefault="005725AC" w:rsidP="005725AC">
      <w:pPr>
        <w:spacing w:after="0" w:line="240" w:lineRule="auto"/>
        <w:ind w:left="721"/>
        <w:jc w:val="both"/>
        <w:rPr>
          <w:rFonts w:ascii="Arial" w:hAnsi="Arial" w:cs="Arial"/>
          <w:noProof/>
          <w:sz w:val="24"/>
          <w:szCs w:val="24"/>
        </w:rPr>
      </w:pPr>
      <w:r>
        <w:rPr>
          <w:rFonts w:ascii="Arial" w:hAnsi="Arial" w:cs="Arial"/>
          <w:noProof/>
          <w:sz w:val="24"/>
          <w:szCs w:val="24"/>
        </w:rPr>
        <w:t>-</w:t>
      </w:r>
      <w:r w:rsidR="00103E3E" w:rsidRPr="00103E3E">
        <w:rPr>
          <w:rFonts w:ascii="Arial" w:hAnsi="Arial" w:cs="Arial"/>
          <w:noProof/>
          <w:sz w:val="24"/>
          <w:szCs w:val="24"/>
        </w:rPr>
        <w:t xml:space="preserve">beton armat C16/20 și C 30/37; conform NE012/1-2007, din stații de betoane,      </w:t>
      </w:r>
    </w:p>
    <w:p w:rsidR="00103E3E" w:rsidRPr="00103E3E" w:rsidRDefault="005725AC" w:rsidP="005725AC">
      <w:pPr>
        <w:spacing w:after="0" w:line="240" w:lineRule="auto"/>
        <w:ind w:left="721"/>
        <w:jc w:val="both"/>
        <w:rPr>
          <w:rFonts w:ascii="Arial" w:hAnsi="Arial" w:cs="Arial"/>
          <w:noProof/>
          <w:sz w:val="24"/>
          <w:szCs w:val="24"/>
        </w:rPr>
      </w:pPr>
      <w:r>
        <w:rPr>
          <w:rFonts w:ascii="Arial" w:hAnsi="Arial" w:cs="Arial"/>
          <w:noProof/>
          <w:sz w:val="24"/>
          <w:szCs w:val="24"/>
        </w:rPr>
        <w:t>-</w:t>
      </w:r>
      <w:r w:rsidR="00103E3E" w:rsidRPr="00103E3E">
        <w:rPr>
          <w:rFonts w:ascii="Arial" w:hAnsi="Arial" w:cs="Arial"/>
          <w:noProof/>
          <w:sz w:val="24"/>
          <w:szCs w:val="24"/>
        </w:rPr>
        <w:t xml:space="preserve">armături pentru beton, PC52, OB37 conform ST 009/2011, din rețeaua comercială,       </w:t>
      </w:r>
    </w:p>
    <w:p w:rsidR="00103E3E" w:rsidRPr="00103E3E" w:rsidRDefault="005725AC" w:rsidP="005725AC">
      <w:pPr>
        <w:spacing w:after="0" w:line="240" w:lineRule="auto"/>
        <w:ind w:left="721"/>
        <w:jc w:val="both"/>
        <w:rPr>
          <w:rFonts w:ascii="Arial" w:hAnsi="Arial" w:cs="Arial"/>
          <w:noProof/>
          <w:sz w:val="24"/>
          <w:szCs w:val="24"/>
        </w:rPr>
      </w:pPr>
      <w:r>
        <w:rPr>
          <w:rFonts w:ascii="Arial" w:hAnsi="Arial" w:cs="Arial"/>
          <w:noProof/>
          <w:sz w:val="24"/>
          <w:szCs w:val="24"/>
        </w:rPr>
        <w:t>-</w:t>
      </w:r>
      <w:r w:rsidR="00103E3E" w:rsidRPr="00103E3E">
        <w:rPr>
          <w:rFonts w:ascii="Arial" w:hAnsi="Arial" w:cs="Arial"/>
          <w:noProof/>
          <w:sz w:val="24"/>
          <w:szCs w:val="24"/>
        </w:rPr>
        <w:t xml:space="preserve">panouri sandwich, din rețeaua comercială, </w:t>
      </w:r>
    </w:p>
    <w:p w:rsidR="00103E3E" w:rsidRPr="00103E3E" w:rsidRDefault="005725AC" w:rsidP="005725AC">
      <w:pPr>
        <w:spacing w:after="0" w:line="240" w:lineRule="auto"/>
        <w:ind w:left="721"/>
        <w:jc w:val="both"/>
        <w:rPr>
          <w:rFonts w:ascii="Arial" w:hAnsi="Arial" w:cs="Arial"/>
          <w:noProof/>
          <w:sz w:val="24"/>
          <w:szCs w:val="24"/>
        </w:rPr>
      </w:pPr>
      <w:r>
        <w:rPr>
          <w:rFonts w:ascii="Arial" w:hAnsi="Arial" w:cs="Arial"/>
          <w:noProof/>
          <w:sz w:val="24"/>
          <w:szCs w:val="24"/>
        </w:rPr>
        <w:t>-</w:t>
      </w:r>
      <w:r w:rsidR="00103E3E" w:rsidRPr="00103E3E">
        <w:rPr>
          <w:rFonts w:ascii="Arial" w:hAnsi="Arial" w:cs="Arial"/>
          <w:noProof/>
          <w:sz w:val="24"/>
          <w:szCs w:val="24"/>
        </w:rPr>
        <w:t>grosimea pereților portanți interiori de minim 6cm, iar a celor exteriori de minim 6</w:t>
      </w:r>
      <w:r>
        <w:rPr>
          <w:rFonts w:ascii="Arial" w:hAnsi="Arial" w:cs="Arial"/>
          <w:noProof/>
          <w:sz w:val="24"/>
          <w:szCs w:val="24"/>
        </w:rPr>
        <w:t xml:space="preserve"> </w:t>
      </w:r>
      <w:r w:rsidR="00103E3E" w:rsidRPr="00103E3E">
        <w:rPr>
          <w:rFonts w:ascii="Arial" w:hAnsi="Arial" w:cs="Arial"/>
          <w:noProof/>
          <w:sz w:val="24"/>
          <w:szCs w:val="24"/>
        </w:rPr>
        <w:t xml:space="preserve">cm </w:t>
      </w:r>
      <w:r>
        <w:rPr>
          <w:rFonts w:ascii="Arial" w:hAnsi="Arial" w:cs="Arial"/>
          <w:noProof/>
          <w:sz w:val="24"/>
          <w:szCs w:val="24"/>
        </w:rPr>
        <w:t>.</w:t>
      </w:r>
      <w:r w:rsidR="00103E3E" w:rsidRPr="00103E3E">
        <w:rPr>
          <w:rFonts w:ascii="Arial" w:hAnsi="Arial" w:cs="Arial"/>
          <w:noProof/>
          <w:sz w:val="24"/>
          <w:szCs w:val="24"/>
        </w:rPr>
        <w:t xml:space="preserve"> </w:t>
      </w:r>
    </w:p>
    <w:p w:rsidR="00103E3E" w:rsidRDefault="00103E3E" w:rsidP="00103E3E">
      <w:pPr>
        <w:spacing w:after="0" w:line="240" w:lineRule="auto"/>
        <w:ind w:firstLine="720"/>
        <w:jc w:val="both"/>
        <w:rPr>
          <w:rFonts w:ascii="Arial" w:hAnsi="Arial" w:cs="Arial"/>
          <w:noProof/>
          <w:sz w:val="24"/>
          <w:szCs w:val="24"/>
        </w:rPr>
      </w:pPr>
    </w:p>
    <w:p w:rsidR="007C59CE" w:rsidRDefault="007C59CE" w:rsidP="00216BA6">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existente sau planficate în zona ;</w:t>
      </w:r>
    </w:p>
    <w:p w:rsidR="00A930DE" w:rsidRPr="007C59CE" w:rsidRDefault="00A930DE" w:rsidP="007C59CE">
      <w:pPr>
        <w:spacing w:after="0" w:line="240" w:lineRule="auto"/>
        <w:ind w:firstLine="720"/>
        <w:jc w:val="both"/>
        <w:rPr>
          <w:rFonts w:ascii="Arial" w:hAnsi="Arial" w:cs="Arial"/>
          <w:noProof/>
          <w:sz w:val="24"/>
          <w:szCs w:val="24"/>
          <w:lang w:val="ro-RO"/>
        </w:rPr>
      </w:pPr>
    </w:p>
    <w:p w:rsidR="007C59CE" w:rsidRDefault="007C59CE" w:rsidP="007C59CE">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A930DE" w:rsidRPr="007C59CE" w:rsidRDefault="00A930DE" w:rsidP="007C59CE">
      <w:pPr>
        <w:spacing w:after="0" w:line="240" w:lineRule="auto"/>
        <w:ind w:firstLine="720"/>
        <w:jc w:val="both"/>
        <w:rPr>
          <w:rFonts w:ascii="Arial" w:hAnsi="Arial" w:cs="Arial"/>
          <w:noProof/>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p>
    <w:p w:rsid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5725AC" w:rsidRDefault="005725AC" w:rsidP="007C59CE">
      <w:pPr>
        <w:spacing w:after="0" w:line="240" w:lineRule="auto"/>
        <w:ind w:firstLine="720"/>
        <w:jc w:val="both"/>
        <w:rPr>
          <w:rFonts w:ascii="Arial" w:hAnsi="Arial" w:cs="Arial"/>
          <w:sz w:val="24"/>
          <w:szCs w:val="24"/>
          <w:lang w:val="ro-RO"/>
        </w:rPr>
      </w:pPr>
    </w:p>
    <w:p w:rsidR="00F1205C" w:rsidRPr="007C59CE" w:rsidRDefault="00F1205C" w:rsidP="007C59CE">
      <w:pPr>
        <w:spacing w:after="0" w:line="240" w:lineRule="auto"/>
        <w:ind w:firstLine="720"/>
        <w:jc w:val="both"/>
        <w:rPr>
          <w:rFonts w:ascii="Arial" w:hAnsi="Arial" w:cs="Arial"/>
          <w:sz w:val="24"/>
          <w:szCs w:val="24"/>
          <w:lang w:val="ro-RO"/>
        </w:rPr>
      </w:pPr>
    </w:p>
    <w:p w:rsidR="007C59CE" w:rsidRPr="007C59CE" w:rsidRDefault="007C59CE" w:rsidP="007C59CE">
      <w:pPr>
        <w:spacing w:after="0" w:line="240" w:lineRule="auto"/>
        <w:ind w:firstLine="720"/>
        <w:jc w:val="both"/>
        <w:rPr>
          <w:rFonts w:ascii="Arial" w:hAnsi="Arial" w:cs="Arial"/>
          <w:b/>
          <w:bCs/>
          <w:noProof/>
          <w:color w:val="FF0000"/>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lastRenderedPageBreak/>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F1205C"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vederea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atenuării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vibraţiilor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provenite</w:t>
      </w:r>
      <w:proofErr w:type="spellEnd"/>
      <w:r w:rsidRPr="004C15A0">
        <w:rPr>
          <w:rFonts w:ascii="Arial" w:eastAsia="Cambria" w:hAnsi="Arial" w:cs="Arial"/>
          <w:sz w:val="24"/>
          <w:szCs w:val="24"/>
        </w:rPr>
        <w:t xml:space="preserve"> de la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construcţii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transport, se </w:t>
      </w:r>
      <w:proofErr w:type="spellStart"/>
      <w:r w:rsidRPr="004C15A0">
        <w:rPr>
          <w:rFonts w:ascii="Arial" w:eastAsia="Cambria" w:hAnsi="Arial" w:cs="Arial"/>
          <w:sz w:val="24"/>
          <w:szCs w:val="24"/>
        </w:rPr>
        <w:t>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asigura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dotarea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echipamente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reducere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amortizoare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performante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profil</w:t>
      </w:r>
      <w:proofErr w:type="spellEnd"/>
      <w:r w:rsidRPr="004C15A0">
        <w:rPr>
          <w:rFonts w:ascii="Arial" w:eastAsia="Cambria" w:hAnsi="Arial" w:cs="Arial"/>
          <w:sz w:val="24"/>
          <w:szCs w:val="24"/>
        </w:rPr>
        <w:t xml:space="preserve"> al </w:t>
      </w:r>
      <w:proofErr w:type="spellStart"/>
      <w:r w:rsidRPr="004C15A0">
        <w:rPr>
          <w:rFonts w:ascii="Arial" w:eastAsia="Cambria" w:hAnsi="Arial" w:cs="Arial"/>
          <w:sz w:val="24"/>
          <w:szCs w:val="24"/>
        </w:rPr>
        <w:t>benzii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rulare</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nivel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redus</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deci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utilaje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w:t>
      </w:r>
      <w:proofErr w:type="spellEnd"/>
      <w:r w:rsidRPr="004C15A0">
        <w:rPr>
          <w:rFonts w:ascii="Arial" w:eastAsia="Cambria" w:hAnsi="Arial" w:cs="Arial"/>
          <w:sz w:val="24"/>
          <w:szCs w:val="24"/>
        </w:rPr>
        <w:t xml:space="preserve"> de transport</w:t>
      </w:r>
      <w:r w:rsidRPr="004C15A0">
        <w:rPr>
          <w:rFonts w:ascii="Arial" w:eastAsia="Cambria" w:hAnsi="Arial" w:cs="Arial"/>
          <w:spacing w:val="-12"/>
          <w:sz w:val="24"/>
          <w:szCs w:val="24"/>
        </w:rPr>
        <w:t xml:space="preserve"> </w:t>
      </w:r>
      <w:proofErr w:type="spellStart"/>
      <w:r w:rsidRPr="004C15A0">
        <w:rPr>
          <w:rFonts w:ascii="Arial" w:eastAsia="Cambria" w:hAnsi="Arial" w:cs="Arial"/>
          <w:sz w:val="24"/>
          <w:szCs w:val="24"/>
        </w:rPr>
        <w:t>silentioase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6"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nu</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depasi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limitele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toleranta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admise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mijloacele</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supuse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procesului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atestare</w:t>
      </w:r>
      <w:proofErr w:type="spellEnd"/>
      <w:r w:rsidRPr="004C15A0">
        <w:rPr>
          <w:rFonts w:ascii="Arial" w:eastAsia="Cambria" w:hAnsi="Arial" w:cs="Arial"/>
          <w:spacing w:val="-15"/>
          <w:sz w:val="24"/>
          <w:szCs w:val="24"/>
        </w:rPr>
        <w:t xml:space="preserve"> </w:t>
      </w:r>
      <w:proofErr w:type="spellStart"/>
      <w:r w:rsidRPr="004C15A0">
        <w:rPr>
          <w:rFonts w:ascii="Arial" w:eastAsia="Cambria" w:hAnsi="Arial" w:cs="Arial"/>
          <w:sz w:val="24"/>
          <w:szCs w:val="24"/>
        </w:rPr>
        <w:t>tehnica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întreținerea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funcționarea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mijloacelor</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starii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functionare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fie </w:t>
      </w:r>
      <w:proofErr w:type="spellStart"/>
      <w:r w:rsidRPr="004C15A0">
        <w:rPr>
          <w:rFonts w:ascii="Arial" w:eastAsia="Cambria" w:hAnsi="Arial" w:cs="Arial"/>
          <w:sz w:val="24"/>
          <w:szCs w:val="24"/>
        </w:rPr>
        <w:t>atenuat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impactul</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întretinerea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instalatiilor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prepararea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betoanelor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mixturilor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asfaltice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stării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funcționare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contribuie</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zona de </w:t>
      </w:r>
      <w:proofErr w:type="spellStart"/>
      <w:r w:rsidRPr="004C15A0">
        <w:rPr>
          <w:rFonts w:ascii="Arial" w:eastAsia="Cambria" w:hAnsi="Arial" w:cs="Arial"/>
          <w:sz w:val="24"/>
          <w:szCs w:val="24"/>
        </w:rPr>
        <w:t>influenta</w:t>
      </w:r>
      <w:proofErr w:type="spellEnd"/>
      <w:r w:rsidRPr="004C15A0">
        <w:rPr>
          <w:rFonts w:ascii="Arial" w:eastAsia="Cambria" w:hAnsi="Arial" w:cs="Arial"/>
          <w:sz w:val="24"/>
          <w:szCs w:val="24"/>
        </w:rPr>
        <w:t xml:space="preserve"> a</w:t>
      </w:r>
      <w:r w:rsidRPr="004C15A0">
        <w:rPr>
          <w:rFonts w:ascii="Arial" w:eastAsia="Cambria" w:hAnsi="Arial" w:cs="Arial"/>
          <w:spacing w:val="-22"/>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disconfortului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datorat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lucrarilor</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recomandă</w:t>
      </w:r>
      <w:proofErr w:type="spellEnd"/>
      <w:r w:rsidRPr="004C15A0">
        <w:rPr>
          <w:rFonts w:ascii="Arial" w:eastAsia="Cambria" w:hAnsi="Arial" w:cs="Arial"/>
          <w:sz w:val="24"/>
          <w:szCs w:val="24"/>
        </w:rPr>
        <w:t xml:space="preserve"> ca </w:t>
      </w:r>
      <w:proofErr w:type="spellStart"/>
      <w:r w:rsidRPr="004C15A0">
        <w:rPr>
          <w:rFonts w:ascii="Arial" w:eastAsia="Cambria" w:hAnsi="Arial" w:cs="Arial"/>
          <w:sz w:val="24"/>
          <w:szCs w:val="24"/>
        </w:rPr>
        <w:t>programul</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lucru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să</w:t>
      </w:r>
      <w:proofErr w:type="spellEnd"/>
      <w:r w:rsidRPr="004C15A0">
        <w:rPr>
          <w:rFonts w:ascii="Arial" w:eastAsia="Cambria" w:hAnsi="Arial" w:cs="Arial"/>
          <w:sz w:val="24"/>
          <w:szCs w:val="24"/>
        </w:rPr>
        <w:t xml:space="preserve"> nu se </w:t>
      </w:r>
      <w:proofErr w:type="spellStart"/>
      <w:r w:rsidRPr="004C15A0">
        <w:rPr>
          <w:rFonts w:ascii="Arial" w:eastAsia="Cambria" w:hAnsi="Arial" w:cs="Arial"/>
          <w:sz w:val="24"/>
          <w:szCs w:val="24"/>
        </w:rPr>
        <w:t>desfasoare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timpul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noptii</w:t>
      </w:r>
      <w:proofErr w:type="spellEnd"/>
      <w:r w:rsidRPr="004C15A0">
        <w:rPr>
          <w:rFonts w:ascii="Arial" w:eastAsia="Cambria" w:hAnsi="Arial" w:cs="Arial"/>
          <w:sz w:val="24"/>
          <w:szCs w:val="24"/>
        </w:rPr>
        <w:t xml:space="preserve">, ci </w:t>
      </w:r>
      <w:proofErr w:type="spellStart"/>
      <w:r w:rsidRPr="004C15A0">
        <w:rPr>
          <w:rFonts w:ascii="Arial" w:eastAsia="Cambria" w:hAnsi="Arial" w:cs="Arial"/>
          <w:sz w:val="24"/>
          <w:szCs w:val="24"/>
        </w:rPr>
        <w:t>doar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orele</w:t>
      </w:r>
      <w:proofErr w:type="spellEnd"/>
      <w:r w:rsidRPr="004C15A0">
        <w:rPr>
          <w:rFonts w:ascii="Arial" w:eastAsia="Cambria" w:hAnsi="Arial" w:cs="Arial"/>
          <w:sz w:val="24"/>
          <w:szCs w:val="24"/>
        </w:rPr>
        <w:t xml:space="preserve"> 06</w:t>
      </w:r>
      <w:r w:rsidRPr="004C15A0">
        <w:rPr>
          <w:rFonts w:ascii="Arial" w:eastAsia="Cambria" w:hAnsi="Arial" w:cs="Arial"/>
          <w:position w:val="6"/>
          <w:sz w:val="24"/>
          <w:szCs w:val="24"/>
          <w:vertAlign w:val="superscript"/>
        </w:rPr>
        <w:t>00</w:t>
      </w:r>
      <w:r w:rsidRPr="004C15A0">
        <w:rPr>
          <w:rFonts w:ascii="Arial" w:eastAsia="Cambria" w:hAnsi="Arial" w:cs="Arial"/>
          <w:position w:val="6"/>
          <w:sz w:val="24"/>
          <w:szCs w:val="24"/>
        </w:rPr>
        <w:t xml:space="preserve"> </w:t>
      </w:r>
      <w:r w:rsidRPr="004C15A0">
        <w:rPr>
          <w:rFonts w:ascii="Arial" w:eastAsia="Cambria" w:hAnsi="Arial" w:cs="Arial"/>
          <w:sz w:val="24"/>
          <w:szCs w:val="24"/>
        </w:rPr>
        <w:t>–</w:t>
      </w:r>
      <w:r w:rsidRPr="004C15A0">
        <w:rPr>
          <w:rFonts w:ascii="Arial" w:eastAsia="Cambria" w:hAnsi="Arial" w:cs="Arial"/>
          <w:spacing w:val="-25"/>
          <w:sz w:val="24"/>
          <w:szCs w:val="24"/>
        </w:rPr>
        <w:t xml:space="preserve"> </w:t>
      </w:r>
      <w:r w:rsidRPr="004C15A0">
        <w:rPr>
          <w:rFonts w:ascii="Arial" w:eastAsia="Cambria" w:hAnsi="Arial" w:cs="Arial"/>
          <w:sz w:val="24"/>
          <w:szCs w:val="24"/>
        </w:rPr>
        <w:t>22</w:t>
      </w:r>
      <w:r w:rsidRPr="004C15A0">
        <w:rPr>
          <w:rFonts w:ascii="Arial" w:eastAsia="Cambria" w:hAnsi="Arial" w:cs="Arial"/>
          <w:position w:val="6"/>
          <w:sz w:val="24"/>
          <w:szCs w:val="24"/>
          <w:vertAlign w:val="superscript"/>
        </w:rPr>
        <w:t>00</w:t>
      </w:r>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 xml:space="preserve">de </w:t>
      </w:r>
      <w:proofErr w:type="spellStart"/>
      <w:r w:rsidRPr="004C15A0">
        <w:rPr>
          <w:rFonts w:ascii="Arial" w:eastAsia="Cambria" w:hAnsi="Arial" w:cs="Arial"/>
          <w:sz w:val="24"/>
          <w:szCs w:val="24"/>
        </w:rPr>
        <w:t>asemenea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protectia</w:t>
      </w:r>
      <w:proofErr w:type="spellEnd"/>
      <w:r w:rsidRPr="004C15A0">
        <w:rPr>
          <w:rFonts w:ascii="Arial" w:eastAsia="Cambria" w:hAnsi="Arial" w:cs="Arial"/>
          <w:sz w:val="24"/>
          <w:szCs w:val="24"/>
        </w:rPr>
        <w:t xml:space="preserve"> anti-</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impune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amplasarea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constructii</w:t>
      </w:r>
      <w:proofErr w:type="spellEnd"/>
      <w:r w:rsidRPr="004C15A0">
        <w:rPr>
          <w:rFonts w:ascii="Arial" w:eastAsia="Cambria" w:hAnsi="Arial" w:cs="Arial"/>
          <w:sz w:val="24"/>
          <w:szCs w:val="24"/>
        </w:rPr>
        <w:t xml:space="preserve"> ale </w:t>
      </w:r>
      <w:proofErr w:type="spellStart"/>
      <w:r w:rsidRPr="004C15A0">
        <w:rPr>
          <w:rFonts w:ascii="Arial" w:eastAsia="Cambria" w:hAnsi="Arial" w:cs="Arial"/>
          <w:sz w:val="24"/>
          <w:szCs w:val="24"/>
        </w:rPr>
        <w:t>santierului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depozitelor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materii</w:t>
      </w:r>
      <w:proofErr w:type="spellEnd"/>
      <w:r w:rsidRPr="004C15A0">
        <w:rPr>
          <w:rFonts w:ascii="Arial" w:eastAsia="Cambria" w:hAnsi="Arial" w:cs="Arial"/>
          <w:sz w:val="24"/>
          <w:szCs w:val="24"/>
        </w:rPr>
        <w:t xml:space="preserve"> prime,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reprezinte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ecrane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santier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este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necesara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la minimum a </w:t>
      </w:r>
      <w:proofErr w:type="spellStart"/>
      <w:r w:rsidRPr="004C15A0">
        <w:rPr>
          <w:rFonts w:ascii="Arial" w:eastAsia="Cambria" w:hAnsi="Arial" w:cs="Arial"/>
          <w:sz w:val="24"/>
          <w:szCs w:val="24"/>
        </w:rPr>
        <w:t>traficului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apropierea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rute</w:t>
      </w:r>
      <w:proofErr w:type="spellEnd"/>
      <w:r w:rsidRPr="004C15A0">
        <w:rPr>
          <w:rFonts w:ascii="Arial" w:eastAsia="Cambria" w:hAnsi="Arial" w:cs="Arial"/>
          <w:spacing w:val="-27"/>
          <w:sz w:val="24"/>
          <w:szCs w:val="24"/>
        </w:rPr>
        <w:t xml:space="preserve"> </w:t>
      </w:r>
      <w:proofErr w:type="spellStart"/>
      <w:r w:rsidRPr="004C15A0">
        <w:rPr>
          <w:rFonts w:ascii="Arial" w:eastAsia="Cambria" w:hAnsi="Arial" w:cs="Arial"/>
          <w:sz w:val="24"/>
          <w:szCs w:val="24"/>
        </w:rPr>
        <w:t>ocolitoare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8" w:hanging="360"/>
        <w:rPr>
          <w:rFonts w:ascii="Arial" w:eastAsia="Cambria" w:hAnsi="Arial" w:cs="Arial"/>
          <w:sz w:val="24"/>
          <w:szCs w:val="24"/>
        </w:rPr>
      </w:pPr>
      <w:proofErr w:type="spellStart"/>
      <w:proofErr w:type="gramStart"/>
      <w:r w:rsidRPr="004C15A0">
        <w:rPr>
          <w:rFonts w:ascii="Arial" w:eastAsia="Cambria" w:hAnsi="Arial" w:cs="Arial"/>
          <w:sz w:val="24"/>
          <w:szCs w:val="24"/>
        </w:rPr>
        <w:t>în</w:t>
      </w:r>
      <w:proofErr w:type="spellEnd"/>
      <w:proofErr w:type="gram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cazul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care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înregistrează</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ridicate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panouri</w:t>
      </w:r>
      <w:proofErr w:type="spellEnd"/>
      <w:r w:rsidRPr="004C15A0">
        <w:rPr>
          <w:rFonts w:ascii="Arial" w:eastAsia="Cambria" w:hAnsi="Arial" w:cs="Arial"/>
          <w:spacing w:val="-1"/>
          <w:sz w:val="24"/>
          <w:szCs w:val="24"/>
        </w:rPr>
        <w:t xml:space="preserve"> </w:t>
      </w:r>
      <w:proofErr w:type="spellStart"/>
      <w:r w:rsidRPr="004C15A0">
        <w:rPr>
          <w:rFonts w:ascii="Arial" w:eastAsia="Cambria" w:hAnsi="Arial" w:cs="Arial"/>
          <w:sz w:val="24"/>
          <w:szCs w:val="24"/>
        </w:rPr>
        <w:t>fonoabsorbante</w:t>
      </w:r>
      <w:proofErr w:type="spellEnd"/>
      <w:r w:rsidRPr="004C15A0">
        <w:rPr>
          <w:rFonts w:ascii="Arial" w:eastAsia="Cambria" w:hAnsi="Arial" w:cs="Arial"/>
          <w:sz w:val="24"/>
          <w:szCs w:val="24"/>
        </w:rPr>
        <w:t>.</w:t>
      </w:r>
    </w:p>
    <w:p w:rsidR="007C59CE" w:rsidRDefault="007C59CE" w:rsidP="007C59CE">
      <w:pPr>
        <w:spacing w:after="0" w:line="240" w:lineRule="auto"/>
        <w:jc w:val="both"/>
        <w:rPr>
          <w:rFonts w:ascii="Arial" w:hAnsi="Arial" w:cs="Arial"/>
          <w:bCs/>
          <w:noProof/>
          <w:sz w:val="24"/>
          <w:szCs w:val="24"/>
          <w:lang w:val="ro-RO"/>
        </w:rPr>
      </w:pPr>
    </w:p>
    <w:p w:rsidR="005725AC" w:rsidRPr="007C59CE" w:rsidRDefault="005725AC" w:rsidP="007C59CE">
      <w:pPr>
        <w:spacing w:after="0" w:line="240" w:lineRule="auto"/>
        <w:jc w:val="both"/>
        <w:rPr>
          <w:rFonts w:ascii="Arial" w:hAnsi="Arial" w:cs="Arial"/>
          <w:bCs/>
          <w:noProof/>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lastRenderedPageBreak/>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5725AC" w:rsidP="007C59CE">
      <w:pPr>
        <w:spacing w:after="0" w:line="240" w:lineRule="auto"/>
        <w:ind w:firstLine="720"/>
        <w:jc w:val="both"/>
        <w:rPr>
          <w:rFonts w:ascii="Arial" w:hAnsi="Arial" w:cs="Arial"/>
          <w:bCs/>
          <w:noProof/>
          <w:color w:val="000000"/>
          <w:sz w:val="24"/>
          <w:szCs w:val="24"/>
          <w:lang w:val="ro-RO"/>
        </w:rPr>
      </w:pPr>
      <w:r w:rsidRPr="005725AC">
        <w:rPr>
          <w:rFonts w:ascii="Times New Roman" w:hAnsi="Times New Roman"/>
          <w:bCs/>
          <w:noProof/>
          <w:color w:val="000000"/>
          <w:sz w:val="24"/>
          <w:szCs w:val="24"/>
          <w:lang w:val="ro-RO"/>
        </w:rPr>
        <w:t>-</w:t>
      </w:r>
      <w:r w:rsidRPr="005725AC">
        <w:rPr>
          <w:rFonts w:ascii="Times New Roman" w:hAnsi="Times New Roman"/>
          <w:sz w:val="24"/>
          <w:szCs w:val="24"/>
        </w:rPr>
        <w:t xml:space="preserve"> </w:t>
      </w:r>
      <w:proofErr w:type="spellStart"/>
      <w:r w:rsidRPr="005725AC">
        <w:rPr>
          <w:rFonts w:ascii="Arial" w:hAnsi="Arial" w:cs="Arial"/>
          <w:sz w:val="24"/>
          <w:szCs w:val="24"/>
        </w:rPr>
        <w:t>în</w:t>
      </w:r>
      <w:proofErr w:type="spellEnd"/>
      <w:r w:rsidRPr="005725AC">
        <w:rPr>
          <w:rFonts w:ascii="Arial" w:hAnsi="Arial" w:cs="Arial"/>
          <w:sz w:val="24"/>
          <w:szCs w:val="24"/>
        </w:rPr>
        <w:t xml:space="preserve"> </w:t>
      </w:r>
      <w:proofErr w:type="spellStart"/>
      <w:r w:rsidRPr="005725AC">
        <w:rPr>
          <w:rFonts w:ascii="Arial" w:hAnsi="Arial" w:cs="Arial"/>
          <w:sz w:val="24"/>
          <w:szCs w:val="24"/>
        </w:rPr>
        <w:t>perioada</w:t>
      </w:r>
      <w:proofErr w:type="spellEnd"/>
      <w:r w:rsidRPr="005725AC">
        <w:rPr>
          <w:rFonts w:ascii="Arial" w:hAnsi="Arial" w:cs="Arial"/>
          <w:sz w:val="24"/>
          <w:szCs w:val="24"/>
        </w:rPr>
        <w:t xml:space="preserve"> de </w:t>
      </w:r>
      <w:proofErr w:type="spellStart"/>
      <w:r w:rsidRPr="005725AC">
        <w:rPr>
          <w:rFonts w:ascii="Arial" w:hAnsi="Arial" w:cs="Arial"/>
          <w:sz w:val="24"/>
          <w:szCs w:val="24"/>
        </w:rPr>
        <w:t>funcționare</w:t>
      </w:r>
      <w:proofErr w:type="spellEnd"/>
      <w:r w:rsidRPr="005725AC">
        <w:rPr>
          <w:rFonts w:ascii="Arial" w:hAnsi="Arial" w:cs="Arial"/>
          <w:sz w:val="24"/>
          <w:szCs w:val="24"/>
        </w:rPr>
        <w:t>, a</w:t>
      </w:r>
      <w:r w:rsidRPr="005725AC">
        <w:rPr>
          <w:rFonts w:ascii="Arial" w:hAnsi="Arial" w:cs="Arial"/>
          <w:bCs/>
          <w:noProof/>
          <w:color w:val="000000"/>
          <w:sz w:val="24"/>
          <w:szCs w:val="24"/>
          <w:lang w:val="ro-RO"/>
        </w:rPr>
        <w:t>pele uzate tehnologice rezultate  in urma spalarii vor fi colectate de pe platforma betonata a spalatoriei, printr-un canal acoperit cu gratar, situat sub autovehicul, iar apoi apele vor fi trecute prin separ</w:t>
      </w:r>
      <w:r>
        <w:rPr>
          <w:rFonts w:ascii="Arial" w:hAnsi="Arial" w:cs="Arial"/>
          <w:bCs/>
          <w:noProof/>
          <w:color w:val="000000"/>
          <w:sz w:val="24"/>
          <w:szCs w:val="24"/>
          <w:lang w:val="ro-RO"/>
        </w:rPr>
        <w:t xml:space="preserve">atorul de hidrocarburi propus. </w:t>
      </w:r>
      <w:r w:rsidRPr="005725AC">
        <w:rPr>
          <w:rFonts w:ascii="Arial" w:hAnsi="Arial" w:cs="Arial"/>
          <w:bCs/>
          <w:noProof/>
          <w:color w:val="000000"/>
          <w:sz w:val="24"/>
          <w:szCs w:val="24"/>
          <w:lang w:val="ro-RO"/>
        </w:rPr>
        <w:t>Dupa preepurare apele vor fi evacuate in reteaua localitatii.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7C59CE">
      <w:pPr>
        <w:spacing w:after="0" w:line="240" w:lineRule="auto"/>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În cazul în care se optează pentru Organizare de Șantier, aceasta se va face în apropierea podului, sau pe un alt loc din apropiere pus la dispoziţie de beneficiarul lucrării. Lucrările necesare constau în amenajări minime, care să asigure spaţiul necesar pentru depozitarea materialelor şi al sculelor pentru o durată foarte scurtă (</w:t>
      </w:r>
      <w:r w:rsidRPr="005E004B">
        <w:rPr>
          <w:rFonts w:ascii="Arial" w:hAnsi="Arial" w:cs="Arial"/>
          <w:color w:val="000000"/>
          <w:sz w:val="24"/>
          <w:szCs w:val="24"/>
          <w:lang w:val="it-IT" w:eastAsia="ar-SA"/>
        </w:rPr>
        <w:t xml:space="preserve">baracă vestiar, magazie și </w:t>
      </w:r>
      <w:proofErr w:type="gramStart"/>
      <w:r w:rsidRPr="005E004B">
        <w:rPr>
          <w:rFonts w:ascii="Arial" w:hAnsi="Arial" w:cs="Arial"/>
          <w:color w:val="000000"/>
          <w:sz w:val="24"/>
          <w:szCs w:val="24"/>
          <w:lang w:val="it-IT" w:eastAsia="ar-SA"/>
        </w:rPr>
        <w:t>un</w:t>
      </w:r>
      <w:proofErr w:type="gramEnd"/>
      <w:r w:rsidRPr="005E004B">
        <w:rPr>
          <w:rFonts w:ascii="Arial" w:hAnsi="Arial" w:cs="Arial"/>
          <w:color w:val="000000"/>
          <w:sz w:val="24"/>
          <w:szCs w:val="24"/>
          <w:lang w:val="it-IT" w:eastAsia="ar-SA"/>
        </w:rPr>
        <w:t xml:space="preserve"> WC ecologic)</w:t>
      </w:r>
      <w:r w:rsidRPr="005E004B">
        <w:rPr>
          <w:rFonts w:ascii="Arial" w:hAnsi="Arial" w:cs="Arial"/>
          <w:noProof/>
          <w:sz w:val="24"/>
          <w:szCs w:val="24"/>
        </w:rPr>
        <w:t xml:space="preserv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Măsurile privind asigurarea condiţiilor pentru necesităţile igienice, de servire a mesei şi adăpost ale personalului de execuţie vor fi luate de executant o dată cu începerea organizării </w:t>
      </w:r>
      <w:r w:rsidRPr="005E004B">
        <w:rPr>
          <w:rFonts w:ascii="Arial" w:hAnsi="Arial" w:cs="Arial"/>
          <w:noProof/>
          <w:sz w:val="24"/>
          <w:szCs w:val="24"/>
        </w:rPr>
        <w:lastRenderedPageBreak/>
        <w:t>de şantier. Păstrarea curăţeniei şi asigurarea circulaţiei pe perioada execuţiei lucrărilor se asigură de către executantul lucrărilor.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Organizarea de șantier va fi dotată și cu europubele pentru depozitarea deșeurilor rezultate în urma lucrărilor de execuție.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Sunt stabilite mai departe o serie de recomandări organizatorice, metodologice şi de eficacitate şi recomandări cu privire la activitatea de monitorizare în timpul construcţiei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România şi să obțină toate autorizațiile necesare şi să execute studii complementare ori de câte ori este necesar. El trebuie să obțină aprobări de mediu pentru toate lucrările temporare.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zgomotului produs de echipamente şi utilaje atunci cand funcționează în zone populate şi în apropiere de clădiri locuite;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Amplasarea optimă a concasoarelor, stațiilor de betoane, a celor de dozare şi a altor utilaje similare, pentru a micsora impactul lor negativ asupra mediului social, uman şi natural;</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Intrarea în vigoare a unui plan adecvat de organizare a traficului pentru a micșora inconvenientele cauzate de de traficul de şantier şi pentru a proteja siguranța oamenilor şi activitatea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Controlul metodei de depozitare a materialelor cu respectarea strictă a standardelor, specificațiilor, cu privire la cele mai sensibile articole, cum ar fi combustibilul, lubrifiantii, cimentul, etc.;</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Protejarea şi refacerea cu acuratete, la sfarsitul lucrărilor, a gropilor de imprumut,a carierelor, a drumurilor de serviciu şi de deviere şi a lucrărilor temporare sau pregatitoare;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Asigurarea şi instalarea echipamentelor specifice şi monitorizarea relevanta a zgomotului, gazelor, prafului, lichidelor, şi a altor efecte ale poluarii derivate din activitatile de şantier;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emisiilor poluanţilor pana cand ajung la nivele admisibile, conform legislatiei şi normelor în vigoare în România;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Materialele biodegradabile trebuie sa fie ingropate cu grija  în locuri aprobate de Inginer şi Agentia locală de mediu pentru a preveni poluarea apelor subterane;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Orice altă acțiune, care poate fi necesară, în conformitate cu instrucțiunile Inginerului şi conform legislației în vigoare în Romania;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Pe durata execuţiei lucrărilor Constructorul va lua toate măsurile pentru reducerea la limite acceptabile a zgomotului şi emisiilor de praf.</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Nivelul de zgomot în timpul zilei, pentru utilajele Constructorului în zonele populate nu trebuie sa depaseasca valoarea de 70dBeq, masurat în punctual celui mai apropriat perete al cladirii celei mai apropriate de Şantier.</w:t>
      </w:r>
    </w:p>
    <w:p w:rsidR="00B06A12" w:rsidRPr="005E004B" w:rsidRDefault="005E004B" w:rsidP="005E004B">
      <w:pPr>
        <w:spacing w:after="0" w:line="240" w:lineRule="auto"/>
        <w:ind w:firstLine="720"/>
        <w:jc w:val="both"/>
        <w:rPr>
          <w:rFonts w:ascii="Arial" w:hAnsi="Arial" w:cs="Arial"/>
          <w:b/>
          <w:bCs/>
          <w:noProof/>
          <w:color w:val="FF0000"/>
          <w:sz w:val="24"/>
          <w:szCs w:val="24"/>
          <w:lang w:val="ro-RO"/>
        </w:rPr>
      </w:pPr>
      <w:r w:rsidRPr="005E004B">
        <w:rPr>
          <w:rFonts w:ascii="Arial" w:hAnsi="Arial" w:cs="Arial"/>
          <w:noProof/>
          <w:sz w:val="24"/>
          <w:szCs w:val="24"/>
        </w:rPr>
        <w:lastRenderedPageBreak/>
        <w:t>Costructorul va lua, pe cheltuiala proprie, toate Măsurile necesare rezonabile pentru reducerea emisiilor şi răspândirii de praf, gaze, zgomot.</w:t>
      </w:r>
    </w:p>
    <w:p w:rsidR="007C59CE" w:rsidRDefault="007C59CE" w:rsidP="00002B27">
      <w:pPr>
        <w:spacing w:after="0" w:line="240" w:lineRule="auto"/>
        <w:jc w:val="both"/>
        <w:rPr>
          <w:rFonts w:ascii="Arial" w:hAnsi="Arial" w:cs="Arial"/>
          <w:b/>
          <w:bCs/>
          <w:noProof/>
          <w:color w:val="FF0000"/>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Pr="00A94231"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5725AC">
        <w:rPr>
          <w:rFonts w:ascii="Arial" w:hAnsi="Arial" w:cs="Arial"/>
          <w:sz w:val="24"/>
          <w:szCs w:val="24"/>
          <w:lang w:val="ro-RO"/>
        </w:rPr>
        <w:t>198</w:t>
      </w:r>
      <w:r w:rsidR="00F5253C" w:rsidRPr="00F517DE">
        <w:rPr>
          <w:rFonts w:ascii="Arial" w:hAnsi="Arial" w:cs="Arial"/>
          <w:sz w:val="24"/>
          <w:szCs w:val="24"/>
          <w:lang w:val="ro-RO"/>
        </w:rPr>
        <w:t xml:space="preserve"> din </w:t>
      </w:r>
      <w:r w:rsidR="005725AC">
        <w:rPr>
          <w:rFonts w:ascii="Arial" w:hAnsi="Arial" w:cs="Arial"/>
          <w:sz w:val="24"/>
          <w:szCs w:val="24"/>
          <w:lang w:val="ro-RO"/>
        </w:rPr>
        <w:t>0</w:t>
      </w:r>
      <w:r w:rsidR="00F5253C" w:rsidRPr="00F517DE">
        <w:rPr>
          <w:rFonts w:ascii="Arial" w:hAnsi="Arial" w:cs="Arial"/>
          <w:sz w:val="24"/>
          <w:szCs w:val="24"/>
          <w:lang w:val="ro-RO"/>
        </w:rPr>
        <w:t>1.</w:t>
      </w:r>
      <w:r w:rsidR="00D32693">
        <w:rPr>
          <w:rFonts w:ascii="Arial" w:hAnsi="Arial" w:cs="Arial"/>
          <w:sz w:val="24"/>
          <w:szCs w:val="24"/>
          <w:lang w:val="ro-RO"/>
        </w:rPr>
        <w:t>0</w:t>
      </w:r>
      <w:r w:rsidR="005725AC">
        <w:rPr>
          <w:rFonts w:ascii="Arial" w:hAnsi="Arial" w:cs="Arial"/>
          <w:sz w:val="24"/>
          <w:szCs w:val="24"/>
          <w:lang w:val="ro-RO"/>
        </w:rPr>
        <w:t>3</w:t>
      </w:r>
      <w:r w:rsidR="007C59CE">
        <w:rPr>
          <w:rFonts w:ascii="Arial" w:hAnsi="Arial" w:cs="Arial"/>
          <w:sz w:val="24"/>
          <w:szCs w:val="24"/>
          <w:lang w:val="ro-RO"/>
        </w:rPr>
        <w:t>.</w:t>
      </w:r>
      <w:r w:rsidR="00F5253C" w:rsidRPr="00F517DE">
        <w:rPr>
          <w:rFonts w:ascii="Arial" w:hAnsi="Arial" w:cs="Arial"/>
          <w:sz w:val="24"/>
          <w:szCs w:val="24"/>
          <w:lang w:val="ro-RO"/>
        </w:rPr>
        <w:t>202</w:t>
      </w:r>
      <w:r w:rsidR="00D32693">
        <w:rPr>
          <w:rFonts w:ascii="Arial" w:hAnsi="Arial" w:cs="Arial"/>
          <w:sz w:val="24"/>
          <w:szCs w:val="24"/>
          <w:lang w:val="ro-RO"/>
        </w:rPr>
        <w:t>2</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w:t>
      </w:r>
      <w:r w:rsidR="005725AC">
        <w:rPr>
          <w:rFonts w:ascii="Arial" w:hAnsi="Arial" w:cs="Arial"/>
          <w:sz w:val="24"/>
          <w:szCs w:val="24"/>
          <w:lang w:val="ro-RO"/>
        </w:rPr>
        <w:t>Municipiului Zalău</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D32693">
        <w:rPr>
          <w:rFonts w:ascii="Arial" w:hAnsi="Arial" w:cs="Arial"/>
          <w:sz w:val="24"/>
          <w:szCs w:val="24"/>
          <w:lang w:val="ro-RO"/>
        </w:rPr>
        <w:t xml:space="preserve"> intravilanul </w:t>
      </w:r>
      <w:r w:rsidR="000038E5">
        <w:rPr>
          <w:rFonts w:ascii="Arial" w:hAnsi="Arial" w:cs="Arial"/>
          <w:sz w:val="24"/>
          <w:szCs w:val="24"/>
          <w:lang w:val="ro-RO"/>
        </w:rPr>
        <w:t xml:space="preserve"> </w:t>
      </w:r>
      <w:r w:rsidR="00C13C72">
        <w:rPr>
          <w:rFonts w:ascii="Arial" w:hAnsi="Arial" w:cs="Arial"/>
          <w:sz w:val="24"/>
          <w:szCs w:val="24"/>
          <w:lang w:val="ro-RO"/>
        </w:rPr>
        <w:t>mun. Zalau</w:t>
      </w:r>
      <w:r w:rsidR="000038E5">
        <w:rPr>
          <w:rFonts w:ascii="Arial" w:hAnsi="Arial" w:cs="Arial"/>
          <w:sz w:val="24"/>
          <w:szCs w:val="24"/>
          <w:lang w:val="ro-RO"/>
        </w:rPr>
        <w:t>, conform PUG</w:t>
      </w:r>
      <w:r w:rsidR="00B87EED">
        <w:rPr>
          <w:rFonts w:ascii="Arial" w:hAnsi="Arial" w:cs="Arial"/>
          <w:sz w:val="24"/>
          <w:szCs w:val="24"/>
          <w:lang w:val="ro-RO"/>
        </w:rPr>
        <w:t>;</w:t>
      </w:r>
      <w:r w:rsidR="000038E5">
        <w:rPr>
          <w:rFonts w:ascii="Arial" w:hAnsi="Arial" w:cs="Arial"/>
          <w:sz w:val="24"/>
          <w:szCs w:val="24"/>
          <w:lang w:val="ro-RO"/>
        </w:rPr>
        <w:t xml:space="preserve"> </w:t>
      </w:r>
    </w:p>
    <w:p w:rsidR="006308A1" w:rsidRPr="009F2CA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w:t>
      </w:r>
      <w:r w:rsidRPr="00F1205C">
        <w:rPr>
          <w:rFonts w:ascii="Arial" w:hAnsi="Arial" w:cs="Arial"/>
          <w:sz w:val="24"/>
          <w:szCs w:val="24"/>
          <w:lang w:val="ro-RO"/>
        </w:rPr>
        <w:lastRenderedPageBreak/>
        <w:t xml:space="preserve">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Pr="00F1205C"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B57C7B"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2545F">
        <w:rPr>
          <w:rFonts w:ascii="Arial" w:hAnsi="Arial" w:cs="Arial"/>
          <w:b/>
          <w:color w:val="FF0000"/>
          <w:sz w:val="24"/>
          <w:szCs w:val="24"/>
          <w:lang w:val="ro-RO"/>
        </w:rPr>
        <w:t xml:space="preserve">  </w:t>
      </w:r>
    </w:p>
    <w:p w:rsidR="00C13C72" w:rsidRPr="00C13C72" w:rsidRDefault="00C13C72" w:rsidP="00C13C72">
      <w:pPr>
        <w:autoSpaceDE w:val="0"/>
        <w:autoSpaceDN w:val="0"/>
        <w:adjustRightInd w:val="0"/>
        <w:spacing w:after="0" w:line="240" w:lineRule="auto"/>
        <w:jc w:val="both"/>
        <w:rPr>
          <w:rFonts w:ascii="Arial" w:hAnsi="Arial" w:cs="Arial"/>
          <w:b/>
          <w:sz w:val="24"/>
          <w:szCs w:val="24"/>
          <w:lang w:val="ro-RO"/>
        </w:rPr>
      </w:pPr>
      <w:r w:rsidRPr="00C13C72">
        <w:rPr>
          <w:rFonts w:ascii="Arial" w:hAnsi="Arial" w:cs="Arial"/>
          <w:b/>
          <w:sz w:val="24"/>
          <w:szCs w:val="24"/>
          <w:lang w:val="ro-RO"/>
        </w:rPr>
        <w:t>II. Motivele pe baza cărora s-a stabilit necesitatea neefectuării evaluării adecvate sunt următoarele:</w:t>
      </w:r>
    </w:p>
    <w:p w:rsidR="00C13C72" w:rsidRPr="00C13C72" w:rsidRDefault="00C13C72" w:rsidP="00C13C72">
      <w:pPr>
        <w:autoSpaceDE w:val="0"/>
        <w:autoSpaceDN w:val="0"/>
        <w:adjustRightInd w:val="0"/>
        <w:spacing w:after="0" w:line="240" w:lineRule="auto"/>
        <w:jc w:val="both"/>
        <w:rPr>
          <w:rFonts w:ascii="Arial" w:hAnsi="Arial" w:cs="Arial"/>
          <w:sz w:val="24"/>
          <w:szCs w:val="24"/>
          <w:lang w:val="ro-RO"/>
        </w:rPr>
      </w:pPr>
      <w:r w:rsidRPr="00C13C72">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13C72" w:rsidRPr="00C13C72" w:rsidRDefault="00C13C72" w:rsidP="00C13C72">
      <w:pPr>
        <w:autoSpaceDE w:val="0"/>
        <w:autoSpaceDN w:val="0"/>
        <w:adjustRightInd w:val="0"/>
        <w:spacing w:after="0" w:line="240" w:lineRule="auto"/>
        <w:jc w:val="both"/>
        <w:rPr>
          <w:rFonts w:ascii="Arial" w:hAnsi="Arial" w:cs="Arial"/>
          <w:b/>
          <w:sz w:val="24"/>
          <w:szCs w:val="24"/>
          <w:lang w:val="ro-RO"/>
        </w:rPr>
      </w:pPr>
    </w:p>
    <w:p w:rsidR="00C13C72" w:rsidRPr="00C13C72" w:rsidRDefault="00C13C72" w:rsidP="00C13C72">
      <w:pPr>
        <w:autoSpaceDE w:val="0"/>
        <w:autoSpaceDN w:val="0"/>
        <w:adjustRightInd w:val="0"/>
        <w:spacing w:after="0" w:line="240" w:lineRule="auto"/>
        <w:jc w:val="both"/>
        <w:rPr>
          <w:rFonts w:ascii="Arial" w:hAnsi="Arial" w:cs="Arial"/>
          <w:b/>
          <w:sz w:val="24"/>
          <w:szCs w:val="24"/>
          <w:lang w:val="ro-RO"/>
        </w:rPr>
      </w:pPr>
      <w:r w:rsidRPr="00C13C72">
        <w:rPr>
          <w:rFonts w:ascii="Arial" w:hAnsi="Arial" w:cs="Arial"/>
          <w:b/>
          <w:sz w:val="24"/>
          <w:szCs w:val="24"/>
          <w:lang w:val="ro-RO"/>
        </w:rPr>
        <w:t>III. Motivele pe baza cărora s-a stabilit necesitatea neefectuării evaluării impactului asupra corpurilor de apă sunt următoarele:</w:t>
      </w:r>
    </w:p>
    <w:p w:rsidR="00C13C72" w:rsidRPr="00C13C72" w:rsidRDefault="00C13C72" w:rsidP="00C13C72">
      <w:pPr>
        <w:autoSpaceDE w:val="0"/>
        <w:autoSpaceDN w:val="0"/>
        <w:adjustRightInd w:val="0"/>
        <w:spacing w:after="0" w:line="240" w:lineRule="auto"/>
        <w:jc w:val="both"/>
        <w:rPr>
          <w:rFonts w:ascii="Arial" w:hAnsi="Arial" w:cs="Arial"/>
          <w:sz w:val="24"/>
          <w:szCs w:val="24"/>
          <w:lang w:val="ro-RO"/>
        </w:rPr>
      </w:pPr>
      <w:r w:rsidRPr="00C13C72">
        <w:rPr>
          <w:rFonts w:ascii="Arial" w:hAnsi="Arial" w:cs="Arial"/>
          <w:sz w:val="24"/>
          <w:szCs w:val="24"/>
          <w:lang w:val="ro-RO"/>
        </w:rPr>
        <w:t>Proiectul propus nu intră sub incidenţa prevederilor art. 48 şi 54 din Legea apelor nr. 107/1996, cu modificările şi completările ulterioare.</w:t>
      </w:r>
    </w:p>
    <w:p w:rsidR="00F058C6" w:rsidRDefault="00F058C6" w:rsidP="00F058C6">
      <w:pPr>
        <w:autoSpaceDE w:val="0"/>
        <w:autoSpaceDN w:val="0"/>
        <w:adjustRightInd w:val="0"/>
        <w:spacing w:after="0" w:line="240" w:lineRule="auto"/>
        <w:jc w:val="both"/>
        <w:rPr>
          <w:rFonts w:ascii="Arial" w:hAnsi="Arial" w:cs="Arial"/>
          <w:sz w:val="24"/>
          <w:szCs w:val="24"/>
          <w:lang w:val="es-ES"/>
        </w:rPr>
      </w:pPr>
    </w:p>
    <w:p w:rsidR="00F058C6" w:rsidRPr="004A5A17" w:rsidRDefault="00F058C6" w:rsidP="00F058C6">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4A5A1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A5A17">
        <w:rPr>
          <w:rFonts w:ascii="Arial" w:eastAsia="Times New Roman" w:hAnsi="Arial" w:cs="Arial"/>
          <w:b/>
          <w:i/>
          <w:noProof/>
          <w:sz w:val="24"/>
          <w:szCs w:val="24"/>
          <w:lang w:val="ro-RO" w:eastAsia="en-GB"/>
        </w:rPr>
        <w:t xml:space="preserve">Caracteristicile proiectului </w:t>
      </w:r>
      <w:r w:rsidR="00E7594D" w:rsidRPr="004A5A17">
        <w:rPr>
          <w:rFonts w:ascii="Arial" w:eastAsia="Times New Roman" w:hAnsi="Arial" w:cs="Arial"/>
          <w:b/>
          <w:i/>
          <w:noProof/>
          <w:sz w:val="24"/>
          <w:szCs w:val="24"/>
          <w:lang w:val="ro-RO" w:eastAsia="en-GB"/>
        </w:rPr>
        <w:t>si</w:t>
      </w:r>
      <w:r w:rsidRPr="004A5A17">
        <w:rPr>
          <w:rFonts w:ascii="Arial" w:eastAsia="Times New Roman" w:hAnsi="Arial" w:cs="Arial"/>
          <w:b/>
          <w:i/>
          <w:noProof/>
          <w:sz w:val="24"/>
          <w:szCs w:val="24"/>
          <w:lang w:val="ro-RO" w:eastAsia="en-GB"/>
        </w:rPr>
        <w:t>/sau condiţiile de realizare a proiectului</w:t>
      </w:r>
      <w:r w:rsidR="005B372E" w:rsidRPr="004A5A17">
        <w:rPr>
          <w:rFonts w:ascii="Arial" w:hAnsi="Arial" w:cs="Arial"/>
          <w:b/>
          <w:i/>
          <w:noProof/>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prev</w:t>
      </w:r>
      <w:r w:rsidR="00667B18" w:rsidRPr="00901AFF">
        <w:rPr>
          <w:rFonts w:ascii="Arial" w:hAnsi="Arial" w:cs="Arial"/>
          <w:noProof/>
          <w:sz w:val="24"/>
          <w:szCs w:val="24"/>
          <w:lang w:val="ro-RO"/>
        </w:rPr>
        <w:t>ederilor art. 20</w:t>
      </w:r>
      <w:r w:rsidRPr="00901AFF">
        <w:rPr>
          <w:rFonts w:ascii="Arial" w:hAnsi="Arial" w:cs="Arial"/>
          <w:noProof/>
          <w:sz w:val="24"/>
          <w:szCs w:val="24"/>
          <w:lang w:val="ro-RO"/>
        </w:rPr>
        <w:t xml:space="preserve"> alin</w:t>
      </w:r>
      <w:r w:rsidRPr="00901AFF">
        <w:rPr>
          <w:rFonts w:ascii="Arial" w:hAnsi="Arial" w:cs="Arial"/>
          <w:sz w:val="24"/>
          <w:szCs w:val="24"/>
          <w:lang w:val="ro-RO"/>
        </w:rPr>
        <w:t xml:space="preserve">. (1) din </w:t>
      </w:r>
      <w:r w:rsidR="00667B18" w:rsidRPr="00901AFF">
        <w:rPr>
          <w:rFonts w:ascii="Arial" w:hAnsi="Arial" w:cs="Arial"/>
          <w:sz w:val="24"/>
          <w:szCs w:val="24"/>
          <w:lang w:val="ro-RO" w:eastAsia="ro-RO"/>
        </w:rPr>
        <w:t>Legea nr. 292/2018</w:t>
      </w:r>
      <w:r w:rsidRPr="00901AFF">
        <w:rPr>
          <w:rFonts w:ascii="Arial" w:hAnsi="Arial" w:cs="Arial"/>
          <w:sz w:val="24"/>
          <w:szCs w:val="24"/>
          <w:lang w:val="ro-RO"/>
        </w:rPr>
        <w:t>: "</w:t>
      </w:r>
      <w:r w:rsidRPr="00901AFF">
        <w:rPr>
          <w:rFonts w:ascii="Arial" w:hAnsi="Arial" w:cs="Arial"/>
          <w:i/>
          <w:sz w:val="24"/>
          <w:szCs w:val="24"/>
          <w:lang w:val="ro-RO"/>
        </w:rPr>
        <w:t xml:space="preserve">În </w:t>
      </w:r>
      <w:r w:rsidR="00E7594D" w:rsidRPr="00901AFF">
        <w:rPr>
          <w:rFonts w:ascii="Arial" w:hAnsi="Arial" w:cs="Arial"/>
          <w:i/>
          <w:sz w:val="24"/>
          <w:szCs w:val="24"/>
          <w:lang w:val="ro-RO"/>
        </w:rPr>
        <w:t>si</w:t>
      </w:r>
      <w:r w:rsidRPr="00901AFF">
        <w:rPr>
          <w:rFonts w:ascii="Arial" w:hAnsi="Arial" w:cs="Arial"/>
          <w:i/>
          <w:sz w:val="24"/>
          <w:szCs w:val="24"/>
          <w:lang w:val="ro-RO"/>
        </w:rPr>
        <w:t xml:space="preserve">tuaţia în care, după emiterea acordului de mediu </w:t>
      </w:r>
      <w:r w:rsidR="00E7594D" w:rsidRPr="00901AFF">
        <w:rPr>
          <w:rFonts w:ascii="Arial" w:hAnsi="Arial" w:cs="Arial"/>
          <w:i/>
          <w:sz w:val="24"/>
          <w:szCs w:val="24"/>
          <w:lang w:val="ro-RO"/>
        </w:rPr>
        <w:t>si</w:t>
      </w:r>
      <w:r w:rsidRPr="00901A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01AFF">
        <w:rPr>
          <w:rFonts w:ascii="Arial" w:hAnsi="Arial" w:cs="Arial"/>
          <w:i/>
          <w:sz w:val="24"/>
          <w:szCs w:val="24"/>
          <w:lang w:val="ro-RO"/>
        </w:rPr>
        <w:t>competentă</w:t>
      </w:r>
      <w:r w:rsidRPr="00901AFF">
        <w:rPr>
          <w:rFonts w:ascii="Arial" w:hAnsi="Arial" w:cs="Arial"/>
          <w:i/>
          <w:sz w:val="24"/>
          <w:szCs w:val="24"/>
          <w:lang w:val="ro-RO"/>
        </w:rPr>
        <w:t xml:space="preserve"> pentru protecţia mediului emitentă </w:t>
      </w:r>
      <w:r w:rsidR="00667B18" w:rsidRPr="00901AFF">
        <w:rPr>
          <w:rFonts w:ascii="Arial" w:hAnsi="Arial" w:cs="Arial"/>
          <w:i/>
          <w:sz w:val="24"/>
          <w:szCs w:val="24"/>
          <w:lang w:val="ro-RO"/>
        </w:rPr>
        <w:t>cu privire la aceste</w:t>
      </w:r>
      <w:r w:rsidRPr="00901AFF">
        <w:rPr>
          <w:rFonts w:ascii="Arial" w:hAnsi="Arial" w:cs="Arial"/>
          <w:i/>
          <w:sz w:val="24"/>
          <w:szCs w:val="24"/>
          <w:lang w:val="ro-RO"/>
        </w:rPr>
        <w:t xml:space="preserve"> modificări</w:t>
      </w:r>
      <w:r w:rsidRPr="00901AFF">
        <w:rPr>
          <w:rFonts w:ascii="Arial" w:hAnsi="Arial" w:cs="Arial"/>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În cadrul organizării de şantier, după caz, precum </w:t>
      </w:r>
      <w:r w:rsidR="00901AFF">
        <w:rPr>
          <w:rFonts w:ascii="Arial" w:hAnsi="Arial" w:cs="Arial"/>
          <w:sz w:val="24"/>
          <w:szCs w:val="24"/>
          <w:lang w:val="ro-RO"/>
        </w:rPr>
        <w:t>ș</w:t>
      </w:r>
      <w:r w:rsidR="00E7594D" w:rsidRPr="00901AFF">
        <w:rPr>
          <w:rFonts w:ascii="Arial" w:hAnsi="Arial" w:cs="Arial"/>
          <w:sz w:val="24"/>
          <w:szCs w:val="24"/>
          <w:lang w:val="ro-RO"/>
        </w:rPr>
        <w:t>i</w:t>
      </w:r>
      <w:r w:rsidRPr="00901A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01AFF">
        <w:rPr>
          <w:rFonts w:ascii="Arial" w:hAnsi="Arial" w:cs="Arial"/>
          <w:sz w:val="24"/>
          <w:szCs w:val="24"/>
          <w:lang w:val="ro-RO"/>
        </w:rPr>
        <w:t>si</w:t>
      </w:r>
      <w:r w:rsidRPr="00901AFF">
        <w:rPr>
          <w:rFonts w:ascii="Arial" w:hAnsi="Arial" w:cs="Arial"/>
          <w:sz w:val="24"/>
          <w:szCs w:val="24"/>
          <w:lang w:val="ro-RO"/>
        </w:rPr>
        <w:t xml:space="preserve"> legislaţia privind protecţia mediului, în vigoare;</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Colectarea deşeurilor rezultate pe durata execuţiei lucrărilor </w:t>
      </w:r>
      <w:r w:rsidR="00E7594D" w:rsidRPr="00901AFF">
        <w:rPr>
          <w:rFonts w:ascii="Arial" w:hAnsi="Arial" w:cs="Arial"/>
          <w:sz w:val="24"/>
          <w:szCs w:val="24"/>
          <w:lang w:val="ro-RO"/>
        </w:rPr>
        <w:t>si</w:t>
      </w:r>
      <w:r w:rsidRPr="00901AFF">
        <w:rPr>
          <w:rFonts w:ascii="Arial" w:hAnsi="Arial" w:cs="Arial"/>
          <w:sz w:val="24"/>
          <w:szCs w:val="24"/>
          <w:lang w:val="ro-RO"/>
        </w:rPr>
        <w:t xml:space="preserve"> depozitarea/ valorificarea acestora cu respectarea prevederilor legislaţiei privind regimul deşeurilor.</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actelor/avizelor emise de alte autorităţi pentru prezentul proiect.</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Ord. 119/2014,</w:t>
      </w:r>
      <w:r w:rsidR="00925F1F" w:rsidRPr="00EB4377">
        <w:rPr>
          <w:rFonts w:ascii="Arial" w:hAnsi="Arial" w:cs="Arial"/>
          <w:sz w:val="24"/>
          <w:szCs w:val="24"/>
          <w:lang w:val="ro-RO"/>
        </w:rPr>
        <w:t xml:space="preserve"> cu modificările ulterioare,</w:t>
      </w:r>
      <w:r w:rsidRPr="00EB4377">
        <w:rPr>
          <w:rFonts w:ascii="Arial" w:hAnsi="Arial" w:cs="Arial"/>
          <w:sz w:val="24"/>
          <w:szCs w:val="24"/>
          <w:lang w:val="ro-RO"/>
        </w:rPr>
        <w:t xml:space="preserve"> privind nivelul de zgomot.</w:t>
      </w:r>
    </w:p>
    <w:p w:rsidR="005B372E"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Înterzicerea depozitării direct pe sol a deşeurilor sau a materialelor cu pericol de poluare.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Luarea tuturor măsurilor de prevenire eficientă a poluării, care să a</w:t>
      </w:r>
      <w:r w:rsidR="00E7594D" w:rsidRPr="00EB4377">
        <w:rPr>
          <w:rFonts w:ascii="Arial" w:hAnsi="Arial" w:cs="Arial"/>
          <w:noProof/>
          <w:sz w:val="24"/>
          <w:szCs w:val="24"/>
          <w:lang w:val="ro-RO"/>
        </w:rPr>
        <w:t>si</w:t>
      </w:r>
      <w:r w:rsidRPr="00EB4377">
        <w:rPr>
          <w:rFonts w:ascii="Arial" w:hAnsi="Arial" w:cs="Arial"/>
          <w:noProof/>
          <w:sz w:val="24"/>
          <w:szCs w:val="24"/>
          <w:lang w:val="ro-RO"/>
        </w:rPr>
        <w:t>gure că nicio poluare importantă nu va fi cauzată.</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Evitarea producerii de deșeuri </w:t>
      </w:r>
      <w:r w:rsidR="00E7594D" w:rsidRPr="00EB4377">
        <w:rPr>
          <w:rFonts w:ascii="Arial" w:hAnsi="Arial" w:cs="Arial"/>
          <w:noProof/>
          <w:sz w:val="24"/>
          <w:szCs w:val="24"/>
          <w:lang w:val="ro-RO"/>
        </w:rPr>
        <w:t>si</w:t>
      </w:r>
      <w:r w:rsidRPr="00EB4377">
        <w:rPr>
          <w:rFonts w:ascii="Arial" w:hAnsi="Arial" w:cs="Arial"/>
          <w:noProof/>
          <w:sz w:val="24"/>
          <w:szCs w:val="24"/>
          <w:lang w:val="ro-RO"/>
        </w:rPr>
        <w:t>, în cazul în care aceasta nu poate fi evitată, valorificarea lor, iar în caz de impo</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bilitate tehnică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economică, luarea măsurilor pentru neutralizarea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eliminarea acestora, evitându-se sau reducându-se impactul asupra mediului.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Prevenirea accidentelor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limitarea consecințelor acesora.</w:t>
      </w:r>
    </w:p>
    <w:p w:rsidR="001A66B6" w:rsidRPr="00EB4377"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vor lua toate măsurile necesare pentru a preveni producerea de pulberi (praf) în toate fazele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Să supravegheze desfășurarea activității, astfel încât să nu se producă fenomene de poluare.</w:t>
      </w:r>
    </w:p>
    <w:p w:rsidR="00DD45A2" w:rsidRPr="00EB4377"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Se interzice depozitarea pe amplasament de substanțe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preparate periculoase.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lastRenderedPageBreak/>
        <w:t>Menținerea în stare de curățenie a spațiului destinat implementării proiectului, fără depozitări necontrolate de deșeuri.</w:t>
      </w:r>
    </w:p>
    <w:p w:rsidR="00A178E3" w:rsidRPr="00A9423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94231">
        <w:rPr>
          <w:rFonts w:ascii="Arial" w:hAnsi="Arial" w:cs="Arial"/>
          <w:noProof/>
          <w:sz w:val="24"/>
          <w:szCs w:val="24"/>
          <w:lang w:val="ro-RO"/>
        </w:rPr>
        <w:t xml:space="preserve">Colectarea selectivă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controlată a deșeurilor pe categorii, valorificarea celor reciclabile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eliminarea celor nerecuperabile prin firme specializate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autorizate, conform </w:t>
      </w:r>
      <w:r w:rsidR="00A94231" w:rsidRPr="00A94231">
        <w:rPr>
          <w:rFonts w:ascii="Arial" w:hAnsi="Arial" w:cs="Arial"/>
          <w:bCs/>
          <w:noProof/>
          <w:sz w:val="24"/>
          <w:szCs w:val="24"/>
          <w:lang w:val="ro-RO"/>
        </w:rPr>
        <w:t>prevederilor OUG nr. 92/2021, privind regimul deșeurilor</w:t>
      </w:r>
      <w:r w:rsidRPr="00A94231">
        <w:rPr>
          <w:rFonts w:ascii="Arial" w:hAnsi="Arial" w:cs="Arial"/>
          <w:noProof/>
          <w:sz w:val="24"/>
          <w:szCs w:val="24"/>
          <w:lang w:val="ro-RO"/>
        </w:rPr>
        <w:t>.</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A</w:t>
      </w:r>
      <w:r w:rsidR="00E7594D" w:rsidRPr="00EB4377">
        <w:rPr>
          <w:rFonts w:ascii="Arial" w:hAnsi="Arial" w:cs="Arial"/>
          <w:noProof/>
          <w:sz w:val="24"/>
          <w:szCs w:val="24"/>
          <w:lang w:val="ro-RO"/>
        </w:rPr>
        <w:t>si</w:t>
      </w:r>
      <w:r w:rsidRPr="00EB4377">
        <w:rPr>
          <w:rFonts w:ascii="Arial" w:hAnsi="Arial" w:cs="Arial"/>
          <w:noProof/>
          <w:sz w:val="24"/>
          <w:szCs w:val="24"/>
          <w:lang w:val="ro-RO"/>
        </w:rPr>
        <w:t>gurarea refacerii mediului în toată zona de implementare a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impune respectarea cu strictețe a amplasamentului, fără extinderi sau modificări ulterioare.</w:t>
      </w:r>
    </w:p>
    <w:p w:rsidR="00F45ED5"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În cazul producerii unui prejudiciu, titularul activității suportă costul pentru repararea prejudiciului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EB4377"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 xml:space="preserve">Conform art. 43, alin. 3-4 din anexa. nr. 5 la procedură, din </w:t>
      </w:r>
      <w:r w:rsidRPr="00EB4377">
        <w:rPr>
          <w:rFonts w:ascii="Arial" w:hAnsi="Arial" w:cs="Arial"/>
          <w:sz w:val="24"/>
          <w:szCs w:val="24"/>
          <w:lang w:val="ro-RO" w:eastAsia="ro-RO"/>
        </w:rPr>
        <w:t xml:space="preserve">Legea nr. 292/2018 </w:t>
      </w:r>
      <w:r w:rsidRPr="00EB4377">
        <w:rPr>
          <w:rFonts w:ascii="Arial" w:hAnsi="Arial" w:cs="Arial"/>
          <w:i/>
          <w:sz w:val="24"/>
          <w:szCs w:val="24"/>
          <w:lang w:val="ro-RO"/>
        </w:rPr>
        <w:t xml:space="preserve">privind evaluarea impactului anumitor proiecte publice </w:t>
      </w:r>
      <w:r w:rsidR="00E7594D" w:rsidRPr="00EB4377">
        <w:rPr>
          <w:rFonts w:ascii="Arial" w:hAnsi="Arial" w:cs="Arial"/>
          <w:i/>
          <w:sz w:val="24"/>
          <w:szCs w:val="24"/>
          <w:lang w:val="ro-RO"/>
        </w:rPr>
        <w:t>si</w:t>
      </w:r>
      <w:r w:rsidRPr="00EB4377">
        <w:rPr>
          <w:rFonts w:ascii="Arial" w:hAnsi="Arial" w:cs="Arial"/>
          <w:i/>
          <w:sz w:val="24"/>
          <w:szCs w:val="24"/>
          <w:lang w:val="ro-RO"/>
        </w:rPr>
        <w:t xml:space="preserve"> private asupra mediului</w:t>
      </w:r>
      <w:r w:rsidRPr="00EB4377">
        <w:rPr>
          <w:rFonts w:ascii="Arial" w:hAnsi="Arial" w:cs="Arial"/>
          <w:sz w:val="24"/>
          <w:szCs w:val="24"/>
          <w:lang w:val="ro-RO"/>
        </w:rPr>
        <w:t xml:space="preserve">: </w:t>
      </w:r>
      <w:r w:rsidRPr="00EB4377">
        <w:rPr>
          <w:rFonts w:ascii="Arial" w:hAnsi="Arial" w:cs="Arial"/>
          <w:bCs/>
          <w:sz w:val="24"/>
          <w:szCs w:val="24"/>
          <w:lang w:val="ro-RO"/>
        </w:rPr>
        <w:t>(3)</w:t>
      </w:r>
      <w:r w:rsidRPr="00EB4377">
        <w:rPr>
          <w:rFonts w:ascii="Arial" w:hAnsi="Arial" w:cs="Arial"/>
          <w:sz w:val="24"/>
          <w:szCs w:val="24"/>
          <w:lang w:val="ro-RO"/>
        </w:rPr>
        <w:t xml:space="preserve"> La finalizarea proiectelor publice </w:t>
      </w:r>
      <w:r w:rsidR="00E7594D" w:rsidRPr="00EB4377">
        <w:rPr>
          <w:rFonts w:ascii="Arial" w:hAnsi="Arial" w:cs="Arial"/>
          <w:sz w:val="24"/>
          <w:szCs w:val="24"/>
          <w:lang w:val="ro-RO"/>
        </w:rPr>
        <w:t>si</w:t>
      </w:r>
      <w:r w:rsidRPr="00EB4377">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4377">
        <w:rPr>
          <w:rFonts w:ascii="Arial" w:hAnsi="Arial" w:cs="Arial"/>
          <w:bCs/>
          <w:sz w:val="24"/>
          <w:szCs w:val="24"/>
          <w:lang w:val="ro-RO"/>
        </w:rPr>
        <w:t>(4)</w:t>
      </w:r>
      <w:r w:rsidRPr="00EB4377">
        <w:rPr>
          <w:rFonts w:ascii="Arial" w:hAnsi="Arial" w:cs="Arial"/>
          <w:sz w:val="24"/>
          <w:szCs w:val="24"/>
          <w:lang w:val="ro-RO"/>
        </w:rPr>
        <w:t xml:space="preserve"> Procesul-verbal întocmit în </w:t>
      </w:r>
      <w:r w:rsidR="00E7594D" w:rsidRPr="00EB4377">
        <w:rPr>
          <w:rFonts w:ascii="Arial" w:hAnsi="Arial" w:cs="Arial"/>
          <w:sz w:val="24"/>
          <w:szCs w:val="24"/>
          <w:lang w:val="ro-RO"/>
        </w:rPr>
        <w:t>si</w:t>
      </w:r>
      <w:r w:rsidRPr="00EB4377">
        <w:rPr>
          <w:rFonts w:ascii="Arial" w:hAnsi="Arial" w:cs="Arial"/>
          <w:sz w:val="24"/>
          <w:szCs w:val="24"/>
          <w:lang w:val="ro-RO"/>
        </w:rPr>
        <w:t xml:space="preserve">tuaţia prevăzută la alin. (3) se </w:t>
      </w:r>
      <w:r w:rsidRPr="00EB4377">
        <w:rPr>
          <w:rFonts w:ascii="Arial" w:hAnsi="Arial" w:cs="Arial"/>
          <w:noProof/>
          <w:sz w:val="24"/>
          <w:szCs w:val="24"/>
          <w:lang w:val="ro-RO"/>
        </w:rPr>
        <w:t xml:space="preserve">anexează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face parte integrantă din procesul-verbal de recepţie la terminarea lucrărilor.</w:t>
      </w:r>
    </w:p>
    <w:p w:rsidR="00B06A12" w:rsidRPr="00C2545F"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4D1DE5" w:rsidRDefault="00361191" w:rsidP="00B31A39">
      <w:pPr>
        <w:spacing w:after="0" w:line="240" w:lineRule="auto"/>
        <w:ind w:firstLine="360"/>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Prezenta decizie este valabilă pe toată perioada de realizare a proiectului, iar în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Orice persoană care face parte din publicul interesat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care se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inclu</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completările ulterioare.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Se poate adresa instanţei de contencios administrativ competente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D1DE5">
        <w:rPr>
          <w:rFonts w:ascii="Arial" w:hAnsi="Arial" w:cs="Arial"/>
          <w:sz w:val="24"/>
          <w:szCs w:val="24"/>
          <w:lang w:val="ro-RO" w:eastAsia="ro-RO"/>
        </w:rPr>
        <w:t>Legea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derându-se că acestea sunt vătămate într-un drept al lor sau într-un interes legitim.</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Actele sau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D1DE5">
        <w:rPr>
          <w:rFonts w:ascii="Arial" w:hAnsi="Arial" w:cs="Arial"/>
          <w:sz w:val="24"/>
          <w:szCs w:val="24"/>
          <w:lang w:val="ro-RO" w:eastAsia="ro-RO"/>
        </w:rPr>
        <w:t>Legea nr. 292/2018</w:t>
      </w:r>
      <w:r w:rsidR="003230BA" w:rsidRPr="004D1DE5">
        <w:rPr>
          <w:rFonts w:ascii="Arial" w:eastAsia="Times New Roman" w:hAnsi="Arial" w:cs="Arial"/>
          <w:noProof/>
          <w:sz w:val="24"/>
          <w:szCs w:val="24"/>
          <w:lang w:val="ro-RO" w:eastAsia="en-GB"/>
        </w:rPr>
        <w:t xml:space="preserve"> </w:t>
      </w:r>
      <w:r w:rsidRPr="004D1DE5">
        <w:rPr>
          <w:rFonts w:ascii="Arial" w:eastAsia="Times New Roman" w:hAnsi="Arial" w:cs="Arial"/>
          <w:noProof/>
          <w:sz w:val="24"/>
          <w:szCs w:val="24"/>
          <w:lang w:val="ro-RO" w:eastAsia="en-GB"/>
        </w:rPr>
        <w:t xml:space="preserve">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Default="00361191" w:rsidP="00B3605B">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trebuie să fie echitabilă, rapidă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corectă.</w:t>
      </w:r>
    </w:p>
    <w:p w:rsidR="00C13C72" w:rsidRDefault="00C13C72" w:rsidP="00B3605B">
      <w:pPr>
        <w:spacing w:after="0" w:line="240" w:lineRule="auto"/>
        <w:jc w:val="both"/>
        <w:rPr>
          <w:rFonts w:ascii="Arial" w:eastAsia="Times New Roman" w:hAnsi="Arial" w:cs="Arial"/>
          <w:noProof/>
          <w:sz w:val="24"/>
          <w:szCs w:val="24"/>
          <w:lang w:val="ro-RO" w:eastAsia="en-GB"/>
        </w:rPr>
      </w:pPr>
    </w:p>
    <w:p w:rsidR="00C13C72" w:rsidRDefault="00C13C72" w:rsidP="00B3605B">
      <w:pPr>
        <w:spacing w:after="0" w:line="240" w:lineRule="auto"/>
        <w:jc w:val="both"/>
        <w:rPr>
          <w:rFonts w:ascii="Arial" w:eastAsia="Times New Roman" w:hAnsi="Arial" w:cs="Arial"/>
          <w:noProof/>
          <w:sz w:val="24"/>
          <w:szCs w:val="24"/>
          <w:lang w:val="ro-RO" w:eastAsia="en-GB"/>
        </w:rPr>
      </w:pPr>
    </w:p>
    <w:p w:rsidR="00C13C72" w:rsidRPr="004D1DE5" w:rsidRDefault="00C13C72" w:rsidP="00B3605B">
      <w:pPr>
        <w:spacing w:after="0" w:line="240" w:lineRule="auto"/>
        <w:jc w:val="both"/>
        <w:rPr>
          <w:rFonts w:ascii="Arial" w:eastAsia="Times New Roman" w:hAnsi="Arial" w:cs="Arial"/>
          <w:noProof/>
          <w:sz w:val="24"/>
          <w:szCs w:val="24"/>
          <w:lang w:val="ro-RO" w:eastAsia="en-GB"/>
        </w:rPr>
      </w:pPr>
    </w:p>
    <w:p w:rsidR="00B3605B" w:rsidRPr="004D1DE5" w:rsidRDefault="00B3605B" w:rsidP="00C13C72">
      <w:pPr>
        <w:autoSpaceDE w:val="0"/>
        <w:autoSpaceDN w:val="0"/>
        <w:adjustRightInd w:val="0"/>
        <w:spacing w:after="0" w:line="240" w:lineRule="auto"/>
        <w:ind w:firstLine="720"/>
        <w:jc w:val="both"/>
        <w:rPr>
          <w:rFonts w:ascii="Arial" w:hAnsi="Arial" w:cs="Arial"/>
          <w:noProof/>
          <w:sz w:val="24"/>
          <w:szCs w:val="24"/>
          <w:lang w:val="ro-RO"/>
        </w:rPr>
      </w:pPr>
      <w:r w:rsidRPr="004D1DE5">
        <w:rPr>
          <w:rFonts w:ascii="Arial" w:hAnsi="Arial" w:cs="Arial"/>
          <w:noProof/>
          <w:sz w:val="24"/>
          <w:szCs w:val="24"/>
          <w:lang w:val="ro-RO"/>
        </w:rPr>
        <w:lastRenderedPageBreak/>
        <w:t xml:space="preserve">Prezenta decizie poate fi contestată în conformitate cu prevederile </w:t>
      </w:r>
      <w:r w:rsidRPr="004D1DE5">
        <w:rPr>
          <w:rFonts w:ascii="Arial" w:hAnsi="Arial" w:cs="Arial"/>
          <w:sz w:val="24"/>
          <w:szCs w:val="24"/>
          <w:lang w:val="ro-RO" w:eastAsia="ro-RO"/>
        </w:rPr>
        <w:t>Legii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w:t>
      </w:r>
      <w:r w:rsidRPr="004D1DE5">
        <w:rPr>
          <w:rFonts w:ascii="Arial" w:hAnsi="Arial" w:cs="Arial"/>
          <w:b/>
          <w:sz w:val="24"/>
          <w:szCs w:val="24"/>
          <w:lang w:val="ro-RO" w:eastAsia="ro-RO"/>
        </w:rPr>
        <w:t xml:space="preserv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ale Legii contenciosului administrativ nr. 554/2004, cu modificările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completările ulterioare.</w:t>
      </w:r>
    </w:p>
    <w:p w:rsidR="00C13C72" w:rsidRDefault="00356C75" w:rsidP="00461EDF">
      <w:pPr>
        <w:autoSpaceDE w:val="0"/>
        <w:autoSpaceDN w:val="0"/>
        <w:adjustRightInd w:val="0"/>
        <w:spacing w:after="0" w:line="240" w:lineRule="auto"/>
        <w:jc w:val="both"/>
        <w:rPr>
          <w:rFonts w:ascii="Arial" w:hAnsi="Arial" w:cs="Arial"/>
          <w:sz w:val="24"/>
          <w:szCs w:val="24"/>
          <w:lang w:val="ro-RO"/>
        </w:rPr>
      </w:pPr>
      <w:r w:rsidRPr="004D1DE5">
        <w:rPr>
          <w:rFonts w:ascii="Arial" w:hAnsi="Arial" w:cs="Arial"/>
          <w:sz w:val="24"/>
          <w:szCs w:val="24"/>
          <w:lang w:val="ro-RO"/>
        </w:rPr>
        <w:t xml:space="preserve">    </w:t>
      </w:r>
    </w:p>
    <w:p w:rsidR="001334D5" w:rsidRPr="004D1DE5" w:rsidRDefault="00B3605B" w:rsidP="00C13C72">
      <w:pPr>
        <w:autoSpaceDE w:val="0"/>
        <w:autoSpaceDN w:val="0"/>
        <w:adjustRightInd w:val="0"/>
        <w:spacing w:after="0" w:line="240" w:lineRule="auto"/>
        <w:ind w:firstLine="720"/>
        <w:jc w:val="both"/>
        <w:rPr>
          <w:rFonts w:ascii="Arial" w:hAnsi="Arial" w:cs="Arial"/>
          <w:noProof/>
          <w:sz w:val="24"/>
          <w:szCs w:val="24"/>
          <w:lang w:val="ro-RO"/>
        </w:rPr>
      </w:pPr>
      <w:r w:rsidRPr="004D1DE5">
        <w:rPr>
          <w:rFonts w:ascii="Arial" w:hAnsi="Arial" w:cs="Arial"/>
          <w:sz w:val="24"/>
          <w:szCs w:val="24"/>
          <w:lang w:val="ro-RO"/>
        </w:rPr>
        <w:t xml:space="preserve">Prezentul act nu exonerează de răspundere titularul, proiectantul </w:t>
      </w:r>
      <w:r w:rsidR="00E7594D" w:rsidRPr="004D1DE5">
        <w:rPr>
          <w:rFonts w:ascii="Arial" w:hAnsi="Arial" w:cs="Arial"/>
          <w:sz w:val="24"/>
          <w:szCs w:val="24"/>
          <w:lang w:val="ro-RO"/>
        </w:rPr>
        <w:t>si</w:t>
      </w:r>
      <w:r w:rsidRPr="004D1DE5">
        <w:rPr>
          <w:rFonts w:ascii="Arial" w:hAnsi="Arial" w:cs="Arial"/>
          <w:sz w:val="24"/>
          <w:szCs w:val="24"/>
          <w:lang w:val="ro-RO"/>
        </w:rPr>
        <w:t>/sau constructorul în cazul producerii unor accidente în timpul execuţiei lucrărilor sau exploatării acestora.</w:t>
      </w: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C13C72" w:rsidRDefault="00C13C72" w:rsidP="00DC65B9">
      <w:pPr>
        <w:spacing w:after="0" w:line="240" w:lineRule="auto"/>
        <w:jc w:val="center"/>
        <w:rPr>
          <w:rFonts w:ascii="Arial" w:hAnsi="Arial" w:cs="Arial"/>
          <w:b/>
          <w:bCs/>
          <w:sz w:val="24"/>
          <w:szCs w:val="24"/>
          <w:lang w:val="ro-RO"/>
        </w:rPr>
      </w:pPr>
    </w:p>
    <w:p w:rsidR="00C13C72" w:rsidRDefault="00C13C72" w:rsidP="00DC65B9">
      <w:pPr>
        <w:spacing w:after="0" w:line="240" w:lineRule="auto"/>
        <w:jc w:val="center"/>
        <w:rPr>
          <w:rFonts w:ascii="Arial" w:hAnsi="Arial" w:cs="Arial"/>
          <w:b/>
          <w:bCs/>
          <w:sz w:val="24"/>
          <w:szCs w:val="24"/>
          <w:lang w:val="ro-RO"/>
        </w:rPr>
      </w:pPr>
    </w:p>
    <w:p w:rsidR="002C2743" w:rsidRDefault="002C2743"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Default="00C13C72" w:rsidP="00DC65B9">
      <w:pPr>
        <w:spacing w:after="0" w:line="360" w:lineRule="auto"/>
        <w:jc w:val="both"/>
        <w:rPr>
          <w:rFonts w:ascii="Arial" w:hAnsi="Arial" w:cs="Arial"/>
          <w:b/>
          <w:bCs/>
          <w:sz w:val="24"/>
          <w:szCs w:val="24"/>
          <w:lang w:val="ro-RO"/>
        </w:rPr>
      </w:pPr>
    </w:p>
    <w:p w:rsidR="00C13C72" w:rsidRDefault="00C13C72" w:rsidP="00DC65B9">
      <w:pPr>
        <w:spacing w:after="0" w:line="360" w:lineRule="auto"/>
        <w:jc w:val="both"/>
        <w:rPr>
          <w:rFonts w:ascii="Arial" w:hAnsi="Arial" w:cs="Arial"/>
          <w:b/>
          <w:bCs/>
          <w:sz w:val="24"/>
          <w:szCs w:val="24"/>
          <w:lang w:val="ro-RO"/>
        </w:rPr>
      </w:pPr>
    </w:p>
    <w:p w:rsidR="00C13C72" w:rsidRPr="00804654" w:rsidRDefault="00C13C72" w:rsidP="00DC65B9">
      <w:pPr>
        <w:spacing w:after="0" w:line="360" w:lineRule="auto"/>
        <w:jc w:val="both"/>
        <w:rPr>
          <w:rFonts w:ascii="Arial" w:hAnsi="Arial" w:cs="Arial"/>
          <w:b/>
          <w:bCs/>
          <w:sz w:val="24"/>
          <w:szCs w:val="24"/>
          <w:lang w:val="ro-RO"/>
        </w:rPr>
      </w:pPr>
    </w:p>
    <w:p w:rsidR="00DC65B9"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Default="00C13C72" w:rsidP="00DC65B9">
      <w:pPr>
        <w:spacing w:after="0" w:line="360" w:lineRule="auto"/>
        <w:jc w:val="both"/>
        <w:rPr>
          <w:rFonts w:ascii="Arial" w:hAnsi="Arial" w:cs="Arial"/>
          <w:b/>
          <w:bCs/>
          <w:sz w:val="24"/>
          <w:szCs w:val="24"/>
          <w:lang w:val="ro-RO"/>
        </w:rPr>
      </w:pPr>
    </w:p>
    <w:p w:rsidR="00C13C72" w:rsidRDefault="00C13C72" w:rsidP="00DC65B9">
      <w:pPr>
        <w:spacing w:after="0" w:line="360" w:lineRule="auto"/>
        <w:jc w:val="both"/>
        <w:rPr>
          <w:rFonts w:ascii="Arial" w:hAnsi="Arial" w:cs="Arial"/>
          <w:b/>
          <w:bCs/>
          <w:sz w:val="24"/>
          <w:szCs w:val="24"/>
          <w:lang w:val="ro-RO"/>
        </w:rPr>
      </w:pPr>
    </w:p>
    <w:p w:rsidR="00C13C72" w:rsidRDefault="00C13C72" w:rsidP="00DC65B9">
      <w:pPr>
        <w:spacing w:after="0" w:line="360" w:lineRule="auto"/>
        <w:jc w:val="both"/>
        <w:rPr>
          <w:rFonts w:ascii="Arial" w:hAnsi="Arial" w:cs="Arial"/>
          <w:b/>
          <w:bCs/>
          <w:sz w:val="24"/>
          <w:szCs w:val="24"/>
          <w:lang w:val="ro-RO"/>
        </w:rPr>
      </w:pPr>
      <w:bookmarkStart w:id="0" w:name="_GoBack"/>
      <w:bookmarkEnd w:id="0"/>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9835FC" w:rsidRDefault="009835FC" w:rsidP="00DC65B9">
      <w:pPr>
        <w:spacing w:after="0" w:line="240" w:lineRule="auto"/>
        <w:jc w:val="both"/>
        <w:rPr>
          <w:rFonts w:ascii="Arial" w:hAnsi="Arial" w:cs="Arial"/>
          <w:bCs/>
          <w:sz w:val="24"/>
          <w:szCs w:val="24"/>
          <w:lang w:val="ro-RO"/>
        </w:rPr>
      </w:pPr>
    </w:p>
    <w:p w:rsidR="00C13C72" w:rsidRDefault="00C13C72" w:rsidP="00DC65B9">
      <w:pPr>
        <w:spacing w:after="0" w:line="240" w:lineRule="auto"/>
        <w:jc w:val="both"/>
        <w:rPr>
          <w:rFonts w:ascii="Arial" w:hAnsi="Arial" w:cs="Arial"/>
          <w:bCs/>
          <w:sz w:val="24"/>
          <w:szCs w:val="24"/>
          <w:lang w:val="ro-RO"/>
        </w:rPr>
      </w:pPr>
    </w:p>
    <w:p w:rsidR="00C13C72" w:rsidRDefault="00C13C72" w:rsidP="00DC65B9">
      <w:pPr>
        <w:spacing w:after="0" w:line="240" w:lineRule="auto"/>
        <w:jc w:val="both"/>
        <w:rPr>
          <w:rFonts w:ascii="Arial" w:hAnsi="Arial" w:cs="Arial"/>
          <w:bCs/>
          <w:sz w:val="24"/>
          <w:szCs w:val="24"/>
          <w:lang w:val="ro-RO"/>
        </w:rPr>
      </w:pPr>
    </w:p>
    <w:p w:rsidR="00C13C72" w:rsidRDefault="00C13C72"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9835FC"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7F" w:rsidRDefault="00394D7F" w:rsidP="000B208E">
      <w:pPr>
        <w:spacing w:after="0" w:line="240" w:lineRule="auto"/>
      </w:pPr>
      <w:r>
        <w:separator/>
      </w:r>
    </w:p>
  </w:endnote>
  <w:endnote w:type="continuationSeparator" w:id="0">
    <w:p w:rsidR="00394D7F" w:rsidRDefault="00394D7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94D7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9219023"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13C7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394D7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19219025"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94D7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7F" w:rsidRDefault="00394D7F" w:rsidP="000B208E">
      <w:pPr>
        <w:spacing w:after="0" w:line="240" w:lineRule="auto"/>
      </w:pPr>
      <w:r>
        <w:separator/>
      </w:r>
    </w:p>
  </w:footnote>
  <w:footnote w:type="continuationSeparator" w:id="0">
    <w:p w:rsidR="00394D7F" w:rsidRDefault="00394D7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394D7F">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19219024"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4"/>
  </w:num>
  <w:num w:numId="4">
    <w:abstractNumId w:val="7"/>
  </w:num>
  <w:num w:numId="5">
    <w:abstractNumId w:val="12"/>
  </w:num>
  <w:num w:numId="6">
    <w:abstractNumId w:val="6"/>
  </w:num>
  <w:num w:numId="7">
    <w:abstractNumId w:val="10"/>
  </w:num>
  <w:num w:numId="8">
    <w:abstractNumId w:val="5"/>
  </w:num>
  <w:num w:numId="9">
    <w:abstractNumId w:val="17"/>
  </w:num>
  <w:num w:numId="10">
    <w:abstractNumId w:val="13"/>
  </w:num>
  <w:num w:numId="11">
    <w:abstractNumId w:val="11"/>
  </w:num>
  <w:num w:numId="12">
    <w:abstractNumId w:val="16"/>
  </w:num>
  <w:num w:numId="1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6DF10A3"/>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B04A-1DA0-40DE-8F12-AB8CA087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4836</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2022-06-30T11:16:00Z</cp:lastPrinted>
  <dcterms:created xsi:type="dcterms:W3CDTF">2022-07-13T08:39:00Z</dcterms:created>
  <dcterms:modified xsi:type="dcterms:W3CDTF">2022-07-13T09:03:00Z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