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E0" w:rsidRPr="007E6483" w:rsidRDefault="006A18E0" w:rsidP="00AD5DD8">
      <w:pPr>
        <w:pStyle w:val="Antet"/>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SIBIU</w:t>
      </w:r>
    </w:p>
    <w:p w:rsidR="006A18E0" w:rsidRPr="0051560F" w:rsidRDefault="006A18E0" w:rsidP="00AD5DD8">
      <w:pPr>
        <w:spacing w:after="0" w:line="360" w:lineRule="auto"/>
        <w:ind w:left="284"/>
        <w:rPr>
          <w:rFonts w:ascii="Trebuchet MS" w:hAnsi="Trebuchet MS"/>
        </w:rPr>
      </w:pPr>
      <w:r w:rsidRPr="0051560F">
        <w:rPr>
          <w:rFonts w:ascii="Trebuchet MS" w:hAnsi="Trebuchet MS"/>
        </w:rPr>
        <w:t>Nr. ................ / ....................</w:t>
      </w:r>
    </w:p>
    <w:p w:rsidR="00BC4DB6" w:rsidRPr="00F37719" w:rsidRDefault="00BC4DB6" w:rsidP="00BC4DB6">
      <w:pPr>
        <w:spacing w:after="0" w:line="240" w:lineRule="auto"/>
        <w:rPr>
          <w:rFonts w:ascii="Trebuchet MS" w:hAnsi="Trebuchet MS"/>
          <w:color w:val="000000"/>
        </w:rPr>
      </w:pPr>
      <w:r w:rsidRPr="00F37719">
        <w:rPr>
          <w:rFonts w:ascii="Trebuchet MS" w:hAnsi="Trebuchet MS"/>
          <w:color w:val="000000"/>
        </w:rPr>
        <w:t xml:space="preserve">Nr. </w:t>
      </w:r>
    </w:p>
    <w:p w:rsidR="00BC4DB6" w:rsidRPr="00F37719" w:rsidRDefault="00BC4DB6" w:rsidP="00BC4DB6">
      <w:pPr>
        <w:spacing w:after="0" w:line="240" w:lineRule="auto"/>
        <w:rPr>
          <w:rFonts w:ascii="Trebuchet MS" w:hAnsi="Trebuchet MS"/>
          <w:color w:val="000000"/>
        </w:rPr>
      </w:pPr>
      <w:r w:rsidRPr="00F37719">
        <w:rPr>
          <w:rFonts w:ascii="Trebuchet MS" w:hAnsi="Trebuchet MS"/>
          <w:color w:val="000000"/>
        </w:rPr>
        <w:t>Referitor dosar nr: 18896/7556/23.10.2023</w:t>
      </w:r>
    </w:p>
    <w:p w:rsidR="00BC4DB6" w:rsidRDefault="00BC4DB6" w:rsidP="00AD5DD8">
      <w:pPr>
        <w:keepNext/>
        <w:tabs>
          <w:tab w:val="left" w:pos="2270"/>
          <w:tab w:val="center" w:pos="4936"/>
        </w:tabs>
        <w:spacing w:after="0" w:line="360" w:lineRule="auto"/>
        <w:jc w:val="center"/>
        <w:outlineLvl w:val="0"/>
        <w:rPr>
          <w:rFonts w:ascii="Trebuchet MS" w:eastAsia="Times New Roman" w:hAnsi="Trebuchet MS" w:cs="Times New Roman"/>
          <w:b/>
          <w:lang w:eastAsia="ro-RO"/>
        </w:rPr>
      </w:pPr>
    </w:p>
    <w:p w:rsidR="00564170" w:rsidRPr="006A18E0" w:rsidRDefault="00564170" w:rsidP="00AD5DD8">
      <w:pPr>
        <w:keepNext/>
        <w:tabs>
          <w:tab w:val="left" w:pos="2270"/>
          <w:tab w:val="center" w:pos="4936"/>
        </w:tabs>
        <w:spacing w:after="0" w:line="360" w:lineRule="auto"/>
        <w:jc w:val="center"/>
        <w:outlineLvl w:val="0"/>
        <w:rPr>
          <w:rFonts w:ascii="Trebuchet MS" w:eastAsia="Times New Roman" w:hAnsi="Trebuchet MS" w:cs="Times New Roman"/>
          <w:b/>
          <w:bCs/>
          <w:lang w:eastAsia="ro-RO"/>
        </w:rPr>
      </w:pPr>
      <w:r w:rsidRPr="006A18E0">
        <w:rPr>
          <w:rFonts w:ascii="Trebuchet MS" w:eastAsia="Times New Roman" w:hAnsi="Trebuchet MS" w:cs="Times New Roman"/>
          <w:b/>
          <w:lang w:eastAsia="ro-RO"/>
        </w:rPr>
        <w:t>DECIZIA ETAPEI DE ÎNCADRARE</w:t>
      </w:r>
    </w:p>
    <w:p w:rsidR="00564170" w:rsidRDefault="00040CD6" w:rsidP="00AD5DD8">
      <w:pPr>
        <w:autoSpaceDE w:val="0"/>
        <w:spacing w:after="0" w:line="360" w:lineRule="auto"/>
        <w:jc w:val="center"/>
        <w:rPr>
          <w:rFonts w:ascii="Trebuchet MS" w:eastAsia="Calibri" w:hAnsi="Trebuchet MS" w:cs="Times New Roman"/>
          <w:b/>
        </w:rPr>
      </w:pPr>
      <w:r w:rsidRPr="006A18E0">
        <w:rPr>
          <w:rFonts w:ascii="Trebuchet MS" w:eastAsia="Calibri" w:hAnsi="Trebuchet MS" w:cs="Times New Roman"/>
          <w:b/>
        </w:rPr>
        <w:t xml:space="preserve">Nr. SB </w:t>
      </w:r>
      <w:r w:rsidR="00BC4DB6">
        <w:rPr>
          <w:rFonts w:ascii="Trebuchet MS" w:eastAsia="Calibri" w:hAnsi="Trebuchet MS" w:cs="Times New Roman"/>
          <w:b/>
        </w:rPr>
        <w:t>......</w:t>
      </w:r>
      <w:r w:rsidR="006A18E0" w:rsidRPr="006A18E0">
        <w:rPr>
          <w:rFonts w:ascii="Trebuchet MS" w:eastAsia="Calibri" w:hAnsi="Trebuchet MS" w:cs="Times New Roman"/>
          <w:b/>
        </w:rPr>
        <w:t xml:space="preserve"> </w:t>
      </w:r>
      <w:r w:rsidRPr="006A18E0">
        <w:rPr>
          <w:rFonts w:ascii="Trebuchet MS" w:eastAsia="Calibri" w:hAnsi="Trebuchet MS" w:cs="Times New Roman"/>
          <w:b/>
        </w:rPr>
        <w:t xml:space="preserve">din </w:t>
      </w:r>
      <w:r w:rsidR="00BC4DB6">
        <w:rPr>
          <w:rFonts w:ascii="Trebuchet MS" w:eastAsia="Calibri" w:hAnsi="Trebuchet MS" w:cs="Times New Roman"/>
          <w:b/>
        </w:rPr>
        <w:t>....</w:t>
      </w:r>
      <w:r w:rsidR="006A18E0" w:rsidRPr="006A18E0">
        <w:rPr>
          <w:rFonts w:ascii="Trebuchet MS" w:eastAsia="Calibri" w:hAnsi="Trebuchet MS" w:cs="Times New Roman"/>
          <w:b/>
        </w:rPr>
        <w:t>.</w:t>
      </w:r>
      <w:r w:rsidR="00A27BB0" w:rsidRPr="006A18E0">
        <w:rPr>
          <w:rFonts w:ascii="Trebuchet MS" w:eastAsia="Calibri" w:hAnsi="Trebuchet MS" w:cs="Times New Roman"/>
          <w:b/>
        </w:rPr>
        <w:t>2024</w:t>
      </w:r>
    </w:p>
    <w:p w:rsidR="00BC4DB6" w:rsidRPr="006A18E0" w:rsidRDefault="00BC4DB6" w:rsidP="00AD5DD8">
      <w:pPr>
        <w:autoSpaceDE w:val="0"/>
        <w:spacing w:after="0" w:line="360" w:lineRule="auto"/>
        <w:jc w:val="center"/>
        <w:rPr>
          <w:rFonts w:ascii="Trebuchet MS" w:eastAsia="Calibri" w:hAnsi="Trebuchet MS" w:cs="Times New Roman"/>
          <w:b/>
        </w:rPr>
      </w:pPr>
      <w:r>
        <w:rPr>
          <w:rFonts w:ascii="Trebuchet MS" w:eastAsia="Calibri" w:hAnsi="Trebuchet MS" w:cs="Times New Roman"/>
          <w:b/>
        </w:rPr>
        <w:t>draft</w:t>
      </w:r>
    </w:p>
    <w:p w:rsidR="00564170" w:rsidRPr="006A18E0" w:rsidRDefault="00564170" w:rsidP="00AD5DD8">
      <w:pPr>
        <w:autoSpaceDE w:val="0"/>
        <w:spacing w:after="0" w:line="360" w:lineRule="auto"/>
        <w:rPr>
          <w:rFonts w:ascii="Trebuchet MS" w:eastAsia="Calibri" w:hAnsi="Trebuchet MS" w:cs="Times New Roman"/>
          <w:color w:val="FF0000"/>
          <w:sz w:val="24"/>
          <w:szCs w:val="24"/>
        </w:rPr>
      </w:pPr>
    </w:p>
    <w:p w:rsidR="008D6C2F" w:rsidRPr="006A18E0" w:rsidRDefault="00564170" w:rsidP="00AD5DD8">
      <w:pPr>
        <w:spacing w:after="0" w:line="360" w:lineRule="auto"/>
        <w:jc w:val="both"/>
        <w:rPr>
          <w:rFonts w:ascii="Trebuchet MS" w:hAnsi="Trebuchet MS" w:cs="Times New Roman"/>
        </w:rPr>
      </w:pPr>
      <w:r w:rsidRPr="006A18E0">
        <w:rPr>
          <w:rFonts w:ascii="Trebuchet MS" w:eastAsia="Calibri" w:hAnsi="Trebuchet MS" w:cs="Times New Roman"/>
        </w:rPr>
        <w:t xml:space="preserve">       Ca urmare a solicitării de emitere a acordului de mediu adresate de</w:t>
      </w:r>
      <w:r w:rsidRPr="006A18E0">
        <w:rPr>
          <w:rFonts w:ascii="Trebuchet MS" w:eastAsia="Times New Roman" w:hAnsi="Trebuchet MS" w:cs="Times New Roman"/>
          <w:b/>
          <w:lang w:eastAsia="ro-RO"/>
        </w:rPr>
        <w:t xml:space="preserve"> </w:t>
      </w:r>
      <w:r w:rsidR="00A27BB0" w:rsidRPr="006A18E0">
        <w:rPr>
          <w:rFonts w:ascii="Trebuchet MS" w:eastAsia="Times New Roman" w:hAnsi="Trebuchet MS" w:cs="Times New Roman"/>
          <w:color w:val="000000"/>
          <w:lang w:eastAsia="ro-RO"/>
        </w:rPr>
        <w:t xml:space="preserve">societatea </w:t>
      </w:r>
      <w:r w:rsidR="00A27BB0" w:rsidRPr="006A18E0">
        <w:rPr>
          <w:rFonts w:ascii="Trebuchet MS" w:eastAsia="Times New Roman" w:hAnsi="Trebuchet MS" w:cs="Times New Roman"/>
          <w:b/>
          <w:color w:val="000000"/>
          <w:lang w:eastAsia="ro-RO"/>
        </w:rPr>
        <w:t>TRANSAVIA S.A.</w:t>
      </w:r>
      <w:r w:rsidR="00A27BB0" w:rsidRPr="006A18E0">
        <w:rPr>
          <w:rFonts w:ascii="Trebuchet MS" w:eastAsia="Times New Roman" w:hAnsi="Trebuchet MS" w:cs="Times New Roman"/>
          <w:color w:val="000000"/>
          <w:lang w:eastAsia="ro-RO"/>
        </w:rPr>
        <w:t xml:space="preserve"> cu sediul în </w:t>
      </w:r>
      <w:r w:rsidR="00A27BB0" w:rsidRPr="006A18E0">
        <w:rPr>
          <w:rFonts w:ascii="Trebuchet MS" w:eastAsia="Times New Roman" w:hAnsi="Trebuchet MS" w:cs="Times New Roman"/>
          <w:b/>
          <w:color w:val="000000"/>
          <w:lang w:eastAsia="ro-RO"/>
        </w:rPr>
        <w:t>comuna Sântimbru, str. Blajului, nr. 244D, județul Alba,</w:t>
      </w:r>
      <w:r w:rsidR="00F75F25" w:rsidRPr="006A18E0">
        <w:rPr>
          <w:rFonts w:ascii="Trebuchet MS" w:eastAsia="Times New Roman" w:hAnsi="Trebuchet MS" w:cs="Times New Roman"/>
          <w:b/>
          <w:color w:val="000000"/>
          <w:lang w:eastAsia="ro-RO"/>
        </w:rPr>
        <w:t xml:space="preserve"> </w:t>
      </w:r>
      <w:r w:rsidR="008D6C2F" w:rsidRPr="006A18E0">
        <w:rPr>
          <w:rFonts w:ascii="Trebuchet MS" w:hAnsi="Trebuchet MS" w:cs="Times New Roman"/>
        </w:rPr>
        <w:t xml:space="preserve">înregistrată la </w:t>
      </w:r>
      <w:r w:rsidR="008D6C2F" w:rsidRPr="006A18E0">
        <w:rPr>
          <w:rFonts w:ascii="Trebuchet MS" w:hAnsi="Trebuchet MS" w:cs="Times New Roman"/>
          <w:b/>
        </w:rPr>
        <w:t xml:space="preserve">Agenţia pentru Protecţia Mediului Sibiu </w:t>
      </w:r>
      <w:r w:rsidR="008D6C2F" w:rsidRPr="006A18E0">
        <w:rPr>
          <w:rFonts w:ascii="Trebuchet MS" w:hAnsi="Trebuchet MS" w:cs="Times New Roman"/>
        </w:rPr>
        <w:t xml:space="preserve">cu nr. </w:t>
      </w:r>
      <w:r w:rsidR="00A27BB0" w:rsidRPr="006A18E0">
        <w:rPr>
          <w:rFonts w:ascii="Trebuchet MS" w:hAnsi="Trebuchet MS" w:cs="Times New Roman"/>
          <w:b/>
        </w:rPr>
        <w:t>18897</w:t>
      </w:r>
      <w:r w:rsidR="008D6C2F" w:rsidRPr="006A18E0">
        <w:rPr>
          <w:rFonts w:ascii="Trebuchet MS" w:hAnsi="Trebuchet MS" w:cs="Times New Roman"/>
          <w:b/>
        </w:rPr>
        <w:t xml:space="preserve"> din </w:t>
      </w:r>
      <w:r w:rsidR="00A27BB0" w:rsidRPr="006A18E0">
        <w:rPr>
          <w:rFonts w:ascii="Trebuchet MS" w:hAnsi="Trebuchet MS" w:cs="Times New Roman"/>
          <w:b/>
        </w:rPr>
        <w:t>23.10</w:t>
      </w:r>
      <w:r w:rsidR="00846788" w:rsidRPr="006A18E0">
        <w:rPr>
          <w:rFonts w:ascii="Trebuchet MS" w:hAnsi="Trebuchet MS" w:cs="Times New Roman"/>
          <w:b/>
        </w:rPr>
        <w:t>.2023</w:t>
      </w:r>
      <w:r w:rsidR="008D6C2F" w:rsidRPr="006A18E0">
        <w:rPr>
          <w:rFonts w:ascii="Trebuchet MS" w:hAnsi="Trebuchet MS" w:cs="Times New Roman"/>
          <w:b/>
        </w:rPr>
        <w:t xml:space="preserve"> </w:t>
      </w:r>
      <w:r w:rsidR="008D6C2F" w:rsidRPr="006A18E0">
        <w:rPr>
          <w:rFonts w:ascii="Trebuchet MS" w:hAnsi="Trebuchet MS" w:cs="Times New Roman"/>
        </w:rPr>
        <w:t xml:space="preserve">și a completărilor ulterioare, în baza </w:t>
      </w:r>
      <w:r w:rsidR="008D6C2F" w:rsidRPr="006A18E0">
        <w:rPr>
          <w:rFonts w:ascii="Trebuchet MS" w:eastAsia="Times New Roman" w:hAnsi="Trebuchet MS" w:cs="Times New Roman"/>
          <w:color w:val="000000"/>
          <w:lang w:eastAsia="ro-RO"/>
        </w:rPr>
        <w:t xml:space="preserve">Legii nr. 292 din 2018 </w:t>
      </w:r>
      <w:r w:rsidR="008D6C2F" w:rsidRPr="006A18E0">
        <w:rPr>
          <w:rFonts w:ascii="Trebuchet MS" w:hAnsi="Trebuchet MS" w:cs="Times New Roman"/>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6A18E0" w:rsidRDefault="008D6C2F" w:rsidP="00AD5DD8">
      <w:pPr>
        <w:spacing w:after="0" w:line="360" w:lineRule="auto"/>
        <w:jc w:val="both"/>
        <w:rPr>
          <w:rFonts w:ascii="Trebuchet MS" w:hAnsi="Trebuchet MS" w:cs="Times New Roman"/>
        </w:rPr>
      </w:pPr>
      <w:r w:rsidRPr="006A18E0">
        <w:rPr>
          <w:rFonts w:ascii="Trebuchet MS" w:hAnsi="Trebuchet MS" w:cs="Times New Roman"/>
          <w:b/>
        </w:rPr>
        <w:t>Agenţia pentru Protecţia Mediului Sibiu decide</w:t>
      </w:r>
      <w:r w:rsidRPr="006A18E0">
        <w:rPr>
          <w:rFonts w:ascii="Trebuchet MS" w:hAnsi="Trebuchet MS" w:cs="Times New Roman"/>
        </w:rPr>
        <w:t xml:space="preserve">, ca urmare a consultărilor desfăşurate în cadrul şedinţei Comisiei de Analiză Tehnică din data de </w:t>
      </w:r>
      <w:r w:rsidR="00BC4DB6">
        <w:rPr>
          <w:rFonts w:ascii="Trebuchet MS" w:hAnsi="Trebuchet MS" w:cs="Times New Roman"/>
          <w:b/>
        </w:rPr>
        <w:t>10.01.2024</w:t>
      </w:r>
      <w:r w:rsidR="00C807FB">
        <w:rPr>
          <w:rFonts w:ascii="Trebuchet MS" w:hAnsi="Trebuchet MS" w:cs="Times New Roman"/>
        </w:rPr>
        <w:t xml:space="preserve"> și a completărilor ulterioare,</w:t>
      </w:r>
      <w:r w:rsidRPr="006A18E0">
        <w:rPr>
          <w:rFonts w:ascii="Trebuchet MS" w:hAnsi="Trebuchet MS" w:cs="Times New Roman"/>
        </w:rPr>
        <w:t xml:space="preserve"> că proiectul</w:t>
      </w:r>
      <w:r w:rsidRPr="006A18E0">
        <w:rPr>
          <w:rFonts w:ascii="Trebuchet MS" w:eastAsia="Times New Roman" w:hAnsi="Trebuchet MS" w:cs="Times New Roman"/>
          <w:lang w:eastAsia="ro-RO"/>
        </w:rPr>
        <w:t xml:space="preserve"> </w:t>
      </w:r>
      <w:r w:rsidRPr="006A18E0">
        <w:rPr>
          <w:rFonts w:ascii="Trebuchet MS" w:eastAsia="Calibri" w:hAnsi="Trebuchet MS" w:cs="Times New Roman"/>
          <w:b/>
          <w:lang w:val="en-US"/>
        </w:rPr>
        <w:t>“</w:t>
      </w:r>
      <w:r w:rsidR="00BC4DB6" w:rsidRPr="00F37719">
        <w:rPr>
          <w:rFonts w:ascii="Trebuchet MS" w:eastAsia="Times New Roman" w:hAnsi="Trebuchet MS"/>
          <w:b/>
          <w:color w:val="000000"/>
          <w:lang w:eastAsia="ro-RO"/>
        </w:rPr>
        <w:t>Construire hală păsări”</w:t>
      </w:r>
      <w:r w:rsidR="00BC4DB6" w:rsidRPr="00F37719">
        <w:rPr>
          <w:rFonts w:ascii="Trebuchet MS" w:eastAsia="Times New Roman" w:hAnsi="Trebuchet MS"/>
          <w:color w:val="000000"/>
          <w:lang w:eastAsia="ro-RO"/>
        </w:rPr>
        <w:t xml:space="preserve"> propus a fi amplasat în </w:t>
      </w:r>
      <w:r w:rsidR="00BC4DB6" w:rsidRPr="00F37719">
        <w:rPr>
          <w:rFonts w:ascii="Trebuchet MS" w:eastAsia="Times New Roman" w:hAnsi="Trebuchet MS"/>
          <w:b/>
          <w:color w:val="000000"/>
          <w:lang w:eastAsia="ro-RO"/>
        </w:rPr>
        <w:t>municipiul Mediaș, str. Brateiului, nr. 51, județul</w:t>
      </w:r>
      <w:r w:rsidR="00BC4DB6" w:rsidRPr="00F37719">
        <w:rPr>
          <w:rFonts w:ascii="Trebuchet MS" w:eastAsia="Times New Roman" w:hAnsi="Trebuchet MS"/>
          <w:color w:val="000000"/>
          <w:lang w:eastAsia="ro-RO"/>
        </w:rPr>
        <w:t xml:space="preserve"> </w:t>
      </w:r>
      <w:r w:rsidR="00BC4DB6" w:rsidRPr="00F37719">
        <w:rPr>
          <w:rFonts w:ascii="Trebuchet MS" w:eastAsia="Times New Roman" w:hAnsi="Trebuchet MS"/>
          <w:b/>
          <w:color w:val="000000"/>
          <w:lang w:eastAsia="ro-RO"/>
        </w:rPr>
        <w:t>Sibiu</w:t>
      </w:r>
      <w:r w:rsidR="00BC4DB6" w:rsidRPr="00F37719">
        <w:rPr>
          <w:rFonts w:ascii="Trebuchet MS" w:eastAsia="Times New Roman" w:hAnsi="Trebuchet MS"/>
          <w:color w:val="000000"/>
          <w:lang w:eastAsia="ro-RO"/>
        </w:rPr>
        <w:t>, CF nr. 100969</w:t>
      </w:r>
      <w:r w:rsidRPr="006A18E0">
        <w:rPr>
          <w:rFonts w:ascii="Trebuchet MS" w:eastAsia="Calibri" w:hAnsi="Trebuchet MS" w:cs="Times New Roman"/>
          <w:lang w:val="en-US"/>
        </w:rPr>
        <w:t>,</w:t>
      </w:r>
      <w:r w:rsidRPr="006A18E0">
        <w:rPr>
          <w:rFonts w:ascii="Trebuchet MS" w:eastAsia="Calibri" w:hAnsi="Trebuchet MS" w:cs="Times New Roman"/>
          <w:b/>
          <w:lang w:val="en-US"/>
        </w:rPr>
        <w:t xml:space="preserve"> </w:t>
      </w:r>
      <w:r w:rsidRPr="006A18E0">
        <w:rPr>
          <w:rFonts w:ascii="Trebuchet MS" w:hAnsi="Trebuchet MS" w:cs="Times New Roman"/>
          <w:b/>
        </w:rPr>
        <w:t xml:space="preserve">nu se supune evaluării impactului asupra mediului. </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rPr>
        <w:t xml:space="preserve">   </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b/>
        </w:rPr>
      </w:pPr>
      <w:r w:rsidRPr="006A18E0">
        <w:rPr>
          <w:rFonts w:ascii="Trebuchet MS" w:eastAsia="Calibri" w:hAnsi="Trebuchet MS" w:cs="Times New Roman"/>
          <w:b/>
        </w:rPr>
        <w:t>Justificarea prezentei decizii:</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I. Motivele pe baza cărora s-a stabilit necesitatea neefectuării evaluării impactului asupra mediului sunt următoarele: </w:t>
      </w:r>
    </w:p>
    <w:p w:rsidR="008D6C2F" w:rsidRPr="006A18E0" w:rsidRDefault="00092851" w:rsidP="00AD5DD8">
      <w:pPr>
        <w:spacing w:after="0" w:line="360" w:lineRule="auto"/>
        <w:jc w:val="both"/>
        <w:rPr>
          <w:rFonts w:ascii="Trebuchet MS" w:hAnsi="Trebuchet MS" w:cs="Times New Roman"/>
        </w:rPr>
      </w:pPr>
      <w:r w:rsidRPr="006A18E0">
        <w:rPr>
          <w:rFonts w:ascii="Trebuchet MS" w:hAnsi="Trebuchet MS" w:cs="Times New Roman"/>
        </w:rPr>
        <w:t xml:space="preserve">a) </w:t>
      </w:r>
      <w:r w:rsidR="008D6C2F" w:rsidRPr="006A18E0">
        <w:rPr>
          <w:rFonts w:ascii="Trebuchet MS" w:hAnsi="Trebuchet MS" w:cs="Times New Roman"/>
        </w:rPr>
        <w:t xml:space="preserve">proiectul se încadrează în prevederile Legii nr. 292 din 2018 privind evaluarea impactului anumitor proiecte publice şi private asupra mediului, </w:t>
      </w:r>
      <w:r w:rsidR="008D6C2F" w:rsidRPr="006A18E0">
        <w:rPr>
          <w:rFonts w:ascii="Trebuchet MS" w:eastAsia="Times New Roman" w:hAnsi="Trebuchet MS" w:cs="Times New Roman"/>
          <w:color w:val="000000"/>
          <w:lang w:eastAsia="ro-RO"/>
        </w:rPr>
        <w:t xml:space="preserve">fiind încadrat în </w:t>
      </w:r>
      <w:r w:rsidR="00A27BB0" w:rsidRPr="006A18E0">
        <w:rPr>
          <w:rFonts w:ascii="Trebuchet MS" w:eastAsia="Times New Roman" w:hAnsi="Trebuchet MS" w:cs="Times New Roman"/>
          <w:color w:val="000000"/>
          <w:lang w:eastAsia="ro-RO"/>
        </w:rPr>
        <w:t xml:space="preserve">anexa </w:t>
      </w:r>
      <w:r w:rsidR="00A27BB0" w:rsidRPr="006A18E0">
        <w:rPr>
          <w:rFonts w:ascii="Trebuchet MS" w:eastAsia="Times New Roman" w:hAnsi="Trebuchet MS" w:cs="Times New Roman"/>
          <w:lang w:eastAsia="ro-RO"/>
        </w:rPr>
        <w:t>nr. 2 pct. 11, lit.  1</w:t>
      </w:r>
      <w:r w:rsidR="00A27BB0" w:rsidRPr="006A18E0">
        <w:rPr>
          <w:rFonts w:ascii="Trebuchet MS" w:hAnsi="Trebuchet MS" w:cs="Times New Roman"/>
        </w:rPr>
        <w:t>. – instalații pentru creșterea intensivă a animalelor de fermă, altele decât cele incluse în anexa nr. 1 și pct. 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8D6C2F" w:rsidRPr="006A18E0">
        <w:rPr>
          <w:rFonts w:ascii="Trebuchet MS" w:hAnsi="Trebuchet MS" w:cs="Times New Roman"/>
        </w:rPr>
        <w:t>;</w:t>
      </w:r>
    </w:p>
    <w:p w:rsidR="00092851" w:rsidRPr="006A18E0" w:rsidRDefault="00092851" w:rsidP="00AD5DD8">
      <w:pPr>
        <w:spacing w:after="0" w:line="360" w:lineRule="auto"/>
        <w:jc w:val="both"/>
        <w:rPr>
          <w:rFonts w:ascii="Trebuchet MS" w:eastAsia="Calibri" w:hAnsi="Trebuchet MS" w:cs="Times New Roman"/>
          <w:lang w:val="en-US"/>
        </w:rPr>
      </w:pPr>
      <w:r w:rsidRPr="006A18E0">
        <w:rPr>
          <w:rFonts w:ascii="Trebuchet MS" w:hAnsi="Trebuchet MS" w:cs="Times New Roman"/>
        </w:rPr>
        <w:lastRenderedPageBreak/>
        <w:t xml:space="preserve">b) din analiza listei de control pentru etapa de încadrare rezultă că proiectul nu are </w:t>
      </w:r>
      <w:r w:rsidR="001A7E2B" w:rsidRPr="006A18E0">
        <w:rPr>
          <w:rFonts w:ascii="Trebuchet MS" w:hAnsi="Trebuchet MS" w:cs="Times New Roman"/>
        </w:rPr>
        <w:t xml:space="preserve">un </w:t>
      </w:r>
      <w:r w:rsidRPr="006A18E0">
        <w:rPr>
          <w:rFonts w:ascii="Trebuchet MS" w:hAnsi="Trebuchet MS" w:cs="Times New Roman"/>
        </w:rPr>
        <w:t>impact</w:t>
      </w:r>
      <w:r w:rsidR="001A7E2B" w:rsidRPr="006A18E0">
        <w:rPr>
          <w:rFonts w:ascii="Trebuchet MS" w:hAnsi="Trebuchet MS" w:cs="Times New Roman"/>
        </w:rPr>
        <w:t xml:space="preserve"> semnificativ asupra mediului</w:t>
      </w:r>
      <w:r w:rsidR="001A7E2B" w:rsidRPr="006A18E0">
        <w:rPr>
          <w:rFonts w:ascii="Trebuchet MS" w:eastAsia="Calibri" w:hAnsi="Trebuchet MS" w:cs="Times New Roman"/>
          <w:lang w:val="en-US"/>
        </w:rPr>
        <w:t>;</w:t>
      </w:r>
    </w:p>
    <w:p w:rsidR="008D6C2F" w:rsidRPr="006A18E0" w:rsidRDefault="001A7E2B" w:rsidP="00AD5DD8">
      <w:pPr>
        <w:spacing w:after="0" w:line="360" w:lineRule="auto"/>
        <w:jc w:val="both"/>
        <w:rPr>
          <w:rFonts w:ascii="Trebuchet MS" w:eastAsia="Calibri" w:hAnsi="Trebuchet MS" w:cs="Times New Roman"/>
          <w:lang w:val="en-US"/>
        </w:rPr>
      </w:pPr>
      <w:r w:rsidRPr="006A18E0">
        <w:rPr>
          <w:rFonts w:ascii="Trebuchet MS" w:hAnsi="Trebuchet MS" w:cs="Times New Roman"/>
        </w:rPr>
        <w:t>c</w:t>
      </w:r>
      <w:r w:rsidR="008D6C2F" w:rsidRPr="006A18E0">
        <w:rPr>
          <w:rFonts w:ascii="Trebuchet MS" w:hAnsi="Trebuchet MS" w:cs="Times New Roman"/>
        </w:rPr>
        <w:t xml:space="preserve">) </w:t>
      </w:r>
      <w:r w:rsidR="008D6C2F" w:rsidRPr="006A18E0">
        <w:rPr>
          <w:rFonts w:ascii="Trebuchet MS" w:eastAsia="Calibri" w:hAnsi="Trebuchet MS" w:cs="Times New Roman"/>
          <w:lang w:val="en-US"/>
        </w:rPr>
        <w:t xml:space="preserve">punctele de vedere exprimate în scris de membrii reprezentanți în cadrul Comisiei de Analiză Tehnică, </w:t>
      </w:r>
      <w:r w:rsidRPr="006A18E0">
        <w:rPr>
          <w:rFonts w:ascii="Trebuchet MS" w:eastAsia="Calibri" w:hAnsi="Trebuchet MS" w:cs="Times New Roman"/>
          <w:lang w:val="en-US"/>
        </w:rPr>
        <w:t>nu au fost de natură să conducă la continuarea procedurii de evaluare a impactului asupra mediului</w:t>
      </w:r>
      <w:r w:rsidR="008D6C2F" w:rsidRPr="006A18E0">
        <w:rPr>
          <w:rFonts w:ascii="Trebuchet MS" w:eastAsia="Calibri" w:hAnsi="Trebuchet MS" w:cs="Times New Roman"/>
          <w:lang w:val="en-US"/>
        </w:rPr>
        <w:t>;</w:t>
      </w:r>
    </w:p>
    <w:p w:rsidR="001A7E2B" w:rsidRPr="006A18E0" w:rsidRDefault="001A7E2B" w:rsidP="00AD5DD8">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d) în perioada legală privind procedura de consultare a publicului nu au fost înregistrate observații legate de proiect;</w:t>
      </w:r>
    </w:p>
    <w:p w:rsidR="008D6C2F" w:rsidRPr="006A18E0" w:rsidRDefault="001A7E2B" w:rsidP="00AD5DD8">
      <w:pPr>
        <w:spacing w:after="0" w:line="360" w:lineRule="auto"/>
        <w:jc w:val="both"/>
        <w:rPr>
          <w:rFonts w:ascii="Trebuchet MS" w:hAnsi="Trebuchet MS" w:cs="Times New Roman"/>
        </w:rPr>
      </w:pPr>
      <w:r w:rsidRPr="006A18E0">
        <w:rPr>
          <w:rFonts w:ascii="Trebuchet MS" w:hAnsi="Trebuchet MS" w:cs="Times New Roman"/>
        </w:rPr>
        <w:t>e</w:t>
      </w:r>
      <w:r w:rsidR="008D6C2F" w:rsidRPr="006A18E0">
        <w:rPr>
          <w:rFonts w:ascii="Trebuchet MS" w:hAnsi="Trebuchet MS" w:cs="Times New Roman"/>
        </w:rPr>
        <w:t>) justificarea în raport cu criteriile de selecție pentru stabilirea necesității efectuării evaluării impactului asupra mediului, din anexa nr. 3 a Legii nr.  292/2018.</w:t>
      </w:r>
    </w:p>
    <w:p w:rsidR="001A7E2B" w:rsidRPr="006A18E0" w:rsidRDefault="001A7E2B" w:rsidP="00AD5DD8">
      <w:pPr>
        <w:spacing w:after="0" w:line="360" w:lineRule="auto"/>
        <w:jc w:val="both"/>
        <w:rPr>
          <w:rFonts w:ascii="Trebuchet MS" w:eastAsia="Calibri" w:hAnsi="Trebuchet MS" w:cs="Times New Roman"/>
          <w:b/>
          <w:bCs/>
        </w:rPr>
      </w:pP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bCs/>
        </w:rPr>
        <w:t>1. Caracteristicile proiectului</w:t>
      </w:r>
      <w:r w:rsidR="00705194" w:rsidRPr="006A18E0">
        <w:rPr>
          <w:rFonts w:ascii="Trebuchet MS" w:eastAsia="Calibri" w:hAnsi="Trebuchet MS" w:cs="Times New Roman"/>
          <w:b/>
          <w:bCs/>
        </w:rPr>
        <w:t>:</w:t>
      </w:r>
      <w:r w:rsidRPr="006A18E0">
        <w:rPr>
          <w:rFonts w:ascii="Trebuchet MS" w:eastAsia="Calibri" w:hAnsi="Trebuchet MS" w:cs="Times New Roman"/>
        </w:rPr>
        <w:t xml:space="preserve"> </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a) dimensiunea și concepția întregului proiect</w:t>
      </w:r>
    </w:p>
    <w:p w:rsidR="00BC4DB6" w:rsidRPr="00BC4DB6" w:rsidRDefault="00FA569F" w:rsidP="00BC4DB6">
      <w:pPr>
        <w:autoSpaceDE w:val="0"/>
        <w:autoSpaceDN w:val="0"/>
        <w:adjustRightInd w:val="0"/>
        <w:spacing w:after="0" w:line="360" w:lineRule="auto"/>
        <w:ind w:firstLine="720"/>
        <w:jc w:val="both"/>
        <w:rPr>
          <w:rFonts w:ascii="Trebuchet MS" w:hAnsi="Trebuchet MS" w:cs="Times New Roman"/>
          <w:bCs/>
        </w:rPr>
      </w:pPr>
      <w:r w:rsidRPr="00BC4DB6">
        <w:rPr>
          <w:rFonts w:ascii="Trebuchet MS" w:eastAsia="Calibri" w:hAnsi="Trebuchet MS" w:cs="Times New Roman"/>
        </w:rPr>
        <w:t xml:space="preserve">Prin proiect se </w:t>
      </w:r>
      <w:r w:rsidR="00BC4DB6" w:rsidRPr="00BC4DB6">
        <w:rPr>
          <w:rFonts w:ascii="Trebuchet MS" w:eastAsia="Calibri" w:hAnsi="Trebuchet MS" w:cs="Times New Roman"/>
        </w:rPr>
        <w:t>propune</w:t>
      </w:r>
      <w:r w:rsidRPr="00BC4DB6">
        <w:rPr>
          <w:rFonts w:ascii="Trebuchet MS" w:eastAsia="Calibri" w:hAnsi="Trebuchet MS" w:cs="Times New Roman"/>
        </w:rPr>
        <w:t xml:space="preserve"> </w:t>
      </w:r>
      <w:r w:rsidR="00BC4DB6" w:rsidRPr="00BC4DB6">
        <w:rPr>
          <w:rFonts w:ascii="Trebuchet MS" w:hAnsi="Trebuchet MS" w:cs="Times New Roman"/>
          <w:bCs/>
        </w:rPr>
        <w:t>realizarea unei noi hale în incinta fermei, o hală destinată creșterii păsărilor pentru reproducție (găini) în vederea diminuării pierderilor de capete.</w:t>
      </w:r>
    </w:p>
    <w:p w:rsidR="00BC4DB6" w:rsidRDefault="00BC4DB6" w:rsidP="00BC4DB6">
      <w:pPr>
        <w:spacing w:after="0" w:line="360" w:lineRule="auto"/>
        <w:jc w:val="both"/>
        <w:rPr>
          <w:rFonts w:ascii="Trebuchet MS" w:hAnsi="Trebuchet MS" w:cs="Times New Roman"/>
          <w:bCs/>
        </w:rPr>
      </w:pPr>
      <w:r w:rsidRPr="00BC4DB6">
        <w:rPr>
          <w:rFonts w:ascii="Trebuchet MS" w:hAnsi="Trebuchet MS" w:cs="Times New Roman"/>
          <w:bCs/>
        </w:rPr>
        <w:t>În hala de creștere a păsărilor</w:t>
      </w:r>
      <w:r>
        <w:rPr>
          <w:rFonts w:ascii="Trebuchet MS" w:hAnsi="Trebuchet MS" w:cs="Times New Roman"/>
          <w:bCs/>
        </w:rPr>
        <w:t xml:space="preserve"> nou</w:t>
      </w:r>
      <w:r w:rsidRPr="00BC4DB6">
        <w:rPr>
          <w:rFonts w:ascii="Trebuchet MS" w:hAnsi="Trebuchet MS" w:cs="Times New Roman"/>
          <w:bCs/>
        </w:rPr>
        <w:t xml:space="preserve"> propusă  se va transfera un efectiv de păsări din categoria tineret, în cele 800 de locuri, în vederea atingerii greutății corporale necesare, pentru asigurarea fluxul tehnologic de reproducție</w:t>
      </w:r>
      <w:r>
        <w:rPr>
          <w:rFonts w:ascii="Trebuchet MS" w:hAnsi="Trebuchet MS" w:cs="Times New Roman"/>
          <w:bCs/>
        </w:rPr>
        <w:t>.</w:t>
      </w:r>
    </w:p>
    <w:p w:rsidR="001868A4" w:rsidRPr="001868A4" w:rsidRDefault="001868A4" w:rsidP="001868A4">
      <w:pPr>
        <w:spacing w:after="0" w:line="360" w:lineRule="auto"/>
        <w:jc w:val="both"/>
        <w:rPr>
          <w:rFonts w:ascii="Trebuchet MS" w:hAnsi="Trebuchet MS" w:cs="Times New Roman"/>
        </w:rPr>
      </w:pPr>
      <w:r w:rsidRPr="001868A4">
        <w:rPr>
          <w:rFonts w:ascii="Trebuchet MS" w:hAnsi="Trebuchet MS" w:cs="Times New Roman"/>
          <w:bCs/>
        </w:rPr>
        <w:t>Localități învecinate</w:t>
      </w:r>
      <w:r w:rsidRPr="001868A4">
        <w:rPr>
          <w:rFonts w:ascii="Trebuchet MS" w:hAnsi="Trebuchet MS" w:cs="Times New Roman"/>
        </w:rPr>
        <w:t xml:space="preserve"> și zone rezidențiale:</w:t>
      </w:r>
    </w:p>
    <w:p w:rsidR="001868A4" w:rsidRPr="001868A4" w:rsidRDefault="001868A4" w:rsidP="003B1F02">
      <w:pPr>
        <w:widowControl w:val="0"/>
        <w:numPr>
          <w:ilvl w:val="0"/>
          <w:numId w:val="25"/>
        </w:numPr>
        <w:suppressAutoHyphens/>
        <w:spacing w:after="0" w:line="360" w:lineRule="auto"/>
        <w:jc w:val="both"/>
        <w:rPr>
          <w:rFonts w:ascii="Trebuchet MS" w:hAnsi="Trebuchet MS" w:cs="Times New Roman"/>
        </w:rPr>
      </w:pPr>
      <w:r w:rsidRPr="001868A4">
        <w:rPr>
          <w:rFonts w:ascii="Trebuchet MS" w:hAnsi="Trebuchet MS" w:cs="Times New Roman"/>
        </w:rPr>
        <w:t xml:space="preserve">în </w:t>
      </w:r>
      <w:r w:rsidRPr="001868A4">
        <w:rPr>
          <w:rFonts w:ascii="Trebuchet MS" w:hAnsi="Trebuchet MS" w:cs="Times New Roman"/>
          <w:bCs/>
        </w:rPr>
        <w:t>N</w:t>
      </w:r>
      <w:r w:rsidRPr="001868A4">
        <w:rPr>
          <w:rFonts w:ascii="Trebuchet MS" w:hAnsi="Trebuchet MS" w:cs="Times New Roman"/>
        </w:rPr>
        <w:t>, la 355 m, pe partea dre</w:t>
      </w:r>
      <w:r w:rsidR="004F655B">
        <w:rPr>
          <w:rFonts w:ascii="Trebuchet MS" w:hAnsi="Trebuchet MS" w:cs="Times New Roman"/>
        </w:rPr>
        <w:t>a</w:t>
      </w:r>
      <w:r w:rsidRPr="001868A4">
        <w:rPr>
          <w:rFonts w:ascii="Trebuchet MS" w:hAnsi="Trebuchet MS" w:cs="Times New Roman"/>
        </w:rPr>
        <w:t>ptă a r</w:t>
      </w:r>
      <w:r>
        <w:rPr>
          <w:rFonts w:ascii="Trebuchet MS" w:hAnsi="Trebuchet MS" w:cs="Times New Roman"/>
        </w:rPr>
        <w:t>âului</w:t>
      </w:r>
      <w:r w:rsidRPr="001868A4">
        <w:rPr>
          <w:rFonts w:ascii="Trebuchet MS" w:hAnsi="Trebuchet MS" w:cs="Times New Roman"/>
        </w:rPr>
        <w:t xml:space="preserve"> Târnava Mare este zona rezidențială a </w:t>
      </w:r>
      <w:r>
        <w:rPr>
          <w:rFonts w:ascii="Trebuchet MS" w:hAnsi="Trebuchet MS" w:cs="Times New Roman"/>
        </w:rPr>
        <w:t xml:space="preserve">localității </w:t>
      </w:r>
      <w:r w:rsidRPr="001868A4">
        <w:rPr>
          <w:rFonts w:ascii="Trebuchet MS" w:hAnsi="Trebuchet MS" w:cs="Times New Roman"/>
        </w:rPr>
        <w:t>Dârlos;</w:t>
      </w:r>
    </w:p>
    <w:p w:rsidR="001868A4" w:rsidRPr="001868A4" w:rsidRDefault="001868A4" w:rsidP="003B1F02">
      <w:pPr>
        <w:widowControl w:val="0"/>
        <w:numPr>
          <w:ilvl w:val="0"/>
          <w:numId w:val="25"/>
        </w:numPr>
        <w:suppressAutoHyphens/>
        <w:spacing w:after="0" w:line="360" w:lineRule="auto"/>
        <w:jc w:val="both"/>
        <w:rPr>
          <w:rFonts w:ascii="Trebuchet MS" w:hAnsi="Trebuchet MS" w:cs="Times New Roman"/>
        </w:rPr>
      </w:pPr>
      <w:r w:rsidRPr="001868A4">
        <w:rPr>
          <w:rFonts w:ascii="Trebuchet MS" w:hAnsi="Trebuchet MS" w:cs="Times New Roman"/>
        </w:rPr>
        <w:t xml:space="preserve">în </w:t>
      </w:r>
      <w:r w:rsidRPr="001868A4">
        <w:rPr>
          <w:rFonts w:ascii="Trebuchet MS" w:hAnsi="Trebuchet MS" w:cs="Times New Roman"/>
          <w:bCs/>
        </w:rPr>
        <w:t>SE</w:t>
      </w:r>
      <w:r w:rsidRPr="001868A4">
        <w:rPr>
          <w:rFonts w:ascii="Trebuchet MS" w:hAnsi="Trebuchet MS" w:cs="Times New Roman"/>
        </w:rPr>
        <w:t>, la 1.400 m este zona rezidențială</w:t>
      </w:r>
      <w:r>
        <w:rPr>
          <w:rFonts w:ascii="Trebuchet MS" w:hAnsi="Trebuchet MS" w:cs="Times New Roman"/>
        </w:rPr>
        <w:t xml:space="preserve"> a localității</w:t>
      </w:r>
      <w:r w:rsidRPr="001868A4">
        <w:rPr>
          <w:rFonts w:ascii="Trebuchet MS" w:hAnsi="Trebuchet MS" w:cs="Times New Roman"/>
        </w:rPr>
        <w:t xml:space="preserve"> Brateiu;</w:t>
      </w:r>
    </w:p>
    <w:p w:rsidR="001868A4" w:rsidRPr="001868A4" w:rsidRDefault="001868A4" w:rsidP="003B1F02">
      <w:pPr>
        <w:widowControl w:val="0"/>
        <w:numPr>
          <w:ilvl w:val="0"/>
          <w:numId w:val="25"/>
        </w:numPr>
        <w:suppressAutoHyphens/>
        <w:spacing w:after="0" w:line="360" w:lineRule="auto"/>
        <w:jc w:val="both"/>
        <w:rPr>
          <w:rFonts w:ascii="Trebuchet MS" w:hAnsi="Trebuchet MS" w:cs="Times New Roman"/>
        </w:rPr>
      </w:pPr>
      <w:r w:rsidRPr="001868A4">
        <w:rPr>
          <w:rFonts w:ascii="Trebuchet MS" w:hAnsi="Trebuchet MS" w:cs="Times New Roman"/>
        </w:rPr>
        <w:t xml:space="preserve">în </w:t>
      </w:r>
      <w:r w:rsidRPr="001868A4">
        <w:rPr>
          <w:rFonts w:ascii="Trebuchet MS" w:hAnsi="Trebuchet MS" w:cs="Times New Roman"/>
          <w:bCs/>
        </w:rPr>
        <w:t>SV</w:t>
      </w:r>
      <w:r w:rsidRPr="001868A4">
        <w:rPr>
          <w:rFonts w:ascii="Trebuchet MS" w:hAnsi="Trebuchet MS" w:cs="Times New Roman"/>
        </w:rPr>
        <w:t>, la 1.230 m este zona rezidențială a loc</w:t>
      </w:r>
      <w:r>
        <w:rPr>
          <w:rFonts w:ascii="Trebuchet MS" w:hAnsi="Trebuchet MS" w:cs="Times New Roman"/>
        </w:rPr>
        <w:t>alității</w:t>
      </w:r>
      <w:r w:rsidRPr="001868A4">
        <w:rPr>
          <w:rFonts w:ascii="Trebuchet MS" w:hAnsi="Trebuchet MS" w:cs="Times New Roman"/>
        </w:rPr>
        <w:t xml:space="preserve"> Mediaș;</w:t>
      </w:r>
    </w:p>
    <w:p w:rsidR="001868A4" w:rsidRPr="001868A4" w:rsidRDefault="001868A4" w:rsidP="003B1F02">
      <w:pPr>
        <w:pStyle w:val="Listparagraf"/>
        <w:numPr>
          <w:ilvl w:val="0"/>
          <w:numId w:val="26"/>
        </w:numPr>
        <w:spacing w:after="0" w:line="360" w:lineRule="auto"/>
        <w:ind w:left="714" w:hanging="357"/>
        <w:jc w:val="both"/>
        <w:rPr>
          <w:rFonts w:ascii="Trebuchet MS" w:eastAsia="Calibri" w:hAnsi="Trebuchet MS" w:cs="Times New Roman"/>
        </w:rPr>
      </w:pPr>
      <w:r w:rsidRPr="001868A4">
        <w:rPr>
          <w:rFonts w:ascii="Trebuchet MS" w:hAnsi="Trebuchet MS" w:cs="Times New Roman"/>
        </w:rPr>
        <w:t xml:space="preserve">în </w:t>
      </w:r>
      <w:r w:rsidRPr="001868A4">
        <w:rPr>
          <w:rFonts w:ascii="Trebuchet MS" w:hAnsi="Trebuchet MS" w:cs="Times New Roman"/>
          <w:bCs/>
        </w:rPr>
        <w:t>S</w:t>
      </w:r>
      <w:r w:rsidRPr="001868A4">
        <w:rPr>
          <w:rFonts w:ascii="Trebuchet MS" w:hAnsi="Trebuchet MS" w:cs="Times New Roman"/>
        </w:rPr>
        <w:t xml:space="preserve">, la </w:t>
      </w:r>
      <w:r w:rsidRPr="001868A4">
        <w:rPr>
          <w:rFonts w:ascii="Trebuchet MS" w:hAnsi="Trebuchet MS" w:cs="Times New Roman"/>
        </w:rPr>
        <w:t>aproximatriv</w:t>
      </w:r>
      <w:r w:rsidRPr="001868A4">
        <w:rPr>
          <w:rFonts w:ascii="Trebuchet MS" w:hAnsi="Trebuchet MS" w:cs="Times New Roman"/>
        </w:rPr>
        <w:t xml:space="preserve"> 50 m sunt foste locuințe de serviciu pentru angajații din fermă, care în prezent sunt ocupate</w:t>
      </w:r>
      <w:r w:rsidRPr="001868A4">
        <w:rPr>
          <w:rFonts w:ascii="Trebuchet MS" w:hAnsi="Trebuchet MS" w:cs="Times New Roman"/>
        </w:rPr>
        <w:t xml:space="preserve"> de </w:t>
      </w:r>
      <w:r w:rsidRPr="001868A4">
        <w:rPr>
          <w:rFonts w:ascii="Trebuchet MS" w:hAnsi="Trebuchet MS" w:cs="Times New Roman"/>
        </w:rPr>
        <w:t xml:space="preserve">diverși locatari, însă terenul face parte din </w:t>
      </w:r>
      <w:r w:rsidRPr="001868A4">
        <w:rPr>
          <w:rFonts w:ascii="Trebuchet MS" w:hAnsi="Trebuchet MS" w:cs="Times New Roman"/>
          <w:bCs/>
        </w:rPr>
        <w:t>UTR6, subzona unităților agricole</w:t>
      </w:r>
      <w:r w:rsidRPr="001868A4">
        <w:rPr>
          <w:rFonts w:ascii="Trebuchet MS" w:hAnsi="Trebuchet MS" w:cs="Times New Roman"/>
        </w:rPr>
        <w:t>, A</w:t>
      </w:r>
      <w:r>
        <w:rPr>
          <w:rFonts w:ascii="Trebuchet MS" w:hAnsi="Trebuchet MS" w:cs="Times New Roman"/>
        </w:rPr>
        <w:t>P-ua, conform</w:t>
      </w:r>
      <w:r w:rsidRPr="001868A4">
        <w:rPr>
          <w:rFonts w:ascii="Trebuchet MS" w:hAnsi="Trebuchet MS" w:cs="Times New Roman"/>
        </w:rPr>
        <w:t xml:space="preserve"> PUG aprobat cu HCL 53/2012</w:t>
      </w:r>
      <w:r>
        <w:rPr>
          <w:rFonts w:ascii="Trebuchet MS" w:hAnsi="Trebuchet MS" w:cs="Times New Roman"/>
        </w:rPr>
        <w:t>.</w:t>
      </w:r>
    </w:p>
    <w:p w:rsidR="00BC4DB6" w:rsidRPr="00BC4DB6" w:rsidRDefault="00BC4DB6" w:rsidP="00BC4DB6">
      <w:pPr>
        <w:widowControl w:val="0"/>
        <w:autoSpaceDE w:val="0"/>
        <w:autoSpaceDN w:val="0"/>
        <w:adjustRightInd w:val="0"/>
        <w:spacing w:after="0" w:line="360" w:lineRule="auto"/>
        <w:jc w:val="both"/>
        <w:rPr>
          <w:rFonts w:ascii="Trebuchet MS" w:hAnsi="Trebuchet MS" w:cs="Times New Roman"/>
          <w:lang w:val="en-GB"/>
        </w:rPr>
      </w:pPr>
      <w:r w:rsidRPr="00BC4DB6">
        <w:rPr>
          <w:rFonts w:ascii="Trebuchet MS" w:hAnsi="Trebuchet MS" w:cs="Times New Roman"/>
          <w:b/>
          <w:bCs/>
        </w:rPr>
        <w:t>Hala nou propusă H11</w:t>
      </w:r>
      <w:r w:rsidRPr="00BC4DB6">
        <w:rPr>
          <w:rFonts w:ascii="Trebuchet MS" w:hAnsi="Trebuchet MS" w:cs="Times New Roman"/>
        </w:rPr>
        <w:t xml:space="preserve"> </w:t>
      </w:r>
      <w:r w:rsidRPr="00BC4DB6">
        <w:rPr>
          <w:rFonts w:ascii="Trebuchet MS" w:hAnsi="Trebuchet MS" w:cs="Times New Roman"/>
          <w:lang w:val="en-GB"/>
        </w:rPr>
        <w:t>va fi compartimentata in 2 spatii, cu o capacitate de 4</w:t>
      </w:r>
      <w:r w:rsidRPr="00BC4DB6">
        <w:rPr>
          <w:rFonts w:ascii="Trebuchet MS" w:hAnsi="Trebuchet MS" w:cs="Times New Roman"/>
          <w:bCs/>
          <w:lang w:val="en-GB"/>
        </w:rPr>
        <w:t>00</w:t>
      </w:r>
      <w:r w:rsidRPr="00BC4DB6">
        <w:rPr>
          <w:rFonts w:ascii="Trebuchet MS" w:hAnsi="Trebuchet MS" w:cs="Times New Roman"/>
          <w:b/>
          <w:bCs/>
          <w:lang w:val="en-GB"/>
        </w:rPr>
        <w:t xml:space="preserve"> locuri/compartiment,</w:t>
      </w:r>
      <w:r w:rsidRPr="00BC4DB6">
        <w:rPr>
          <w:rFonts w:ascii="Trebuchet MS" w:hAnsi="Trebuchet MS" w:cs="Times New Roman"/>
          <w:lang w:val="en-GB"/>
        </w:rPr>
        <w:t xml:space="preserve"> iar fiecare compartiment se va echipa astfel:</w:t>
      </w:r>
    </w:p>
    <w:p w:rsidR="00BC4DB6" w:rsidRPr="00BC4DB6" w:rsidRDefault="00BC4DB6" w:rsidP="00BC4DB6">
      <w:pPr>
        <w:widowControl w:val="0"/>
        <w:suppressAutoHyphens/>
        <w:autoSpaceDE w:val="0"/>
        <w:autoSpaceDN w:val="0"/>
        <w:adjustRightInd w:val="0"/>
        <w:spacing w:after="0" w:line="360" w:lineRule="auto"/>
        <w:jc w:val="both"/>
        <w:rPr>
          <w:rFonts w:ascii="Trebuchet MS" w:hAnsi="Trebuchet MS" w:cs="Times New Roman"/>
          <w:i/>
        </w:rPr>
      </w:pPr>
      <w:r w:rsidRPr="00BC4DB6">
        <w:rPr>
          <w:rFonts w:ascii="Trebuchet MS" w:hAnsi="Trebuchet MS" w:cs="Times New Roman"/>
          <w:bCs/>
          <w:i/>
        </w:rPr>
        <w:t>Sistem de adăpare</w:t>
      </w:r>
      <w:r w:rsidRPr="00BC4DB6">
        <w:rPr>
          <w:rFonts w:ascii="Trebuchet MS" w:hAnsi="Trebuchet MS" w:cs="Times New Roman"/>
          <w:i/>
        </w:rPr>
        <w:t>:</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t>1 linii de adăpare suspendata, cu 45 picurători si cupite pentru recuperare, regulator de presiune.</w:t>
      </w:r>
    </w:p>
    <w:p w:rsidR="00BC4DB6" w:rsidRPr="00BC4DB6" w:rsidRDefault="00BC4DB6" w:rsidP="00BC4DB6">
      <w:pPr>
        <w:widowControl w:val="0"/>
        <w:suppressAutoHyphens/>
        <w:autoSpaceDE w:val="0"/>
        <w:autoSpaceDN w:val="0"/>
        <w:adjustRightInd w:val="0"/>
        <w:spacing w:after="0" w:line="360" w:lineRule="auto"/>
        <w:jc w:val="both"/>
        <w:rPr>
          <w:rFonts w:ascii="Trebuchet MS" w:hAnsi="Trebuchet MS" w:cs="Times New Roman"/>
          <w:i/>
        </w:rPr>
      </w:pPr>
      <w:r w:rsidRPr="00BC4DB6">
        <w:rPr>
          <w:rFonts w:ascii="Trebuchet MS" w:hAnsi="Trebuchet MS" w:cs="Times New Roman"/>
          <w:bCs/>
          <w:i/>
        </w:rPr>
        <w:t>Instalație de furajarea</w:t>
      </w:r>
      <w:r w:rsidRPr="00BC4DB6">
        <w:rPr>
          <w:rFonts w:ascii="Trebuchet MS" w:hAnsi="Trebuchet MS" w:cs="Times New Roman"/>
          <w:i/>
        </w:rPr>
        <w:t>:</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t>1 buncãr cu capacitatea de 2,7 to si spira de transport la cantarul de linie;</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t>1 circuit de furajare suspendat cu lant si jgheab – 30 ml.</w:t>
      </w:r>
    </w:p>
    <w:p w:rsidR="00BC4DB6" w:rsidRPr="00BC4DB6" w:rsidRDefault="00BC4DB6" w:rsidP="00BC4DB6">
      <w:pPr>
        <w:widowControl w:val="0"/>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i/>
        </w:rPr>
        <w:t>Sistem de ilumint</w:t>
      </w:r>
      <w:r w:rsidRPr="00BC4DB6">
        <w:rPr>
          <w:rFonts w:ascii="Trebuchet MS" w:hAnsi="Trebuchet MS" w:cs="Times New Roman"/>
        </w:rPr>
        <w:t xml:space="preserve"> – 6 lampi cu LED 29 W;</w:t>
      </w:r>
    </w:p>
    <w:p w:rsidR="00BC4DB6" w:rsidRPr="00BC4DB6" w:rsidRDefault="00BC4DB6" w:rsidP="00BC4DB6">
      <w:pPr>
        <w:widowControl w:val="0"/>
        <w:suppressAutoHyphens/>
        <w:autoSpaceDE w:val="0"/>
        <w:autoSpaceDN w:val="0"/>
        <w:adjustRightInd w:val="0"/>
        <w:spacing w:after="0" w:line="360" w:lineRule="auto"/>
        <w:jc w:val="both"/>
        <w:rPr>
          <w:rFonts w:ascii="Trebuchet MS" w:hAnsi="Trebuchet MS" w:cs="Times New Roman"/>
          <w:i/>
        </w:rPr>
      </w:pPr>
      <w:r w:rsidRPr="00BC4DB6">
        <w:rPr>
          <w:rFonts w:ascii="Trebuchet MS" w:hAnsi="Trebuchet MS" w:cs="Times New Roman"/>
          <w:bCs/>
          <w:i/>
        </w:rPr>
        <w:t>Microclimat</w:t>
      </w:r>
      <w:r w:rsidRPr="00BC4DB6">
        <w:rPr>
          <w:rFonts w:ascii="Trebuchet MS" w:hAnsi="Trebuchet MS" w:cs="Times New Roman"/>
          <w:i/>
        </w:rPr>
        <w:t>:</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t>7 clapete, prevãzute cu plasã de protectie şi sistem de control automat de deschidere;</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lastRenderedPageBreak/>
        <w:t>1 ventilator de 230 V, cu debitul Q=10500 mc/h;</w:t>
      </w:r>
    </w:p>
    <w:p w:rsidR="00BC4DB6" w:rsidRPr="00BC4DB6" w:rsidRDefault="00BC4DB6" w:rsidP="003B1F02">
      <w:pPr>
        <w:widowControl w:val="0"/>
        <w:numPr>
          <w:ilvl w:val="0"/>
          <w:numId w:val="23"/>
        </w:numPr>
        <w:suppressAutoHyphens/>
        <w:autoSpaceDE w:val="0"/>
        <w:autoSpaceDN w:val="0"/>
        <w:adjustRightInd w:val="0"/>
        <w:spacing w:after="0" w:line="360" w:lineRule="auto"/>
        <w:jc w:val="both"/>
        <w:rPr>
          <w:rFonts w:ascii="Trebuchet MS" w:hAnsi="Trebuchet MS" w:cs="Times New Roman"/>
        </w:rPr>
      </w:pPr>
      <w:r w:rsidRPr="00BC4DB6">
        <w:rPr>
          <w:rFonts w:ascii="Trebuchet MS" w:hAnsi="Trebuchet MS" w:cs="Times New Roman"/>
          <w:lang w:val="en-GB"/>
        </w:rPr>
        <w:t>4 eleveuze electrice de 1,5 kW/buc;</w:t>
      </w:r>
    </w:p>
    <w:p w:rsidR="00BC4DB6" w:rsidRPr="001868A4" w:rsidRDefault="00BC4DB6" w:rsidP="003B1F02">
      <w:pPr>
        <w:widowControl w:val="0"/>
        <w:numPr>
          <w:ilvl w:val="0"/>
          <w:numId w:val="23"/>
        </w:numPr>
        <w:suppressAutoHyphens/>
        <w:autoSpaceDE w:val="0"/>
        <w:autoSpaceDN w:val="0"/>
        <w:adjustRightInd w:val="0"/>
        <w:spacing w:after="0" w:line="360" w:lineRule="auto"/>
        <w:jc w:val="both"/>
        <w:rPr>
          <w:rFonts w:ascii="Times New Roman" w:hAnsi="Times New Roman" w:cs="Times New Roman"/>
        </w:rPr>
      </w:pPr>
      <w:r w:rsidRPr="00BC4DB6">
        <w:rPr>
          <w:rFonts w:ascii="Trebuchet MS" w:hAnsi="Trebuchet MS" w:cs="Times New Roman"/>
        </w:rPr>
        <w:t>1 calculator climatizare si d</w:t>
      </w:r>
      <w:r w:rsidRPr="00BC4DB6">
        <w:rPr>
          <w:rFonts w:ascii="Trebuchet MS" w:hAnsi="Trebuchet MS" w:cs="Times New Roman"/>
          <w:lang w:val="en-GB"/>
        </w:rPr>
        <w:t>ispozitiv de alarmă pentru depăşirea valorilor de temperatură</w:t>
      </w:r>
      <w:r w:rsidRPr="000F7876">
        <w:rPr>
          <w:rFonts w:ascii="Times New Roman" w:hAnsi="Times New Roman" w:cs="Times New Roman"/>
          <w:lang w:val="en-GB"/>
        </w:rPr>
        <w:t>.</w:t>
      </w:r>
    </w:p>
    <w:p w:rsidR="001868A4" w:rsidRPr="001868A4" w:rsidRDefault="001868A4" w:rsidP="001868A4">
      <w:pPr>
        <w:spacing w:after="0" w:line="360" w:lineRule="auto"/>
        <w:ind w:left="360" w:right="-68"/>
        <w:jc w:val="both"/>
        <w:rPr>
          <w:rFonts w:ascii="Trebuchet MS" w:hAnsi="Trebuchet MS" w:cs="Times New Roman"/>
        </w:rPr>
      </w:pPr>
      <w:r w:rsidRPr="001868A4">
        <w:rPr>
          <w:rFonts w:ascii="Trebuchet MS" w:hAnsi="Trebuchet MS" w:cs="Times New Roman"/>
        </w:rPr>
        <w:t xml:space="preserve">Din punct de vedere al </w:t>
      </w:r>
      <w:r w:rsidR="004F655B" w:rsidRPr="001868A4">
        <w:rPr>
          <w:rFonts w:ascii="Trebuchet MS" w:hAnsi="Trebuchet MS" w:cs="Times New Roman"/>
        </w:rPr>
        <w:t>organizării</w:t>
      </w:r>
      <w:r w:rsidRPr="001868A4">
        <w:rPr>
          <w:rFonts w:ascii="Trebuchet MS" w:hAnsi="Trebuchet MS" w:cs="Times New Roman"/>
        </w:rPr>
        <w:t xml:space="preserve"> </w:t>
      </w:r>
      <w:r w:rsidRPr="001868A4">
        <w:rPr>
          <w:rFonts w:ascii="Trebuchet MS" w:hAnsi="Trebuchet MS" w:cs="Times New Roman"/>
        </w:rPr>
        <w:t>spațiului</w:t>
      </w:r>
      <w:r w:rsidRPr="001868A4">
        <w:rPr>
          <w:rFonts w:ascii="Trebuchet MS" w:hAnsi="Trebuchet MS" w:cs="Times New Roman"/>
        </w:rPr>
        <w:t xml:space="preserve"> interior util, hala propus</w:t>
      </w:r>
      <w:r>
        <w:rPr>
          <w:rFonts w:ascii="Trebuchet MS" w:hAnsi="Trebuchet MS" w:cs="Times New Roman"/>
        </w:rPr>
        <w:t>ă</w:t>
      </w:r>
      <w:r w:rsidRPr="001868A4">
        <w:rPr>
          <w:rFonts w:ascii="Trebuchet MS" w:hAnsi="Trebuchet MS" w:cs="Times New Roman"/>
        </w:rPr>
        <w:t xml:space="preserve"> este structurata</w:t>
      </w:r>
      <w:r w:rsidR="004F655B">
        <w:rPr>
          <w:rFonts w:ascii="Trebuchet MS" w:hAnsi="Trebuchet MS" w:cs="Times New Roman"/>
        </w:rPr>
        <w:t xml:space="preserve"> î</w:t>
      </w:r>
      <w:r w:rsidRPr="001868A4">
        <w:rPr>
          <w:rFonts w:ascii="Trebuchet MS" w:hAnsi="Trebuchet MS" w:cs="Times New Roman"/>
        </w:rPr>
        <w:t xml:space="preserve">n </w:t>
      </w:r>
      <w:r w:rsidRPr="001868A4">
        <w:rPr>
          <w:rFonts w:ascii="Trebuchet MS" w:hAnsi="Trebuchet MS" w:cs="Times New Roman"/>
        </w:rPr>
        <w:t>următorul</w:t>
      </w:r>
      <w:r w:rsidRPr="001868A4">
        <w:rPr>
          <w:rFonts w:ascii="Trebuchet MS" w:hAnsi="Trebuchet MS" w:cs="Times New Roman"/>
        </w:rPr>
        <w:t xml:space="preserve"> mod:</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89"/>
        <w:gridCol w:w="3369"/>
        <w:gridCol w:w="1615"/>
        <w:gridCol w:w="1122"/>
      </w:tblGrid>
      <w:tr w:rsidR="001868A4" w:rsidRPr="001868A4" w:rsidTr="007C5A9A">
        <w:trPr>
          <w:cantSplit/>
          <w:jc w:val="center"/>
        </w:trPr>
        <w:tc>
          <w:tcPr>
            <w:tcW w:w="0" w:type="auto"/>
            <w:shd w:val="clear" w:color="auto" w:fill="F2F2F2"/>
          </w:tcPr>
          <w:p w:rsidR="001868A4" w:rsidRPr="001868A4" w:rsidRDefault="001868A4" w:rsidP="001868A4">
            <w:pPr>
              <w:spacing w:after="0" w:line="360" w:lineRule="auto"/>
              <w:ind w:right="-68"/>
              <w:jc w:val="center"/>
              <w:rPr>
                <w:rFonts w:ascii="Trebuchet MS" w:hAnsi="Trebuchet MS" w:cs="Times New Roman"/>
                <w:b/>
              </w:rPr>
            </w:pPr>
            <w:r w:rsidRPr="001868A4">
              <w:rPr>
                <w:rFonts w:ascii="Trebuchet MS" w:hAnsi="Trebuchet MS" w:cs="Times New Roman"/>
                <w:b/>
              </w:rPr>
              <w:t>Spatiu</w:t>
            </w:r>
          </w:p>
        </w:tc>
        <w:tc>
          <w:tcPr>
            <w:tcW w:w="0" w:type="auto"/>
            <w:shd w:val="clear" w:color="auto" w:fill="F2F2F2"/>
          </w:tcPr>
          <w:p w:rsidR="001868A4" w:rsidRPr="001868A4" w:rsidRDefault="001868A4" w:rsidP="001868A4">
            <w:pPr>
              <w:spacing w:after="0" w:line="360" w:lineRule="auto"/>
              <w:ind w:right="-68"/>
              <w:jc w:val="both"/>
              <w:rPr>
                <w:rFonts w:ascii="Trebuchet MS" w:hAnsi="Trebuchet MS" w:cs="Times New Roman"/>
                <w:b/>
              </w:rPr>
            </w:pPr>
            <w:r w:rsidRPr="001868A4">
              <w:rPr>
                <w:rFonts w:ascii="Trebuchet MS" w:hAnsi="Trebuchet MS" w:cs="Times New Roman"/>
                <w:b/>
              </w:rPr>
              <w:t xml:space="preserve">Denumire </w:t>
            </w:r>
            <w:r w:rsidRPr="001868A4">
              <w:rPr>
                <w:rFonts w:ascii="Trebuchet MS" w:hAnsi="Trebuchet MS" w:cs="Times New Roman"/>
                <w:b/>
              </w:rPr>
              <w:t>încăpere</w:t>
            </w:r>
          </w:p>
        </w:tc>
        <w:tc>
          <w:tcPr>
            <w:tcW w:w="0" w:type="auto"/>
            <w:shd w:val="clear" w:color="auto" w:fill="F2F2F2"/>
          </w:tcPr>
          <w:p w:rsidR="001868A4" w:rsidRPr="001868A4" w:rsidRDefault="001868A4" w:rsidP="001868A4">
            <w:pPr>
              <w:spacing w:after="0" w:line="360" w:lineRule="auto"/>
              <w:ind w:right="-68"/>
              <w:jc w:val="both"/>
              <w:rPr>
                <w:rFonts w:ascii="Trebuchet MS" w:hAnsi="Trebuchet MS" w:cs="Times New Roman"/>
                <w:b/>
              </w:rPr>
            </w:pPr>
            <w:r w:rsidRPr="001868A4">
              <w:rPr>
                <w:rFonts w:ascii="Trebuchet MS" w:hAnsi="Trebuchet MS" w:cs="Times New Roman"/>
                <w:b/>
              </w:rPr>
              <w:t>S utilă camera</w:t>
            </w:r>
          </w:p>
        </w:tc>
        <w:tc>
          <w:tcPr>
            <w:tcW w:w="0" w:type="auto"/>
            <w:shd w:val="clear" w:color="auto" w:fill="F2F2F2"/>
          </w:tcPr>
          <w:p w:rsidR="001868A4" w:rsidRPr="001868A4" w:rsidRDefault="001868A4" w:rsidP="001868A4">
            <w:pPr>
              <w:spacing w:after="0" w:line="360" w:lineRule="auto"/>
              <w:ind w:right="-68"/>
              <w:jc w:val="both"/>
              <w:rPr>
                <w:rFonts w:ascii="Trebuchet MS" w:hAnsi="Trebuchet MS" w:cs="Times New Roman"/>
                <w:b/>
              </w:rPr>
            </w:pPr>
            <w:r w:rsidRPr="001868A4">
              <w:rPr>
                <w:rFonts w:ascii="Trebuchet MS" w:hAnsi="Trebuchet MS" w:cs="Times New Roman"/>
                <w:b/>
              </w:rPr>
              <w:t>H camera</w:t>
            </w:r>
          </w:p>
        </w:tc>
      </w:tr>
      <w:tr w:rsidR="001868A4" w:rsidRPr="001868A4" w:rsidTr="007C5A9A">
        <w:trPr>
          <w:cantSplit/>
          <w:jc w:val="center"/>
        </w:trPr>
        <w:tc>
          <w:tcPr>
            <w:tcW w:w="0" w:type="auto"/>
          </w:tcPr>
          <w:p w:rsidR="001868A4" w:rsidRPr="001868A4" w:rsidRDefault="001868A4" w:rsidP="001868A4">
            <w:pPr>
              <w:spacing w:after="0" w:line="360" w:lineRule="auto"/>
              <w:ind w:right="-68"/>
              <w:jc w:val="center"/>
              <w:rPr>
                <w:rFonts w:ascii="Trebuchet MS" w:hAnsi="Trebuchet MS" w:cs="Times New Roman"/>
              </w:rPr>
            </w:pPr>
            <w:r w:rsidRPr="001868A4">
              <w:rPr>
                <w:rFonts w:ascii="Trebuchet MS" w:hAnsi="Trebuchet MS" w:cs="Times New Roman"/>
              </w:rPr>
              <w:t>01</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 xml:space="preserve">Hala </w:t>
            </w:r>
            <w:r w:rsidRPr="001868A4">
              <w:rPr>
                <w:rFonts w:ascii="Trebuchet MS" w:hAnsi="Trebuchet MS" w:cs="Times New Roman"/>
              </w:rPr>
              <w:t>păsări</w:t>
            </w:r>
            <w:r w:rsidRPr="001868A4">
              <w:rPr>
                <w:rFonts w:ascii="Trebuchet MS" w:hAnsi="Trebuchet MS" w:cs="Times New Roman"/>
              </w:rPr>
              <w:t xml:space="preserve"> –compartiment util 1</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77.85 mp</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3.20m</w:t>
            </w:r>
          </w:p>
        </w:tc>
      </w:tr>
      <w:tr w:rsidR="001868A4" w:rsidRPr="001868A4" w:rsidTr="007C5A9A">
        <w:trPr>
          <w:cantSplit/>
          <w:jc w:val="center"/>
        </w:trPr>
        <w:tc>
          <w:tcPr>
            <w:tcW w:w="0" w:type="auto"/>
          </w:tcPr>
          <w:p w:rsidR="001868A4" w:rsidRPr="001868A4" w:rsidRDefault="001868A4" w:rsidP="001868A4">
            <w:pPr>
              <w:spacing w:after="0" w:line="360" w:lineRule="auto"/>
              <w:ind w:right="-68"/>
              <w:jc w:val="center"/>
              <w:rPr>
                <w:rFonts w:ascii="Trebuchet MS" w:hAnsi="Trebuchet MS" w:cs="Times New Roman"/>
              </w:rPr>
            </w:pPr>
            <w:r w:rsidRPr="001868A4">
              <w:rPr>
                <w:rFonts w:ascii="Trebuchet MS" w:hAnsi="Trebuchet MS" w:cs="Times New Roman"/>
              </w:rPr>
              <w:t>02</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 xml:space="preserve">Hala </w:t>
            </w:r>
            <w:r w:rsidRPr="001868A4">
              <w:rPr>
                <w:rFonts w:ascii="Trebuchet MS" w:hAnsi="Trebuchet MS" w:cs="Times New Roman"/>
              </w:rPr>
              <w:t>păsări</w:t>
            </w:r>
            <w:r w:rsidRPr="001868A4">
              <w:rPr>
                <w:rFonts w:ascii="Trebuchet MS" w:hAnsi="Trebuchet MS" w:cs="Times New Roman"/>
              </w:rPr>
              <w:t xml:space="preserve"> –compartiment util 2</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77.85 mp</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3.20m</w:t>
            </w:r>
          </w:p>
        </w:tc>
      </w:tr>
      <w:tr w:rsidR="001868A4" w:rsidRPr="001868A4" w:rsidTr="007C5A9A">
        <w:trPr>
          <w:cantSplit/>
          <w:jc w:val="center"/>
        </w:trPr>
        <w:tc>
          <w:tcPr>
            <w:tcW w:w="0" w:type="auto"/>
          </w:tcPr>
          <w:p w:rsidR="001868A4" w:rsidRPr="001868A4" w:rsidRDefault="001868A4" w:rsidP="001868A4">
            <w:pPr>
              <w:spacing w:after="0" w:line="360" w:lineRule="auto"/>
              <w:ind w:right="-68"/>
              <w:jc w:val="center"/>
              <w:rPr>
                <w:rFonts w:ascii="Trebuchet MS" w:hAnsi="Trebuchet MS" w:cs="Times New Roman"/>
              </w:rPr>
            </w:pPr>
            <w:r w:rsidRPr="001868A4">
              <w:rPr>
                <w:rFonts w:ascii="Trebuchet MS" w:hAnsi="Trebuchet MS" w:cs="Times New Roman"/>
              </w:rPr>
              <w:t>03</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 xml:space="preserve">Camera tehnica </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15 mp</w:t>
            </w:r>
          </w:p>
        </w:tc>
        <w:tc>
          <w:tcPr>
            <w:tcW w:w="0" w:type="auto"/>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rPr>
              <w:t>3.20m</w:t>
            </w:r>
          </w:p>
        </w:tc>
      </w:tr>
      <w:tr w:rsidR="001868A4" w:rsidRPr="001868A4" w:rsidTr="007C5A9A">
        <w:trPr>
          <w:cantSplit/>
          <w:jc w:val="center"/>
        </w:trPr>
        <w:tc>
          <w:tcPr>
            <w:tcW w:w="0" w:type="auto"/>
            <w:gridSpan w:val="2"/>
            <w:shd w:val="clear" w:color="auto" w:fill="F2F2F2"/>
          </w:tcPr>
          <w:p w:rsidR="001868A4" w:rsidRPr="001868A4" w:rsidRDefault="001868A4" w:rsidP="001868A4">
            <w:pPr>
              <w:spacing w:after="0" w:line="360" w:lineRule="auto"/>
              <w:ind w:right="-68"/>
              <w:rPr>
                <w:rFonts w:ascii="Trebuchet MS" w:hAnsi="Trebuchet MS" w:cs="Times New Roman"/>
                <w:b/>
              </w:rPr>
            </w:pPr>
            <w:r w:rsidRPr="001868A4">
              <w:rPr>
                <w:rFonts w:ascii="Trebuchet MS" w:hAnsi="Trebuchet MS" w:cs="Times New Roman"/>
                <w:b/>
              </w:rPr>
              <w:t xml:space="preserve">Total </w:t>
            </w:r>
            <w:r w:rsidRPr="001868A4">
              <w:rPr>
                <w:rFonts w:ascii="Trebuchet MS" w:hAnsi="Trebuchet MS" w:cs="Times New Roman"/>
                <w:b/>
              </w:rPr>
              <w:t>spațiu</w:t>
            </w:r>
            <w:r>
              <w:rPr>
                <w:rFonts w:ascii="Trebuchet MS" w:hAnsi="Trebuchet MS" w:cs="Times New Roman"/>
                <w:b/>
              </w:rPr>
              <w:t>l</w:t>
            </w:r>
            <w:r w:rsidRPr="001868A4">
              <w:rPr>
                <w:rFonts w:ascii="Trebuchet MS" w:hAnsi="Trebuchet MS" w:cs="Times New Roman"/>
                <w:b/>
              </w:rPr>
              <w:t xml:space="preserve"> util</w:t>
            </w:r>
          </w:p>
        </w:tc>
        <w:tc>
          <w:tcPr>
            <w:tcW w:w="0" w:type="auto"/>
            <w:gridSpan w:val="2"/>
            <w:shd w:val="clear" w:color="auto" w:fill="F2F2F2"/>
          </w:tcPr>
          <w:p w:rsidR="001868A4" w:rsidRPr="001868A4" w:rsidRDefault="001868A4" w:rsidP="001868A4">
            <w:pPr>
              <w:spacing w:after="0" w:line="360" w:lineRule="auto"/>
              <w:ind w:right="-68"/>
              <w:jc w:val="both"/>
              <w:rPr>
                <w:rFonts w:ascii="Trebuchet MS" w:hAnsi="Trebuchet MS" w:cs="Times New Roman"/>
              </w:rPr>
            </w:pPr>
            <w:r w:rsidRPr="001868A4">
              <w:rPr>
                <w:rFonts w:ascii="Trebuchet MS" w:hAnsi="Trebuchet MS" w:cs="Times New Roman"/>
                <w:b/>
              </w:rPr>
              <w:t>170.70mp</w:t>
            </w:r>
          </w:p>
        </w:tc>
      </w:tr>
    </w:tbl>
    <w:p w:rsidR="00BC4DB6" w:rsidRPr="00BC4DB6" w:rsidRDefault="00BC4DB6" w:rsidP="00BC4DB6">
      <w:pPr>
        <w:autoSpaceDE w:val="0"/>
        <w:autoSpaceDN w:val="0"/>
        <w:adjustRightInd w:val="0"/>
        <w:spacing w:after="0" w:line="360" w:lineRule="auto"/>
        <w:jc w:val="both"/>
        <w:rPr>
          <w:rFonts w:ascii="Trebuchet MS" w:hAnsi="Trebuchet MS" w:cs="Times New Roman"/>
          <w:bCs/>
        </w:rPr>
      </w:pPr>
      <w:r w:rsidRPr="00BC4DB6">
        <w:rPr>
          <w:rFonts w:ascii="Trebuchet MS" w:hAnsi="Trebuchet MS" w:cs="Times New Roman"/>
          <w:bCs/>
        </w:rPr>
        <w:t>Capacitate totală în fermă după realizarea proiectului propus de ”Construire hală de păsări” este următoare</w:t>
      </w:r>
      <w:r>
        <w:rPr>
          <w:rFonts w:ascii="Trebuchet MS" w:hAnsi="Trebuchet MS" w:cs="Times New Roman"/>
          <w:bCs/>
        </w:rPr>
        <w:t>a</w:t>
      </w:r>
      <w:r w:rsidRPr="00BC4DB6">
        <w:rPr>
          <w:rFonts w:ascii="Trebuchet MS" w:hAnsi="Trebuchet MS" w:cs="Times New Roman"/>
          <w:bCs/>
        </w:rPr>
        <w:t>:</w:t>
      </w:r>
    </w:p>
    <w:p w:rsidR="00BC4DB6" w:rsidRPr="00BC4DB6" w:rsidRDefault="00BC4DB6" w:rsidP="003B1F02">
      <w:pPr>
        <w:numPr>
          <w:ilvl w:val="0"/>
          <w:numId w:val="24"/>
        </w:numPr>
        <w:suppressAutoHyphens/>
        <w:autoSpaceDE w:val="0"/>
        <w:autoSpaceDN w:val="0"/>
        <w:adjustRightInd w:val="0"/>
        <w:spacing w:after="0" w:line="360" w:lineRule="auto"/>
        <w:jc w:val="both"/>
        <w:rPr>
          <w:rFonts w:ascii="Trebuchet MS" w:hAnsi="Trebuchet MS" w:cs="Times New Roman"/>
          <w:bCs/>
        </w:rPr>
      </w:pPr>
      <w:r w:rsidRPr="00BC4DB6">
        <w:rPr>
          <w:rFonts w:ascii="Trebuchet MS" w:hAnsi="Trebuchet MS" w:cs="Times New Roman"/>
        </w:rPr>
        <w:t>H4-H9: 6 hale pentru păsări adulte x 6050 locuri / hală =</w:t>
      </w:r>
      <w:r w:rsidRPr="00BC4DB6">
        <w:rPr>
          <w:rFonts w:ascii="Trebuchet MS" w:hAnsi="Trebuchet MS" w:cs="Times New Roman"/>
          <w:b/>
          <w:bCs/>
        </w:rPr>
        <w:t xml:space="preserve"> 36300 locuri pentru păsări adulte;</w:t>
      </w:r>
    </w:p>
    <w:p w:rsidR="00BC4DB6" w:rsidRPr="00BC4DB6" w:rsidRDefault="00BC4DB6" w:rsidP="003B1F02">
      <w:pPr>
        <w:numPr>
          <w:ilvl w:val="0"/>
          <w:numId w:val="24"/>
        </w:numPr>
        <w:suppressAutoHyphens/>
        <w:autoSpaceDE w:val="0"/>
        <w:autoSpaceDN w:val="0"/>
        <w:adjustRightInd w:val="0"/>
        <w:spacing w:after="0" w:line="360" w:lineRule="auto"/>
        <w:jc w:val="both"/>
        <w:rPr>
          <w:rFonts w:ascii="Trebuchet MS" w:hAnsi="Trebuchet MS" w:cs="Times New Roman"/>
          <w:bCs/>
        </w:rPr>
      </w:pPr>
      <w:r w:rsidRPr="00BC4DB6">
        <w:rPr>
          <w:rFonts w:ascii="Trebuchet MS" w:hAnsi="Trebuchet MS" w:cs="Times New Roman"/>
          <w:bCs/>
        </w:rPr>
        <w:t>H1-H3: 3 hale pentru păsări tineret x 6000 locuri / hală =</w:t>
      </w:r>
      <w:r w:rsidRPr="00BC4DB6">
        <w:rPr>
          <w:rFonts w:ascii="Trebuchet MS" w:hAnsi="Trebuchet MS" w:cs="Times New Roman"/>
          <w:b/>
          <w:bCs/>
        </w:rPr>
        <w:t xml:space="preserve"> 18000 locuri pentru păsări tineret;</w:t>
      </w:r>
    </w:p>
    <w:p w:rsidR="00BC4DB6" w:rsidRPr="00BC4DB6" w:rsidRDefault="00BC4DB6" w:rsidP="003B1F02">
      <w:pPr>
        <w:numPr>
          <w:ilvl w:val="0"/>
          <w:numId w:val="24"/>
        </w:numPr>
        <w:suppressAutoHyphens/>
        <w:autoSpaceDE w:val="0"/>
        <w:autoSpaceDN w:val="0"/>
        <w:adjustRightInd w:val="0"/>
        <w:spacing w:after="0" w:line="360" w:lineRule="auto"/>
        <w:jc w:val="both"/>
        <w:rPr>
          <w:rFonts w:ascii="Trebuchet MS" w:hAnsi="Trebuchet MS" w:cs="Times New Roman"/>
          <w:bCs/>
        </w:rPr>
      </w:pPr>
      <w:r w:rsidRPr="00BC4DB6">
        <w:rPr>
          <w:rFonts w:ascii="Trebuchet MS" w:hAnsi="Trebuchet MS" w:cs="Times New Roman"/>
          <w:bCs/>
        </w:rPr>
        <w:t xml:space="preserve">H10: o hală cu </w:t>
      </w:r>
      <w:r w:rsidRPr="00BC4DB6">
        <w:rPr>
          <w:rFonts w:ascii="Trebuchet MS" w:hAnsi="Trebuchet MS" w:cs="Times New Roman"/>
          <w:b/>
        </w:rPr>
        <w:t>2.400 locuri  pentru păsări tineret;</w:t>
      </w:r>
    </w:p>
    <w:p w:rsidR="00BC4DB6" w:rsidRPr="00BC4DB6" w:rsidRDefault="00BC4DB6" w:rsidP="003B1F02">
      <w:pPr>
        <w:numPr>
          <w:ilvl w:val="0"/>
          <w:numId w:val="24"/>
        </w:numPr>
        <w:suppressAutoHyphens/>
        <w:autoSpaceDE w:val="0"/>
        <w:autoSpaceDN w:val="0"/>
        <w:adjustRightInd w:val="0"/>
        <w:spacing w:after="0" w:line="360" w:lineRule="auto"/>
        <w:jc w:val="both"/>
        <w:rPr>
          <w:rFonts w:ascii="Trebuchet MS" w:hAnsi="Trebuchet MS" w:cs="Times New Roman"/>
          <w:bCs/>
        </w:rPr>
      </w:pPr>
      <w:r w:rsidRPr="00BC4DB6">
        <w:rPr>
          <w:rFonts w:ascii="Trebuchet MS" w:hAnsi="Trebuchet MS" w:cs="Times New Roman"/>
          <w:bCs/>
        </w:rPr>
        <w:t xml:space="preserve">H11: o hală cu </w:t>
      </w:r>
      <w:r w:rsidRPr="00BC4DB6">
        <w:rPr>
          <w:rFonts w:ascii="Trebuchet MS" w:hAnsi="Trebuchet MS" w:cs="Times New Roman"/>
          <w:b/>
        </w:rPr>
        <w:t>800</w:t>
      </w:r>
      <w:r w:rsidRPr="00BC4DB6">
        <w:rPr>
          <w:rFonts w:ascii="Trebuchet MS" w:hAnsi="Trebuchet MS" w:cs="Times New Roman"/>
          <w:bCs/>
        </w:rPr>
        <w:t xml:space="preserve"> locuri pentru </w:t>
      </w:r>
      <w:r w:rsidRPr="00BC4DB6">
        <w:rPr>
          <w:rFonts w:ascii="Trebuchet MS" w:hAnsi="Trebuchet MS" w:cs="Times New Roman"/>
          <w:b/>
        </w:rPr>
        <w:t>păsări tineret</w:t>
      </w:r>
      <w:r w:rsidRPr="00BC4DB6">
        <w:rPr>
          <w:rFonts w:ascii="Trebuchet MS" w:hAnsi="Trebuchet MS" w:cs="Times New Roman"/>
          <w:bCs/>
        </w:rPr>
        <w:t>.</w:t>
      </w:r>
    </w:p>
    <w:p w:rsidR="00BC4DB6" w:rsidRPr="00BC4DB6" w:rsidRDefault="00BC4DB6" w:rsidP="00BC4DB6">
      <w:pPr>
        <w:autoSpaceDE w:val="0"/>
        <w:autoSpaceDN w:val="0"/>
        <w:adjustRightInd w:val="0"/>
        <w:spacing w:after="0" w:line="360" w:lineRule="auto"/>
        <w:ind w:firstLine="576"/>
        <w:jc w:val="both"/>
        <w:rPr>
          <w:rFonts w:ascii="Trebuchet MS" w:hAnsi="Trebuchet MS" w:cs="Times New Roman"/>
          <w:bCs/>
        </w:rPr>
      </w:pPr>
      <w:r w:rsidRPr="00BC4DB6">
        <w:rPr>
          <w:rFonts w:ascii="Trebuchet MS" w:hAnsi="Trebuchet MS" w:cs="Times New Roman"/>
          <w:bCs/>
        </w:rPr>
        <w:t xml:space="preserve">Capacitate totală în fermă după </w:t>
      </w:r>
      <w:r w:rsidRPr="00BC4DB6">
        <w:rPr>
          <w:rFonts w:ascii="Trebuchet MS" w:hAnsi="Trebuchet MS" w:cs="Times New Roman"/>
          <w:bCs/>
        </w:rPr>
        <w:t>implementarea</w:t>
      </w:r>
      <w:r w:rsidRPr="00BC4DB6">
        <w:rPr>
          <w:rFonts w:ascii="Trebuchet MS" w:hAnsi="Trebuchet MS" w:cs="Times New Roman"/>
          <w:bCs/>
        </w:rPr>
        <w:t xml:space="preserve"> proiectului ”Construire hală de păsări”</w:t>
      </w:r>
      <w:r>
        <w:rPr>
          <w:rFonts w:ascii="Trebuchet MS" w:hAnsi="Trebuchet MS" w:cs="Times New Roman"/>
          <w:bCs/>
        </w:rPr>
        <w:t xml:space="preserve"> va fi de </w:t>
      </w:r>
      <w:r w:rsidRPr="00BC4DB6">
        <w:rPr>
          <w:rFonts w:ascii="Trebuchet MS" w:hAnsi="Trebuchet MS" w:cs="Times New Roman"/>
          <w:bCs/>
        </w:rPr>
        <w:t xml:space="preserve"> </w:t>
      </w:r>
      <w:r w:rsidRPr="00BC4DB6">
        <w:rPr>
          <w:rFonts w:ascii="Trebuchet MS" w:hAnsi="Trebuchet MS" w:cs="Times New Roman"/>
          <w:b/>
          <w:bCs/>
        </w:rPr>
        <w:t>57500 locuri.</w:t>
      </w:r>
    </w:p>
    <w:p w:rsidR="00BC4DB6" w:rsidRPr="00422ED5" w:rsidRDefault="00BC4DB6" w:rsidP="00BC4DB6">
      <w:pPr>
        <w:autoSpaceDE w:val="0"/>
        <w:autoSpaceDN w:val="0"/>
        <w:adjustRightInd w:val="0"/>
        <w:spacing w:after="0" w:line="360" w:lineRule="auto"/>
        <w:jc w:val="both"/>
        <w:rPr>
          <w:rFonts w:ascii="Times New Roman" w:hAnsi="Times New Roman" w:cs="Times New Roman"/>
          <w:bCs/>
        </w:rPr>
      </w:pPr>
      <w:r>
        <w:rPr>
          <w:rFonts w:ascii="Trebuchet MS" w:hAnsi="Trebuchet MS" w:cs="Times New Roman"/>
          <w:b/>
          <w:bCs/>
        </w:rPr>
        <w:t>Numărul</w:t>
      </w:r>
      <w:r w:rsidRPr="00BC4DB6">
        <w:rPr>
          <w:rFonts w:ascii="Trebuchet MS" w:hAnsi="Trebuchet MS" w:cs="Times New Roman"/>
          <w:b/>
          <w:bCs/>
        </w:rPr>
        <w:t xml:space="preserve"> de serii/an</w:t>
      </w:r>
      <w:r>
        <w:rPr>
          <w:rFonts w:ascii="Trebuchet MS" w:hAnsi="Trebuchet MS" w:cs="Times New Roman"/>
          <w:b/>
          <w:bCs/>
        </w:rPr>
        <w:t xml:space="preserve"> în ferma va fi următorul</w:t>
      </w:r>
      <w:r w:rsidRPr="006A18E0">
        <w:rPr>
          <w:rFonts w:ascii="Trebuchet MS" w:eastAsia="Calibri" w:hAnsi="Trebuchet MS" w:cs="Times New Roman"/>
          <w:b/>
        </w:rPr>
        <w:t>:</w:t>
      </w:r>
      <w:r>
        <w:rPr>
          <w:rFonts w:ascii="Trebuchet MS" w:eastAsia="Calibri" w:hAnsi="Trebuchet MS" w:cs="Times New Roman"/>
          <w:b/>
        </w:rPr>
        <w:t xml:space="preserve"> </w:t>
      </w:r>
      <w:r w:rsidRPr="00BC4DB6">
        <w:rPr>
          <w:rFonts w:ascii="Trebuchet MS" w:eastAsia="Calibri" w:hAnsi="Trebuchet MS" w:cs="Times New Roman"/>
        </w:rPr>
        <w:t>p</w:t>
      </w:r>
      <w:r w:rsidRPr="00BC4DB6">
        <w:rPr>
          <w:rFonts w:ascii="Trebuchet MS" w:hAnsi="Trebuchet MS" w:cs="Times New Roman"/>
          <w:bCs/>
        </w:rPr>
        <w:t>ăsări adulte – 1 serie/an;</w:t>
      </w:r>
      <w:r w:rsidRPr="00BC4DB6">
        <w:rPr>
          <w:rFonts w:ascii="Trebuchet MS" w:hAnsi="Trebuchet MS" w:cs="Times New Roman"/>
          <w:bCs/>
        </w:rPr>
        <w:t xml:space="preserve"> p</w:t>
      </w:r>
      <w:r w:rsidRPr="00BC4DB6">
        <w:rPr>
          <w:rFonts w:ascii="Trebuchet MS" w:hAnsi="Trebuchet MS" w:cs="Times New Roman"/>
          <w:bCs/>
        </w:rPr>
        <w:t>ăsări tineret – 2 serii/an</w:t>
      </w:r>
      <w:r>
        <w:rPr>
          <w:rFonts w:ascii="Times New Roman" w:hAnsi="Times New Roman" w:cs="Times New Roman"/>
          <w:bCs/>
        </w:rPr>
        <w:t>.</w:t>
      </w:r>
    </w:p>
    <w:p w:rsidR="001868A4" w:rsidRPr="001868A4" w:rsidRDefault="001868A4" w:rsidP="001868A4">
      <w:pPr>
        <w:suppressAutoHyphens/>
        <w:autoSpaceDE w:val="0"/>
        <w:autoSpaceDN w:val="0"/>
        <w:adjustRightInd w:val="0"/>
        <w:spacing w:after="0" w:line="360" w:lineRule="auto"/>
        <w:jc w:val="both"/>
        <w:rPr>
          <w:rFonts w:ascii="Trebuchet MS" w:hAnsi="Trebuchet MS" w:cs="Times New Roman"/>
          <w:bCs/>
        </w:rPr>
      </w:pPr>
      <w:r w:rsidRPr="001868A4">
        <w:rPr>
          <w:rFonts w:ascii="Trebuchet MS" w:hAnsi="Trebuchet MS" w:cs="Times New Roman"/>
        </w:rPr>
        <w:t xml:space="preserve">Se propune realizarea unei </w:t>
      </w:r>
      <w:r w:rsidR="00D309F2" w:rsidRPr="001868A4">
        <w:rPr>
          <w:rFonts w:ascii="Trebuchet MS" w:hAnsi="Trebuchet MS" w:cs="Times New Roman"/>
        </w:rPr>
        <w:t>capacități</w:t>
      </w:r>
      <w:r w:rsidRPr="001868A4">
        <w:rPr>
          <w:rFonts w:ascii="Trebuchet MS" w:hAnsi="Trebuchet MS" w:cs="Times New Roman"/>
        </w:rPr>
        <w:t xml:space="preserve"> de </w:t>
      </w:r>
      <w:r w:rsidRPr="001868A4">
        <w:rPr>
          <w:rFonts w:ascii="Trebuchet MS" w:hAnsi="Trebuchet MS" w:cs="Times New Roman"/>
          <w:bCs/>
        </w:rPr>
        <w:t>52.700 locuri/fermă</w:t>
      </w:r>
      <w:r w:rsidRPr="001868A4">
        <w:rPr>
          <w:rFonts w:ascii="Trebuchet MS" w:hAnsi="Trebuchet MS" w:cs="Times New Roman"/>
        </w:rPr>
        <w:t xml:space="preserve">, iar efectivul crescut </w:t>
      </w:r>
      <w:r w:rsidR="00D309F2" w:rsidRPr="001868A4">
        <w:rPr>
          <w:rFonts w:ascii="Trebuchet MS" w:hAnsi="Trebuchet MS" w:cs="Times New Roman"/>
        </w:rPr>
        <w:t>rămâne</w:t>
      </w:r>
      <w:r w:rsidRPr="001868A4">
        <w:rPr>
          <w:rFonts w:ascii="Trebuchet MS" w:hAnsi="Trebuchet MS" w:cs="Times New Roman"/>
        </w:rPr>
        <w:t xml:space="preserve"> </w:t>
      </w:r>
      <w:r w:rsidR="00D309F2" w:rsidRPr="001868A4">
        <w:rPr>
          <w:rFonts w:ascii="Trebuchet MS" w:hAnsi="Trebuchet MS" w:cs="Times New Roman"/>
        </w:rPr>
        <w:t>același</w:t>
      </w:r>
      <w:r w:rsidRPr="001868A4">
        <w:rPr>
          <w:rFonts w:ascii="Trebuchet MS" w:hAnsi="Trebuchet MS" w:cs="Times New Roman"/>
        </w:rPr>
        <w:t xml:space="preserve"> de </w:t>
      </w:r>
      <w:r w:rsidRPr="001868A4">
        <w:rPr>
          <w:rFonts w:ascii="Trebuchet MS" w:hAnsi="Trebuchet MS" w:cs="Times New Roman"/>
          <w:bCs/>
        </w:rPr>
        <w:t>77100 capete/an</w:t>
      </w:r>
      <w:r w:rsidRPr="001868A4">
        <w:rPr>
          <w:rFonts w:ascii="Trebuchet MS" w:hAnsi="Trebuchet MS" w:cs="Times New Roman"/>
        </w:rPr>
        <w:t xml:space="preserve"> din care aproximativ </w:t>
      </w:r>
      <w:r w:rsidRPr="001868A4">
        <w:rPr>
          <w:rFonts w:ascii="Trebuchet MS" w:hAnsi="Trebuchet MS" w:cs="Times New Roman"/>
          <w:bCs/>
        </w:rPr>
        <w:t xml:space="preserve">40800 capete tineret </w:t>
      </w:r>
      <w:r w:rsidRPr="001868A4">
        <w:rPr>
          <w:rFonts w:ascii="Trebuchet MS" w:hAnsi="Trebuchet MS" w:cs="Times New Roman"/>
        </w:rPr>
        <w:t xml:space="preserve">(doua serii pe an: 20400 capete/serie), </w:t>
      </w:r>
      <w:r w:rsidRPr="001868A4">
        <w:rPr>
          <w:rFonts w:ascii="Trebuchet MS" w:hAnsi="Trebuchet MS" w:cs="Times New Roman"/>
          <w:bCs/>
        </w:rPr>
        <w:t>36.300 capete adulte</w:t>
      </w:r>
      <w:r w:rsidRPr="001868A4">
        <w:rPr>
          <w:rFonts w:ascii="Trebuchet MS" w:hAnsi="Trebuchet MS" w:cs="Times New Roman"/>
        </w:rPr>
        <w:t xml:space="preserve"> (o serie pe an).</w:t>
      </w:r>
    </w:p>
    <w:p w:rsidR="00564170" w:rsidRPr="00D309F2"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b)</w:t>
      </w:r>
      <w:r w:rsidRPr="006A18E0">
        <w:rPr>
          <w:rFonts w:ascii="Trebuchet MS" w:hAnsi="Trebuchet MS" w:cs="Times New Roman"/>
        </w:rPr>
        <w:t xml:space="preserve"> </w:t>
      </w:r>
      <w:r w:rsidRPr="006A18E0">
        <w:rPr>
          <w:rFonts w:ascii="Trebuchet MS" w:eastAsia="Calibri" w:hAnsi="Trebuchet MS" w:cs="Times New Roman"/>
          <w:b/>
        </w:rPr>
        <w:t xml:space="preserve">cumularea cu alte proiecte </w:t>
      </w:r>
      <w:r w:rsidR="00975C55" w:rsidRPr="006A18E0">
        <w:rPr>
          <w:rFonts w:ascii="Trebuchet MS" w:eastAsia="Calibri" w:hAnsi="Trebuchet MS" w:cs="Times New Roman"/>
        </w:rPr>
        <w:t>–</w:t>
      </w:r>
      <w:r w:rsidR="001B3ADB" w:rsidRPr="006A18E0">
        <w:rPr>
          <w:rFonts w:ascii="Trebuchet MS" w:eastAsia="Calibri" w:hAnsi="Trebuchet MS" w:cs="Times New Roman"/>
        </w:rPr>
        <w:t xml:space="preserve"> </w:t>
      </w:r>
      <w:r w:rsidR="003269C2" w:rsidRPr="00D309F2">
        <w:rPr>
          <w:rFonts w:ascii="Trebuchet MS" w:hAnsi="Trebuchet MS" w:cs="Times New Roman"/>
        </w:rPr>
        <w:t xml:space="preserve">pe amplasament </w:t>
      </w:r>
      <w:r w:rsidR="00422D98" w:rsidRPr="00D309F2">
        <w:rPr>
          <w:rFonts w:ascii="Trebuchet MS" w:hAnsi="Trebuchet MS" w:cs="Times New Roman"/>
        </w:rPr>
        <w:t>funcționează</w:t>
      </w:r>
      <w:r w:rsidR="003269C2" w:rsidRPr="00D309F2">
        <w:rPr>
          <w:rFonts w:ascii="Trebuchet MS" w:hAnsi="Trebuchet MS" w:cs="Times New Roman"/>
        </w:rPr>
        <w:t xml:space="preserve"> „Ferma nr. </w:t>
      </w:r>
      <w:r w:rsidR="00D309F2" w:rsidRPr="00D309F2">
        <w:rPr>
          <w:rFonts w:ascii="Trebuchet MS" w:hAnsi="Trebuchet MS" w:cs="Times New Roman"/>
        </w:rPr>
        <w:t>17</w:t>
      </w:r>
      <w:r w:rsidR="003269C2" w:rsidRPr="00D309F2">
        <w:rPr>
          <w:rFonts w:ascii="Trebuchet MS" w:hAnsi="Trebuchet MS" w:cs="Times New Roman"/>
        </w:rPr>
        <w:t xml:space="preserve"> </w:t>
      </w:r>
      <w:r w:rsidR="00D309F2" w:rsidRPr="00D309F2">
        <w:rPr>
          <w:rFonts w:ascii="Trebuchet MS" w:hAnsi="Trebuchet MS" w:cs="Times New Roman"/>
        </w:rPr>
        <w:t>Mediaș</w:t>
      </w:r>
      <w:r w:rsidR="003269C2" w:rsidRPr="00D309F2">
        <w:rPr>
          <w:rFonts w:ascii="Trebuchet MS" w:hAnsi="Trebuchet MS" w:cs="Times New Roman"/>
        </w:rPr>
        <w:t xml:space="preserve">”, reglementată din punct de vedere al </w:t>
      </w:r>
      <w:r w:rsidR="00422D98" w:rsidRPr="00D309F2">
        <w:rPr>
          <w:rFonts w:ascii="Trebuchet MS" w:hAnsi="Trebuchet MS" w:cs="Times New Roman"/>
        </w:rPr>
        <w:t>protecției</w:t>
      </w:r>
      <w:r w:rsidR="003269C2" w:rsidRPr="00D309F2">
        <w:rPr>
          <w:rFonts w:ascii="Trebuchet MS" w:hAnsi="Trebuchet MS" w:cs="Times New Roman"/>
        </w:rPr>
        <w:t xml:space="preserve"> mediului prin </w:t>
      </w:r>
      <w:r w:rsidR="00D309F2" w:rsidRPr="00D309F2">
        <w:rPr>
          <w:rFonts w:ascii="Trebuchet MS" w:hAnsi="Trebuchet MS" w:cs="Times New Roman"/>
          <w:bCs/>
        </w:rPr>
        <w:t>autorizația integrata de mediu nr. SB 01 din 04.10.2013, revizuită în 12.10.2017 și 16.07.2020, pentru care a fost emisă și Decizia de transfer nr. SB 06 din 29.063.2018</w:t>
      </w:r>
      <w:r w:rsidRPr="00D309F2">
        <w:rPr>
          <w:rFonts w:ascii="Trebuchet MS" w:eastAsia="Calibri" w:hAnsi="Trebuchet MS" w:cs="Times New Roman"/>
        </w:rPr>
        <w:t>;</w:t>
      </w:r>
    </w:p>
    <w:p w:rsidR="0012419D"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c)</w:t>
      </w:r>
      <w:r w:rsidRPr="006A18E0">
        <w:rPr>
          <w:rFonts w:ascii="Trebuchet MS" w:eastAsia="Calibri" w:hAnsi="Trebuchet MS" w:cs="Times New Roman"/>
        </w:rPr>
        <w:t xml:space="preserve"> </w:t>
      </w:r>
      <w:r w:rsidRPr="006A18E0">
        <w:rPr>
          <w:rFonts w:ascii="Trebuchet MS" w:hAnsi="Trebuchet MS" w:cs="Times New Roman"/>
          <w:b/>
        </w:rPr>
        <w:t>utilizarea resurselor naturale, în special a solului, a terenurilor, a apei și a biodiversității</w:t>
      </w:r>
      <w:r w:rsidRPr="006A18E0">
        <w:rPr>
          <w:rFonts w:ascii="Trebuchet MS" w:hAnsi="Trebuchet MS" w:cs="Times New Roman"/>
        </w:rPr>
        <w:t xml:space="preserve"> </w:t>
      </w:r>
      <w:r w:rsidR="00974E51" w:rsidRPr="006A18E0">
        <w:rPr>
          <w:rFonts w:ascii="Trebuchet MS" w:hAnsi="Trebuchet MS" w:cs="Times New Roman"/>
        </w:rPr>
        <w:t>sunt utilizate cantități relativ reduse de resurse naturale</w:t>
      </w:r>
      <w:r w:rsidR="0012419D" w:rsidRPr="006A18E0">
        <w:rPr>
          <w:rFonts w:ascii="Trebuchet MS" w:eastAsia="Calibri" w:hAnsi="Trebuchet MS" w:cs="Times New Roman"/>
        </w:rPr>
        <w:t>.</w:t>
      </w:r>
    </w:p>
    <w:p w:rsidR="00AB5C24" w:rsidRPr="006A18E0" w:rsidRDefault="00564170" w:rsidP="00AD5DD8">
      <w:pPr>
        <w:spacing w:after="0" w:line="360" w:lineRule="auto"/>
        <w:jc w:val="both"/>
        <w:rPr>
          <w:rFonts w:ascii="Trebuchet MS" w:hAnsi="Trebuchet MS" w:cs="Times New Roman"/>
        </w:rPr>
      </w:pPr>
      <w:r w:rsidRPr="006A18E0">
        <w:rPr>
          <w:rFonts w:ascii="Trebuchet MS" w:eastAsia="Calibri" w:hAnsi="Trebuchet MS" w:cs="Times New Roman"/>
          <w:b/>
        </w:rPr>
        <w:t>d)</w:t>
      </w:r>
      <w:r w:rsidRPr="006A18E0">
        <w:rPr>
          <w:rFonts w:ascii="Trebuchet MS" w:eastAsia="Calibri" w:hAnsi="Trebuchet MS" w:cs="Times New Roman"/>
        </w:rPr>
        <w:t xml:space="preserve"> </w:t>
      </w:r>
      <w:r w:rsidRPr="006A18E0">
        <w:rPr>
          <w:rFonts w:ascii="Trebuchet MS" w:hAnsi="Trebuchet MS" w:cs="Times New Roman"/>
          <w:b/>
        </w:rPr>
        <w:t xml:space="preserve">cantitatea și tipurile de </w:t>
      </w:r>
      <w:r w:rsidR="008A422A" w:rsidRPr="006A18E0">
        <w:rPr>
          <w:rFonts w:ascii="Trebuchet MS" w:hAnsi="Trebuchet MS" w:cs="Times New Roman"/>
          <w:b/>
        </w:rPr>
        <w:t>deșeuri</w:t>
      </w:r>
      <w:r w:rsidRPr="006A18E0">
        <w:rPr>
          <w:rFonts w:ascii="Trebuchet MS" w:hAnsi="Trebuchet MS" w:cs="Times New Roman"/>
          <w:b/>
        </w:rPr>
        <w:t xml:space="preserve"> generate/gestionate</w:t>
      </w:r>
      <w:r w:rsidRPr="006A18E0">
        <w:rPr>
          <w:rFonts w:ascii="Trebuchet MS" w:eastAsia="Calibri" w:hAnsi="Trebuchet MS" w:cs="Times New Roman"/>
        </w:rPr>
        <w:t xml:space="preserve"> – </w:t>
      </w:r>
      <w:r w:rsidR="00AB5C24" w:rsidRPr="006A18E0">
        <w:rPr>
          <w:rFonts w:ascii="Trebuchet MS" w:eastAsia="Calibri" w:hAnsi="Trebuchet MS" w:cs="Times New Roman"/>
          <w:i/>
        </w:rPr>
        <w:t>î</w:t>
      </w:r>
      <w:r w:rsidR="00AB5C24" w:rsidRPr="006A18E0">
        <w:rPr>
          <w:rFonts w:ascii="Trebuchet MS" w:hAnsi="Trebuchet MS" w:cs="Times New Roman"/>
          <w:i/>
        </w:rPr>
        <w:t>n perioada de execuție:</w:t>
      </w:r>
      <w:r w:rsidR="00AB5C24" w:rsidRPr="006A18E0">
        <w:rPr>
          <w:rFonts w:ascii="Trebuchet MS" w:hAnsi="Trebuchet MS" w:cs="Times New Roman"/>
        </w:rPr>
        <w:t xml:space="preserve"> </w:t>
      </w:r>
      <w:r w:rsidR="0012419D" w:rsidRPr="006A18E0">
        <w:rPr>
          <w:rFonts w:ascii="Trebuchet MS" w:hAnsi="Trebuchet MS" w:cs="Times New Roman"/>
        </w:rPr>
        <w:t>vor rezulta deșeuri, care vor fi colectate selectiv și se</w:t>
      </w:r>
      <w:r w:rsidR="00AB5C24" w:rsidRPr="006A18E0">
        <w:rPr>
          <w:rFonts w:ascii="Trebuchet MS" w:hAnsi="Trebuchet MS" w:cs="Times New Roman"/>
        </w:rPr>
        <w:t xml:space="preserve"> vor </w:t>
      </w:r>
      <w:r w:rsidR="0012419D" w:rsidRPr="006A18E0">
        <w:rPr>
          <w:rFonts w:ascii="Trebuchet MS" w:hAnsi="Trebuchet MS" w:cs="Times New Roman"/>
        </w:rPr>
        <w:t>valorifica/elimina numai</w:t>
      </w:r>
      <w:r w:rsidR="00AB5C24" w:rsidRPr="006A18E0">
        <w:rPr>
          <w:rFonts w:ascii="Trebuchet MS" w:hAnsi="Trebuchet MS" w:cs="Times New Roman"/>
        </w:rPr>
        <w:t xml:space="preserve"> prin societăți autorizate. </w:t>
      </w:r>
    </w:p>
    <w:p w:rsidR="00AB5C24" w:rsidRPr="006A18E0" w:rsidRDefault="00AB5C24" w:rsidP="00AD5DD8">
      <w:pPr>
        <w:spacing w:after="0" w:line="360" w:lineRule="auto"/>
        <w:jc w:val="both"/>
        <w:rPr>
          <w:rFonts w:ascii="Trebuchet MS" w:hAnsi="Trebuchet MS" w:cs="Times New Roman"/>
          <w:i/>
        </w:rPr>
      </w:pPr>
      <w:r w:rsidRPr="006A18E0">
        <w:rPr>
          <w:rFonts w:ascii="Trebuchet MS" w:hAnsi="Trebuchet MS" w:cs="Times New Roman"/>
          <w:i/>
        </w:rPr>
        <w:t xml:space="preserve">Organizarea de șantier: </w:t>
      </w:r>
    </w:p>
    <w:p w:rsidR="00AB5C24" w:rsidRPr="006A18E0" w:rsidRDefault="00AB5C24" w:rsidP="00AD5DD8">
      <w:pPr>
        <w:spacing w:after="0" w:line="360" w:lineRule="auto"/>
        <w:jc w:val="both"/>
        <w:rPr>
          <w:rFonts w:ascii="Trebuchet MS" w:hAnsi="Trebuchet MS" w:cs="Times New Roman"/>
        </w:rPr>
      </w:pPr>
      <w:r w:rsidRPr="006A18E0">
        <w:rPr>
          <w:rFonts w:ascii="Trebuchet MS" w:hAnsi="Trebuchet MS" w:cs="Times New Roman"/>
        </w:rPr>
        <w:t xml:space="preserve">Fiecare categorie de deșeu va fi colectată separat, în recipient adecvat și va fi predat spre eliminare/valorificare unui operator autorizat. </w:t>
      </w:r>
    </w:p>
    <w:p w:rsidR="00AB5C24" w:rsidRPr="006A18E0" w:rsidRDefault="00AB5C24" w:rsidP="00AD5DD8">
      <w:pPr>
        <w:spacing w:after="0" w:line="360" w:lineRule="auto"/>
        <w:jc w:val="both"/>
        <w:rPr>
          <w:rFonts w:ascii="Trebuchet MS" w:hAnsi="Trebuchet MS" w:cs="Times New Roman"/>
        </w:rPr>
      </w:pPr>
      <w:r w:rsidRPr="006A18E0">
        <w:rPr>
          <w:rFonts w:ascii="Trebuchet MS" w:hAnsi="Trebuchet MS" w:cs="Times New Roman"/>
        </w:rPr>
        <w:lastRenderedPageBreak/>
        <w:t xml:space="preserve">Pentru etapa de realizare a proiectului se va întocmi și aplica un Plan de gestionare a deșeurilor. Acesta va ține cont inclusiv de următoarele aspecte: </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 xml:space="preserve">nu se vor forma stocuri de deșeuri în zona șantierului; </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 xml:space="preserve">deșeurile de pământ și pietre rezultate din amenajarea terenului vor fi reutilizate pe cât posibil; surplusul va fi încărcat direct în mijloace de transport și eliminate/valorificate în locații autorizate; </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toate deșeurile vor fi colectate pe categorii, fără a se amesteca. Fiecare categorie de deșeu va fi preluată de un operator autorizat, cu respectarea cerințelor legale</w:t>
      </w:r>
      <w:r w:rsidR="004F655B">
        <w:rPr>
          <w:rFonts w:ascii="Trebuchet MS" w:hAnsi="Trebuchet MS" w:cs="Times New Roman"/>
        </w:rPr>
        <w:t>,</w:t>
      </w:r>
      <w:r w:rsidRPr="006A18E0">
        <w:rPr>
          <w:rFonts w:ascii="Trebuchet MS" w:hAnsi="Trebuchet MS" w:cs="Times New Roman"/>
        </w:rPr>
        <w:t xml:space="preserve"> se va asigura trasabilitatea deșeurilor;</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 xml:space="preserve">existenţa unui registru de evidenţa deşeurilor pe şantier; </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AD5DD8"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 xml:space="preserve">deşeurile sortate vor fi preluate de către firme de reciclare autorizate, în vederea reciclării materiale; </w:t>
      </w:r>
    </w:p>
    <w:p w:rsidR="00AB5C24" w:rsidRPr="006A18E0" w:rsidRDefault="00AB5C24" w:rsidP="003B1F02">
      <w:pPr>
        <w:numPr>
          <w:ilvl w:val="0"/>
          <w:numId w:val="4"/>
        </w:numPr>
        <w:spacing w:after="0" w:line="360" w:lineRule="auto"/>
        <w:jc w:val="both"/>
        <w:rPr>
          <w:rFonts w:ascii="Trebuchet MS" w:hAnsi="Trebuchet MS" w:cs="Times New Roman"/>
        </w:rPr>
      </w:pPr>
      <w:r w:rsidRPr="006A18E0">
        <w:rPr>
          <w:rFonts w:ascii="Trebuchet MS" w:hAnsi="Trebuchet MS" w:cs="Times New Roman"/>
        </w:rPr>
        <w:t>este interzisă incinerarea cu sau fără recuperare de energie a deşeurilor generate pe şantier.</w:t>
      </w:r>
    </w:p>
    <w:p w:rsidR="0076443F" w:rsidRPr="006A18E0" w:rsidRDefault="00AB5C24" w:rsidP="00AD5DD8">
      <w:pPr>
        <w:pStyle w:val="Listparagraf"/>
        <w:autoSpaceDE w:val="0"/>
        <w:autoSpaceDN w:val="0"/>
        <w:adjustRightInd w:val="0"/>
        <w:spacing w:after="0" w:line="360" w:lineRule="auto"/>
        <w:ind w:left="0"/>
        <w:jc w:val="both"/>
        <w:rPr>
          <w:rFonts w:ascii="Trebuchet MS" w:hAnsi="Trebuchet MS" w:cs="Times New Roman"/>
        </w:rPr>
      </w:pPr>
      <w:r w:rsidRPr="006A18E0">
        <w:rPr>
          <w:rFonts w:ascii="Trebuchet MS" w:hAnsi="Trebuchet MS" w:cs="Times New Roman"/>
          <w:i/>
        </w:rPr>
        <w:t>În perioada de funcționare</w:t>
      </w:r>
      <w:r w:rsidR="00974E51" w:rsidRPr="006A18E0">
        <w:rPr>
          <w:rFonts w:ascii="Trebuchet MS" w:hAnsi="Trebuchet MS" w:cs="Times New Roman"/>
        </w:rPr>
        <w:t xml:space="preserve"> </w:t>
      </w:r>
    </w:p>
    <w:p w:rsidR="00974E51" w:rsidRPr="006A18E0" w:rsidRDefault="00974E51" w:rsidP="003B1F02">
      <w:pPr>
        <w:pStyle w:val="Listparagraf"/>
        <w:numPr>
          <w:ilvl w:val="0"/>
          <w:numId w:val="21"/>
        </w:numPr>
        <w:autoSpaceDE w:val="0"/>
        <w:autoSpaceDN w:val="0"/>
        <w:adjustRightInd w:val="0"/>
        <w:spacing w:after="0" w:line="360" w:lineRule="auto"/>
        <w:jc w:val="both"/>
        <w:rPr>
          <w:rFonts w:ascii="Trebuchet MS" w:hAnsi="Trebuchet MS" w:cs="Times New Roman"/>
          <w:i/>
          <w:noProof/>
          <w:lang w:val="ro-RO"/>
        </w:rPr>
      </w:pPr>
      <w:r w:rsidRPr="006A18E0">
        <w:rPr>
          <w:rFonts w:ascii="Trebuchet MS" w:hAnsi="Trebuchet MS" w:cs="Times New Roman"/>
          <w:lang w:val="ro-RO"/>
        </w:rPr>
        <w:t xml:space="preserve">depozitarea și împrăștierea așternutului uzat se va realiza conform legislației în vigoare, Ordinul nr. 333/165/2021 privind aprobarea Codului de bune practici agricole pentru protecţia apelor împotriva poluării cu nitraţi proveniţi din surse agricole, precum şi a Programului de acţiune pentru protecţia apelor împotriva poluării cu nitraţi proveniţi din surse agricole și precum și a </w:t>
      </w:r>
      <w:r w:rsidRPr="006A18E0">
        <w:rPr>
          <w:rFonts w:ascii="Trebuchet MS" w:hAnsi="Trebuchet MS" w:cs="Times New Roman"/>
          <w:bCs/>
          <w:noProof/>
          <w:lang w:val="ro-RO"/>
        </w:rPr>
        <w:t>Documentului de referinţă privind cele mai bune tehnici disponibile pentru creşterea intensivă a păsărilor de curte şi a porcilor</w:t>
      </w:r>
      <w:r w:rsidRPr="006A18E0">
        <w:rPr>
          <w:rFonts w:ascii="Trebuchet MS" w:hAnsi="Trebuchet MS" w:cs="Times New Roman"/>
          <w:noProof/>
          <w:lang w:val="ro-RO"/>
        </w:rPr>
        <w:t>, ediţia 2017</w:t>
      </w:r>
      <w:r w:rsidRPr="006A18E0">
        <w:rPr>
          <w:rFonts w:ascii="Trebuchet MS" w:hAnsi="Trebuchet MS" w:cs="Times New Roman"/>
          <w:b/>
          <w:noProof/>
          <w:lang w:val="ro-RO"/>
        </w:rPr>
        <w:t xml:space="preserve"> (</w:t>
      </w:r>
      <w:r w:rsidRPr="006A18E0">
        <w:rPr>
          <w:rFonts w:ascii="Trebuchet MS" w:hAnsi="Trebuchet MS" w:cs="Times New Roman"/>
          <w:noProof/>
          <w:lang w:val="ro-RO" w:eastAsia="ro-RO"/>
        </w:rPr>
        <w:t>Best Available Techniques (BAT) Reference Document for the Intensive Rearing of Poultry or Pigs</w:t>
      </w:r>
      <w:r w:rsidRPr="006A18E0">
        <w:rPr>
          <w:rFonts w:ascii="Trebuchet MS" w:hAnsi="Trebuchet MS" w:cs="Times New Roman"/>
          <w:noProof/>
          <w:lang w:val="ro-RO"/>
        </w:rPr>
        <w:t xml:space="preserve">), respectiv </w:t>
      </w:r>
      <w:r w:rsidRPr="006A18E0">
        <w:rPr>
          <w:rFonts w:ascii="Trebuchet MS" w:hAnsi="Trebuchet MS" w:cs="Times New Roman"/>
          <w:i/>
          <w:noProof/>
          <w:lang w:val="ro-RO"/>
        </w:rPr>
        <w:t xml:space="preserve">Decizia de punere </w:t>
      </w:r>
      <w:r w:rsidRPr="006A18E0">
        <w:rPr>
          <w:rFonts w:ascii="Calibri" w:hAnsi="Calibri" w:cs="Calibri"/>
          <w:i/>
          <w:noProof/>
          <w:lang w:val="ro-RO"/>
        </w:rPr>
        <w:t>ȋ</w:t>
      </w:r>
      <w:r w:rsidRPr="006A18E0">
        <w:rPr>
          <w:rFonts w:ascii="Trebuchet MS" w:hAnsi="Trebuchet MS" w:cs="Times New Roman"/>
          <w:i/>
          <w:noProof/>
          <w:lang w:val="ro-RO"/>
        </w:rPr>
        <w:t xml:space="preserve">n aplicare (UE) 2017/302 a Comisiei din 15 februarie 2017 de stabilire a concluziilor privind cele mai bune tehnici disponibile (BAT), </w:t>
      </w:r>
      <w:r w:rsidRPr="006A18E0">
        <w:rPr>
          <w:rFonts w:ascii="Calibri" w:hAnsi="Calibri" w:cs="Calibri"/>
          <w:i/>
          <w:noProof/>
          <w:w w:val="96"/>
          <w:lang w:val="ro-RO"/>
        </w:rPr>
        <w:t>ȋ</w:t>
      </w:r>
      <w:r w:rsidRPr="006A18E0">
        <w:rPr>
          <w:rFonts w:ascii="Trebuchet MS" w:hAnsi="Trebuchet MS" w:cs="Times New Roman"/>
          <w:i/>
          <w:noProof/>
          <w:w w:val="96"/>
          <w:lang w:val="ro-RO"/>
        </w:rPr>
        <w:t>n temeiul Directivei 2010/75/UE  Parlamentului European şi a Consiliului</w:t>
      </w:r>
      <w:r w:rsidRPr="006A18E0">
        <w:rPr>
          <w:rFonts w:ascii="Trebuchet MS" w:hAnsi="Trebuchet MS" w:cs="Times New Roman"/>
          <w:i/>
          <w:noProof/>
          <w:lang w:val="ro-RO"/>
        </w:rPr>
        <w:t>, pentru creşterea intensivă a păsărilor de curte şi a porcilor.</w:t>
      </w:r>
    </w:p>
    <w:p w:rsidR="00974E51" w:rsidRPr="006A18E0" w:rsidRDefault="00974E51" w:rsidP="00AD5DD8">
      <w:pPr>
        <w:spacing w:after="0" w:line="360" w:lineRule="auto"/>
        <w:jc w:val="both"/>
        <w:rPr>
          <w:rFonts w:ascii="Trebuchet MS" w:hAnsi="Trebuchet MS" w:cs="Times New Roman"/>
          <w:b/>
        </w:rPr>
      </w:pPr>
      <w:r w:rsidRPr="006A18E0">
        <w:rPr>
          <w:rFonts w:ascii="Trebuchet MS" w:hAnsi="Trebuchet MS" w:cs="Times New Roman"/>
          <w:b/>
        </w:rPr>
        <w:t xml:space="preserve">e) poluarea și alte efecte negative </w:t>
      </w:r>
    </w:p>
    <w:p w:rsidR="00974E51" w:rsidRPr="006A18E0" w:rsidRDefault="00974E51" w:rsidP="00AD5DD8">
      <w:pPr>
        <w:spacing w:after="0" w:line="360" w:lineRule="auto"/>
        <w:jc w:val="both"/>
        <w:rPr>
          <w:rFonts w:ascii="Trebuchet MS" w:hAnsi="Trebuchet MS" w:cs="Times New Roman"/>
          <w:b/>
        </w:rPr>
      </w:pPr>
      <w:r w:rsidRPr="006A18E0">
        <w:rPr>
          <w:rFonts w:ascii="Trebuchet MS" w:hAnsi="Trebuchet MS" w:cs="Times New Roman"/>
          <w:b/>
        </w:rPr>
        <w:t>Protecția calității apelor:</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b/>
          <w:i/>
        </w:rPr>
        <w:t>În perioada de execuție</w:t>
      </w:r>
      <w:r w:rsidRPr="006A18E0">
        <w:rPr>
          <w:rFonts w:ascii="Trebuchet MS" w:hAnsi="Trebuchet MS" w:cs="Times New Roman"/>
        </w:rPr>
        <w:t xml:space="preserve">: ape pluviale impurificate cu produse petroliere și cu materii în suspensie. </w:t>
      </w:r>
    </w:p>
    <w:p w:rsidR="004F655B" w:rsidRDefault="004F655B" w:rsidP="00AD5DD8">
      <w:pPr>
        <w:spacing w:after="0" w:line="360" w:lineRule="auto"/>
        <w:jc w:val="both"/>
        <w:rPr>
          <w:rFonts w:ascii="Trebuchet MS" w:hAnsi="Trebuchet MS" w:cs="Times New Roman"/>
        </w:rPr>
      </w:pPr>
    </w:p>
    <w:p w:rsidR="004F655B" w:rsidRDefault="004F655B" w:rsidP="00AD5DD8">
      <w:pPr>
        <w:spacing w:after="0" w:line="360" w:lineRule="auto"/>
        <w:jc w:val="both"/>
        <w:rPr>
          <w:rFonts w:ascii="Trebuchet MS" w:hAnsi="Trebuchet MS" w:cs="Times New Roman"/>
        </w:rPr>
      </w:pPr>
    </w:p>
    <w:p w:rsidR="004F655B" w:rsidRDefault="004F655B" w:rsidP="00AD5DD8">
      <w:pPr>
        <w:spacing w:after="0" w:line="360" w:lineRule="auto"/>
        <w:jc w:val="both"/>
        <w:rPr>
          <w:rFonts w:ascii="Trebuchet MS" w:hAnsi="Trebuchet MS" w:cs="Times New Roman"/>
        </w:rPr>
      </w:pP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lastRenderedPageBreak/>
        <w:t xml:space="preserve">Măsuri de prevenire a poluării apelor: </w:t>
      </w:r>
    </w:p>
    <w:p w:rsidR="00174A86" w:rsidRPr="006A18E0" w:rsidRDefault="00174A86" w:rsidP="00AD5DD8">
      <w:pPr>
        <w:tabs>
          <w:tab w:val="left" w:pos="7991"/>
        </w:tabs>
        <w:spacing w:after="0" w:line="360" w:lineRule="auto"/>
        <w:jc w:val="both"/>
        <w:rPr>
          <w:rFonts w:ascii="Trebuchet MS" w:hAnsi="Trebuchet MS" w:cs="Times New Roman"/>
        </w:rPr>
      </w:pPr>
      <w:r w:rsidRPr="006A18E0">
        <w:rPr>
          <w:rFonts w:ascii="Trebuchet MS" w:hAnsi="Trebuchet MS" w:cs="Times New Roman"/>
        </w:rPr>
        <w:t xml:space="preserve">În perioada de execuție </w:t>
      </w:r>
      <w:r w:rsidRPr="006A18E0">
        <w:rPr>
          <w:rFonts w:ascii="Trebuchet MS" w:hAnsi="Trebuchet MS" w:cs="Times New Roman"/>
        </w:rPr>
        <w:tab/>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manipularea deșeurilor se va realiza astfel încât să se evite dizolvarea şi antrenarea lor de către apele din precipitații. </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lucrările de reparații și întreținere a utilajelor din șantier se vor realiza în ateliere/service-uri specializate.</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pe amplasamentul aferent organizării de șantier nu se vor amenaja depozite de combustibili.</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 folosirea de utilaje cu revizia tehnică făcută (valabilă) care nu vor avea pierderi de carburanți și/sau de lubrefianți. </w:t>
      </w:r>
    </w:p>
    <w:p w:rsidR="00174A86" w:rsidRPr="006A18E0" w:rsidRDefault="00174A86" w:rsidP="00AD5DD8">
      <w:pPr>
        <w:spacing w:after="0" w:line="360" w:lineRule="auto"/>
        <w:jc w:val="both"/>
        <w:rPr>
          <w:rFonts w:ascii="Trebuchet MS" w:hAnsi="Trebuchet MS" w:cs="Times New Roman"/>
          <w:i/>
        </w:rPr>
      </w:pPr>
      <w:r w:rsidRPr="006A18E0">
        <w:rPr>
          <w:rFonts w:ascii="Trebuchet MS" w:hAnsi="Trebuchet MS" w:cs="Times New Roman"/>
          <w:i/>
        </w:rPr>
        <w:t xml:space="preserve">Aplicarea în caz de necesitate a măsurilor de prevenire și combatere a poluării accidentale, conform prevederilor legislației în vigoare, cum ar fi: </w:t>
      </w:r>
    </w:p>
    <w:p w:rsidR="00174A86" w:rsidRPr="006A18E0" w:rsidRDefault="00174A86" w:rsidP="003B1F02">
      <w:pPr>
        <w:numPr>
          <w:ilvl w:val="0"/>
          <w:numId w:val="15"/>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evitarea spălării autovehiculelor/ utilajelor în zona de amplasament a proiectului. </w:t>
      </w:r>
    </w:p>
    <w:p w:rsidR="00174A86" w:rsidRPr="006A18E0" w:rsidRDefault="00174A86" w:rsidP="003B1F02">
      <w:pPr>
        <w:numPr>
          <w:ilvl w:val="0"/>
          <w:numId w:val="15"/>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evitarea efectuării de deversări/descărcări de ape uzate, deșeuri lichide sau solide, carburanți sau emulsii pe terenuri, în ape de suprafață sau subterane.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Se vor aplica măsuri pentru scurgerea naturală a apelor pluviale în timpul execuției lucrărilor, fără apariția băltirilor: se vor efectuat șanțuri provizorii de scurgere a apelor pluviale astfel încât acestea să nu băltească sau să antreneze diverse materiale de pe șantier. </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rPr>
        <w:t>În condițiile implementării măsurilor de prevenire/ reducere a impactului potențial nominalizate, se apreciază că, în timpul realizării lucrărilor de construcție aferente proiectului, nu se va produce poluarea apelor de suprafață și subterane.</w:t>
      </w:r>
    </w:p>
    <w:p w:rsidR="00174A86" w:rsidRPr="006A18E0" w:rsidRDefault="00174A86" w:rsidP="00D36B74">
      <w:pPr>
        <w:spacing w:after="0" w:line="360" w:lineRule="auto"/>
        <w:jc w:val="both"/>
        <w:rPr>
          <w:rFonts w:ascii="Trebuchet MS" w:hAnsi="Trebuchet MS" w:cs="Times New Roman"/>
        </w:rPr>
      </w:pPr>
      <w:r w:rsidRPr="006A18E0">
        <w:rPr>
          <w:rFonts w:ascii="Trebuchet MS" w:hAnsi="Trebuchet MS" w:cs="Times New Roman"/>
          <w:b/>
          <w:i/>
        </w:rPr>
        <w:t>În etapa de funcționare</w:t>
      </w:r>
      <w:r w:rsidRPr="006A18E0">
        <w:rPr>
          <w:rFonts w:ascii="Trebuchet MS" w:hAnsi="Trebuchet MS" w:cs="Times New Roman"/>
        </w:rPr>
        <w:t xml:space="preserve"> – </w:t>
      </w:r>
      <w:r w:rsidR="00D36B74">
        <w:rPr>
          <w:rFonts w:ascii="Trebuchet MS" w:hAnsi="Trebuchet MS" w:cs="Times New Roman"/>
        </w:rPr>
        <w:t>indicatorii de calitate ai apelor tehnologice (ape de spălare hală) vidanjate se vor încadra în valorile admise prin HG nr. 188/2002 (NTPA 002) sau alte valori impuse de administratorul canalizării/stației de epurare în care se descarcă vidanja.</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b/>
        </w:rPr>
        <w:t>Protecția aerului</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În timpul execuției lucrărilor, emisiile principale sunt: </w:t>
      </w:r>
    </w:p>
    <w:p w:rsidR="00174A86" w:rsidRPr="006A18E0" w:rsidRDefault="00174A86" w:rsidP="003B1F02">
      <w:pPr>
        <w:numPr>
          <w:ilvl w:val="0"/>
          <w:numId w:val="20"/>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emisii rezultate din lucrările de construcții a </w:t>
      </w:r>
      <w:r w:rsidR="00D36B74">
        <w:rPr>
          <w:rFonts w:ascii="Trebuchet MS" w:hAnsi="Trebuchet MS" w:cs="Times New Roman"/>
        </w:rPr>
        <w:t>halei</w:t>
      </w:r>
      <w:r w:rsidRPr="006A18E0">
        <w:rPr>
          <w:rFonts w:ascii="Trebuchet MS" w:hAnsi="Trebuchet MS" w:cs="Times New Roman"/>
        </w:rPr>
        <w:t xml:space="preserve"> – pulberi, praf;</w:t>
      </w:r>
    </w:p>
    <w:p w:rsidR="00174A86" w:rsidRPr="006A18E0" w:rsidRDefault="00174A86" w:rsidP="003B1F02">
      <w:pPr>
        <w:numPr>
          <w:ilvl w:val="0"/>
          <w:numId w:val="20"/>
        </w:numPr>
        <w:spacing w:after="0" w:line="360" w:lineRule="auto"/>
        <w:ind w:left="426" w:hanging="426"/>
        <w:jc w:val="both"/>
        <w:rPr>
          <w:rFonts w:ascii="Trebuchet MS" w:hAnsi="Trebuchet MS" w:cs="Times New Roman"/>
        </w:rPr>
      </w:pPr>
      <w:r w:rsidRPr="006A18E0">
        <w:rPr>
          <w:rFonts w:ascii="Trebuchet MS" w:hAnsi="Trebuchet MS" w:cs="Times New Roman"/>
        </w:rPr>
        <w:t>emisiile de gaze de eșapament rezultate din funcționarea utilajelor și a mijloacelor de transport în perioada de execuție.</w:t>
      </w:r>
    </w:p>
    <w:p w:rsidR="00174A86" w:rsidRPr="006A18E0" w:rsidRDefault="00174A86" w:rsidP="00AD5DD8">
      <w:pPr>
        <w:spacing w:after="0" w:line="360" w:lineRule="auto"/>
        <w:jc w:val="both"/>
        <w:rPr>
          <w:rFonts w:ascii="Trebuchet MS" w:hAnsi="Trebuchet MS" w:cs="Times New Roman"/>
          <w:i/>
        </w:rPr>
      </w:pPr>
      <w:r w:rsidRPr="006A18E0">
        <w:rPr>
          <w:rFonts w:ascii="Trebuchet MS" w:hAnsi="Trebuchet MS" w:cs="Times New Roman"/>
          <w:i/>
        </w:rPr>
        <w:t xml:space="preserve">Măsuri de prevenire a poluării aerului: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Se vor aplica măsuri specifice</w:t>
      </w:r>
      <w:r w:rsidR="0076443F" w:rsidRPr="006A18E0">
        <w:rPr>
          <w:rFonts w:ascii="Trebuchet MS" w:hAnsi="Trebuchet MS" w:cs="Times New Roman"/>
        </w:rPr>
        <w:t xml:space="preserve"> de prevenție</w:t>
      </w:r>
      <w:r w:rsidRPr="006A18E0">
        <w:rPr>
          <w:rFonts w:ascii="Trebuchet MS" w:hAnsi="Trebuchet MS" w:cs="Times New Roman"/>
        </w:rPr>
        <w:t xml:space="preserve"> pentru reducerea emisiilor de pulberi (praf) în timpul execuției lucrărilor: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ridicarea de bariere eficiente (bariere de protecție cu plasă densă, umedă, care izolează particulele de praf generate) în jurul activităților generatoare de praf sau împrejurul șantierului, dacă este cazul;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folosirea de utilaje moderne, dotate cu motoare ale căror emisii respectă prevederile standardelor și normativelor în vigoare;</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lastRenderedPageBreak/>
        <w:t xml:space="preserve">reducerea vitezei de circulație a vehiculelor grele pentru transportul materialelor;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diminuarea la minimum a înălțimii de descărcare a materialelor care pot genera emisii de particule;</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soluțiile şi tipurile de lucrări vor respecta standardele şi normativele în vigoare pentru asigurarea exigențelor privind calitatea lucrărilor efectuate;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oprirea motoarelor utilajelor în perioadele în care nu sunt implicate în activitate.</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Se apreciază că în perioada de realizare a proiectului, respectiv în perioada de construcție, ca urmare a măsurilor tehnice/ operaționale/ organizatorice ce vor fi adoptate pentru de prevenirea/ reducerea poluării, nivelul concentrațiilor de poluanți în aer nu va fi influențat semnificativ de activitățile desfășurate pe amplasamentul șantierului. Impactul direct asupra calității aerului va fi redus și se va manifesta în perioada de realizare a proiectului ca urmare a emisiilor de pulberi în suspensie și pulberi sedimentabile, respectiv a poluanților specifici rezultați din funcționarea utilajelor și a autovehiculelor de transport materiale/ deșeuri din construcții .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Impactul va fi reversibil - efectele vor înceta la finalizarea lucrărilor de construcții aferente proiectului.</w:t>
      </w:r>
    </w:p>
    <w:p w:rsidR="00455100" w:rsidRDefault="00174A86" w:rsidP="00AD5DD8">
      <w:pPr>
        <w:spacing w:after="0" w:line="360" w:lineRule="auto"/>
        <w:jc w:val="both"/>
        <w:rPr>
          <w:rFonts w:ascii="Trebuchet MS" w:hAnsi="Trebuchet MS" w:cs="Times New Roman"/>
          <w:iCs/>
        </w:rPr>
      </w:pPr>
      <w:r w:rsidRPr="006A18E0">
        <w:rPr>
          <w:rFonts w:ascii="Trebuchet MS" w:hAnsi="Trebuchet MS" w:cs="Times New Roman"/>
          <w:b/>
          <w:i/>
        </w:rPr>
        <w:t>În perioada de funcționare</w:t>
      </w:r>
      <w:r w:rsidRPr="006A18E0">
        <w:rPr>
          <w:rFonts w:ascii="Trebuchet MS" w:hAnsi="Trebuchet MS" w:cs="Times New Roman"/>
        </w:rPr>
        <w:t xml:space="preserve">: </w:t>
      </w:r>
      <w:r w:rsidR="0076443F" w:rsidRPr="006A18E0">
        <w:rPr>
          <w:rFonts w:ascii="Trebuchet MS" w:hAnsi="Trebuchet MS" w:cs="Times New Roman"/>
        </w:rPr>
        <w:t>l</w:t>
      </w:r>
      <w:r w:rsidR="0076443F" w:rsidRPr="006A18E0">
        <w:rPr>
          <w:rFonts w:ascii="Trebuchet MS" w:hAnsi="Trebuchet MS" w:cs="Times New Roman"/>
          <w:iCs/>
        </w:rPr>
        <w:t xml:space="preserve">a construire noii </w:t>
      </w:r>
      <w:r w:rsidR="00D36B74">
        <w:rPr>
          <w:rFonts w:ascii="Trebuchet MS" w:hAnsi="Trebuchet MS" w:cs="Times New Roman"/>
          <w:iCs/>
        </w:rPr>
        <w:t>hale</w:t>
      </w:r>
      <w:r w:rsidR="0076443F" w:rsidRPr="006A18E0">
        <w:rPr>
          <w:rFonts w:ascii="Trebuchet MS" w:hAnsi="Trebuchet MS" w:cs="Times New Roman"/>
          <w:iCs/>
        </w:rPr>
        <w:t xml:space="preserve"> nu se prognozează emisii semnificative. </w:t>
      </w:r>
    </w:p>
    <w:p w:rsidR="00455100" w:rsidRPr="00422ED5" w:rsidRDefault="00455100" w:rsidP="00455100">
      <w:pPr>
        <w:spacing w:after="0" w:line="360" w:lineRule="auto"/>
        <w:jc w:val="both"/>
        <w:rPr>
          <w:rFonts w:ascii="Times New Roman" w:hAnsi="Times New Roman" w:cs="Times New Roman"/>
          <w:iCs/>
        </w:rPr>
      </w:pPr>
      <w:r w:rsidRPr="00455100">
        <w:rPr>
          <w:rFonts w:ascii="Trebuchet MS" w:hAnsi="Trebuchet MS" w:cs="Times New Roman"/>
          <w:iCs/>
        </w:rPr>
        <w:t>După implementarea proiectului se vor evacua dejecțiile din hale de 2 ori pe an în cazul halelor pentru tineret și doar o data pe an în cazul halelor pentru adulte</w:t>
      </w:r>
      <w:r w:rsidRPr="00422ED5">
        <w:rPr>
          <w:rFonts w:ascii="Times New Roman" w:hAnsi="Times New Roman" w:cs="Times New Roman"/>
          <w:iCs/>
        </w:rPr>
        <w:t>.</w:t>
      </w:r>
    </w:p>
    <w:p w:rsidR="00174A86" w:rsidRPr="006A18E0" w:rsidRDefault="0076443F" w:rsidP="00455100">
      <w:pPr>
        <w:spacing w:after="0" w:line="360" w:lineRule="auto"/>
        <w:jc w:val="both"/>
        <w:rPr>
          <w:rFonts w:ascii="Trebuchet MS" w:hAnsi="Trebuchet MS" w:cs="Times New Roman"/>
        </w:rPr>
      </w:pPr>
      <w:r w:rsidRPr="006A18E0">
        <w:rPr>
          <w:rFonts w:ascii="Trebuchet MS" w:hAnsi="Trebuchet MS" w:cs="Times New Roman"/>
          <w:iCs/>
        </w:rPr>
        <w:t>Emisiile fugitive din managementul dejecțiilor sunt diminuate pentru operațiile de manipulare. După implementarea proiectului se vor manipula dejecțiile si se pot genera emisii de amoniac</w:t>
      </w:r>
      <w:r w:rsidRPr="006A18E0">
        <w:rPr>
          <w:rFonts w:ascii="Trebuchet MS" w:hAnsi="Trebuchet MS" w:cs="Times New Roman"/>
        </w:rPr>
        <w:t xml:space="preserve"> care vor fi monitorizate conform condițiilor din Autorizația Integrată de Mediu.</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b/>
        </w:rPr>
        <w:t xml:space="preserve">Protecţia solului şi a subsolului </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b/>
        </w:rPr>
        <w:t>În perioada executării lucrărilor de construcții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surse potențiale de poluare a solului: </w:t>
      </w:r>
    </w:p>
    <w:p w:rsidR="00174A86" w:rsidRPr="006A18E0" w:rsidRDefault="00174A86" w:rsidP="003B1F02">
      <w:pPr>
        <w:numPr>
          <w:ilvl w:val="0"/>
          <w:numId w:val="17"/>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ocuparea temporară a solului cu deșeuri din construcții și cu materiale de construcții. </w:t>
      </w:r>
    </w:p>
    <w:p w:rsidR="00174A86" w:rsidRPr="006A18E0" w:rsidRDefault="00174A86" w:rsidP="003B1F02">
      <w:pPr>
        <w:numPr>
          <w:ilvl w:val="0"/>
          <w:numId w:val="17"/>
        </w:numPr>
        <w:spacing w:after="0" w:line="360" w:lineRule="auto"/>
        <w:ind w:left="284" w:hanging="284"/>
        <w:jc w:val="both"/>
        <w:rPr>
          <w:rFonts w:ascii="Trebuchet MS" w:hAnsi="Trebuchet MS" w:cs="Times New Roman"/>
        </w:rPr>
      </w:pPr>
      <w:r w:rsidRPr="006A18E0">
        <w:rPr>
          <w:rFonts w:ascii="Trebuchet MS" w:hAnsi="Trebuchet MS" w:cs="Times New Roman"/>
        </w:rPr>
        <w:t>scurgeri accidentale de carburanți/ uleiuri de la utilajele folosite în șantier, ca urmare a funcționării necorespunzătoare ale acestora.</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Se apreciază că prin implementarea acestor măsuri, în timpul executării proiectului, impactul direct asupra solului și subsolului va fi redus atâta timp cât utilajele vor fi exploatate corespunzător, iar deșeurile rezultate vor fi gestionate cu respectarea prevederilor OUG 92/2021 aprobată cu Legea nr. 17/2023, privind regimul deșeurilor, cu modificările și completările ulterioare.</w:t>
      </w:r>
    </w:p>
    <w:p w:rsidR="00174A86" w:rsidRDefault="00174A86" w:rsidP="00455100">
      <w:pPr>
        <w:pStyle w:val="StyleBefore6ptAfter12ptLinespacingAtleast12pt"/>
        <w:spacing w:before="0" w:after="0" w:line="360" w:lineRule="auto"/>
        <w:jc w:val="both"/>
        <w:rPr>
          <w:rFonts w:ascii="Trebuchet MS" w:hAnsi="Trebuchet MS" w:cs="Times New Roman"/>
          <w:b/>
          <w:sz w:val="22"/>
          <w:szCs w:val="22"/>
        </w:rPr>
      </w:pPr>
      <w:r w:rsidRPr="006A18E0">
        <w:rPr>
          <w:rFonts w:ascii="Trebuchet MS" w:hAnsi="Trebuchet MS" w:cs="Times New Roman"/>
          <w:b/>
          <w:sz w:val="22"/>
          <w:szCs w:val="22"/>
        </w:rPr>
        <w:t xml:space="preserve">În perioada de funcționare: </w:t>
      </w:r>
    </w:p>
    <w:p w:rsidR="00455100" w:rsidRPr="00455100" w:rsidRDefault="00455100" w:rsidP="00455100">
      <w:pPr>
        <w:pStyle w:val="StyleBefore6ptAfter12ptLinespacingAtleast12pt"/>
        <w:spacing w:before="0" w:after="0" w:line="360" w:lineRule="auto"/>
        <w:jc w:val="both"/>
        <w:rPr>
          <w:rFonts w:ascii="Trebuchet MS" w:hAnsi="Trebuchet MS" w:cs="Times New Roman"/>
          <w:sz w:val="22"/>
          <w:szCs w:val="22"/>
        </w:rPr>
      </w:pPr>
      <w:r w:rsidRPr="00455100">
        <w:rPr>
          <w:rFonts w:ascii="Trebuchet MS" w:hAnsi="Trebuchet MS" w:cs="Times New Roman"/>
          <w:sz w:val="22"/>
          <w:szCs w:val="22"/>
        </w:rPr>
        <w:t>Suprafețele destinate activităților din fermă, ca platformele exterioare și drumurile de acces sunt integral betonate. În incinta fermei sunt suprafețe libere de teren amenajate ca zone verzi care au exclusiv rol decorativ.</w:t>
      </w:r>
    </w:p>
    <w:p w:rsidR="00455100" w:rsidRPr="00455100" w:rsidRDefault="00455100" w:rsidP="00455100">
      <w:pPr>
        <w:pStyle w:val="StyleBefore6ptAfter12ptLinespacingAtleast12pt"/>
        <w:spacing w:before="0" w:after="0" w:line="360" w:lineRule="auto"/>
        <w:jc w:val="both"/>
        <w:rPr>
          <w:rFonts w:ascii="Trebuchet MS" w:hAnsi="Trebuchet MS" w:cs="Times New Roman"/>
          <w:sz w:val="22"/>
          <w:szCs w:val="22"/>
        </w:rPr>
      </w:pPr>
      <w:r w:rsidRPr="00455100">
        <w:rPr>
          <w:rFonts w:ascii="Trebuchet MS" w:hAnsi="Trebuchet MS" w:cs="Times New Roman"/>
          <w:sz w:val="22"/>
          <w:szCs w:val="22"/>
        </w:rPr>
        <w:lastRenderedPageBreak/>
        <w:t>Ca surse sau operații care pot duce la emisii în sol, subsol și în freatic, ca urmare a spălării poluanților și migrării, s-au identificat:</w:t>
      </w:r>
    </w:p>
    <w:p w:rsidR="00455100" w:rsidRPr="00455100" w:rsidRDefault="00455100" w:rsidP="003B1F02">
      <w:pPr>
        <w:pStyle w:val="StyleBefore6ptAfter12ptLinespacingAtleast12pt"/>
        <w:widowControl w:val="0"/>
        <w:numPr>
          <w:ilvl w:val="1"/>
          <w:numId w:val="22"/>
        </w:numPr>
        <w:tabs>
          <w:tab w:val="clear" w:pos="540"/>
        </w:tabs>
        <w:suppressAutoHyphens w:val="0"/>
        <w:adjustRightInd w:val="0"/>
        <w:spacing w:before="0" w:after="0" w:line="360" w:lineRule="auto"/>
        <w:ind w:left="284" w:hanging="284"/>
        <w:jc w:val="both"/>
        <w:textAlignment w:val="baseline"/>
        <w:rPr>
          <w:rFonts w:ascii="Trebuchet MS" w:hAnsi="Trebuchet MS" w:cs="Times New Roman"/>
          <w:sz w:val="22"/>
          <w:szCs w:val="22"/>
        </w:rPr>
      </w:pPr>
      <w:r w:rsidRPr="00455100">
        <w:rPr>
          <w:rFonts w:ascii="Trebuchet MS" w:hAnsi="Trebuchet MS" w:cs="Times New Roman"/>
          <w:sz w:val="22"/>
          <w:szCs w:val="22"/>
        </w:rPr>
        <w:t>evacuarea dejecțiilor uscate din hale în vidul sanitar și de pe platforma acoperită pentru stocare dejecții;</w:t>
      </w:r>
    </w:p>
    <w:p w:rsidR="00455100" w:rsidRPr="00455100" w:rsidRDefault="00455100" w:rsidP="003B1F02">
      <w:pPr>
        <w:pStyle w:val="StyleBefore6ptAfter12ptLinespacingAtleast12pt"/>
        <w:widowControl w:val="0"/>
        <w:numPr>
          <w:ilvl w:val="1"/>
          <w:numId w:val="22"/>
        </w:numPr>
        <w:tabs>
          <w:tab w:val="clear" w:pos="540"/>
        </w:tabs>
        <w:suppressAutoHyphens w:val="0"/>
        <w:adjustRightInd w:val="0"/>
        <w:spacing w:before="0" w:after="0" w:line="360" w:lineRule="auto"/>
        <w:ind w:left="284" w:hanging="284"/>
        <w:jc w:val="both"/>
        <w:textAlignment w:val="baseline"/>
        <w:rPr>
          <w:rFonts w:ascii="Trebuchet MS" w:hAnsi="Trebuchet MS" w:cs="Times New Roman"/>
          <w:sz w:val="22"/>
          <w:szCs w:val="22"/>
        </w:rPr>
      </w:pPr>
      <w:r w:rsidRPr="00455100">
        <w:rPr>
          <w:rFonts w:ascii="Trebuchet MS" w:hAnsi="Trebuchet MS" w:cs="Times New Roman"/>
          <w:sz w:val="22"/>
          <w:szCs w:val="22"/>
        </w:rPr>
        <w:t>depozitări necontrolate de dejecții în spații neamenajate;</w:t>
      </w:r>
    </w:p>
    <w:p w:rsidR="00455100" w:rsidRPr="00455100" w:rsidRDefault="00455100" w:rsidP="003B1F02">
      <w:pPr>
        <w:pStyle w:val="StyleBefore6ptAfter12ptLinespacingAtleast12pt"/>
        <w:widowControl w:val="0"/>
        <w:numPr>
          <w:ilvl w:val="1"/>
          <w:numId w:val="22"/>
        </w:numPr>
        <w:tabs>
          <w:tab w:val="clear" w:pos="540"/>
        </w:tabs>
        <w:suppressAutoHyphens w:val="0"/>
        <w:adjustRightInd w:val="0"/>
        <w:spacing w:before="0" w:after="0" w:line="360" w:lineRule="auto"/>
        <w:ind w:left="284" w:hanging="284"/>
        <w:jc w:val="both"/>
        <w:textAlignment w:val="baseline"/>
        <w:rPr>
          <w:rFonts w:ascii="Trebuchet MS" w:hAnsi="Trebuchet MS" w:cs="Times New Roman"/>
          <w:sz w:val="22"/>
          <w:szCs w:val="22"/>
        </w:rPr>
      </w:pPr>
      <w:r w:rsidRPr="00455100">
        <w:rPr>
          <w:rFonts w:ascii="Trebuchet MS" w:hAnsi="Trebuchet MS" w:cs="Times New Roman"/>
          <w:sz w:val="22"/>
          <w:szCs w:val="22"/>
        </w:rPr>
        <w:t>ex filtrații</w:t>
      </w:r>
      <w:r w:rsidRPr="00455100">
        <w:rPr>
          <w:rFonts w:ascii="Trebuchet MS" w:hAnsi="Trebuchet MS" w:cs="Times New Roman"/>
          <w:sz w:val="22"/>
          <w:szCs w:val="22"/>
        </w:rPr>
        <w:t xml:space="preserve"> din rețelele de canalizare și bazinele pentru ape uzate;</w:t>
      </w:r>
    </w:p>
    <w:p w:rsidR="00455100" w:rsidRPr="00455100" w:rsidRDefault="00455100" w:rsidP="003B1F02">
      <w:pPr>
        <w:pStyle w:val="StyleBefore6ptAfter12ptLinespacingAtleast12pt"/>
        <w:widowControl w:val="0"/>
        <w:numPr>
          <w:ilvl w:val="1"/>
          <w:numId w:val="22"/>
        </w:numPr>
        <w:tabs>
          <w:tab w:val="clear" w:pos="540"/>
        </w:tabs>
        <w:suppressAutoHyphens w:val="0"/>
        <w:adjustRightInd w:val="0"/>
        <w:spacing w:before="0" w:after="0" w:line="360" w:lineRule="auto"/>
        <w:ind w:left="284" w:hanging="284"/>
        <w:jc w:val="both"/>
        <w:textAlignment w:val="baseline"/>
        <w:rPr>
          <w:rFonts w:ascii="Trebuchet MS" w:hAnsi="Trebuchet MS" w:cs="Times New Roman"/>
          <w:sz w:val="22"/>
          <w:szCs w:val="22"/>
        </w:rPr>
      </w:pPr>
      <w:r w:rsidRPr="00455100">
        <w:rPr>
          <w:rFonts w:ascii="Trebuchet MS" w:hAnsi="Trebuchet MS" w:cs="Times New Roman"/>
          <w:sz w:val="22"/>
          <w:szCs w:val="22"/>
        </w:rPr>
        <w:t>pierderi accidentale de furaj din silozurile de depozitare;</w:t>
      </w:r>
    </w:p>
    <w:p w:rsidR="00455100" w:rsidRPr="00455100" w:rsidRDefault="00455100" w:rsidP="003B1F02">
      <w:pPr>
        <w:pStyle w:val="StyleBefore6ptAfter12ptLinespacingAtleast12pt"/>
        <w:widowControl w:val="0"/>
        <w:numPr>
          <w:ilvl w:val="1"/>
          <w:numId w:val="22"/>
        </w:numPr>
        <w:tabs>
          <w:tab w:val="clear" w:pos="540"/>
        </w:tabs>
        <w:suppressAutoHyphens w:val="0"/>
        <w:adjustRightInd w:val="0"/>
        <w:spacing w:before="0" w:after="0" w:line="360" w:lineRule="auto"/>
        <w:ind w:left="284" w:hanging="284"/>
        <w:jc w:val="both"/>
        <w:textAlignment w:val="baseline"/>
        <w:rPr>
          <w:rFonts w:ascii="Trebuchet MS" w:hAnsi="Trebuchet MS" w:cs="Times New Roman"/>
          <w:sz w:val="22"/>
          <w:szCs w:val="22"/>
        </w:rPr>
      </w:pPr>
      <w:r w:rsidRPr="00455100">
        <w:rPr>
          <w:rFonts w:ascii="Trebuchet MS" w:hAnsi="Trebuchet MS" w:cs="Times New Roman"/>
          <w:sz w:val="22"/>
          <w:szCs w:val="22"/>
        </w:rPr>
        <w:t>pierderi accidentale de uleiuri minerale și produse petroliere de la utilitare și mijloacele auto care circulă în incintă.</w:t>
      </w:r>
    </w:p>
    <w:p w:rsidR="00455100" w:rsidRPr="00D57B4F" w:rsidRDefault="00455100" w:rsidP="00455100">
      <w:pPr>
        <w:pStyle w:val="StyleBefore6ptAfter12ptLinespacingAtleast12pt"/>
        <w:spacing w:before="0" w:after="0" w:line="360" w:lineRule="auto"/>
        <w:ind w:firstLine="720"/>
        <w:jc w:val="both"/>
        <w:rPr>
          <w:rFonts w:ascii="Trebuchet MS" w:hAnsi="Trebuchet MS" w:cs="Times New Roman"/>
          <w:color w:val="auto"/>
          <w:sz w:val="22"/>
          <w:szCs w:val="22"/>
        </w:rPr>
      </w:pPr>
      <w:r w:rsidRPr="00D57B4F">
        <w:rPr>
          <w:rFonts w:ascii="Trebuchet MS" w:hAnsi="Trebuchet MS" w:cs="Times New Roman"/>
          <w:color w:val="auto"/>
          <w:sz w:val="22"/>
          <w:szCs w:val="22"/>
        </w:rPr>
        <w:t>În general, emisiile din facilitățile de stocare sau cele generate de dejecțiile depozitate pe platforma proprie se produc din cauza echipamentelor inadecvate sau a greșelilor de operare și pot fi considerate de natură accidentală. Echipamentul adecvat, urmărirea și corectitudinea operațiilor pot preveni împrăștierea dejecțiilor la evacuarea din hale și de pe depozitul de dejecții.</w:t>
      </w:r>
    </w:p>
    <w:p w:rsidR="00455100" w:rsidRPr="00455100" w:rsidRDefault="00455100" w:rsidP="00455100">
      <w:pPr>
        <w:pStyle w:val="StyleBefore6ptAfter12ptLinespacingAtleast12pt"/>
        <w:spacing w:before="0" w:after="0" w:line="360" w:lineRule="auto"/>
        <w:ind w:firstLine="720"/>
        <w:jc w:val="both"/>
        <w:rPr>
          <w:rFonts w:ascii="Trebuchet MS" w:hAnsi="Trebuchet MS" w:cs="Times New Roman"/>
          <w:sz w:val="22"/>
          <w:szCs w:val="22"/>
        </w:rPr>
      </w:pPr>
      <w:r w:rsidRPr="00455100">
        <w:rPr>
          <w:rFonts w:ascii="Trebuchet MS" w:hAnsi="Trebuchet MS" w:cs="Times New Roman"/>
          <w:sz w:val="22"/>
          <w:szCs w:val="22"/>
        </w:rPr>
        <w:t xml:space="preserve">Cu privire la posibilitatea de impurificare a solului, subsolului și freaticului în incintă, ca urmare a manipulării dejecțiilor din hale și de pe platforma de stocare, titularul se obligă ca în perioada de vid sanitar dejecțiile sa fie evacuate direct în remorci și transportate de către o societate cu profil de activitate agricol </w:t>
      </w:r>
      <w:r>
        <w:rPr>
          <w:rFonts w:ascii="Trebuchet MS" w:hAnsi="Trebuchet MS" w:cs="Times New Roman"/>
          <w:sz w:val="22"/>
          <w:szCs w:val="22"/>
        </w:rPr>
        <w:t>cu care deține contract</w:t>
      </w:r>
      <w:r w:rsidRPr="00455100">
        <w:rPr>
          <w:rFonts w:ascii="Trebuchet MS" w:hAnsi="Trebuchet MS" w:cs="Times New Roman"/>
          <w:sz w:val="22"/>
          <w:szCs w:val="22"/>
        </w:rPr>
        <w:t xml:space="preserve">, sau să le evacueze pe platforma proprie. </w:t>
      </w:r>
    </w:p>
    <w:p w:rsidR="00C065FE" w:rsidRPr="006A18E0" w:rsidRDefault="00C065FE" w:rsidP="00455100">
      <w:pPr>
        <w:spacing w:after="0" w:line="360" w:lineRule="auto"/>
        <w:jc w:val="both"/>
        <w:rPr>
          <w:rFonts w:ascii="Trebuchet MS" w:hAnsi="Trebuchet MS" w:cs="Times New Roman"/>
        </w:rPr>
      </w:pPr>
      <w:r w:rsidRPr="006A18E0">
        <w:rPr>
          <w:rFonts w:ascii="Trebuchet MS" w:hAnsi="Trebuchet MS" w:cs="Times New Roman"/>
        </w:rPr>
        <w:t xml:space="preserve">Nu sunt prognozate efecte </w:t>
      </w:r>
      <w:r w:rsidR="00455100" w:rsidRPr="006A18E0">
        <w:rPr>
          <w:rFonts w:ascii="Trebuchet MS" w:hAnsi="Trebuchet MS" w:cs="Times New Roman"/>
        </w:rPr>
        <w:t>semnificative</w:t>
      </w:r>
      <w:r w:rsidRPr="006A18E0">
        <w:rPr>
          <w:rFonts w:ascii="Trebuchet MS" w:hAnsi="Trebuchet MS" w:cs="Times New Roman"/>
        </w:rPr>
        <w:t xml:space="preserve"> asupra calității solului, cu excepția situațiilor accidentale care pot fi evitate prin respectarea regulamentului intern de funcționare și a altor planuri interne (de prevenire și combatere a poluărilor accidentale etc.), dar și prin respectarea reglementărilor Codului de Bune Practici Agricole în ceea ce privește gestionarea dejecțiilor provenite de la creșterea păsărilor.</w:t>
      </w:r>
    </w:p>
    <w:p w:rsidR="00174A86" w:rsidRPr="00455100" w:rsidRDefault="00174A86" w:rsidP="00AD5DD8">
      <w:pPr>
        <w:spacing w:after="0" w:line="360" w:lineRule="auto"/>
        <w:jc w:val="both"/>
        <w:rPr>
          <w:rFonts w:ascii="Trebuchet MS" w:hAnsi="Trebuchet MS" w:cs="Times New Roman"/>
          <w:b/>
        </w:rPr>
      </w:pPr>
      <w:r w:rsidRPr="00455100">
        <w:rPr>
          <w:rFonts w:ascii="Trebuchet MS" w:hAnsi="Trebuchet MS" w:cs="Times New Roman"/>
          <w:b/>
        </w:rPr>
        <w:t xml:space="preserve">Protecţia împotriva zgomotului şi vibraților. </w:t>
      </w:r>
    </w:p>
    <w:p w:rsidR="00174A86" w:rsidRPr="006A18E0" w:rsidRDefault="00174A86" w:rsidP="00AD5DD8">
      <w:pPr>
        <w:spacing w:after="0" w:line="360" w:lineRule="auto"/>
        <w:jc w:val="both"/>
        <w:rPr>
          <w:rFonts w:ascii="Trebuchet MS" w:hAnsi="Trebuchet MS" w:cs="Times New Roman"/>
          <w:i/>
        </w:rPr>
      </w:pPr>
      <w:r w:rsidRPr="006A18E0">
        <w:rPr>
          <w:rFonts w:ascii="Trebuchet MS" w:hAnsi="Trebuchet MS" w:cs="Times New Roman"/>
          <w:i/>
        </w:rPr>
        <w:t xml:space="preserve">Sursele de zgomot si de vibrații: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Perioada de execuție: </w:t>
      </w:r>
    </w:p>
    <w:p w:rsidR="00174A86" w:rsidRPr="006A18E0" w:rsidRDefault="00174A86" w:rsidP="003B1F02">
      <w:pPr>
        <w:numPr>
          <w:ilvl w:val="0"/>
          <w:numId w:val="18"/>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funcționarea utilajelor pentru realizarea lucrărilor de  construcție, manevrarea echipamentelor și utilajelor specifice. </w:t>
      </w:r>
    </w:p>
    <w:p w:rsidR="00174A86" w:rsidRPr="006A18E0" w:rsidRDefault="00174A86" w:rsidP="003B1F02">
      <w:pPr>
        <w:numPr>
          <w:ilvl w:val="0"/>
          <w:numId w:val="18"/>
        </w:numPr>
        <w:spacing w:after="0" w:line="360" w:lineRule="auto"/>
        <w:ind w:left="284" w:hanging="284"/>
        <w:jc w:val="both"/>
        <w:rPr>
          <w:rFonts w:ascii="Trebuchet MS" w:hAnsi="Trebuchet MS" w:cs="Times New Roman"/>
        </w:rPr>
      </w:pPr>
      <w:r w:rsidRPr="006A18E0">
        <w:rPr>
          <w:rFonts w:ascii="Trebuchet MS" w:hAnsi="Trebuchet MS" w:cs="Times New Roman"/>
        </w:rPr>
        <w:t>circulația mijloacelor auto ce asigură aprovizionarea cu materiale de construcții, preluarea şi transportul deşeurilor de pe amplasament, efectuarea lucrărilor în perimetrul de lucru.</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Măsurile de prevenire în timpul realizării lucrărilor: </w:t>
      </w:r>
    </w:p>
    <w:p w:rsidR="00174A86" w:rsidRPr="006A18E0" w:rsidRDefault="00174A86" w:rsidP="003B1F02">
      <w:pPr>
        <w:numPr>
          <w:ilvl w:val="0"/>
          <w:numId w:val="19"/>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respectarea programului de lucru stabilit de constructor;  </w:t>
      </w:r>
    </w:p>
    <w:p w:rsidR="00174A86" w:rsidRPr="006A18E0" w:rsidRDefault="00174A86" w:rsidP="003B1F02">
      <w:pPr>
        <w:numPr>
          <w:ilvl w:val="0"/>
          <w:numId w:val="19"/>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folosirea de utilaje care să nu conducă în funcționare la depășirea nivelului de zgomot și vibrații admis de normativele în vigoare, având în vedere că proiectul se va desfășura într-o zonă turistică. </w:t>
      </w:r>
    </w:p>
    <w:p w:rsidR="00174A86" w:rsidRPr="006A18E0" w:rsidRDefault="00174A86" w:rsidP="003B1F02">
      <w:pPr>
        <w:numPr>
          <w:ilvl w:val="0"/>
          <w:numId w:val="19"/>
        </w:numPr>
        <w:spacing w:after="0" w:line="360" w:lineRule="auto"/>
        <w:ind w:left="284" w:hanging="284"/>
        <w:jc w:val="both"/>
        <w:rPr>
          <w:rFonts w:ascii="Trebuchet MS" w:hAnsi="Trebuchet MS" w:cs="Times New Roman"/>
        </w:rPr>
      </w:pPr>
      <w:r w:rsidRPr="006A18E0">
        <w:rPr>
          <w:rFonts w:ascii="Trebuchet MS" w:hAnsi="Trebuchet MS" w:cs="Times New Roman"/>
        </w:rPr>
        <w:lastRenderedPageBreak/>
        <w:t xml:space="preserve">aplicarea celor mai bune practici de management pentru a minimiza, la sursă, zgomotul şi vibrațiile generate de activitățile de construcții, oriunde acest lucru va fi posibil. Impactul direct al zgomotului și vibrațiilor va fi redus și se va manifesta temporar în perioada de execuție a proiectului.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Impactul va fi reversibil - efectele vor înceta la terminarea lucrărilor de execuție. În conformitate cu prevederile Ord.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p>
    <w:p w:rsidR="00564170" w:rsidRPr="006A18E0" w:rsidRDefault="00AB5C24"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i/>
        </w:rPr>
        <w:t>pe perioada execuției lucrărilor-emisiile generate sunt</w:t>
      </w:r>
      <w:r w:rsidRPr="006A18E0">
        <w:rPr>
          <w:rFonts w:ascii="Trebuchet MS" w:eastAsia="Calibri" w:hAnsi="Trebuchet MS" w:cs="Times New Roman"/>
        </w:rPr>
        <w:t xml:space="preserve">: zgomot, pulberi în suspensie, cu impact nesemnificativ.  </w:t>
      </w:r>
      <w:r w:rsidRPr="006A18E0">
        <w:rPr>
          <w:rFonts w:ascii="Trebuchet MS" w:hAnsi="Trebuchet MS" w:cs="Times New Roman"/>
        </w:rPr>
        <w:t xml:space="preserve">Impactul va fi reversibil. </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f)</w:t>
      </w:r>
      <w:r w:rsidRPr="006A18E0">
        <w:rPr>
          <w:rFonts w:ascii="Trebuchet MS" w:eastAsia="Calibri" w:hAnsi="Trebuchet MS" w:cs="Times New Roman"/>
        </w:rPr>
        <w:t xml:space="preserve"> </w:t>
      </w:r>
      <w:r w:rsidRPr="006A18E0">
        <w:rPr>
          <w:rFonts w:ascii="Trebuchet MS" w:hAnsi="Trebuchet MS" w:cs="Times New Roman"/>
          <w:b/>
        </w:rPr>
        <w:t xml:space="preserve">riscurile de accidente majore și /sau dezastre relevante pentru proiect, inclusiv cele cauzate de schimbările climatice </w:t>
      </w:r>
      <w:r w:rsidRPr="006A18E0">
        <w:rPr>
          <w:rFonts w:ascii="Trebuchet MS" w:eastAsia="Calibri" w:hAnsi="Trebuchet MS" w:cs="Times New Roman"/>
        </w:rPr>
        <w:t xml:space="preserve">– nu este cazul, cu condiția respectării normelor de </w:t>
      </w:r>
      <w:r w:rsidR="001D4E40" w:rsidRPr="006A18E0">
        <w:rPr>
          <w:rFonts w:ascii="Trebuchet MS" w:eastAsia="Calibri" w:hAnsi="Trebuchet MS" w:cs="Times New Roman"/>
        </w:rPr>
        <w:t>protecția</w:t>
      </w:r>
      <w:r w:rsidRPr="006A18E0">
        <w:rPr>
          <w:rFonts w:ascii="Trebuchet MS" w:eastAsia="Calibri" w:hAnsi="Trebuchet MS" w:cs="Times New Roman"/>
        </w:rPr>
        <w:t xml:space="preserve"> muncii, normativele tehnice de proiectare și execuție, precum și normativele P.S.I., în vigoare;</w:t>
      </w:r>
    </w:p>
    <w:p w:rsidR="001D4E4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 xml:space="preserve">g) riscurile pentru sănătatea umană </w:t>
      </w:r>
      <w:r w:rsidRPr="006A18E0">
        <w:rPr>
          <w:rFonts w:ascii="Trebuchet MS" w:eastAsia="Calibri" w:hAnsi="Trebuchet MS" w:cs="Times New Roman"/>
        </w:rPr>
        <w:t xml:space="preserve">– </w:t>
      </w:r>
      <w:r w:rsidR="0012419D" w:rsidRPr="006A18E0">
        <w:rPr>
          <w:rFonts w:ascii="Trebuchet MS" w:eastAsia="Calibri" w:hAnsi="Trebuchet MS" w:cs="Times New Roman"/>
        </w:rPr>
        <w:t>nu există risc de producere a accidentelor care ar putea afecta sănătatea populației</w:t>
      </w:r>
      <w:r w:rsidR="0064575E" w:rsidRPr="006A18E0">
        <w:rPr>
          <w:rFonts w:ascii="Trebuchet MS" w:eastAsia="Calibri" w:hAnsi="Trebuchet MS" w:cs="Times New Roman"/>
        </w:rPr>
        <w:t xml:space="preserve"> și a mediului</w:t>
      </w:r>
      <w:r w:rsidR="00D57B4F">
        <w:rPr>
          <w:rFonts w:ascii="Trebuchet MS" w:eastAsia="Calibri" w:hAnsi="Trebuchet MS" w:cs="Times New Roman"/>
        </w:rPr>
        <w:t>, conform</w:t>
      </w:r>
      <w:r w:rsidR="0081143A" w:rsidRPr="006A18E0">
        <w:rPr>
          <w:rFonts w:ascii="Trebuchet MS" w:eastAsia="Calibri" w:hAnsi="Trebuchet MS" w:cs="Times New Roman"/>
        </w:rPr>
        <w:t xml:space="preserve"> </w:t>
      </w:r>
      <w:r w:rsidR="00D57B4F">
        <w:rPr>
          <w:rFonts w:ascii="Trebuchet MS" w:eastAsia="Calibri" w:hAnsi="Trebuchet MS" w:cs="Times New Roman"/>
        </w:rPr>
        <w:t>Notificării de</w:t>
      </w:r>
      <w:r w:rsidR="00C065FE" w:rsidRPr="006A18E0">
        <w:rPr>
          <w:rFonts w:ascii="Trebuchet MS" w:eastAsia="Calibri" w:hAnsi="Trebuchet MS" w:cs="Times New Roman"/>
        </w:rPr>
        <w:t xml:space="preserve"> asistență de sănătate publică nr. </w:t>
      </w:r>
      <w:r w:rsidR="001D4E40">
        <w:rPr>
          <w:rFonts w:ascii="Trebuchet MS" w:eastAsia="Calibri" w:hAnsi="Trebuchet MS" w:cs="Times New Roman"/>
        </w:rPr>
        <w:t>54</w:t>
      </w:r>
      <w:r w:rsidR="0081143A" w:rsidRPr="006A18E0">
        <w:rPr>
          <w:rFonts w:ascii="Trebuchet MS" w:eastAsia="Calibri" w:hAnsi="Trebuchet MS" w:cs="Times New Roman"/>
        </w:rPr>
        <w:t>/</w:t>
      </w:r>
      <w:r w:rsidR="001D4E40">
        <w:rPr>
          <w:rFonts w:ascii="Trebuchet MS" w:eastAsia="Calibri" w:hAnsi="Trebuchet MS" w:cs="Times New Roman"/>
        </w:rPr>
        <w:t>29.01</w:t>
      </w:r>
      <w:r w:rsidR="00C065FE" w:rsidRPr="006A18E0">
        <w:rPr>
          <w:rFonts w:ascii="Trebuchet MS" w:eastAsia="Calibri" w:hAnsi="Trebuchet MS" w:cs="Times New Roman"/>
        </w:rPr>
        <w:t>.202</w:t>
      </w:r>
      <w:r w:rsidR="001D4E40">
        <w:rPr>
          <w:rFonts w:ascii="Trebuchet MS" w:eastAsia="Calibri" w:hAnsi="Trebuchet MS" w:cs="Times New Roman"/>
        </w:rPr>
        <w:t>4</w:t>
      </w:r>
      <w:r w:rsidR="0081143A" w:rsidRPr="006A18E0">
        <w:rPr>
          <w:rFonts w:ascii="Trebuchet MS" w:eastAsia="Calibri" w:hAnsi="Trebuchet MS" w:cs="Times New Roman"/>
        </w:rPr>
        <w:t>, emis</w:t>
      </w:r>
      <w:r w:rsidR="00C065FE" w:rsidRPr="006A18E0">
        <w:rPr>
          <w:rFonts w:ascii="Trebuchet MS" w:eastAsia="Calibri" w:hAnsi="Trebuchet MS" w:cs="Times New Roman"/>
        </w:rPr>
        <w:t>ă</w:t>
      </w:r>
      <w:r w:rsidR="006E3385" w:rsidRPr="006A18E0">
        <w:rPr>
          <w:rFonts w:ascii="Trebuchet MS" w:eastAsia="Calibri" w:hAnsi="Trebuchet MS" w:cs="Times New Roman"/>
        </w:rPr>
        <w:t xml:space="preserve"> de D</w:t>
      </w:r>
      <w:r w:rsidR="00D57B4F">
        <w:rPr>
          <w:rFonts w:ascii="Trebuchet MS" w:eastAsia="Calibri" w:hAnsi="Trebuchet MS" w:cs="Times New Roman"/>
        </w:rPr>
        <w:t xml:space="preserve">irecția de </w:t>
      </w:r>
      <w:r w:rsidR="006E3385" w:rsidRPr="006A18E0">
        <w:rPr>
          <w:rFonts w:ascii="Trebuchet MS" w:eastAsia="Calibri" w:hAnsi="Trebuchet MS" w:cs="Times New Roman"/>
        </w:rPr>
        <w:t>S</w:t>
      </w:r>
      <w:r w:rsidR="00D57B4F">
        <w:rPr>
          <w:rFonts w:ascii="Trebuchet MS" w:eastAsia="Calibri" w:hAnsi="Trebuchet MS" w:cs="Times New Roman"/>
        </w:rPr>
        <w:t xml:space="preserve">ănătate </w:t>
      </w:r>
      <w:r w:rsidR="006E3385" w:rsidRPr="006A18E0">
        <w:rPr>
          <w:rFonts w:ascii="Trebuchet MS" w:eastAsia="Calibri" w:hAnsi="Trebuchet MS" w:cs="Times New Roman"/>
        </w:rPr>
        <w:t>P</w:t>
      </w:r>
      <w:r w:rsidR="00D57B4F">
        <w:rPr>
          <w:rFonts w:ascii="Trebuchet MS" w:eastAsia="Calibri" w:hAnsi="Trebuchet MS" w:cs="Times New Roman"/>
        </w:rPr>
        <w:t>ublică a județului</w:t>
      </w:r>
      <w:r w:rsidR="006E3385" w:rsidRPr="006A18E0">
        <w:rPr>
          <w:rFonts w:ascii="Trebuchet MS" w:eastAsia="Calibri" w:hAnsi="Trebuchet MS" w:cs="Times New Roman"/>
        </w:rPr>
        <w:t xml:space="preserve"> Sibiu</w:t>
      </w:r>
      <w:r w:rsidR="001D4E40">
        <w:rPr>
          <w:rFonts w:ascii="Trebuchet MS" w:eastAsia="Calibri" w:hAnsi="Trebuchet MS" w:cs="Times New Roman"/>
        </w:rPr>
        <w:t>.</w:t>
      </w:r>
    </w:p>
    <w:p w:rsidR="00564170" w:rsidRPr="006A18E0" w:rsidRDefault="00092851" w:rsidP="00AD5DD8">
      <w:pPr>
        <w:spacing w:after="0" w:line="360" w:lineRule="auto"/>
        <w:rPr>
          <w:rFonts w:ascii="Trebuchet MS" w:eastAsia="Calibri" w:hAnsi="Trebuchet MS" w:cs="Times New Roman"/>
          <w:b/>
          <w:bCs/>
        </w:rPr>
      </w:pPr>
      <w:r w:rsidRPr="006A18E0">
        <w:rPr>
          <w:rFonts w:ascii="Trebuchet MS" w:eastAsia="Calibri" w:hAnsi="Trebuchet MS" w:cs="Times New Roman"/>
          <w:b/>
          <w:bCs/>
        </w:rPr>
        <w:t>2. Amplasarea proiectului</w:t>
      </w:r>
      <w:r w:rsidR="00A3723C" w:rsidRPr="006A18E0">
        <w:rPr>
          <w:rFonts w:ascii="Trebuchet MS" w:eastAsia="Calibri" w:hAnsi="Trebuchet MS" w:cs="Times New Roman"/>
          <w:b/>
          <w:bCs/>
        </w:rPr>
        <w:t>:</w:t>
      </w:r>
    </w:p>
    <w:p w:rsidR="008F783C" w:rsidRPr="006A18E0" w:rsidRDefault="00564170" w:rsidP="00AD5DD8">
      <w:pPr>
        <w:autoSpaceDE w:val="0"/>
        <w:autoSpaceDN w:val="0"/>
        <w:adjustRightInd w:val="0"/>
        <w:spacing w:after="0" w:line="360" w:lineRule="auto"/>
        <w:jc w:val="both"/>
        <w:rPr>
          <w:rFonts w:ascii="Trebuchet MS" w:hAnsi="Trebuchet MS" w:cs="Times New Roman"/>
          <w:noProof/>
        </w:rPr>
      </w:pPr>
      <w:r w:rsidRPr="006A18E0">
        <w:rPr>
          <w:rFonts w:ascii="Trebuchet MS" w:eastAsia="Calibri" w:hAnsi="Trebuchet MS" w:cs="Times New Roman"/>
          <w:b/>
        </w:rPr>
        <w:t>a) utilizarea actuală și aprobată a terenurilor</w:t>
      </w:r>
      <w:r w:rsidR="00975C55" w:rsidRPr="006A18E0">
        <w:rPr>
          <w:rFonts w:ascii="Trebuchet MS" w:eastAsia="Calibri" w:hAnsi="Trebuchet MS" w:cs="Times New Roman"/>
        </w:rPr>
        <w:t xml:space="preserve"> – </w:t>
      </w:r>
      <w:r w:rsidR="006E3385" w:rsidRPr="006A18E0">
        <w:rPr>
          <w:rFonts w:ascii="Trebuchet MS" w:eastAsia="Calibri" w:hAnsi="Trebuchet MS" w:cs="Times New Roman"/>
        </w:rPr>
        <w:t xml:space="preserve">teren </w:t>
      </w:r>
      <w:r w:rsidR="001D4E40">
        <w:rPr>
          <w:rFonts w:ascii="Trebuchet MS" w:eastAsia="Calibri" w:hAnsi="Trebuchet MS" w:cs="Times New Roman"/>
        </w:rPr>
        <w:t xml:space="preserve">cu construcții situat </w:t>
      </w:r>
      <w:r w:rsidR="006E3385" w:rsidRPr="006A18E0">
        <w:rPr>
          <w:rFonts w:ascii="Trebuchet MS" w:hAnsi="Trebuchet MS" w:cs="Times New Roman"/>
        </w:rPr>
        <w:t xml:space="preserve"> în </w:t>
      </w:r>
      <w:r w:rsidR="001D4E40">
        <w:rPr>
          <w:rFonts w:ascii="Trebuchet MS" w:hAnsi="Trebuchet MS" w:cs="Times New Roman"/>
        </w:rPr>
        <w:t>intravilanul</w:t>
      </w:r>
      <w:r w:rsidR="006E3385" w:rsidRPr="006A18E0">
        <w:rPr>
          <w:rFonts w:ascii="Trebuchet MS" w:hAnsi="Trebuchet MS" w:cs="Times New Roman"/>
        </w:rPr>
        <w:t xml:space="preserve"> </w:t>
      </w:r>
      <w:r w:rsidR="001D4E40">
        <w:rPr>
          <w:rFonts w:ascii="Trebuchet MS" w:hAnsi="Trebuchet MS" w:cs="Times New Roman"/>
        </w:rPr>
        <w:t>municipiului</w:t>
      </w:r>
      <w:r w:rsidR="006E3385" w:rsidRPr="006A18E0">
        <w:rPr>
          <w:rFonts w:ascii="Trebuchet MS" w:hAnsi="Trebuchet MS" w:cs="Times New Roman"/>
        </w:rPr>
        <w:t xml:space="preserve"> </w:t>
      </w:r>
      <w:r w:rsidR="001D4E40">
        <w:rPr>
          <w:rFonts w:ascii="Trebuchet MS" w:hAnsi="Trebuchet MS" w:cs="Times New Roman"/>
        </w:rPr>
        <w:t>Mediaș</w:t>
      </w:r>
      <w:r w:rsidR="006E3385" w:rsidRPr="006A18E0">
        <w:rPr>
          <w:rFonts w:ascii="Trebuchet MS" w:hAnsi="Trebuchet MS" w:cs="Times New Roman"/>
        </w:rPr>
        <w:t>,</w:t>
      </w:r>
      <w:r w:rsidR="001D4E40">
        <w:rPr>
          <w:rFonts w:ascii="Trebuchet MS" w:hAnsi="Trebuchet MS" w:cs="Times New Roman"/>
        </w:rPr>
        <w:t xml:space="preserve"> zona de activități productive UTR6 – subzona unităților agricole AP_ua</w:t>
      </w:r>
      <w:r w:rsidR="006E3385" w:rsidRPr="006A18E0">
        <w:rPr>
          <w:rFonts w:ascii="Trebuchet MS" w:hAnsi="Trebuchet MS" w:cs="Times New Roman"/>
        </w:rPr>
        <w:t xml:space="preserve"> conform certificatului de urbanism emis de Primăria </w:t>
      </w:r>
      <w:r w:rsidR="001D4E40">
        <w:rPr>
          <w:rFonts w:ascii="Trebuchet MS" w:hAnsi="Trebuchet MS" w:cs="Times New Roman"/>
        </w:rPr>
        <w:t>municipiului</w:t>
      </w:r>
      <w:r w:rsidR="001D4E40" w:rsidRPr="006A18E0">
        <w:rPr>
          <w:rFonts w:ascii="Trebuchet MS" w:hAnsi="Trebuchet MS" w:cs="Times New Roman"/>
        </w:rPr>
        <w:t xml:space="preserve"> </w:t>
      </w:r>
      <w:r w:rsidR="001D4E40">
        <w:rPr>
          <w:rFonts w:ascii="Trebuchet MS" w:hAnsi="Trebuchet MS" w:cs="Times New Roman"/>
        </w:rPr>
        <w:t>Mediaș</w:t>
      </w:r>
      <w:r w:rsidR="006E3385" w:rsidRPr="006A18E0">
        <w:rPr>
          <w:rFonts w:ascii="Trebuchet MS" w:hAnsi="Trebuchet MS" w:cs="Times New Roman"/>
        </w:rPr>
        <w:t>.</w:t>
      </w:r>
    </w:p>
    <w:p w:rsidR="00564170" w:rsidRPr="006A18E0" w:rsidRDefault="00564170" w:rsidP="00AD5DD8">
      <w:pPr>
        <w:autoSpaceDE w:val="0"/>
        <w:autoSpaceDN w:val="0"/>
        <w:adjustRightInd w:val="0"/>
        <w:spacing w:after="0" w:line="360" w:lineRule="auto"/>
        <w:jc w:val="both"/>
        <w:rPr>
          <w:rFonts w:ascii="Trebuchet MS" w:hAnsi="Trebuchet MS" w:cs="Times New Roman"/>
        </w:rPr>
      </w:pPr>
      <w:r w:rsidRPr="006A18E0">
        <w:rPr>
          <w:rFonts w:ascii="Trebuchet MS" w:hAnsi="Trebuchet MS" w:cs="Times New Roman"/>
          <w:b/>
        </w:rPr>
        <w:t>b) bogăția, disponibilitatea, calitatea și capacitatea de</w:t>
      </w:r>
      <w:r w:rsidRPr="006A18E0">
        <w:rPr>
          <w:rFonts w:ascii="Trebuchet MS" w:hAnsi="Trebuchet MS" w:cs="Times New Roman"/>
        </w:rPr>
        <w:t xml:space="preserve"> </w:t>
      </w:r>
      <w:r w:rsidRPr="006A18E0">
        <w:rPr>
          <w:rFonts w:ascii="Trebuchet MS" w:hAnsi="Trebuchet MS" w:cs="Times New Roman"/>
          <w:b/>
        </w:rPr>
        <w:t>regenerare relative ale resurselor naturale, inclusiv solul, terenurile, apă și biodiversitatea, din zonă și din subteranul acesteia:</w:t>
      </w:r>
      <w:r w:rsidRPr="006A18E0">
        <w:rPr>
          <w:rFonts w:ascii="Trebuchet MS" w:hAnsi="Trebuchet MS" w:cs="Times New Roman"/>
        </w:rPr>
        <w:t xml:space="preserve"> </w:t>
      </w:r>
      <w:r w:rsidR="006E3385" w:rsidRPr="006A18E0">
        <w:rPr>
          <w:rFonts w:ascii="Trebuchet MS" w:hAnsi="Trebuchet MS" w:cs="Times New Roman"/>
        </w:rPr>
        <w:t>nu este cazul</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c) capacitatea de absorbţie a mediului natural, acordându-se o atenţie specială următoarelor zone: </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 umede, zone riverane, guri ale râurilor:</w:t>
      </w:r>
      <w:r w:rsidRPr="006A18E0">
        <w:rPr>
          <w:rFonts w:ascii="Trebuchet MS" w:eastAsia="Calibri" w:hAnsi="Trebuchet MS" w:cs="Times New Roman"/>
          <w:lang w:val="ro-RO"/>
        </w:rPr>
        <w:t xml:space="preserve"> </w:t>
      </w:r>
      <w:r w:rsidR="0081143A" w:rsidRPr="006A18E0">
        <w:rPr>
          <w:rFonts w:ascii="Trebuchet MS" w:eastAsia="Calibri" w:hAnsi="Trebuchet MS" w:cs="Times New Roman"/>
          <w:lang w:val="ro-RO"/>
        </w:rPr>
        <w:t>proiectul nu se implementează în astfel de zone</w:t>
      </w:r>
      <w:r w:rsidRPr="006A18E0">
        <w:rPr>
          <w:rFonts w:ascii="Trebuchet MS" w:eastAsia="Calibri" w:hAnsi="Trebuchet MS" w:cs="Times New Roman"/>
          <w:lang w:val="ro-RO"/>
        </w:rPr>
        <w:t>;</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 costiere și mediul marin:</w:t>
      </w:r>
      <w:r w:rsidRPr="006A18E0">
        <w:rPr>
          <w:rFonts w:ascii="Trebuchet MS" w:hAnsi="Trebuchet MS" w:cs="Times New Roman"/>
          <w:lang w:val="ro-RO"/>
        </w:rPr>
        <w:t xml:space="preserve">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zonele montane şi forestiere: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arii naturale protejate de interes național, comunitar, internațional: </w:t>
      </w:r>
      <w:r w:rsidRPr="006A18E0">
        <w:rPr>
          <w:rFonts w:ascii="Trebuchet MS" w:eastAsia="Calibri" w:hAnsi="Trebuchet MS" w:cs="Times New Roman"/>
          <w:lang w:val="ro-RO"/>
        </w:rPr>
        <w:t xml:space="preserve">nu este </w:t>
      </w:r>
      <w:r w:rsidR="0081143A" w:rsidRPr="006A18E0">
        <w:rPr>
          <w:rFonts w:ascii="Trebuchet MS" w:eastAsia="Calibri" w:hAnsi="Trebuchet MS" w:cs="Times New Roman"/>
          <w:lang w:val="ro-RO"/>
        </w:rPr>
        <w:t>inclus în arii naturale protejate</w:t>
      </w:r>
      <w:r w:rsidRPr="006A18E0">
        <w:rPr>
          <w:rFonts w:ascii="Trebuchet MS" w:eastAsia="Calibri" w:hAnsi="Trebuchet MS" w:cs="Times New Roman"/>
          <w:lang w:val="ro-RO"/>
        </w:rPr>
        <w:t>;</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rPr>
      </w:pPr>
      <w:r w:rsidRPr="006A18E0">
        <w:rPr>
          <w:rFonts w:ascii="Trebuchet MS" w:hAnsi="Trebuchet MS" w:cs="Times New Roman"/>
          <w:b/>
        </w:rPr>
        <w:t>zone clasificate sau protejate conform legislaţiei în vigoare:</w:t>
      </w:r>
      <w:r w:rsidR="00976FC4" w:rsidRPr="006A18E0">
        <w:rPr>
          <w:rFonts w:ascii="Trebuchet MS" w:hAnsi="Trebuchet MS" w:cs="Times New Roman"/>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w:t>
      </w:r>
      <w:r w:rsidR="00976FC4" w:rsidRPr="006A18E0">
        <w:rPr>
          <w:rFonts w:ascii="Trebuchet MS" w:hAnsi="Trebuchet MS" w:cs="Times New Roman"/>
        </w:rPr>
        <w:lastRenderedPageBreak/>
        <w:t xml:space="preserve">şi a celei privind caracterul şi mărimea zonelor de protecţie sanitară şi hidrogeologică: </w:t>
      </w:r>
      <w:r w:rsidR="00976F85">
        <w:rPr>
          <w:rFonts w:ascii="Trebuchet MS" w:hAnsi="Trebuchet MS" w:cs="Times New Roman"/>
        </w:rPr>
        <w:t xml:space="preserve">se vor respecta zonele de protecție sanitară </w:t>
      </w:r>
      <w:r w:rsidR="00976F85" w:rsidRPr="00976F85">
        <w:rPr>
          <w:rFonts w:ascii="Trebuchet MS" w:hAnsi="Trebuchet MS" w:cs="Times New Roman"/>
        </w:rPr>
        <w:t>conform S</w:t>
      </w:r>
      <w:r w:rsidR="00976F85">
        <w:rPr>
          <w:rFonts w:ascii="Trebuchet MS" w:hAnsi="Trebuchet MS" w:cs="Times New Roman"/>
        </w:rPr>
        <w:t xml:space="preserve">tudiului de </w:t>
      </w:r>
      <w:r w:rsidR="00976F85">
        <w:rPr>
          <w:rFonts w:ascii="Trebuchet MS" w:hAnsi="Trebuchet MS" w:cs="Times New Roman"/>
        </w:rPr>
        <w:t>I</w:t>
      </w:r>
      <w:r w:rsidR="00976F85">
        <w:rPr>
          <w:rFonts w:ascii="Trebuchet MS" w:hAnsi="Trebuchet MS" w:cs="Times New Roman"/>
        </w:rPr>
        <w:t>mpact asupra sănătății umane, emis de Ministerul Sănătății prin Centrul Regional de Sănătate publică Cluj</w:t>
      </w:r>
      <w:r w:rsidRPr="006A18E0">
        <w:rPr>
          <w:rFonts w:ascii="Trebuchet MS" w:eastAsia="Calibri" w:hAnsi="Trebuchet MS" w:cs="Times New Roman"/>
        </w:rPr>
        <w:t>;</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zonele în care au existat deja cazuri de nerespectare a standardelor de calitate a mediului:</w:t>
      </w:r>
      <w:r w:rsidRPr="006A18E0">
        <w:rPr>
          <w:rFonts w:ascii="Trebuchet MS" w:eastAsia="Calibri" w:hAnsi="Trebuchet MS" w:cs="Times New Roman"/>
          <w:lang w:val="ro-RO"/>
        </w:rPr>
        <w:t xml:space="preserve"> nu este </w:t>
      </w:r>
      <w:r w:rsidR="009040E8" w:rsidRPr="006A18E0">
        <w:rPr>
          <w:rFonts w:ascii="Trebuchet MS" w:eastAsia="Calibri" w:hAnsi="Trebuchet MS" w:cs="Times New Roman"/>
          <w:lang w:val="ro-RO"/>
        </w:rPr>
        <w:t>amplasat într-o zonă de protecție specială sau într-o arie în care standardele de calitate a mediului, stabilite prin legislație au fost depășite</w:t>
      </w:r>
      <w:r w:rsidRPr="006A18E0">
        <w:rPr>
          <w:rFonts w:ascii="Trebuchet MS" w:eastAsia="Calibri" w:hAnsi="Trebuchet MS" w:cs="Times New Roman"/>
          <w:lang w:val="ro-RO"/>
        </w:rPr>
        <w:t>;</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zonele cu o densitate mare a populaţiei: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peisaje şi situri importante din punct de vedere istoric, cultural sau arheologic:</w:t>
      </w:r>
      <w:r w:rsidRPr="006A18E0">
        <w:rPr>
          <w:rFonts w:ascii="Trebuchet MS" w:eastAsia="Calibri" w:hAnsi="Trebuchet MS" w:cs="Times New Roman"/>
          <w:lang w:val="ro-RO"/>
        </w:rPr>
        <w:t xml:space="preserve"> nu este cazul.</w:t>
      </w:r>
    </w:p>
    <w:p w:rsidR="00564170" w:rsidRPr="006A18E0" w:rsidRDefault="00564170" w:rsidP="00AD5DD8">
      <w:pPr>
        <w:spacing w:after="0" w:line="360" w:lineRule="auto"/>
        <w:rPr>
          <w:rFonts w:ascii="Trebuchet MS" w:eastAsia="Calibri" w:hAnsi="Trebuchet MS" w:cs="Times New Roman"/>
        </w:rPr>
      </w:pPr>
      <w:r w:rsidRPr="006A18E0">
        <w:rPr>
          <w:rFonts w:ascii="Trebuchet MS" w:eastAsia="Calibri" w:hAnsi="Trebuchet MS" w:cs="Times New Roman"/>
          <w:b/>
          <w:bCs/>
        </w:rPr>
        <w:t>3. Tipurile și caracteristicile impactului potenţial</w:t>
      </w:r>
      <w:r w:rsidR="00C06E81" w:rsidRPr="006A18E0">
        <w:rPr>
          <w:rFonts w:ascii="Trebuchet MS" w:eastAsia="Calibri" w:hAnsi="Trebuchet MS" w:cs="Times New Roman"/>
          <w:b/>
          <w:bCs/>
        </w:rPr>
        <w:t>:</w:t>
      </w:r>
      <w:r w:rsidRPr="006A18E0">
        <w:rPr>
          <w:rFonts w:ascii="Trebuchet MS" w:eastAsia="Calibri" w:hAnsi="Trebuchet MS" w:cs="Times New Roman"/>
        </w:rPr>
        <w:t xml:space="preserve">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b/>
        </w:rPr>
      </w:pPr>
      <w:r w:rsidRPr="006A18E0">
        <w:rPr>
          <w:rFonts w:ascii="Trebuchet MS" w:eastAsia="Calibri" w:hAnsi="Trebuchet MS" w:cs="Times New Roman"/>
          <w:b/>
        </w:rPr>
        <w:t>importanța și extinderea spațială a impactului:</w:t>
      </w:r>
      <w:r w:rsidRPr="006A18E0">
        <w:rPr>
          <w:rFonts w:ascii="Trebuchet MS" w:eastAsia="Calibri" w:hAnsi="Trebuchet MS" w:cs="Times New Roman"/>
        </w:rPr>
        <w:t xml:space="preserve"> </w:t>
      </w:r>
      <w:r w:rsidR="007720B5" w:rsidRPr="006A18E0">
        <w:rPr>
          <w:rFonts w:ascii="Trebuchet MS" w:hAnsi="Trebuchet MS" w:cs="Times New Roman"/>
        </w:rPr>
        <w:t>local, redus în perioada de execuție;</w:t>
      </w:r>
      <w:r w:rsidRPr="006A18E0">
        <w:rPr>
          <w:rFonts w:ascii="Trebuchet MS" w:eastAsia="Calibri" w:hAnsi="Trebuchet MS" w:cs="Times New Roman"/>
        </w:rPr>
        <w:t xml:space="preserve">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 xml:space="preserve">natura impactului: </w:t>
      </w:r>
      <w:r w:rsidR="009040E8" w:rsidRPr="006A18E0">
        <w:rPr>
          <w:rFonts w:ascii="Trebuchet MS" w:eastAsia="Calibri" w:hAnsi="Trebuchet MS" w:cs="Times New Roman"/>
        </w:rPr>
        <w:t>pozitiv, direct, local</w:t>
      </w:r>
      <w:r w:rsidRPr="006A18E0">
        <w:rPr>
          <w:rFonts w:ascii="Trebuchet MS" w:eastAsia="Calibri" w:hAnsi="Trebuchet MS" w:cs="Times New Roman"/>
        </w:rPr>
        <w:t>;</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natura transfrontalieră a impactului:</w:t>
      </w:r>
      <w:r w:rsidRPr="006A18E0">
        <w:rPr>
          <w:rFonts w:ascii="Trebuchet MS" w:eastAsia="Calibri" w:hAnsi="Trebuchet MS" w:cs="Times New Roman"/>
          <w:b/>
        </w:rPr>
        <w:t xml:space="preserve"> </w:t>
      </w:r>
      <w:r w:rsidRPr="006A18E0">
        <w:rPr>
          <w:rFonts w:ascii="Trebuchet MS" w:eastAsia="Calibri" w:hAnsi="Trebuchet MS" w:cs="Times New Roman"/>
        </w:rPr>
        <w:t xml:space="preserve">nu este cazul;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 xml:space="preserve">intensitatea și complexitatea impactului: </w:t>
      </w:r>
      <w:r w:rsidR="007720B5" w:rsidRPr="006A18E0">
        <w:rPr>
          <w:rFonts w:ascii="Trebuchet MS" w:hAnsi="Trebuchet MS" w:cs="Times New Roman"/>
        </w:rPr>
        <w:t xml:space="preserve">în perioada de execuție impactul asupra mediului este redus și temporar, </w:t>
      </w:r>
      <w:r w:rsidR="009040E8" w:rsidRPr="006A18E0">
        <w:rPr>
          <w:rFonts w:ascii="Trebuchet MS" w:hAnsi="Trebuchet MS" w:cs="Times New Roman"/>
        </w:rPr>
        <w:t>strict în zona amplasamentului lucrărilor propuse</w:t>
      </w:r>
      <w:r w:rsidR="007720B5" w:rsidRPr="006A18E0">
        <w:rPr>
          <w:rFonts w:ascii="Trebuchet MS" w:eastAsia="Calibri" w:hAnsi="Trebuchet MS" w:cs="Times New Roman"/>
        </w:rPr>
        <w:t>;</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probabilitatea impactului</w:t>
      </w:r>
      <w:r w:rsidRPr="006A18E0">
        <w:rPr>
          <w:rFonts w:ascii="Trebuchet MS" w:eastAsia="Calibri" w:hAnsi="Trebuchet MS" w:cs="Times New Roman"/>
        </w:rPr>
        <w:t xml:space="preserve">  </w:t>
      </w:r>
      <w:r w:rsidR="00207EB3" w:rsidRPr="006A18E0">
        <w:rPr>
          <w:rFonts w:ascii="Trebuchet MS" w:hAnsi="Trebuchet MS" w:cs="Times New Roman"/>
        </w:rPr>
        <w:t>impact limitat, pe durata de execuție a lucrărilor, reversibil după finalizarea acestora</w:t>
      </w:r>
      <w:r w:rsidRPr="006A18E0">
        <w:rPr>
          <w:rFonts w:ascii="Trebuchet MS" w:eastAsia="Calibri" w:hAnsi="Trebuchet MS" w:cs="Times New Roman"/>
        </w:rPr>
        <w:t>;</w:t>
      </w:r>
    </w:p>
    <w:p w:rsidR="00564170" w:rsidRPr="006A18E0" w:rsidRDefault="00564170" w:rsidP="003B1F02">
      <w:pPr>
        <w:pStyle w:val="Listparagraf"/>
        <w:numPr>
          <w:ilvl w:val="1"/>
          <w:numId w:val="10"/>
        </w:numPr>
        <w:spacing w:after="0" w:line="360" w:lineRule="auto"/>
        <w:ind w:left="567" w:hanging="283"/>
        <w:jc w:val="both"/>
        <w:rPr>
          <w:rFonts w:ascii="Trebuchet MS" w:eastAsia="Calibri" w:hAnsi="Trebuchet MS" w:cs="Times New Roman"/>
        </w:rPr>
      </w:pPr>
      <w:r w:rsidRPr="006A18E0">
        <w:rPr>
          <w:rFonts w:ascii="Trebuchet MS" w:eastAsia="Calibri" w:hAnsi="Trebuchet MS" w:cs="Times New Roman"/>
          <w:b/>
        </w:rPr>
        <w:t xml:space="preserve">debutul, durata, frecvența și reversibilitatea preconizate ale impactului: </w:t>
      </w:r>
      <w:r w:rsidR="00207EB3" w:rsidRPr="006A18E0">
        <w:rPr>
          <w:rFonts w:ascii="Trebuchet MS" w:hAnsi="Trebuchet MS" w:cs="Times New Roman"/>
        </w:rPr>
        <w:t>impact redus pe perioada de realizare a proiectului</w:t>
      </w:r>
      <w:r w:rsidRPr="006A18E0">
        <w:rPr>
          <w:rFonts w:ascii="Trebuchet MS" w:eastAsia="Calibri" w:hAnsi="Trebuchet MS" w:cs="Times New Roman"/>
        </w:rPr>
        <w:t xml:space="preserve">;   </w:t>
      </w:r>
    </w:p>
    <w:p w:rsidR="00207EB3" w:rsidRPr="006A18E0" w:rsidRDefault="00564170" w:rsidP="003B1F02">
      <w:pPr>
        <w:pStyle w:val="Listparagraf"/>
        <w:numPr>
          <w:ilvl w:val="0"/>
          <w:numId w:val="11"/>
        </w:numPr>
        <w:spacing w:after="0" w:line="360" w:lineRule="auto"/>
        <w:ind w:left="567" w:hanging="141"/>
        <w:jc w:val="both"/>
        <w:rPr>
          <w:rFonts w:ascii="Trebuchet MS" w:hAnsi="Trebuchet MS" w:cs="Times New Roman"/>
        </w:rPr>
      </w:pPr>
      <w:r w:rsidRPr="006A18E0">
        <w:rPr>
          <w:rFonts w:ascii="Trebuchet MS" w:eastAsia="Calibri" w:hAnsi="Trebuchet MS" w:cs="Times New Roman"/>
          <w:b/>
        </w:rPr>
        <w:t xml:space="preserve">cumularea impactului cu impactul altor proiecte existente și/sau aprobate: </w:t>
      </w:r>
      <w:r w:rsidR="009040E8" w:rsidRPr="006A18E0">
        <w:rPr>
          <w:rFonts w:ascii="Trebuchet MS" w:eastAsia="Calibri" w:hAnsi="Trebuchet MS" w:cs="Times New Roman"/>
        </w:rPr>
        <w:t>nu este cazul</w:t>
      </w:r>
      <w:r w:rsidR="00207EB3" w:rsidRPr="006A18E0">
        <w:rPr>
          <w:rFonts w:ascii="Trebuchet MS" w:hAnsi="Trebuchet MS" w:cs="Times New Roman"/>
        </w:rPr>
        <w:t>;</w:t>
      </w:r>
    </w:p>
    <w:p w:rsidR="00564170" w:rsidRPr="006A18E0" w:rsidRDefault="00564170" w:rsidP="003B1F02">
      <w:pPr>
        <w:pStyle w:val="Listparagraf"/>
        <w:numPr>
          <w:ilvl w:val="1"/>
          <w:numId w:val="10"/>
        </w:numPr>
        <w:spacing w:after="0" w:line="360" w:lineRule="auto"/>
        <w:ind w:left="567" w:hanging="283"/>
        <w:jc w:val="both"/>
        <w:rPr>
          <w:rFonts w:ascii="Trebuchet MS" w:eastAsia="Calibri" w:hAnsi="Trebuchet MS" w:cs="Times New Roman"/>
          <w:b/>
        </w:rPr>
      </w:pPr>
      <w:r w:rsidRPr="006A18E0">
        <w:rPr>
          <w:rFonts w:ascii="Trebuchet MS" w:eastAsia="Calibri" w:hAnsi="Trebuchet MS" w:cs="Times New Roman"/>
          <w:b/>
        </w:rPr>
        <w:t xml:space="preserve">posibilitatea de reducere efectivă a impactului: </w:t>
      </w:r>
      <w:r w:rsidR="009040E8" w:rsidRPr="006A18E0">
        <w:rPr>
          <w:rFonts w:ascii="Trebuchet MS" w:eastAsia="Calibri" w:hAnsi="Trebuchet MS" w:cs="Times New Roman"/>
        </w:rPr>
        <w:t>prin utilizarea unor utilaje corespunzătoare, asigurarea materialelor absorbante în caz de scurgeri accidentale de uleiuri și carburanți</w:t>
      </w:r>
      <w:r w:rsidRPr="006A18E0">
        <w:rPr>
          <w:rFonts w:ascii="Trebuchet MS" w:eastAsia="Calibri" w:hAnsi="Trebuchet MS" w:cs="Times New Roman"/>
        </w:rPr>
        <w:t>.</w:t>
      </w:r>
      <w:r w:rsidRPr="006A18E0">
        <w:rPr>
          <w:rFonts w:ascii="Trebuchet MS" w:eastAsia="Calibri" w:hAnsi="Trebuchet MS" w:cs="Times New Roman"/>
          <w:b/>
        </w:rPr>
        <w:t xml:space="preserve">                                              </w:t>
      </w:r>
    </w:p>
    <w:p w:rsidR="00BC415E" w:rsidRDefault="00BC415E" w:rsidP="00AD5DD8">
      <w:pPr>
        <w:spacing w:after="0" w:line="360" w:lineRule="auto"/>
        <w:jc w:val="both"/>
        <w:rPr>
          <w:rFonts w:ascii="Trebuchet MS" w:eastAsia="Calibri" w:hAnsi="Trebuchet MS" w:cs="Times New Roman"/>
          <w:b/>
        </w:rPr>
      </w:pP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II. Motivele pe baza cărora s-a stabilit necesitatea neefectuării evaluării adecvate sunt următoarele</w:t>
      </w:r>
      <w:r w:rsidRPr="006A18E0">
        <w:rPr>
          <w:rFonts w:ascii="Trebuchet MS" w:eastAsia="Calibri" w:hAnsi="Trebuchet MS" w:cs="Times New Roman"/>
        </w:rPr>
        <w:t xml:space="preserve">: </w:t>
      </w:r>
    </w:p>
    <w:p w:rsidR="00564170" w:rsidRPr="006A18E0" w:rsidRDefault="00564170" w:rsidP="003B1F02">
      <w:pPr>
        <w:pStyle w:val="Listparagraf"/>
        <w:numPr>
          <w:ilvl w:val="0"/>
          <w:numId w:val="2"/>
        </w:numPr>
        <w:spacing w:after="0" w:line="360" w:lineRule="auto"/>
        <w:ind w:left="142" w:hanging="142"/>
        <w:jc w:val="both"/>
        <w:rPr>
          <w:rFonts w:ascii="Trebuchet MS" w:eastAsia="Times New Roman" w:hAnsi="Trebuchet MS" w:cs="Times New Roman"/>
          <w:lang w:eastAsia="ro-RO"/>
        </w:rPr>
      </w:pPr>
      <w:r w:rsidRPr="006A18E0">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564170" w:rsidRPr="006A18E0" w:rsidRDefault="00564170" w:rsidP="00AD5DD8">
      <w:pPr>
        <w:pStyle w:val="Listparagraf"/>
        <w:spacing w:after="0" w:line="360" w:lineRule="auto"/>
        <w:ind w:left="420"/>
        <w:jc w:val="both"/>
        <w:rPr>
          <w:rFonts w:ascii="Trebuchet MS" w:eastAsia="Times New Roman" w:hAnsi="Trebuchet MS" w:cs="Times New Roman"/>
          <w:lang w:val="ro-RO" w:eastAsia="ro-RO"/>
        </w:rPr>
      </w:pP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III. Motivele pe baza cărora s-a stabilit necesitatea neefectuării evaluării impactului asupra corpurilor de apă</w:t>
      </w:r>
      <w:r w:rsidRPr="006A18E0">
        <w:rPr>
          <w:rFonts w:ascii="Trebuchet MS" w:eastAsia="Calibri" w:hAnsi="Trebuchet MS" w:cs="Times New Roman"/>
        </w:rPr>
        <w:t xml:space="preserve">: </w:t>
      </w:r>
    </w:p>
    <w:p w:rsidR="00D16A30" w:rsidRPr="006A18E0" w:rsidRDefault="00D16A30" w:rsidP="003B1F02">
      <w:pPr>
        <w:pStyle w:val="Listparagraf"/>
        <w:numPr>
          <w:ilvl w:val="0"/>
          <w:numId w:val="13"/>
        </w:numPr>
        <w:spacing w:after="0" w:line="360" w:lineRule="auto"/>
        <w:ind w:left="284" w:hanging="284"/>
        <w:jc w:val="both"/>
        <w:rPr>
          <w:rFonts w:ascii="Trebuchet MS" w:eastAsia="Times New Roman" w:hAnsi="Trebuchet MS" w:cs="Times New Roman"/>
          <w:lang w:eastAsia="ro-RO"/>
        </w:rPr>
      </w:pPr>
      <w:r w:rsidRPr="006A18E0">
        <w:rPr>
          <w:rFonts w:ascii="Trebuchet MS" w:eastAsia="Times New Roman" w:hAnsi="Trebuchet MS" w:cs="Times New Roman"/>
          <w:lang w:eastAsia="ro-RO"/>
        </w:rPr>
        <w:t xml:space="preserve">proiectul propus </w:t>
      </w:r>
      <w:r w:rsidRPr="006A18E0">
        <w:rPr>
          <w:rFonts w:ascii="Trebuchet MS" w:eastAsia="Times New Roman" w:hAnsi="Trebuchet MS" w:cs="Times New Roman"/>
          <w:b/>
          <w:lang w:eastAsia="ro-RO"/>
        </w:rPr>
        <w:t>intră</w:t>
      </w:r>
      <w:r w:rsidRPr="006A18E0">
        <w:rPr>
          <w:rFonts w:ascii="Trebuchet MS" w:eastAsia="Times New Roman" w:hAnsi="Trebuchet MS" w:cs="Times New Roman"/>
          <w:lang w:eastAsia="ro-RO"/>
        </w:rPr>
        <w:t xml:space="preserve"> sub incidenţa prevederilor art. 48 şi 54 din Legea apelor nr. 107/1996, cu modificările şi completările ulterioare, conform punctului de vedere nr. </w:t>
      </w:r>
      <w:r w:rsidR="00BC415E">
        <w:rPr>
          <w:rFonts w:ascii="Trebuchet MS" w:eastAsia="Times New Roman" w:hAnsi="Trebuchet MS" w:cs="Times New Roman"/>
          <w:lang w:eastAsia="ro-RO"/>
        </w:rPr>
        <w:t>28094/34641/18.12.2023</w:t>
      </w:r>
      <w:r w:rsidRPr="006A18E0">
        <w:rPr>
          <w:rFonts w:ascii="Trebuchet MS" w:eastAsia="Times New Roman" w:hAnsi="Trebuchet MS" w:cs="Times New Roman"/>
          <w:lang w:eastAsia="ro-RO"/>
        </w:rPr>
        <w:t>, emis de Administrația Bazinală de Apă Mureș;</w:t>
      </w:r>
    </w:p>
    <w:p w:rsidR="00D16A30" w:rsidRPr="006A18E0" w:rsidRDefault="00D16A30" w:rsidP="003B1F02">
      <w:pPr>
        <w:pStyle w:val="Listparagraf"/>
        <w:numPr>
          <w:ilvl w:val="0"/>
          <w:numId w:val="13"/>
        </w:numPr>
        <w:spacing w:after="0" w:line="360" w:lineRule="auto"/>
        <w:ind w:left="284" w:hanging="284"/>
        <w:jc w:val="both"/>
        <w:rPr>
          <w:rFonts w:ascii="Trebuchet MS" w:eastAsia="Times New Roman" w:hAnsi="Trebuchet MS" w:cs="Times New Roman"/>
          <w:lang w:eastAsia="ro-RO"/>
        </w:rPr>
      </w:pPr>
      <w:r w:rsidRPr="006A18E0">
        <w:rPr>
          <w:rFonts w:ascii="Trebuchet MS" w:eastAsia="Times New Roman" w:hAnsi="Trebuchet MS" w:cs="Times New Roman"/>
          <w:lang w:eastAsia="ro-RO"/>
        </w:rPr>
        <w:lastRenderedPageBreak/>
        <w:t xml:space="preserve">pentru proiectul propus nu este necesară elaborarea SEICA, conform deciziei nr. </w:t>
      </w:r>
      <w:r w:rsidR="00BC415E">
        <w:rPr>
          <w:rFonts w:ascii="Trebuchet MS" w:eastAsia="Times New Roman" w:hAnsi="Trebuchet MS" w:cs="Times New Roman"/>
          <w:lang w:eastAsia="ro-RO"/>
        </w:rPr>
        <w:t>28094/34641/18.12.2023</w:t>
      </w:r>
      <w:r w:rsidRPr="006A18E0">
        <w:rPr>
          <w:rFonts w:ascii="Trebuchet MS" w:eastAsia="Times New Roman" w:hAnsi="Trebuchet MS" w:cs="Times New Roman"/>
          <w:lang w:eastAsia="ro-RO"/>
        </w:rPr>
        <w:t xml:space="preserve">, emisă de </w:t>
      </w:r>
      <w:r w:rsidRPr="006A18E0">
        <w:rPr>
          <w:rFonts w:ascii="Trebuchet MS" w:hAnsi="Trebuchet MS" w:cs="Times New Roman"/>
          <w:lang w:val="pt-BR"/>
        </w:rPr>
        <w:t>Administrația Bazinală de Apă Mureș</w:t>
      </w:r>
      <w:r w:rsidRPr="006A18E0">
        <w:rPr>
          <w:rFonts w:ascii="Trebuchet MS" w:eastAsia="Times New Roman" w:hAnsi="Trebuchet MS" w:cs="Times New Roman"/>
          <w:lang w:eastAsia="ro-RO"/>
        </w:rPr>
        <w:t>;</w:t>
      </w:r>
    </w:p>
    <w:p w:rsidR="00D16A30" w:rsidRPr="006A18E0" w:rsidRDefault="00D16A30" w:rsidP="003B1F02">
      <w:pPr>
        <w:pStyle w:val="Listparagraf"/>
        <w:numPr>
          <w:ilvl w:val="0"/>
          <w:numId w:val="13"/>
        </w:numPr>
        <w:spacing w:after="0" w:line="360" w:lineRule="auto"/>
        <w:ind w:left="284" w:hanging="284"/>
        <w:jc w:val="both"/>
        <w:rPr>
          <w:rFonts w:ascii="Trebuchet MS" w:eastAsia="Times New Roman" w:hAnsi="Trebuchet MS" w:cs="Times New Roman"/>
          <w:lang w:eastAsia="ro-RO"/>
        </w:rPr>
      </w:pPr>
      <w:r w:rsidRPr="006A18E0">
        <w:rPr>
          <w:rFonts w:ascii="Trebuchet MS" w:eastAsia="Times New Roman" w:hAnsi="Trebuchet MS" w:cs="Times New Roman"/>
          <w:lang w:eastAsia="ro-RO"/>
        </w:rPr>
        <w:t xml:space="preserve">pentru proiectul propus s-a emis Avizul de gospodărire a apelor nr. </w:t>
      </w:r>
      <w:r w:rsidR="00BC415E">
        <w:rPr>
          <w:rFonts w:ascii="Trebuchet MS" w:eastAsia="Times New Roman" w:hAnsi="Trebuchet MS" w:cs="Times New Roman"/>
          <w:lang w:eastAsia="ro-RO"/>
        </w:rPr>
        <w:t>2</w:t>
      </w:r>
      <w:r w:rsidRPr="006A18E0">
        <w:rPr>
          <w:rFonts w:ascii="Trebuchet MS" w:eastAsia="Times New Roman" w:hAnsi="Trebuchet MS" w:cs="Times New Roman"/>
          <w:lang w:eastAsia="ro-RO"/>
        </w:rPr>
        <w:t xml:space="preserve"> din 0</w:t>
      </w:r>
      <w:r w:rsidR="00BC415E">
        <w:rPr>
          <w:rFonts w:ascii="Trebuchet MS" w:eastAsia="Times New Roman" w:hAnsi="Trebuchet MS" w:cs="Times New Roman"/>
          <w:lang w:eastAsia="ro-RO"/>
        </w:rPr>
        <w:t>8</w:t>
      </w:r>
      <w:r w:rsidRPr="006A18E0">
        <w:rPr>
          <w:rFonts w:ascii="Trebuchet MS" w:eastAsia="Times New Roman" w:hAnsi="Trebuchet MS" w:cs="Times New Roman"/>
          <w:lang w:eastAsia="ro-RO"/>
        </w:rPr>
        <w:t>.</w:t>
      </w:r>
      <w:r w:rsidR="00BC415E">
        <w:rPr>
          <w:rFonts w:ascii="Trebuchet MS" w:eastAsia="Times New Roman" w:hAnsi="Trebuchet MS" w:cs="Times New Roman"/>
          <w:lang w:eastAsia="ro-RO"/>
        </w:rPr>
        <w:t>01</w:t>
      </w:r>
      <w:r w:rsidRPr="006A18E0">
        <w:rPr>
          <w:rFonts w:ascii="Trebuchet MS" w:eastAsia="Times New Roman" w:hAnsi="Trebuchet MS" w:cs="Times New Roman"/>
          <w:lang w:eastAsia="ro-RO"/>
        </w:rPr>
        <w:t>.202</w:t>
      </w:r>
      <w:r w:rsidR="00BC415E">
        <w:rPr>
          <w:rFonts w:ascii="Trebuchet MS" w:eastAsia="Times New Roman" w:hAnsi="Trebuchet MS" w:cs="Times New Roman"/>
          <w:lang w:eastAsia="ro-RO"/>
        </w:rPr>
        <w:t>4</w:t>
      </w:r>
      <w:r w:rsidRPr="006A18E0">
        <w:rPr>
          <w:rFonts w:ascii="Trebuchet MS" w:eastAsia="Times New Roman" w:hAnsi="Trebuchet MS" w:cs="Times New Roman"/>
          <w:lang w:eastAsia="ro-RO"/>
        </w:rPr>
        <w:t>.</w:t>
      </w:r>
    </w:p>
    <w:p w:rsidR="00564170" w:rsidRPr="006A18E0" w:rsidRDefault="00564170" w:rsidP="00AD5DD8">
      <w:pPr>
        <w:shd w:val="clear" w:color="auto" w:fill="FFFFFF"/>
        <w:adjustRightInd w:val="0"/>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Condiţiile de realizare a proiectului: </w:t>
      </w:r>
    </w:p>
    <w:p w:rsidR="00207EB3" w:rsidRPr="006A18E0" w:rsidRDefault="00207EB3" w:rsidP="003B1F02">
      <w:pPr>
        <w:pStyle w:val="Listparagraf"/>
        <w:numPr>
          <w:ilvl w:val="0"/>
          <w:numId w:val="5"/>
        </w:numPr>
        <w:shd w:val="clear" w:color="auto" w:fill="FFFFFF"/>
        <w:adjustRightInd w:val="0"/>
        <w:spacing w:after="0" w:line="360" w:lineRule="auto"/>
        <w:ind w:left="284" w:hanging="284"/>
        <w:jc w:val="both"/>
        <w:rPr>
          <w:rFonts w:ascii="Trebuchet MS" w:hAnsi="Trebuchet MS" w:cs="Times New Roman"/>
          <w:color w:val="000000"/>
          <w:lang w:val="ro-RO"/>
        </w:rPr>
      </w:pPr>
      <w:r w:rsidRPr="006A18E0">
        <w:rPr>
          <w:rFonts w:ascii="Trebuchet MS" w:hAnsi="Trebuchet MS" w:cs="Times New Roman"/>
          <w:color w:val="000000"/>
          <w:lang w:val="ro-RO"/>
        </w:rPr>
        <w:t>respectarea legislației în vigoare în domeniul protecției mediului;</w:t>
      </w:r>
    </w:p>
    <w:p w:rsidR="00207EB3" w:rsidRPr="006A18E0" w:rsidRDefault="00207EB3" w:rsidP="003B1F02">
      <w:pPr>
        <w:numPr>
          <w:ilvl w:val="0"/>
          <w:numId w:val="5"/>
        </w:numPr>
        <w:shd w:val="clear" w:color="auto" w:fill="FFFFFF"/>
        <w:adjustRightInd w:val="0"/>
        <w:spacing w:after="0" w:line="360" w:lineRule="auto"/>
        <w:ind w:left="284" w:hanging="284"/>
        <w:contextualSpacing/>
        <w:jc w:val="both"/>
        <w:rPr>
          <w:rFonts w:ascii="Trebuchet MS" w:hAnsi="Trebuchet MS" w:cs="Times New Roman"/>
        </w:rPr>
      </w:pPr>
      <w:r w:rsidRPr="006A18E0">
        <w:rPr>
          <w:rFonts w:ascii="Trebuchet MS" w:hAnsi="Trebuchet MS" w:cs="Times New Roman"/>
          <w:color w:val="000000"/>
        </w:rPr>
        <w:t>respectarea tuturor avizelor/punctelor de vedere, emise de celelalte autorități;</w:t>
      </w:r>
    </w:p>
    <w:p w:rsidR="00207EB3" w:rsidRPr="006A18E0" w:rsidRDefault="00207EB3" w:rsidP="003B1F02">
      <w:pPr>
        <w:pStyle w:val="Listparagraf"/>
        <w:numPr>
          <w:ilvl w:val="0"/>
          <w:numId w:val="6"/>
        </w:numPr>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împrejmuirea corespunzătoare a zonelor de lucru, montarea de avertizoare, etc;</w:t>
      </w:r>
    </w:p>
    <w:p w:rsidR="00207EB3" w:rsidRPr="006A18E0" w:rsidRDefault="00207EB3" w:rsidP="003B1F02">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organizarea de șantier se va realiza, astfel încât impactul generat de aceasta asupra factorilor de mediu pe timpul derulării lucrărilor prevăzute prin proiect să fie cât mai redus</w:t>
      </w:r>
      <w:r w:rsidRPr="006A18E0">
        <w:rPr>
          <w:rFonts w:ascii="Trebuchet MS" w:hAnsi="Trebuchet MS" w:cs="Times New Roman"/>
        </w:rPr>
        <w:t xml:space="preserve">; </w:t>
      </w:r>
    </w:p>
    <w:p w:rsidR="00207EB3" w:rsidRPr="006A18E0" w:rsidRDefault="00207EB3" w:rsidP="003B1F02">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 xml:space="preserve">materialele necesare executării lucrărilor propuse se depozitează în locuri bine stabilite, amenajate corespunzător, în vederea prevenirii poluării solului/subsolului; </w:t>
      </w:r>
    </w:p>
    <w:p w:rsidR="00207EB3" w:rsidRPr="006A18E0" w:rsidRDefault="00207EB3" w:rsidP="003B1F02">
      <w:pPr>
        <w:pStyle w:val="Listparagraf"/>
        <w:numPr>
          <w:ilvl w:val="0"/>
          <w:numId w:val="3"/>
        </w:numPr>
        <w:autoSpaceDE w:val="0"/>
        <w:autoSpaceDN w:val="0"/>
        <w:adjustRightInd w:val="0"/>
        <w:spacing w:after="0" w:line="360" w:lineRule="auto"/>
        <w:ind w:left="284" w:hanging="284"/>
        <w:jc w:val="both"/>
        <w:rPr>
          <w:rFonts w:ascii="Trebuchet MS" w:hAnsi="Trebuchet MS" w:cs="Times New Roman"/>
        </w:rPr>
      </w:pPr>
      <w:r w:rsidRPr="006A18E0">
        <w:rPr>
          <w:rFonts w:ascii="Trebuchet MS" w:hAnsi="Trebuchet MS" w:cs="Times New Roman"/>
        </w:rPr>
        <w:t>în conformitate cu OUG nr. 92/2021aprobată prin Legea 17/2023, gestionarea deșeurilor trebuie să se realizeze fără a pune în pericol sănătatea populaţiei şi fără a dăuna mediului, în special:</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a) fără a genera riscuri de contaminare pentru aer, apă, sol, faună sau floră;</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b) fără a crea disconfort din cauza zgomotului sau a mirosurilor; </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c) fără a afecta negativ peisajul sau zonele de interes special.</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este interzisă desfășurarea lucrărilor pe timp de noapte;</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interzice stocarea temporară şi depozitarea carburanților și substanțelor periculoase în zona aferentă amplasamentului;</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interzice spălarea utilajelor/vehiculelor în zona aferentă amplasamentului;</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se interzice afectarea sub orice forma a vecinătăților amplasamentului studiat;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în mod obligatoriu, accesul utilajelor, autovehiculelor, orice transport greu se va desfășura  cu măsuri de protecție și/sau ocolire a zonelor rezidențiale;</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oprirea motoarelor tuturor vehiculelor aflate în staţionare în incinta șantierului</w:t>
      </w:r>
      <w:r w:rsidR="00F96290" w:rsidRPr="006A18E0">
        <w:rPr>
          <w:rFonts w:ascii="Trebuchet MS" w:hAnsi="Trebuchet MS" w:cs="Times New Roman"/>
        </w:rPr>
        <w:t>;</w:t>
      </w:r>
      <w:r w:rsidRPr="006A18E0">
        <w:rPr>
          <w:rFonts w:ascii="Trebuchet MS" w:hAnsi="Trebuchet MS" w:cs="Times New Roman"/>
        </w:rPr>
        <w:t xml:space="preserve">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curăţarea eficientă a vehiculelor la ieşirea din şantier, umezirea drumurilo</w:t>
      </w:r>
      <w:r w:rsidR="00F96290" w:rsidRPr="006A18E0">
        <w:rPr>
          <w:rFonts w:ascii="Trebuchet MS" w:hAnsi="Trebuchet MS" w:cs="Times New Roman"/>
        </w:rPr>
        <w:t>r, a căilor de acces în şantier;</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utilizarea de vehicule şi utilaje conforme cu standardele de emisii, cu reviziile tehnice realizate la zi;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adaptarea limitei de viteză în interiorul şi în jurul șantierului;</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la terminarea lucrărilor, executantul are obligația curăţării zonelor afectate de orice materiale şi reziduuri;</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lastRenderedPageBreak/>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207EB3" w:rsidRPr="006A18E0" w:rsidRDefault="00207EB3" w:rsidP="003B1F02">
      <w:pPr>
        <w:pStyle w:val="Listparagraf"/>
        <w:numPr>
          <w:ilvl w:val="0"/>
          <w:numId w:val="9"/>
        </w:numPr>
        <w:spacing w:after="0" w:line="360" w:lineRule="auto"/>
        <w:ind w:left="284" w:hanging="284"/>
        <w:jc w:val="both"/>
        <w:rPr>
          <w:rFonts w:ascii="Trebuchet MS" w:hAnsi="Trebuchet MS" w:cs="Times New Roman"/>
          <w:bCs/>
          <w:iCs/>
          <w:lang w:val="ro-RO"/>
        </w:rPr>
      </w:pPr>
      <w:r w:rsidRPr="006A18E0">
        <w:rPr>
          <w:rFonts w:ascii="Trebuchet MS" w:hAnsi="Trebuchet MS" w:cs="Times New Roman"/>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6A18E0">
        <w:rPr>
          <w:rFonts w:ascii="Trebuchet MS" w:hAnsi="Trebuchet MS" w:cs="Times New Roman"/>
          <w:bCs/>
          <w:iCs/>
          <w:lang w:val="ro-RO"/>
        </w:rPr>
        <w:t>titularul are obligația să dețină mijloacele și materialele necesare și să acționeze în conformitate cu prevederile legale în vigoare;</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A18E0">
        <w:rPr>
          <w:rFonts w:ascii="Trebuchet MS" w:hAnsi="Trebuchet MS" w:cs="Times New Roman"/>
          <w:bCs/>
          <w:iCs/>
        </w:rPr>
        <w:t>titularul proiectului are obligația să asigure condițiile tehnice şi organizatorice pentru activitățile efectuate, astfel încât să se prevină riscurile pentru mediul înconjurător;</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A18E0">
        <w:rPr>
          <w:rFonts w:ascii="Trebuchet MS" w:hAnsi="Trebuchet MS" w:cs="Times New Roman"/>
          <w:bCs/>
          <w:iCs/>
        </w:rPr>
        <w:t>titularul proiectului  are obligația să nu degradeze mediul natural sau amenajat, prin depozitări necontrolate de deșeuri de orice fel;</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respectarea prevederilor Legii 107/1996, cu modificările și completările ulterioare;</w:t>
      </w:r>
    </w:p>
    <w:p w:rsidR="00207EB3" w:rsidRPr="006A18E0" w:rsidRDefault="00207EB3" w:rsidP="003B1F02">
      <w:pPr>
        <w:numPr>
          <w:ilvl w:val="0"/>
          <w:numId w:val="8"/>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207EB3" w:rsidRPr="006A18E0" w:rsidRDefault="00207EB3" w:rsidP="003B1F02">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6A18E0">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207EB3" w:rsidRPr="006A18E0" w:rsidRDefault="00207EB3" w:rsidP="003B1F02">
      <w:pPr>
        <w:numPr>
          <w:ilvl w:val="0"/>
          <w:numId w:val="8"/>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Legea 307/2006 privind apărarea împotriva incendiilor cu modificările și completările ulterioare - 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 </w:t>
      </w:r>
    </w:p>
    <w:p w:rsidR="00207EB3" w:rsidRDefault="00207EB3" w:rsidP="003B1F02">
      <w:pPr>
        <w:numPr>
          <w:ilvl w:val="0"/>
          <w:numId w:val="8"/>
        </w:numPr>
        <w:spacing w:after="0" w:line="360" w:lineRule="auto"/>
        <w:ind w:left="270" w:hanging="270"/>
        <w:jc w:val="both"/>
        <w:rPr>
          <w:rFonts w:ascii="Trebuchet MS" w:hAnsi="Trebuchet MS" w:cs="Times New Roman"/>
        </w:rPr>
      </w:pPr>
      <w:r w:rsidRPr="006A18E0">
        <w:rPr>
          <w:rFonts w:ascii="Trebuchet MS" w:hAnsi="Trebuchet MS" w:cs="Times New Roman"/>
        </w:rPr>
        <w:t>O.M.A.I. nr. 712/2005 pentru aprobarea dispozițiilor generale privind instruirea salariaților în domeniul situațiilor de urgență, cu modificările și completările ulterioare;</w:t>
      </w:r>
    </w:p>
    <w:p w:rsidR="00754E98" w:rsidRPr="00754E98" w:rsidRDefault="00754E98" w:rsidP="003B1F02">
      <w:pPr>
        <w:numPr>
          <w:ilvl w:val="0"/>
          <w:numId w:val="8"/>
        </w:numPr>
        <w:spacing w:after="0" w:line="360" w:lineRule="auto"/>
        <w:ind w:left="270" w:hanging="270"/>
        <w:jc w:val="both"/>
        <w:rPr>
          <w:rFonts w:ascii="Trebuchet MS" w:hAnsi="Trebuchet MS" w:cs="Times New Roman"/>
        </w:rPr>
      </w:pPr>
      <w:r>
        <w:rPr>
          <w:rFonts w:ascii="Trebuchet MS" w:hAnsi="Trebuchet MS" w:cs="Times New Roman"/>
        </w:rPr>
        <w:t>respectarea studiului de impact asupra sănătății umane, emis de Ministerul Sănătății prin Centrul Regional de Sănătate publică Cluj și a condițiilor de conformare pentru prevenirea efectelor din Notificarea Asistență de specialitate de Sănătate Publica nr. 54 din 29.01.2024, emisă de Direcția de Sănătate Publică a județului Sibiu</w:t>
      </w:r>
      <w:r>
        <w:rPr>
          <w:rFonts w:ascii="Trebuchet MS" w:hAnsi="Trebuchet MS" w:cs="Times New Roman"/>
          <w:lang w:val="en-US"/>
        </w:rPr>
        <w:t>:</w:t>
      </w:r>
    </w:p>
    <w:p w:rsidR="00754E98" w:rsidRPr="0075453D" w:rsidRDefault="00754E98"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se interzice desfășurarea de alte activități</w:t>
      </w:r>
      <w:r w:rsidR="0075453D">
        <w:rPr>
          <w:rFonts w:ascii="Trebuchet MS" w:hAnsi="Trebuchet MS" w:cs="Times New Roman"/>
          <w:lang w:val="en-US"/>
        </w:rPr>
        <w:t xml:space="preserve"> decât cele specific obiectivului,</w:t>
      </w:r>
    </w:p>
    <w:p w:rsidR="0075453D" w:rsidRPr="0075453D"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obiectivul va fi protejat în sensul interdicției accesului persoanelor străine în incintă,</w:t>
      </w:r>
    </w:p>
    <w:p w:rsidR="0075453D" w:rsidRPr="0075453D"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lastRenderedPageBreak/>
        <w:t>nu se va recurge la depozitări necontrolate de reziduri solide sau lichide rezultate din procesul tehnologic,</w:t>
      </w:r>
    </w:p>
    <w:p w:rsidR="0075453D" w:rsidRPr="0075453D"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 xml:space="preserve">depopularea halelor se va realiza pe parcursul nopții. Se va </w:t>
      </w:r>
      <w:r w:rsidR="00976F85">
        <w:rPr>
          <w:rFonts w:ascii="Trebuchet MS" w:hAnsi="Trebuchet MS" w:cs="Times New Roman"/>
          <w:lang w:val="en-US"/>
        </w:rPr>
        <w:t>e</w:t>
      </w:r>
      <w:r>
        <w:rPr>
          <w:rFonts w:ascii="Trebuchet MS" w:hAnsi="Trebuchet MS" w:cs="Times New Roman"/>
          <w:lang w:val="en-US"/>
        </w:rPr>
        <w:t>vita operațiunea de curățare a halelor pe timpul zilei,</w:t>
      </w:r>
    </w:p>
    <w:p w:rsidR="0075453D" w:rsidRPr="0075453D"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 xml:space="preserve">îndepărtarea reziduurilor din incinta fermei, ventilarea, spălarea halelor cu apă și dezinfecția/dezinsecția/deratizarea se vor face conform procesului tehnologic declarant pentru evitarea descompunerii reziduurilor și degajării de gaze nocive sau mirositoare, precum și reducerea riscului de apariție a unor boli infecțioase, </w:t>
      </w:r>
    </w:p>
    <w:p w:rsidR="0075453D" w:rsidRPr="0075453D"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o atenție deosebită se va acorda colectării, evacuării și distrugerii sau valorificării cadavrelor de păsări,</w:t>
      </w:r>
    </w:p>
    <w:p w:rsidR="0075453D" w:rsidRPr="00A53287" w:rsidRDefault="0075453D"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 xml:space="preserve">mărirea capacității fermei sau schimbarea specie crescute va face obligatoriu </w:t>
      </w:r>
      <w:r w:rsidR="00A53287">
        <w:rPr>
          <w:rFonts w:ascii="Trebuchet MS" w:hAnsi="Trebuchet MS" w:cs="Times New Roman"/>
          <w:lang w:val="en-US"/>
        </w:rPr>
        <w:t>subiectul unei noi evaluări de risc,</w:t>
      </w:r>
    </w:p>
    <w:p w:rsidR="00A53287" w:rsidRPr="006A18E0" w:rsidRDefault="00A53287"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lang w:val="en-US"/>
        </w:rPr>
        <w:t>se recomandă nutriția corectă a păsărilor, menținerea sistemului de ventilație în funcție, în concordanță cu microclimatul din hală și managementul dejecțiilor/așternutului de creștere, deoarece aceștia sunt factorii care contribuie la controlul mirosului.</w:t>
      </w:r>
    </w:p>
    <w:p w:rsidR="00D16A30" w:rsidRPr="006A18E0" w:rsidRDefault="00D16A30" w:rsidP="003B1F02">
      <w:pPr>
        <w:numPr>
          <w:ilvl w:val="0"/>
          <w:numId w:val="8"/>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respectarea obligațiilor prevăzute în </w:t>
      </w:r>
      <w:r w:rsidRPr="006A18E0">
        <w:rPr>
          <w:rFonts w:ascii="Trebuchet MS" w:hAnsi="Trebuchet MS" w:cs="Times New Roman"/>
          <w:lang w:val="pt-BR"/>
        </w:rPr>
        <w:t xml:space="preserve">Avizul de Gospodărire a Apelor nr. </w:t>
      </w:r>
      <w:r w:rsidR="00BC415E">
        <w:rPr>
          <w:rFonts w:ascii="Trebuchet MS" w:hAnsi="Trebuchet MS" w:cs="Times New Roman"/>
          <w:lang w:val="pt-BR"/>
        </w:rPr>
        <w:t>2</w:t>
      </w:r>
      <w:r w:rsidRPr="006A18E0">
        <w:rPr>
          <w:rFonts w:ascii="Trebuchet MS" w:hAnsi="Trebuchet MS" w:cs="Times New Roman"/>
          <w:lang w:val="pt-BR"/>
        </w:rPr>
        <w:t xml:space="preserve"> din </w:t>
      </w:r>
      <w:r w:rsidR="00BC415E">
        <w:rPr>
          <w:rFonts w:ascii="Trebuchet MS" w:hAnsi="Trebuchet MS" w:cs="Times New Roman"/>
          <w:lang w:val="pt-BR"/>
        </w:rPr>
        <w:t>08.01.2024</w:t>
      </w:r>
      <w:r w:rsidRPr="006A18E0">
        <w:rPr>
          <w:rFonts w:ascii="Trebuchet MS" w:hAnsi="Trebuchet MS" w:cs="Times New Roman"/>
          <w:lang w:val="pt-BR"/>
        </w:rPr>
        <w:t xml:space="preserve"> de către Admini</w:t>
      </w:r>
      <w:r w:rsidR="00D50013" w:rsidRPr="006A18E0">
        <w:rPr>
          <w:rFonts w:ascii="Trebuchet MS" w:hAnsi="Trebuchet MS" w:cs="Times New Roman"/>
          <w:lang w:val="pt-BR"/>
        </w:rPr>
        <w:t>strația Bazinală de Apă Mureș</w:t>
      </w:r>
      <w:r w:rsidR="00BC415E">
        <w:rPr>
          <w:rFonts w:ascii="Trebuchet MS" w:hAnsi="Trebuchet MS" w:cs="Times New Roman"/>
          <w:lang w:val="en-US"/>
        </w:rPr>
        <w:t>:</w:t>
      </w:r>
    </w:p>
    <w:p w:rsidR="00D16A30" w:rsidRDefault="00D16A30" w:rsidP="003B1F02">
      <w:pPr>
        <w:numPr>
          <w:ilvl w:val="0"/>
          <w:numId w:val="8"/>
        </w:numPr>
        <w:spacing w:after="0" w:line="360" w:lineRule="auto"/>
        <w:ind w:left="567" w:hanging="141"/>
        <w:jc w:val="both"/>
        <w:rPr>
          <w:rFonts w:ascii="Trebuchet MS" w:hAnsi="Trebuchet MS" w:cs="Times New Roman"/>
        </w:rPr>
      </w:pPr>
      <w:r w:rsidRPr="006A18E0">
        <w:rPr>
          <w:rFonts w:ascii="Trebuchet MS" w:hAnsi="Trebuchet MS" w:cs="Times New Roman"/>
        </w:rPr>
        <w:t xml:space="preserve">beneficiarul are obligația să anunțe </w:t>
      </w:r>
      <w:r w:rsidR="00D50013" w:rsidRPr="006A18E0">
        <w:rPr>
          <w:rFonts w:ascii="Trebuchet MS" w:hAnsi="Trebuchet MS" w:cs="Times New Roman"/>
          <w:lang w:val="pt-BR"/>
        </w:rPr>
        <w:t>Administrația Bazinală de Apă Mureș</w:t>
      </w:r>
      <w:r w:rsidR="00D50013" w:rsidRPr="006A18E0">
        <w:rPr>
          <w:rFonts w:ascii="Trebuchet MS" w:hAnsi="Trebuchet MS" w:cs="Times New Roman"/>
        </w:rPr>
        <w:t xml:space="preserve">  și </w:t>
      </w:r>
      <w:r w:rsidRPr="006A18E0">
        <w:rPr>
          <w:rFonts w:ascii="Trebuchet MS" w:hAnsi="Trebuchet MS" w:cs="Times New Roman"/>
        </w:rPr>
        <w:t xml:space="preserve">S.G.A </w:t>
      </w:r>
      <w:r w:rsidR="00D50013" w:rsidRPr="006A18E0">
        <w:rPr>
          <w:rFonts w:ascii="Trebuchet MS" w:hAnsi="Trebuchet MS" w:cs="Times New Roman"/>
        </w:rPr>
        <w:t>Alba</w:t>
      </w:r>
      <w:r w:rsidRPr="006A18E0">
        <w:rPr>
          <w:rFonts w:ascii="Trebuchet MS" w:hAnsi="Trebuchet MS" w:cs="Times New Roman"/>
        </w:rPr>
        <w:t xml:space="preserve">, începerea lucrărilor, iar la finalizarea lor, să solicite </w:t>
      </w:r>
      <w:r w:rsidR="00D50013" w:rsidRPr="006A18E0">
        <w:rPr>
          <w:rFonts w:ascii="Trebuchet MS" w:hAnsi="Trebuchet MS" w:cs="Times New Roman"/>
        </w:rPr>
        <w:t>reautorizarea obiectivului din punct de vedere al g</w:t>
      </w:r>
      <w:r w:rsidRPr="006A18E0">
        <w:rPr>
          <w:rFonts w:ascii="Trebuchet MS" w:hAnsi="Trebuchet MS" w:cs="Times New Roman"/>
        </w:rPr>
        <w:t>ospodărire a apelor</w:t>
      </w:r>
      <w:r w:rsidR="00D50013" w:rsidRPr="006A18E0">
        <w:rPr>
          <w:rFonts w:ascii="Trebuchet MS" w:hAnsi="Trebuchet MS" w:cs="Times New Roman"/>
        </w:rPr>
        <w:t>,</w:t>
      </w:r>
    </w:p>
    <w:p w:rsidR="00BC415E" w:rsidRDefault="00BC415E" w:rsidP="003B1F02">
      <w:pPr>
        <w:numPr>
          <w:ilvl w:val="0"/>
          <w:numId w:val="8"/>
        </w:numPr>
        <w:spacing w:after="0" w:line="360" w:lineRule="auto"/>
        <w:ind w:left="567" w:hanging="141"/>
        <w:jc w:val="both"/>
        <w:rPr>
          <w:rFonts w:ascii="Trebuchet MS" w:hAnsi="Trebuchet MS" w:cs="Times New Roman"/>
        </w:rPr>
      </w:pPr>
      <w:r>
        <w:rPr>
          <w:rFonts w:ascii="Trebuchet MS" w:hAnsi="Trebuchet MS" w:cs="Times New Roman"/>
        </w:rPr>
        <w:t>se interzice descărcarea conținutului vidanjelor în cursurile de apă, pe malurile acestora sau pe terenurile din zonă. Orice descărcare a vidanjei conținând ape uzate, în afara punctelor stabilite, este considerată ilegală și se pedepsește conform Legii apelor nr. 107/1996 cu modificările și completările ulterioare. Apa uzată tehnologică și dejecțiile rezultate vor fi vidanjate de societăți abilitate în a efectua astfel de servicii,</w:t>
      </w:r>
    </w:p>
    <w:p w:rsidR="00D50013" w:rsidRDefault="00D50013" w:rsidP="003B1F02">
      <w:pPr>
        <w:numPr>
          <w:ilvl w:val="0"/>
          <w:numId w:val="8"/>
        </w:numPr>
        <w:spacing w:after="0" w:line="360" w:lineRule="auto"/>
        <w:ind w:left="567" w:hanging="141"/>
        <w:jc w:val="both"/>
        <w:rPr>
          <w:rFonts w:ascii="Trebuchet MS" w:hAnsi="Trebuchet MS" w:cs="Times New Roman"/>
        </w:rPr>
      </w:pPr>
      <w:r w:rsidRPr="006A18E0">
        <w:rPr>
          <w:rFonts w:ascii="Trebuchet MS" w:hAnsi="Trebuchet MS" w:cs="Times New Roman"/>
        </w:rPr>
        <w:t>în cazul în care la fazele ulterioare de proiectare vor interveni schimbări de soluție față de studiul de fezabilitate în baza căruia s-a emis prezentul aviz, este necesară notificarea acestui fapt către  Administrația Bazinală de Apă Mureș și modificarea avizului sau emiterea unui nou aviz, după caz</w:t>
      </w:r>
      <w:r w:rsidR="0089491D" w:rsidRPr="006A18E0">
        <w:rPr>
          <w:rFonts w:ascii="Trebuchet MS" w:hAnsi="Trebuchet MS" w:cs="Times New Roman"/>
        </w:rPr>
        <w:t>, în conformitate cu legislația în vigoare.</w:t>
      </w:r>
    </w:p>
    <w:p w:rsidR="00BC415E" w:rsidRPr="00BC415E" w:rsidRDefault="00754E98" w:rsidP="003B1F02">
      <w:pPr>
        <w:pStyle w:val="Listparagraf"/>
        <w:numPr>
          <w:ilvl w:val="0"/>
          <w:numId w:val="9"/>
        </w:numPr>
        <w:spacing w:after="0" w:line="360" w:lineRule="auto"/>
        <w:ind w:left="284" w:hanging="142"/>
        <w:jc w:val="both"/>
        <w:rPr>
          <w:rFonts w:ascii="Trebuchet MS" w:hAnsi="Trebuchet MS" w:cs="Times New Roman"/>
        </w:rPr>
      </w:pPr>
      <w:r>
        <w:rPr>
          <w:rFonts w:ascii="Trebuchet MS" w:hAnsi="Trebuchet MS" w:cs="Times New Roman"/>
        </w:rPr>
        <w:t>p</w:t>
      </w:r>
      <w:r w:rsidR="00BC415E">
        <w:rPr>
          <w:rFonts w:ascii="Trebuchet MS" w:hAnsi="Trebuchet MS" w:cs="Times New Roman"/>
        </w:rPr>
        <w:t>rezentul act nu scutește beneficiarul investiției de obținerea celorlalte avize</w:t>
      </w:r>
      <w:r>
        <w:rPr>
          <w:rFonts w:ascii="Trebuchet MS" w:hAnsi="Trebuchet MS" w:cs="Times New Roman"/>
        </w:rPr>
        <w:t xml:space="preserve"> </w:t>
      </w:r>
      <w:r w:rsidR="00BC415E">
        <w:rPr>
          <w:rFonts w:ascii="Trebuchet MS" w:hAnsi="Trebuchet MS" w:cs="Times New Roman"/>
        </w:rPr>
        <w:t>/acorduri/autorizații în vederea promovării lucrărilor de investiție.</w:t>
      </w:r>
    </w:p>
    <w:p w:rsidR="0089491D" w:rsidRPr="00754E98" w:rsidRDefault="0089491D" w:rsidP="00AD5DD8">
      <w:pPr>
        <w:spacing w:after="0" w:line="360" w:lineRule="auto"/>
        <w:jc w:val="both"/>
        <w:rPr>
          <w:rFonts w:ascii="Trebuchet MS" w:hAnsi="Trebuchet MS" w:cs="Times New Roman"/>
          <w:i/>
          <w:u w:val="single"/>
        </w:rPr>
      </w:pPr>
      <w:r w:rsidRPr="00754E98">
        <w:rPr>
          <w:rFonts w:ascii="Trebuchet MS" w:hAnsi="Trebuchet MS" w:cs="Times New Roman"/>
          <w:b/>
          <w:bCs/>
          <w:i/>
          <w:u w:val="single"/>
        </w:rPr>
        <w:t xml:space="preserve">Înainte de punerea în funcţiune a investiţiilor aferente activităţilor cu impact asupra mediului, pentru care s-a obţinut decizia etapei de încadrare, titularul este obligat să depună solicitarea </w:t>
      </w:r>
      <w:r w:rsidR="006A18E0" w:rsidRPr="00754E98">
        <w:rPr>
          <w:rFonts w:ascii="Trebuchet MS" w:hAnsi="Trebuchet MS" w:cs="Times New Roman"/>
          <w:b/>
          <w:bCs/>
          <w:i/>
          <w:u w:val="single"/>
        </w:rPr>
        <w:t>de revizuire a autorizaţiei integrate</w:t>
      </w:r>
      <w:r w:rsidRPr="00754E98">
        <w:rPr>
          <w:rFonts w:ascii="Trebuchet MS" w:hAnsi="Trebuchet MS" w:cs="Times New Roman"/>
          <w:b/>
          <w:bCs/>
          <w:i/>
          <w:u w:val="single"/>
        </w:rPr>
        <w:t xml:space="preserve"> de mediu.</w:t>
      </w:r>
    </w:p>
    <w:p w:rsidR="00976F85" w:rsidRDefault="00976F85" w:rsidP="00AD5DD8">
      <w:pPr>
        <w:spacing w:after="0" w:line="360" w:lineRule="auto"/>
        <w:jc w:val="both"/>
        <w:rPr>
          <w:rFonts w:ascii="Trebuchet MS" w:eastAsia="Calibri" w:hAnsi="Trebuchet MS" w:cs="Times New Roman"/>
          <w:b/>
        </w:rPr>
      </w:pP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b/>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6A18E0">
        <w:rPr>
          <w:rFonts w:ascii="Trebuchet MS" w:eastAsia="Calibri" w:hAnsi="Trebuchet MS" w:cs="Times New Roman"/>
        </w:rPr>
        <w:t xml:space="preserv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Autoritatea publică emitentă are obligaţia de a răspunde la plângerea prealabilă prevăzută la art. 22 alin. (1) în termen de 30 de zile de la data înregistrării acesteia la acea autoritate.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Procedura de soluţionare a plângerii prealabile prevăzută la art. 22 alin. (1) este gratuită şi trebuie să fie echitabilă, rapidă şi corectă.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4B4637" w:rsidRPr="006A18E0" w:rsidRDefault="004B4637" w:rsidP="00AD5DD8">
      <w:pPr>
        <w:spacing w:after="0" w:line="360" w:lineRule="auto"/>
        <w:jc w:val="both"/>
        <w:rPr>
          <w:rFonts w:ascii="Times New Roman" w:eastAsia="Calibri" w:hAnsi="Times New Roman" w:cs="Times New Roman"/>
          <w:b/>
        </w:rPr>
      </w:pP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lastRenderedPageBreak/>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4B4637" w:rsidRPr="006A18E0" w:rsidRDefault="004B4637" w:rsidP="00AD5DD8">
      <w:pPr>
        <w:spacing w:after="0" w:line="360" w:lineRule="auto"/>
        <w:jc w:val="both"/>
        <w:rPr>
          <w:rFonts w:ascii="Trebuchet MS" w:eastAsia="Calibri" w:hAnsi="Trebuchet MS" w:cs="Times New Roman"/>
          <w:b/>
          <w:bCs/>
        </w:rPr>
      </w:pP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bCs/>
        </w:rPr>
        <w:t>Pr</w:t>
      </w:r>
      <w:r w:rsidR="00F322CE" w:rsidRPr="006A18E0">
        <w:rPr>
          <w:rFonts w:ascii="Trebuchet MS" w:eastAsia="Calibri" w:hAnsi="Trebuchet MS" w:cs="Times New Roman"/>
          <w:b/>
          <w:bCs/>
        </w:rPr>
        <w:t>ezenta decizie a fost emisă în 3 (trei</w:t>
      </w:r>
      <w:r w:rsidRPr="006A18E0">
        <w:rPr>
          <w:rFonts w:ascii="Trebuchet MS" w:eastAsia="Calibri" w:hAnsi="Trebuchet MS" w:cs="Times New Roman"/>
          <w:b/>
          <w:bCs/>
        </w:rPr>
        <w:t xml:space="preserve">) exemplare, fiecare exemplar având un număr de </w:t>
      </w:r>
      <w:r w:rsidR="0089491D" w:rsidRPr="006A18E0">
        <w:rPr>
          <w:rFonts w:ascii="Trebuchet MS" w:eastAsia="Calibri" w:hAnsi="Trebuchet MS" w:cs="Times New Roman"/>
          <w:b/>
          <w:bCs/>
        </w:rPr>
        <w:t>1</w:t>
      </w:r>
      <w:r w:rsidR="00A53287">
        <w:rPr>
          <w:rFonts w:ascii="Trebuchet MS" w:eastAsia="Calibri" w:hAnsi="Trebuchet MS" w:cs="Times New Roman"/>
          <w:b/>
          <w:bCs/>
        </w:rPr>
        <w:t>4</w:t>
      </w:r>
      <w:r w:rsidR="00802F23" w:rsidRPr="006A18E0">
        <w:rPr>
          <w:rFonts w:ascii="Trebuchet MS" w:eastAsia="Calibri" w:hAnsi="Trebuchet MS" w:cs="Times New Roman"/>
          <w:b/>
          <w:bCs/>
        </w:rPr>
        <w:t xml:space="preserve"> (</w:t>
      </w:r>
      <w:r w:rsidR="00A53287">
        <w:rPr>
          <w:rFonts w:ascii="Trebuchet MS" w:eastAsia="Calibri" w:hAnsi="Trebuchet MS" w:cs="Times New Roman"/>
          <w:b/>
          <w:bCs/>
        </w:rPr>
        <w:t>pa</w:t>
      </w:r>
      <w:r w:rsidR="00AD5DD8">
        <w:rPr>
          <w:rFonts w:ascii="Trebuchet MS" w:eastAsia="Calibri" w:hAnsi="Trebuchet MS" w:cs="Times New Roman"/>
          <w:b/>
          <w:bCs/>
        </w:rPr>
        <w:t>i</w:t>
      </w:r>
      <w:r w:rsidR="0089491D" w:rsidRPr="006A18E0">
        <w:rPr>
          <w:rFonts w:ascii="Trebuchet MS" w:eastAsia="Calibri" w:hAnsi="Trebuchet MS" w:cs="Times New Roman"/>
          <w:b/>
          <w:bCs/>
        </w:rPr>
        <w:t>sprezece</w:t>
      </w:r>
      <w:r w:rsidRPr="006A18E0">
        <w:rPr>
          <w:rFonts w:ascii="Trebuchet MS" w:eastAsia="Calibri" w:hAnsi="Trebuchet MS" w:cs="Times New Roman"/>
          <w:b/>
          <w:bCs/>
        </w:rPr>
        <w:t>) pagini, semnate şi ştampilate: 1 ex. pentru solicitant, 2 ex. se arhivează la A.P.M. Sibiu.</w:t>
      </w:r>
    </w:p>
    <w:p w:rsidR="00976F85" w:rsidRDefault="00976F85" w:rsidP="00AD5DD8">
      <w:pPr>
        <w:tabs>
          <w:tab w:val="left" w:pos="0"/>
        </w:tabs>
        <w:spacing w:after="0" w:line="360" w:lineRule="auto"/>
        <w:jc w:val="both"/>
        <w:outlineLvl w:val="0"/>
        <w:rPr>
          <w:rFonts w:ascii="Trebuchet MS" w:hAnsi="Trebuchet MS" w:cs="Times New Roman"/>
          <w:color w:val="000000"/>
          <w:shd w:val="clear" w:color="auto" w:fill="FFFFFF"/>
        </w:rPr>
      </w:pPr>
    </w:p>
    <w:p w:rsidR="00976F85" w:rsidRDefault="00976F85" w:rsidP="00AD5DD8">
      <w:pPr>
        <w:tabs>
          <w:tab w:val="left" w:pos="0"/>
        </w:tabs>
        <w:spacing w:after="0" w:line="360" w:lineRule="auto"/>
        <w:jc w:val="both"/>
        <w:outlineLvl w:val="0"/>
        <w:rPr>
          <w:rFonts w:ascii="Trebuchet MS" w:hAnsi="Trebuchet MS" w:cs="Times New Roman"/>
          <w:color w:val="000000"/>
          <w:shd w:val="clear" w:color="auto" w:fill="FFFFFF"/>
        </w:rPr>
      </w:pPr>
    </w:p>
    <w:p w:rsidR="00AD5DD8" w:rsidRDefault="00A53287" w:rsidP="00AD5DD8">
      <w:pPr>
        <w:tabs>
          <w:tab w:val="left" w:pos="0"/>
        </w:tabs>
        <w:spacing w:after="0" w:line="360" w:lineRule="auto"/>
        <w:jc w:val="both"/>
        <w:outlineLvl w:val="0"/>
        <w:rPr>
          <w:rFonts w:ascii="Trebuchet MS" w:hAnsi="Trebuchet MS" w:cs="Times New Roman"/>
          <w:color w:val="000000"/>
          <w:shd w:val="clear" w:color="auto" w:fill="FFFFFF"/>
        </w:rPr>
      </w:pPr>
      <w:r>
        <w:rPr>
          <w:rFonts w:ascii="Trebuchet MS" w:hAnsi="Trebuchet MS" w:cs="Times New Roman"/>
          <w:color w:val="000000"/>
          <w:shd w:val="clear" w:color="auto" w:fill="FFFFFF"/>
        </w:rPr>
        <w:t>Cu deosebită considerație</w:t>
      </w:r>
    </w:p>
    <w:p w:rsidR="003623D8" w:rsidRPr="00A53287" w:rsidRDefault="003623D8" w:rsidP="003623D8">
      <w:pPr>
        <w:spacing w:after="0" w:line="240" w:lineRule="auto"/>
        <w:outlineLvl w:val="0"/>
        <w:rPr>
          <w:rFonts w:ascii="Trebuchet MS" w:hAnsi="Trebuchet MS"/>
        </w:rPr>
      </w:pPr>
      <w:r w:rsidRPr="002B637E">
        <w:rPr>
          <w:rFonts w:ascii="Times New Roman" w:hAnsi="Times New Roman"/>
          <w:b/>
          <w:sz w:val="28"/>
          <w:szCs w:val="28"/>
        </w:rPr>
        <w:t xml:space="preserve">                                                </w:t>
      </w:r>
      <w:r w:rsidRPr="00A53287">
        <w:rPr>
          <w:rFonts w:ascii="Trebuchet MS" w:hAnsi="Trebuchet MS"/>
        </w:rPr>
        <w:t>DIRECTOR EXECUTIV,</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Ciprian SIMULESCU</w:t>
      </w:r>
    </w:p>
    <w:p w:rsidR="003623D8" w:rsidRDefault="003623D8" w:rsidP="003623D8">
      <w:pPr>
        <w:spacing w:after="0" w:line="240" w:lineRule="auto"/>
        <w:outlineLvl w:val="0"/>
        <w:rPr>
          <w:rFonts w:ascii="Trebuchet MS" w:hAnsi="Trebuchet MS"/>
          <w:b/>
        </w:rPr>
      </w:pPr>
    </w:p>
    <w:p w:rsidR="000A0D6B" w:rsidRDefault="000A0D6B" w:rsidP="003623D8">
      <w:pPr>
        <w:spacing w:after="0" w:line="240" w:lineRule="auto"/>
        <w:outlineLvl w:val="0"/>
        <w:rPr>
          <w:rFonts w:ascii="Trebuchet MS" w:hAnsi="Trebuchet MS"/>
          <w:b/>
        </w:rPr>
      </w:pPr>
    </w:p>
    <w:p w:rsidR="000A0D6B" w:rsidRDefault="000A0D6B" w:rsidP="003623D8">
      <w:pPr>
        <w:spacing w:after="0" w:line="240" w:lineRule="auto"/>
        <w:outlineLvl w:val="0"/>
        <w:rPr>
          <w:rFonts w:ascii="Trebuchet MS" w:hAnsi="Trebuchet MS"/>
          <w:b/>
        </w:rPr>
      </w:pPr>
    </w:p>
    <w:p w:rsidR="00976F85" w:rsidRDefault="00976F85" w:rsidP="003623D8">
      <w:pPr>
        <w:spacing w:after="0" w:line="240" w:lineRule="auto"/>
        <w:outlineLvl w:val="0"/>
        <w:rPr>
          <w:rFonts w:ascii="Trebuchet MS" w:hAnsi="Trebuchet MS"/>
          <w:b/>
        </w:rPr>
      </w:pPr>
    </w:p>
    <w:p w:rsidR="00976F85" w:rsidRDefault="00976F85" w:rsidP="003623D8">
      <w:pPr>
        <w:spacing w:after="0" w:line="240" w:lineRule="auto"/>
        <w:outlineLvl w:val="0"/>
        <w:rPr>
          <w:rFonts w:ascii="Trebuchet MS" w:hAnsi="Trebuchet MS"/>
          <w:b/>
        </w:rPr>
      </w:pPr>
    </w:p>
    <w:p w:rsidR="000A0D6B" w:rsidRPr="000A0D6B" w:rsidRDefault="000A0D6B" w:rsidP="003623D8">
      <w:pPr>
        <w:spacing w:after="0" w:line="240" w:lineRule="auto"/>
        <w:outlineLvl w:val="0"/>
        <w:rPr>
          <w:rFonts w:ascii="Trebuchet MS" w:hAnsi="Trebuchet MS"/>
          <w:b/>
        </w:rPr>
      </w:pPr>
    </w:p>
    <w:p w:rsidR="003623D8" w:rsidRPr="00A53287" w:rsidRDefault="003623D8" w:rsidP="003623D8">
      <w:pPr>
        <w:spacing w:after="0" w:line="240" w:lineRule="auto"/>
        <w:outlineLvl w:val="0"/>
        <w:rPr>
          <w:rFonts w:ascii="Trebuchet MS" w:hAnsi="Trebuchet MS"/>
        </w:rPr>
      </w:pPr>
      <w:r w:rsidRPr="000A0D6B">
        <w:rPr>
          <w:rFonts w:ascii="Trebuchet MS" w:hAnsi="Trebuchet MS"/>
          <w:b/>
        </w:rPr>
        <w:t xml:space="preserve">    </w:t>
      </w:r>
      <w:r w:rsidR="000A0D6B">
        <w:rPr>
          <w:rFonts w:ascii="Trebuchet MS" w:hAnsi="Trebuchet MS"/>
          <w:b/>
        </w:rPr>
        <w:t xml:space="preserve">   </w:t>
      </w:r>
      <w:r w:rsidRPr="000A0D6B">
        <w:rPr>
          <w:rFonts w:ascii="Trebuchet MS" w:hAnsi="Trebuchet MS"/>
          <w:b/>
        </w:rPr>
        <w:t xml:space="preserve">  </w:t>
      </w:r>
      <w:r w:rsidRPr="00A53287">
        <w:rPr>
          <w:rFonts w:ascii="Trebuchet MS" w:hAnsi="Trebuchet MS"/>
        </w:rPr>
        <w:t xml:space="preserve">ŞEF SERVICIU AVIZE, </w:t>
      </w:r>
      <w:r w:rsidRPr="00A53287">
        <w:rPr>
          <w:rFonts w:ascii="Trebuchet MS" w:hAnsi="Trebuchet MS"/>
        </w:rPr>
        <w:tab/>
        <w:t xml:space="preserve">                   </w:t>
      </w:r>
      <w:r w:rsidR="000A0D6B" w:rsidRPr="00A53287">
        <w:rPr>
          <w:rFonts w:ascii="Trebuchet MS" w:hAnsi="Trebuchet MS"/>
        </w:rPr>
        <w:t xml:space="preserve">                    </w:t>
      </w:r>
      <w:r w:rsidRPr="00A53287">
        <w:rPr>
          <w:rFonts w:ascii="Trebuchet MS" w:hAnsi="Trebuchet MS"/>
        </w:rPr>
        <w:t xml:space="preserve">   ȘEF SERVICIU CALITATEA</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r w:rsidR="000A0D6B" w:rsidRPr="00A53287">
        <w:rPr>
          <w:rFonts w:ascii="Trebuchet MS" w:hAnsi="Trebuchet MS"/>
        </w:rPr>
        <w:t xml:space="preserve">   </w:t>
      </w:r>
      <w:r w:rsidRPr="00A53287">
        <w:rPr>
          <w:rFonts w:ascii="Trebuchet MS" w:hAnsi="Trebuchet MS"/>
        </w:rPr>
        <w:t xml:space="preserve"> ACORDURI, AUTORIZAŢII,                   </w:t>
      </w:r>
      <w:r w:rsidR="000A0D6B" w:rsidRPr="00A53287">
        <w:rPr>
          <w:rFonts w:ascii="Trebuchet MS" w:hAnsi="Trebuchet MS"/>
        </w:rPr>
        <w:t xml:space="preserve">                       </w:t>
      </w:r>
      <w:r w:rsidRPr="00A53287">
        <w:rPr>
          <w:rFonts w:ascii="Trebuchet MS" w:hAnsi="Trebuchet MS"/>
        </w:rPr>
        <w:t xml:space="preserve"> FACTORILOR DE MEDIU,</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r w:rsidR="000A0D6B" w:rsidRPr="00A53287">
        <w:rPr>
          <w:rFonts w:ascii="Trebuchet MS" w:hAnsi="Trebuchet MS"/>
        </w:rPr>
        <w:t xml:space="preserve">    </w:t>
      </w:r>
      <w:r w:rsidRPr="00A53287">
        <w:rPr>
          <w:rFonts w:ascii="Trebuchet MS" w:hAnsi="Trebuchet MS"/>
        </w:rPr>
        <w:t xml:space="preserve"> Ruxanda-Maria FLORIAN</w:t>
      </w:r>
      <w:r w:rsidRPr="00A53287">
        <w:rPr>
          <w:rFonts w:ascii="Trebuchet MS" w:hAnsi="Trebuchet MS"/>
        </w:rPr>
        <w:tab/>
      </w:r>
      <w:r w:rsidRPr="00A53287">
        <w:rPr>
          <w:rFonts w:ascii="Trebuchet MS" w:hAnsi="Trebuchet MS"/>
        </w:rPr>
        <w:tab/>
        <w:t xml:space="preserve">                    </w:t>
      </w:r>
      <w:r w:rsidR="000A0D6B" w:rsidRPr="00A53287">
        <w:rPr>
          <w:rFonts w:ascii="Trebuchet MS" w:hAnsi="Trebuchet MS"/>
        </w:rPr>
        <w:t xml:space="preserve">       </w:t>
      </w:r>
      <w:r w:rsidRPr="00A53287">
        <w:rPr>
          <w:rFonts w:ascii="Trebuchet MS" w:hAnsi="Trebuchet MS"/>
        </w:rPr>
        <w:t xml:space="preserve"> Flaviu TOMUȚĂ    </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p>
    <w:p w:rsidR="003623D8" w:rsidRDefault="003623D8" w:rsidP="003623D8">
      <w:pPr>
        <w:spacing w:after="0" w:line="240" w:lineRule="auto"/>
        <w:outlineLvl w:val="0"/>
        <w:rPr>
          <w:rFonts w:ascii="Trebuchet MS" w:hAnsi="Trebuchet MS"/>
        </w:rPr>
      </w:pPr>
    </w:p>
    <w:p w:rsidR="00976F85" w:rsidRDefault="00976F85" w:rsidP="003623D8">
      <w:pPr>
        <w:spacing w:after="0" w:line="240" w:lineRule="auto"/>
        <w:outlineLvl w:val="0"/>
        <w:rPr>
          <w:rFonts w:ascii="Trebuchet MS" w:hAnsi="Trebuchet MS"/>
        </w:rPr>
      </w:pPr>
    </w:p>
    <w:p w:rsidR="00976F85" w:rsidRPr="00A53287" w:rsidRDefault="00976F85" w:rsidP="003623D8">
      <w:pPr>
        <w:spacing w:after="0" w:line="240" w:lineRule="auto"/>
        <w:outlineLvl w:val="0"/>
        <w:rPr>
          <w:rFonts w:ascii="Trebuchet MS" w:hAnsi="Trebuchet MS"/>
        </w:rPr>
      </w:pPr>
      <w:bookmarkStart w:id="0" w:name="_GoBack"/>
      <w:bookmarkEnd w:id="0"/>
    </w:p>
    <w:p w:rsidR="003623D8" w:rsidRPr="00A53287" w:rsidRDefault="003623D8" w:rsidP="003623D8">
      <w:pPr>
        <w:spacing w:after="0" w:line="240" w:lineRule="auto"/>
        <w:outlineLvl w:val="0"/>
        <w:rPr>
          <w:rFonts w:ascii="Trebuchet MS" w:hAnsi="Trebuchet MS"/>
        </w:rPr>
      </w:pPr>
    </w:p>
    <w:p w:rsidR="003623D8" w:rsidRPr="00A53287" w:rsidRDefault="003623D8" w:rsidP="003623D8">
      <w:pPr>
        <w:spacing w:after="0" w:line="240" w:lineRule="auto"/>
        <w:outlineLvl w:val="0"/>
        <w:rPr>
          <w:rFonts w:ascii="Trebuchet MS" w:hAnsi="Trebuchet MS"/>
        </w:rPr>
      </w:pPr>
    </w:p>
    <w:p w:rsidR="003623D8" w:rsidRPr="00A53287" w:rsidRDefault="003623D8" w:rsidP="003623D8">
      <w:pPr>
        <w:tabs>
          <w:tab w:val="left" w:pos="630"/>
          <w:tab w:val="right" w:pos="9355"/>
        </w:tabs>
        <w:spacing w:after="0" w:line="240" w:lineRule="auto"/>
        <w:outlineLvl w:val="0"/>
        <w:rPr>
          <w:rFonts w:ascii="Trebuchet MS" w:hAnsi="Trebuchet MS"/>
        </w:rPr>
      </w:pPr>
      <w:r w:rsidRPr="00A53287">
        <w:rPr>
          <w:rFonts w:ascii="Trebuchet MS" w:hAnsi="Trebuchet MS"/>
        </w:rPr>
        <w:tab/>
        <w:t xml:space="preserve">ÎNTOCMIT,                                                         </w:t>
      </w:r>
      <w:r w:rsidR="000A0D6B" w:rsidRPr="00A53287">
        <w:rPr>
          <w:rFonts w:ascii="Trebuchet MS" w:hAnsi="Trebuchet MS"/>
        </w:rPr>
        <w:t xml:space="preserve">              </w:t>
      </w:r>
      <w:r w:rsidRPr="00A53287">
        <w:rPr>
          <w:rFonts w:ascii="Trebuchet MS" w:hAnsi="Trebuchet MS"/>
        </w:rPr>
        <w:t>ÎNTOCMIT,</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Consilier Mariana SUCIU                           </w:t>
      </w:r>
      <w:r w:rsidR="000A0D6B" w:rsidRPr="00A53287">
        <w:rPr>
          <w:rFonts w:ascii="Trebuchet MS" w:hAnsi="Trebuchet MS"/>
        </w:rPr>
        <w:t xml:space="preserve">                  </w:t>
      </w:r>
      <w:r w:rsidRPr="00A53287">
        <w:rPr>
          <w:rFonts w:ascii="Trebuchet MS" w:hAnsi="Trebuchet MS"/>
        </w:rPr>
        <w:t xml:space="preserve"> Consilier </w:t>
      </w:r>
      <w:r w:rsidR="00A53287">
        <w:rPr>
          <w:rFonts w:ascii="Trebuchet MS" w:hAnsi="Trebuchet MS"/>
        </w:rPr>
        <w:t>Daniela HALMAGHI</w:t>
      </w:r>
    </w:p>
    <w:p w:rsidR="003C080E" w:rsidRPr="00A53287" w:rsidRDefault="003C080E" w:rsidP="00AD5DD8">
      <w:pPr>
        <w:tabs>
          <w:tab w:val="left" w:pos="709"/>
          <w:tab w:val="left" w:pos="851"/>
        </w:tabs>
        <w:spacing w:after="0" w:line="360" w:lineRule="auto"/>
        <w:jc w:val="both"/>
        <w:rPr>
          <w:rFonts w:ascii="Trebuchet MS" w:hAnsi="Trebuchet MS"/>
        </w:rPr>
      </w:pPr>
    </w:p>
    <w:sectPr w:rsidR="003C080E" w:rsidRPr="00A53287"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02" w:rsidRDefault="003B1F02" w:rsidP="00701AD3">
      <w:pPr>
        <w:spacing w:after="0" w:line="240" w:lineRule="auto"/>
      </w:pPr>
      <w:r>
        <w:separator/>
      </w:r>
    </w:p>
  </w:endnote>
  <w:endnote w:type="continuationSeparator" w:id="0">
    <w:p w:rsidR="003B1F02" w:rsidRDefault="003B1F02"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004215"/>
      <w:docPartObj>
        <w:docPartGallery w:val="Page Numbers (Bottom of Page)"/>
        <w:docPartUnique/>
      </w:docPartObj>
    </w:sdtPr>
    <w:sdtEndPr/>
    <w:sdtContent>
      <w:p w:rsidR="00D309F2" w:rsidRPr="00FE758C" w:rsidRDefault="00DC04F2" w:rsidP="00D309F2">
        <w:pPr>
          <w:pStyle w:val="Subsol"/>
          <w:rPr>
            <w:rFonts w:ascii="Trebuchet MS" w:hAnsi="Trebuchet MS"/>
            <w:b/>
            <w:bCs/>
            <w:sz w:val="16"/>
            <w:szCs w:val="16"/>
          </w:rPr>
        </w:pPr>
        <w:r w:rsidRPr="00DC04F2">
          <w:rPr>
            <w:rFonts w:ascii="Times New Roman" w:hAnsi="Times New Roman"/>
            <w:noProof/>
            <w:sz w:val="24"/>
            <w:szCs w:val="24"/>
          </w:rPr>
          <w:t xml:space="preserve"> </w:t>
        </w:r>
        <w:r w:rsidR="006A18E0" w:rsidRPr="006A18E0">
          <w:rPr>
            <w:sz w:val="16"/>
            <w:szCs w:val="16"/>
          </w:rPr>
          <w:t xml:space="preserve"> </w:t>
        </w:r>
        <w:r w:rsidR="00D309F2">
          <w:rPr>
            <w:sz w:val="16"/>
            <w:szCs w:val="16"/>
          </w:rPr>
          <w:t xml:space="preserve">     </w:t>
        </w:r>
        <w:r w:rsidR="006A18E0">
          <w:rPr>
            <w:sz w:val="16"/>
            <w:szCs w:val="16"/>
          </w:rPr>
          <w:t>str. Hipodromului, nr. 2A, Sibiu, Cod poștal 550360</w:t>
        </w:r>
        <w:r w:rsidR="00D309F2">
          <w:rPr>
            <w:sz w:val="16"/>
            <w:szCs w:val="16"/>
          </w:rPr>
          <w:tab/>
          <w:t xml:space="preserve">                                                                                                                              </w:t>
        </w:r>
        <w:r w:rsidR="00D309F2" w:rsidRPr="00FE758C">
          <w:rPr>
            <w:rFonts w:ascii="Trebuchet MS" w:hAnsi="Trebuchet MS"/>
            <w:sz w:val="16"/>
            <w:szCs w:val="16"/>
          </w:rPr>
          <w:t xml:space="preserve">Pagină </w:t>
        </w:r>
        <w:r w:rsidR="00D309F2" w:rsidRPr="00FE758C">
          <w:rPr>
            <w:rFonts w:ascii="Trebuchet MS" w:hAnsi="Trebuchet MS"/>
            <w:b/>
            <w:bCs/>
            <w:sz w:val="16"/>
            <w:szCs w:val="16"/>
          </w:rPr>
          <w:fldChar w:fldCharType="begin"/>
        </w:r>
        <w:r w:rsidR="00D309F2" w:rsidRPr="00FE758C">
          <w:rPr>
            <w:rFonts w:ascii="Trebuchet MS" w:hAnsi="Trebuchet MS"/>
            <w:b/>
            <w:bCs/>
            <w:sz w:val="16"/>
            <w:szCs w:val="16"/>
          </w:rPr>
          <w:instrText>PAGE</w:instrText>
        </w:r>
        <w:r w:rsidR="00D309F2" w:rsidRPr="00FE758C">
          <w:rPr>
            <w:rFonts w:ascii="Trebuchet MS" w:hAnsi="Trebuchet MS"/>
            <w:b/>
            <w:bCs/>
            <w:sz w:val="16"/>
            <w:szCs w:val="16"/>
          </w:rPr>
          <w:fldChar w:fldCharType="separate"/>
        </w:r>
        <w:r w:rsidR="00976F85">
          <w:rPr>
            <w:rFonts w:ascii="Trebuchet MS" w:hAnsi="Trebuchet MS"/>
            <w:b/>
            <w:bCs/>
            <w:noProof/>
            <w:sz w:val="16"/>
            <w:szCs w:val="16"/>
          </w:rPr>
          <w:t>14</w:t>
        </w:r>
        <w:r w:rsidR="00D309F2" w:rsidRPr="00FE758C">
          <w:rPr>
            <w:rFonts w:ascii="Trebuchet MS" w:hAnsi="Trebuchet MS"/>
            <w:b/>
            <w:bCs/>
            <w:sz w:val="16"/>
            <w:szCs w:val="16"/>
          </w:rPr>
          <w:fldChar w:fldCharType="end"/>
        </w:r>
        <w:r w:rsidR="00D309F2" w:rsidRPr="00FE758C">
          <w:rPr>
            <w:rFonts w:ascii="Trebuchet MS" w:hAnsi="Trebuchet MS"/>
            <w:sz w:val="16"/>
            <w:szCs w:val="16"/>
          </w:rPr>
          <w:t xml:space="preserve"> din </w:t>
        </w:r>
        <w:r w:rsidR="00D309F2" w:rsidRPr="00FE758C">
          <w:rPr>
            <w:rFonts w:ascii="Trebuchet MS" w:hAnsi="Trebuchet MS"/>
            <w:b/>
            <w:bCs/>
            <w:sz w:val="16"/>
            <w:szCs w:val="16"/>
          </w:rPr>
          <w:fldChar w:fldCharType="begin"/>
        </w:r>
        <w:r w:rsidR="00D309F2" w:rsidRPr="00FE758C">
          <w:rPr>
            <w:rFonts w:ascii="Trebuchet MS" w:hAnsi="Trebuchet MS"/>
            <w:b/>
            <w:bCs/>
            <w:sz w:val="16"/>
            <w:szCs w:val="16"/>
          </w:rPr>
          <w:instrText>NUMPAGES</w:instrText>
        </w:r>
        <w:r w:rsidR="00D309F2" w:rsidRPr="00FE758C">
          <w:rPr>
            <w:rFonts w:ascii="Trebuchet MS" w:hAnsi="Trebuchet MS"/>
            <w:b/>
            <w:bCs/>
            <w:sz w:val="16"/>
            <w:szCs w:val="16"/>
          </w:rPr>
          <w:fldChar w:fldCharType="separate"/>
        </w:r>
        <w:r w:rsidR="00976F85">
          <w:rPr>
            <w:rFonts w:ascii="Trebuchet MS" w:hAnsi="Trebuchet MS"/>
            <w:b/>
            <w:bCs/>
            <w:noProof/>
            <w:sz w:val="16"/>
            <w:szCs w:val="16"/>
          </w:rPr>
          <w:t>14</w:t>
        </w:r>
        <w:r w:rsidR="00D309F2" w:rsidRPr="00FE758C">
          <w:rPr>
            <w:rFonts w:ascii="Trebuchet MS" w:hAnsi="Trebuchet MS"/>
            <w:b/>
            <w:bCs/>
            <w:sz w:val="16"/>
            <w:szCs w:val="16"/>
          </w:rPr>
          <w:fldChar w:fldCharType="end"/>
        </w:r>
      </w:p>
      <w:p w:rsidR="006A18E0" w:rsidRPr="001B47C8" w:rsidRDefault="006A18E0" w:rsidP="006A18E0">
        <w:pPr>
          <w:pStyle w:val="Footer1"/>
          <w:ind w:left="284"/>
          <w:rPr>
            <w:sz w:val="16"/>
            <w:szCs w:val="16"/>
          </w:rPr>
        </w:pPr>
        <w:r>
          <w:rPr>
            <w:sz w:val="16"/>
            <w:szCs w:val="16"/>
          </w:rPr>
          <w:t>.: +4 0269.422653</w:t>
        </w:r>
      </w:p>
      <w:p w:rsidR="006A18E0" w:rsidRPr="001B47C8" w:rsidRDefault="006A18E0" w:rsidP="006A18E0">
        <w:pPr>
          <w:pStyle w:val="Footer1"/>
          <w:ind w:left="284"/>
          <w:rPr>
            <w:sz w:val="16"/>
            <w:szCs w:val="16"/>
          </w:rPr>
        </w:pPr>
        <w:r w:rsidRPr="001B47C8">
          <w:rPr>
            <w:sz w:val="16"/>
            <w:szCs w:val="16"/>
          </w:rPr>
          <w:t xml:space="preserve">e-mail: </w:t>
        </w:r>
        <w:r>
          <w:rPr>
            <w:rStyle w:val="Hyperlink"/>
            <w:color w:val="auto"/>
          </w:rPr>
          <w:t>office@apmsb</w:t>
        </w:r>
        <w:r w:rsidRPr="00FE758C">
          <w:rPr>
            <w:rStyle w:val="Hyperlink"/>
            <w:color w:val="auto"/>
          </w:rPr>
          <w:t>.anpm.ro</w:t>
        </w:r>
      </w:p>
      <w:p w:rsidR="006A18E0" w:rsidRPr="00E84F3C" w:rsidRDefault="006A18E0" w:rsidP="006A18E0">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rPr>
            <w:t>http://apmsb.anpm.ro</w:t>
          </w:r>
        </w:hyperlink>
      </w:p>
      <w:p w:rsidR="00A6486A" w:rsidRDefault="006A18E0" w:rsidP="006A18E0">
        <w:pPr>
          <w:tabs>
            <w:tab w:val="center" w:pos="4536"/>
            <w:tab w:val="right" w:pos="9072"/>
          </w:tabs>
          <w:spacing w:after="0" w:line="240" w:lineRule="auto"/>
          <w:jc w:val="center"/>
        </w:pPr>
        <w:r>
          <w:t xml:space="preserve"> </w:t>
        </w:r>
      </w:p>
    </w:sdtContent>
  </w:sdt>
  <w:p w:rsidR="00E9423A" w:rsidRPr="00A6486A" w:rsidRDefault="00E9423A" w:rsidP="00A6486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B" w:rsidRPr="001B47C8" w:rsidRDefault="00C807FB" w:rsidP="00C807FB">
    <w:pPr>
      <w:pStyle w:val="Footer1"/>
      <w:ind w:left="284"/>
      <w:rPr>
        <w:sz w:val="16"/>
        <w:szCs w:val="16"/>
      </w:rPr>
    </w:pPr>
    <w:r>
      <w:rPr>
        <w:sz w:val="16"/>
        <w:szCs w:val="16"/>
      </w:rPr>
      <w:t>str. Hipodromului, nr. 2A, Sibiu, Cod poștal 550360</w:t>
    </w:r>
  </w:p>
  <w:p w:rsidR="00C807FB" w:rsidRPr="001B47C8" w:rsidRDefault="00C807FB" w:rsidP="00C807FB">
    <w:pPr>
      <w:pStyle w:val="Footer1"/>
      <w:ind w:left="284"/>
      <w:rPr>
        <w:sz w:val="16"/>
        <w:szCs w:val="16"/>
      </w:rPr>
    </w:pPr>
    <w:r>
      <w:rPr>
        <w:sz w:val="16"/>
        <w:szCs w:val="16"/>
      </w:rPr>
      <w:t>.: +4 0269.422653</w:t>
    </w:r>
  </w:p>
  <w:p w:rsidR="00C807FB" w:rsidRPr="001B47C8" w:rsidRDefault="00C807FB" w:rsidP="00C807FB">
    <w:pPr>
      <w:pStyle w:val="Footer1"/>
      <w:ind w:left="284"/>
      <w:rPr>
        <w:sz w:val="16"/>
        <w:szCs w:val="16"/>
      </w:rPr>
    </w:pPr>
    <w:r w:rsidRPr="001B47C8">
      <w:rPr>
        <w:sz w:val="16"/>
        <w:szCs w:val="16"/>
      </w:rPr>
      <w:t xml:space="preserve">e-mail: </w:t>
    </w:r>
    <w:r>
      <w:rPr>
        <w:rStyle w:val="Hyperlink"/>
        <w:color w:val="auto"/>
      </w:rPr>
      <w:t>office@apmsb</w:t>
    </w:r>
    <w:r w:rsidRPr="00FE758C">
      <w:rPr>
        <w:rStyle w:val="Hyperlink"/>
        <w:color w:val="auto"/>
      </w:rPr>
      <w:t>.anpm.ro</w:t>
    </w:r>
  </w:p>
  <w:p w:rsidR="00C807FB" w:rsidRPr="00E84F3C" w:rsidRDefault="00C807FB" w:rsidP="00C807FB">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rPr>
        <w:t>http://apmsb.anpm.ro</w:t>
      </w:r>
    </w:hyperlink>
  </w:p>
  <w:p w:rsidR="00674E78" w:rsidRPr="00674E78" w:rsidRDefault="00674E78" w:rsidP="00674E78">
    <w:pPr>
      <w:pStyle w:val="Ante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02" w:rsidRDefault="003B1F02" w:rsidP="00701AD3">
      <w:pPr>
        <w:spacing w:after="0" w:line="240" w:lineRule="auto"/>
      </w:pPr>
      <w:r>
        <w:separator/>
      </w:r>
    </w:p>
  </w:footnote>
  <w:footnote w:type="continuationSeparator" w:id="0">
    <w:p w:rsidR="003B1F02" w:rsidRDefault="003B1F02"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6A18E0" w:rsidP="006A18E0">
    <w:pPr>
      <w:pStyle w:val="Antet"/>
      <w:tabs>
        <w:tab w:val="clear" w:pos="4536"/>
        <w:tab w:val="clear" w:pos="9072"/>
      </w:tabs>
    </w:pPr>
    <w:r>
      <w:rPr>
        <w:noProof/>
        <w:lang w:eastAsia="ro-RO"/>
      </w:rPr>
      <w:drawing>
        <wp:anchor distT="0" distB="0" distL="114300" distR="114300" simplePos="0" relativeHeight="251665408" behindDoc="0" locked="0" layoutInCell="1" allowOverlap="1" wp14:anchorId="0691C9CF" wp14:editId="21F7B210">
          <wp:simplePos x="0" y="0"/>
          <wp:positionH relativeFrom="margin">
            <wp:posOffset>-722630</wp:posOffset>
          </wp:positionH>
          <wp:positionV relativeFrom="paragraph">
            <wp:posOffset>173355</wp:posOffset>
          </wp:positionV>
          <wp:extent cx="7748905" cy="1914525"/>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C1C"/>
    <w:multiLevelType w:val="hybridMultilevel"/>
    <w:tmpl w:val="91F051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66BD"/>
    <w:multiLevelType w:val="hybridMultilevel"/>
    <w:tmpl w:val="6C902D70"/>
    <w:lvl w:ilvl="0" w:tplc="EE746CEE">
      <w:numFmt w:val="bullet"/>
      <w:lvlText w:val="-"/>
      <w:lvlJc w:val="left"/>
      <w:pPr>
        <w:ind w:left="1361" w:hanging="360"/>
      </w:pPr>
      <w:rPr>
        <w:rFonts w:ascii="Arial" w:eastAsia="Calibri" w:hAnsi="Arial" w:hint="default"/>
      </w:rPr>
    </w:lvl>
    <w:lvl w:ilvl="1" w:tplc="04180003" w:tentative="1">
      <w:start w:val="1"/>
      <w:numFmt w:val="bullet"/>
      <w:lvlText w:val="o"/>
      <w:lvlJc w:val="left"/>
      <w:pPr>
        <w:ind w:left="2081" w:hanging="360"/>
      </w:pPr>
      <w:rPr>
        <w:rFonts w:ascii="Courier New" w:hAnsi="Courier New" w:cs="Courier New" w:hint="default"/>
      </w:rPr>
    </w:lvl>
    <w:lvl w:ilvl="2" w:tplc="04180005" w:tentative="1">
      <w:start w:val="1"/>
      <w:numFmt w:val="bullet"/>
      <w:lvlText w:val=""/>
      <w:lvlJc w:val="left"/>
      <w:pPr>
        <w:ind w:left="2801" w:hanging="360"/>
      </w:pPr>
      <w:rPr>
        <w:rFonts w:ascii="Wingdings" w:hAnsi="Wingdings" w:hint="default"/>
      </w:rPr>
    </w:lvl>
    <w:lvl w:ilvl="3" w:tplc="04180001" w:tentative="1">
      <w:start w:val="1"/>
      <w:numFmt w:val="bullet"/>
      <w:lvlText w:val=""/>
      <w:lvlJc w:val="left"/>
      <w:pPr>
        <w:ind w:left="3521" w:hanging="360"/>
      </w:pPr>
      <w:rPr>
        <w:rFonts w:ascii="Symbol" w:hAnsi="Symbol" w:hint="default"/>
      </w:rPr>
    </w:lvl>
    <w:lvl w:ilvl="4" w:tplc="04180003" w:tentative="1">
      <w:start w:val="1"/>
      <w:numFmt w:val="bullet"/>
      <w:lvlText w:val="o"/>
      <w:lvlJc w:val="left"/>
      <w:pPr>
        <w:ind w:left="4241" w:hanging="360"/>
      </w:pPr>
      <w:rPr>
        <w:rFonts w:ascii="Courier New" w:hAnsi="Courier New" w:cs="Courier New" w:hint="default"/>
      </w:rPr>
    </w:lvl>
    <w:lvl w:ilvl="5" w:tplc="04180005" w:tentative="1">
      <w:start w:val="1"/>
      <w:numFmt w:val="bullet"/>
      <w:lvlText w:val=""/>
      <w:lvlJc w:val="left"/>
      <w:pPr>
        <w:ind w:left="4961" w:hanging="360"/>
      </w:pPr>
      <w:rPr>
        <w:rFonts w:ascii="Wingdings" w:hAnsi="Wingdings" w:hint="default"/>
      </w:rPr>
    </w:lvl>
    <w:lvl w:ilvl="6" w:tplc="04180001" w:tentative="1">
      <w:start w:val="1"/>
      <w:numFmt w:val="bullet"/>
      <w:lvlText w:val=""/>
      <w:lvlJc w:val="left"/>
      <w:pPr>
        <w:ind w:left="5681" w:hanging="360"/>
      </w:pPr>
      <w:rPr>
        <w:rFonts w:ascii="Symbol" w:hAnsi="Symbol" w:hint="default"/>
      </w:rPr>
    </w:lvl>
    <w:lvl w:ilvl="7" w:tplc="04180003" w:tentative="1">
      <w:start w:val="1"/>
      <w:numFmt w:val="bullet"/>
      <w:lvlText w:val="o"/>
      <w:lvlJc w:val="left"/>
      <w:pPr>
        <w:ind w:left="6401" w:hanging="360"/>
      </w:pPr>
      <w:rPr>
        <w:rFonts w:ascii="Courier New" w:hAnsi="Courier New" w:cs="Courier New" w:hint="default"/>
      </w:rPr>
    </w:lvl>
    <w:lvl w:ilvl="8" w:tplc="04180005" w:tentative="1">
      <w:start w:val="1"/>
      <w:numFmt w:val="bullet"/>
      <w:lvlText w:val=""/>
      <w:lvlJc w:val="left"/>
      <w:pPr>
        <w:ind w:left="7121" w:hanging="360"/>
      </w:pPr>
      <w:rPr>
        <w:rFonts w:ascii="Wingdings" w:hAnsi="Wingdings" w:hint="default"/>
      </w:rPr>
    </w:lvl>
  </w:abstractNum>
  <w:abstractNum w:abstractNumId="2" w15:restartNumberingAfterBreak="0">
    <w:nsid w:val="1253307D"/>
    <w:multiLevelType w:val="hybridMultilevel"/>
    <w:tmpl w:val="D0F030C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7008"/>
    <w:multiLevelType w:val="hybridMultilevel"/>
    <w:tmpl w:val="EAE862FE"/>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182A7A"/>
    <w:multiLevelType w:val="hybridMultilevel"/>
    <w:tmpl w:val="8384D65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4CD1"/>
    <w:multiLevelType w:val="hybridMultilevel"/>
    <w:tmpl w:val="5406BFF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5609F8"/>
    <w:multiLevelType w:val="hybridMultilevel"/>
    <w:tmpl w:val="56A6AD82"/>
    <w:lvl w:ilvl="0" w:tplc="ABD81E72">
      <w:start w:val="4"/>
      <w:numFmt w:val="lowerLetter"/>
      <w:lvlText w:val="%1)"/>
      <w:lvlJc w:val="left"/>
      <w:pPr>
        <w:ind w:left="720" w:hanging="360"/>
      </w:pPr>
      <w:rPr>
        <w:rFonts w:eastAsiaTheme="min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20CFE"/>
    <w:multiLevelType w:val="hybridMultilevel"/>
    <w:tmpl w:val="58702EF6"/>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3D2"/>
    <w:multiLevelType w:val="hybridMultilevel"/>
    <w:tmpl w:val="D7069C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87D4F"/>
    <w:multiLevelType w:val="hybridMultilevel"/>
    <w:tmpl w:val="424E3BE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C3666"/>
    <w:multiLevelType w:val="hybridMultilevel"/>
    <w:tmpl w:val="20269C00"/>
    <w:lvl w:ilvl="0" w:tplc="B824CC40">
      <w:start w:val="1"/>
      <w:numFmt w:val="bullet"/>
      <w:lvlText w:val=""/>
      <w:lvlJc w:val="left"/>
      <w:pPr>
        <w:tabs>
          <w:tab w:val="num" w:pos="720"/>
        </w:tabs>
        <w:ind w:left="720" w:hanging="360"/>
      </w:pPr>
      <w:rPr>
        <w:rFonts w:ascii="Wingdings" w:hAnsi="Wingdings" w:hint="default"/>
        <w:color w:val="auto"/>
      </w:rPr>
    </w:lvl>
    <w:lvl w:ilvl="1" w:tplc="64E29088">
      <w:start w:val="19"/>
      <w:numFmt w:val="bullet"/>
      <w:lvlText w:val="-"/>
      <w:lvlJc w:val="left"/>
      <w:pPr>
        <w:tabs>
          <w:tab w:val="num" w:pos="540"/>
        </w:tabs>
        <w:ind w:left="540" w:hanging="360"/>
      </w:pPr>
      <w:rPr>
        <w:rFonts w:ascii="Times New Roman" w:eastAsia="Times New Roman" w:hAnsi="Times New Roman" w:cs="Times New Roman" w:hint="default"/>
        <w:b/>
      </w:rPr>
    </w:lvl>
    <w:lvl w:ilvl="2" w:tplc="B824CC40">
      <w:start w:val="1"/>
      <w:numFmt w:val="bullet"/>
      <w:lvlText w:val=""/>
      <w:lvlJc w:val="left"/>
      <w:pPr>
        <w:tabs>
          <w:tab w:val="num" w:pos="2160"/>
        </w:tabs>
        <w:ind w:left="2160" w:hanging="360"/>
      </w:pPr>
      <w:rPr>
        <w:rFonts w:ascii="Wingdings" w:hAnsi="Wingdings" w:hint="default"/>
        <w:color w:val="auto"/>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60D31"/>
    <w:multiLevelType w:val="hybridMultilevel"/>
    <w:tmpl w:val="8B18A440"/>
    <w:lvl w:ilvl="0" w:tplc="0418000F">
      <w:start w:val="1"/>
      <w:numFmt w:val="decimal"/>
      <w:lvlText w:val="%1."/>
      <w:lvlJc w:val="left"/>
      <w:pPr>
        <w:ind w:left="502" w:hanging="360"/>
      </w:pPr>
    </w:lvl>
    <w:lvl w:ilvl="1" w:tplc="ACEED76A">
      <w:start w:val="1"/>
      <w:numFmt w:val="lowerLetter"/>
      <w:lvlText w:val="%2)"/>
      <w:lvlJc w:val="left"/>
      <w:pPr>
        <w:ind w:left="1252" w:hanging="39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1749A8"/>
    <w:multiLevelType w:val="hybridMultilevel"/>
    <w:tmpl w:val="B30A26E8"/>
    <w:lvl w:ilvl="0" w:tplc="04180017">
      <w:start w:val="1"/>
      <w:numFmt w:val="lowerLetter"/>
      <w:lvlText w:val="%1)"/>
      <w:lvlJc w:val="left"/>
      <w:pPr>
        <w:ind w:left="720" w:hanging="360"/>
      </w:pPr>
    </w:lvl>
    <w:lvl w:ilvl="1" w:tplc="EC30A294">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7C1AB1B"/>
    <w:multiLevelType w:val="multilevel"/>
    <w:tmpl w:val="7B5C9104"/>
    <w:lvl w:ilvl="0">
      <w:numFmt w:val="bullet"/>
      <w:lvlText w:val="-"/>
      <w:lvlJc w:val="left"/>
      <w:pPr>
        <w:tabs>
          <w:tab w:val="num" w:pos="720"/>
        </w:tabs>
        <w:ind w:left="720" w:hanging="360"/>
      </w:pPr>
      <w:rPr>
        <w:rFonts w:ascii="Calibri" w:hAnsi="Calibri" w:cs="Calibri"/>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58AF6F80"/>
    <w:multiLevelType w:val="hybridMultilevel"/>
    <w:tmpl w:val="96327BB6"/>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7200E7"/>
    <w:multiLevelType w:val="hybridMultilevel"/>
    <w:tmpl w:val="E104EB84"/>
    <w:lvl w:ilvl="0" w:tplc="5C9677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C7C22C1"/>
    <w:multiLevelType w:val="hybridMultilevel"/>
    <w:tmpl w:val="603A1ABA"/>
    <w:lvl w:ilvl="0" w:tplc="249E0E3C">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E07B77"/>
    <w:multiLevelType w:val="hybridMultilevel"/>
    <w:tmpl w:val="C95EC9CC"/>
    <w:lvl w:ilvl="0" w:tplc="2E68A138">
      <w:start w:val="5"/>
      <w:numFmt w:val="bullet"/>
      <w:lvlText w:val="-"/>
      <w:lvlJc w:val="left"/>
      <w:pPr>
        <w:ind w:left="108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A085D14"/>
    <w:multiLevelType w:val="hybridMultilevel"/>
    <w:tmpl w:val="0024CEA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03BE9"/>
    <w:multiLevelType w:val="hybridMultilevel"/>
    <w:tmpl w:val="50FC49C8"/>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11"/>
  </w:num>
  <w:num w:numId="5">
    <w:abstractNumId w:val="7"/>
  </w:num>
  <w:num w:numId="6">
    <w:abstractNumId w:val="5"/>
  </w:num>
  <w:num w:numId="7">
    <w:abstractNumId w:val="9"/>
  </w:num>
  <w:num w:numId="8">
    <w:abstractNumId w:val="22"/>
  </w:num>
  <w:num w:numId="9">
    <w:abstractNumId w:val="3"/>
  </w:num>
  <w:num w:numId="10">
    <w:abstractNumId w:val="17"/>
  </w:num>
  <w:num w:numId="11">
    <w:abstractNumId w:val="1"/>
  </w:num>
  <w:num w:numId="12">
    <w:abstractNumId w:val="8"/>
  </w:num>
  <w:num w:numId="13">
    <w:abstractNumId w:val="19"/>
  </w:num>
  <w:num w:numId="14">
    <w:abstractNumId w:val="12"/>
  </w:num>
  <w:num w:numId="15">
    <w:abstractNumId w:val="0"/>
  </w:num>
  <w:num w:numId="16">
    <w:abstractNumId w:val="4"/>
  </w:num>
  <w:num w:numId="17">
    <w:abstractNumId w:val="13"/>
  </w:num>
  <w:num w:numId="18">
    <w:abstractNumId w:val="24"/>
  </w:num>
  <w:num w:numId="19">
    <w:abstractNumId w:val="6"/>
  </w:num>
  <w:num w:numId="20">
    <w:abstractNumId w:val="2"/>
  </w:num>
  <w:num w:numId="21">
    <w:abstractNumId w:val="10"/>
  </w:num>
  <w:num w:numId="22">
    <w:abstractNumId w:val="14"/>
  </w:num>
  <w:num w:numId="23">
    <w:abstractNumId w:val="18"/>
  </w:num>
  <w:num w:numId="24">
    <w:abstractNumId w:val="23"/>
  </w:num>
  <w:num w:numId="25">
    <w:abstractNumId w:val="21"/>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204E0"/>
    <w:rsid w:val="0003086A"/>
    <w:rsid w:val="00040CD6"/>
    <w:rsid w:val="00076070"/>
    <w:rsid w:val="00077837"/>
    <w:rsid w:val="00085B88"/>
    <w:rsid w:val="000860A6"/>
    <w:rsid w:val="00092851"/>
    <w:rsid w:val="000A0D6B"/>
    <w:rsid w:val="000B2EBB"/>
    <w:rsid w:val="000D01DA"/>
    <w:rsid w:val="000D12D6"/>
    <w:rsid w:val="000E0E17"/>
    <w:rsid w:val="000E65B2"/>
    <w:rsid w:val="000E7771"/>
    <w:rsid w:val="000F5800"/>
    <w:rsid w:val="00101B07"/>
    <w:rsid w:val="00123C27"/>
    <w:rsid w:val="0012419D"/>
    <w:rsid w:val="00130F65"/>
    <w:rsid w:val="00141B9B"/>
    <w:rsid w:val="00142B49"/>
    <w:rsid w:val="00164C7D"/>
    <w:rsid w:val="0017198F"/>
    <w:rsid w:val="00173BF7"/>
    <w:rsid w:val="00174A86"/>
    <w:rsid w:val="001851CA"/>
    <w:rsid w:val="001868A4"/>
    <w:rsid w:val="001943DA"/>
    <w:rsid w:val="001A3A6A"/>
    <w:rsid w:val="001A7E2B"/>
    <w:rsid w:val="001B3ADB"/>
    <w:rsid w:val="001C174C"/>
    <w:rsid w:val="001D4E40"/>
    <w:rsid w:val="001E70BC"/>
    <w:rsid w:val="001F3D16"/>
    <w:rsid w:val="00202B93"/>
    <w:rsid w:val="0020322B"/>
    <w:rsid w:val="00206500"/>
    <w:rsid w:val="00207EB3"/>
    <w:rsid w:val="00236434"/>
    <w:rsid w:val="002772E1"/>
    <w:rsid w:val="0028650C"/>
    <w:rsid w:val="0029547D"/>
    <w:rsid w:val="002972BE"/>
    <w:rsid w:val="002C0BF7"/>
    <w:rsid w:val="002C131D"/>
    <w:rsid w:val="002D002D"/>
    <w:rsid w:val="002D2A31"/>
    <w:rsid w:val="002E6A33"/>
    <w:rsid w:val="003104FC"/>
    <w:rsid w:val="003132F1"/>
    <w:rsid w:val="00314C0E"/>
    <w:rsid w:val="003156AD"/>
    <w:rsid w:val="003269C2"/>
    <w:rsid w:val="0033672C"/>
    <w:rsid w:val="003420C7"/>
    <w:rsid w:val="003527E4"/>
    <w:rsid w:val="003623D8"/>
    <w:rsid w:val="003655F3"/>
    <w:rsid w:val="0037145A"/>
    <w:rsid w:val="003A5990"/>
    <w:rsid w:val="003B1F02"/>
    <w:rsid w:val="003C080E"/>
    <w:rsid w:val="003C3B4E"/>
    <w:rsid w:val="003E6843"/>
    <w:rsid w:val="003E7309"/>
    <w:rsid w:val="00404A87"/>
    <w:rsid w:val="00422D98"/>
    <w:rsid w:val="004367AB"/>
    <w:rsid w:val="00447E6C"/>
    <w:rsid w:val="00455100"/>
    <w:rsid w:val="00487C99"/>
    <w:rsid w:val="0049231D"/>
    <w:rsid w:val="004B4637"/>
    <w:rsid w:val="004C239C"/>
    <w:rsid w:val="004C42DB"/>
    <w:rsid w:val="004F655B"/>
    <w:rsid w:val="0051668A"/>
    <w:rsid w:val="0053316E"/>
    <w:rsid w:val="00543172"/>
    <w:rsid w:val="00551FA3"/>
    <w:rsid w:val="00553EB2"/>
    <w:rsid w:val="0056201B"/>
    <w:rsid w:val="00564170"/>
    <w:rsid w:val="00574EAB"/>
    <w:rsid w:val="00590E76"/>
    <w:rsid w:val="005B4846"/>
    <w:rsid w:val="005D31ED"/>
    <w:rsid w:val="005E0D8D"/>
    <w:rsid w:val="006031FE"/>
    <w:rsid w:val="00612032"/>
    <w:rsid w:val="00614671"/>
    <w:rsid w:val="0064575E"/>
    <w:rsid w:val="00670518"/>
    <w:rsid w:val="00674E78"/>
    <w:rsid w:val="0067745A"/>
    <w:rsid w:val="0069713C"/>
    <w:rsid w:val="006A18E0"/>
    <w:rsid w:val="006B68B7"/>
    <w:rsid w:val="006C4065"/>
    <w:rsid w:val="006E1086"/>
    <w:rsid w:val="006E29AA"/>
    <w:rsid w:val="006E3385"/>
    <w:rsid w:val="006E58E3"/>
    <w:rsid w:val="006F2AE2"/>
    <w:rsid w:val="00701AD3"/>
    <w:rsid w:val="00705194"/>
    <w:rsid w:val="00711290"/>
    <w:rsid w:val="0071692A"/>
    <w:rsid w:val="007220EB"/>
    <w:rsid w:val="0075453D"/>
    <w:rsid w:val="00754E98"/>
    <w:rsid w:val="007560B0"/>
    <w:rsid w:val="0076443F"/>
    <w:rsid w:val="007720B5"/>
    <w:rsid w:val="007742E4"/>
    <w:rsid w:val="007C14B3"/>
    <w:rsid w:val="007C6ECD"/>
    <w:rsid w:val="007D1E27"/>
    <w:rsid w:val="007E6A5A"/>
    <w:rsid w:val="007F42C8"/>
    <w:rsid w:val="007F6A28"/>
    <w:rsid w:val="00802174"/>
    <w:rsid w:val="00802F23"/>
    <w:rsid w:val="0081143A"/>
    <w:rsid w:val="00840CC1"/>
    <w:rsid w:val="008454F3"/>
    <w:rsid w:val="00845527"/>
    <w:rsid w:val="00846788"/>
    <w:rsid w:val="00870081"/>
    <w:rsid w:val="00873961"/>
    <w:rsid w:val="00873DEC"/>
    <w:rsid w:val="008740BB"/>
    <w:rsid w:val="0089491D"/>
    <w:rsid w:val="00894D89"/>
    <w:rsid w:val="0089664E"/>
    <w:rsid w:val="008A125C"/>
    <w:rsid w:val="008A27F8"/>
    <w:rsid w:val="008A422A"/>
    <w:rsid w:val="008A6DAA"/>
    <w:rsid w:val="008B1724"/>
    <w:rsid w:val="008B75B5"/>
    <w:rsid w:val="008C12F9"/>
    <w:rsid w:val="008C359D"/>
    <w:rsid w:val="008D1CF4"/>
    <w:rsid w:val="008D6C2F"/>
    <w:rsid w:val="008F00D4"/>
    <w:rsid w:val="008F33FA"/>
    <w:rsid w:val="008F783C"/>
    <w:rsid w:val="009040E8"/>
    <w:rsid w:val="009276BE"/>
    <w:rsid w:val="00927C51"/>
    <w:rsid w:val="009544E4"/>
    <w:rsid w:val="0095476C"/>
    <w:rsid w:val="00974A0D"/>
    <w:rsid w:val="00974E51"/>
    <w:rsid w:val="00975C55"/>
    <w:rsid w:val="00976F85"/>
    <w:rsid w:val="00976FC4"/>
    <w:rsid w:val="00990293"/>
    <w:rsid w:val="009B379D"/>
    <w:rsid w:val="009B3805"/>
    <w:rsid w:val="00A02A5A"/>
    <w:rsid w:val="00A05681"/>
    <w:rsid w:val="00A05C5A"/>
    <w:rsid w:val="00A062A1"/>
    <w:rsid w:val="00A0787C"/>
    <w:rsid w:val="00A20336"/>
    <w:rsid w:val="00A27BB0"/>
    <w:rsid w:val="00A3067C"/>
    <w:rsid w:val="00A3723C"/>
    <w:rsid w:val="00A40408"/>
    <w:rsid w:val="00A470C6"/>
    <w:rsid w:val="00A53287"/>
    <w:rsid w:val="00A6486A"/>
    <w:rsid w:val="00A65D6A"/>
    <w:rsid w:val="00A66F1B"/>
    <w:rsid w:val="00A72888"/>
    <w:rsid w:val="00A75EAD"/>
    <w:rsid w:val="00A80DF7"/>
    <w:rsid w:val="00AB5C24"/>
    <w:rsid w:val="00AD3FF0"/>
    <w:rsid w:val="00AD5DD8"/>
    <w:rsid w:val="00B02F2F"/>
    <w:rsid w:val="00B04EB4"/>
    <w:rsid w:val="00B24785"/>
    <w:rsid w:val="00B33DD6"/>
    <w:rsid w:val="00B362A3"/>
    <w:rsid w:val="00B4013F"/>
    <w:rsid w:val="00B42576"/>
    <w:rsid w:val="00B5774B"/>
    <w:rsid w:val="00B623C5"/>
    <w:rsid w:val="00B73F5B"/>
    <w:rsid w:val="00B77FC1"/>
    <w:rsid w:val="00B81C4C"/>
    <w:rsid w:val="00BA5B0A"/>
    <w:rsid w:val="00BA678D"/>
    <w:rsid w:val="00BA7D76"/>
    <w:rsid w:val="00BB15EA"/>
    <w:rsid w:val="00BC415E"/>
    <w:rsid w:val="00BC4DB6"/>
    <w:rsid w:val="00C065FE"/>
    <w:rsid w:val="00C06E81"/>
    <w:rsid w:val="00C33AC7"/>
    <w:rsid w:val="00C61188"/>
    <w:rsid w:val="00C6255D"/>
    <w:rsid w:val="00C807FB"/>
    <w:rsid w:val="00C8601D"/>
    <w:rsid w:val="00C87BFD"/>
    <w:rsid w:val="00C93ECF"/>
    <w:rsid w:val="00CA77DF"/>
    <w:rsid w:val="00CE013B"/>
    <w:rsid w:val="00CE7865"/>
    <w:rsid w:val="00CF31B7"/>
    <w:rsid w:val="00CF65B0"/>
    <w:rsid w:val="00D10633"/>
    <w:rsid w:val="00D16A30"/>
    <w:rsid w:val="00D1727F"/>
    <w:rsid w:val="00D309F2"/>
    <w:rsid w:val="00D32D8A"/>
    <w:rsid w:val="00D36B74"/>
    <w:rsid w:val="00D50013"/>
    <w:rsid w:val="00D571BE"/>
    <w:rsid w:val="00D572CE"/>
    <w:rsid w:val="00D57B4F"/>
    <w:rsid w:val="00D81980"/>
    <w:rsid w:val="00D84359"/>
    <w:rsid w:val="00DC04F2"/>
    <w:rsid w:val="00DD338B"/>
    <w:rsid w:val="00E24FF5"/>
    <w:rsid w:val="00E36258"/>
    <w:rsid w:val="00E362DA"/>
    <w:rsid w:val="00E41972"/>
    <w:rsid w:val="00E44535"/>
    <w:rsid w:val="00E55EBC"/>
    <w:rsid w:val="00E60ED7"/>
    <w:rsid w:val="00E72E8A"/>
    <w:rsid w:val="00E76814"/>
    <w:rsid w:val="00E77E63"/>
    <w:rsid w:val="00E9423A"/>
    <w:rsid w:val="00EC1106"/>
    <w:rsid w:val="00EC24BC"/>
    <w:rsid w:val="00ED4AC6"/>
    <w:rsid w:val="00F20859"/>
    <w:rsid w:val="00F2612F"/>
    <w:rsid w:val="00F31EDE"/>
    <w:rsid w:val="00F322CE"/>
    <w:rsid w:val="00F57DBC"/>
    <w:rsid w:val="00F75F25"/>
    <w:rsid w:val="00F7719A"/>
    <w:rsid w:val="00F96290"/>
    <w:rsid w:val="00F97DA7"/>
    <w:rsid w:val="00FA569F"/>
    <w:rsid w:val="00FC1EB8"/>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84E5"/>
  <w15:docId w15:val="{815A7E19-8092-41AF-A6C4-2112CE7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character" w:customStyle="1" w:styleId="TextnormalCharCaracterCaracter">
    <w:name w:val="Text normal Char Caracter Caracter"/>
    <w:link w:val="TextnormalCharCaracter"/>
    <w:locked/>
    <w:rsid w:val="00207EB3"/>
    <w:rPr>
      <w:rFonts w:ascii="Arial" w:hAnsi="Arial" w:cs="Arial"/>
    </w:rPr>
  </w:style>
  <w:style w:type="paragraph" w:customStyle="1" w:styleId="TextnormalCharCaracter">
    <w:name w:val="Text normal Char Caracter"/>
    <w:link w:val="TextnormalCharCaracterCaracter"/>
    <w:rsid w:val="00207EB3"/>
    <w:pPr>
      <w:widowControl w:val="0"/>
      <w:adjustRightInd w:val="0"/>
      <w:spacing w:before="80" w:line="360" w:lineRule="atLeast"/>
      <w:ind w:left="1304"/>
      <w:jc w:val="both"/>
    </w:pPr>
    <w:rPr>
      <w:rFonts w:ascii="Arial" w:hAnsi="Arial" w:cs="Arial"/>
    </w:rPr>
  </w:style>
  <w:style w:type="paragraph" w:styleId="Frspaiere">
    <w:name w:val="No Spacing"/>
    <w:uiPriority w:val="1"/>
    <w:qFormat/>
    <w:rsid w:val="00085B88"/>
    <w:pPr>
      <w:spacing w:after="0" w:line="240" w:lineRule="auto"/>
      <w:jc w:val="both"/>
    </w:pPr>
    <w:rPr>
      <w:sz w:val="24"/>
    </w:rPr>
  </w:style>
  <w:style w:type="paragraph" w:customStyle="1" w:styleId="StyleBefore6ptAfter12ptLinespacingAtleast12pt">
    <w:name w:val="Style Before:  6 pt After:  12 pt Line spacing:  At least 12 pt"/>
    <w:basedOn w:val="Normal"/>
    <w:rsid w:val="00C065FE"/>
    <w:pPr>
      <w:suppressAutoHyphens/>
      <w:spacing w:before="120" w:after="240" w:line="240" w:lineRule="atLeast"/>
    </w:pPr>
    <w:rPr>
      <w:rFonts w:ascii="Arial" w:eastAsia="Times New Roman" w:hAnsi="Arial" w:cs="Arial"/>
      <w:color w:val="000000"/>
      <w:sz w:val="24"/>
      <w:szCs w:val="20"/>
      <w:lang w:eastAsia="ar-SA"/>
    </w:rPr>
  </w:style>
  <w:style w:type="paragraph" w:customStyle="1" w:styleId="Footer1">
    <w:name w:val="Footer1"/>
    <w:basedOn w:val="Subsol"/>
    <w:link w:val="footerChar"/>
    <w:qFormat/>
    <w:rsid w:val="006A18E0"/>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6A18E0"/>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B7A2-E9C2-47BC-9C2B-6B5C85EC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14</Pages>
  <Words>4946</Words>
  <Characters>28687</Characters>
  <Application>Microsoft Office Word</Application>
  <DocSecurity>0</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136</cp:revision>
  <cp:lastPrinted>2019-11-20T07:37:00Z</cp:lastPrinted>
  <dcterms:created xsi:type="dcterms:W3CDTF">2019-11-07T07:19:00Z</dcterms:created>
  <dcterms:modified xsi:type="dcterms:W3CDTF">2024-02-01T13:27:00Z</dcterms:modified>
</cp:coreProperties>
</file>