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Pr="001805E2" w:rsidRDefault="005D5E66" w:rsidP="004B1731">
      <w:pPr>
        <w:shd w:val="clear" w:color="auto" w:fill="FFFFFF"/>
        <w:spacing w:after="0" w:line="240" w:lineRule="atLeast"/>
        <w:rPr>
          <w:rFonts w:ascii="Trebuchet MS" w:eastAsia="Calibri" w:hAnsi="Trebuchet MS" w:cs="Times New Roman"/>
          <w:lang w:val="ro-RO"/>
        </w:rPr>
      </w:pPr>
      <w:r w:rsidRPr="001805E2">
        <w:rPr>
          <w:rFonts w:ascii="Trebuchet MS" w:eastAsia="Calibri" w:hAnsi="Trebuchet MS" w:cs="Times New Roman"/>
          <w:lang w:val="ro-RO"/>
        </w:rPr>
        <w:t>Nr.</w:t>
      </w:r>
    </w:p>
    <w:p w:rsidR="004B1731" w:rsidRPr="001805E2" w:rsidRDefault="004B1731" w:rsidP="004B1731">
      <w:pPr>
        <w:shd w:val="clear" w:color="auto" w:fill="FFFFFF"/>
        <w:spacing w:after="0" w:line="240" w:lineRule="atLeast"/>
        <w:rPr>
          <w:rFonts w:ascii="Trebuchet MS" w:eastAsia="Calibri" w:hAnsi="Trebuchet MS" w:cs="Times New Roman"/>
          <w:lang w:val="ro-RO"/>
        </w:rPr>
      </w:pPr>
      <w:r w:rsidRPr="001805E2">
        <w:rPr>
          <w:rFonts w:ascii="Trebuchet MS" w:eastAsia="Calibri" w:hAnsi="Trebuchet MS" w:cs="Times New Roman"/>
          <w:lang w:val="ro-RO"/>
        </w:rPr>
        <w:t xml:space="preserve">Referitor dosar </w:t>
      </w:r>
      <w:r w:rsidR="001805E2" w:rsidRPr="001805E2">
        <w:rPr>
          <w:rFonts w:ascii="Trebuchet MS" w:eastAsia="Calibri" w:hAnsi="Trebuchet MS" w:cs="Times New Roman"/>
          <w:lang w:val="ro-RO"/>
        </w:rPr>
        <w:t>18740/6781/20.10.2022</w:t>
      </w:r>
    </w:p>
    <w:p w:rsidR="005A4B5E" w:rsidRPr="001805E2"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8A15F6" w:rsidRPr="001805E2"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4B1731" w:rsidRPr="001805E2"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1805E2">
        <w:rPr>
          <w:rFonts w:ascii="Trebuchet MS" w:eastAsia="Times New Roman" w:hAnsi="Trebuchet MS" w:cs="Times New Roman"/>
          <w:b/>
          <w:lang w:val="ro-RO" w:eastAsia="ro-RO"/>
        </w:rPr>
        <w:t>DECIZIA ETAPEI DE ÎNCADRARE</w:t>
      </w:r>
    </w:p>
    <w:p w:rsidR="004B1731" w:rsidRPr="001805E2"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1805E2">
        <w:rPr>
          <w:rFonts w:ascii="Trebuchet MS" w:eastAsia="SimSun" w:hAnsi="Trebuchet MS" w:cs="Times New Roman"/>
          <w:b/>
          <w:bCs/>
          <w:iCs/>
          <w:color w:val="FF0000"/>
          <w:lang w:val="ro-RO"/>
        </w:rPr>
        <w:tab/>
      </w:r>
      <w:r w:rsidRPr="001805E2">
        <w:rPr>
          <w:rFonts w:ascii="Trebuchet MS" w:eastAsia="SimSun" w:hAnsi="Trebuchet MS" w:cs="Times New Roman"/>
          <w:b/>
          <w:bCs/>
          <w:iCs/>
          <w:color w:val="FF0000"/>
          <w:lang w:val="ro-RO"/>
        </w:rPr>
        <w:tab/>
      </w:r>
      <w:r w:rsidR="004B1731" w:rsidRPr="001805E2">
        <w:rPr>
          <w:rFonts w:ascii="Trebuchet MS" w:eastAsia="SimSun" w:hAnsi="Trebuchet MS" w:cs="Times New Roman"/>
          <w:b/>
          <w:bCs/>
          <w:iCs/>
          <w:color w:val="FF0000"/>
          <w:lang w:val="ro-RO"/>
        </w:rPr>
        <w:t>Nr.</w:t>
      </w:r>
      <w:r w:rsidR="0040088A" w:rsidRPr="001805E2">
        <w:rPr>
          <w:rFonts w:ascii="Trebuchet MS" w:eastAsia="SimSun" w:hAnsi="Trebuchet MS" w:cs="Times New Roman"/>
          <w:b/>
          <w:bCs/>
          <w:iCs/>
          <w:color w:val="FF0000"/>
          <w:lang w:val="ro-RO"/>
        </w:rPr>
        <w:t xml:space="preserve"> </w:t>
      </w:r>
      <w:r w:rsidR="00426F06" w:rsidRPr="001805E2">
        <w:rPr>
          <w:rFonts w:ascii="Trebuchet MS" w:eastAsia="SimSun" w:hAnsi="Trebuchet MS" w:cs="Times New Roman"/>
          <w:b/>
          <w:bCs/>
          <w:iCs/>
          <w:color w:val="FF0000"/>
          <w:lang w:val="ro-RO"/>
        </w:rPr>
        <w:t xml:space="preserve"> </w:t>
      </w:r>
      <w:r w:rsidR="00986BC8" w:rsidRPr="001805E2">
        <w:rPr>
          <w:rFonts w:ascii="Trebuchet MS" w:eastAsia="SimSun" w:hAnsi="Trebuchet MS" w:cs="Times New Roman"/>
          <w:b/>
          <w:bCs/>
          <w:iCs/>
          <w:color w:val="FF0000"/>
          <w:lang w:val="ro-RO"/>
        </w:rPr>
        <w:t xml:space="preserve"> </w:t>
      </w:r>
      <w:r w:rsidR="004B1731" w:rsidRPr="001805E2">
        <w:rPr>
          <w:rFonts w:ascii="Trebuchet MS" w:eastAsia="SimSun" w:hAnsi="Trebuchet MS" w:cs="Times New Roman"/>
          <w:b/>
          <w:bCs/>
          <w:iCs/>
          <w:color w:val="FF0000"/>
          <w:lang w:val="ro-RO"/>
        </w:rPr>
        <w:t xml:space="preserve">din </w:t>
      </w:r>
      <w:r w:rsidR="001805E2">
        <w:rPr>
          <w:rFonts w:ascii="Trebuchet MS" w:eastAsia="SimSun" w:hAnsi="Trebuchet MS" w:cs="Times New Roman"/>
          <w:b/>
          <w:bCs/>
          <w:iCs/>
          <w:color w:val="FF0000"/>
          <w:lang w:val="ro-RO"/>
        </w:rPr>
        <w:t>.</w:t>
      </w:r>
      <w:r w:rsidR="00426F06" w:rsidRPr="001805E2">
        <w:rPr>
          <w:rFonts w:ascii="Trebuchet MS" w:eastAsia="SimSun" w:hAnsi="Trebuchet MS" w:cs="Times New Roman"/>
          <w:b/>
          <w:bCs/>
          <w:iCs/>
          <w:color w:val="FF0000"/>
          <w:lang w:val="ro-RO"/>
        </w:rPr>
        <w:t>.</w:t>
      </w:r>
      <w:r w:rsidR="00F124F4" w:rsidRPr="001805E2">
        <w:rPr>
          <w:rFonts w:ascii="Trebuchet MS" w:eastAsia="SimSun" w:hAnsi="Trebuchet MS" w:cs="Times New Roman"/>
          <w:b/>
          <w:bCs/>
          <w:iCs/>
          <w:color w:val="FF0000"/>
          <w:lang w:val="ro-RO"/>
        </w:rPr>
        <w:t>202</w:t>
      </w:r>
      <w:r w:rsidR="00EB1EF6" w:rsidRPr="001805E2">
        <w:rPr>
          <w:rFonts w:ascii="Trebuchet MS" w:eastAsia="SimSun" w:hAnsi="Trebuchet MS" w:cs="Times New Roman"/>
          <w:b/>
          <w:bCs/>
          <w:iCs/>
          <w:color w:val="FF0000"/>
          <w:lang w:val="ro-RO"/>
        </w:rPr>
        <w:t>4</w:t>
      </w:r>
    </w:p>
    <w:p w:rsidR="005A4B5E" w:rsidRPr="001805E2" w:rsidRDefault="005A4B5E" w:rsidP="004B1731">
      <w:pPr>
        <w:autoSpaceDE w:val="0"/>
        <w:spacing w:after="0" w:line="240" w:lineRule="auto"/>
        <w:jc w:val="both"/>
        <w:rPr>
          <w:rFonts w:ascii="Trebuchet MS" w:eastAsia="Calibri" w:hAnsi="Trebuchet MS" w:cs="Times New Roman"/>
          <w:color w:val="FF0000"/>
          <w:lang w:val="ro-RO"/>
        </w:rPr>
      </w:pPr>
    </w:p>
    <w:p w:rsidR="00D3153C" w:rsidRPr="001805E2" w:rsidRDefault="00D3153C" w:rsidP="00D3153C">
      <w:pPr>
        <w:autoSpaceDE w:val="0"/>
        <w:spacing w:after="0" w:line="240" w:lineRule="auto"/>
        <w:jc w:val="both"/>
        <w:rPr>
          <w:rFonts w:ascii="Trebuchet MS" w:eastAsia="Calibri" w:hAnsi="Trebuchet MS" w:cs="Times New Roman"/>
          <w:lang w:val="ro-RO"/>
        </w:rPr>
      </w:pPr>
      <w:r w:rsidRPr="001805E2">
        <w:rPr>
          <w:rFonts w:ascii="Trebuchet MS" w:eastAsia="Calibri" w:hAnsi="Trebuchet MS" w:cs="Times New Roman"/>
          <w:lang w:val="ro-RO"/>
        </w:rPr>
        <w:t>Ca urmare a solicitării de emitere a acordului de mediu adresate de</w:t>
      </w:r>
      <w:r w:rsidR="001805E2" w:rsidRPr="001805E2">
        <w:rPr>
          <w:rFonts w:ascii="Times New Roman" w:eastAsia="Times New Roman" w:hAnsi="Times New Roman" w:cs="Times New Roman"/>
          <w:b/>
          <w:sz w:val="28"/>
          <w:szCs w:val="28"/>
          <w:lang w:val="ro-RO" w:eastAsia="ro-RO"/>
        </w:rPr>
        <w:t xml:space="preserve"> </w:t>
      </w:r>
      <w:r w:rsidR="001805E2" w:rsidRPr="001805E2">
        <w:rPr>
          <w:rFonts w:ascii="Trebuchet MS" w:eastAsia="Calibri" w:hAnsi="Trebuchet MS" w:cs="Times New Roman"/>
          <w:b/>
          <w:lang w:val="ro-RO"/>
        </w:rPr>
        <w:t xml:space="preserve">PANȚA ANA </w:t>
      </w:r>
      <w:r w:rsidR="00850AE3">
        <w:rPr>
          <w:rFonts w:ascii="Trebuchet MS" w:eastAsia="Calibri" w:hAnsi="Trebuchet MS" w:cs="Times New Roman"/>
          <w:b/>
          <w:lang w:val="ro-RO"/>
        </w:rPr>
        <w:t>A</w:t>
      </w:r>
      <w:r w:rsidR="001805E2" w:rsidRPr="001805E2">
        <w:rPr>
          <w:rFonts w:ascii="Trebuchet MS" w:eastAsia="Calibri" w:hAnsi="Trebuchet MS" w:cs="Times New Roman"/>
          <w:b/>
          <w:lang w:val="ro-RO"/>
        </w:rPr>
        <w:t xml:space="preserve">NGELA, </w:t>
      </w:r>
      <w:r w:rsidR="001805E2" w:rsidRPr="001805E2">
        <w:rPr>
          <w:rFonts w:ascii="Trebuchet MS" w:eastAsia="Calibri" w:hAnsi="Trebuchet MS" w:cs="Times New Roman"/>
          <w:lang w:val="ro-RO"/>
        </w:rPr>
        <w:t>cu sediul în municipiul Mediaș, str. Bastionului, nr. 5, ap.69</w:t>
      </w:r>
      <w:r w:rsidRPr="001805E2">
        <w:rPr>
          <w:rFonts w:ascii="Trebuchet MS" w:eastAsia="Calibri" w:hAnsi="Trebuchet MS" w:cs="Times New Roman"/>
          <w:lang w:val="ro-RO"/>
        </w:rPr>
        <w:t>,</w:t>
      </w:r>
      <w:r w:rsidR="001805E2" w:rsidRPr="001805E2">
        <w:t xml:space="preserve"> </w:t>
      </w:r>
      <w:r w:rsidR="001805E2" w:rsidRPr="001805E2">
        <w:rPr>
          <w:rFonts w:ascii="Trebuchet MS" w:eastAsia="Calibri" w:hAnsi="Trebuchet MS" w:cs="Times New Roman"/>
          <w:lang w:val="ro-RO"/>
        </w:rPr>
        <w:t>jud. Sibiu,</w:t>
      </w:r>
      <w:r w:rsidRPr="001805E2">
        <w:rPr>
          <w:rFonts w:ascii="Trebuchet MS" w:eastAsia="Calibri" w:hAnsi="Trebuchet MS" w:cs="Times New Roman"/>
          <w:lang w:val="ro-RO"/>
        </w:rPr>
        <w:t xml:space="preserve"> înregistrată la </w:t>
      </w:r>
      <w:proofErr w:type="spellStart"/>
      <w:r w:rsidRPr="001805E2">
        <w:rPr>
          <w:rFonts w:ascii="Trebuchet MS" w:eastAsia="Calibri" w:hAnsi="Trebuchet MS" w:cs="Times New Roman"/>
          <w:b/>
          <w:lang w:val="ro-RO"/>
        </w:rPr>
        <w:t>Agenţia</w:t>
      </w:r>
      <w:proofErr w:type="spellEnd"/>
      <w:r w:rsidRPr="001805E2">
        <w:rPr>
          <w:rFonts w:ascii="Trebuchet MS" w:eastAsia="Calibri" w:hAnsi="Trebuchet MS" w:cs="Times New Roman"/>
          <w:b/>
          <w:lang w:val="ro-RO"/>
        </w:rPr>
        <w:t xml:space="preserve"> pentru </w:t>
      </w:r>
      <w:proofErr w:type="spellStart"/>
      <w:r w:rsidRPr="001805E2">
        <w:rPr>
          <w:rFonts w:ascii="Trebuchet MS" w:eastAsia="Calibri" w:hAnsi="Trebuchet MS" w:cs="Times New Roman"/>
          <w:b/>
          <w:lang w:val="ro-RO"/>
        </w:rPr>
        <w:t>Protecţia</w:t>
      </w:r>
      <w:proofErr w:type="spellEnd"/>
      <w:r w:rsidRPr="001805E2">
        <w:rPr>
          <w:rFonts w:ascii="Trebuchet MS" w:eastAsia="Calibri" w:hAnsi="Trebuchet MS" w:cs="Times New Roman"/>
          <w:b/>
          <w:lang w:val="ro-RO"/>
        </w:rPr>
        <w:t xml:space="preserve"> Mediului Sibiu</w:t>
      </w:r>
      <w:r w:rsidRPr="001805E2">
        <w:rPr>
          <w:rFonts w:ascii="Trebuchet MS" w:eastAsia="Calibri" w:hAnsi="Trebuchet MS" w:cs="Times New Roman"/>
          <w:lang w:val="ro-RO"/>
        </w:rPr>
        <w:t xml:space="preserve"> cu nr.</w:t>
      </w:r>
      <w:r w:rsidR="001805E2" w:rsidRPr="001805E2">
        <w:rPr>
          <w:rFonts w:ascii="Trebuchet MS" w:eastAsia="Calibri" w:hAnsi="Trebuchet MS" w:cs="Times New Roman"/>
          <w:lang w:val="ro-RO"/>
        </w:rPr>
        <w:t xml:space="preserve"> 18740/6781/20.10.2022</w:t>
      </w:r>
      <w:r w:rsidRPr="001805E2">
        <w:t xml:space="preserve"> </w:t>
      </w:r>
      <w:proofErr w:type="spellStart"/>
      <w:r w:rsidRPr="001805E2">
        <w:rPr>
          <w:rFonts w:ascii="Trebuchet MS" w:eastAsia="Calibri" w:hAnsi="Trebuchet MS" w:cs="Times New Roman"/>
          <w:lang w:val="ro-RO"/>
        </w:rPr>
        <w:t>şi</w:t>
      </w:r>
      <w:proofErr w:type="spellEnd"/>
      <w:r w:rsidRPr="001805E2">
        <w:rPr>
          <w:rFonts w:ascii="Trebuchet MS" w:eastAsia="Calibri" w:hAnsi="Trebuchet MS" w:cs="Times New Roman"/>
          <w:lang w:val="ro-RO"/>
        </w:rPr>
        <w:t xml:space="preserve"> a completărilor ulterioare, în baza Legii nr. 292/2018 privind evaluarea impactului anumitor proiecte publice și private asupra mediului și a O.U.G. nr. 57/2007 privind regimul ariilor naturale protejate, conservarea habitatelor naturale, a florei și faunei sălbatice, aprobată cu modificări </w:t>
      </w:r>
      <w:proofErr w:type="spellStart"/>
      <w:r w:rsidRPr="001805E2">
        <w:rPr>
          <w:rFonts w:ascii="Trebuchet MS" w:eastAsia="Calibri" w:hAnsi="Trebuchet MS" w:cs="Times New Roman"/>
          <w:lang w:val="ro-RO"/>
        </w:rPr>
        <w:t>şi</w:t>
      </w:r>
      <w:proofErr w:type="spellEnd"/>
      <w:r w:rsidRPr="001805E2">
        <w:rPr>
          <w:rFonts w:ascii="Trebuchet MS" w:eastAsia="Calibri" w:hAnsi="Trebuchet MS" w:cs="Times New Roman"/>
          <w:lang w:val="ro-RO"/>
        </w:rPr>
        <w:t xml:space="preserve"> completări prin Legea nr. 49/2011, cu modificările și completările ulterioare,</w:t>
      </w:r>
    </w:p>
    <w:p w:rsidR="004B1731" w:rsidRPr="001805E2" w:rsidRDefault="00D3153C" w:rsidP="00D3153C">
      <w:pPr>
        <w:autoSpaceDE w:val="0"/>
        <w:spacing w:after="0" w:line="240" w:lineRule="auto"/>
        <w:jc w:val="both"/>
        <w:rPr>
          <w:rFonts w:ascii="Trebuchet MS" w:eastAsia="Calibri" w:hAnsi="Trebuchet MS" w:cs="Times New Roman"/>
          <w:lang w:val="ro-RO"/>
        </w:rPr>
      </w:pPr>
      <w:proofErr w:type="spellStart"/>
      <w:r w:rsidRPr="001805E2">
        <w:rPr>
          <w:rFonts w:ascii="Trebuchet MS" w:eastAsia="Calibri" w:hAnsi="Trebuchet MS" w:cs="Times New Roman"/>
          <w:b/>
          <w:lang w:val="ro-RO"/>
        </w:rPr>
        <w:t>Agenţia</w:t>
      </w:r>
      <w:proofErr w:type="spellEnd"/>
      <w:r w:rsidRPr="001805E2">
        <w:rPr>
          <w:rFonts w:ascii="Trebuchet MS" w:eastAsia="Calibri" w:hAnsi="Trebuchet MS" w:cs="Times New Roman"/>
          <w:b/>
          <w:lang w:val="ro-RO"/>
        </w:rPr>
        <w:t xml:space="preserve"> pentru </w:t>
      </w:r>
      <w:proofErr w:type="spellStart"/>
      <w:r w:rsidRPr="001805E2">
        <w:rPr>
          <w:rFonts w:ascii="Trebuchet MS" w:eastAsia="Calibri" w:hAnsi="Trebuchet MS" w:cs="Times New Roman"/>
          <w:b/>
          <w:lang w:val="ro-RO"/>
        </w:rPr>
        <w:t>Protecţia</w:t>
      </w:r>
      <w:proofErr w:type="spellEnd"/>
      <w:r w:rsidRPr="001805E2">
        <w:rPr>
          <w:rFonts w:ascii="Trebuchet MS" w:eastAsia="Calibri" w:hAnsi="Trebuchet MS" w:cs="Times New Roman"/>
          <w:b/>
          <w:lang w:val="ro-RO"/>
        </w:rPr>
        <w:t xml:space="preserve"> Mediului Sibiu</w:t>
      </w:r>
      <w:r w:rsidRPr="001805E2">
        <w:rPr>
          <w:rFonts w:ascii="Trebuchet MS" w:eastAsia="Calibri" w:hAnsi="Trebuchet MS" w:cs="Times New Roman"/>
          <w:lang w:val="ro-RO"/>
        </w:rPr>
        <w:t xml:space="preserve"> decide, ca urmare a consultărilor desfășurate în cadrul ședinței Comisiei de Analiză Tehnică din data de </w:t>
      </w:r>
      <w:r w:rsidR="001805E2" w:rsidRPr="001805E2">
        <w:rPr>
          <w:rFonts w:ascii="Trebuchet MS" w:eastAsia="Calibri" w:hAnsi="Trebuchet MS" w:cs="Times New Roman"/>
          <w:lang w:val="ro-RO"/>
        </w:rPr>
        <w:t>20</w:t>
      </w:r>
      <w:r w:rsidRPr="001805E2">
        <w:rPr>
          <w:rFonts w:ascii="Trebuchet MS" w:eastAsia="Calibri" w:hAnsi="Trebuchet MS" w:cs="Times New Roman"/>
          <w:lang w:val="ro-RO"/>
        </w:rPr>
        <w:t>.0</w:t>
      </w:r>
      <w:r w:rsidR="001805E2" w:rsidRPr="001805E2">
        <w:rPr>
          <w:rFonts w:ascii="Trebuchet MS" w:eastAsia="Calibri" w:hAnsi="Trebuchet MS" w:cs="Times New Roman"/>
          <w:lang w:val="ro-RO"/>
        </w:rPr>
        <w:t>3</w:t>
      </w:r>
      <w:r w:rsidRPr="001805E2">
        <w:rPr>
          <w:rFonts w:ascii="Trebuchet MS" w:eastAsia="Calibri" w:hAnsi="Trebuchet MS" w:cs="Times New Roman"/>
          <w:lang w:val="ro-RO"/>
        </w:rPr>
        <w:t>.202</w:t>
      </w:r>
      <w:r w:rsidR="001805E2" w:rsidRPr="001805E2">
        <w:rPr>
          <w:rFonts w:ascii="Trebuchet MS" w:eastAsia="Calibri" w:hAnsi="Trebuchet MS" w:cs="Times New Roman"/>
          <w:lang w:val="ro-RO"/>
        </w:rPr>
        <w:t>4</w:t>
      </w:r>
      <w:r w:rsidRPr="001805E2">
        <w:rPr>
          <w:rFonts w:ascii="Trebuchet MS" w:eastAsia="Calibri" w:hAnsi="Trebuchet MS" w:cs="Times New Roman"/>
          <w:lang w:val="ro-RO"/>
        </w:rPr>
        <w:t xml:space="preserve">, și a completărilor ulterioare, că proiectul </w:t>
      </w:r>
      <w:r w:rsidR="001805E2" w:rsidRPr="001805E2">
        <w:rPr>
          <w:rFonts w:ascii="Trebuchet MS" w:eastAsia="Calibri" w:hAnsi="Trebuchet MS" w:cs="Times New Roman"/>
          <w:b/>
          <w:lang w:val="ro-RO"/>
        </w:rPr>
        <w:t xml:space="preserve">Schimbare parțială de destinație din casă de locuit în sală de evenimente, demolare parțială, extindere și modificări interioare, construire pavilion evenimente, </w:t>
      </w:r>
      <w:proofErr w:type="spellStart"/>
      <w:r w:rsidR="001805E2" w:rsidRPr="001805E2">
        <w:rPr>
          <w:rFonts w:ascii="Trebuchet MS" w:eastAsia="Calibri" w:hAnsi="Trebuchet MS" w:cs="Times New Roman"/>
          <w:b/>
          <w:lang w:val="ro-RO"/>
        </w:rPr>
        <w:t>filigorie</w:t>
      </w:r>
      <w:proofErr w:type="spellEnd"/>
      <w:r w:rsidR="001805E2" w:rsidRPr="001805E2">
        <w:rPr>
          <w:rFonts w:ascii="Trebuchet MS" w:eastAsia="Calibri" w:hAnsi="Trebuchet MS" w:cs="Times New Roman"/>
          <w:b/>
          <w:lang w:val="ro-RO"/>
        </w:rPr>
        <w:t xml:space="preserve">, pensiune, amenajare teren de fotbal, împrejmuire, </w:t>
      </w:r>
      <w:r w:rsidR="001805E2" w:rsidRPr="001805E2">
        <w:rPr>
          <w:rFonts w:ascii="Trebuchet MS" w:eastAsia="Calibri" w:hAnsi="Trebuchet MS" w:cs="Times New Roman"/>
          <w:lang w:val="ro-RO"/>
        </w:rPr>
        <w:t>propus a fi amplasat în loc. Mediaș, str. Moșnei, nr. 58</w:t>
      </w:r>
      <w:r w:rsidRPr="001805E2">
        <w:rPr>
          <w:rFonts w:ascii="Trebuchet MS" w:eastAsia="Calibri" w:hAnsi="Trebuchet MS" w:cs="Times New Roman"/>
          <w:lang w:val="ro-RO"/>
        </w:rPr>
        <w:t xml:space="preserve">, jud. Sibiu, nu se supune evaluării impactului asupra mediului.  </w:t>
      </w:r>
    </w:p>
    <w:p w:rsidR="004B1731" w:rsidRPr="001805E2" w:rsidRDefault="004B1731" w:rsidP="004B1731">
      <w:pPr>
        <w:autoSpaceDE w:val="0"/>
        <w:autoSpaceDN w:val="0"/>
        <w:adjustRightInd w:val="0"/>
        <w:spacing w:after="0" w:line="240" w:lineRule="auto"/>
        <w:jc w:val="both"/>
        <w:rPr>
          <w:rFonts w:ascii="Trebuchet MS" w:eastAsia="Calibri" w:hAnsi="Trebuchet MS" w:cs="Times New Roman"/>
          <w:color w:val="FF0000"/>
          <w:lang w:val="ro-RO"/>
        </w:rPr>
      </w:pPr>
      <w:r w:rsidRPr="001805E2">
        <w:rPr>
          <w:rFonts w:ascii="Trebuchet MS" w:eastAsia="Calibri" w:hAnsi="Trebuchet MS" w:cs="Times New Roman"/>
          <w:color w:val="FF0000"/>
          <w:lang w:val="ro-RO"/>
        </w:rPr>
        <w:t xml:space="preserve">   </w:t>
      </w:r>
    </w:p>
    <w:p w:rsidR="004B1731" w:rsidRPr="007F76CE"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7F76CE">
        <w:rPr>
          <w:rFonts w:ascii="Trebuchet MS" w:eastAsia="Calibri" w:hAnsi="Trebuchet MS" w:cs="Times New Roman"/>
          <w:lang w:val="ro-RO"/>
        </w:rPr>
        <w:t>Justificarea prezentei decizii:</w:t>
      </w:r>
    </w:p>
    <w:p w:rsidR="004B1731" w:rsidRPr="007F76CE" w:rsidRDefault="004B1731" w:rsidP="007D4A9B">
      <w:pPr>
        <w:spacing w:after="0" w:line="240" w:lineRule="auto"/>
        <w:jc w:val="both"/>
        <w:rPr>
          <w:rFonts w:ascii="Trebuchet MS" w:eastAsia="Calibri" w:hAnsi="Trebuchet MS" w:cs="Times New Roman"/>
          <w:b/>
          <w:lang w:val="ro-RO"/>
        </w:rPr>
      </w:pPr>
      <w:r w:rsidRPr="007F76CE">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7F76CE" w:rsidRDefault="00BD0CF1" w:rsidP="007D4A9B">
      <w:pPr>
        <w:spacing w:after="0" w:line="240" w:lineRule="auto"/>
        <w:jc w:val="both"/>
        <w:rPr>
          <w:rFonts w:ascii="Trebuchet MS" w:eastAsia="Calibri" w:hAnsi="Trebuchet MS" w:cs="Times New Roman"/>
          <w:lang w:val="ro-RO"/>
        </w:rPr>
      </w:pPr>
      <w:r w:rsidRPr="007F76CE">
        <w:rPr>
          <w:rFonts w:ascii="Trebuchet MS" w:eastAsia="Calibri" w:hAnsi="Trebuchet MS" w:cs="Times New Roman"/>
          <w:lang w:val="ro-RO"/>
        </w:rPr>
        <w:t xml:space="preserve">a) proiectul se încadrează în prevederile Legii nr. 292 din 2018 privind evaluarea impactului anumitor proiecte publice </w:t>
      </w:r>
      <w:proofErr w:type="spellStart"/>
      <w:r w:rsidRPr="007F76CE">
        <w:rPr>
          <w:rFonts w:ascii="Trebuchet MS" w:eastAsia="Calibri" w:hAnsi="Trebuchet MS" w:cs="Times New Roman"/>
          <w:lang w:val="ro-RO"/>
        </w:rPr>
        <w:t>şi</w:t>
      </w:r>
      <w:proofErr w:type="spellEnd"/>
      <w:r w:rsidRPr="007F76CE">
        <w:rPr>
          <w:rFonts w:ascii="Trebuchet MS" w:eastAsia="Calibri" w:hAnsi="Trebuchet MS" w:cs="Times New Roman"/>
          <w:lang w:val="ro-RO"/>
        </w:rPr>
        <w:t xml:space="preserve"> private asupra mediului,</w:t>
      </w:r>
      <w:r w:rsidRPr="007F76CE">
        <w:rPr>
          <w:rFonts w:ascii="Trebuchet MS" w:hAnsi="Trebuchet MS" w:cs="Times New Roman"/>
          <w:lang w:val="ro-RO"/>
        </w:rPr>
        <w:t xml:space="preserve"> </w:t>
      </w:r>
      <w:r w:rsidRPr="007F76CE">
        <w:rPr>
          <w:rFonts w:ascii="Trebuchet MS" w:eastAsia="Calibri" w:hAnsi="Trebuchet MS" w:cs="Times New Roman"/>
          <w:lang w:val="ro-RO"/>
        </w:rPr>
        <w:t>anexa nr. 2 la punct</w:t>
      </w:r>
      <w:r w:rsidR="00B34EB0" w:rsidRPr="007F76CE">
        <w:rPr>
          <w:rFonts w:ascii="Trebuchet MS" w:eastAsia="Calibri" w:hAnsi="Trebuchet MS" w:cs="Times New Roman"/>
          <w:lang w:val="ro-RO"/>
        </w:rPr>
        <w:t>u</w:t>
      </w:r>
      <w:r w:rsidR="00D71BE9" w:rsidRPr="007F76CE">
        <w:rPr>
          <w:rFonts w:ascii="Trebuchet MS" w:eastAsia="Calibri" w:hAnsi="Trebuchet MS" w:cs="Times New Roman"/>
          <w:lang w:val="ro-RO"/>
        </w:rPr>
        <w:t xml:space="preserve">l </w:t>
      </w:r>
      <w:r w:rsidR="00865342" w:rsidRPr="007F76CE">
        <w:rPr>
          <w:rFonts w:ascii="Trebuchet MS" w:eastAsia="Times New Roman" w:hAnsi="Trebuchet MS" w:cs="Times New Roman"/>
          <w:lang w:val="ro-RO" w:eastAsia="ro-RO"/>
        </w:rPr>
        <w:t>10</w:t>
      </w:r>
      <w:r w:rsidR="00D71BE9" w:rsidRPr="007F76CE">
        <w:rPr>
          <w:rFonts w:ascii="Trebuchet MS" w:eastAsia="Times New Roman" w:hAnsi="Trebuchet MS" w:cs="Times New Roman"/>
          <w:lang w:val="ro-RO" w:eastAsia="ro-RO"/>
        </w:rPr>
        <w:t>.</w:t>
      </w:r>
      <w:r w:rsidR="00D3153C" w:rsidRPr="007F76CE">
        <w:rPr>
          <w:rFonts w:ascii="Trebuchet MS" w:eastAsia="Times New Roman" w:hAnsi="Trebuchet MS" w:cs="Times New Roman"/>
          <w:lang w:val="ro-RO" w:eastAsia="ro-RO"/>
        </w:rPr>
        <w:t>b</w:t>
      </w:r>
      <w:r w:rsidR="00B34EB0" w:rsidRPr="007F76CE">
        <w:rPr>
          <w:rFonts w:ascii="Trebuchet MS" w:eastAsia="Times New Roman" w:hAnsi="Trebuchet MS" w:cs="Times New Roman"/>
          <w:lang w:val="ro-RO" w:eastAsia="ro-RO"/>
        </w:rPr>
        <w:t>);</w:t>
      </w:r>
    </w:p>
    <w:p w:rsidR="00BD0CF1" w:rsidRPr="007F76CE" w:rsidRDefault="00BD0CF1" w:rsidP="007D4A9B">
      <w:pPr>
        <w:spacing w:after="0" w:line="240" w:lineRule="auto"/>
        <w:jc w:val="both"/>
        <w:rPr>
          <w:rFonts w:ascii="Trebuchet MS" w:eastAsia="Calibri" w:hAnsi="Trebuchet MS" w:cs="Times New Roman"/>
          <w:lang w:val="ro-RO"/>
        </w:rPr>
      </w:pPr>
      <w:r w:rsidRPr="007F76CE">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7F76CE" w:rsidRDefault="00BD0CF1" w:rsidP="007D4A9B">
      <w:pPr>
        <w:spacing w:after="0" w:line="240" w:lineRule="auto"/>
        <w:jc w:val="both"/>
        <w:rPr>
          <w:rFonts w:ascii="Trebuchet MS" w:eastAsia="Calibri" w:hAnsi="Trebuchet MS" w:cs="Times New Roman"/>
          <w:lang w:val="ro-RO"/>
        </w:rPr>
      </w:pPr>
      <w:r w:rsidRPr="007F76CE">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7F76CE">
        <w:rPr>
          <w:rFonts w:ascii="Trebuchet MS" w:hAnsi="Trebuchet MS" w:cs="Times New Roman"/>
          <w:lang w:val="ro-RO"/>
        </w:rPr>
        <w:t>şi</w:t>
      </w:r>
      <w:proofErr w:type="spellEnd"/>
      <w:r w:rsidRPr="007F76CE">
        <w:rPr>
          <w:rFonts w:ascii="Trebuchet MS" w:hAnsi="Trebuchet MS" w:cs="Times New Roman"/>
          <w:lang w:val="ro-RO"/>
        </w:rPr>
        <w:t xml:space="preserve"> a altor ghiduri specifice pentru diferite domenii </w:t>
      </w:r>
      <w:proofErr w:type="spellStart"/>
      <w:r w:rsidRPr="007F76CE">
        <w:rPr>
          <w:rFonts w:ascii="Trebuchet MS" w:hAnsi="Trebuchet MS" w:cs="Times New Roman"/>
          <w:lang w:val="ro-RO"/>
        </w:rPr>
        <w:t>şi</w:t>
      </w:r>
      <w:proofErr w:type="spellEnd"/>
      <w:r w:rsidRPr="007F76CE">
        <w:rPr>
          <w:rFonts w:ascii="Trebuchet MS" w:hAnsi="Trebuchet MS" w:cs="Times New Roman"/>
          <w:lang w:val="ro-RO"/>
        </w:rPr>
        <w:t xml:space="preserve"> categorii de proiecte;</w:t>
      </w:r>
    </w:p>
    <w:p w:rsidR="00BD0CF1" w:rsidRPr="007F76CE" w:rsidRDefault="00BD0CF1" w:rsidP="007D4A9B">
      <w:pPr>
        <w:spacing w:after="0" w:line="240" w:lineRule="auto"/>
        <w:jc w:val="both"/>
        <w:rPr>
          <w:rFonts w:ascii="Trebuchet MS" w:eastAsia="Calibri" w:hAnsi="Trebuchet MS" w:cs="Times New Roman"/>
          <w:lang w:val="ro-RO"/>
        </w:rPr>
      </w:pPr>
      <w:r w:rsidRPr="007F76CE">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F124F4" w:rsidRPr="001805E2" w:rsidRDefault="00F124F4" w:rsidP="007D4A9B">
      <w:pPr>
        <w:spacing w:after="0" w:line="240" w:lineRule="auto"/>
        <w:jc w:val="both"/>
        <w:rPr>
          <w:rFonts w:ascii="Trebuchet MS" w:eastAsia="Calibri" w:hAnsi="Trebuchet MS" w:cs="Times New Roman"/>
          <w:b/>
          <w:bCs/>
          <w:color w:val="FF0000"/>
          <w:lang w:val="ro-RO"/>
        </w:rPr>
      </w:pPr>
    </w:p>
    <w:p w:rsidR="004B1731" w:rsidRPr="0042191D" w:rsidRDefault="004B1731" w:rsidP="007D4A9B">
      <w:pPr>
        <w:spacing w:after="0" w:line="240" w:lineRule="auto"/>
        <w:jc w:val="both"/>
        <w:rPr>
          <w:rFonts w:ascii="Trebuchet MS" w:eastAsia="Calibri" w:hAnsi="Trebuchet MS" w:cs="Times New Roman"/>
          <w:lang w:val="ro-RO"/>
        </w:rPr>
      </w:pPr>
      <w:r w:rsidRPr="0042191D">
        <w:rPr>
          <w:rFonts w:ascii="Trebuchet MS" w:eastAsia="Calibri" w:hAnsi="Trebuchet MS" w:cs="Times New Roman"/>
          <w:b/>
          <w:bCs/>
          <w:lang w:val="ro-RO"/>
        </w:rPr>
        <w:t>1. Caracteristicile proiectului</w:t>
      </w:r>
      <w:r w:rsidR="005E63FD" w:rsidRPr="0042191D">
        <w:rPr>
          <w:rFonts w:ascii="Trebuchet MS" w:eastAsia="Calibri" w:hAnsi="Trebuchet MS" w:cs="Times New Roman"/>
          <w:b/>
          <w:bCs/>
          <w:lang w:val="ro-RO"/>
        </w:rPr>
        <w:t>:</w:t>
      </w:r>
      <w:r w:rsidRPr="0042191D">
        <w:rPr>
          <w:rFonts w:ascii="Trebuchet MS" w:eastAsia="Calibri" w:hAnsi="Trebuchet MS" w:cs="Times New Roman"/>
          <w:lang w:val="ro-RO"/>
        </w:rPr>
        <w:t xml:space="preserve"> </w:t>
      </w:r>
    </w:p>
    <w:p w:rsidR="004B1731" w:rsidRPr="0042191D" w:rsidRDefault="004B1731" w:rsidP="007D4A9B">
      <w:pPr>
        <w:spacing w:after="0" w:line="240" w:lineRule="auto"/>
        <w:jc w:val="both"/>
        <w:rPr>
          <w:rFonts w:ascii="Trebuchet MS" w:eastAsia="Calibri" w:hAnsi="Trebuchet MS" w:cs="Times New Roman"/>
          <w:lang w:val="ro-RO"/>
        </w:rPr>
      </w:pPr>
      <w:r w:rsidRPr="0042191D">
        <w:rPr>
          <w:rFonts w:ascii="Trebuchet MS" w:eastAsia="Calibri" w:hAnsi="Trebuchet MS" w:cs="Times New Roman"/>
          <w:b/>
          <w:lang w:val="ro-RO"/>
        </w:rPr>
        <w:t>a) dimensiunea și concepția întregului proiect</w:t>
      </w:r>
      <w:r w:rsidR="005E63FD" w:rsidRPr="0042191D">
        <w:rPr>
          <w:rFonts w:ascii="Trebuchet MS" w:eastAsia="Calibri" w:hAnsi="Trebuchet MS" w:cs="Times New Roman"/>
          <w:b/>
          <w:lang w:val="ro-RO"/>
        </w:rPr>
        <w:t>:</w:t>
      </w:r>
    </w:p>
    <w:p w:rsidR="005820D5" w:rsidRPr="0042191D" w:rsidRDefault="00D3153C" w:rsidP="005820D5">
      <w:pPr>
        <w:spacing w:after="0" w:line="240" w:lineRule="auto"/>
        <w:jc w:val="both"/>
        <w:rPr>
          <w:rFonts w:ascii="Trebuchet MS" w:hAnsi="Trebuchet MS" w:cs="Times New Roman"/>
          <w:lang w:val="ro-RO"/>
        </w:rPr>
      </w:pPr>
      <w:r w:rsidRPr="0042191D">
        <w:rPr>
          <w:rFonts w:ascii="Trebuchet MS" w:hAnsi="Trebuchet MS" w:cs="Times New Roman"/>
          <w:lang w:val="ro-RO"/>
        </w:rPr>
        <w:t xml:space="preserve">Pe terenul cu suprafața de </w:t>
      </w:r>
      <w:r w:rsidR="007F76CE" w:rsidRPr="0042191D">
        <w:rPr>
          <w:rFonts w:ascii="Trebuchet MS" w:hAnsi="Trebuchet MS" w:cs="Times New Roman"/>
          <w:lang w:val="ro-RO"/>
        </w:rPr>
        <w:t>5</w:t>
      </w:r>
      <w:r w:rsidRPr="0042191D">
        <w:rPr>
          <w:rFonts w:ascii="Trebuchet MS" w:hAnsi="Trebuchet MS" w:cs="Times New Roman"/>
          <w:lang w:val="ro-RO"/>
        </w:rPr>
        <w:t>.8</w:t>
      </w:r>
      <w:r w:rsidR="007F76CE" w:rsidRPr="0042191D">
        <w:rPr>
          <w:rFonts w:ascii="Trebuchet MS" w:hAnsi="Trebuchet MS" w:cs="Times New Roman"/>
          <w:lang w:val="ro-RO"/>
        </w:rPr>
        <w:t>00</w:t>
      </w:r>
      <w:r w:rsidRPr="0042191D">
        <w:rPr>
          <w:rFonts w:ascii="Trebuchet MS" w:hAnsi="Trebuchet MS" w:cs="Times New Roman"/>
          <w:lang w:val="ro-RO"/>
        </w:rPr>
        <w:t xml:space="preserve"> mp cu folosința actuală</w:t>
      </w:r>
      <w:r w:rsidR="007F76CE" w:rsidRPr="0042191D">
        <w:rPr>
          <w:rFonts w:ascii="Trebuchet MS" w:hAnsi="Trebuchet MS" w:cs="Times New Roman"/>
          <w:lang w:val="ro-RO"/>
        </w:rPr>
        <w:t xml:space="preserve"> curți construcții și </w:t>
      </w:r>
      <w:r w:rsidRPr="0042191D">
        <w:rPr>
          <w:rFonts w:ascii="Trebuchet MS" w:hAnsi="Trebuchet MS" w:cs="Times New Roman"/>
          <w:lang w:val="ro-RO"/>
        </w:rPr>
        <w:t>teren arabil</w:t>
      </w:r>
      <w:r w:rsidR="007F76CE" w:rsidRPr="0042191D">
        <w:rPr>
          <w:rFonts w:ascii="Trebuchet MS" w:hAnsi="Trebuchet MS" w:cs="Times New Roman"/>
          <w:lang w:val="ro-RO"/>
        </w:rPr>
        <w:t>, unde există o construcție</w:t>
      </w:r>
      <w:r w:rsidR="009A5B44" w:rsidRPr="0042191D">
        <w:rPr>
          <w:rFonts w:ascii="Trebuchet MS" w:hAnsi="Trebuchet MS" w:cs="Times New Roman"/>
          <w:lang w:val="ro-RO"/>
        </w:rPr>
        <w:t xml:space="preserve"> </w:t>
      </w:r>
      <w:r w:rsidR="005820D5" w:rsidRPr="0042191D">
        <w:rPr>
          <w:rFonts w:ascii="Trebuchet MS" w:hAnsi="Trebuchet MS" w:cs="Times New Roman"/>
          <w:lang w:val="ro-RO"/>
        </w:rPr>
        <w:t xml:space="preserve">- </w:t>
      </w:r>
      <w:r w:rsidR="007F76CE" w:rsidRPr="0042191D">
        <w:rPr>
          <w:rFonts w:ascii="Trebuchet MS" w:hAnsi="Trebuchet MS" w:cs="Times New Roman"/>
          <w:lang w:val="ro-RO"/>
        </w:rPr>
        <w:t xml:space="preserve"> locuință individuală P+E</w:t>
      </w:r>
      <w:r w:rsidR="005820D5" w:rsidRPr="0042191D">
        <w:rPr>
          <w:rFonts w:ascii="Trebuchet MS" w:hAnsi="Trebuchet MS" w:cs="Times New Roman"/>
          <w:lang w:val="ro-RO"/>
        </w:rPr>
        <w:t xml:space="preserve"> (Sc= 321 mp, </w:t>
      </w:r>
      <w:proofErr w:type="spellStart"/>
      <w:r w:rsidR="005820D5" w:rsidRPr="0042191D">
        <w:rPr>
          <w:rFonts w:ascii="Trebuchet MS" w:hAnsi="Trebuchet MS" w:cs="Times New Roman"/>
          <w:lang w:val="ro-RO"/>
        </w:rPr>
        <w:t>Sd</w:t>
      </w:r>
      <w:proofErr w:type="spellEnd"/>
      <w:r w:rsidR="005820D5" w:rsidRPr="0042191D">
        <w:rPr>
          <w:rFonts w:ascii="Trebuchet MS" w:hAnsi="Trebuchet MS" w:cs="Times New Roman"/>
          <w:lang w:val="ro-RO"/>
        </w:rPr>
        <w:t xml:space="preserve"> = 438 mp)</w:t>
      </w:r>
      <w:r w:rsidRPr="0042191D">
        <w:rPr>
          <w:rFonts w:ascii="Trebuchet MS" w:hAnsi="Trebuchet MS" w:cs="Times New Roman"/>
          <w:lang w:val="ro-RO"/>
        </w:rPr>
        <w:t xml:space="preserve"> se propune </w:t>
      </w:r>
      <w:r w:rsidR="005820D5" w:rsidRPr="0042191D">
        <w:rPr>
          <w:rFonts w:ascii="Trebuchet MS" w:hAnsi="Trebuchet MS" w:cs="Times New Roman"/>
          <w:lang w:val="ro-RO"/>
        </w:rPr>
        <w:t>schimbarea parțială de destinație a imobilului</w:t>
      </w:r>
      <w:r w:rsidR="009A5B44" w:rsidRPr="0042191D">
        <w:rPr>
          <w:rFonts w:ascii="Trebuchet MS" w:hAnsi="Trebuchet MS" w:cs="Times New Roman"/>
          <w:lang w:val="ro-RO"/>
        </w:rPr>
        <w:t>,</w:t>
      </w:r>
      <w:r w:rsidR="005820D5" w:rsidRPr="0042191D">
        <w:rPr>
          <w:rFonts w:ascii="Trebuchet MS" w:hAnsi="Trebuchet MS" w:cs="Times New Roman"/>
          <w:lang w:val="ro-RO"/>
        </w:rPr>
        <w:t xml:space="preserve"> în sală de evenimente</w:t>
      </w:r>
      <w:r w:rsidR="009A5B44" w:rsidRPr="0042191D">
        <w:rPr>
          <w:rFonts w:ascii="Trebuchet MS" w:hAnsi="Trebuchet MS" w:cs="Times New Roman"/>
          <w:lang w:val="ro-RO"/>
        </w:rPr>
        <w:t>,</w:t>
      </w:r>
      <w:r w:rsidR="005820D5" w:rsidRPr="0042191D">
        <w:rPr>
          <w:rFonts w:ascii="Trebuchet MS" w:hAnsi="Trebuchet MS" w:cs="Times New Roman"/>
          <w:lang w:val="ro-RO"/>
        </w:rPr>
        <w:t xml:space="preserve"> prin demolarea magaziei alipite </w:t>
      </w:r>
      <w:r w:rsidR="009A5B44" w:rsidRPr="0042191D">
        <w:rPr>
          <w:rFonts w:ascii="Trebuchet MS" w:hAnsi="Trebuchet MS" w:cs="Times New Roman"/>
          <w:lang w:val="ro-RO"/>
        </w:rPr>
        <w:t>ș</w:t>
      </w:r>
      <w:r w:rsidR="005820D5" w:rsidRPr="0042191D">
        <w:rPr>
          <w:rFonts w:ascii="Trebuchet MS" w:hAnsi="Trebuchet MS" w:cs="Times New Roman"/>
          <w:lang w:val="ro-RO"/>
        </w:rPr>
        <w:t>i extinderea acestuia cu un bistro</w:t>
      </w:r>
      <w:r w:rsidR="00A05E5B" w:rsidRPr="0042191D">
        <w:rPr>
          <w:rFonts w:ascii="Trebuchet MS" w:hAnsi="Trebuchet MS" w:cs="Times New Roman"/>
          <w:lang w:val="ro-RO"/>
        </w:rPr>
        <w:t xml:space="preserve"> (50 locuri), spații anexe</w:t>
      </w:r>
      <w:r w:rsidR="005820D5" w:rsidRPr="0042191D">
        <w:rPr>
          <w:rFonts w:ascii="Trebuchet MS" w:hAnsi="Trebuchet MS" w:cs="Times New Roman"/>
          <w:lang w:val="ro-RO"/>
        </w:rPr>
        <w:t>, cu camere de cazare ocazională la etaj</w:t>
      </w:r>
      <w:r w:rsidR="00A05E5B" w:rsidRPr="0042191D">
        <w:rPr>
          <w:rFonts w:ascii="Trebuchet MS" w:hAnsi="Trebuchet MS" w:cs="Times New Roman"/>
          <w:lang w:val="ro-RO"/>
        </w:rPr>
        <w:t xml:space="preserve"> (30 locuri)</w:t>
      </w:r>
      <w:r w:rsidR="005820D5" w:rsidRPr="0042191D">
        <w:rPr>
          <w:rFonts w:ascii="Trebuchet MS" w:hAnsi="Trebuchet MS" w:cs="Times New Roman"/>
          <w:lang w:val="ro-RO"/>
        </w:rPr>
        <w:t xml:space="preserve"> și un pavilion de evenimente</w:t>
      </w:r>
      <w:r w:rsidR="00A05E5B" w:rsidRPr="0042191D">
        <w:rPr>
          <w:rFonts w:ascii="Trebuchet MS" w:hAnsi="Trebuchet MS" w:cs="Times New Roman"/>
          <w:lang w:val="ro-RO"/>
        </w:rPr>
        <w:t xml:space="preserve"> (pentru 300 persoane)</w:t>
      </w:r>
      <w:r w:rsidR="005820D5" w:rsidRPr="0042191D">
        <w:rPr>
          <w:rFonts w:ascii="Trebuchet MS" w:hAnsi="Trebuchet MS" w:cs="Times New Roman"/>
          <w:lang w:val="ro-RO"/>
        </w:rPr>
        <w:t>. Parterul clădirii existente se va transforma în bloc alimentar.</w:t>
      </w:r>
      <w:r w:rsidRPr="0042191D">
        <w:rPr>
          <w:rFonts w:ascii="Trebuchet MS" w:hAnsi="Trebuchet MS" w:cs="Times New Roman"/>
          <w:lang w:val="ro-RO"/>
        </w:rPr>
        <w:t xml:space="preserve"> </w:t>
      </w:r>
      <w:r w:rsidR="005820D5" w:rsidRPr="0042191D">
        <w:rPr>
          <w:rFonts w:ascii="Trebuchet MS" w:hAnsi="Trebuchet MS" w:cs="Times New Roman"/>
          <w:lang w:val="ro-RO"/>
        </w:rPr>
        <w:t xml:space="preserve">  </w:t>
      </w:r>
    </w:p>
    <w:p w:rsidR="005820D5" w:rsidRPr="0042191D" w:rsidRDefault="005820D5" w:rsidP="00A05E5B">
      <w:pPr>
        <w:spacing w:after="0" w:line="240" w:lineRule="auto"/>
        <w:jc w:val="both"/>
        <w:rPr>
          <w:rFonts w:ascii="Trebuchet MS" w:hAnsi="Trebuchet MS" w:cs="Times New Roman"/>
          <w:lang w:val="ro-RO"/>
        </w:rPr>
      </w:pPr>
      <w:r w:rsidRPr="0042191D">
        <w:rPr>
          <w:rFonts w:ascii="Trebuchet MS" w:hAnsi="Trebuchet MS" w:cs="Times New Roman"/>
          <w:lang w:val="ro-RO"/>
        </w:rPr>
        <w:t>Se propune extinderea corpului existent cu regim de înălțime P+ E cu un corp tot P+E (bistro la parter + 4 camere de cazare la etaj) spre sud și cu un corp P înalt (pavilion evenimente) spre nord-est.</w:t>
      </w:r>
      <w:r w:rsidR="009A5B44" w:rsidRPr="0042191D">
        <w:rPr>
          <w:rFonts w:ascii="Trebuchet MS" w:hAnsi="Trebuchet MS" w:cs="TimesNewRomanPSMT"/>
          <w:lang w:val="ro-RO"/>
        </w:rPr>
        <w:t xml:space="preserve"> </w:t>
      </w:r>
      <w:r w:rsidR="00A05E5B" w:rsidRPr="0042191D">
        <w:rPr>
          <w:rFonts w:ascii="Trebuchet MS" w:hAnsi="Trebuchet MS" w:cs="TimesNewRomanPSMT"/>
          <w:lang w:val="ro-RO"/>
        </w:rPr>
        <w:t>(Sc propusă =  1131.89</w:t>
      </w:r>
      <w:r w:rsidR="00B15574">
        <w:rPr>
          <w:rFonts w:ascii="Trebuchet MS" w:hAnsi="Trebuchet MS" w:cs="TimesNewRomanPSMT"/>
          <w:lang w:val="ro-RO"/>
        </w:rPr>
        <w:t xml:space="preserve"> </w:t>
      </w:r>
      <w:r w:rsidR="00A05E5B" w:rsidRPr="0042191D">
        <w:rPr>
          <w:rFonts w:ascii="Trebuchet MS" w:hAnsi="Trebuchet MS" w:cs="TimesNewRomanPSMT"/>
          <w:lang w:val="ro-RO"/>
        </w:rPr>
        <w:t xml:space="preserve">mp, </w:t>
      </w:r>
      <w:proofErr w:type="spellStart"/>
      <w:r w:rsidR="00A05E5B" w:rsidRPr="0042191D">
        <w:rPr>
          <w:rFonts w:ascii="Trebuchet MS" w:hAnsi="Trebuchet MS" w:cs="TimesNewRomanPSMT"/>
          <w:lang w:val="ro-RO"/>
        </w:rPr>
        <w:t>Sd</w:t>
      </w:r>
      <w:proofErr w:type="spellEnd"/>
      <w:r w:rsidR="00A05E5B" w:rsidRPr="0042191D">
        <w:rPr>
          <w:rFonts w:ascii="Trebuchet MS" w:hAnsi="Trebuchet MS" w:cs="TimesNewRomanPSMT"/>
          <w:lang w:val="ro-RO"/>
        </w:rPr>
        <w:t xml:space="preserve"> propusă = 1414.79</w:t>
      </w:r>
      <w:r w:rsidR="00B15574">
        <w:rPr>
          <w:rFonts w:ascii="Trebuchet MS" w:hAnsi="Trebuchet MS" w:cs="TimesNewRomanPSMT"/>
          <w:lang w:val="ro-RO"/>
        </w:rPr>
        <w:t xml:space="preserve"> mp</w:t>
      </w:r>
      <w:bookmarkStart w:id="0" w:name="_GoBack"/>
      <w:bookmarkEnd w:id="0"/>
      <w:r w:rsidR="00A05E5B" w:rsidRPr="0042191D">
        <w:rPr>
          <w:rFonts w:ascii="Trebuchet MS" w:hAnsi="Trebuchet MS" w:cs="TimesNewRomanPSMT"/>
          <w:lang w:val="ro-RO"/>
        </w:rPr>
        <w:t>,</w:t>
      </w:r>
      <w:r w:rsidR="00A05E5B" w:rsidRPr="0042191D">
        <w:t xml:space="preserve"> </w:t>
      </w:r>
      <w:r w:rsidR="00A05E5B" w:rsidRPr="0042191D">
        <w:rPr>
          <w:rFonts w:ascii="Trebuchet MS" w:hAnsi="Trebuchet MS" w:cs="TimesNewRomanPSMT"/>
          <w:lang w:val="ro-RO"/>
        </w:rPr>
        <w:t xml:space="preserve">POT propus= 19.52 %, CUT propus = 0.24). </w:t>
      </w:r>
      <w:r w:rsidR="009A5B44" w:rsidRPr="0042191D">
        <w:rPr>
          <w:rFonts w:ascii="Trebuchet MS" w:hAnsi="Trebuchet MS" w:cs="TimesNewRomanPSMT"/>
          <w:lang w:val="ro-RO"/>
        </w:rPr>
        <w:t xml:space="preserve">Înălțimea la coamă va fi de 9,16m (zona P+E) și 6,54m (zona P înalt). </w:t>
      </w:r>
      <w:r w:rsidR="009A5B44" w:rsidRPr="0042191D">
        <w:rPr>
          <w:rFonts w:ascii="Trebuchet MS" w:hAnsi="Trebuchet MS" w:cs="Times New Roman"/>
          <w:lang w:val="ro-RO"/>
        </w:rPr>
        <w:t xml:space="preserve">Incinta se va </w:t>
      </w:r>
      <w:r w:rsidR="009A5B44" w:rsidRPr="0042191D">
        <w:rPr>
          <w:rFonts w:ascii="Trebuchet MS" w:hAnsi="Trebuchet MS" w:cs="Times New Roman"/>
          <w:lang w:val="ro-RO"/>
        </w:rPr>
        <w:lastRenderedPageBreak/>
        <w:t>amenaja cu zone verzi, plantate și cu un teren de fotbal de dimensiuni mici. Pe zona carosabilă se vor insera dale înierbate, în limita posibilităților funcționale.</w:t>
      </w:r>
      <w:r w:rsidR="009A5B44" w:rsidRPr="0042191D">
        <w:rPr>
          <w:rFonts w:ascii="TimesNewRomanPSMT" w:hAnsi="TimesNewRomanPSMT" w:cs="TimesNewRomanPSMT"/>
          <w:sz w:val="23"/>
          <w:szCs w:val="23"/>
          <w:lang w:val="ro-RO"/>
        </w:rPr>
        <w:t xml:space="preserve"> </w:t>
      </w:r>
      <w:r w:rsidR="009A5B44" w:rsidRPr="0042191D">
        <w:rPr>
          <w:rFonts w:ascii="Trebuchet MS" w:hAnsi="Trebuchet MS" w:cs="Times New Roman"/>
          <w:lang w:val="ro-RO"/>
        </w:rPr>
        <w:t>Accesul</w:t>
      </w:r>
      <w:r w:rsidR="00A05E5B" w:rsidRPr="0042191D">
        <w:rPr>
          <w:rFonts w:ascii="Trebuchet MS" w:hAnsi="Trebuchet MS" w:cs="Times New Roman"/>
          <w:lang w:val="ro-RO"/>
        </w:rPr>
        <w:t>,</w:t>
      </w:r>
      <w:r w:rsidR="009A5B44" w:rsidRPr="0042191D">
        <w:rPr>
          <w:rFonts w:ascii="Trebuchet MS" w:hAnsi="Trebuchet MS" w:cs="Times New Roman"/>
          <w:lang w:val="ro-RO"/>
        </w:rPr>
        <w:t xml:space="preserve"> </w:t>
      </w:r>
      <w:r w:rsidR="00A05E5B" w:rsidRPr="0042191D">
        <w:rPr>
          <w:rFonts w:ascii="Trebuchet MS" w:hAnsi="Trebuchet MS" w:cs="Times New Roman"/>
          <w:lang w:val="ro-RO"/>
        </w:rPr>
        <w:t xml:space="preserve">din DJ 141 (str. Moșnei) </w:t>
      </w:r>
      <w:r w:rsidR="009A5B44" w:rsidRPr="0042191D">
        <w:rPr>
          <w:rFonts w:ascii="Trebuchet MS" w:hAnsi="Trebuchet MS" w:cs="Times New Roman"/>
          <w:lang w:val="ro-RO"/>
        </w:rPr>
        <w:t xml:space="preserve">se </w:t>
      </w:r>
      <w:r w:rsidR="00A05E5B" w:rsidRPr="0042191D">
        <w:rPr>
          <w:rFonts w:ascii="Trebuchet MS" w:hAnsi="Trebuchet MS" w:cs="Times New Roman"/>
          <w:lang w:val="ro-RO"/>
        </w:rPr>
        <w:t xml:space="preserve">va </w:t>
      </w:r>
      <w:r w:rsidR="009A5B44" w:rsidRPr="0042191D">
        <w:rPr>
          <w:rFonts w:ascii="Trebuchet MS" w:hAnsi="Trebuchet MS" w:cs="Times New Roman"/>
          <w:lang w:val="ro-RO"/>
        </w:rPr>
        <w:t xml:space="preserve">face pe un carosabil cu două sensuri, cu girație în capăt, </w:t>
      </w:r>
      <w:proofErr w:type="spellStart"/>
      <w:r w:rsidR="009A5B44" w:rsidRPr="0042191D">
        <w:rPr>
          <w:rFonts w:ascii="Trebuchet MS" w:hAnsi="Trebuchet MS" w:cs="Times New Roman"/>
          <w:lang w:val="ro-RO"/>
        </w:rPr>
        <w:t>bordat</w:t>
      </w:r>
      <w:proofErr w:type="spellEnd"/>
      <w:r w:rsidR="009A5B44" w:rsidRPr="0042191D">
        <w:rPr>
          <w:rFonts w:ascii="Trebuchet MS" w:hAnsi="Trebuchet MS" w:cs="Times New Roman"/>
          <w:lang w:val="ro-RO"/>
        </w:rPr>
        <w:t xml:space="preserve"> pe latura sudică de o parcare cu 45 de locuri. În afara împrejmuirii, pe terenul beneficiarului s-au lăsat 5 locuri pentru parcare ocazională.</w:t>
      </w:r>
    </w:p>
    <w:p w:rsidR="0042191D" w:rsidRPr="0042191D" w:rsidRDefault="00D3153C" w:rsidP="00D3153C">
      <w:pPr>
        <w:spacing w:after="0" w:line="240" w:lineRule="auto"/>
        <w:jc w:val="both"/>
        <w:rPr>
          <w:rFonts w:ascii="Trebuchet MS" w:hAnsi="Trebuchet MS" w:cs="Times New Roman"/>
          <w:lang w:val="ro-RO"/>
        </w:rPr>
      </w:pPr>
      <w:r w:rsidRPr="0042191D">
        <w:rPr>
          <w:rFonts w:ascii="Trebuchet MS" w:hAnsi="Trebuchet MS" w:cs="Times New Roman"/>
          <w:lang w:val="ro-RO"/>
        </w:rPr>
        <w:t>Proiectul prevede branșamente la toate rețelele de utilități existente pe str.</w:t>
      </w:r>
      <w:r w:rsidR="0042191D" w:rsidRPr="0042191D">
        <w:rPr>
          <w:rFonts w:ascii="Trebuchet MS" w:hAnsi="Trebuchet MS" w:cs="Times New Roman"/>
          <w:lang w:val="ro-RO"/>
        </w:rPr>
        <w:t xml:space="preserve"> Moșnei</w:t>
      </w:r>
      <w:r w:rsidRPr="0042191D">
        <w:rPr>
          <w:rFonts w:ascii="Trebuchet MS" w:hAnsi="Trebuchet MS" w:cs="Times New Roman"/>
          <w:lang w:val="ro-RO"/>
        </w:rPr>
        <w:t>: energie electrică, gaze naturale, alimentare cu apă, canalizare menajeră, conform prevederilor avizelor furnizorilor de utilități, obținute. Apele pluviale</w:t>
      </w:r>
      <w:r w:rsidR="0042191D" w:rsidRPr="0042191D">
        <w:rPr>
          <w:rFonts w:ascii="Trebuchet MS" w:hAnsi="Trebuchet MS" w:cs="Times New Roman"/>
          <w:lang w:val="ro-RO"/>
        </w:rPr>
        <w:t xml:space="preserve"> de pe platformele de parcare vor fi trecute prin separatorul de produse petroliere cu evacuare la rețeaua de canalizare pluvială zonală.</w:t>
      </w:r>
    </w:p>
    <w:p w:rsidR="00D3153C" w:rsidRPr="001805E2" w:rsidRDefault="00D3153C" w:rsidP="00D3153C">
      <w:pPr>
        <w:spacing w:after="0" w:line="240" w:lineRule="auto"/>
        <w:jc w:val="both"/>
        <w:rPr>
          <w:rFonts w:ascii="Trebuchet MS" w:hAnsi="Trebuchet MS" w:cs="Times New Roman"/>
          <w:color w:val="FF0000"/>
          <w:lang w:val="ro-RO"/>
        </w:rPr>
      </w:pPr>
      <w:r w:rsidRPr="001805E2">
        <w:rPr>
          <w:rFonts w:ascii="Trebuchet MS" w:hAnsi="Trebuchet MS" w:cs="Times New Roman"/>
          <w:color w:val="FF0000"/>
          <w:lang w:val="ro-RO"/>
        </w:rPr>
        <w:t>Pentru proiect au fost emise: notificarea nr.</w:t>
      </w:r>
      <w:r w:rsidR="008B042E" w:rsidRPr="001805E2">
        <w:rPr>
          <w:color w:val="FF0000"/>
        </w:rPr>
        <w:t xml:space="preserve"> </w:t>
      </w:r>
      <w:r w:rsidR="008B042E" w:rsidRPr="001805E2">
        <w:rPr>
          <w:rFonts w:ascii="Trebuchet MS" w:hAnsi="Trebuchet MS" w:cs="Times New Roman"/>
          <w:color w:val="FF0000"/>
          <w:lang w:val="ro-RO"/>
        </w:rPr>
        <w:t>/17.08.2021</w:t>
      </w:r>
      <w:r w:rsidRPr="001805E2">
        <w:rPr>
          <w:rFonts w:ascii="Trebuchet MS" w:hAnsi="Trebuchet MS" w:cs="Times New Roman"/>
          <w:color w:val="FF0000"/>
          <w:lang w:val="ro-RO"/>
        </w:rPr>
        <w:t>, emisă de către D.S.P. Sibiu, avizul  de amplasament nr. /10.05.2021, emis de APĂ</w:t>
      </w:r>
      <w:r w:rsidR="008B042E" w:rsidRPr="001805E2">
        <w:rPr>
          <w:rFonts w:ascii="Trebuchet MS" w:hAnsi="Trebuchet MS" w:cs="Times New Roman"/>
          <w:color w:val="FF0000"/>
          <w:lang w:val="ro-RO"/>
        </w:rPr>
        <w:t xml:space="preserve"> </w:t>
      </w:r>
      <w:r w:rsidR="0042191D">
        <w:rPr>
          <w:rFonts w:ascii="Trebuchet MS" w:hAnsi="Trebuchet MS" w:cs="Times New Roman"/>
          <w:color w:val="FF0000"/>
          <w:lang w:val="ro-RO"/>
        </w:rPr>
        <w:t xml:space="preserve">TÂRNAVEI MARI </w:t>
      </w:r>
      <w:r w:rsidR="008B042E" w:rsidRPr="001805E2">
        <w:rPr>
          <w:rFonts w:ascii="Trebuchet MS" w:hAnsi="Trebuchet MS" w:cs="Times New Roman"/>
          <w:color w:val="FF0000"/>
          <w:lang w:val="ro-RO"/>
        </w:rPr>
        <w:t xml:space="preserve">S.A., Avizul de gospodărire a apelor nr. /27.07.2022, emis de A.N. Apele Române – S.G.A. </w:t>
      </w:r>
      <w:r w:rsidR="0042191D">
        <w:rPr>
          <w:rFonts w:ascii="Trebuchet MS" w:hAnsi="Trebuchet MS" w:cs="Times New Roman"/>
          <w:color w:val="FF0000"/>
          <w:lang w:val="ro-RO"/>
        </w:rPr>
        <w:t>Mureș</w:t>
      </w:r>
      <w:r w:rsidR="00F01716" w:rsidRPr="001805E2">
        <w:rPr>
          <w:rFonts w:ascii="Trebuchet MS" w:hAnsi="Trebuchet MS" w:cs="Times New Roman"/>
          <w:color w:val="FF0000"/>
          <w:lang w:val="ro-RO"/>
        </w:rPr>
        <w:t xml:space="preserve">, Aviz de securitate la incendiu nr. 64/22/SU_SB din 25.03.2022, emis de I.S.U. Sibiu; </w:t>
      </w:r>
      <w:r w:rsidR="008B042E" w:rsidRPr="001805E2">
        <w:rPr>
          <w:rFonts w:ascii="Trebuchet MS" w:hAnsi="Trebuchet MS" w:cs="Times New Roman"/>
          <w:color w:val="FF0000"/>
          <w:lang w:val="ro-RO"/>
        </w:rPr>
        <w:t xml:space="preserve"> </w:t>
      </w:r>
    </w:p>
    <w:p w:rsidR="000272D6" w:rsidRPr="00905D44" w:rsidRDefault="002851C0" w:rsidP="00845A22">
      <w:pPr>
        <w:spacing w:after="0" w:line="240" w:lineRule="auto"/>
        <w:jc w:val="both"/>
        <w:rPr>
          <w:rFonts w:ascii="Trebuchet MS" w:hAnsi="Trebuchet MS" w:cs="Times New Roman"/>
          <w:lang w:val="ro-RO"/>
        </w:rPr>
      </w:pPr>
      <w:r w:rsidRPr="00905D44">
        <w:rPr>
          <w:rFonts w:ascii="Trebuchet MS" w:hAnsi="Trebuchet MS" w:cs="Times New Roman"/>
          <w:lang w:val="ro-RO"/>
        </w:rPr>
        <w:t>O</w:t>
      </w:r>
      <w:r w:rsidR="000272D6" w:rsidRPr="00905D44">
        <w:rPr>
          <w:rFonts w:ascii="Trebuchet MS" w:hAnsi="Trebuchet MS" w:cs="Times New Roman"/>
          <w:lang w:val="ro-RO"/>
        </w:rPr>
        <w:t>rganizarea de șantier</w:t>
      </w:r>
      <w:r w:rsidR="00F01716" w:rsidRPr="00905D44">
        <w:rPr>
          <w:rFonts w:ascii="Trebuchet MS" w:hAnsi="Trebuchet MS" w:cs="Times New Roman"/>
          <w:lang w:val="ro-RO"/>
        </w:rPr>
        <w:t xml:space="preserve"> se va face în incinta parcelei, fără afectarea circulației sau a parcelelor învecinate și va deține </w:t>
      </w:r>
      <w:r w:rsidR="00905D44" w:rsidRPr="00905D44">
        <w:rPr>
          <w:rFonts w:ascii="Trebuchet MS" w:hAnsi="Trebuchet MS" w:cs="Times New Roman"/>
          <w:lang w:val="ro-RO"/>
        </w:rPr>
        <w:t>un</w:t>
      </w:r>
      <w:r w:rsidR="00F01716" w:rsidRPr="00905D44">
        <w:rPr>
          <w:rFonts w:ascii="Trebuchet MS" w:hAnsi="Trebuchet MS" w:cs="Times New Roman"/>
          <w:lang w:val="ro-RO"/>
        </w:rPr>
        <w:t xml:space="preserve"> container muncitori, toaletă ecologică, zonă stocare materiale, scule.</w:t>
      </w:r>
    </w:p>
    <w:p w:rsidR="004B1731" w:rsidRPr="00905D44"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905D44">
        <w:rPr>
          <w:rFonts w:ascii="Trebuchet MS" w:eastAsia="Calibri" w:hAnsi="Trebuchet MS" w:cs="Times New Roman"/>
          <w:b/>
          <w:lang w:val="ro-RO"/>
        </w:rPr>
        <w:t>b)</w:t>
      </w:r>
      <w:r w:rsidRPr="00905D44">
        <w:rPr>
          <w:rFonts w:ascii="Trebuchet MS" w:hAnsi="Trebuchet MS" w:cs="Times New Roman"/>
          <w:lang w:val="ro-RO"/>
        </w:rPr>
        <w:t xml:space="preserve"> </w:t>
      </w:r>
      <w:r w:rsidRPr="00905D44">
        <w:rPr>
          <w:rFonts w:ascii="Trebuchet MS" w:eastAsia="Calibri" w:hAnsi="Trebuchet MS" w:cs="Times New Roman"/>
          <w:b/>
          <w:lang w:val="ro-RO"/>
        </w:rPr>
        <w:t xml:space="preserve">cumularea cu alte proiecte </w:t>
      </w:r>
      <w:r w:rsidR="00736F8E" w:rsidRPr="00905D44">
        <w:rPr>
          <w:rFonts w:ascii="Trebuchet MS" w:eastAsia="Calibri" w:hAnsi="Trebuchet MS" w:cs="Times New Roman"/>
          <w:lang w:val="ro-RO"/>
        </w:rPr>
        <w:t>– nu este cazul;</w:t>
      </w:r>
    </w:p>
    <w:p w:rsidR="002851C0" w:rsidRPr="00905D44" w:rsidRDefault="004B1731" w:rsidP="002851C0">
      <w:pPr>
        <w:autoSpaceDE w:val="0"/>
        <w:autoSpaceDN w:val="0"/>
        <w:adjustRightInd w:val="0"/>
        <w:spacing w:after="0" w:line="240" w:lineRule="auto"/>
        <w:jc w:val="both"/>
        <w:rPr>
          <w:rFonts w:ascii="Trebuchet MS" w:eastAsia="Calibri" w:hAnsi="Trebuchet MS" w:cs="Times New Roman"/>
          <w:lang w:val="ro-RO"/>
        </w:rPr>
      </w:pPr>
      <w:r w:rsidRPr="00905D44">
        <w:rPr>
          <w:rFonts w:ascii="Trebuchet MS" w:eastAsia="Calibri" w:hAnsi="Trebuchet MS" w:cs="Times New Roman"/>
          <w:b/>
          <w:lang w:val="ro-RO"/>
        </w:rPr>
        <w:t>c)</w:t>
      </w:r>
      <w:r w:rsidRPr="00905D44">
        <w:rPr>
          <w:rFonts w:ascii="Trebuchet MS" w:eastAsia="Calibri" w:hAnsi="Trebuchet MS" w:cs="Times New Roman"/>
          <w:lang w:val="ro-RO"/>
        </w:rPr>
        <w:t xml:space="preserve"> </w:t>
      </w:r>
      <w:r w:rsidRPr="00905D44">
        <w:rPr>
          <w:rFonts w:ascii="Trebuchet MS" w:hAnsi="Trebuchet MS" w:cs="Times New Roman"/>
          <w:b/>
          <w:lang w:val="ro-RO"/>
        </w:rPr>
        <w:t>utilizarea resurselor naturale, în special a solului, a terenurilor, a apei și a biodiversității</w:t>
      </w:r>
      <w:r w:rsidRPr="00905D44">
        <w:rPr>
          <w:rFonts w:ascii="Trebuchet MS" w:hAnsi="Trebuchet MS" w:cs="Times New Roman"/>
          <w:lang w:val="ro-RO"/>
        </w:rPr>
        <w:t xml:space="preserve"> </w:t>
      </w:r>
      <w:r w:rsidRPr="00905D44">
        <w:rPr>
          <w:rFonts w:ascii="Trebuchet MS" w:eastAsia="Calibri" w:hAnsi="Trebuchet MS" w:cs="Times New Roman"/>
          <w:lang w:val="ro-RO"/>
        </w:rPr>
        <w:t>–</w:t>
      </w:r>
      <w:r w:rsidR="002851C0" w:rsidRPr="00905D44">
        <w:rPr>
          <w:rFonts w:ascii="Trebuchet MS" w:eastAsia="Calibri" w:hAnsi="Trebuchet MS" w:cs="Times New Roman"/>
          <w:lang w:val="ro-RO"/>
        </w:rPr>
        <w:t xml:space="preserve"> impact nesemnificativ, se utilizează cantități relativ reduse;</w:t>
      </w:r>
    </w:p>
    <w:p w:rsidR="004B1731" w:rsidRPr="00905D44"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905D44">
        <w:rPr>
          <w:rFonts w:ascii="Trebuchet MS" w:eastAsia="Calibri" w:hAnsi="Trebuchet MS" w:cs="Times New Roman"/>
          <w:b/>
          <w:lang w:val="ro-RO"/>
        </w:rPr>
        <w:t>d)</w:t>
      </w:r>
      <w:r w:rsidRPr="00905D44">
        <w:rPr>
          <w:rFonts w:ascii="Trebuchet MS" w:eastAsia="Calibri" w:hAnsi="Trebuchet MS" w:cs="Times New Roman"/>
          <w:lang w:val="ro-RO"/>
        </w:rPr>
        <w:t xml:space="preserve"> </w:t>
      </w:r>
      <w:r w:rsidRPr="00905D44">
        <w:rPr>
          <w:rFonts w:ascii="Trebuchet MS" w:hAnsi="Trebuchet MS" w:cs="Times New Roman"/>
          <w:b/>
          <w:lang w:val="ro-RO"/>
        </w:rPr>
        <w:t xml:space="preserve">cantitatea și tipurile de </w:t>
      </w:r>
      <w:proofErr w:type="spellStart"/>
      <w:r w:rsidRPr="00905D44">
        <w:rPr>
          <w:rFonts w:ascii="Trebuchet MS" w:hAnsi="Trebuchet MS" w:cs="Times New Roman"/>
          <w:b/>
          <w:lang w:val="ro-RO"/>
        </w:rPr>
        <w:t>deşeuri</w:t>
      </w:r>
      <w:proofErr w:type="spellEnd"/>
      <w:r w:rsidRPr="00905D44">
        <w:rPr>
          <w:rFonts w:ascii="Trebuchet MS" w:hAnsi="Trebuchet MS" w:cs="Times New Roman"/>
          <w:b/>
          <w:lang w:val="ro-RO"/>
        </w:rPr>
        <w:t xml:space="preserve"> generate/gestionate</w:t>
      </w:r>
      <w:r w:rsidRPr="00905D44">
        <w:rPr>
          <w:rFonts w:ascii="Trebuchet MS" w:eastAsia="Calibri" w:hAnsi="Trebuchet MS" w:cs="Times New Roman"/>
          <w:lang w:val="ro-RO"/>
        </w:rPr>
        <w:t xml:space="preserve"> –</w:t>
      </w:r>
      <w:r w:rsidR="000272D6" w:rsidRPr="00905D44">
        <w:rPr>
          <w:rFonts w:ascii="Trebuchet MS" w:eastAsia="Calibri" w:hAnsi="Trebuchet MS" w:cs="Times New Roman"/>
          <w:lang w:val="ro-RO"/>
        </w:rPr>
        <w:t xml:space="preserve"> </w:t>
      </w:r>
      <w:r w:rsidR="002851C0" w:rsidRPr="00905D44">
        <w:rPr>
          <w:rFonts w:ascii="Trebuchet MS" w:eastAsia="Calibri" w:hAnsi="Trebuchet MS" w:cs="Times New Roman"/>
          <w:lang w:val="ro-RO"/>
        </w:rPr>
        <w:t xml:space="preserve">în perioada de </w:t>
      </w:r>
      <w:proofErr w:type="spellStart"/>
      <w:r w:rsidR="002851C0" w:rsidRPr="00905D44">
        <w:rPr>
          <w:rFonts w:ascii="Trebuchet MS" w:eastAsia="Calibri" w:hAnsi="Trebuchet MS" w:cs="Times New Roman"/>
          <w:lang w:val="ro-RO"/>
        </w:rPr>
        <w:t>construcţie</w:t>
      </w:r>
      <w:proofErr w:type="spellEnd"/>
      <w:r w:rsidR="002851C0" w:rsidRPr="00905D44">
        <w:rPr>
          <w:rFonts w:ascii="Trebuchet MS" w:eastAsia="Calibri" w:hAnsi="Trebuchet MS" w:cs="Times New Roman"/>
          <w:lang w:val="ro-RO"/>
        </w:rPr>
        <w:t xml:space="preserve"> vor rezulta </w:t>
      </w:r>
      <w:proofErr w:type="spellStart"/>
      <w:r w:rsidR="002851C0" w:rsidRPr="00905D44">
        <w:rPr>
          <w:rFonts w:ascii="Trebuchet MS" w:eastAsia="Calibri" w:hAnsi="Trebuchet MS" w:cs="Times New Roman"/>
          <w:lang w:val="ro-RO"/>
        </w:rPr>
        <w:t>deşeuri</w:t>
      </w:r>
      <w:proofErr w:type="spellEnd"/>
      <w:r w:rsidR="002851C0" w:rsidRPr="00905D44">
        <w:rPr>
          <w:rFonts w:ascii="Trebuchet MS" w:eastAsia="Calibri" w:hAnsi="Trebuchet MS" w:cs="Times New Roman"/>
          <w:lang w:val="ro-RO"/>
        </w:rPr>
        <w:t xml:space="preserve"> din </w:t>
      </w:r>
      <w:proofErr w:type="spellStart"/>
      <w:r w:rsidR="002851C0" w:rsidRPr="00905D44">
        <w:rPr>
          <w:rFonts w:ascii="Trebuchet MS" w:eastAsia="Calibri" w:hAnsi="Trebuchet MS" w:cs="Times New Roman"/>
          <w:lang w:val="ro-RO"/>
        </w:rPr>
        <w:t>construcţii</w:t>
      </w:r>
      <w:proofErr w:type="spellEnd"/>
      <w:r w:rsidR="002851C0" w:rsidRPr="00905D44">
        <w:rPr>
          <w:rFonts w:ascii="Trebuchet MS" w:eastAsia="Calibri" w:hAnsi="Trebuchet MS" w:cs="Times New Roman"/>
          <w:lang w:val="ro-RO"/>
        </w:rPr>
        <w:t xml:space="preserve"> și deșeuri menajere, care vor fi gestionate prin </w:t>
      </w:r>
      <w:proofErr w:type="spellStart"/>
      <w:r w:rsidR="002851C0" w:rsidRPr="00905D44">
        <w:rPr>
          <w:rFonts w:ascii="Trebuchet MS" w:eastAsia="Calibri" w:hAnsi="Trebuchet MS" w:cs="Times New Roman"/>
          <w:lang w:val="ro-RO"/>
        </w:rPr>
        <w:t>societăţi</w:t>
      </w:r>
      <w:proofErr w:type="spellEnd"/>
      <w:r w:rsidR="002851C0" w:rsidRPr="00905D44">
        <w:rPr>
          <w:rFonts w:ascii="Trebuchet MS" w:eastAsia="Calibri" w:hAnsi="Trebuchet MS" w:cs="Times New Roman"/>
          <w:lang w:val="ro-RO"/>
        </w:rPr>
        <w:t xml:space="preserve"> autorizate; în perioada de funcționare vor rezulta deșeuri menajere și asimilabile, care vor fi eliminate prin societăți autorizate, cu respectarea dispozițiilor legale în vigoare;</w:t>
      </w:r>
    </w:p>
    <w:p w:rsidR="002851C0" w:rsidRPr="00905D44" w:rsidRDefault="004B1731" w:rsidP="002851C0">
      <w:pPr>
        <w:autoSpaceDE w:val="0"/>
        <w:autoSpaceDN w:val="0"/>
        <w:adjustRightInd w:val="0"/>
        <w:spacing w:after="0" w:line="240" w:lineRule="auto"/>
        <w:jc w:val="both"/>
        <w:rPr>
          <w:rFonts w:ascii="Trebuchet MS" w:eastAsia="Calibri" w:hAnsi="Trebuchet MS" w:cs="Times New Roman"/>
          <w:lang w:val="ro-RO"/>
        </w:rPr>
      </w:pPr>
      <w:r w:rsidRPr="00905D44">
        <w:rPr>
          <w:rFonts w:ascii="Trebuchet MS" w:eastAsia="Calibri" w:hAnsi="Trebuchet MS" w:cs="Times New Roman"/>
          <w:b/>
          <w:lang w:val="ro-RO"/>
        </w:rPr>
        <w:t>e)</w:t>
      </w:r>
      <w:r w:rsidRPr="00905D44">
        <w:rPr>
          <w:rFonts w:ascii="Trebuchet MS" w:eastAsia="Calibri" w:hAnsi="Trebuchet MS" w:cs="Times New Roman"/>
          <w:lang w:val="ro-RO"/>
        </w:rPr>
        <w:t xml:space="preserve"> </w:t>
      </w:r>
      <w:r w:rsidRPr="00905D44">
        <w:rPr>
          <w:rFonts w:ascii="Trebuchet MS" w:hAnsi="Trebuchet MS" w:cs="Times New Roman"/>
          <w:b/>
          <w:lang w:val="ro-RO"/>
        </w:rPr>
        <w:t>emisiile poluante, inclusiv zgomotul și alte surse de disconfort</w:t>
      </w:r>
      <w:r w:rsidRPr="00905D44">
        <w:rPr>
          <w:rFonts w:ascii="Trebuchet MS" w:eastAsia="Calibri" w:hAnsi="Trebuchet MS" w:cs="Times New Roman"/>
          <w:lang w:val="ro-RO"/>
        </w:rPr>
        <w:t xml:space="preserve"> –</w:t>
      </w:r>
      <w:r w:rsidR="002851C0" w:rsidRPr="00905D44">
        <w:rPr>
          <w:rFonts w:ascii="Trebuchet MS" w:eastAsia="Calibri" w:hAnsi="Trebuchet MS" w:cs="Times New Roman"/>
          <w:lang w:val="ro-RO"/>
        </w:rPr>
        <w:t xml:space="preserve"> pe perioada execuției lucrărilor și pe perioada de funcționare - emisiile generate sunt: zgomot, pulberi în suspensie, cu impact nesemnificativ, reversibil;</w:t>
      </w:r>
    </w:p>
    <w:p w:rsidR="004B1731" w:rsidRPr="00905D44" w:rsidRDefault="004B1731" w:rsidP="005E63FD">
      <w:pPr>
        <w:autoSpaceDE w:val="0"/>
        <w:autoSpaceDN w:val="0"/>
        <w:adjustRightInd w:val="0"/>
        <w:spacing w:after="0" w:line="240" w:lineRule="auto"/>
        <w:jc w:val="both"/>
        <w:rPr>
          <w:rFonts w:ascii="Trebuchet MS" w:eastAsia="Calibri" w:hAnsi="Trebuchet MS" w:cs="Times New Roman"/>
          <w:lang w:val="ro-RO"/>
        </w:rPr>
      </w:pPr>
      <w:r w:rsidRPr="00905D44">
        <w:rPr>
          <w:rFonts w:ascii="Trebuchet MS" w:eastAsia="Calibri" w:hAnsi="Trebuchet MS" w:cs="Times New Roman"/>
          <w:b/>
          <w:lang w:val="ro-RO"/>
        </w:rPr>
        <w:t>f)</w:t>
      </w:r>
      <w:r w:rsidRPr="00905D44">
        <w:rPr>
          <w:rFonts w:ascii="Trebuchet MS" w:eastAsia="Calibri" w:hAnsi="Trebuchet MS" w:cs="Times New Roman"/>
          <w:lang w:val="ro-RO"/>
        </w:rPr>
        <w:t xml:space="preserve"> </w:t>
      </w:r>
      <w:r w:rsidRPr="00905D44">
        <w:rPr>
          <w:rFonts w:ascii="Trebuchet MS" w:hAnsi="Trebuchet MS" w:cs="Times New Roman"/>
          <w:b/>
          <w:lang w:val="ro-RO"/>
        </w:rPr>
        <w:t xml:space="preserve">riscurile de accidente majore și /sau dezastre relevante pentru proiect, inclusiv cele cauzate de schimbările climatice </w:t>
      </w:r>
      <w:r w:rsidRPr="00905D44">
        <w:rPr>
          <w:rFonts w:ascii="Trebuchet MS" w:eastAsia="Calibri" w:hAnsi="Trebuchet MS" w:cs="Times New Roman"/>
          <w:lang w:val="ro-RO"/>
        </w:rPr>
        <w:t>– nu este cazul, cu condiția re</w:t>
      </w:r>
      <w:r w:rsidR="005E63FD" w:rsidRPr="00905D44">
        <w:rPr>
          <w:rFonts w:ascii="Trebuchet MS" w:eastAsia="Calibri" w:hAnsi="Trebuchet MS" w:cs="Times New Roman"/>
          <w:lang w:val="ro-RO"/>
        </w:rPr>
        <w:t xml:space="preserve">spectării normelor de </w:t>
      </w:r>
      <w:proofErr w:type="spellStart"/>
      <w:r w:rsidR="005E63FD" w:rsidRPr="00905D44">
        <w:rPr>
          <w:rFonts w:ascii="Trebuchet MS" w:eastAsia="Calibri" w:hAnsi="Trebuchet MS" w:cs="Times New Roman"/>
          <w:lang w:val="ro-RO"/>
        </w:rPr>
        <w:t>protecţia</w:t>
      </w:r>
      <w:proofErr w:type="spellEnd"/>
      <w:r w:rsidR="005E63FD" w:rsidRPr="00905D44">
        <w:rPr>
          <w:rFonts w:ascii="Trebuchet MS" w:eastAsia="Calibri" w:hAnsi="Trebuchet MS" w:cs="Times New Roman"/>
          <w:lang w:val="ro-RO"/>
        </w:rPr>
        <w:t xml:space="preserve"> </w:t>
      </w:r>
      <w:r w:rsidRPr="00905D44">
        <w:rPr>
          <w:rFonts w:ascii="Trebuchet MS" w:eastAsia="Calibri" w:hAnsi="Trebuchet MS" w:cs="Times New Roman"/>
          <w:lang w:val="ro-RO"/>
        </w:rPr>
        <w:t>muncii, normativele tehnice de</w:t>
      </w:r>
      <w:r w:rsidR="002851C0" w:rsidRPr="00905D44">
        <w:rPr>
          <w:rFonts w:ascii="Trebuchet MS" w:eastAsia="Calibri" w:hAnsi="Trebuchet MS" w:cs="Times New Roman"/>
          <w:lang w:val="ro-RO"/>
        </w:rPr>
        <w:t xml:space="preserve"> proiectare și execuție</w:t>
      </w:r>
      <w:r w:rsidRPr="00905D44">
        <w:rPr>
          <w:rFonts w:ascii="Trebuchet MS" w:eastAsia="Calibri" w:hAnsi="Trebuchet MS" w:cs="Times New Roman"/>
          <w:lang w:val="ro-RO"/>
        </w:rPr>
        <w:t>, precum și normativele P.S.I., în vigoare;</w:t>
      </w:r>
    </w:p>
    <w:p w:rsidR="004B1731" w:rsidRPr="001805E2" w:rsidRDefault="004B1731" w:rsidP="007D4A9B">
      <w:pPr>
        <w:spacing w:after="0" w:line="240" w:lineRule="auto"/>
        <w:jc w:val="both"/>
        <w:rPr>
          <w:rFonts w:ascii="Trebuchet MS" w:eastAsia="Calibri" w:hAnsi="Trebuchet MS" w:cs="Times New Roman"/>
          <w:color w:val="FF0000"/>
          <w:lang w:val="ro-RO"/>
        </w:rPr>
      </w:pPr>
      <w:r w:rsidRPr="00905D44">
        <w:rPr>
          <w:rFonts w:ascii="Trebuchet MS" w:eastAsia="Calibri" w:hAnsi="Trebuchet MS" w:cs="Times New Roman"/>
          <w:b/>
          <w:lang w:val="ro-RO"/>
        </w:rPr>
        <w:t xml:space="preserve">g) riscurile pentru sănătatea umană </w:t>
      </w:r>
      <w:r w:rsidRPr="00905D44">
        <w:rPr>
          <w:rFonts w:ascii="Trebuchet MS" w:eastAsia="Calibri" w:hAnsi="Trebuchet MS" w:cs="Times New Roman"/>
          <w:lang w:val="ro-RO"/>
        </w:rPr>
        <w:t xml:space="preserve">– </w:t>
      </w:r>
      <w:r w:rsidR="00E010DF" w:rsidRPr="00905D44">
        <w:rPr>
          <w:rFonts w:ascii="Trebuchet MS" w:eastAsia="Calibri" w:hAnsi="Trebuchet MS" w:cs="Times New Roman"/>
          <w:lang w:val="ro-RO"/>
        </w:rPr>
        <w:t xml:space="preserve">nu este cazul, conform </w:t>
      </w:r>
      <w:r w:rsidR="00B050F7" w:rsidRPr="00905D44">
        <w:rPr>
          <w:rFonts w:ascii="Trebuchet MS" w:eastAsia="Calibri" w:hAnsi="Trebuchet MS" w:cs="Times New Roman"/>
          <w:lang w:val="ro-RO"/>
        </w:rPr>
        <w:t xml:space="preserve">notificării </w:t>
      </w:r>
      <w:r w:rsidR="00B050F7" w:rsidRPr="001805E2">
        <w:rPr>
          <w:rFonts w:ascii="Trebuchet MS" w:eastAsia="Calibri" w:hAnsi="Trebuchet MS" w:cs="Times New Roman"/>
          <w:color w:val="FF0000"/>
          <w:lang w:val="ro-RO"/>
        </w:rPr>
        <w:t>nr.</w:t>
      </w:r>
      <w:r w:rsidR="00F01716" w:rsidRPr="001805E2">
        <w:rPr>
          <w:color w:val="FF0000"/>
        </w:rPr>
        <w:t xml:space="preserve"> </w:t>
      </w:r>
      <w:r w:rsidR="00F01716" w:rsidRPr="001805E2">
        <w:rPr>
          <w:rFonts w:ascii="Trebuchet MS" w:eastAsia="Calibri" w:hAnsi="Trebuchet MS" w:cs="Times New Roman"/>
          <w:color w:val="FF0000"/>
          <w:lang w:val="ro-RO"/>
        </w:rPr>
        <w:t>/17.08.2021</w:t>
      </w:r>
      <w:r w:rsidR="00F124F4" w:rsidRPr="001805E2">
        <w:rPr>
          <w:rFonts w:ascii="Trebuchet MS" w:eastAsia="Calibri" w:hAnsi="Trebuchet MS" w:cs="Times New Roman"/>
          <w:color w:val="FF0000"/>
          <w:lang w:val="ro-RO"/>
        </w:rPr>
        <w:t>,</w:t>
      </w:r>
      <w:r w:rsidR="00B050F7" w:rsidRPr="001805E2">
        <w:rPr>
          <w:rFonts w:ascii="Trebuchet MS" w:eastAsia="Calibri" w:hAnsi="Trebuchet MS" w:cs="Times New Roman"/>
          <w:color w:val="FF0000"/>
          <w:lang w:val="ro-RO"/>
        </w:rPr>
        <w:t xml:space="preserve"> </w:t>
      </w:r>
      <w:r w:rsidR="009E0BF3" w:rsidRPr="001805E2">
        <w:rPr>
          <w:rFonts w:ascii="Trebuchet MS" w:eastAsia="Calibri" w:hAnsi="Trebuchet MS" w:cs="Times New Roman"/>
          <w:color w:val="FF0000"/>
          <w:lang w:val="ro-RO"/>
        </w:rPr>
        <w:t>emis</w:t>
      </w:r>
      <w:r w:rsidR="00B050F7" w:rsidRPr="001805E2">
        <w:rPr>
          <w:rFonts w:ascii="Trebuchet MS" w:eastAsia="Calibri" w:hAnsi="Trebuchet MS" w:cs="Times New Roman"/>
          <w:color w:val="FF0000"/>
          <w:lang w:val="ro-RO"/>
        </w:rPr>
        <w:t>ă</w:t>
      </w:r>
      <w:r w:rsidR="009E0BF3" w:rsidRPr="001805E2">
        <w:rPr>
          <w:rFonts w:ascii="Trebuchet MS" w:eastAsia="Calibri" w:hAnsi="Trebuchet MS" w:cs="Times New Roman"/>
          <w:color w:val="FF0000"/>
          <w:lang w:val="ro-RO"/>
        </w:rPr>
        <w:t xml:space="preserve"> de </w:t>
      </w:r>
      <w:r w:rsidR="009E0BF3" w:rsidRPr="001805E2">
        <w:rPr>
          <w:rFonts w:ascii="Trebuchet MS" w:hAnsi="Trebuchet MS" w:cs="Times New Roman"/>
          <w:color w:val="FF0000"/>
          <w:lang w:val="ro-RO"/>
        </w:rPr>
        <w:t xml:space="preserve">D.S.P. Sibiu, </w:t>
      </w:r>
    </w:p>
    <w:p w:rsidR="004B1731" w:rsidRPr="00905D44" w:rsidRDefault="004B1731" w:rsidP="007D4A9B">
      <w:pPr>
        <w:spacing w:after="0" w:line="240" w:lineRule="auto"/>
        <w:rPr>
          <w:rFonts w:ascii="Trebuchet MS" w:eastAsia="Calibri" w:hAnsi="Trebuchet MS" w:cs="Times New Roman"/>
          <w:b/>
          <w:bCs/>
          <w:lang w:val="ro-RO"/>
        </w:rPr>
      </w:pPr>
      <w:r w:rsidRPr="00905D44">
        <w:rPr>
          <w:rFonts w:ascii="Trebuchet MS" w:eastAsia="Calibri" w:hAnsi="Trebuchet MS" w:cs="Times New Roman"/>
          <w:b/>
          <w:bCs/>
          <w:lang w:val="ro-RO"/>
        </w:rPr>
        <w:t>2. Amplasarea proiectelor</w:t>
      </w:r>
      <w:r w:rsidR="005E63FD" w:rsidRPr="00905D44">
        <w:rPr>
          <w:rFonts w:ascii="Trebuchet MS" w:eastAsia="Calibri" w:hAnsi="Trebuchet MS" w:cs="Times New Roman"/>
          <w:b/>
          <w:bCs/>
          <w:lang w:val="ro-RO"/>
        </w:rPr>
        <w:t>:</w:t>
      </w:r>
    </w:p>
    <w:p w:rsidR="004B1731" w:rsidRPr="00905D44"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905D44">
        <w:rPr>
          <w:rFonts w:ascii="Trebuchet MS" w:eastAsia="Calibri" w:hAnsi="Trebuchet MS" w:cs="Times New Roman"/>
          <w:b/>
          <w:lang w:val="ro-RO"/>
        </w:rPr>
        <w:t>a) utilizarea actuală și aprobată a terenurilor</w:t>
      </w:r>
      <w:r w:rsidRPr="00905D44">
        <w:rPr>
          <w:rFonts w:ascii="Trebuchet MS" w:eastAsia="Calibri" w:hAnsi="Trebuchet MS" w:cs="Times New Roman"/>
          <w:lang w:val="ro-RO"/>
        </w:rPr>
        <w:t xml:space="preserve"> –</w:t>
      </w:r>
      <w:r w:rsidR="00593D24" w:rsidRPr="00905D44">
        <w:rPr>
          <w:rFonts w:ascii="Trebuchet MS" w:eastAsia="Calibri" w:hAnsi="Trebuchet MS" w:cs="Times New Roman"/>
          <w:lang w:val="ro-RO"/>
        </w:rPr>
        <w:t xml:space="preserve"> proiectul se va realiza</w:t>
      </w:r>
      <w:r w:rsidR="00736F8E" w:rsidRPr="00905D44">
        <w:rPr>
          <w:rFonts w:ascii="Trebuchet MS" w:eastAsia="Calibri" w:hAnsi="Trebuchet MS" w:cs="Times New Roman"/>
          <w:lang w:val="ro-RO"/>
        </w:rPr>
        <w:t xml:space="preserve"> în zona</w:t>
      </w:r>
      <w:r w:rsidR="00905D44" w:rsidRPr="00905D44">
        <w:rPr>
          <w:rFonts w:ascii="Trebuchet MS" w:eastAsia="Calibri" w:hAnsi="Trebuchet MS" w:cs="Times New Roman"/>
          <w:lang w:val="ro-RO"/>
        </w:rPr>
        <w:t xml:space="preserve"> UTR L2, subzona L1n locuințe individuale și colective mici nou propuse cu regim de construire izolat sau cuplat</w:t>
      </w:r>
      <w:r w:rsidR="007D4A9B" w:rsidRPr="00905D44">
        <w:rPr>
          <w:rFonts w:ascii="Trebuchet MS" w:eastAsia="Calibri" w:hAnsi="Trebuchet MS" w:cs="Times New Roman"/>
          <w:lang w:val="ro-RO"/>
        </w:rPr>
        <w:t>;</w:t>
      </w:r>
      <w:r w:rsidRPr="00905D44">
        <w:rPr>
          <w:rFonts w:ascii="Trebuchet MS" w:eastAsia="Calibri" w:hAnsi="Trebuchet MS" w:cs="Times New Roman"/>
          <w:lang w:val="ro-RO"/>
        </w:rPr>
        <w:t xml:space="preserve"> </w:t>
      </w:r>
    </w:p>
    <w:p w:rsidR="004B1731" w:rsidRPr="00905D44"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905D44">
        <w:rPr>
          <w:rFonts w:ascii="Trebuchet MS" w:hAnsi="Trebuchet MS" w:cs="Times New Roman"/>
          <w:b/>
          <w:lang w:val="ro-RO"/>
        </w:rPr>
        <w:t>b) bogăția, disponibilitatea, calitatea și capacitatea de</w:t>
      </w:r>
      <w:r w:rsidRPr="00905D44">
        <w:rPr>
          <w:rFonts w:ascii="Trebuchet MS" w:hAnsi="Trebuchet MS" w:cs="Times New Roman"/>
          <w:lang w:val="ro-RO"/>
        </w:rPr>
        <w:t xml:space="preserve"> </w:t>
      </w:r>
      <w:r w:rsidRPr="00905D44">
        <w:rPr>
          <w:rFonts w:ascii="Trebuchet MS" w:hAnsi="Trebuchet MS" w:cs="Times New Roman"/>
          <w:b/>
          <w:lang w:val="ro-RO"/>
        </w:rPr>
        <w:t>regenerare relative ale resurselor naturale, inclusiv solul, terenurile, apă și biodiversitatea, din zonă și din subteranul acesteia:</w:t>
      </w:r>
      <w:r w:rsidRPr="00905D44">
        <w:rPr>
          <w:rFonts w:ascii="Trebuchet MS" w:hAnsi="Trebuchet MS" w:cs="Times New Roman"/>
          <w:lang w:val="ro-RO"/>
        </w:rPr>
        <w:t xml:space="preserve"> </w:t>
      </w:r>
      <w:r w:rsidRPr="00905D44">
        <w:rPr>
          <w:rFonts w:ascii="Trebuchet MS" w:eastAsia="Calibri" w:hAnsi="Trebuchet MS" w:cs="Times New Roman"/>
          <w:lang w:val="ro-RO"/>
        </w:rPr>
        <w:t>– nu este cazul;</w:t>
      </w:r>
    </w:p>
    <w:p w:rsidR="004B1731" w:rsidRPr="00905D44" w:rsidRDefault="004B1731" w:rsidP="007D4A9B">
      <w:pPr>
        <w:spacing w:after="0" w:line="240" w:lineRule="auto"/>
        <w:jc w:val="both"/>
        <w:rPr>
          <w:rFonts w:ascii="Trebuchet MS" w:eastAsia="Calibri" w:hAnsi="Trebuchet MS" w:cs="Times New Roman"/>
          <w:b/>
          <w:lang w:val="ro-RO"/>
        </w:rPr>
      </w:pPr>
      <w:r w:rsidRPr="00905D44">
        <w:rPr>
          <w:rFonts w:ascii="Trebuchet MS" w:eastAsia="Calibri" w:hAnsi="Trebuchet MS" w:cs="Times New Roman"/>
          <w:b/>
          <w:lang w:val="ro-RO"/>
        </w:rPr>
        <w:t xml:space="preserve">c) capacitatea de </w:t>
      </w:r>
      <w:proofErr w:type="spellStart"/>
      <w:r w:rsidRPr="00905D44">
        <w:rPr>
          <w:rFonts w:ascii="Trebuchet MS" w:eastAsia="Calibri" w:hAnsi="Trebuchet MS" w:cs="Times New Roman"/>
          <w:b/>
          <w:lang w:val="ro-RO"/>
        </w:rPr>
        <w:t>absorbţie</w:t>
      </w:r>
      <w:proofErr w:type="spellEnd"/>
      <w:r w:rsidRPr="00905D44">
        <w:rPr>
          <w:rFonts w:ascii="Trebuchet MS" w:eastAsia="Calibri" w:hAnsi="Trebuchet MS" w:cs="Times New Roman"/>
          <w:b/>
          <w:lang w:val="ro-RO"/>
        </w:rPr>
        <w:t xml:space="preserve"> a mediului natural, </w:t>
      </w:r>
      <w:proofErr w:type="spellStart"/>
      <w:r w:rsidRPr="00905D44">
        <w:rPr>
          <w:rFonts w:ascii="Trebuchet MS" w:eastAsia="Calibri" w:hAnsi="Trebuchet MS" w:cs="Times New Roman"/>
          <w:b/>
          <w:lang w:val="ro-RO"/>
        </w:rPr>
        <w:t>acordându-se</w:t>
      </w:r>
      <w:proofErr w:type="spellEnd"/>
      <w:r w:rsidRPr="00905D44">
        <w:rPr>
          <w:rFonts w:ascii="Trebuchet MS" w:eastAsia="Calibri" w:hAnsi="Trebuchet MS" w:cs="Times New Roman"/>
          <w:b/>
          <w:lang w:val="ro-RO"/>
        </w:rPr>
        <w:t xml:space="preserve"> o </w:t>
      </w:r>
      <w:proofErr w:type="spellStart"/>
      <w:r w:rsidRPr="00905D44">
        <w:rPr>
          <w:rFonts w:ascii="Trebuchet MS" w:eastAsia="Calibri" w:hAnsi="Trebuchet MS" w:cs="Times New Roman"/>
          <w:b/>
          <w:lang w:val="ro-RO"/>
        </w:rPr>
        <w:t>atenţie</w:t>
      </w:r>
      <w:proofErr w:type="spellEnd"/>
      <w:r w:rsidRPr="00905D44">
        <w:rPr>
          <w:rFonts w:ascii="Trebuchet MS" w:eastAsia="Calibri" w:hAnsi="Trebuchet MS" w:cs="Times New Roman"/>
          <w:b/>
          <w:lang w:val="ro-RO"/>
        </w:rPr>
        <w:t xml:space="preserve"> specială următoarelor zone: </w:t>
      </w:r>
    </w:p>
    <w:p w:rsidR="004B1731" w:rsidRPr="00905D44"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905D44">
        <w:rPr>
          <w:rFonts w:ascii="Trebuchet MS" w:hAnsi="Trebuchet MS" w:cs="Times New Roman"/>
          <w:b/>
          <w:lang w:val="ro-RO"/>
        </w:rPr>
        <w:t>zone umede, zone riverane, guri ale râurilor:</w:t>
      </w:r>
      <w:r w:rsidRPr="00905D44">
        <w:rPr>
          <w:rFonts w:ascii="Trebuchet MS" w:eastAsia="Calibri" w:hAnsi="Trebuchet MS" w:cs="Times New Roman"/>
          <w:lang w:val="ro-RO"/>
        </w:rPr>
        <w:t xml:space="preserve"> nu este cazul;</w:t>
      </w:r>
    </w:p>
    <w:p w:rsidR="004B1731" w:rsidRPr="00905D44"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905D44">
        <w:rPr>
          <w:rFonts w:ascii="Trebuchet MS" w:hAnsi="Trebuchet MS" w:cs="Times New Roman"/>
          <w:b/>
          <w:lang w:val="ro-RO"/>
        </w:rPr>
        <w:t>zone costiere și mediul marin:</w:t>
      </w:r>
      <w:r w:rsidRPr="00905D44">
        <w:rPr>
          <w:rFonts w:ascii="Trebuchet MS" w:hAnsi="Trebuchet MS" w:cs="Times New Roman"/>
          <w:lang w:val="ro-RO"/>
        </w:rPr>
        <w:t xml:space="preserve"> </w:t>
      </w:r>
      <w:r w:rsidRPr="00905D44">
        <w:rPr>
          <w:rFonts w:ascii="Trebuchet MS" w:eastAsia="Calibri" w:hAnsi="Trebuchet MS" w:cs="Times New Roman"/>
          <w:lang w:val="ro-RO"/>
        </w:rPr>
        <w:t>nu este cazul;</w:t>
      </w:r>
    </w:p>
    <w:p w:rsidR="004B1731" w:rsidRPr="00905D44"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905D44">
        <w:rPr>
          <w:rFonts w:ascii="Trebuchet MS" w:hAnsi="Trebuchet MS" w:cs="Times New Roman"/>
          <w:b/>
          <w:lang w:val="ro-RO"/>
        </w:rPr>
        <w:t xml:space="preserve">zonele montane </w:t>
      </w:r>
      <w:proofErr w:type="spellStart"/>
      <w:r w:rsidRPr="00905D44">
        <w:rPr>
          <w:rFonts w:ascii="Trebuchet MS" w:hAnsi="Trebuchet MS" w:cs="Times New Roman"/>
          <w:b/>
          <w:lang w:val="ro-RO"/>
        </w:rPr>
        <w:t>şi</w:t>
      </w:r>
      <w:proofErr w:type="spellEnd"/>
      <w:r w:rsidRPr="00905D44">
        <w:rPr>
          <w:rFonts w:ascii="Trebuchet MS" w:hAnsi="Trebuchet MS" w:cs="Times New Roman"/>
          <w:b/>
          <w:lang w:val="ro-RO"/>
        </w:rPr>
        <w:t xml:space="preserve"> forestiere: </w:t>
      </w:r>
      <w:r w:rsidRPr="00905D44">
        <w:rPr>
          <w:rFonts w:ascii="Trebuchet MS" w:eastAsia="Calibri" w:hAnsi="Trebuchet MS" w:cs="Times New Roman"/>
          <w:lang w:val="ro-RO"/>
        </w:rPr>
        <w:t>nu este cazul;</w:t>
      </w:r>
    </w:p>
    <w:p w:rsidR="004B1731" w:rsidRPr="00905D44"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905D44">
        <w:rPr>
          <w:rFonts w:ascii="Trebuchet MS" w:hAnsi="Trebuchet MS" w:cs="Times New Roman"/>
          <w:b/>
          <w:lang w:val="ro-RO"/>
        </w:rPr>
        <w:t xml:space="preserve">arii naturale protejate de interes național, comunitar, internațional: </w:t>
      </w:r>
      <w:r w:rsidRPr="00905D44">
        <w:rPr>
          <w:rFonts w:ascii="Trebuchet MS" w:eastAsia="Calibri" w:hAnsi="Trebuchet MS" w:cs="Times New Roman"/>
          <w:lang w:val="ro-RO"/>
        </w:rPr>
        <w:t>nu este cazul;</w:t>
      </w:r>
    </w:p>
    <w:p w:rsidR="004B1731" w:rsidRPr="00905D44"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905D44">
        <w:rPr>
          <w:rFonts w:ascii="Trebuchet MS" w:hAnsi="Trebuchet MS" w:cs="Times New Roman"/>
          <w:b/>
          <w:lang w:val="ro-RO"/>
        </w:rPr>
        <w:t xml:space="preserve">zone clasificate sau protejate conform </w:t>
      </w:r>
      <w:proofErr w:type="spellStart"/>
      <w:r w:rsidRPr="00905D44">
        <w:rPr>
          <w:rFonts w:ascii="Trebuchet MS" w:hAnsi="Trebuchet MS" w:cs="Times New Roman"/>
          <w:b/>
          <w:lang w:val="ro-RO"/>
        </w:rPr>
        <w:t>legislaţiei</w:t>
      </w:r>
      <w:proofErr w:type="spellEnd"/>
      <w:r w:rsidRPr="00905D44">
        <w:rPr>
          <w:rFonts w:ascii="Trebuchet MS" w:hAnsi="Trebuchet MS" w:cs="Times New Roman"/>
          <w:b/>
          <w:lang w:val="ro-RO"/>
        </w:rPr>
        <w:t xml:space="preserve"> în vigoare</w:t>
      </w:r>
      <w:r w:rsidR="0080405A" w:rsidRPr="00905D44">
        <w:rPr>
          <w:rFonts w:ascii="Trebuchet MS" w:eastAsia="Calibri" w:hAnsi="Trebuchet MS" w:cs="Times New Roman"/>
          <w:lang w:val="ro-RO"/>
        </w:rPr>
        <w:t xml:space="preserve"> situri Natura 2000 desemnate în conformitate cu </w:t>
      </w:r>
      <w:proofErr w:type="spellStart"/>
      <w:r w:rsidR="0080405A" w:rsidRPr="00905D44">
        <w:rPr>
          <w:rFonts w:ascii="Trebuchet MS" w:eastAsia="Calibri" w:hAnsi="Trebuchet MS" w:cs="Times New Roman"/>
          <w:lang w:val="ro-RO"/>
        </w:rPr>
        <w:t>legislaţia</w:t>
      </w:r>
      <w:proofErr w:type="spellEnd"/>
      <w:r w:rsidR="0080405A" w:rsidRPr="00905D44">
        <w:rPr>
          <w:rFonts w:ascii="Trebuchet MS" w:eastAsia="Calibri" w:hAnsi="Trebuchet MS" w:cs="Times New Roman"/>
          <w:lang w:val="ro-RO"/>
        </w:rPr>
        <w:t xml:space="preserve"> privind regimul ariilor naturale protejate, conservarea habitatelor naturale, a florei </w:t>
      </w:r>
      <w:proofErr w:type="spellStart"/>
      <w:r w:rsidR="0080405A" w:rsidRPr="00905D44">
        <w:rPr>
          <w:rFonts w:ascii="Trebuchet MS" w:eastAsia="Calibri" w:hAnsi="Trebuchet MS" w:cs="Times New Roman"/>
          <w:lang w:val="ro-RO"/>
        </w:rPr>
        <w:t>şi</w:t>
      </w:r>
      <w:proofErr w:type="spellEnd"/>
      <w:r w:rsidR="0080405A" w:rsidRPr="00905D44">
        <w:rPr>
          <w:rFonts w:ascii="Trebuchet MS" w:eastAsia="Calibri" w:hAnsi="Trebuchet MS" w:cs="Times New Roman"/>
          <w:lang w:val="ro-RO"/>
        </w:rPr>
        <w:t xml:space="preserve"> faunei sălbatice; zonele prevăzute de </w:t>
      </w:r>
      <w:proofErr w:type="spellStart"/>
      <w:r w:rsidR="0080405A" w:rsidRPr="00905D44">
        <w:rPr>
          <w:rFonts w:ascii="Trebuchet MS" w:eastAsia="Calibri" w:hAnsi="Trebuchet MS" w:cs="Times New Roman"/>
          <w:lang w:val="ro-RO"/>
        </w:rPr>
        <w:t>legislaţia</w:t>
      </w:r>
      <w:proofErr w:type="spellEnd"/>
      <w:r w:rsidR="0080405A" w:rsidRPr="00905D44">
        <w:rPr>
          <w:rFonts w:ascii="Trebuchet MS" w:eastAsia="Calibri" w:hAnsi="Trebuchet MS" w:cs="Times New Roman"/>
          <w:lang w:val="ro-RO"/>
        </w:rPr>
        <w:t xml:space="preserve"> privind aprobarea Planului de amenajare a teritoriului </w:t>
      </w:r>
      <w:proofErr w:type="spellStart"/>
      <w:r w:rsidR="0080405A" w:rsidRPr="00905D44">
        <w:rPr>
          <w:rFonts w:ascii="Trebuchet MS" w:eastAsia="Calibri" w:hAnsi="Trebuchet MS" w:cs="Times New Roman"/>
          <w:lang w:val="ro-RO"/>
        </w:rPr>
        <w:t>naţional</w:t>
      </w:r>
      <w:proofErr w:type="spellEnd"/>
      <w:r w:rsidR="0080405A" w:rsidRPr="00905D44">
        <w:rPr>
          <w:rFonts w:ascii="Trebuchet MS" w:eastAsia="Calibri" w:hAnsi="Trebuchet MS" w:cs="Times New Roman"/>
          <w:lang w:val="ro-RO"/>
        </w:rPr>
        <w:t xml:space="preserve"> - </w:t>
      </w:r>
      <w:proofErr w:type="spellStart"/>
      <w:r w:rsidR="0080405A" w:rsidRPr="00905D44">
        <w:rPr>
          <w:rFonts w:ascii="Trebuchet MS" w:eastAsia="Calibri" w:hAnsi="Trebuchet MS" w:cs="Times New Roman"/>
          <w:lang w:val="ro-RO"/>
        </w:rPr>
        <w:t>Secţiunea</w:t>
      </w:r>
      <w:proofErr w:type="spellEnd"/>
      <w:r w:rsidR="0080405A" w:rsidRPr="00905D44">
        <w:rPr>
          <w:rFonts w:ascii="Trebuchet MS" w:eastAsia="Calibri" w:hAnsi="Trebuchet MS" w:cs="Times New Roman"/>
          <w:lang w:val="ro-RO"/>
        </w:rPr>
        <w:t xml:space="preserve"> a III-a - zone protejate, zonele de </w:t>
      </w:r>
      <w:proofErr w:type="spellStart"/>
      <w:r w:rsidR="0080405A" w:rsidRPr="00905D44">
        <w:rPr>
          <w:rFonts w:ascii="Trebuchet MS" w:eastAsia="Calibri" w:hAnsi="Trebuchet MS" w:cs="Times New Roman"/>
          <w:lang w:val="ro-RO"/>
        </w:rPr>
        <w:t>protecţie</w:t>
      </w:r>
      <w:proofErr w:type="spellEnd"/>
      <w:r w:rsidR="0080405A" w:rsidRPr="00905D44">
        <w:rPr>
          <w:rFonts w:ascii="Trebuchet MS" w:eastAsia="Calibri" w:hAnsi="Trebuchet MS" w:cs="Times New Roman"/>
          <w:lang w:val="ro-RO"/>
        </w:rPr>
        <w:t xml:space="preserve"> instituite conform prevederilor </w:t>
      </w:r>
      <w:proofErr w:type="spellStart"/>
      <w:r w:rsidR="0080405A" w:rsidRPr="00905D44">
        <w:rPr>
          <w:rFonts w:ascii="Trebuchet MS" w:eastAsia="Calibri" w:hAnsi="Trebuchet MS" w:cs="Times New Roman"/>
          <w:lang w:val="ro-RO"/>
        </w:rPr>
        <w:t>legislaţiei</w:t>
      </w:r>
      <w:proofErr w:type="spellEnd"/>
      <w:r w:rsidR="0080405A" w:rsidRPr="00905D44">
        <w:rPr>
          <w:rFonts w:ascii="Trebuchet MS" w:eastAsia="Calibri" w:hAnsi="Trebuchet MS" w:cs="Times New Roman"/>
          <w:lang w:val="ro-RO"/>
        </w:rPr>
        <w:t xml:space="preserve"> din domeniul apelor, precum </w:t>
      </w:r>
      <w:proofErr w:type="spellStart"/>
      <w:r w:rsidR="0080405A" w:rsidRPr="00905D44">
        <w:rPr>
          <w:rFonts w:ascii="Trebuchet MS" w:eastAsia="Calibri" w:hAnsi="Trebuchet MS" w:cs="Times New Roman"/>
          <w:lang w:val="ro-RO"/>
        </w:rPr>
        <w:t>şi</w:t>
      </w:r>
      <w:proofErr w:type="spellEnd"/>
      <w:r w:rsidR="0080405A" w:rsidRPr="00905D44">
        <w:rPr>
          <w:rFonts w:ascii="Trebuchet MS" w:eastAsia="Calibri" w:hAnsi="Trebuchet MS" w:cs="Times New Roman"/>
          <w:lang w:val="ro-RO"/>
        </w:rPr>
        <w:t xml:space="preserve"> a celei privind caracterul </w:t>
      </w:r>
      <w:proofErr w:type="spellStart"/>
      <w:r w:rsidR="0080405A" w:rsidRPr="00905D44">
        <w:rPr>
          <w:rFonts w:ascii="Trebuchet MS" w:eastAsia="Calibri" w:hAnsi="Trebuchet MS" w:cs="Times New Roman"/>
          <w:lang w:val="ro-RO"/>
        </w:rPr>
        <w:t>şi</w:t>
      </w:r>
      <w:proofErr w:type="spellEnd"/>
      <w:r w:rsidR="0080405A" w:rsidRPr="00905D44">
        <w:rPr>
          <w:rFonts w:ascii="Trebuchet MS" w:eastAsia="Calibri" w:hAnsi="Trebuchet MS" w:cs="Times New Roman"/>
          <w:lang w:val="ro-RO"/>
        </w:rPr>
        <w:t xml:space="preserve"> mărimea zonelor de </w:t>
      </w:r>
      <w:proofErr w:type="spellStart"/>
      <w:r w:rsidR="0080405A" w:rsidRPr="00905D44">
        <w:rPr>
          <w:rFonts w:ascii="Trebuchet MS" w:eastAsia="Calibri" w:hAnsi="Trebuchet MS" w:cs="Times New Roman"/>
          <w:lang w:val="ro-RO"/>
        </w:rPr>
        <w:t>protecţie</w:t>
      </w:r>
      <w:proofErr w:type="spellEnd"/>
      <w:r w:rsidR="0080405A" w:rsidRPr="00905D44">
        <w:rPr>
          <w:rFonts w:ascii="Trebuchet MS" w:eastAsia="Calibri" w:hAnsi="Trebuchet MS" w:cs="Times New Roman"/>
          <w:lang w:val="ro-RO"/>
        </w:rPr>
        <w:t xml:space="preserve"> sanitară și hidrogeologică:</w:t>
      </w:r>
      <w:r w:rsidRPr="00905D44">
        <w:rPr>
          <w:rFonts w:ascii="Trebuchet MS" w:hAnsi="Trebuchet MS" w:cs="Times New Roman"/>
          <w:b/>
          <w:lang w:val="ro-RO"/>
        </w:rPr>
        <w:t xml:space="preserve"> </w:t>
      </w:r>
      <w:r w:rsidRPr="00905D44">
        <w:rPr>
          <w:rFonts w:ascii="Trebuchet MS" w:eastAsia="Calibri" w:hAnsi="Trebuchet MS" w:cs="Times New Roman"/>
          <w:lang w:val="ro-RO"/>
        </w:rPr>
        <w:t>nu este cazul;</w:t>
      </w:r>
    </w:p>
    <w:p w:rsidR="004B1731" w:rsidRPr="00905D44"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905D44">
        <w:rPr>
          <w:rFonts w:ascii="Trebuchet MS" w:hAnsi="Trebuchet MS" w:cs="Times New Roman"/>
          <w:b/>
          <w:lang w:val="ro-RO"/>
        </w:rPr>
        <w:t>zonele în care au existat deja cazuri de nerespectare a standardelor de calitate a mediului:</w:t>
      </w:r>
      <w:r w:rsidRPr="00905D44">
        <w:rPr>
          <w:rFonts w:ascii="Trebuchet MS" w:eastAsia="Calibri" w:hAnsi="Trebuchet MS" w:cs="Times New Roman"/>
          <w:lang w:val="ro-RO"/>
        </w:rPr>
        <w:t xml:space="preserve"> nu este cazul;</w:t>
      </w:r>
    </w:p>
    <w:p w:rsidR="004B1731" w:rsidRPr="00905D44"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905D44">
        <w:rPr>
          <w:rFonts w:ascii="Trebuchet MS" w:hAnsi="Trebuchet MS" w:cs="Times New Roman"/>
          <w:b/>
          <w:lang w:val="ro-RO"/>
        </w:rPr>
        <w:t xml:space="preserve">zonele cu o densitate mare a </w:t>
      </w:r>
      <w:proofErr w:type="spellStart"/>
      <w:r w:rsidRPr="00905D44">
        <w:rPr>
          <w:rFonts w:ascii="Trebuchet MS" w:hAnsi="Trebuchet MS" w:cs="Times New Roman"/>
          <w:b/>
          <w:lang w:val="ro-RO"/>
        </w:rPr>
        <w:t>populaţiei</w:t>
      </w:r>
      <w:proofErr w:type="spellEnd"/>
      <w:r w:rsidRPr="00905D44">
        <w:rPr>
          <w:rFonts w:ascii="Trebuchet MS" w:hAnsi="Trebuchet MS" w:cs="Times New Roman"/>
          <w:b/>
          <w:lang w:val="ro-RO"/>
        </w:rPr>
        <w:t xml:space="preserve">: </w:t>
      </w:r>
      <w:r w:rsidRPr="00905D44">
        <w:rPr>
          <w:rFonts w:ascii="Trebuchet MS" w:eastAsia="Calibri" w:hAnsi="Trebuchet MS" w:cs="Times New Roman"/>
          <w:lang w:val="ro-RO"/>
        </w:rPr>
        <w:t>nu este cazul;</w:t>
      </w:r>
    </w:p>
    <w:p w:rsidR="004B1731" w:rsidRPr="00653C85"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53C85">
        <w:rPr>
          <w:rFonts w:ascii="Trebuchet MS" w:hAnsi="Trebuchet MS" w:cs="Times New Roman"/>
          <w:b/>
          <w:lang w:val="ro-RO"/>
        </w:rPr>
        <w:lastRenderedPageBreak/>
        <w:t xml:space="preserve">peisaje </w:t>
      </w:r>
      <w:proofErr w:type="spellStart"/>
      <w:r w:rsidRPr="00653C85">
        <w:rPr>
          <w:rFonts w:ascii="Trebuchet MS" w:hAnsi="Trebuchet MS" w:cs="Times New Roman"/>
          <w:b/>
          <w:lang w:val="ro-RO"/>
        </w:rPr>
        <w:t>şi</w:t>
      </w:r>
      <w:proofErr w:type="spellEnd"/>
      <w:r w:rsidRPr="00653C85">
        <w:rPr>
          <w:rFonts w:ascii="Trebuchet MS" w:hAnsi="Trebuchet MS" w:cs="Times New Roman"/>
          <w:b/>
          <w:lang w:val="ro-RO"/>
        </w:rPr>
        <w:t xml:space="preserve"> situri importante din punct de vedere istoric, cultural sau arheologic:</w:t>
      </w:r>
      <w:r w:rsidRPr="00653C85">
        <w:rPr>
          <w:rFonts w:ascii="Trebuchet MS" w:eastAsia="Calibri" w:hAnsi="Trebuchet MS" w:cs="Times New Roman"/>
          <w:lang w:val="ro-RO"/>
        </w:rPr>
        <w:t xml:space="preserve"> nu este cazul.</w:t>
      </w:r>
    </w:p>
    <w:p w:rsidR="004B1731" w:rsidRPr="00653C85" w:rsidRDefault="004B1731" w:rsidP="007D4A9B">
      <w:pPr>
        <w:spacing w:after="0" w:line="240" w:lineRule="auto"/>
        <w:rPr>
          <w:rFonts w:ascii="Trebuchet MS" w:eastAsia="Calibri" w:hAnsi="Trebuchet MS" w:cs="Times New Roman"/>
          <w:lang w:val="ro-RO"/>
        </w:rPr>
      </w:pPr>
      <w:r w:rsidRPr="00653C85">
        <w:rPr>
          <w:rFonts w:ascii="Trebuchet MS" w:eastAsia="Calibri" w:hAnsi="Trebuchet MS" w:cs="Times New Roman"/>
          <w:b/>
          <w:bCs/>
          <w:lang w:val="ro-RO"/>
        </w:rPr>
        <w:t xml:space="preserve">3. Tipurile și caracteristicile impactului </w:t>
      </w:r>
      <w:proofErr w:type="spellStart"/>
      <w:r w:rsidRPr="00653C85">
        <w:rPr>
          <w:rFonts w:ascii="Trebuchet MS" w:eastAsia="Calibri" w:hAnsi="Trebuchet MS" w:cs="Times New Roman"/>
          <w:b/>
          <w:bCs/>
          <w:lang w:val="ro-RO"/>
        </w:rPr>
        <w:t>potenţial</w:t>
      </w:r>
      <w:proofErr w:type="spellEnd"/>
      <w:r w:rsidRPr="00653C85">
        <w:rPr>
          <w:rFonts w:ascii="Trebuchet MS" w:eastAsia="Calibri" w:hAnsi="Trebuchet MS" w:cs="Times New Roman"/>
          <w:lang w:val="ro-RO"/>
        </w:rPr>
        <w:t xml:space="preserve"> </w:t>
      </w:r>
    </w:p>
    <w:p w:rsidR="004B1731" w:rsidRPr="00653C85" w:rsidRDefault="004B1731" w:rsidP="007D4A9B">
      <w:pPr>
        <w:autoSpaceDE w:val="0"/>
        <w:autoSpaceDN w:val="0"/>
        <w:adjustRightInd w:val="0"/>
        <w:spacing w:after="0" w:line="240" w:lineRule="auto"/>
        <w:jc w:val="both"/>
        <w:rPr>
          <w:rFonts w:ascii="Trebuchet MS" w:eastAsia="Calibri" w:hAnsi="Trebuchet MS" w:cs="Times New Roman"/>
          <w:b/>
          <w:lang w:val="ro-RO"/>
        </w:rPr>
      </w:pPr>
      <w:r w:rsidRPr="00653C85">
        <w:rPr>
          <w:rFonts w:ascii="Trebuchet MS" w:eastAsia="Calibri" w:hAnsi="Trebuchet MS" w:cs="Times New Roman"/>
          <w:b/>
          <w:lang w:val="ro-RO"/>
        </w:rPr>
        <w:t>a) importanța și extinderea spațială a impactului:</w:t>
      </w:r>
      <w:r w:rsidRPr="00653C85">
        <w:rPr>
          <w:rFonts w:ascii="Trebuchet MS" w:eastAsia="Calibri" w:hAnsi="Trebuchet MS" w:cs="Times New Roman"/>
          <w:lang w:val="ro-RO"/>
        </w:rPr>
        <w:t xml:space="preserve"> impactul redus asupra mediului, având în vedere suprafața mică</w:t>
      </w:r>
      <w:r w:rsidR="00A11B22" w:rsidRPr="00653C85">
        <w:rPr>
          <w:rFonts w:ascii="Trebuchet MS" w:eastAsia="Calibri" w:hAnsi="Trebuchet MS" w:cs="Times New Roman"/>
          <w:lang w:val="ro-RO"/>
        </w:rPr>
        <w:t xml:space="preserve"> de teren afectată</w:t>
      </w:r>
      <w:r w:rsidRPr="00653C85">
        <w:rPr>
          <w:rFonts w:ascii="Trebuchet MS" w:eastAsia="Calibri" w:hAnsi="Trebuchet MS" w:cs="Times New Roman"/>
          <w:lang w:val="ro-RO"/>
        </w:rPr>
        <w:t xml:space="preserve">; </w:t>
      </w:r>
    </w:p>
    <w:p w:rsidR="004B1731" w:rsidRPr="00653C85"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53C85">
        <w:rPr>
          <w:rFonts w:ascii="Trebuchet MS" w:hAnsi="Trebuchet MS" w:cs="Times New Roman"/>
          <w:b/>
          <w:lang w:val="ro-RO"/>
        </w:rPr>
        <w:t xml:space="preserve">b) natura impactului: </w:t>
      </w:r>
      <w:r w:rsidRPr="00653C85">
        <w:rPr>
          <w:rFonts w:ascii="Trebuchet MS" w:eastAsia="Calibri" w:hAnsi="Trebuchet MS" w:cs="Times New Roman"/>
          <w:lang w:val="ro-RO"/>
        </w:rPr>
        <w:t>impact nesemnificativ, proiectul nu prevede lucrări de anvergură, cu impact semnificativ asupra factorilor de mediu;</w:t>
      </w:r>
    </w:p>
    <w:p w:rsidR="004B1731" w:rsidRPr="00653C85"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b/>
          <w:lang w:val="ro-RO"/>
        </w:rPr>
        <w:t>c)</w:t>
      </w:r>
      <w:r w:rsidRPr="00653C85">
        <w:rPr>
          <w:rFonts w:ascii="Trebuchet MS" w:hAnsi="Trebuchet MS" w:cs="Times New Roman"/>
          <w:b/>
          <w:lang w:val="ro-RO"/>
        </w:rPr>
        <w:t xml:space="preserve"> natura transfrontalieră a impactului:</w:t>
      </w:r>
      <w:r w:rsidRPr="00653C85">
        <w:rPr>
          <w:rFonts w:ascii="Trebuchet MS" w:eastAsia="Calibri" w:hAnsi="Trebuchet MS" w:cs="Times New Roman"/>
          <w:b/>
          <w:lang w:val="ro-RO"/>
        </w:rPr>
        <w:t xml:space="preserve"> </w:t>
      </w:r>
      <w:r w:rsidRPr="00653C85">
        <w:rPr>
          <w:rFonts w:ascii="Trebuchet MS" w:eastAsia="Calibri" w:hAnsi="Trebuchet MS" w:cs="Times New Roman"/>
          <w:lang w:val="ro-RO"/>
        </w:rPr>
        <w:t xml:space="preserve">nu este cazul; </w:t>
      </w:r>
    </w:p>
    <w:p w:rsidR="004B1731" w:rsidRPr="00653C85"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b/>
          <w:lang w:val="ro-RO"/>
        </w:rPr>
        <w:t>d)</w:t>
      </w:r>
      <w:r w:rsidRPr="00653C85">
        <w:rPr>
          <w:rFonts w:ascii="Trebuchet MS" w:hAnsi="Trebuchet MS" w:cs="Times New Roman"/>
          <w:b/>
          <w:lang w:val="ro-RO"/>
        </w:rPr>
        <w:t xml:space="preserve"> intensitatea și complexitatea impactului: </w:t>
      </w:r>
      <w:r w:rsidRPr="00653C85">
        <w:rPr>
          <w:rFonts w:ascii="Trebuchet MS" w:eastAsia="Calibri" w:hAnsi="Trebuchet MS" w:cs="Times New Roman"/>
          <w:lang w:val="ro-RO"/>
        </w:rPr>
        <w:t xml:space="preserve">impact nesemnificativ, de scurtă durată pe perioada implementării </w:t>
      </w:r>
      <w:r w:rsidR="00736F8E" w:rsidRPr="00653C85">
        <w:rPr>
          <w:rFonts w:ascii="Trebuchet MS" w:eastAsia="Calibri" w:hAnsi="Trebuchet MS" w:cs="Times New Roman"/>
          <w:lang w:val="ro-RO"/>
        </w:rPr>
        <w:t xml:space="preserve">și  desfășurării </w:t>
      </w:r>
      <w:r w:rsidRPr="00653C85">
        <w:rPr>
          <w:rFonts w:ascii="Trebuchet MS" w:eastAsia="Calibri" w:hAnsi="Trebuchet MS" w:cs="Times New Roman"/>
          <w:lang w:val="ro-RO"/>
        </w:rPr>
        <w:t xml:space="preserve">proiectului; </w:t>
      </w:r>
    </w:p>
    <w:p w:rsidR="004B1731" w:rsidRPr="00653C85"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b/>
          <w:lang w:val="ro-RO"/>
        </w:rPr>
        <w:t>e)</w:t>
      </w:r>
      <w:r w:rsidRPr="00653C85">
        <w:rPr>
          <w:rFonts w:ascii="Trebuchet MS" w:hAnsi="Trebuchet MS" w:cs="Times New Roman"/>
          <w:b/>
          <w:lang w:val="ro-RO"/>
        </w:rPr>
        <w:t xml:space="preserve"> probabilitatea impactului</w:t>
      </w:r>
      <w:r w:rsidRPr="00653C85">
        <w:rPr>
          <w:rFonts w:ascii="Trebuchet MS" w:eastAsia="Calibri" w:hAnsi="Trebuchet MS" w:cs="Times New Roman"/>
          <w:lang w:val="ro-RO"/>
        </w:rPr>
        <w:t xml:space="preserve"> în </w:t>
      </w:r>
      <w:proofErr w:type="spellStart"/>
      <w:r w:rsidRPr="00653C85">
        <w:rPr>
          <w:rFonts w:ascii="Trebuchet MS" w:eastAsia="Calibri" w:hAnsi="Trebuchet MS" w:cs="Times New Roman"/>
          <w:lang w:val="ro-RO"/>
        </w:rPr>
        <w:t>condiţiile</w:t>
      </w:r>
      <w:proofErr w:type="spellEnd"/>
      <w:r w:rsidRPr="00653C85">
        <w:rPr>
          <w:rFonts w:ascii="Trebuchet MS" w:eastAsia="Calibri" w:hAnsi="Trebuchet MS" w:cs="Times New Roman"/>
          <w:lang w:val="ro-RO"/>
        </w:rPr>
        <w:t xml:space="preserve"> respectării proiectului propus spre aprobare, a legislației de mediu în vigoare este puțin probabilă </w:t>
      </w:r>
      <w:proofErr w:type="spellStart"/>
      <w:r w:rsidRPr="00653C85">
        <w:rPr>
          <w:rFonts w:ascii="Trebuchet MS" w:eastAsia="Calibri" w:hAnsi="Trebuchet MS" w:cs="Times New Roman"/>
          <w:lang w:val="ro-RO"/>
        </w:rPr>
        <w:t>apariţia</w:t>
      </w:r>
      <w:proofErr w:type="spellEnd"/>
      <w:r w:rsidRPr="00653C85">
        <w:rPr>
          <w:rFonts w:ascii="Trebuchet MS" w:eastAsia="Calibri" w:hAnsi="Trebuchet MS" w:cs="Times New Roman"/>
          <w:lang w:val="ro-RO"/>
        </w:rPr>
        <w:t xml:space="preserve"> unui impact negativ asupra factorilor de mediu;</w:t>
      </w: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b/>
          <w:lang w:val="ro-RO"/>
        </w:rPr>
        <w:t xml:space="preserve">f) debutul, durata, frecvența și reversibilitatea preconizate ale impactului: </w:t>
      </w:r>
      <w:r w:rsidRPr="00653C85">
        <w:rPr>
          <w:rFonts w:ascii="Trebuchet MS" w:eastAsia="Calibri" w:hAnsi="Trebuchet MS" w:cs="Times New Roman"/>
          <w:lang w:val="ro-RO"/>
        </w:rPr>
        <w:t xml:space="preserve">impact redus pe perioada de realizare;   </w:t>
      </w: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b/>
          <w:lang w:val="ro-RO"/>
        </w:rPr>
        <w:t>g) cumularea impactului cu impactul altor proiecte existente și/sau aprobate</w:t>
      </w:r>
      <w:r w:rsidRPr="00653C85">
        <w:rPr>
          <w:rFonts w:ascii="Trebuchet MS" w:eastAsia="Calibri" w:hAnsi="Trebuchet MS" w:cs="Times New Roman"/>
          <w:lang w:val="ro-RO"/>
        </w:rPr>
        <w:t>:</w:t>
      </w:r>
      <w:r w:rsidR="00905D44" w:rsidRPr="00653C85">
        <w:rPr>
          <w:rFonts w:ascii="Trebuchet MS" w:eastAsia="Calibri" w:hAnsi="Trebuchet MS" w:cs="Times New Roman"/>
          <w:lang w:val="ro-RO"/>
        </w:rPr>
        <w:t xml:space="preserve"> nu este cazul</w:t>
      </w:r>
      <w:r w:rsidR="00CA3C44" w:rsidRPr="00653C85">
        <w:rPr>
          <w:rFonts w:ascii="Trebuchet MS" w:eastAsia="Calibri" w:hAnsi="Trebuchet MS" w:cs="Times New Roman"/>
          <w:lang w:val="ro-RO"/>
        </w:rPr>
        <w:t>.</w:t>
      </w:r>
    </w:p>
    <w:p w:rsidR="004B1731" w:rsidRPr="00653C85" w:rsidRDefault="004B1731" w:rsidP="007D4A9B">
      <w:pPr>
        <w:spacing w:after="0" w:line="240" w:lineRule="auto"/>
        <w:jc w:val="both"/>
        <w:rPr>
          <w:rFonts w:ascii="Trebuchet MS" w:eastAsia="Calibri" w:hAnsi="Trebuchet MS" w:cs="Times New Roman"/>
          <w:b/>
          <w:lang w:val="ro-RO"/>
        </w:rPr>
      </w:pPr>
      <w:r w:rsidRPr="00653C85">
        <w:rPr>
          <w:rFonts w:ascii="Trebuchet MS" w:eastAsia="Calibri" w:hAnsi="Trebuchet MS" w:cs="Times New Roman"/>
          <w:b/>
          <w:lang w:val="ro-RO"/>
        </w:rPr>
        <w:t xml:space="preserve">h) posibilitatea de reducere efectivă a impactului: </w:t>
      </w:r>
      <w:r w:rsidRPr="00653C85">
        <w:rPr>
          <w:rFonts w:ascii="Trebuchet MS" w:eastAsia="Calibri" w:hAnsi="Trebuchet MS" w:cs="Times New Roman"/>
          <w:lang w:val="ro-RO"/>
        </w:rPr>
        <w:t>nu este cazul.</w:t>
      </w:r>
      <w:r w:rsidRPr="00653C85">
        <w:rPr>
          <w:rFonts w:ascii="Trebuchet MS" w:eastAsia="Calibri" w:hAnsi="Trebuchet MS" w:cs="Times New Roman"/>
          <w:b/>
          <w:lang w:val="ro-RO"/>
        </w:rPr>
        <w:t xml:space="preserve">                                              </w:t>
      </w:r>
    </w:p>
    <w:p w:rsidR="005A4B5E" w:rsidRPr="00653C85" w:rsidRDefault="005A4B5E" w:rsidP="007D4A9B">
      <w:pPr>
        <w:spacing w:after="0" w:line="240" w:lineRule="auto"/>
        <w:jc w:val="both"/>
        <w:rPr>
          <w:rFonts w:ascii="Trebuchet MS" w:eastAsia="Calibri" w:hAnsi="Trebuchet MS" w:cs="Times New Roman"/>
          <w:b/>
          <w:lang w:val="ro-RO"/>
        </w:rPr>
      </w:pP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b/>
          <w:lang w:val="ro-RO"/>
        </w:rPr>
        <w:t>II. Motivele pe baza cărora s-a stabilit necesitatea neefectuării evaluării adecvate sunt următoarele</w:t>
      </w:r>
      <w:r w:rsidRPr="00653C85">
        <w:rPr>
          <w:rFonts w:ascii="Trebuchet MS" w:eastAsia="Calibri" w:hAnsi="Trebuchet MS" w:cs="Times New Roman"/>
          <w:lang w:val="ro-RO"/>
        </w:rPr>
        <w:t xml:space="preserve">: </w:t>
      </w:r>
    </w:p>
    <w:p w:rsidR="004B1731" w:rsidRPr="00653C85" w:rsidRDefault="004B1731" w:rsidP="00AA41D3">
      <w:pPr>
        <w:pStyle w:val="Listparagraf"/>
        <w:numPr>
          <w:ilvl w:val="0"/>
          <w:numId w:val="8"/>
        </w:numPr>
        <w:spacing w:after="0" w:line="240" w:lineRule="auto"/>
        <w:ind w:left="360"/>
        <w:contextualSpacing w:val="0"/>
        <w:jc w:val="both"/>
        <w:rPr>
          <w:rFonts w:ascii="Trebuchet MS" w:eastAsia="Times New Roman" w:hAnsi="Trebuchet MS" w:cs="Times New Roman"/>
          <w:lang w:val="ro-RO" w:eastAsia="ro-RO"/>
        </w:rPr>
      </w:pPr>
      <w:r w:rsidRPr="00653C85">
        <w:rPr>
          <w:rFonts w:ascii="Trebuchet MS" w:eastAsia="Times New Roman" w:hAnsi="Trebuchet MS" w:cs="Times New Roman"/>
          <w:lang w:val="ro-RO" w:eastAsia="ro-RO"/>
        </w:rPr>
        <w:t xml:space="preserve">proiectul propus nu intră sub </w:t>
      </w:r>
      <w:proofErr w:type="spellStart"/>
      <w:r w:rsidRPr="00653C85">
        <w:rPr>
          <w:rFonts w:ascii="Trebuchet MS" w:eastAsia="Times New Roman" w:hAnsi="Trebuchet MS" w:cs="Times New Roman"/>
          <w:lang w:val="ro-RO" w:eastAsia="ro-RO"/>
        </w:rPr>
        <w:t>incidenţa</w:t>
      </w:r>
      <w:proofErr w:type="spellEnd"/>
      <w:r w:rsidRPr="00653C85">
        <w:rPr>
          <w:rFonts w:ascii="Trebuchet MS" w:eastAsia="Times New Roman" w:hAnsi="Trebuchet MS" w:cs="Times New Roman"/>
          <w:lang w:val="ro-RO" w:eastAsia="ro-RO"/>
        </w:rPr>
        <w:t xml:space="preserve"> art. 28 din O.U.G. nr. 57/2007 privind regimul ariilor naturale protejate, conservarea habitatelor naturale, a florei </w:t>
      </w:r>
      <w:proofErr w:type="spellStart"/>
      <w:r w:rsidRPr="00653C85">
        <w:rPr>
          <w:rFonts w:ascii="Trebuchet MS" w:eastAsia="Times New Roman" w:hAnsi="Trebuchet MS" w:cs="Times New Roman"/>
          <w:lang w:val="ro-RO" w:eastAsia="ro-RO"/>
        </w:rPr>
        <w:t>şi</w:t>
      </w:r>
      <w:proofErr w:type="spellEnd"/>
      <w:r w:rsidRPr="00653C85">
        <w:rPr>
          <w:rFonts w:ascii="Trebuchet MS" w:eastAsia="Times New Roman" w:hAnsi="Trebuchet MS" w:cs="Times New Roman"/>
          <w:lang w:val="ro-RO" w:eastAsia="ro-RO"/>
        </w:rPr>
        <w:t xml:space="preserve"> faunei sălbatice, aprobată cu modificări </w:t>
      </w:r>
      <w:proofErr w:type="spellStart"/>
      <w:r w:rsidRPr="00653C85">
        <w:rPr>
          <w:rFonts w:ascii="Trebuchet MS" w:eastAsia="Times New Roman" w:hAnsi="Trebuchet MS" w:cs="Times New Roman"/>
          <w:lang w:val="ro-RO" w:eastAsia="ro-RO"/>
        </w:rPr>
        <w:t>şi</w:t>
      </w:r>
      <w:proofErr w:type="spellEnd"/>
      <w:r w:rsidRPr="00653C85">
        <w:rPr>
          <w:rFonts w:ascii="Trebuchet MS" w:eastAsia="Times New Roman" w:hAnsi="Trebuchet MS" w:cs="Times New Roman"/>
          <w:lang w:val="ro-RO" w:eastAsia="ro-RO"/>
        </w:rPr>
        <w:t xml:space="preserve"> completări prin Legea nr. 49/2011, cu modificările </w:t>
      </w:r>
      <w:proofErr w:type="spellStart"/>
      <w:r w:rsidRPr="00653C85">
        <w:rPr>
          <w:rFonts w:ascii="Trebuchet MS" w:eastAsia="Times New Roman" w:hAnsi="Trebuchet MS" w:cs="Times New Roman"/>
          <w:lang w:val="ro-RO" w:eastAsia="ro-RO"/>
        </w:rPr>
        <w:t>şi</w:t>
      </w:r>
      <w:proofErr w:type="spellEnd"/>
      <w:r w:rsidRPr="00653C85">
        <w:rPr>
          <w:rFonts w:ascii="Trebuchet MS" w:eastAsia="Times New Roman" w:hAnsi="Trebuchet MS" w:cs="Times New Roman"/>
          <w:lang w:val="ro-RO" w:eastAsia="ro-RO"/>
        </w:rPr>
        <w:t xml:space="preserve"> completările ulterioare.</w:t>
      </w:r>
    </w:p>
    <w:p w:rsidR="008A693F" w:rsidRPr="00653C85" w:rsidRDefault="008A693F" w:rsidP="007D4A9B">
      <w:pPr>
        <w:spacing w:after="0" w:line="240" w:lineRule="auto"/>
        <w:jc w:val="both"/>
        <w:rPr>
          <w:rFonts w:ascii="Trebuchet MS" w:eastAsia="Calibri" w:hAnsi="Trebuchet MS" w:cs="Times New Roman"/>
          <w:b/>
          <w:lang w:val="ro-RO"/>
        </w:rPr>
      </w:pPr>
    </w:p>
    <w:p w:rsidR="008F776B" w:rsidRPr="00653C85" w:rsidRDefault="008F776B" w:rsidP="008F776B">
      <w:pPr>
        <w:spacing w:after="0" w:line="240" w:lineRule="auto"/>
        <w:jc w:val="both"/>
        <w:rPr>
          <w:rFonts w:ascii="Trebuchet MS" w:eastAsia="Times New Roman" w:hAnsi="Trebuchet MS" w:cs="Times New Roman"/>
          <w:lang w:val="ro-RO" w:eastAsia="ro-RO"/>
        </w:rPr>
      </w:pPr>
      <w:r w:rsidRPr="00653C85">
        <w:rPr>
          <w:rFonts w:ascii="Trebuchet MS" w:eastAsia="Calibri" w:hAnsi="Trebuchet MS" w:cs="Times New Roman"/>
          <w:b/>
          <w:lang w:val="ro-RO"/>
        </w:rPr>
        <w:t>III. Motivele pe baza cărora s-a stabilit necesitatea neefectuării evaluării impactului asupra corpurilor de apă</w:t>
      </w:r>
      <w:r w:rsidRPr="00653C85">
        <w:rPr>
          <w:rFonts w:ascii="Trebuchet MS" w:eastAsia="Calibri" w:hAnsi="Trebuchet MS" w:cs="Times New Roman"/>
          <w:lang w:val="ro-RO"/>
        </w:rPr>
        <w:t xml:space="preserve">: </w:t>
      </w:r>
      <w:r w:rsidRPr="00653C85">
        <w:rPr>
          <w:rFonts w:ascii="Trebuchet MS" w:eastAsia="Times New Roman" w:hAnsi="Trebuchet MS" w:cs="Times New Roman"/>
          <w:lang w:val="ro-RO" w:eastAsia="ro-RO"/>
        </w:rPr>
        <w:t xml:space="preserve">proiectul propus intră sub incidența prevederilor art. 48 </w:t>
      </w:r>
      <w:proofErr w:type="spellStart"/>
      <w:r w:rsidRPr="00653C85">
        <w:rPr>
          <w:rFonts w:ascii="Trebuchet MS" w:eastAsia="Times New Roman" w:hAnsi="Trebuchet MS" w:cs="Times New Roman"/>
          <w:lang w:val="ro-RO" w:eastAsia="ro-RO"/>
        </w:rPr>
        <w:t>şi</w:t>
      </w:r>
      <w:proofErr w:type="spellEnd"/>
      <w:r w:rsidRPr="00653C85">
        <w:rPr>
          <w:rFonts w:ascii="Trebuchet MS" w:eastAsia="Times New Roman" w:hAnsi="Trebuchet MS" w:cs="Times New Roman"/>
          <w:lang w:val="ro-RO" w:eastAsia="ro-RO"/>
        </w:rPr>
        <w:t xml:space="preserve"> 54 din Legea apelor nr. 107/1996, cu modificările </w:t>
      </w:r>
      <w:proofErr w:type="spellStart"/>
      <w:r w:rsidRPr="00653C85">
        <w:rPr>
          <w:rFonts w:ascii="Trebuchet MS" w:eastAsia="Times New Roman" w:hAnsi="Trebuchet MS" w:cs="Times New Roman"/>
          <w:lang w:val="ro-RO" w:eastAsia="ro-RO"/>
        </w:rPr>
        <w:t>şi</w:t>
      </w:r>
      <w:proofErr w:type="spellEnd"/>
      <w:r w:rsidRPr="00653C85">
        <w:rPr>
          <w:rFonts w:ascii="Trebuchet MS" w:eastAsia="Times New Roman" w:hAnsi="Trebuchet MS" w:cs="Times New Roman"/>
          <w:lang w:val="ro-RO" w:eastAsia="ro-RO"/>
        </w:rPr>
        <w:t xml:space="preserve"> completările ulterioare. Pentru proiect s-a emis </w:t>
      </w:r>
      <w:r w:rsidRPr="001805E2">
        <w:rPr>
          <w:rFonts w:ascii="Trebuchet MS" w:eastAsia="Times New Roman" w:hAnsi="Trebuchet MS" w:cs="Times New Roman"/>
          <w:color w:val="FF0000"/>
          <w:lang w:val="ro-RO" w:eastAsia="ro-RO"/>
        </w:rPr>
        <w:t>avizul de gospodărire a apelor nr.</w:t>
      </w:r>
      <w:r w:rsidRPr="001805E2">
        <w:rPr>
          <w:color w:val="FF0000"/>
        </w:rPr>
        <w:t xml:space="preserve"> </w:t>
      </w:r>
      <w:r w:rsidRPr="001805E2">
        <w:rPr>
          <w:rFonts w:ascii="Trebuchet MS" w:eastAsia="Times New Roman" w:hAnsi="Trebuchet MS" w:cs="Times New Roman"/>
          <w:color w:val="FF0000"/>
          <w:lang w:val="ro-RO" w:eastAsia="ro-RO"/>
        </w:rPr>
        <w:t>/27.07.2022, emis de A.N. Apele Române –</w:t>
      </w:r>
      <w:r w:rsidR="00905D44">
        <w:rPr>
          <w:rFonts w:ascii="Trebuchet MS" w:eastAsia="Times New Roman" w:hAnsi="Trebuchet MS" w:cs="Times New Roman"/>
          <w:color w:val="FF0000"/>
          <w:lang w:val="ro-RO" w:eastAsia="ro-RO"/>
        </w:rPr>
        <w:t>A.B.</w:t>
      </w:r>
      <w:r w:rsidRPr="001805E2">
        <w:rPr>
          <w:rFonts w:ascii="Trebuchet MS" w:eastAsia="Times New Roman" w:hAnsi="Trebuchet MS" w:cs="Times New Roman"/>
          <w:color w:val="FF0000"/>
          <w:lang w:val="ro-RO" w:eastAsia="ro-RO"/>
        </w:rPr>
        <w:t xml:space="preserve">A. </w:t>
      </w:r>
      <w:r w:rsidR="00905D44">
        <w:rPr>
          <w:rFonts w:ascii="Trebuchet MS" w:eastAsia="Times New Roman" w:hAnsi="Trebuchet MS" w:cs="Times New Roman"/>
          <w:color w:val="FF0000"/>
          <w:lang w:val="ro-RO" w:eastAsia="ro-RO"/>
        </w:rPr>
        <w:t>Mureș</w:t>
      </w:r>
      <w:r w:rsidRPr="001805E2">
        <w:rPr>
          <w:rFonts w:ascii="Trebuchet MS" w:eastAsia="Times New Roman" w:hAnsi="Trebuchet MS" w:cs="Times New Roman"/>
          <w:color w:val="FF0000"/>
          <w:lang w:val="ro-RO" w:eastAsia="ro-RO"/>
        </w:rPr>
        <w:t xml:space="preserve"> </w:t>
      </w:r>
      <w:r w:rsidRPr="00653C85">
        <w:rPr>
          <w:rFonts w:ascii="Trebuchet MS" w:eastAsia="Times New Roman" w:hAnsi="Trebuchet MS" w:cs="Times New Roman"/>
          <w:lang w:val="ro-RO" w:eastAsia="ro-RO"/>
        </w:rPr>
        <w:t>și nu necesită S.E.I.C.A</w:t>
      </w:r>
      <w:r w:rsidR="00905D44" w:rsidRPr="00653C85">
        <w:rPr>
          <w:rFonts w:ascii="Trebuchet MS" w:eastAsia="Times New Roman" w:hAnsi="Trebuchet MS" w:cs="Times New Roman"/>
          <w:lang w:val="ro-RO" w:eastAsia="ro-RO"/>
        </w:rPr>
        <w:t>, conform punctului de vedere nr. 10863/TH/3</w:t>
      </w:r>
      <w:r w:rsidR="00653C85" w:rsidRPr="00653C85">
        <w:rPr>
          <w:rFonts w:ascii="Trebuchet MS" w:eastAsia="Times New Roman" w:hAnsi="Trebuchet MS" w:cs="Times New Roman"/>
          <w:lang w:val="ro-RO" w:eastAsia="ro-RO"/>
        </w:rPr>
        <w:t>197/531D/18.09.2023, emisă de A.N. Apele Române –A.B.A. Mureș</w:t>
      </w:r>
      <w:r w:rsidRPr="00653C85">
        <w:rPr>
          <w:rFonts w:ascii="Trebuchet MS" w:eastAsia="Times New Roman" w:hAnsi="Trebuchet MS" w:cs="Times New Roman"/>
          <w:lang w:val="ro-RO" w:eastAsia="ro-RO"/>
        </w:rPr>
        <w:t>.</w:t>
      </w:r>
    </w:p>
    <w:p w:rsidR="008F776B" w:rsidRPr="001805E2" w:rsidRDefault="008F776B" w:rsidP="007D4A9B">
      <w:pPr>
        <w:spacing w:after="0" w:line="240" w:lineRule="auto"/>
        <w:jc w:val="both"/>
        <w:rPr>
          <w:rFonts w:ascii="Trebuchet MS" w:eastAsia="Calibri" w:hAnsi="Trebuchet MS" w:cs="Times New Roman"/>
          <w:b/>
          <w:color w:val="FF0000"/>
          <w:lang w:val="ro-RO"/>
        </w:rPr>
      </w:pPr>
    </w:p>
    <w:p w:rsidR="004B1731" w:rsidRPr="00653C85" w:rsidRDefault="004B1731" w:rsidP="00FA12CD">
      <w:pPr>
        <w:spacing w:after="0" w:line="240" w:lineRule="auto"/>
        <w:jc w:val="both"/>
        <w:rPr>
          <w:rFonts w:ascii="Trebuchet MS" w:eastAsia="Calibri" w:hAnsi="Trebuchet MS" w:cs="Times New Roman"/>
          <w:b/>
          <w:lang w:val="ro-RO"/>
        </w:rPr>
      </w:pPr>
      <w:proofErr w:type="spellStart"/>
      <w:r w:rsidRPr="00653C85">
        <w:rPr>
          <w:rFonts w:ascii="Trebuchet MS" w:eastAsia="Calibri" w:hAnsi="Trebuchet MS" w:cs="Times New Roman"/>
          <w:b/>
          <w:lang w:val="ro-RO"/>
        </w:rPr>
        <w:t>Condiţiile</w:t>
      </w:r>
      <w:proofErr w:type="spellEnd"/>
      <w:r w:rsidRPr="00653C85">
        <w:rPr>
          <w:rFonts w:ascii="Trebuchet MS" w:eastAsia="Calibri" w:hAnsi="Trebuchet MS" w:cs="Times New Roman"/>
          <w:b/>
          <w:lang w:val="ro-RO"/>
        </w:rPr>
        <w:t xml:space="preserve"> de realizare a proiectului: </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respectarea </w:t>
      </w:r>
      <w:proofErr w:type="spellStart"/>
      <w:r w:rsidRPr="00653C85">
        <w:rPr>
          <w:rFonts w:ascii="Trebuchet MS" w:eastAsia="Calibri" w:hAnsi="Trebuchet MS" w:cs="Times New Roman"/>
          <w:lang w:val="ro-RO"/>
        </w:rPr>
        <w:t>legislaţiei</w:t>
      </w:r>
      <w:proofErr w:type="spellEnd"/>
      <w:r w:rsidRPr="00653C85">
        <w:rPr>
          <w:rFonts w:ascii="Trebuchet MS" w:eastAsia="Calibri" w:hAnsi="Trebuchet MS" w:cs="Times New Roman"/>
          <w:lang w:val="ro-RO"/>
        </w:rPr>
        <w:t xml:space="preserve"> în vigoare în domeniul </w:t>
      </w:r>
      <w:proofErr w:type="spellStart"/>
      <w:r w:rsidRPr="00653C85">
        <w:rPr>
          <w:rFonts w:ascii="Trebuchet MS" w:eastAsia="Calibri" w:hAnsi="Trebuchet MS" w:cs="Times New Roman"/>
          <w:lang w:val="ro-RO"/>
        </w:rPr>
        <w:t>protecţiei</w:t>
      </w:r>
      <w:proofErr w:type="spellEnd"/>
      <w:r w:rsidRPr="00653C85">
        <w:rPr>
          <w:rFonts w:ascii="Trebuchet MS" w:eastAsia="Calibri" w:hAnsi="Trebuchet MS" w:cs="Times New Roman"/>
          <w:lang w:val="ro-RO"/>
        </w:rPr>
        <w:t xml:space="preserve"> mediului;</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proofErr w:type="spellStart"/>
      <w:r w:rsidRPr="00653C85">
        <w:rPr>
          <w:rFonts w:ascii="Trebuchet MS" w:eastAsia="Calibri" w:hAnsi="Trebuchet MS" w:cs="Times New Roman"/>
          <w:lang w:val="ro-RO"/>
        </w:rPr>
        <w:t>investiţia</w:t>
      </w:r>
      <w:proofErr w:type="spellEnd"/>
      <w:r w:rsidRPr="00653C85">
        <w:rPr>
          <w:rFonts w:ascii="Trebuchet MS" w:eastAsia="Calibri" w:hAnsi="Trebuchet MS" w:cs="Times New Roman"/>
          <w:lang w:val="ro-RO"/>
        </w:rPr>
        <w:t xml:space="preserve"> se va realiza cu respectarea memoriului de prezentare;   </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respectarea tuturor avizelor/punctelor de vedere, emise de celelalte autorități;</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materialele necesare pe parcursul </w:t>
      </w:r>
      <w:proofErr w:type="spellStart"/>
      <w:r w:rsidRPr="00653C85">
        <w:rPr>
          <w:rFonts w:ascii="Trebuchet MS" w:eastAsia="Calibri" w:hAnsi="Trebuchet MS" w:cs="Times New Roman"/>
          <w:lang w:val="ro-RO"/>
        </w:rPr>
        <w:t>execuţiei</w:t>
      </w:r>
      <w:proofErr w:type="spellEnd"/>
      <w:r w:rsidRPr="00653C85">
        <w:rPr>
          <w:rFonts w:ascii="Trebuchet MS" w:eastAsia="Calibri" w:hAnsi="Trebuchet MS" w:cs="Times New Roman"/>
          <w:lang w:val="ro-RO"/>
        </w:rPr>
        <w:t xml:space="preserve"> lucrărilor vor fi depozitate numai în locuri special amenajate, astfel încât să se asigure </w:t>
      </w:r>
      <w:proofErr w:type="spellStart"/>
      <w:r w:rsidRPr="00653C85">
        <w:rPr>
          <w:rFonts w:ascii="Trebuchet MS" w:eastAsia="Calibri" w:hAnsi="Trebuchet MS" w:cs="Times New Roman"/>
          <w:lang w:val="ro-RO"/>
        </w:rPr>
        <w:t>protecţia</w:t>
      </w:r>
      <w:proofErr w:type="spellEnd"/>
      <w:r w:rsidRPr="00653C85">
        <w:rPr>
          <w:rFonts w:ascii="Trebuchet MS" w:eastAsia="Calibri" w:hAnsi="Trebuchet MS" w:cs="Times New Roman"/>
          <w:lang w:val="ro-RO"/>
        </w:rPr>
        <w:t xml:space="preserve"> factorilor de mediu;</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la executarea lucrărilor, se vor respecta normele legale în vigoare: sanitare, de prevenire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stingere a incendiilor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de </w:t>
      </w:r>
      <w:proofErr w:type="spellStart"/>
      <w:r w:rsidRPr="00653C85">
        <w:rPr>
          <w:rFonts w:ascii="Trebuchet MS" w:eastAsia="Calibri" w:hAnsi="Trebuchet MS" w:cs="Times New Roman"/>
          <w:lang w:val="ro-RO"/>
        </w:rPr>
        <w:t>protecţia</w:t>
      </w:r>
      <w:proofErr w:type="spellEnd"/>
      <w:r w:rsidRPr="00653C85">
        <w:rPr>
          <w:rFonts w:ascii="Trebuchet MS" w:eastAsia="Calibri" w:hAnsi="Trebuchet MS" w:cs="Times New Roman"/>
          <w:lang w:val="ro-RO"/>
        </w:rPr>
        <w:t xml:space="preserve"> muncii;</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nu se vor evacua nici un fel de </w:t>
      </w:r>
      <w:proofErr w:type="spellStart"/>
      <w:r w:rsidRPr="00653C85">
        <w:rPr>
          <w:rFonts w:ascii="Trebuchet MS" w:eastAsia="Calibri" w:hAnsi="Trebuchet MS" w:cs="Times New Roman"/>
          <w:lang w:val="ro-RO"/>
        </w:rPr>
        <w:t>deşeuri</w:t>
      </w:r>
      <w:proofErr w:type="spellEnd"/>
      <w:r w:rsidRPr="00653C85">
        <w:rPr>
          <w:rFonts w:ascii="Trebuchet MS" w:eastAsia="Calibri" w:hAnsi="Trebuchet MS" w:cs="Times New Roman"/>
          <w:lang w:val="ro-RO"/>
        </w:rPr>
        <w:t xml:space="preserve"> în alte locuri, decât în </w:t>
      </w:r>
      <w:proofErr w:type="spellStart"/>
      <w:r w:rsidRPr="00653C85">
        <w:rPr>
          <w:rFonts w:ascii="Trebuchet MS" w:eastAsia="Calibri" w:hAnsi="Trebuchet MS" w:cs="Times New Roman"/>
          <w:lang w:val="ro-RO"/>
        </w:rPr>
        <w:t>spaţiile</w:t>
      </w:r>
      <w:proofErr w:type="spellEnd"/>
      <w:r w:rsidRPr="00653C85">
        <w:rPr>
          <w:rFonts w:ascii="Trebuchet MS" w:eastAsia="Calibri" w:hAnsi="Trebuchet MS" w:cs="Times New Roman"/>
          <w:lang w:val="ro-RO"/>
        </w:rPr>
        <w:t xml:space="preserve"> special amenajate; </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se vor lua măsuri pentru evitarea poluării accidentale a factorilor de mediu pe toată durata </w:t>
      </w:r>
      <w:proofErr w:type="spellStart"/>
      <w:r w:rsidRPr="00653C85">
        <w:rPr>
          <w:rFonts w:ascii="Trebuchet MS" w:eastAsia="Calibri" w:hAnsi="Trebuchet MS" w:cs="Times New Roman"/>
          <w:lang w:val="ro-RO"/>
        </w:rPr>
        <w:t>execuţiei</w:t>
      </w:r>
      <w:proofErr w:type="spellEnd"/>
      <w:r w:rsidRPr="00653C85">
        <w:rPr>
          <w:rFonts w:ascii="Trebuchet MS" w:eastAsia="Calibri" w:hAnsi="Trebuchet MS" w:cs="Times New Roman"/>
          <w:lang w:val="ro-RO"/>
        </w:rPr>
        <w:t xml:space="preserve"> lucrărilor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implementării proiectului; </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managementul </w:t>
      </w:r>
      <w:proofErr w:type="spellStart"/>
      <w:r w:rsidRPr="00653C85">
        <w:rPr>
          <w:rFonts w:ascii="Trebuchet MS" w:eastAsia="Calibri" w:hAnsi="Trebuchet MS" w:cs="Times New Roman"/>
          <w:lang w:val="ro-RO"/>
        </w:rPr>
        <w:t>deşeurilor</w:t>
      </w:r>
      <w:proofErr w:type="spellEnd"/>
      <w:r w:rsidRPr="00653C85">
        <w:rPr>
          <w:rFonts w:ascii="Trebuchet MS" w:eastAsia="Calibri" w:hAnsi="Trebuchet MS" w:cs="Times New Roman"/>
          <w:lang w:val="ro-RO"/>
        </w:rPr>
        <w:t xml:space="preserve"> generate de lucrări va fi în conformitate cu </w:t>
      </w:r>
      <w:proofErr w:type="spellStart"/>
      <w:r w:rsidRPr="00653C85">
        <w:rPr>
          <w:rFonts w:ascii="Trebuchet MS" w:eastAsia="Calibri" w:hAnsi="Trebuchet MS" w:cs="Times New Roman"/>
          <w:lang w:val="ro-RO"/>
        </w:rPr>
        <w:t>legislaţia</w:t>
      </w:r>
      <w:proofErr w:type="spellEnd"/>
      <w:r w:rsidRPr="00653C85">
        <w:rPr>
          <w:rFonts w:ascii="Trebuchet MS" w:eastAsia="Calibri" w:hAnsi="Trebuchet MS" w:cs="Times New Roman"/>
          <w:lang w:val="ro-RO"/>
        </w:rPr>
        <w:t xml:space="preserve"> specifică de mediu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va fi în responsabilitatea titularului de proiect cât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a operatorului care realizează lucrările, se vor avea în vedere următoarele considerente: </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53C85">
        <w:rPr>
          <w:rFonts w:ascii="Trebuchet MS" w:eastAsia="Calibri" w:hAnsi="Trebuchet MS" w:cs="Times New Roman"/>
          <w:lang w:val="ro-RO"/>
        </w:rPr>
        <w:t>deşeurile</w:t>
      </w:r>
      <w:proofErr w:type="spellEnd"/>
      <w:r w:rsidRPr="00653C85">
        <w:rPr>
          <w:rFonts w:ascii="Trebuchet MS" w:eastAsia="Calibri" w:hAnsi="Trebuchet MS" w:cs="Times New Roman"/>
          <w:lang w:val="ro-RO"/>
        </w:rPr>
        <w:t xml:space="preserve"> generate vor fi colectate selectiv, în vederea predării către </w:t>
      </w:r>
      <w:proofErr w:type="spellStart"/>
      <w:r w:rsidRPr="00653C85">
        <w:rPr>
          <w:rFonts w:ascii="Trebuchet MS" w:eastAsia="Calibri" w:hAnsi="Trebuchet MS" w:cs="Times New Roman"/>
          <w:lang w:val="ro-RO"/>
        </w:rPr>
        <w:t>societăţi</w:t>
      </w:r>
      <w:proofErr w:type="spellEnd"/>
      <w:r w:rsidR="0080405A" w:rsidRPr="00653C85">
        <w:rPr>
          <w:rFonts w:ascii="Trebuchet MS" w:eastAsia="Calibri" w:hAnsi="Trebuchet MS" w:cs="Times New Roman"/>
          <w:lang w:val="ro-RO"/>
        </w:rPr>
        <w:t xml:space="preserve"> autorizate pe bază de contract;</w:t>
      </w:r>
      <w:r w:rsidRPr="00653C85">
        <w:rPr>
          <w:rFonts w:ascii="Trebuchet MS" w:eastAsia="Calibri" w:hAnsi="Trebuchet MS" w:cs="Times New Roman"/>
          <w:lang w:val="ro-RO"/>
        </w:rPr>
        <w:t xml:space="preserve"> </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53C85">
        <w:rPr>
          <w:rFonts w:ascii="Trebuchet MS" w:eastAsia="Calibri" w:hAnsi="Trebuchet MS" w:cs="Times New Roman"/>
          <w:lang w:val="ro-RO"/>
        </w:rPr>
        <w:t>deşeurile</w:t>
      </w:r>
      <w:proofErr w:type="spellEnd"/>
      <w:r w:rsidRPr="00653C85">
        <w:rPr>
          <w:rFonts w:ascii="Trebuchet MS" w:eastAsia="Calibri" w:hAnsi="Trebuchet MS" w:cs="Times New Roman"/>
          <w:lang w:val="ro-RO"/>
        </w:rPr>
        <w:t xml:space="preserve"> municipale amestecate generate în perioada lucrărilor de </w:t>
      </w:r>
      <w:proofErr w:type="spellStart"/>
      <w:r w:rsidRPr="00653C85">
        <w:rPr>
          <w:rFonts w:ascii="Trebuchet MS" w:eastAsia="Calibri" w:hAnsi="Trebuchet MS" w:cs="Times New Roman"/>
          <w:lang w:val="ro-RO"/>
        </w:rPr>
        <w:t>construcţii</w:t>
      </w:r>
      <w:proofErr w:type="spellEnd"/>
      <w:r w:rsidRPr="00653C85">
        <w:rPr>
          <w:rFonts w:ascii="Trebuchet MS" w:eastAsia="Calibri" w:hAnsi="Trebuchet MS" w:cs="Times New Roman"/>
          <w:lang w:val="ro-RO"/>
        </w:rPr>
        <w:t xml:space="preserve"> vor fi stocate temporar în pubele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eliminate prin depozitare la un depozit conform; </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53C85">
        <w:rPr>
          <w:rFonts w:ascii="Trebuchet MS" w:eastAsia="Calibri" w:hAnsi="Trebuchet MS" w:cs="Times New Roman"/>
          <w:lang w:val="ro-RO"/>
        </w:rPr>
        <w:t>deşeurile</w:t>
      </w:r>
      <w:proofErr w:type="spellEnd"/>
      <w:r w:rsidRPr="00653C85">
        <w:rPr>
          <w:rFonts w:ascii="Trebuchet MS" w:eastAsia="Calibri" w:hAnsi="Trebuchet MS" w:cs="Times New Roman"/>
          <w:lang w:val="ro-RO"/>
        </w:rPr>
        <w:t xml:space="preserve"> industriale reciclabile rezultate în perioada lucrărilor de </w:t>
      </w:r>
      <w:proofErr w:type="spellStart"/>
      <w:r w:rsidRPr="00653C85">
        <w:rPr>
          <w:rFonts w:ascii="Trebuchet MS" w:eastAsia="Calibri" w:hAnsi="Trebuchet MS" w:cs="Times New Roman"/>
          <w:lang w:val="ro-RO"/>
        </w:rPr>
        <w:t>construcţii</w:t>
      </w:r>
      <w:proofErr w:type="spellEnd"/>
      <w:r w:rsidRPr="00653C85">
        <w:rPr>
          <w:rFonts w:ascii="Trebuchet MS" w:eastAsia="Calibri" w:hAnsi="Trebuchet MS" w:cs="Times New Roman"/>
          <w:lang w:val="ro-RO"/>
        </w:rPr>
        <w:t xml:space="preserve"> (metalice feroase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neferoase, hârtie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carton, materiale plastice, textile, etc.) vor fi colectate </w:t>
      </w:r>
      <w:r w:rsidRPr="00653C85">
        <w:rPr>
          <w:rFonts w:ascii="Trebuchet MS" w:eastAsia="Calibri" w:hAnsi="Trebuchet MS" w:cs="Times New Roman"/>
          <w:lang w:val="ro-RO"/>
        </w:rPr>
        <w:lastRenderedPageBreak/>
        <w:t xml:space="preserve">selectiv, stocate temporar pe tipuri, în </w:t>
      </w:r>
      <w:proofErr w:type="spellStart"/>
      <w:r w:rsidRPr="00653C85">
        <w:rPr>
          <w:rFonts w:ascii="Trebuchet MS" w:eastAsia="Calibri" w:hAnsi="Trebuchet MS" w:cs="Times New Roman"/>
          <w:lang w:val="ro-RO"/>
        </w:rPr>
        <w:t>funcţie</w:t>
      </w:r>
      <w:proofErr w:type="spellEnd"/>
      <w:r w:rsidRPr="00653C85">
        <w:rPr>
          <w:rFonts w:ascii="Trebuchet MS" w:eastAsia="Calibri" w:hAnsi="Trebuchet MS" w:cs="Times New Roman"/>
          <w:lang w:val="ro-RO"/>
        </w:rPr>
        <w:t xml:space="preserve"> de sortimente, în recipiente speciale, în vederea valorificării prin </w:t>
      </w:r>
      <w:proofErr w:type="spellStart"/>
      <w:r w:rsidRPr="00653C85">
        <w:rPr>
          <w:rFonts w:ascii="Trebuchet MS" w:eastAsia="Calibri" w:hAnsi="Trebuchet MS" w:cs="Times New Roman"/>
          <w:lang w:val="ro-RO"/>
        </w:rPr>
        <w:t>societăţi</w:t>
      </w:r>
      <w:proofErr w:type="spellEnd"/>
      <w:r w:rsidRPr="00653C85">
        <w:rPr>
          <w:rFonts w:ascii="Trebuchet MS" w:eastAsia="Calibri" w:hAnsi="Trebuchet MS" w:cs="Times New Roman"/>
          <w:lang w:val="ro-RO"/>
        </w:rPr>
        <w:t xml:space="preserve"> autorizate specializate; </w:t>
      </w:r>
    </w:p>
    <w:p w:rsidR="00CE45C9" w:rsidRPr="00653C85"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 xml:space="preserve">în conformitate cu prevederile art. 17, alin. (4), din O.U.G. nr. 92/2021 privind regimul </w:t>
      </w:r>
      <w:proofErr w:type="spellStart"/>
      <w:r w:rsidRPr="00653C85">
        <w:rPr>
          <w:rFonts w:ascii="Trebuchet MS" w:eastAsia="Calibri" w:hAnsi="Trebuchet MS" w:cs="Times New Roman"/>
          <w:lang w:val="ro-RO"/>
        </w:rPr>
        <w:t>deşeurilor</w:t>
      </w:r>
      <w:proofErr w:type="spellEnd"/>
      <w:r w:rsidRPr="00653C85">
        <w:rPr>
          <w:rFonts w:ascii="Trebuchet MS" w:eastAsia="Calibri" w:hAnsi="Trebuchet MS" w:cs="Times New Roman"/>
          <w:lang w:val="ro-RO"/>
        </w:rPr>
        <w:t>,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653C85"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 xml:space="preserve">în conformitate cu prevederile art. 17, alin. (7), din O.U.G. nr. 92/2021 privind regimul </w:t>
      </w:r>
      <w:proofErr w:type="spellStart"/>
      <w:r w:rsidRPr="00653C85">
        <w:rPr>
          <w:rFonts w:ascii="Trebuchet MS" w:eastAsia="Calibri" w:hAnsi="Trebuchet MS" w:cs="Times New Roman"/>
          <w:lang w:val="ro-RO"/>
        </w:rPr>
        <w:t>deşeurilor</w:t>
      </w:r>
      <w:proofErr w:type="spellEnd"/>
      <w:r w:rsidRPr="00653C85">
        <w:rPr>
          <w:rFonts w:ascii="Trebuchet MS" w:eastAsia="Calibri" w:hAnsi="Trebuchet MS" w:cs="Times New Roman"/>
          <w:lang w:val="ro-RO"/>
        </w:rPr>
        <w:t>,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CE45C9" w:rsidRPr="00653C85"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 xml:space="preserve">în conformitate cu prevederile art. 49, alin. (9), din O.U.G. nr. 92/2021 privind regimul </w:t>
      </w:r>
      <w:proofErr w:type="spellStart"/>
      <w:r w:rsidRPr="00653C85">
        <w:rPr>
          <w:rFonts w:ascii="Trebuchet MS" w:eastAsia="Calibri" w:hAnsi="Trebuchet MS" w:cs="Times New Roman"/>
          <w:lang w:val="ro-RO"/>
        </w:rPr>
        <w:t>deşeurilor</w:t>
      </w:r>
      <w:proofErr w:type="spellEnd"/>
      <w:r w:rsidRPr="00653C85">
        <w:rPr>
          <w:rFonts w:ascii="Trebuchet MS" w:eastAsia="Calibri" w:hAnsi="Trebuchet MS" w:cs="Times New Roman"/>
          <w:lang w:val="ro-RO"/>
        </w:rPr>
        <w:t>, titularii pe numele cărora au fost emise autorizații de construire și/sau desființări trebuie să raporteze anual APM, până la 30 aprilie a anului următor celui pentru care se raportează, conformarea cu art. 17 alin. (7);</w:t>
      </w:r>
    </w:p>
    <w:p w:rsidR="004B1731" w:rsidRPr="00653C85"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organizarea de </w:t>
      </w:r>
      <w:proofErr w:type="spellStart"/>
      <w:r w:rsidRPr="00653C85">
        <w:rPr>
          <w:rFonts w:ascii="Trebuchet MS" w:eastAsia="Calibri" w:hAnsi="Trebuchet MS" w:cs="Times New Roman"/>
          <w:lang w:val="ro-RO"/>
        </w:rPr>
        <w:t>şantier</w:t>
      </w:r>
      <w:proofErr w:type="spellEnd"/>
      <w:r w:rsidRPr="00653C85">
        <w:rPr>
          <w:rFonts w:ascii="Trebuchet MS" w:eastAsia="Calibri" w:hAnsi="Trebuchet MS" w:cs="Times New Roman"/>
          <w:lang w:val="ro-RO"/>
        </w:rPr>
        <w:t xml:space="preserve"> pentru lucrările prevăzute prin proiect va respecta obligatoriu măsurile specifice pentru reducerea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/sau eliminarea efectelor generate de acestea asupra </w:t>
      </w:r>
      <w:proofErr w:type="spellStart"/>
      <w:r w:rsidRPr="00653C85">
        <w:rPr>
          <w:rFonts w:ascii="Trebuchet MS" w:eastAsia="Calibri" w:hAnsi="Trebuchet MS" w:cs="Times New Roman"/>
          <w:lang w:val="ro-RO"/>
        </w:rPr>
        <w:t>sănătăţii</w:t>
      </w:r>
      <w:proofErr w:type="spellEnd"/>
      <w:r w:rsidRPr="00653C85">
        <w:rPr>
          <w:rFonts w:ascii="Trebuchet MS" w:eastAsia="Calibri" w:hAnsi="Trebuchet MS" w:cs="Times New Roman"/>
          <w:lang w:val="ro-RO"/>
        </w:rPr>
        <w:t xml:space="preserve"> umane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mediului înconjurător; se vor avea în vedere următoarele: </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împrejmuirea corespunzătoare a zonelor de lucru, montarea de avertizoare, etc.;</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 xml:space="preserve">organizarea de </w:t>
      </w:r>
      <w:proofErr w:type="spellStart"/>
      <w:r w:rsidRPr="00653C85">
        <w:rPr>
          <w:rFonts w:ascii="Trebuchet MS" w:eastAsia="Calibri" w:hAnsi="Trebuchet MS" w:cs="Times New Roman"/>
          <w:lang w:val="ro-RO"/>
        </w:rPr>
        <w:t>şantier</w:t>
      </w:r>
      <w:proofErr w:type="spellEnd"/>
      <w:r w:rsidRPr="00653C85">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 xml:space="preserve">organizarea de </w:t>
      </w:r>
      <w:proofErr w:type="spellStart"/>
      <w:r w:rsidRPr="00653C85">
        <w:rPr>
          <w:rFonts w:ascii="Trebuchet MS" w:eastAsia="Calibri" w:hAnsi="Trebuchet MS" w:cs="Times New Roman"/>
          <w:lang w:val="ro-RO"/>
        </w:rPr>
        <w:t>şantier</w:t>
      </w:r>
      <w:proofErr w:type="spellEnd"/>
      <w:r w:rsidRPr="00653C85">
        <w:rPr>
          <w:rFonts w:ascii="Trebuchet MS" w:eastAsia="Calibri" w:hAnsi="Trebuchet MS" w:cs="Times New Roman"/>
          <w:lang w:val="ro-RO"/>
        </w:rPr>
        <w:t xml:space="preserve"> va fi corespunzătoare din punct de vedere al </w:t>
      </w:r>
      <w:proofErr w:type="spellStart"/>
      <w:r w:rsidRPr="00653C85">
        <w:rPr>
          <w:rFonts w:ascii="Trebuchet MS" w:eastAsia="Calibri" w:hAnsi="Trebuchet MS" w:cs="Times New Roman"/>
          <w:lang w:val="ro-RO"/>
        </w:rPr>
        <w:t>facilităţilor</w:t>
      </w:r>
      <w:proofErr w:type="spellEnd"/>
      <w:r w:rsidRPr="00653C85">
        <w:rPr>
          <w:rFonts w:ascii="Trebuchet MS" w:eastAsia="Calibri" w:hAnsi="Trebuchet MS" w:cs="Times New Roman"/>
          <w:lang w:val="ro-RO"/>
        </w:rPr>
        <w:t xml:space="preserve">; </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53C85">
        <w:rPr>
          <w:rFonts w:ascii="Trebuchet MS" w:eastAsia="Calibri" w:hAnsi="Trebuchet MS" w:cs="Times New Roman"/>
          <w:lang w:val="ro-RO"/>
        </w:rPr>
        <w:t>întreţinerea</w:t>
      </w:r>
      <w:proofErr w:type="spellEnd"/>
      <w:r w:rsidRPr="00653C85">
        <w:rPr>
          <w:rFonts w:ascii="Trebuchet MS" w:eastAsia="Calibri" w:hAnsi="Trebuchet MS" w:cs="Times New Roman"/>
          <w:lang w:val="ro-RO"/>
        </w:rPr>
        <w:t xml:space="preserve">/repararea utilajelor, </w:t>
      </w:r>
      <w:proofErr w:type="spellStart"/>
      <w:r w:rsidRPr="00653C85">
        <w:rPr>
          <w:rFonts w:ascii="Trebuchet MS" w:eastAsia="Calibri" w:hAnsi="Trebuchet MS" w:cs="Times New Roman"/>
          <w:lang w:val="ro-RO"/>
        </w:rPr>
        <w:t>instalaţiilor</w:t>
      </w:r>
      <w:proofErr w:type="spellEnd"/>
      <w:r w:rsidRPr="00653C85">
        <w:rPr>
          <w:rFonts w:ascii="Trebuchet MS" w:eastAsia="Calibri" w:hAnsi="Trebuchet MS" w:cs="Times New Roman"/>
          <w:lang w:val="ro-RO"/>
        </w:rPr>
        <w:t xml:space="preserv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mijloacelor de transport etc. se va realiza numai de către </w:t>
      </w:r>
      <w:proofErr w:type="spellStart"/>
      <w:r w:rsidRPr="00653C85">
        <w:rPr>
          <w:rFonts w:ascii="Trebuchet MS" w:eastAsia="Calibri" w:hAnsi="Trebuchet MS" w:cs="Times New Roman"/>
          <w:lang w:val="ro-RO"/>
        </w:rPr>
        <w:t>societăţi</w:t>
      </w:r>
      <w:proofErr w:type="spellEnd"/>
      <w:r w:rsidRPr="00653C85">
        <w:rPr>
          <w:rFonts w:ascii="Trebuchet MS" w:eastAsia="Calibri" w:hAnsi="Trebuchet MS" w:cs="Times New Roman"/>
          <w:lang w:val="ro-RO"/>
        </w:rPr>
        <w:t xml:space="preserve"> specializate autorizate;</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53C85">
        <w:rPr>
          <w:rFonts w:ascii="Trebuchet MS" w:eastAsia="Calibri" w:hAnsi="Trebuchet MS" w:cs="Times New Roman"/>
          <w:lang w:val="ro-RO"/>
        </w:rPr>
        <w:t>întreţinerea</w:t>
      </w:r>
      <w:proofErr w:type="spellEnd"/>
      <w:r w:rsidRPr="00653C85">
        <w:rPr>
          <w:rFonts w:ascii="Trebuchet MS" w:eastAsia="Calibri" w:hAnsi="Trebuchet MS" w:cs="Times New Roman"/>
          <w:lang w:val="ro-RO"/>
        </w:rPr>
        <w:t xml:space="preserve"> corespunzătoare a utilajelor/mijloacelor de transport utilizate în lucrările de </w:t>
      </w:r>
      <w:proofErr w:type="spellStart"/>
      <w:r w:rsidRPr="00653C85">
        <w:rPr>
          <w:rFonts w:ascii="Trebuchet MS" w:eastAsia="Calibri" w:hAnsi="Trebuchet MS" w:cs="Times New Roman"/>
          <w:lang w:val="ro-RO"/>
        </w:rPr>
        <w:t>construcţii</w:t>
      </w:r>
      <w:proofErr w:type="spellEnd"/>
      <w:r w:rsidRPr="00653C85">
        <w:rPr>
          <w:rFonts w:ascii="Trebuchet MS" w:eastAsia="Calibri" w:hAnsi="Trebuchet MS" w:cs="Times New Roman"/>
          <w:lang w:val="ro-RO"/>
        </w:rPr>
        <w:t xml:space="preserve"> în vederea evitării scurgerilor de combustibili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uleiuri uzate pe sol/apă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de alte </w:t>
      </w:r>
      <w:proofErr w:type="spellStart"/>
      <w:r w:rsidRPr="00653C85">
        <w:rPr>
          <w:rFonts w:ascii="Trebuchet MS" w:eastAsia="Calibri" w:hAnsi="Trebuchet MS" w:cs="Times New Roman"/>
          <w:lang w:val="ro-RO"/>
        </w:rPr>
        <w:t>substanţe</w:t>
      </w:r>
      <w:proofErr w:type="spellEnd"/>
      <w:r w:rsidRPr="00653C85">
        <w:rPr>
          <w:rFonts w:ascii="Trebuchet MS" w:eastAsia="Calibri" w:hAnsi="Trebuchet MS" w:cs="Times New Roman"/>
          <w:lang w:val="ro-RO"/>
        </w:rPr>
        <w:t xml:space="preserve"> toxice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periculoase;</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 xml:space="preserve">se interzice stocarea temporară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depozitarea </w:t>
      </w:r>
      <w:proofErr w:type="spellStart"/>
      <w:r w:rsidRPr="00653C85">
        <w:rPr>
          <w:rFonts w:ascii="Trebuchet MS" w:eastAsia="Calibri" w:hAnsi="Trebuchet MS" w:cs="Times New Roman"/>
          <w:lang w:val="ro-RO"/>
        </w:rPr>
        <w:t>carburanţilor</w:t>
      </w:r>
      <w:proofErr w:type="spellEnd"/>
      <w:r w:rsidRPr="00653C85">
        <w:rPr>
          <w:rFonts w:ascii="Trebuchet MS" w:eastAsia="Calibri" w:hAnsi="Trebuchet MS" w:cs="Times New Roman"/>
          <w:lang w:val="ro-RO"/>
        </w:rPr>
        <w:t xml:space="preserv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w:t>
      </w:r>
      <w:proofErr w:type="spellStart"/>
      <w:r w:rsidRPr="00653C85">
        <w:rPr>
          <w:rFonts w:ascii="Trebuchet MS" w:eastAsia="Calibri" w:hAnsi="Trebuchet MS" w:cs="Times New Roman"/>
          <w:lang w:val="ro-RO"/>
        </w:rPr>
        <w:t>substanţelor</w:t>
      </w:r>
      <w:proofErr w:type="spellEnd"/>
      <w:r w:rsidRPr="00653C85">
        <w:rPr>
          <w:rFonts w:ascii="Trebuchet MS" w:eastAsia="Calibri" w:hAnsi="Trebuchet MS" w:cs="Times New Roman"/>
          <w:lang w:val="ro-RO"/>
        </w:rPr>
        <w:t xml:space="preserve"> periculoase în zona aferentă amplasamentului;</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 xml:space="preserve">se vor evita scurgerile de combustibili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uleiuri uzate pe sol (folosite de </w:t>
      </w:r>
      <w:proofErr w:type="spellStart"/>
      <w:r w:rsidRPr="00653C85">
        <w:rPr>
          <w:rFonts w:ascii="Trebuchet MS" w:eastAsia="Calibri" w:hAnsi="Trebuchet MS" w:cs="Times New Roman"/>
          <w:lang w:val="ro-RO"/>
        </w:rPr>
        <w:t>maşinile</w:t>
      </w:r>
      <w:proofErr w:type="spellEnd"/>
      <w:r w:rsidRPr="00653C85">
        <w:rPr>
          <w:rFonts w:ascii="Trebuchet MS" w:eastAsia="Calibri" w:hAnsi="Trebuchet MS" w:cs="Times New Roman"/>
          <w:lang w:val="ro-RO"/>
        </w:rPr>
        <w:t xml:space="preserve">, utilajele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echipamentele/</w:t>
      </w:r>
      <w:proofErr w:type="spellStart"/>
      <w:r w:rsidRPr="00653C85">
        <w:rPr>
          <w:rFonts w:ascii="Trebuchet MS" w:eastAsia="Calibri" w:hAnsi="Trebuchet MS" w:cs="Times New Roman"/>
          <w:lang w:val="ro-RO"/>
        </w:rPr>
        <w:t>instalaţiile</w:t>
      </w:r>
      <w:proofErr w:type="spellEnd"/>
      <w:r w:rsidRPr="00653C85">
        <w:rPr>
          <w:rFonts w:ascii="Trebuchet MS" w:eastAsia="Calibri" w:hAnsi="Trebuchet MS" w:cs="Times New Roman"/>
          <w:lang w:val="ro-RO"/>
        </w:rPr>
        <w:t xml:space="preserve"> de pe amplasament)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de alte </w:t>
      </w:r>
      <w:proofErr w:type="spellStart"/>
      <w:r w:rsidRPr="00653C85">
        <w:rPr>
          <w:rFonts w:ascii="Trebuchet MS" w:eastAsia="Calibri" w:hAnsi="Trebuchet MS" w:cs="Times New Roman"/>
          <w:lang w:val="ro-RO"/>
        </w:rPr>
        <w:t>substanţe</w:t>
      </w:r>
      <w:proofErr w:type="spellEnd"/>
      <w:r w:rsidRPr="00653C85">
        <w:rPr>
          <w:rFonts w:ascii="Trebuchet MS" w:eastAsia="Calibri" w:hAnsi="Trebuchet MS" w:cs="Times New Roman"/>
          <w:lang w:val="ro-RO"/>
        </w:rPr>
        <w:t xml:space="preserve"> toxice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periculoase, după caz; </w:t>
      </w:r>
    </w:p>
    <w:p w:rsidR="004B1731"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t xml:space="preserve">depozitarea provizorie a pământului excavat se va face pe </w:t>
      </w:r>
      <w:proofErr w:type="spellStart"/>
      <w:r w:rsidRPr="00653C85">
        <w:rPr>
          <w:rFonts w:ascii="Trebuchet MS" w:eastAsia="Calibri" w:hAnsi="Trebuchet MS" w:cs="Times New Roman"/>
          <w:lang w:val="ro-RO"/>
        </w:rPr>
        <w:t>suprafeţe</w:t>
      </w:r>
      <w:proofErr w:type="spellEnd"/>
      <w:r w:rsidRPr="00653C85">
        <w:rPr>
          <w:rFonts w:ascii="Trebuchet MS" w:eastAsia="Calibri" w:hAnsi="Trebuchet MS" w:cs="Times New Roman"/>
          <w:lang w:val="ro-RO"/>
        </w:rPr>
        <w:t xml:space="preserve"> cât mai reduse. Pământul în exces nu va fi păstrat pe amplasament;</w:t>
      </w:r>
    </w:p>
    <w:p w:rsidR="00EA6202" w:rsidRPr="00653C85"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53C85">
        <w:rPr>
          <w:rFonts w:ascii="Trebuchet MS" w:eastAsia="Calibri" w:hAnsi="Trebuchet MS" w:cs="Times New Roman"/>
          <w:lang w:val="ro-RO"/>
        </w:rPr>
        <w:lastRenderedPageBreak/>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653C85">
        <w:rPr>
          <w:rFonts w:ascii="Trebuchet MS" w:eastAsia="Calibri" w:hAnsi="Trebuchet MS" w:cs="Times New Roman"/>
          <w:lang w:val="ro-RO"/>
        </w:rPr>
        <w:t>ș</w:t>
      </w:r>
      <w:r w:rsidRPr="00653C85">
        <w:rPr>
          <w:rFonts w:ascii="Trebuchet MS" w:eastAsia="Calibri" w:hAnsi="Trebuchet MS" w:cs="Times New Roman"/>
          <w:lang w:val="ro-RO"/>
        </w:rPr>
        <w:t xml:space="preserve">i modificările ulterioare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STAS 12574/87, privind </w:t>
      </w:r>
      <w:proofErr w:type="spellStart"/>
      <w:r w:rsidRPr="00653C85">
        <w:rPr>
          <w:rFonts w:ascii="Trebuchet MS" w:eastAsia="Calibri" w:hAnsi="Trebuchet MS" w:cs="Times New Roman"/>
          <w:lang w:val="ro-RO"/>
        </w:rPr>
        <w:t>condiţiile</w:t>
      </w:r>
      <w:proofErr w:type="spellEnd"/>
      <w:r w:rsidRPr="00653C85">
        <w:rPr>
          <w:rFonts w:ascii="Trebuchet MS" w:eastAsia="Calibri" w:hAnsi="Trebuchet MS" w:cs="Times New Roman"/>
          <w:lang w:val="ro-RO"/>
        </w:rPr>
        <w:t xml:space="preserve"> de calitate a</w:t>
      </w:r>
      <w:r w:rsidR="001A4471" w:rsidRPr="00653C85">
        <w:rPr>
          <w:rFonts w:ascii="Trebuchet MS" w:eastAsia="Calibri" w:hAnsi="Trebuchet MS" w:cs="Times New Roman"/>
          <w:lang w:val="ro-RO"/>
        </w:rPr>
        <w:t>le aerului din zonele protejate.</w:t>
      </w:r>
    </w:p>
    <w:p w:rsidR="00EA6202" w:rsidRPr="001805E2" w:rsidRDefault="004B1731" w:rsidP="00EA6202">
      <w:pPr>
        <w:numPr>
          <w:ilvl w:val="0"/>
          <w:numId w:val="5"/>
        </w:numPr>
        <w:shd w:val="clear" w:color="auto" w:fill="FFFFFF"/>
        <w:adjustRightInd w:val="0"/>
        <w:spacing w:after="0" w:line="240" w:lineRule="auto"/>
        <w:jc w:val="both"/>
        <w:rPr>
          <w:rFonts w:ascii="Trebuchet MS" w:eastAsia="Calibri" w:hAnsi="Trebuchet MS" w:cs="Times New Roman"/>
          <w:color w:val="FF0000"/>
          <w:lang w:val="ro-RO"/>
        </w:rPr>
      </w:pPr>
      <w:r w:rsidRPr="00653C85">
        <w:rPr>
          <w:rFonts w:ascii="Trebuchet MS" w:eastAsia="Calibri" w:hAnsi="Trebuchet MS" w:cs="Times New Roman"/>
          <w:lang w:val="ro-RO"/>
        </w:rPr>
        <w:t xml:space="preserve"> </w:t>
      </w:r>
      <w:r w:rsidR="00EA6202" w:rsidRPr="00653C85">
        <w:rPr>
          <w:rFonts w:ascii="Trebuchet MS" w:eastAsia="Calibri" w:hAnsi="Trebuchet MS" w:cs="Times New Roman"/>
          <w:lang w:val="ro-RO"/>
        </w:rPr>
        <w:t xml:space="preserve">Respectarea obligațiilor impuse prin </w:t>
      </w:r>
      <w:r w:rsidR="00EA6202" w:rsidRPr="001805E2">
        <w:rPr>
          <w:rFonts w:ascii="Trebuchet MS" w:eastAsia="Calibri" w:hAnsi="Trebuchet MS" w:cs="Times New Roman"/>
          <w:color w:val="FF0000"/>
          <w:lang w:val="ro-RO"/>
        </w:rPr>
        <w:t>avizul de gospodărire a apelor nr.</w:t>
      </w:r>
      <w:r w:rsidR="00653C85">
        <w:rPr>
          <w:rFonts w:ascii="Trebuchet MS" w:eastAsia="Calibri" w:hAnsi="Trebuchet MS" w:cs="Times New Roman"/>
          <w:color w:val="FF0000"/>
          <w:lang w:val="ro-RO"/>
        </w:rPr>
        <w:t xml:space="preserve">, emis de A.N. Apele Române </w:t>
      </w:r>
      <w:r w:rsidR="00EA6202" w:rsidRPr="001805E2">
        <w:rPr>
          <w:rFonts w:ascii="Trebuchet MS" w:eastAsia="Calibri" w:hAnsi="Trebuchet MS" w:cs="Times New Roman"/>
          <w:color w:val="FF0000"/>
          <w:lang w:val="ro-RO"/>
        </w:rPr>
        <w:t>:</w:t>
      </w:r>
    </w:p>
    <w:p w:rsidR="00EA6202" w:rsidRPr="001805E2" w:rsidRDefault="00EA6202" w:rsidP="00EA6202">
      <w:pPr>
        <w:numPr>
          <w:ilvl w:val="0"/>
          <w:numId w:val="14"/>
        </w:numPr>
        <w:shd w:val="clear" w:color="auto" w:fill="FFFFFF"/>
        <w:adjustRightInd w:val="0"/>
        <w:spacing w:after="0" w:line="240" w:lineRule="auto"/>
        <w:jc w:val="both"/>
        <w:rPr>
          <w:rFonts w:ascii="Trebuchet MS" w:eastAsia="Calibri" w:hAnsi="Trebuchet MS" w:cs="Times New Roman"/>
          <w:color w:val="FF0000"/>
          <w:lang w:val="ro-RO"/>
        </w:rPr>
      </w:pPr>
      <w:r w:rsidRPr="001805E2">
        <w:rPr>
          <w:rFonts w:ascii="Trebuchet MS" w:eastAsia="Calibri" w:hAnsi="Trebuchet MS" w:cs="Times New Roman"/>
          <w:color w:val="FF0000"/>
          <w:lang w:val="ro-RO"/>
        </w:rPr>
        <w:t>beneficiarul este obligat ca pe toată perioada de execuție a lucrărilor să asigure</w:t>
      </w:r>
      <w:r w:rsidR="00722472" w:rsidRPr="001805E2">
        <w:rPr>
          <w:rFonts w:ascii="Trebuchet MS" w:eastAsia="Calibri" w:hAnsi="Trebuchet MS" w:cs="Times New Roman"/>
          <w:color w:val="FF0000"/>
          <w:lang w:val="ro-RO"/>
        </w:rPr>
        <w:t>:</w:t>
      </w:r>
      <w:r w:rsidRPr="001805E2">
        <w:rPr>
          <w:rFonts w:ascii="Trebuchet MS" w:eastAsia="Calibri" w:hAnsi="Trebuchet MS" w:cs="Times New Roman"/>
          <w:color w:val="FF0000"/>
          <w:lang w:val="ro-RO"/>
        </w:rPr>
        <w:t xml:space="preserve"> scurgerea normală a apelor</w:t>
      </w:r>
      <w:r w:rsidR="00722472" w:rsidRPr="001805E2">
        <w:rPr>
          <w:rFonts w:ascii="Trebuchet MS" w:eastAsia="Calibri" w:hAnsi="Trebuchet MS" w:cs="Times New Roman"/>
          <w:color w:val="FF0000"/>
          <w:lang w:val="ro-RO"/>
        </w:rPr>
        <w:t>,</w:t>
      </w:r>
      <w:r w:rsidRPr="001805E2">
        <w:rPr>
          <w:rFonts w:ascii="Trebuchet MS" w:eastAsia="Calibri" w:hAnsi="Trebuchet MS" w:cs="Times New Roman"/>
          <w:color w:val="FF0000"/>
          <w:lang w:val="ro-RO"/>
        </w:rPr>
        <w:t xml:space="preserve"> </w:t>
      </w:r>
      <w:r w:rsidR="00722472" w:rsidRPr="001805E2">
        <w:rPr>
          <w:rFonts w:ascii="Trebuchet MS" w:eastAsia="Calibri" w:hAnsi="Trebuchet MS" w:cs="Times New Roman"/>
          <w:color w:val="FF0000"/>
          <w:lang w:val="ro-RO"/>
        </w:rPr>
        <w:t xml:space="preserve">protecția zonelor limitrofe râurilor, </w:t>
      </w:r>
      <w:r w:rsidRPr="001805E2">
        <w:rPr>
          <w:rFonts w:ascii="Trebuchet MS" w:eastAsia="Calibri" w:hAnsi="Trebuchet MS" w:cs="Times New Roman"/>
          <w:color w:val="FF0000"/>
          <w:lang w:val="ro-RO"/>
        </w:rPr>
        <w:t xml:space="preserve">măsurile </w:t>
      </w:r>
      <w:r w:rsidR="00722472" w:rsidRPr="001805E2">
        <w:rPr>
          <w:rFonts w:ascii="Trebuchet MS" w:eastAsia="Calibri" w:hAnsi="Trebuchet MS" w:cs="Times New Roman"/>
          <w:color w:val="FF0000"/>
          <w:lang w:val="ro-RO"/>
        </w:rPr>
        <w:t xml:space="preserve">ce se impun </w:t>
      </w:r>
      <w:r w:rsidRPr="001805E2">
        <w:rPr>
          <w:rFonts w:ascii="Trebuchet MS" w:eastAsia="Calibri" w:hAnsi="Trebuchet MS" w:cs="Times New Roman"/>
          <w:color w:val="FF0000"/>
          <w:lang w:val="ro-RO"/>
        </w:rPr>
        <w:t xml:space="preserve">pentru prevenirea </w:t>
      </w:r>
      <w:r w:rsidR="00722472" w:rsidRPr="001805E2">
        <w:rPr>
          <w:rFonts w:ascii="Trebuchet MS" w:eastAsia="Calibri" w:hAnsi="Trebuchet MS" w:cs="Times New Roman"/>
          <w:color w:val="FF0000"/>
          <w:lang w:val="ro-RO"/>
        </w:rPr>
        <w:t xml:space="preserve">și combaterea </w:t>
      </w:r>
      <w:r w:rsidRPr="001805E2">
        <w:rPr>
          <w:rFonts w:ascii="Trebuchet MS" w:eastAsia="Calibri" w:hAnsi="Trebuchet MS" w:cs="Times New Roman"/>
          <w:color w:val="FF0000"/>
          <w:lang w:val="ro-RO"/>
        </w:rPr>
        <w:t>poluării apelor</w:t>
      </w:r>
      <w:r w:rsidR="00722472" w:rsidRPr="001805E2">
        <w:rPr>
          <w:rFonts w:ascii="Trebuchet MS" w:eastAsia="Calibri" w:hAnsi="Trebuchet MS" w:cs="Times New Roman"/>
          <w:color w:val="FF0000"/>
          <w:lang w:val="ro-RO"/>
        </w:rPr>
        <w:t>, tranzitarea debitelor naturale prin albia cursurilor de apă</w:t>
      </w:r>
      <w:r w:rsidRPr="001805E2">
        <w:rPr>
          <w:rFonts w:ascii="Trebuchet MS" w:eastAsia="Calibri" w:hAnsi="Trebuchet MS" w:cs="Times New Roman"/>
          <w:color w:val="FF0000"/>
          <w:lang w:val="ro-RO"/>
        </w:rPr>
        <w:t>;</w:t>
      </w:r>
    </w:p>
    <w:p w:rsidR="00EA6202" w:rsidRPr="001805E2" w:rsidRDefault="00EA6202" w:rsidP="00EA6202">
      <w:pPr>
        <w:numPr>
          <w:ilvl w:val="0"/>
          <w:numId w:val="14"/>
        </w:numPr>
        <w:shd w:val="clear" w:color="auto" w:fill="FFFFFF"/>
        <w:adjustRightInd w:val="0"/>
        <w:spacing w:after="0" w:line="240" w:lineRule="auto"/>
        <w:jc w:val="both"/>
        <w:rPr>
          <w:rFonts w:ascii="Trebuchet MS" w:eastAsia="Calibri" w:hAnsi="Trebuchet MS" w:cs="Times New Roman"/>
          <w:color w:val="FF0000"/>
          <w:lang w:val="ro-RO"/>
        </w:rPr>
      </w:pPr>
      <w:proofErr w:type="spellStart"/>
      <w:r w:rsidRPr="001805E2">
        <w:rPr>
          <w:rFonts w:ascii="Trebuchet MS" w:eastAsia="Calibri" w:hAnsi="Trebuchet MS" w:cs="Times New Roman"/>
          <w:color w:val="FF0000"/>
          <w:lang w:val="ro-RO"/>
        </w:rPr>
        <w:t>întreţinerea</w:t>
      </w:r>
      <w:proofErr w:type="spellEnd"/>
      <w:r w:rsidRPr="001805E2">
        <w:rPr>
          <w:rFonts w:ascii="Trebuchet MS" w:eastAsia="Calibri" w:hAnsi="Trebuchet MS" w:cs="Times New Roman"/>
          <w:color w:val="FF0000"/>
          <w:lang w:val="ro-RO"/>
        </w:rPr>
        <w:t xml:space="preserve">/repararea utilajelor, </w:t>
      </w:r>
      <w:proofErr w:type="spellStart"/>
      <w:r w:rsidRPr="001805E2">
        <w:rPr>
          <w:rFonts w:ascii="Trebuchet MS" w:eastAsia="Calibri" w:hAnsi="Trebuchet MS" w:cs="Times New Roman"/>
          <w:color w:val="FF0000"/>
          <w:lang w:val="ro-RO"/>
        </w:rPr>
        <w:t>instalaţiilor</w:t>
      </w:r>
      <w:proofErr w:type="spellEnd"/>
      <w:r w:rsidRPr="001805E2">
        <w:rPr>
          <w:rFonts w:ascii="Trebuchet MS" w:eastAsia="Calibri" w:hAnsi="Trebuchet MS" w:cs="Times New Roman"/>
          <w:color w:val="FF0000"/>
          <w:lang w:val="ro-RO"/>
        </w:rPr>
        <w:t xml:space="preserve"> </w:t>
      </w:r>
      <w:proofErr w:type="spellStart"/>
      <w:r w:rsidRPr="001805E2">
        <w:rPr>
          <w:rFonts w:ascii="Trebuchet MS" w:eastAsia="Calibri" w:hAnsi="Trebuchet MS" w:cs="Times New Roman"/>
          <w:color w:val="FF0000"/>
          <w:lang w:val="ro-RO"/>
        </w:rPr>
        <w:t>şi</w:t>
      </w:r>
      <w:proofErr w:type="spellEnd"/>
      <w:r w:rsidRPr="001805E2">
        <w:rPr>
          <w:rFonts w:ascii="Trebuchet MS" w:eastAsia="Calibri" w:hAnsi="Trebuchet MS" w:cs="Times New Roman"/>
          <w:color w:val="FF0000"/>
          <w:lang w:val="ro-RO"/>
        </w:rPr>
        <w:t xml:space="preserve"> mijloacelor de transport se va realiza numai de către </w:t>
      </w:r>
      <w:proofErr w:type="spellStart"/>
      <w:r w:rsidRPr="001805E2">
        <w:rPr>
          <w:rFonts w:ascii="Trebuchet MS" w:eastAsia="Calibri" w:hAnsi="Trebuchet MS" w:cs="Times New Roman"/>
          <w:color w:val="FF0000"/>
          <w:lang w:val="ro-RO"/>
        </w:rPr>
        <w:t>societăţi</w:t>
      </w:r>
      <w:proofErr w:type="spellEnd"/>
      <w:r w:rsidRPr="001805E2">
        <w:rPr>
          <w:rFonts w:ascii="Trebuchet MS" w:eastAsia="Calibri" w:hAnsi="Trebuchet MS" w:cs="Times New Roman"/>
          <w:color w:val="FF0000"/>
          <w:lang w:val="ro-RO"/>
        </w:rPr>
        <w:t xml:space="preserve"> specializate autorizate, în afara zonei de influență a apelor;</w:t>
      </w:r>
    </w:p>
    <w:p w:rsidR="00EA6202" w:rsidRPr="001805E2" w:rsidRDefault="00EA6202" w:rsidP="00EA6202">
      <w:pPr>
        <w:numPr>
          <w:ilvl w:val="0"/>
          <w:numId w:val="14"/>
        </w:numPr>
        <w:shd w:val="clear" w:color="auto" w:fill="FFFFFF"/>
        <w:adjustRightInd w:val="0"/>
        <w:spacing w:after="0" w:line="240" w:lineRule="auto"/>
        <w:jc w:val="both"/>
        <w:rPr>
          <w:rFonts w:ascii="Trebuchet MS" w:eastAsia="Calibri" w:hAnsi="Trebuchet MS" w:cs="Times New Roman"/>
          <w:color w:val="FF0000"/>
          <w:lang w:val="ro-RO"/>
        </w:rPr>
      </w:pPr>
      <w:r w:rsidRPr="001805E2">
        <w:rPr>
          <w:rFonts w:ascii="Trebuchet MS" w:eastAsia="Calibri" w:hAnsi="Trebuchet MS" w:cs="Times New Roman"/>
          <w:color w:val="FF0000"/>
          <w:lang w:val="ro-RO"/>
        </w:rPr>
        <w:t xml:space="preserve">este interzisă deversarea de ape uzate neepurate sau aruncarea și depozitara deșeurilor  </w:t>
      </w:r>
      <w:r w:rsidR="00FC52E3" w:rsidRPr="001805E2">
        <w:rPr>
          <w:rFonts w:ascii="Trebuchet MS" w:eastAsia="Calibri" w:hAnsi="Trebuchet MS" w:cs="Times New Roman"/>
          <w:color w:val="FF0000"/>
          <w:lang w:val="ro-RO"/>
        </w:rPr>
        <w:t xml:space="preserve">de orice fel </w:t>
      </w:r>
      <w:r w:rsidRPr="001805E2">
        <w:rPr>
          <w:rFonts w:ascii="Trebuchet MS" w:eastAsia="Calibri" w:hAnsi="Trebuchet MS" w:cs="Times New Roman"/>
          <w:color w:val="FF0000"/>
          <w:lang w:val="ro-RO"/>
        </w:rPr>
        <w:t>în cursurile de apă sau pe malul acestora;</w:t>
      </w:r>
    </w:p>
    <w:p w:rsidR="00EA6202" w:rsidRDefault="00FC52E3" w:rsidP="00EA6202">
      <w:pPr>
        <w:numPr>
          <w:ilvl w:val="0"/>
          <w:numId w:val="14"/>
        </w:numPr>
        <w:shd w:val="clear" w:color="auto" w:fill="FFFFFF"/>
        <w:adjustRightInd w:val="0"/>
        <w:spacing w:after="0" w:line="240" w:lineRule="auto"/>
        <w:jc w:val="both"/>
        <w:rPr>
          <w:rFonts w:ascii="Trebuchet MS" w:eastAsia="Calibri" w:hAnsi="Trebuchet MS" w:cs="Times New Roman"/>
          <w:color w:val="FF0000"/>
          <w:lang w:val="ro-RO"/>
        </w:rPr>
      </w:pPr>
      <w:r w:rsidRPr="001805E2">
        <w:rPr>
          <w:rFonts w:ascii="Trebuchet MS" w:eastAsia="Calibri" w:hAnsi="Trebuchet MS" w:cs="Times New Roman"/>
          <w:color w:val="FF0000"/>
          <w:lang w:val="ro-RO"/>
        </w:rPr>
        <w:t>pe colectorul de evacuare a apelor epurate va fi prevăzut un cămin pentru prelevarea probelor de apă, în vederea efectuării analizelor de laborator</w:t>
      </w:r>
      <w:r w:rsidR="00EA6202" w:rsidRPr="001805E2">
        <w:rPr>
          <w:rFonts w:ascii="Trebuchet MS" w:eastAsia="Calibri" w:hAnsi="Trebuchet MS" w:cs="Times New Roman"/>
          <w:color w:val="FF0000"/>
          <w:lang w:val="ro-RO"/>
        </w:rPr>
        <w:t>;</w:t>
      </w:r>
    </w:p>
    <w:p w:rsidR="00653C85" w:rsidRPr="00653C85" w:rsidRDefault="00653C85" w:rsidP="00653C85">
      <w:pPr>
        <w:pStyle w:val="Listparagraf"/>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la finalizarea lucrărilor se va solicita emiterea autorizației de mediu pentru activitatea desfășurată pe amplasament;</w:t>
      </w:r>
    </w:p>
    <w:p w:rsidR="00BB006E" w:rsidRPr="00653C85" w:rsidRDefault="004B1731" w:rsidP="00AA41D3">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în cazul unor poluări accidentale (eventuale scurgeri de </w:t>
      </w:r>
      <w:proofErr w:type="spellStart"/>
      <w:r w:rsidRPr="00653C85">
        <w:rPr>
          <w:rFonts w:ascii="Trebuchet MS" w:eastAsia="Calibri" w:hAnsi="Trebuchet MS" w:cs="Times New Roman"/>
          <w:lang w:val="ro-RO"/>
        </w:rPr>
        <w:t>carburanţi</w:t>
      </w:r>
      <w:proofErr w:type="spellEnd"/>
      <w:r w:rsidRPr="00653C85">
        <w:rPr>
          <w:rFonts w:ascii="Trebuchet MS" w:eastAsia="Calibri" w:hAnsi="Trebuchet MS" w:cs="Times New Roman"/>
          <w:lang w:val="ro-RO"/>
        </w:rPr>
        <w:t xml:space="preserve">, </w:t>
      </w:r>
      <w:proofErr w:type="spellStart"/>
      <w:r w:rsidRPr="00653C85">
        <w:rPr>
          <w:rFonts w:ascii="Trebuchet MS" w:eastAsia="Calibri" w:hAnsi="Trebuchet MS" w:cs="Times New Roman"/>
          <w:lang w:val="ro-RO"/>
        </w:rPr>
        <w:t>lubrifianţi</w:t>
      </w:r>
      <w:proofErr w:type="spellEnd"/>
      <w:r w:rsidRPr="00653C85">
        <w:rPr>
          <w:rFonts w:ascii="Trebuchet MS" w:eastAsia="Calibri" w:hAnsi="Trebuchet MS" w:cs="Times New Roman"/>
          <w:lang w:val="ro-RO"/>
        </w:rPr>
        <w:t xml:space="preserve">), în vederea limitării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înlăturării pagubelor, se vor lua măsuri imediate prin utilizarea de materiale absorbante, strângere în saci, transportul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depozitarea temporară în organizarea de </w:t>
      </w:r>
      <w:proofErr w:type="spellStart"/>
      <w:r w:rsidRPr="00653C85">
        <w:rPr>
          <w:rFonts w:ascii="Trebuchet MS" w:eastAsia="Calibri" w:hAnsi="Trebuchet MS" w:cs="Times New Roman"/>
          <w:lang w:val="ro-RO"/>
        </w:rPr>
        <w:t>şantier</w:t>
      </w:r>
      <w:proofErr w:type="spellEnd"/>
      <w:r w:rsidRPr="00653C85">
        <w:rPr>
          <w:rFonts w:ascii="Trebuchet MS" w:eastAsia="Calibri" w:hAnsi="Trebuchet MS" w:cs="Times New Roman"/>
          <w:lang w:val="ro-RO"/>
        </w:rPr>
        <w:t>, după care se vor preda unitățilo</w:t>
      </w:r>
      <w:r w:rsidR="00AA41D3" w:rsidRPr="00653C85">
        <w:rPr>
          <w:rFonts w:ascii="Trebuchet MS" w:eastAsia="Calibri" w:hAnsi="Trebuchet MS" w:cs="Times New Roman"/>
          <w:lang w:val="ro-RO"/>
        </w:rPr>
        <w:t>r specializate pentru eliminare</w:t>
      </w:r>
      <w:r w:rsidR="00BB006E" w:rsidRPr="00653C85">
        <w:rPr>
          <w:rFonts w:ascii="Trebuchet MS" w:eastAsia="Calibri" w:hAnsi="Trebuchet MS" w:cs="Times New Roman"/>
          <w:lang w:val="ro-RO"/>
        </w:rPr>
        <w:t>.</w:t>
      </w:r>
    </w:p>
    <w:p w:rsidR="00C85A70" w:rsidRPr="001805E2" w:rsidRDefault="00C85A70" w:rsidP="00C85A70">
      <w:pPr>
        <w:shd w:val="clear" w:color="auto" w:fill="FFFFFF"/>
        <w:adjustRightInd w:val="0"/>
        <w:spacing w:after="0" w:line="240" w:lineRule="auto"/>
        <w:jc w:val="both"/>
        <w:rPr>
          <w:rFonts w:ascii="Trebuchet MS" w:eastAsia="Calibri" w:hAnsi="Trebuchet MS" w:cs="Times New Roman"/>
          <w:color w:val="FF0000"/>
          <w:lang w:val="ro-RO"/>
        </w:rPr>
      </w:pP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b/>
          <w:lang w:val="ro-RO"/>
        </w:rPr>
        <w:t xml:space="preserve">Prezenta decizie este valabilă pe toată perioada de realizare a proiectului, iar în </w:t>
      </w:r>
      <w:proofErr w:type="spellStart"/>
      <w:r w:rsidRPr="00653C85">
        <w:rPr>
          <w:rFonts w:ascii="Trebuchet MS" w:eastAsia="Calibri" w:hAnsi="Trebuchet MS" w:cs="Times New Roman"/>
          <w:b/>
          <w:lang w:val="ro-RO"/>
        </w:rPr>
        <w:t>situaţia</w:t>
      </w:r>
      <w:proofErr w:type="spellEnd"/>
      <w:r w:rsidRPr="00653C85">
        <w:rPr>
          <w:rFonts w:ascii="Trebuchet MS" w:eastAsia="Calibri" w:hAnsi="Trebuchet MS" w:cs="Times New Roman"/>
          <w:b/>
          <w:lang w:val="ro-RO"/>
        </w:rPr>
        <w:t xml:space="preserve"> în care intervin elemente noi, necunoscute la data emiterii prezentei decizii, sau se modifică </w:t>
      </w:r>
      <w:proofErr w:type="spellStart"/>
      <w:r w:rsidRPr="00653C85">
        <w:rPr>
          <w:rFonts w:ascii="Trebuchet MS" w:eastAsia="Calibri" w:hAnsi="Trebuchet MS" w:cs="Times New Roman"/>
          <w:b/>
          <w:lang w:val="ro-RO"/>
        </w:rPr>
        <w:t>condiţiile</w:t>
      </w:r>
      <w:proofErr w:type="spellEnd"/>
      <w:r w:rsidRPr="00653C85">
        <w:rPr>
          <w:rFonts w:ascii="Trebuchet MS" w:eastAsia="Calibri" w:hAnsi="Trebuchet MS" w:cs="Times New Roman"/>
          <w:b/>
          <w:lang w:val="ro-RO"/>
        </w:rPr>
        <w:t xml:space="preserve"> care au stat la baza emiterii acesteia, titularul proiectului are </w:t>
      </w:r>
      <w:proofErr w:type="spellStart"/>
      <w:r w:rsidRPr="00653C85">
        <w:rPr>
          <w:rFonts w:ascii="Trebuchet MS" w:eastAsia="Calibri" w:hAnsi="Trebuchet MS" w:cs="Times New Roman"/>
          <w:b/>
          <w:lang w:val="ro-RO"/>
        </w:rPr>
        <w:t>obligaţia</w:t>
      </w:r>
      <w:proofErr w:type="spellEnd"/>
      <w:r w:rsidRPr="00653C85">
        <w:rPr>
          <w:rFonts w:ascii="Trebuchet MS" w:eastAsia="Calibri" w:hAnsi="Trebuchet MS" w:cs="Times New Roman"/>
          <w:b/>
          <w:lang w:val="ro-RO"/>
        </w:rPr>
        <w:t xml:space="preserve"> de a notifica </w:t>
      </w:r>
      <w:proofErr w:type="spellStart"/>
      <w:r w:rsidRPr="00653C85">
        <w:rPr>
          <w:rFonts w:ascii="Trebuchet MS" w:eastAsia="Calibri" w:hAnsi="Trebuchet MS" w:cs="Times New Roman"/>
          <w:b/>
          <w:lang w:val="ro-RO"/>
        </w:rPr>
        <w:t>Agenţia</w:t>
      </w:r>
      <w:proofErr w:type="spellEnd"/>
      <w:r w:rsidRPr="00653C85">
        <w:rPr>
          <w:rFonts w:ascii="Trebuchet MS" w:eastAsia="Calibri" w:hAnsi="Trebuchet MS" w:cs="Times New Roman"/>
          <w:b/>
          <w:lang w:val="ro-RO"/>
        </w:rPr>
        <w:t xml:space="preserve"> pentru </w:t>
      </w:r>
      <w:proofErr w:type="spellStart"/>
      <w:r w:rsidRPr="00653C85">
        <w:rPr>
          <w:rFonts w:ascii="Trebuchet MS" w:eastAsia="Calibri" w:hAnsi="Trebuchet MS" w:cs="Times New Roman"/>
          <w:b/>
          <w:lang w:val="ro-RO"/>
        </w:rPr>
        <w:t>Protecţia</w:t>
      </w:r>
      <w:proofErr w:type="spellEnd"/>
      <w:r w:rsidRPr="00653C85">
        <w:rPr>
          <w:rFonts w:ascii="Trebuchet MS" w:eastAsia="Calibri" w:hAnsi="Trebuchet MS" w:cs="Times New Roman"/>
          <w:b/>
          <w:lang w:val="ro-RO"/>
        </w:rPr>
        <w:t xml:space="preserve"> Mediului Sibiu.</w:t>
      </w:r>
      <w:r w:rsidRPr="00653C85">
        <w:rPr>
          <w:rFonts w:ascii="Trebuchet MS" w:eastAsia="Calibri" w:hAnsi="Trebuchet MS" w:cs="Times New Roman"/>
          <w:lang w:val="ro-RO"/>
        </w:rPr>
        <w:t xml:space="preserve"> </w:t>
      </w:r>
    </w:p>
    <w:p w:rsidR="004B1731" w:rsidRPr="00653C85" w:rsidRDefault="004B1731" w:rsidP="007D4A9B">
      <w:pPr>
        <w:spacing w:after="0" w:line="240" w:lineRule="auto"/>
        <w:jc w:val="both"/>
        <w:rPr>
          <w:rFonts w:ascii="Trebuchet MS" w:eastAsia="Calibri" w:hAnsi="Trebuchet MS" w:cs="Times New Roman"/>
          <w:lang w:val="ro-RO"/>
        </w:rPr>
      </w:pP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Orice persoană care face parte din publicul interesat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care se consideră vătămată într-un drept al său ori într-un interes legitim se poate adresa </w:t>
      </w:r>
      <w:proofErr w:type="spellStart"/>
      <w:r w:rsidRPr="00653C85">
        <w:rPr>
          <w:rFonts w:ascii="Trebuchet MS" w:eastAsia="Calibri" w:hAnsi="Trebuchet MS" w:cs="Times New Roman"/>
          <w:lang w:val="ro-RO"/>
        </w:rPr>
        <w:t>instanţei</w:t>
      </w:r>
      <w:proofErr w:type="spellEnd"/>
      <w:r w:rsidRPr="00653C85">
        <w:rPr>
          <w:rFonts w:ascii="Trebuchet MS" w:eastAsia="Calibri" w:hAnsi="Trebuchet MS" w:cs="Times New Roman"/>
          <w:lang w:val="ro-RO"/>
        </w:rPr>
        <w:t xml:space="preserve"> de contencios administrativ competente pentru a ataca, din punct de vedere procedural sau </w:t>
      </w:r>
      <w:proofErr w:type="spellStart"/>
      <w:r w:rsidRPr="00653C85">
        <w:rPr>
          <w:rFonts w:ascii="Trebuchet MS" w:eastAsia="Calibri" w:hAnsi="Trebuchet MS" w:cs="Times New Roman"/>
          <w:lang w:val="ro-RO"/>
        </w:rPr>
        <w:t>substanţial</w:t>
      </w:r>
      <w:proofErr w:type="spellEnd"/>
      <w:r w:rsidRPr="00653C85">
        <w:rPr>
          <w:rFonts w:ascii="Trebuchet MS" w:eastAsia="Calibri" w:hAnsi="Trebuchet MS" w:cs="Times New Roman"/>
          <w:lang w:val="ro-RO"/>
        </w:rPr>
        <w:t xml:space="preserve">, actele, deciziile ori omisiunile </w:t>
      </w:r>
      <w:proofErr w:type="spellStart"/>
      <w:r w:rsidRPr="00653C85">
        <w:rPr>
          <w:rFonts w:ascii="Trebuchet MS" w:eastAsia="Calibri" w:hAnsi="Trebuchet MS" w:cs="Times New Roman"/>
          <w:lang w:val="ro-RO"/>
        </w:rPr>
        <w:t>autorităţii</w:t>
      </w:r>
      <w:proofErr w:type="spellEnd"/>
      <w:r w:rsidRPr="00653C85">
        <w:rPr>
          <w:rFonts w:ascii="Trebuchet MS" w:eastAsia="Calibri" w:hAnsi="Trebuchet MS" w:cs="Times New Roman"/>
          <w:lang w:val="ro-RO"/>
        </w:rPr>
        <w:t xml:space="preserve"> publice competente care fac obiectul participării publicului, inclusiv aprobarea de dezvoltare, potrivit prevederilor Legii contenciosului administrativ nr. 554/2004, cu modificările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completările ulterioare. </w:t>
      </w:r>
    </w:p>
    <w:p w:rsidR="004B1731" w:rsidRPr="00653C85" w:rsidRDefault="004B1731" w:rsidP="007D4A9B">
      <w:pPr>
        <w:spacing w:after="0" w:line="240" w:lineRule="auto"/>
        <w:jc w:val="both"/>
        <w:rPr>
          <w:rFonts w:ascii="Trebuchet MS" w:eastAsia="Calibri" w:hAnsi="Trebuchet MS" w:cs="Times New Roman"/>
          <w:lang w:val="ro-RO"/>
        </w:rPr>
      </w:pP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Se poate adresa </w:t>
      </w:r>
      <w:proofErr w:type="spellStart"/>
      <w:r w:rsidRPr="00653C85">
        <w:rPr>
          <w:rFonts w:ascii="Trebuchet MS" w:eastAsia="Calibri" w:hAnsi="Trebuchet MS" w:cs="Times New Roman"/>
          <w:lang w:val="ro-RO"/>
        </w:rPr>
        <w:t>instanţei</w:t>
      </w:r>
      <w:proofErr w:type="spellEnd"/>
      <w:r w:rsidRPr="00653C85">
        <w:rPr>
          <w:rFonts w:ascii="Trebuchet MS" w:eastAsia="Calibri" w:hAnsi="Trebuchet MS" w:cs="Times New Roman"/>
          <w:lang w:val="ro-RO"/>
        </w:rPr>
        <w:t xml:space="preserve"> de contencios administrativ competente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orice </w:t>
      </w:r>
      <w:proofErr w:type="spellStart"/>
      <w:r w:rsidRPr="00653C85">
        <w:rPr>
          <w:rFonts w:ascii="Trebuchet MS" w:eastAsia="Calibri" w:hAnsi="Trebuchet MS" w:cs="Times New Roman"/>
          <w:lang w:val="ro-RO"/>
        </w:rPr>
        <w:t>organizaţie</w:t>
      </w:r>
      <w:proofErr w:type="spellEnd"/>
      <w:r w:rsidRPr="00653C85">
        <w:rPr>
          <w:rFonts w:ascii="Trebuchet MS" w:eastAsia="Calibri" w:hAnsi="Trebuchet MS" w:cs="Times New Roman"/>
          <w:lang w:val="ro-RO"/>
        </w:rPr>
        <w:t xml:space="preserve"> neguvernamentală care </w:t>
      </w:r>
      <w:proofErr w:type="spellStart"/>
      <w:r w:rsidRPr="00653C85">
        <w:rPr>
          <w:rFonts w:ascii="Trebuchet MS" w:eastAsia="Calibri" w:hAnsi="Trebuchet MS" w:cs="Times New Roman"/>
          <w:lang w:val="ro-RO"/>
        </w:rPr>
        <w:t>îndeplineşte</w:t>
      </w:r>
      <w:proofErr w:type="spellEnd"/>
      <w:r w:rsidRPr="00653C85">
        <w:rPr>
          <w:rFonts w:ascii="Trebuchet MS" w:eastAsia="Calibri" w:hAnsi="Trebuchet MS" w:cs="Times New Roman"/>
          <w:lang w:val="ro-RO"/>
        </w:rPr>
        <w:t xml:space="preserve"> </w:t>
      </w:r>
      <w:proofErr w:type="spellStart"/>
      <w:r w:rsidRPr="00653C85">
        <w:rPr>
          <w:rFonts w:ascii="Trebuchet MS" w:eastAsia="Calibri" w:hAnsi="Trebuchet MS" w:cs="Times New Roman"/>
          <w:lang w:val="ro-RO"/>
        </w:rPr>
        <w:t>condiţiile</w:t>
      </w:r>
      <w:proofErr w:type="spellEnd"/>
      <w:r w:rsidRPr="00653C85">
        <w:rPr>
          <w:rFonts w:ascii="Trebuchet MS" w:eastAsia="Calibri" w:hAnsi="Trebuchet MS" w:cs="Times New Roman"/>
          <w:lang w:val="ro-RO"/>
        </w:rPr>
        <w:t xml:space="preserve"> prevăzute la art. 2 din Legea nr. 292/2018. privind evaluarea impactului anumitor proiecte publice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private asupra mediului, considerându-se că acestea sunt vătămate într-un drept al lor sau într-un interes legitim. </w:t>
      </w: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Actele sau omisiunile </w:t>
      </w:r>
      <w:proofErr w:type="spellStart"/>
      <w:r w:rsidRPr="00653C85">
        <w:rPr>
          <w:rFonts w:ascii="Trebuchet MS" w:eastAsia="Calibri" w:hAnsi="Trebuchet MS" w:cs="Times New Roman"/>
          <w:lang w:val="ro-RO"/>
        </w:rPr>
        <w:t>autorităţii</w:t>
      </w:r>
      <w:proofErr w:type="spellEnd"/>
      <w:r w:rsidRPr="00653C85">
        <w:rPr>
          <w:rFonts w:ascii="Trebuchet MS" w:eastAsia="Calibri" w:hAnsi="Trebuchet MS" w:cs="Times New Roman"/>
          <w:lang w:val="ro-RO"/>
        </w:rPr>
        <w:t xml:space="preserve"> publice competente care fac obiectul participării publicului se atacă în </w:t>
      </w:r>
      <w:proofErr w:type="spellStart"/>
      <w:r w:rsidRPr="00653C85">
        <w:rPr>
          <w:rFonts w:ascii="Trebuchet MS" w:eastAsia="Calibri" w:hAnsi="Trebuchet MS" w:cs="Times New Roman"/>
          <w:lang w:val="ro-RO"/>
        </w:rPr>
        <w:t>instanţă</w:t>
      </w:r>
      <w:proofErr w:type="spellEnd"/>
      <w:r w:rsidRPr="00653C85">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Înainte de a se adresa </w:t>
      </w:r>
      <w:proofErr w:type="spellStart"/>
      <w:r w:rsidRPr="00653C85">
        <w:rPr>
          <w:rFonts w:ascii="Trebuchet MS" w:eastAsia="Calibri" w:hAnsi="Trebuchet MS" w:cs="Times New Roman"/>
          <w:lang w:val="ro-RO"/>
        </w:rPr>
        <w:t>instanţei</w:t>
      </w:r>
      <w:proofErr w:type="spellEnd"/>
      <w:r w:rsidRPr="00653C85">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private asupra mediului au </w:t>
      </w:r>
      <w:proofErr w:type="spellStart"/>
      <w:r w:rsidRPr="00653C85">
        <w:rPr>
          <w:rFonts w:ascii="Trebuchet MS" w:eastAsia="Calibri" w:hAnsi="Trebuchet MS" w:cs="Times New Roman"/>
          <w:lang w:val="ro-RO"/>
        </w:rPr>
        <w:t>obligaţia</w:t>
      </w:r>
      <w:proofErr w:type="spellEnd"/>
      <w:r w:rsidRPr="00653C85">
        <w:rPr>
          <w:rFonts w:ascii="Trebuchet MS" w:eastAsia="Calibri" w:hAnsi="Trebuchet MS" w:cs="Times New Roman"/>
          <w:lang w:val="ro-RO"/>
        </w:rPr>
        <w:t xml:space="preserve"> să solicite </w:t>
      </w:r>
      <w:proofErr w:type="spellStart"/>
      <w:r w:rsidRPr="00653C85">
        <w:rPr>
          <w:rFonts w:ascii="Trebuchet MS" w:eastAsia="Calibri" w:hAnsi="Trebuchet MS" w:cs="Times New Roman"/>
          <w:lang w:val="ro-RO"/>
        </w:rPr>
        <w:t>autorităţii</w:t>
      </w:r>
      <w:proofErr w:type="spellEnd"/>
      <w:r w:rsidRPr="00653C85">
        <w:rPr>
          <w:rFonts w:ascii="Trebuchet MS" w:eastAsia="Calibri" w:hAnsi="Trebuchet MS" w:cs="Times New Roman"/>
          <w:lang w:val="ro-RO"/>
        </w:rPr>
        <w:t xml:space="preserve"> publice emitente a deciziei prevăzute la art. 21 alin. (3) sau </w:t>
      </w:r>
      <w:proofErr w:type="spellStart"/>
      <w:r w:rsidRPr="00653C85">
        <w:rPr>
          <w:rFonts w:ascii="Trebuchet MS" w:eastAsia="Calibri" w:hAnsi="Trebuchet MS" w:cs="Times New Roman"/>
          <w:lang w:val="ro-RO"/>
        </w:rPr>
        <w:t>autorităţii</w:t>
      </w:r>
      <w:proofErr w:type="spellEnd"/>
      <w:r w:rsidRPr="00653C85">
        <w:rPr>
          <w:rFonts w:ascii="Trebuchet MS" w:eastAsia="Calibri" w:hAnsi="Trebuchet MS" w:cs="Times New Roman"/>
          <w:lang w:val="ro-RO"/>
        </w:rPr>
        <w:t xml:space="preserve"> ierarhic superioare revocarea, în tot sau în parte, a respectivei decizii. Solicitarea trebuie înregistrată în termen de 30 de zile de la data aducerii la </w:t>
      </w:r>
      <w:proofErr w:type="spellStart"/>
      <w:r w:rsidRPr="00653C85">
        <w:rPr>
          <w:rFonts w:ascii="Trebuchet MS" w:eastAsia="Calibri" w:hAnsi="Trebuchet MS" w:cs="Times New Roman"/>
          <w:lang w:val="ro-RO"/>
        </w:rPr>
        <w:t>cunoştinţa</w:t>
      </w:r>
      <w:proofErr w:type="spellEnd"/>
      <w:r w:rsidRPr="00653C85">
        <w:rPr>
          <w:rFonts w:ascii="Trebuchet MS" w:eastAsia="Calibri" w:hAnsi="Trebuchet MS" w:cs="Times New Roman"/>
          <w:lang w:val="ro-RO"/>
        </w:rPr>
        <w:t xml:space="preserve"> publicului a deciziei. </w:t>
      </w: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Autoritatea publică emitentă are </w:t>
      </w:r>
      <w:proofErr w:type="spellStart"/>
      <w:r w:rsidRPr="00653C85">
        <w:rPr>
          <w:rFonts w:ascii="Trebuchet MS" w:eastAsia="Calibri" w:hAnsi="Trebuchet MS" w:cs="Times New Roman"/>
          <w:lang w:val="ro-RO"/>
        </w:rPr>
        <w:t>obligaţia</w:t>
      </w:r>
      <w:proofErr w:type="spellEnd"/>
      <w:r w:rsidRPr="00653C85">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 xml:space="preserve">Procedura de </w:t>
      </w:r>
      <w:proofErr w:type="spellStart"/>
      <w:r w:rsidRPr="00653C85">
        <w:rPr>
          <w:rFonts w:ascii="Trebuchet MS" w:eastAsia="Calibri" w:hAnsi="Trebuchet MS" w:cs="Times New Roman"/>
          <w:lang w:val="ro-RO"/>
        </w:rPr>
        <w:t>soluţionare</w:t>
      </w:r>
      <w:proofErr w:type="spellEnd"/>
      <w:r w:rsidRPr="00653C85">
        <w:rPr>
          <w:rFonts w:ascii="Trebuchet MS" w:eastAsia="Calibri" w:hAnsi="Trebuchet MS" w:cs="Times New Roman"/>
          <w:lang w:val="ro-RO"/>
        </w:rPr>
        <w:t xml:space="preserve"> a plângerii prea</w:t>
      </w:r>
      <w:r w:rsidR="001456D2" w:rsidRPr="00653C85">
        <w:rPr>
          <w:rFonts w:ascii="Trebuchet MS" w:eastAsia="Calibri" w:hAnsi="Trebuchet MS" w:cs="Times New Roman"/>
          <w:lang w:val="ro-RO"/>
        </w:rPr>
        <w:t>l</w:t>
      </w:r>
      <w:r w:rsidRPr="00653C85">
        <w:rPr>
          <w:rFonts w:ascii="Trebuchet MS" w:eastAsia="Calibri" w:hAnsi="Trebuchet MS" w:cs="Times New Roman"/>
          <w:lang w:val="ro-RO"/>
        </w:rPr>
        <w:t xml:space="preserve">abile prevăzută la art. 22 alin. (1) este gratuită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trebuie să fie echitabilă, rapidă </w:t>
      </w:r>
      <w:proofErr w:type="spellStart"/>
      <w:r w:rsidRPr="00653C85">
        <w:rPr>
          <w:rFonts w:ascii="Trebuchet MS" w:eastAsia="Calibri" w:hAnsi="Trebuchet MS" w:cs="Times New Roman"/>
          <w:lang w:val="ro-RO"/>
        </w:rPr>
        <w:t>şi</w:t>
      </w:r>
      <w:proofErr w:type="spellEnd"/>
      <w:r w:rsidRPr="00653C85">
        <w:rPr>
          <w:rFonts w:ascii="Trebuchet MS" w:eastAsia="Calibri" w:hAnsi="Trebuchet MS" w:cs="Times New Roman"/>
          <w:lang w:val="ro-RO"/>
        </w:rPr>
        <w:t xml:space="preserve"> corectă. </w:t>
      </w:r>
    </w:p>
    <w:p w:rsidR="004B1731" w:rsidRPr="00653C85" w:rsidRDefault="004B1731" w:rsidP="007D4A9B">
      <w:pPr>
        <w:spacing w:after="0" w:line="240" w:lineRule="auto"/>
        <w:jc w:val="both"/>
        <w:rPr>
          <w:rFonts w:ascii="Trebuchet MS" w:eastAsia="Calibri" w:hAnsi="Trebuchet MS" w:cs="Times New Roman"/>
          <w:lang w:val="ro-RO"/>
        </w:rPr>
      </w:pPr>
    </w:p>
    <w:p w:rsidR="004B1731" w:rsidRPr="00653C85" w:rsidRDefault="004B1731" w:rsidP="007D4A9B">
      <w:pPr>
        <w:spacing w:after="0" w:line="240" w:lineRule="auto"/>
        <w:jc w:val="both"/>
        <w:rPr>
          <w:rFonts w:ascii="Trebuchet MS" w:eastAsia="Calibri" w:hAnsi="Trebuchet MS" w:cs="Times New Roman"/>
          <w:lang w:val="ro-RO"/>
        </w:rPr>
      </w:pPr>
      <w:r w:rsidRPr="00653C85">
        <w:rPr>
          <w:rFonts w:ascii="Trebuchet MS" w:eastAsia="Calibri" w:hAnsi="Trebuchet MS" w:cs="Times New Roman"/>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653C85" w:rsidRDefault="005A4B5E" w:rsidP="007D4A9B">
      <w:pPr>
        <w:spacing w:after="0" w:line="240" w:lineRule="auto"/>
        <w:jc w:val="both"/>
        <w:rPr>
          <w:rFonts w:ascii="Trebuchet MS" w:eastAsia="Calibri" w:hAnsi="Trebuchet MS" w:cs="Times New Roman"/>
          <w:b/>
          <w:lang w:val="ro-RO"/>
        </w:rPr>
      </w:pPr>
    </w:p>
    <w:p w:rsidR="004B1731" w:rsidRPr="00653C85" w:rsidRDefault="004B1731" w:rsidP="007D4A9B">
      <w:pPr>
        <w:spacing w:after="0" w:line="240" w:lineRule="auto"/>
        <w:jc w:val="both"/>
        <w:rPr>
          <w:rFonts w:ascii="Trebuchet MS" w:eastAsia="Calibri" w:hAnsi="Trebuchet MS" w:cs="Times New Roman"/>
          <w:b/>
          <w:lang w:val="ro-RO"/>
        </w:rPr>
      </w:pPr>
      <w:r w:rsidRPr="00653C85">
        <w:rPr>
          <w:rFonts w:ascii="Trebuchet MS" w:eastAsia="Calibri" w:hAnsi="Trebuchet MS" w:cs="Times New Roman"/>
          <w:b/>
          <w:lang w:val="ro-RO"/>
        </w:rPr>
        <w:t xml:space="preserve">Prezenta decizie poate fi contestată în conformitate cu prevederile Legii nr. 292/2018 privind evaluarea impactului anumitor proiecte publice </w:t>
      </w:r>
      <w:proofErr w:type="spellStart"/>
      <w:r w:rsidRPr="00653C85">
        <w:rPr>
          <w:rFonts w:ascii="Trebuchet MS" w:eastAsia="Calibri" w:hAnsi="Trebuchet MS" w:cs="Times New Roman"/>
          <w:b/>
          <w:lang w:val="ro-RO"/>
        </w:rPr>
        <w:t>şi</w:t>
      </w:r>
      <w:proofErr w:type="spellEnd"/>
      <w:r w:rsidRPr="00653C85">
        <w:rPr>
          <w:rFonts w:ascii="Trebuchet MS" w:eastAsia="Calibri" w:hAnsi="Trebuchet MS" w:cs="Times New Roman"/>
          <w:b/>
          <w:lang w:val="ro-RO"/>
        </w:rPr>
        <w:t xml:space="preserve"> private asupra mediului </w:t>
      </w:r>
      <w:proofErr w:type="spellStart"/>
      <w:r w:rsidRPr="00653C85">
        <w:rPr>
          <w:rFonts w:ascii="Trebuchet MS" w:eastAsia="Calibri" w:hAnsi="Trebuchet MS" w:cs="Times New Roman"/>
          <w:b/>
          <w:lang w:val="ro-RO"/>
        </w:rPr>
        <w:t>şi</w:t>
      </w:r>
      <w:proofErr w:type="spellEnd"/>
      <w:r w:rsidRPr="00653C85">
        <w:rPr>
          <w:rFonts w:ascii="Trebuchet MS" w:eastAsia="Calibri" w:hAnsi="Trebuchet MS" w:cs="Times New Roman"/>
          <w:b/>
          <w:lang w:val="ro-RO"/>
        </w:rPr>
        <w:t xml:space="preserve"> ale Legii nr. 554/2004, cu modificările </w:t>
      </w:r>
      <w:proofErr w:type="spellStart"/>
      <w:r w:rsidRPr="00653C85">
        <w:rPr>
          <w:rFonts w:ascii="Trebuchet MS" w:eastAsia="Calibri" w:hAnsi="Trebuchet MS" w:cs="Times New Roman"/>
          <w:b/>
          <w:lang w:val="ro-RO"/>
        </w:rPr>
        <w:t>şi</w:t>
      </w:r>
      <w:proofErr w:type="spellEnd"/>
      <w:r w:rsidRPr="00653C85">
        <w:rPr>
          <w:rFonts w:ascii="Trebuchet MS" w:eastAsia="Calibri" w:hAnsi="Trebuchet MS" w:cs="Times New Roman"/>
          <w:b/>
          <w:lang w:val="ro-RO"/>
        </w:rPr>
        <w:t xml:space="preserve"> completările ulterioare. </w:t>
      </w:r>
    </w:p>
    <w:p w:rsidR="004B1731" w:rsidRPr="00653C85" w:rsidRDefault="004B1731" w:rsidP="007D4A9B">
      <w:pPr>
        <w:spacing w:after="0" w:line="240" w:lineRule="auto"/>
        <w:jc w:val="both"/>
        <w:rPr>
          <w:rFonts w:ascii="Trebuchet MS" w:eastAsia="Calibri" w:hAnsi="Trebuchet MS" w:cs="Times New Roman"/>
          <w:b/>
          <w:bCs/>
          <w:lang w:val="ro-RO"/>
        </w:rPr>
      </w:pPr>
    </w:p>
    <w:p w:rsidR="004B1731" w:rsidRPr="00653C85" w:rsidRDefault="004B1731" w:rsidP="007D4A9B">
      <w:pPr>
        <w:spacing w:after="0" w:line="240" w:lineRule="auto"/>
        <w:jc w:val="both"/>
        <w:rPr>
          <w:rFonts w:ascii="Trebuchet MS" w:eastAsia="Calibri" w:hAnsi="Trebuchet MS" w:cs="Times New Roman"/>
          <w:b/>
          <w:lang w:val="ro-RO"/>
        </w:rPr>
      </w:pPr>
      <w:r w:rsidRPr="00653C85">
        <w:rPr>
          <w:rFonts w:ascii="Trebuchet MS" w:eastAsia="Calibri" w:hAnsi="Trebuchet MS" w:cs="Times New Roman"/>
          <w:b/>
          <w:bCs/>
          <w:lang w:val="ro-RO"/>
        </w:rPr>
        <w:t xml:space="preserve">Prezenta decizie a fost emisă în 3 (trei) exemplare, fiecare exemplar având un număr de </w:t>
      </w:r>
      <w:r w:rsidR="00FC52E3" w:rsidRPr="00653C85">
        <w:rPr>
          <w:rFonts w:ascii="Trebuchet MS" w:eastAsia="Calibri" w:hAnsi="Trebuchet MS" w:cs="Times New Roman"/>
          <w:b/>
          <w:bCs/>
          <w:lang w:val="ro-RO"/>
        </w:rPr>
        <w:t>6</w:t>
      </w:r>
      <w:r w:rsidRPr="00653C85">
        <w:rPr>
          <w:rFonts w:ascii="Trebuchet MS" w:eastAsia="Calibri" w:hAnsi="Trebuchet MS" w:cs="Times New Roman"/>
          <w:b/>
          <w:bCs/>
          <w:lang w:val="ro-RO"/>
        </w:rPr>
        <w:t xml:space="preserve"> (</w:t>
      </w:r>
      <w:r w:rsidR="00FC52E3" w:rsidRPr="00653C85">
        <w:rPr>
          <w:rFonts w:ascii="Trebuchet MS" w:eastAsia="Calibri" w:hAnsi="Trebuchet MS" w:cs="Times New Roman"/>
          <w:b/>
          <w:bCs/>
          <w:lang w:val="ro-RO"/>
        </w:rPr>
        <w:t>șase</w:t>
      </w:r>
      <w:r w:rsidRPr="00653C85">
        <w:rPr>
          <w:rFonts w:ascii="Trebuchet MS" w:eastAsia="Calibri" w:hAnsi="Trebuchet MS" w:cs="Times New Roman"/>
          <w:b/>
          <w:bCs/>
          <w:lang w:val="ro-RO"/>
        </w:rPr>
        <w:t xml:space="preserve">) pagini, semnate </w:t>
      </w:r>
      <w:proofErr w:type="spellStart"/>
      <w:r w:rsidRPr="00653C85">
        <w:rPr>
          <w:rFonts w:ascii="Trebuchet MS" w:eastAsia="Calibri" w:hAnsi="Trebuchet MS" w:cs="Times New Roman"/>
          <w:b/>
          <w:bCs/>
          <w:lang w:val="ro-RO"/>
        </w:rPr>
        <w:t>şi</w:t>
      </w:r>
      <w:proofErr w:type="spellEnd"/>
      <w:r w:rsidRPr="00653C85">
        <w:rPr>
          <w:rFonts w:ascii="Trebuchet MS" w:eastAsia="Calibri" w:hAnsi="Trebuchet MS" w:cs="Times New Roman"/>
          <w:b/>
          <w:bCs/>
          <w:lang w:val="ro-RO"/>
        </w:rPr>
        <w:t xml:space="preserve"> </w:t>
      </w:r>
      <w:proofErr w:type="spellStart"/>
      <w:r w:rsidRPr="00653C85">
        <w:rPr>
          <w:rFonts w:ascii="Trebuchet MS" w:eastAsia="Calibri" w:hAnsi="Trebuchet MS" w:cs="Times New Roman"/>
          <w:b/>
          <w:bCs/>
          <w:lang w:val="ro-RO"/>
        </w:rPr>
        <w:t>ştampilate</w:t>
      </w:r>
      <w:proofErr w:type="spellEnd"/>
      <w:r w:rsidRPr="00653C85">
        <w:rPr>
          <w:rFonts w:ascii="Trebuchet MS" w:eastAsia="Calibri" w:hAnsi="Trebuchet MS" w:cs="Times New Roman"/>
          <w:b/>
          <w:bCs/>
          <w:lang w:val="ro-RO"/>
        </w:rPr>
        <w:t>: 1 ex. pentru solicitant, 2 ex. se arhivează la A.P.M. Sibiu.</w:t>
      </w:r>
    </w:p>
    <w:p w:rsidR="00986BC8" w:rsidRPr="00653C85" w:rsidRDefault="00986BC8" w:rsidP="00C85A70">
      <w:pPr>
        <w:suppressAutoHyphens/>
        <w:spacing w:after="0" w:line="240" w:lineRule="auto"/>
        <w:jc w:val="center"/>
        <w:rPr>
          <w:rFonts w:ascii="Trebuchet MS" w:eastAsia="Calibri" w:hAnsi="Trebuchet MS" w:cs="Times New Roman"/>
          <w:b/>
          <w:lang w:val="ro-RO"/>
        </w:rPr>
      </w:pPr>
    </w:p>
    <w:p w:rsidR="00FC52E3" w:rsidRPr="001805E2" w:rsidRDefault="00FC52E3" w:rsidP="008A693F">
      <w:pPr>
        <w:suppressAutoHyphens/>
        <w:spacing w:after="0" w:line="240" w:lineRule="auto"/>
        <w:jc w:val="center"/>
        <w:rPr>
          <w:rFonts w:ascii="Trebuchet MS" w:eastAsia="Calibri" w:hAnsi="Trebuchet MS" w:cs="Times New Roman"/>
          <w:b/>
          <w:color w:val="FF0000"/>
          <w:lang w:val="ro-RO"/>
        </w:rPr>
      </w:pPr>
    </w:p>
    <w:p w:rsidR="00C85A70" w:rsidRPr="00653C85" w:rsidRDefault="00C85A70" w:rsidP="008A693F">
      <w:pPr>
        <w:suppressAutoHyphens/>
        <w:spacing w:after="0" w:line="240" w:lineRule="auto"/>
        <w:jc w:val="center"/>
        <w:rPr>
          <w:rFonts w:ascii="Trebuchet MS" w:eastAsia="Calibri" w:hAnsi="Trebuchet MS" w:cs="Times New Roman"/>
          <w:b/>
        </w:rPr>
      </w:pPr>
      <w:r w:rsidRPr="00653C85">
        <w:rPr>
          <w:rFonts w:ascii="Trebuchet MS" w:eastAsia="Calibri" w:hAnsi="Trebuchet MS" w:cs="Times New Roman"/>
          <w:b/>
          <w:lang w:val="ro-RO"/>
        </w:rPr>
        <w:t>DIRECTOR EXECUTIV,</w:t>
      </w:r>
    </w:p>
    <w:p w:rsidR="00C85A70" w:rsidRPr="00653C85" w:rsidRDefault="00C85A70" w:rsidP="008A693F">
      <w:pPr>
        <w:suppressAutoHyphens/>
        <w:spacing w:after="0" w:line="240" w:lineRule="auto"/>
        <w:jc w:val="center"/>
        <w:rPr>
          <w:rFonts w:ascii="Trebuchet MS" w:eastAsia="Calibri" w:hAnsi="Trebuchet MS" w:cs="Times New Roman"/>
        </w:rPr>
      </w:pPr>
      <w:r w:rsidRPr="00653C85">
        <w:rPr>
          <w:rFonts w:ascii="Trebuchet MS" w:eastAsia="Calibri" w:hAnsi="Trebuchet MS" w:cs="Times New Roman"/>
          <w:b/>
          <w:lang w:val="ro-RO"/>
        </w:rPr>
        <w:t>Ciprian SIMULESCU</w:t>
      </w:r>
    </w:p>
    <w:p w:rsidR="00986BC8" w:rsidRPr="00653C85" w:rsidRDefault="00986BC8" w:rsidP="008A693F">
      <w:pPr>
        <w:spacing w:after="0" w:line="240" w:lineRule="auto"/>
        <w:rPr>
          <w:rFonts w:ascii="Trebuchet MS" w:eastAsia="Calibri" w:hAnsi="Trebuchet MS" w:cs="Times New Roman"/>
          <w:b/>
          <w:lang w:val="ro-RO"/>
        </w:rPr>
      </w:pPr>
    </w:p>
    <w:p w:rsidR="008A693F" w:rsidRPr="00653C85" w:rsidRDefault="008A693F" w:rsidP="008A693F">
      <w:pPr>
        <w:spacing w:after="0" w:line="240" w:lineRule="auto"/>
        <w:rPr>
          <w:rFonts w:ascii="Trebuchet MS" w:eastAsia="Calibri" w:hAnsi="Trebuchet MS" w:cs="Times New Roman"/>
          <w:b/>
          <w:lang w:val="ro-RO"/>
        </w:rPr>
      </w:pPr>
    </w:p>
    <w:p w:rsidR="00FC52E3" w:rsidRPr="00653C85" w:rsidRDefault="00FC52E3" w:rsidP="008A693F">
      <w:pPr>
        <w:spacing w:after="0" w:line="240" w:lineRule="auto"/>
        <w:rPr>
          <w:rFonts w:ascii="Trebuchet MS" w:eastAsia="Calibri" w:hAnsi="Trebuchet MS" w:cs="Times New Roman"/>
          <w:b/>
          <w:lang w:val="ro-RO"/>
        </w:rPr>
      </w:pPr>
    </w:p>
    <w:p w:rsidR="00FC52E3" w:rsidRPr="00653C85" w:rsidRDefault="00FC52E3" w:rsidP="008A693F">
      <w:pPr>
        <w:spacing w:after="0" w:line="240" w:lineRule="auto"/>
        <w:rPr>
          <w:rFonts w:ascii="Trebuchet MS" w:eastAsia="Calibri" w:hAnsi="Trebuchet MS" w:cs="Times New Roman"/>
          <w:b/>
          <w:lang w:val="ro-RO"/>
        </w:rPr>
      </w:pPr>
    </w:p>
    <w:p w:rsidR="008A693F" w:rsidRPr="00653C85" w:rsidRDefault="008A693F" w:rsidP="008A693F">
      <w:pPr>
        <w:spacing w:after="0" w:line="240" w:lineRule="auto"/>
        <w:rPr>
          <w:rFonts w:ascii="Trebuchet MS" w:eastAsia="Calibri" w:hAnsi="Trebuchet MS" w:cs="Times New Roman"/>
          <w:b/>
          <w:lang w:val="ro-RO"/>
        </w:rPr>
      </w:pPr>
    </w:p>
    <w:p w:rsidR="00C85A70" w:rsidRPr="00653C85" w:rsidRDefault="001A4471" w:rsidP="008A693F">
      <w:pPr>
        <w:spacing w:after="0" w:line="240" w:lineRule="auto"/>
        <w:jc w:val="both"/>
        <w:rPr>
          <w:rFonts w:ascii="Trebuchet MS" w:eastAsia="Calibri" w:hAnsi="Trebuchet MS" w:cs="Times New Roman"/>
          <w:b/>
          <w:lang w:val="ro-RO"/>
        </w:rPr>
      </w:pPr>
      <w:r w:rsidRPr="00653C85">
        <w:rPr>
          <w:rFonts w:ascii="Trebuchet MS" w:eastAsia="Calibri" w:hAnsi="Trebuchet MS" w:cs="Times New Roman"/>
          <w:b/>
          <w:lang w:val="ro-RO"/>
        </w:rPr>
        <w:t xml:space="preserve">  </w:t>
      </w:r>
      <w:r w:rsidR="00C85A70" w:rsidRPr="00653C85">
        <w:rPr>
          <w:rFonts w:ascii="Trebuchet MS" w:eastAsia="Calibri" w:hAnsi="Trebuchet MS" w:cs="Times New Roman"/>
          <w:b/>
          <w:lang w:val="ro-RO"/>
        </w:rPr>
        <w:t xml:space="preserve"> ŞEF SERVICIU AVIZE, </w:t>
      </w:r>
      <w:r w:rsidR="00C85A70" w:rsidRPr="00653C85">
        <w:rPr>
          <w:rFonts w:ascii="Trebuchet MS" w:eastAsia="Calibri" w:hAnsi="Trebuchet MS" w:cs="Times New Roman"/>
          <w:b/>
          <w:lang w:val="ro-RO"/>
        </w:rPr>
        <w:tab/>
      </w:r>
      <w:r w:rsidR="00C85A70" w:rsidRPr="00653C85">
        <w:rPr>
          <w:rFonts w:ascii="Trebuchet MS" w:eastAsia="Calibri" w:hAnsi="Trebuchet MS" w:cs="Times New Roman"/>
          <w:b/>
          <w:lang w:val="ro-RO"/>
        </w:rPr>
        <w:tab/>
      </w:r>
      <w:r w:rsidR="00C85A70" w:rsidRPr="00653C85">
        <w:rPr>
          <w:rFonts w:ascii="Trebuchet MS" w:eastAsia="Calibri" w:hAnsi="Trebuchet MS" w:cs="Times New Roman"/>
          <w:b/>
          <w:lang w:val="ro-RO"/>
        </w:rPr>
        <w:tab/>
        <w:t xml:space="preserve">   </w:t>
      </w:r>
      <w:r w:rsidR="009B137F" w:rsidRPr="00653C85">
        <w:rPr>
          <w:rFonts w:ascii="Trebuchet MS" w:eastAsia="Calibri" w:hAnsi="Trebuchet MS" w:cs="Times New Roman"/>
          <w:b/>
          <w:lang w:val="ro-RO"/>
        </w:rPr>
        <w:t xml:space="preserve"> </w:t>
      </w:r>
      <w:r w:rsidR="00C85A70" w:rsidRPr="00653C85">
        <w:rPr>
          <w:rFonts w:ascii="Trebuchet MS" w:eastAsia="Calibri" w:hAnsi="Trebuchet MS" w:cs="Times New Roman"/>
          <w:b/>
          <w:lang w:val="ro-RO"/>
        </w:rPr>
        <w:t xml:space="preserve"> </w:t>
      </w:r>
      <w:r w:rsidR="00FA12CD" w:rsidRPr="00653C85">
        <w:rPr>
          <w:rFonts w:ascii="Trebuchet MS" w:eastAsia="Calibri" w:hAnsi="Trebuchet MS" w:cs="Times New Roman"/>
          <w:b/>
          <w:lang w:val="ro-RO"/>
        </w:rPr>
        <w:t xml:space="preserve"> </w:t>
      </w:r>
      <w:r w:rsidRPr="00653C85">
        <w:rPr>
          <w:rFonts w:ascii="Trebuchet MS" w:eastAsia="Calibri" w:hAnsi="Trebuchet MS" w:cs="Times New Roman"/>
          <w:b/>
          <w:lang w:val="ro-RO"/>
        </w:rPr>
        <w:t xml:space="preserve">  </w:t>
      </w:r>
      <w:r w:rsidR="00467A44" w:rsidRPr="00653C85">
        <w:rPr>
          <w:rFonts w:ascii="Trebuchet MS" w:eastAsia="Calibri" w:hAnsi="Trebuchet MS" w:cs="Times New Roman"/>
          <w:b/>
          <w:lang w:val="ro-RO"/>
        </w:rPr>
        <w:t xml:space="preserve"> </w:t>
      </w:r>
      <w:r w:rsidR="00E77FF5" w:rsidRPr="00653C85">
        <w:rPr>
          <w:rFonts w:ascii="Trebuchet MS" w:eastAsia="Calibri" w:hAnsi="Trebuchet MS" w:cs="Times New Roman"/>
          <w:b/>
          <w:lang w:val="ro-RO"/>
        </w:rPr>
        <w:t xml:space="preserve">   </w:t>
      </w:r>
      <w:r w:rsidR="00496C2F" w:rsidRPr="00653C85">
        <w:rPr>
          <w:rFonts w:ascii="Trebuchet MS" w:eastAsia="Calibri" w:hAnsi="Trebuchet MS" w:cs="Times New Roman"/>
          <w:b/>
          <w:lang w:val="ro-RO"/>
        </w:rPr>
        <w:t xml:space="preserve">                      </w:t>
      </w:r>
      <w:r w:rsidR="00C85A70" w:rsidRPr="00653C85">
        <w:rPr>
          <w:rFonts w:ascii="Trebuchet MS" w:eastAsia="Calibri" w:hAnsi="Trebuchet MS" w:cs="Times New Roman"/>
          <w:b/>
          <w:lang w:val="ro-RO"/>
        </w:rPr>
        <w:t>ȘEF SERVICIU CALITATEA</w:t>
      </w:r>
    </w:p>
    <w:p w:rsidR="00C85A70" w:rsidRPr="00653C85" w:rsidRDefault="00C85A70" w:rsidP="008A693F">
      <w:pPr>
        <w:spacing w:after="0" w:line="240" w:lineRule="auto"/>
        <w:jc w:val="both"/>
        <w:rPr>
          <w:rFonts w:ascii="Trebuchet MS" w:eastAsia="Calibri" w:hAnsi="Trebuchet MS" w:cs="Times New Roman"/>
          <w:b/>
          <w:lang w:val="ro-RO"/>
        </w:rPr>
      </w:pPr>
      <w:r w:rsidRPr="00653C85">
        <w:rPr>
          <w:rFonts w:ascii="Trebuchet MS" w:eastAsia="Calibri" w:hAnsi="Trebuchet MS" w:cs="Times New Roman"/>
          <w:b/>
          <w:lang w:val="ro-RO"/>
        </w:rPr>
        <w:t>ACORDURI, AUTORIZ</w:t>
      </w:r>
      <w:r w:rsidR="005A4B5E" w:rsidRPr="00653C85">
        <w:rPr>
          <w:rFonts w:ascii="Trebuchet MS" w:eastAsia="Calibri" w:hAnsi="Trebuchet MS" w:cs="Times New Roman"/>
          <w:b/>
          <w:lang w:val="ro-RO"/>
        </w:rPr>
        <w:t xml:space="preserve">AŢII,                             </w:t>
      </w:r>
      <w:r w:rsidR="00FA12CD" w:rsidRPr="00653C85">
        <w:rPr>
          <w:rFonts w:ascii="Trebuchet MS" w:eastAsia="Calibri" w:hAnsi="Trebuchet MS" w:cs="Times New Roman"/>
          <w:b/>
          <w:lang w:val="ro-RO"/>
        </w:rPr>
        <w:t xml:space="preserve"> </w:t>
      </w:r>
      <w:r w:rsidR="00E77FF5" w:rsidRPr="00653C85">
        <w:rPr>
          <w:rFonts w:ascii="Trebuchet MS" w:eastAsia="Calibri" w:hAnsi="Trebuchet MS" w:cs="Times New Roman"/>
          <w:b/>
          <w:lang w:val="ro-RO"/>
        </w:rPr>
        <w:t xml:space="preserve">    </w:t>
      </w:r>
      <w:r w:rsidR="00496C2F" w:rsidRPr="00653C85">
        <w:rPr>
          <w:rFonts w:ascii="Trebuchet MS" w:eastAsia="Calibri" w:hAnsi="Trebuchet MS" w:cs="Times New Roman"/>
          <w:b/>
          <w:lang w:val="ro-RO"/>
        </w:rPr>
        <w:tab/>
      </w:r>
      <w:r w:rsidR="00496C2F" w:rsidRPr="00653C85">
        <w:rPr>
          <w:rFonts w:ascii="Trebuchet MS" w:eastAsia="Calibri" w:hAnsi="Trebuchet MS" w:cs="Times New Roman"/>
          <w:b/>
          <w:lang w:val="ro-RO"/>
        </w:rPr>
        <w:tab/>
      </w:r>
      <w:r w:rsidR="00496C2F" w:rsidRPr="00653C85">
        <w:rPr>
          <w:rFonts w:ascii="Trebuchet MS" w:eastAsia="Calibri" w:hAnsi="Trebuchet MS" w:cs="Times New Roman"/>
          <w:b/>
          <w:lang w:val="ro-RO"/>
        </w:rPr>
        <w:tab/>
        <w:t xml:space="preserve">   </w:t>
      </w:r>
      <w:r w:rsidRPr="00653C85">
        <w:rPr>
          <w:rFonts w:ascii="Trebuchet MS" w:eastAsia="Calibri" w:hAnsi="Trebuchet MS" w:cs="Times New Roman"/>
          <w:b/>
          <w:lang w:val="ro-RO"/>
        </w:rPr>
        <w:t>FACTORILOR DE MEDIU,</w:t>
      </w:r>
    </w:p>
    <w:p w:rsidR="00C85A70" w:rsidRPr="00653C85" w:rsidRDefault="00FA12CD" w:rsidP="008A693F">
      <w:pPr>
        <w:spacing w:after="0" w:line="240" w:lineRule="auto"/>
        <w:jc w:val="both"/>
        <w:rPr>
          <w:rFonts w:ascii="Trebuchet MS" w:eastAsia="Calibri" w:hAnsi="Trebuchet MS" w:cs="Times New Roman"/>
          <w:b/>
          <w:lang w:val="ro-RO"/>
        </w:rPr>
      </w:pPr>
      <w:r w:rsidRPr="00653C85">
        <w:rPr>
          <w:rFonts w:ascii="Trebuchet MS" w:eastAsia="Calibri" w:hAnsi="Trebuchet MS" w:cs="Times New Roman"/>
          <w:b/>
          <w:lang w:val="ro-RO"/>
        </w:rPr>
        <w:t xml:space="preserve"> </w:t>
      </w:r>
      <w:r w:rsidR="00157505" w:rsidRPr="00653C85">
        <w:rPr>
          <w:rFonts w:ascii="Trebuchet MS" w:eastAsia="Calibri" w:hAnsi="Trebuchet MS" w:cs="Times New Roman"/>
          <w:b/>
          <w:lang w:val="ro-RO"/>
        </w:rPr>
        <w:t xml:space="preserve">    Ruxanda FLORIAN</w:t>
      </w:r>
      <w:r w:rsidR="00CB79B2" w:rsidRPr="00653C85">
        <w:rPr>
          <w:rFonts w:ascii="Trebuchet MS" w:eastAsia="Calibri" w:hAnsi="Trebuchet MS" w:cs="Times New Roman"/>
          <w:b/>
          <w:lang w:val="ro-RO"/>
        </w:rPr>
        <w:tab/>
      </w:r>
      <w:r w:rsidR="00CB79B2" w:rsidRPr="00653C85">
        <w:rPr>
          <w:rFonts w:ascii="Trebuchet MS" w:eastAsia="Calibri" w:hAnsi="Trebuchet MS" w:cs="Times New Roman"/>
          <w:b/>
          <w:lang w:val="ro-RO"/>
        </w:rPr>
        <w:tab/>
      </w:r>
      <w:r w:rsidR="00CB79B2" w:rsidRPr="00653C85">
        <w:rPr>
          <w:rFonts w:ascii="Trebuchet MS" w:eastAsia="Calibri" w:hAnsi="Trebuchet MS" w:cs="Times New Roman"/>
          <w:b/>
          <w:lang w:val="ro-RO"/>
        </w:rPr>
        <w:tab/>
      </w:r>
      <w:r w:rsidR="00CB79B2" w:rsidRPr="00653C85">
        <w:rPr>
          <w:rFonts w:ascii="Trebuchet MS" w:eastAsia="Calibri" w:hAnsi="Trebuchet MS" w:cs="Times New Roman"/>
          <w:b/>
          <w:lang w:val="ro-RO"/>
        </w:rPr>
        <w:tab/>
        <w:t xml:space="preserve">          </w:t>
      </w:r>
      <w:r w:rsidR="009B137F" w:rsidRPr="00653C85">
        <w:rPr>
          <w:rFonts w:ascii="Trebuchet MS" w:eastAsia="Calibri" w:hAnsi="Trebuchet MS" w:cs="Times New Roman"/>
          <w:b/>
          <w:lang w:val="ro-RO"/>
        </w:rPr>
        <w:t xml:space="preserve"> </w:t>
      </w:r>
      <w:r w:rsidR="00E77FF5" w:rsidRPr="00653C85">
        <w:rPr>
          <w:rFonts w:ascii="Trebuchet MS" w:eastAsia="Calibri" w:hAnsi="Trebuchet MS" w:cs="Times New Roman"/>
          <w:b/>
          <w:lang w:val="ro-RO"/>
        </w:rPr>
        <w:t xml:space="preserve">    </w:t>
      </w:r>
      <w:r w:rsidR="00496C2F" w:rsidRPr="00653C85">
        <w:rPr>
          <w:rFonts w:ascii="Trebuchet MS" w:eastAsia="Calibri" w:hAnsi="Trebuchet MS" w:cs="Times New Roman"/>
          <w:b/>
          <w:lang w:val="ro-RO"/>
        </w:rPr>
        <w:tab/>
        <w:t xml:space="preserve">          </w:t>
      </w:r>
      <w:r w:rsidR="00C85A70" w:rsidRPr="00653C85">
        <w:rPr>
          <w:rFonts w:ascii="Trebuchet MS" w:eastAsia="Calibri" w:hAnsi="Trebuchet MS" w:cs="Times New Roman"/>
          <w:b/>
          <w:lang w:val="ro-RO"/>
        </w:rPr>
        <w:t>Flaviu TOMUȚĂ</w:t>
      </w:r>
    </w:p>
    <w:p w:rsidR="008A693F" w:rsidRPr="00653C85" w:rsidRDefault="008A693F" w:rsidP="008A693F">
      <w:pPr>
        <w:spacing w:after="0" w:line="240" w:lineRule="auto"/>
        <w:jc w:val="center"/>
        <w:rPr>
          <w:rFonts w:ascii="Trebuchet MS" w:eastAsia="Calibri" w:hAnsi="Trebuchet MS" w:cs="Times New Roman"/>
          <w:b/>
          <w:lang w:val="ro-RO"/>
        </w:rPr>
      </w:pPr>
    </w:p>
    <w:p w:rsidR="00FC52E3" w:rsidRPr="00653C85" w:rsidRDefault="00FC52E3" w:rsidP="008A693F">
      <w:pPr>
        <w:spacing w:after="0" w:line="240" w:lineRule="auto"/>
        <w:jc w:val="center"/>
        <w:rPr>
          <w:rFonts w:ascii="Trebuchet MS" w:eastAsia="Calibri" w:hAnsi="Trebuchet MS" w:cs="Times New Roman"/>
          <w:b/>
          <w:lang w:val="ro-RO"/>
        </w:rPr>
      </w:pPr>
    </w:p>
    <w:p w:rsidR="00FC52E3" w:rsidRPr="00653C85" w:rsidRDefault="00FC52E3" w:rsidP="008A693F">
      <w:pPr>
        <w:spacing w:after="0" w:line="240" w:lineRule="auto"/>
        <w:jc w:val="center"/>
        <w:rPr>
          <w:rFonts w:ascii="Trebuchet MS" w:eastAsia="Calibri" w:hAnsi="Trebuchet MS" w:cs="Times New Roman"/>
          <w:b/>
          <w:lang w:val="ro-RO"/>
        </w:rPr>
      </w:pPr>
    </w:p>
    <w:p w:rsidR="00FC52E3" w:rsidRPr="00653C85" w:rsidRDefault="00FC52E3" w:rsidP="008A693F">
      <w:pPr>
        <w:spacing w:after="0" w:line="240" w:lineRule="auto"/>
        <w:jc w:val="center"/>
        <w:rPr>
          <w:rFonts w:ascii="Trebuchet MS" w:eastAsia="Calibri" w:hAnsi="Trebuchet MS" w:cs="Times New Roman"/>
          <w:b/>
          <w:lang w:val="ro-RO"/>
        </w:rPr>
      </w:pPr>
    </w:p>
    <w:p w:rsidR="00C85A70" w:rsidRPr="00653C85" w:rsidRDefault="00C85A70" w:rsidP="008A693F">
      <w:pPr>
        <w:spacing w:after="0" w:line="240" w:lineRule="auto"/>
        <w:jc w:val="center"/>
        <w:rPr>
          <w:rFonts w:ascii="Trebuchet MS" w:eastAsia="Calibri" w:hAnsi="Trebuchet MS" w:cs="Times New Roman"/>
          <w:b/>
          <w:lang w:val="ro-RO"/>
        </w:rPr>
      </w:pPr>
      <w:r w:rsidRPr="00653C85">
        <w:rPr>
          <w:rFonts w:ascii="Trebuchet MS" w:eastAsia="Calibri" w:hAnsi="Trebuchet MS" w:cs="Times New Roman"/>
          <w:b/>
          <w:lang w:val="ro-RO"/>
        </w:rPr>
        <w:t>ÎNTOCMIT</w:t>
      </w:r>
    </w:p>
    <w:p w:rsidR="00C85A70" w:rsidRPr="00653C85" w:rsidRDefault="00C85A70" w:rsidP="008A693F">
      <w:pPr>
        <w:tabs>
          <w:tab w:val="left" w:pos="5812"/>
          <w:tab w:val="left" w:pos="5954"/>
        </w:tabs>
        <w:spacing w:after="0" w:line="240" w:lineRule="auto"/>
        <w:jc w:val="center"/>
        <w:rPr>
          <w:rFonts w:ascii="Trebuchet MS" w:eastAsia="Calibri" w:hAnsi="Trebuchet MS" w:cs="Times New Roman"/>
          <w:b/>
          <w:lang w:val="ro-RO"/>
        </w:rPr>
      </w:pPr>
      <w:r w:rsidRPr="00653C85">
        <w:rPr>
          <w:rFonts w:ascii="Trebuchet MS" w:eastAsia="Calibri" w:hAnsi="Trebuchet MS" w:cs="Times New Roman"/>
          <w:lang w:val="ro-RO"/>
        </w:rPr>
        <w:t>consilier</w:t>
      </w:r>
      <w:r w:rsidRPr="00653C85">
        <w:rPr>
          <w:rFonts w:ascii="Trebuchet MS" w:eastAsia="Calibri" w:hAnsi="Trebuchet MS" w:cs="Times New Roman"/>
          <w:b/>
          <w:lang w:val="ro-RO"/>
        </w:rPr>
        <w:t xml:space="preserve"> Simona ZAMBORI</w:t>
      </w:r>
    </w:p>
    <w:p w:rsidR="004B1731" w:rsidRPr="00653C85" w:rsidRDefault="00C85A70" w:rsidP="008A693F">
      <w:pPr>
        <w:tabs>
          <w:tab w:val="left" w:pos="3375"/>
        </w:tabs>
        <w:spacing w:after="0" w:line="240" w:lineRule="auto"/>
        <w:jc w:val="center"/>
        <w:rPr>
          <w:rFonts w:ascii="Trebuchet MS" w:hAnsi="Trebuchet MS" w:cs="Times New Roman"/>
          <w:lang w:val="ro-RO"/>
        </w:rPr>
      </w:pPr>
      <w:r w:rsidRPr="00653C85">
        <w:rPr>
          <w:rFonts w:ascii="Trebuchet MS" w:eastAsia="Calibri" w:hAnsi="Trebuchet MS" w:cs="Times New Roman"/>
          <w:lang w:val="ro-RO"/>
        </w:rPr>
        <w:t>consilier</w:t>
      </w:r>
      <w:r w:rsidRPr="00653C85">
        <w:rPr>
          <w:rFonts w:ascii="Trebuchet MS" w:eastAsia="Calibri" w:hAnsi="Trebuchet MS" w:cs="Times New Roman"/>
          <w:b/>
          <w:lang w:val="ro-RO"/>
        </w:rPr>
        <w:t xml:space="preserve"> </w:t>
      </w:r>
      <w:r w:rsidR="00FA71B9" w:rsidRPr="00653C85">
        <w:rPr>
          <w:rFonts w:ascii="Trebuchet MS" w:eastAsia="Calibri" w:hAnsi="Trebuchet MS" w:cs="Times New Roman"/>
          <w:b/>
          <w:lang w:val="ro-RO"/>
        </w:rPr>
        <w:t>Gabriela CĂPĂȚÎNĂ</w:t>
      </w:r>
    </w:p>
    <w:sectPr w:rsidR="004B1731" w:rsidRPr="00653C85"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64" w:rsidRDefault="003B4464" w:rsidP="00A11B22">
      <w:pPr>
        <w:spacing w:after="0" w:line="240" w:lineRule="auto"/>
      </w:pPr>
      <w:r>
        <w:separator/>
      </w:r>
    </w:p>
  </w:endnote>
  <w:endnote w:type="continuationSeparator" w:id="0">
    <w:p w:rsidR="003B4464" w:rsidRDefault="003B4464"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5D5E66" w:rsidRPr="005D5E66" w:rsidRDefault="005D5E66"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B15574">
              <w:rPr>
                <w:rFonts w:ascii="Trebuchet MS" w:eastAsia="Calibri" w:hAnsi="Trebuchet MS" w:cs="Arial"/>
                <w:b/>
                <w:bCs/>
                <w:noProof/>
                <w:sz w:val="16"/>
                <w:szCs w:val="16"/>
                <w:lang w:val="ro-RO"/>
                <w14:ligatures w14:val="standardContextual"/>
              </w:rPr>
              <w:t>4</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B15574">
              <w:rPr>
                <w:rFonts w:ascii="Trebuchet MS" w:eastAsia="Calibri" w:hAnsi="Trebuchet MS" w:cs="Arial"/>
                <w:b/>
                <w:bCs/>
                <w:noProof/>
                <w:sz w:val="16"/>
                <w:szCs w:val="16"/>
                <w:lang w:val="ro-RO"/>
                <w14:ligatures w14:val="standardContextual"/>
              </w:rPr>
              <w:t>6</w:t>
            </w:r>
            <w:r w:rsidRPr="005D5E66">
              <w:rPr>
                <w:rFonts w:ascii="Trebuchet MS" w:eastAsia="Calibri" w:hAnsi="Trebuchet MS" w:cs="Arial"/>
                <w:b/>
                <w:bCs/>
                <w:sz w:val="16"/>
                <w:szCs w:val="16"/>
                <w:lang w:val="ro-RO"/>
                <w14:ligatures w14:val="standardContextual"/>
              </w:rPr>
              <w:fldChar w:fldCharType="end"/>
            </w:r>
          </w:p>
          <w:p w:rsidR="005D5E66" w:rsidRPr="005D5E66" w:rsidRDefault="005D5E66"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5D5E66" w:rsidRPr="005D5E66" w:rsidTr="003C4556">
              <w:trPr>
                <w:trHeight w:val="70"/>
              </w:trPr>
              <w:tc>
                <w:tcPr>
                  <w:tcW w:w="6001" w:type="dxa"/>
                </w:tcPr>
                <w:p w:rsidR="005D5E66" w:rsidRPr="005D5E66" w:rsidRDefault="005D5E66"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5D5E66" w:rsidRPr="005D5E66" w:rsidRDefault="003B4464"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5D5E66">
      <w:rPr>
        <w:rFonts w:ascii="Trebuchet MS" w:eastAsia="Calibri" w:hAnsi="Trebuchet MS" w:cs="Open Sans"/>
        <w:color w:val="000000"/>
        <w:sz w:val="16"/>
        <w:szCs w:val="16"/>
        <w:lang w:val="ro-RO"/>
      </w:rPr>
      <w:t>AGENȚIA PENTRU PROTECȚIA MEDIULUI SIBIU</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1"/>
    <w:bookmarkEnd w:id="2"/>
    <w:bookmarkEnd w:id="3"/>
    <w:bookmarkEnd w:id="4"/>
    <w:bookmarkEnd w:id="5"/>
    <w:bookmarkEnd w:id="6"/>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5D5E66" w:rsidRPr="005D5E66" w:rsidTr="003C4556">
      <w:trPr>
        <w:trHeight w:val="70"/>
      </w:trPr>
      <w:tc>
        <w:tcPr>
          <w:tcW w:w="6001" w:type="dxa"/>
        </w:tcPr>
        <w:p w:rsidR="005D5E66" w:rsidRPr="005D5E66" w:rsidRDefault="005D5E66"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5D5E66" w:rsidRPr="005D5E66" w:rsidRDefault="005D5E66"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5D5E66" w:rsidRDefault="005D5E6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64" w:rsidRDefault="003B4464" w:rsidP="00A11B22">
      <w:pPr>
        <w:spacing w:after="0" w:line="240" w:lineRule="auto"/>
      </w:pPr>
      <w:r>
        <w:separator/>
      </w:r>
    </w:p>
  </w:footnote>
  <w:footnote w:type="continuationSeparator" w:id="0">
    <w:p w:rsidR="003B4464" w:rsidRDefault="003B4464"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3B4464">
    <w:pPr>
      <w:pStyle w:val="Antet"/>
    </w:pPr>
  </w:p>
  <w:p w:rsidR="00377865" w:rsidRPr="00142CB8" w:rsidRDefault="00BF1409">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Pr="005D5E66" w:rsidRDefault="00ED4ED3"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005D5E66" w:rsidRPr="005D5E66">
      <w:rPr>
        <w:rFonts w:ascii="Trebuchet MS" w:eastAsia="Calibri" w:hAnsi="Trebuchet MS" w:cs="Arial"/>
        <w:b/>
        <w:bCs/>
        <w:sz w:val="28"/>
        <w:szCs w:val="28"/>
        <w:lang w:val="ro-RO"/>
        <w14:ligatures w14:val="standardContextual"/>
      </w:rPr>
      <w:t xml:space="preserve"> 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045145"/>
    <w:multiLevelType w:val="hybridMultilevel"/>
    <w:tmpl w:val="1A70834C"/>
    <w:lvl w:ilvl="0" w:tplc="882EEB5E">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A970BF"/>
    <w:multiLevelType w:val="hybridMultilevel"/>
    <w:tmpl w:val="1D409750"/>
    <w:lvl w:ilvl="0" w:tplc="AADAE1D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7CB6AC3"/>
    <w:multiLevelType w:val="hybridMultilevel"/>
    <w:tmpl w:val="F00A2DCE"/>
    <w:lvl w:ilvl="0" w:tplc="C6125AFE">
      <w:start w:val="10"/>
      <w:numFmt w:val="bullet"/>
      <w:lvlText w:val="-"/>
      <w:lvlJc w:val="left"/>
      <w:pPr>
        <w:ind w:left="360" w:hanging="360"/>
      </w:pPr>
      <w:rPr>
        <w:rFonts w:ascii="Palatino Linotype" w:eastAsia="Times New Roman" w:hAnsi="Palatino Linotype"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2"/>
  </w:num>
  <w:num w:numId="6">
    <w:abstractNumId w:val="9"/>
  </w:num>
  <w:num w:numId="7">
    <w:abstractNumId w:val="0"/>
  </w:num>
  <w:num w:numId="8">
    <w:abstractNumId w:val="11"/>
  </w:num>
  <w:num w:numId="9">
    <w:abstractNumId w:val="12"/>
  </w:num>
  <w:num w:numId="10">
    <w:abstractNumId w:val="8"/>
  </w:num>
  <w:num w:numId="11">
    <w:abstractNumId w:val="7"/>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1043D"/>
    <w:rsid w:val="00021F5B"/>
    <w:rsid w:val="00023872"/>
    <w:rsid w:val="00024017"/>
    <w:rsid w:val="000241D0"/>
    <w:rsid w:val="000245D5"/>
    <w:rsid w:val="00025AF0"/>
    <w:rsid w:val="00025E88"/>
    <w:rsid w:val="00025FEF"/>
    <w:rsid w:val="00026153"/>
    <w:rsid w:val="000272D6"/>
    <w:rsid w:val="00030255"/>
    <w:rsid w:val="000322B5"/>
    <w:rsid w:val="0003542F"/>
    <w:rsid w:val="00036E65"/>
    <w:rsid w:val="00043CE3"/>
    <w:rsid w:val="0005206D"/>
    <w:rsid w:val="00053A6D"/>
    <w:rsid w:val="0005588A"/>
    <w:rsid w:val="00056799"/>
    <w:rsid w:val="00056E46"/>
    <w:rsid w:val="00056E7F"/>
    <w:rsid w:val="00060B6D"/>
    <w:rsid w:val="00060F30"/>
    <w:rsid w:val="0006469F"/>
    <w:rsid w:val="00071EE8"/>
    <w:rsid w:val="00073F01"/>
    <w:rsid w:val="000763BF"/>
    <w:rsid w:val="00077A14"/>
    <w:rsid w:val="0008227D"/>
    <w:rsid w:val="00082D0C"/>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6AF"/>
    <w:rsid w:val="000D0C0A"/>
    <w:rsid w:val="000D5238"/>
    <w:rsid w:val="000D54C1"/>
    <w:rsid w:val="000E02E5"/>
    <w:rsid w:val="000E1D42"/>
    <w:rsid w:val="000E2401"/>
    <w:rsid w:val="000E2E6F"/>
    <w:rsid w:val="000E2F13"/>
    <w:rsid w:val="000E319E"/>
    <w:rsid w:val="000E3537"/>
    <w:rsid w:val="000E459F"/>
    <w:rsid w:val="000E50C8"/>
    <w:rsid w:val="000E551D"/>
    <w:rsid w:val="000F3626"/>
    <w:rsid w:val="000F568F"/>
    <w:rsid w:val="001001F2"/>
    <w:rsid w:val="00103368"/>
    <w:rsid w:val="00103EA2"/>
    <w:rsid w:val="00105808"/>
    <w:rsid w:val="001058C6"/>
    <w:rsid w:val="00110070"/>
    <w:rsid w:val="001124A7"/>
    <w:rsid w:val="00113744"/>
    <w:rsid w:val="00113C44"/>
    <w:rsid w:val="00113E80"/>
    <w:rsid w:val="00115B1F"/>
    <w:rsid w:val="00120DD1"/>
    <w:rsid w:val="00120DF6"/>
    <w:rsid w:val="001218E0"/>
    <w:rsid w:val="001262BB"/>
    <w:rsid w:val="00126724"/>
    <w:rsid w:val="001267CC"/>
    <w:rsid w:val="001310EA"/>
    <w:rsid w:val="00131EC0"/>
    <w:rsid w:val="00132173"/>
    <w:rsid w:val="00132C56"/>
    <w:rsid w:val="00135480"/>
    <w:rsid w:val="00141268"/>
    <w:rsid w:val="001438AE"/>
    <w:rsid w:val="001440AC"/>
    <w:rsid w:val="001456D2"/>
    <w:rsid w:val="001472F4"/>
    <w:rsid w:val="00147C34"/>
    <w:rsid w:val="001508E7"/>
    <w:rsid w:val="0015362B"/>
    <w:rsid w:val="00153F53"/>
    <w:rsid w:val="00157505"/>
    <w:rsid w:val="00157B28"/>
    <w:rsid w:val="00161AA0"/>
    <w:rsid w:val="00161CBE"/>
    <w:rsid w:val="00162F3C"/>
    <w:rsid w:val="001649B6"/>
    <w:rsid w:val="0016574C"/>
    <w:rsid w:val="00165EC7"/>
    <w:rsid w:val="001672AB"/>
    <w:rsid w:val="001717F7"/>
    <w:rsid w:val="00171A2E"/>
    <w:rsid w:val="00173EFF"/>
    <w:rsid w:val="0017490B"/>
    <w:rsid w:val="001805E2"/>
    <w:rsid w:val="00180B68"/>
    <w:rsid w:val="00183340"/>
    <w:rsid w:val="001835F7"/>
    <w:rsid w:val="00185824"/>
    <w:rsid w:val="00185A23"/>
    <w:rsid w:val="00190403"/>
    <w:rsid w:val="0019107A"/>
    <w:rsid w:val="001935DB"/>
    <w:rsid w:val="00195434"/>
    <w:rsid w:val="00195DE5"/>
    <w:rsid w:val="001A306D"/>
    <w:rsid w:val="001A4471"/>
    <w:rsid w:val="001A4CBD"/>
    <w:rsid w:val="001A5767"/>
    <w:rsid w:val="001A5E02"/>
    <w:rsid w:val="001B1AF9"/>
    <w:rsid w:val="001B2175"/>
    <w:rsid w:val="001B4841"/>
    <w:rsid w:val="001B618C"/>
    <w:rsid w:val="001C14CD"/>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5ABD"/>
    <w:rsid w:val="00200CD8"/>
    <w:rsid w:val="00200DCC"/>
    <w:rsid w:val="002058F4"/>
    <w:rsid w:val="00205E96"/>
    <w:rsid w:val="00205F64"/>
    <w:rsid w:val="0021010F"/>
    <w:rsid w:val="00213CBE"/>
    <w:rsid w:val="00214411"/>
    <w:rsid w:val="002149D9"/>
    <w:rsid w:val="00214E4C"/>
    <w:rsid w:val="00217917"/>
    <w:rsid w:val="002232AE"/>
    <w:rsid w:val="00226A15"/>
    <w:rsid w:val="002274F3"/>
    <w:rsid w:val="00230F34"/>
    <w:rsid w:val="0023197A"/>
    <w:rsid w:val="00232527"/>
    <w:rsid w:val="00234399"/>
    <w:rsid w:val="002401CB"/>
    <w:rsid w:val="002407B7"/>
    <w:rsid w:val="00241ACF"/>
    <w:rsid w:val="00242385"/>
    <w:rsid w:val="00242D2F"/>
    <w:rsid w:val="00246C80"/>
    <w:rsid w:val="002479D7"/>
    <w:rsid w:val="00247C49"/>
    <w:rsid w:val="0025014B"/>
    <w:rsid w:val="00252C0D"/>
    <w:rsid w:val="00253D5E"/>
    <w:rsid w:val="00255BFE"/>
    <w:rsid w:val="0026068E"/>
    <w:rsid w:val="00263015"/>
    <w:rsid w:val="00264277"/>
    <w:rsid w:val="00266992"/>
    <w:rsid w:val="00270486"/>
    <w:rsid w:val="00271EDF"/>
    <w:rsid w:val="00272F15"/>
    <w:rsid w:val="00273240"/>
    <w:rsid w:val="002747EA"/>
    <w:rsid w:val="00275567"/>
    <w:rsid w:val="00277B75"/>
    <w:rsid w:val="00277F7D"/>
    <w:rsid w:val="002846B4"/>
    <w:rsid w:val="002851C0"/>
    <w:rsid w:val="00285310"/>
    <w:rsid w:val="002862D0"/>
    <w:rsid w:val="002877BA"/>
    <w:rsid w:val="00287EC2"/>
    <w:rsid w:val="00290B82"/>
    <w:rsid w:val="0029248E"/>
    <w:rsid w:val="00292DB7"/>
    <w:rsid w:val="002931B0"/>
    <w:rsid w:val="002A1C21"/>
    <w:rsid w:val="002A57D0"/>
    <w:rsid w:val="002A6B4C"/>
    <w:rsid w:val="002A7DC8"/>
    <w:rsid w:val="002B3163"/>
    <w:rsid w:val="002B3C23"/>
    <w:rsid w:val="002B48D7"/>
    <w:rsid w:val="002B67C7"/>
    <w:rsid w:val="002B6A10"/>
    <w:rsid w:val="002C096C"/>
    <w:rsid w:val="002C0EBC"/>
    <w:rsid w:val="002C1539"/>
    <w:rsid w:val="002C1D14"/>
    <w:rsid w:val="002C5BDB"/>
    <w:rsid w:val="002C661F"/>
    <w:rsid w:val="002C779F"/>
    <w:rsid w:val="002C795C"/>
    <w:rsid w:val="002D1D9E"/>
    <w:rsid w:val="002D51AE"/>
    <w:rsid w:val="002D573B"/>
    <w:rsid w:val="002D602A"/>
    <w:rsid w:val="002E1563"/>
    <w:rsid w:val="002E6270"/>
    <w:rsid w:val="002E7C90"/>
    <w:rsid w:val="002E7DB8"/>
    <w:rsid w:val="002E7E2E"/>
    <w:rsid w:val="002F2513"/>
    <w:rsid w:val="002F44FF"/>
    <w:rsid w:val="002F7962"/>
    <w:rsid w:val="00303C4F"/>
    <w:rsid w:val="00304A10"/>
    <w:rsid w:val="00307CFD"/>
    <w:rsid w:val="00314DAA"/>
    <w:rsid w:val="00321165"/>
    <w:rsid w:val="00322DDD"/>
    <w:rsid w:val="00324D14"/>
    <w:rsid w:val="003262D1"/>
    <w:rsid w:val="003304C8"/>
    <w:rsid w:val="00332E1A"/>
    <w:rsid w:val="0033562D"/>
    <w:rsid w:val="003357E4"/>
    <w:rsid w:val="0033701B"/>
    <w:rsid w:val="00341DCC"/>
    <w:rsid w:val="0034200B"/>
    <w:rsid w:val="00345109"/>
    <w:rsid w:val="00350279"/>
    <w:rsid w:val="003512C9"/>
    <w:rsid w:val="0035433E"/>
    <w:rsid w:val="00360A79"/>
    <w:rsid w:val="00361F1F"/>
    <w:rsid w:val="003656A2"/>
    <w:rsid w:val="00365889"/>
    <w:rsid w:val="00366AE5"/>
    <w:rsid w:val="00371342"/>
    <w:rsid w:val="0037594C"/>
    <w:rsid w:val="00375F51"/>
    <w:rsid w:val="003773A3"/>
    <w:rsid w:val="00380391"/>
    <w:rsid w:val="00380ED1"/>
    <w:rsid w:val="00386FF4"/>
    <w:rsid w:val="00390D6E"/>
    <w:rsid w:val="00393683"/>
    <w:rsid w:val="0039449A"/>
    <w:rsid w:val="003952AC"/>
    <w:rsid w:val="0039633E"/>
    <w:rsid w:val="003A095A"/>
    <w:rsid w:val="003A0A2C"/>
    <w:rsid w:val="003A21ED"/>
    <w:rsid w:val="003A24DB"/>
    <w:rsid w:val="003A4801"/>
    <w:rsid w:val="003A4E5F"/>
    <w:rsid w:val="003A5DFC"/>
    <w:rsid w:val="003A606B"/>
    <w:rsid w:val="003B1D24"/>
    <w:rsid w:val="003B446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F1597"/>
    <w:rsid w:val="0040088A"/>
    <w:rsid w:val="00401DC3"/>
    <w:rsid w:val="0040219A"/>
    <w:rsid w:val="004026B0"/>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91D"/>
    <w:rsid w:val="00421A5E"/>
    <w:rsid w:val="00423788"/>
    <w:rsid w:val="0042452B"/>
    <w:rsid w:val="0042511B"/>
    <w:rsid w:val="00426F06"/>
    <w:rsid w:val="00431BC8"/>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9FE"/>
    <w:rsid w:val="004A1CB3"/>
    <w:rsid w:val="004A5908"/>
    <w:rsid w:val="004A650A"/>
    <w:rsid w:val="004A7BA8"/>
    <w:rsid w:val="004B078D"/>
    <w:rsid w:val="004B161E"/>
    <w:rsid w:val="004B1731"/>
    <w:rsid w:val="004B1B65"/>
    <w:rsid w:val="004B308E"/>
    <w:rsid w:val="004B4B38"/>
    <w:rsid w:val="004B52ED"/>
    <w:rsid w:val="004B5DF0"/>
    <w:rsid w:val="004C1170"/>
    <w:rsid w:val="004C1904"/>
    <w:rsid w:val="004C6625"/>
    <w:rsid w:val="004C6BBE"/>
    <w:rsid w:val="004D13AE"/>
    <w:rsid w:val="004D3187"/>
    <w:rsid w:val="004D512A"/>
    <w:rsid w:val="004D51B5"/>
    <w:rsid w:val="004D5F15"/>
    <w:rsid w:val="004D6112"/>
    <w:rsid w:val="004D7293"/>
    <w:rsid w:val="004E3980"/>
    <w:rsid w:val="004E40CC"/>
    <w:rsid w:val="004E45D6"/>
    <w:rsid w:val="004E4D80"/>
    <w:rsid w:val="004E4DF1"/>
    <w:rsid w:val="004E581F"/>
    <w:rsid w:val="004F1D9A"/>
    <w:rsid w:val="004F2468"/>
    <w:rsid w:val="004F2EEF"/>
    <w:rsid w:val="004F3CBB"/>
    <w:rsid w:val="004F6CAE"/>
    <w:rsid w:val="00500A0E"/>
    <w:rsid w:val="00500B05"/>
    <w:rsid w:val="00501CC2"/>
    <w:rsid w:val="00504E0D"/>
    <w:rsid w:val="00512AA7"/>
    <w:rsid w:val="0051781B"/>
    <w:rsid w:val="005214CC"/>
    <w:rsid w:val="00521D06"/>
    <w:rsid w:val="005240AC"/>
    <w:rsid w:val="00524FD2"/>
    <w:rsid w:val="005262AD"/>
    <w:rsid w:val="005268CD"/>
    <w:rsid w:val="00527DDD"/>
    <w:rsid w:val="00530104"/>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50EF"/>
    <w:rsid w:val="005660D7"/>
    <w:rsid w:val="005700A1"/>
    <w:rsid w:val="005707B1"/>
    <w:rsid w:val="00571789"/>
    <w:rsid w:val="005730C1"/>
    <w:rsid w:val="00573715"/>
    <w:rsid w:val="005758AD"/>
    <w:rsid w:val="00576E0E"/>
    <w:rsid w:val="005774B5"/>
    <w:rsid w:val="005779C8"/>
    <w:rsid w:val="00577A21"/>
    <w:rsid w:val="00581A05"/>
    <w:rsid w:val="005820D5"/>
    <w:rsid w:val="00582738"/>
    <w:rsid w:val="00593D24"/>
    <w:rsid w:val="005A0C65"/>
    <w:rsid w:val="005A1C13"/>
    <w:rsid w:val="005A222B"/>
    <w:rsid w:val="005A4995"/>
    <w:rsid w:val="005A4B5E"/>
    <w:rsid w:val="005B2A92"/>
    <w:rsid w:val="005B5452"/>
    <w:rsid w:val="005C481B"/>
    <w:rsid w:val="005C4BA8"/>
    <w:rsid w:val="005D06BF"/>
    <w:rsid w:val="005D1A4F"/>
    <w:rsid w:val="005D24E2"/>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4D5F"/>
    <w:rsid w:val="0062643D"/>
    <w:rsid w:val="00627660"/>
    <w:rsid w:val="00627879"/>
    <w:rsid w:val="006278CE"/>
    <w:rsid w:val="0063485C"/>
    <w:rsid w:val="006352BD"/>
    <w:rsid w:val="00641843"/>
    <w:rsid w:val="006425E1"/>
    <w:rsid w:val="0064434B"/>
    <w:rsid w:val="0065158E"/>
    <w:rsid w:val="00651D94"/>
    <w:rsid w:val="00652A94"/>
    <w:rsid w:val="00653C85"/>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B0B"/>
    <w:rsid w:val="006916B0"/>
    <w:rsid w:val="00691CBE"/>
    <w:rsid w:val="0069446E"/>
    <w:rsid w:val="006A1D25"/>
    <w:rsid w:val="006A2324"/>
    <w:rsid w:val="006A29C2"/>
    <w:rsid w:val="006A2DB7"/>
    <w:rsid w:val="006A462E"/>
    <w:rsid w:val="006A4BE3"/>
    <w:rsid w:val="006A4C04"/>
    <w:rsid w:val="006A68AF"/>
    <w:rsid w:val="006A771B"/>
    <w:rsid w:val="006B0DD4"/>
    <w:rsid w:val="006B134F"/>
    <w:rsid w:val="006B1DA8"/>
    <w:rsid w:val="006B2004"/>
    <w:rsid w:val="006B35E5"/>
    <w:rsid w:val="006B6773"/>
    <w:rsid w:val="006B758D"/>
    <w:rsid w:val="006C079C"/>
    <w:rsid w:val="006C0AE7"/>
    <w:rsid w:val="006C2E32"/>
    <w:rsid w:val="006C7603"/>
    <w:rsid w:val="006D15AE"/>
    <w:rsid w:val="006D1EEF"/>
    <w:rsid w:val="006D23F4"/>
    <w:rsid w:val="006D2635"/>
    <w:rsid w:val="006D339B"/>
    <w:rsid w:val="006D3955"/>
    <w:rsid w:val="006E2EA6"/>
    <w:rsid w:val="006E3C0B"/>
    <w:rsid w:val="006E467D"/>
    <w:rsid w:val="006F0236"/>
    <w:rsid w:val="006F7D20"/>
    <w:rsid w:val="00700953"/>
    <w:rsid w:val="007015BD"/>
    <w:rsid w:val="00705223"/>
    <w:rsid w:val="007059A3"/>
    <w:rsid w:val="007121DC"/>
    <w:rsid w:val="007155CD"/>
    <w:rsid w:val="00715B0B"/>
    <w:rsid w:val="007171EC"/>
    <w:rsid w:val="0072172D"/>
    <w:rsid w:val="00722472"/>
    <w:rsid w:val="00723A23"/>
    <w:rsid w:val="00730094"/>
    <w:rsid w:val="00730FF7"/>
    <w:rsid w:val="0073147D"/>
    <w:rsid w:val="007321A4"/>
    <w:rsid w:val="0073292D"/>
    <w:rsid w:val="00732E0D"/>
    <w:rsid w:val="00733A10"/>
    <w:rsid w:val="00736F8E"/>
    <w:rsid w:val="007423C8"/>
    <w:rsid w:val="0074279B"/>
    <w:rsid w:val="0074367F"/>
    <w:rsid w:val="0074455D"/>
    <w:rsid w:val="00744FDF"/>
    <w:rsid w:val="00745427"/>
    <w:rsid w:val="00746D89"/>
    <w:rsid w:val="00747938"/>
    <w:rsid w:val="00752112"/>
    <w:rsid w:val="00752D2D"/>
    <w:rsid w:val="007541B5"/>
    <w:rsid w:val="007544EA"/>
    <w:rsid w:val="00767B6C"/>
    <w:rsid w:val="00771872"/>
    <w:rsid w:val="00771950"/>
    <w:rsid w:val="00772206"/>
    <w:rsid w:val="00775BA9"/>
    <w:rsid w:val="00776AD9"/>
    <w:rsid w:val="0078121F"/>
    <w:rsid w:val="007818E5"/>
    <w:rsid w:val="00781D6D"/>
    <w:rsid w:val="00787B43"/>
    <w:rsid w:val="00791BF1"/>
    <w:rsid w:val="00794545"/>
    <w:rsid w:val="00794EF1"/>
    <w:rsid w:val="0079672B"/>
    <w:rsid w:val="00796C80"/>
    <w:rsid w:val="00797782"/>
    <w:rsid w:val="007A065A"/>
    <w:rsid w:val="007A2976"/>
    <w:rsid w:val="007A51E9"/>
    <w:rsid w:val="007B07ED"/>
    <w:rsid w:val="007B4A0D"/>
    <w:rsid w:val="007B6126"/>
    <w:rsid w:val="007B68C4"/>
    <w:rsid w:val="007B7FE3"/>
    <w:rsid w:val="007C0A77"/>
    <w:rsid w:val="007C19F5"/>
    <w:rsid w:val="007C23A6"/>
    <w:rsid w:val="007C499F"/>
    <w:rsid w:val="007C4E8C"/>
    <w:rsid w:val="007C5C16"/>
    <w:rsid w:val="007D1D3E"/>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7F76CE"/>
    <w:rsid w:val="0080405A"/>
    <w:rsid w:val="00804C31"/>
    <w:rsid w:val="00805834"/>
    <w:rsid w:val="00807435"/>
    <w:rsid w:val="00813D1F"/>
    <w:rsid w:val="008140CA"/>
    <w:rsid w:val="0081642F"/>
    <w:rsid w:val="0082048B"/>
    <w:rsid w:val="00820E2C"/>
    <w:rsid w:val="0082631F"/>
    <w:rsid w:val="008306D9"/>
    <w:rsid w:val="00832F4E"/>
    <w:rsid w:val="00832F65"/>
    <w:rsid w:val="00834DAC"/>
    <w:rsid w:val="0083544E"/>
    <w:rsid w:val="008360FA"/>
    <w:rsid w:val="00837E02"/>
    <w:rsid w:val="00841265"/>
    <w:rsid w:val="00842E6C"/>
    <w:rsid w:val="008456DD"/>
    <w:rsid w:val="00845A22"/>
    <w:rsid w:val="00845AB9"/>
    <w:rsid w:val="00850AE3"/>
    <w:rsid w:val="008518BE"/>
    <w:rsid w:val="008539C0"/>
    <w:rsid w:val="00854591"/>
    <w:rsid w:val="00854733"/>
    <w:rsid w:val="00860A71"/>
    <w:rsid w:val="00860DAD"/>
    <w:rsid w:val="00863B06"/>
    <w:rsid w:val="008640D7"/>
    <w:rsid w:val="00865342"/>
    <w:rsid w:val="008655AF"/>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15F6"/>
    <w:rsid w:val="008A585C"/>
    <w:rsid w:val="008A5AA0"/>
    <w:rsid w:val="008A693F"/>
    <w:rsid w:val="008B01D2"/>
    <w:rsid w:val="008B042E"/>
    <w:rsid w:val="008B0E34"/>
    <w:rsid w:val="008B1EC2"/>
    <w:rsid w:val="008B3549"/>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867"/>
    <w:rsid w:val="008E6BE2"/>
    <w:rsid w:val="008E6F4F"/>
    <w:rsid w:val="008E7825"/>
    <w:rsid w:val="008E7E1E"/>
    <w:rsid w:val="008F18B1"/>
    <w:rsid w:val="008F3D7D"/>
    <w:rsid w:val="008F4DEF"/>
    <w:rsid w:val="008F769F"/>
    <w:rsid w:val="008F776B"/>
    <w:rsid w:val="009056D6"/>
    <w:rsid w:val="0090588A"/>
    <w:rsid w:val="00905D44"/>
    <w:rsid w:val="009062CD"/>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5A1"/>
    <w:rsid w:val="0096762F"/>
    <w:rsid w:val="00971186"/>
    <w:rsid w:val="009724CD"/>
    <w:rsid w:val="009766EB"/>
    <w:rsid w:val="00977627"/>
    <w:rsid w:val="0098009B"/>
    <w:rsid w:val="00981733"/>
    <w:rsid w:val="009821B8"/>
    <w:rsid w:val="00982C7F"/>
    <w:rsid w:val="0098582B"/>
    <w:rsid w:val="00986BC8"/>
    <w:rsid w:val="00987D9A"/>
    <w:rsid w:val="00990B51"/>
    <w:rsid w:val="00993005"/>
    <w:rsid w:val="009930F4"/>
    <w:rsid w:val="00993C7C"/>
    <w:rsid w:val="00994BFF"/>
    <w:rsid w:val="00994F21"/>
    <w:rsid w:val="00996346"/>
    <w:rsid w:val="009963CD"/>
    <w:rsid w:val="009A5B44"/>
    <w:rsid w:val="009A6CA5"/>
    <w:rsid w:val="009A7BA9"/>
    <w:rsid w:val="009B00DE"/>
    <w:rsid w:val="009B137F"/>
    <w:rsid w:val="009B2769"/>
    <w:rsid w:val="009B2C4A"/>
    <w:rsid w:val="009C1FC0"/>
    <w:rsid w:val="009C315B"/>
    <w:rsid w:val="009C34CE"/>
    <w:rsid w:val="009C3FD9"/>
    <w:rsid w:val="009C7079"/>
    <w:rsid w:val="009C77B4"/>
    <w:rsid w:val="009D1A53"/>
    <w:rsid w:val="009D703C"/>
    <w:rsid w:val="009D75D5"/>
    <w:rsid w:val="009D7725"/>
    <w:rsid w:val="009E0BF3"/>
    <w:rsid w:val="009E0CD9"/>
    <w:rsid w:val="009E16D8"/>
    <w:rsid w:val="009E31F6"/>
    <w:rsid w:val="009E407F"/>
    <w:rsid w:val="009E6292"/>
    <w:rsid w:val="009E65B1"/>
    <w:rsid w:val="009E681B"/>
    <w:rsid w:val="009E74A2"/>
    <w:rsid w:val="009F2F5F"/>
    <w:rsid w:val="00A02BD2"/>
    <w:rsid w:val="00A044B0"/>
    <w:rsid w:val="00A04DCB"/>
    <w:rsid w:val="00A05E5B"/>
    <w:rsid w:val="00A11B22"/>
    <w:rsid w:val="00A121BF"/>
    <w:rsid w:val="00A165AF"/>
    <w:rsid w:val="00A20765"/>
    <w:rsid w:val="00A2323C"/>
    <w:rsid w:val="00A24C3F"/>
    <w:rsid w:val="00A2557F"/>
    <w:rsid w:val="00A30A60"/>
    <w:rsid w:val="00A32731"/>
    <w:rsid w:val="00A3280D"/>
    <w:rsid w:val="00A36377"/>
    <w:rsid w:val="00A403D2"/>
    <w:rsid w:val="00A407FE"/>
    <w:rsid w:val="00A42519"/>
    <w:rsid w:val="00A4303E"/>
    <w:rsid w:val="00A44388"/>
    <w:rsid w:val="00A45938"/>
    <w:rsid w:val="00A50FC5"/>
    <w:rsid w:val="00A51E7F"/>
    <w:rsid w:val="00A56859"/>
    <w:rsid w:val="00A607C8"/>
    <w:rsid w:val="00A60FC0"/>
    <w:rsid w:val="00A61BE3"/>
    <w:rsid w:val="00A6307F"/>
    <w:rsid w:val="00A6544B"/>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4D5B"/>
    <w:rsid w:val="00A96351"/>
    <w:rsid w:val="00AA1533"/>
    <w:rsid w:val="00AA1CFE"/>
    <w:rsid w:val="00AA36A3"/>
    <w:rsid w:val="00AA41D3"/>
    <w:rsid w:val="00AA6505"/>
    <w:rsid w:val="00AA6A14"/>
    <w:rsid w:val="00AA7572"/>
    <w:rsid w:val="00AB0137"/>
    <w:rsid w:val="00AB1AA1"/>
    <w:rsid w:val="00AB1BC2"/>
    <w:rsid w:val="00AB263A"/>
    <w:rsid w:val="00AB35D0"/>
    <w:rsid w:val="00AB5BF4"/>
    <w:rsid w:val="00AB5E09"/>
    <w:rsid w:val="00AC25EB"/>
    <w:rsid w:val="00AC5B94"/>
    <w:rsid w:val="00AC6479"/>
    <w:rsid w:val="00AC7D35"/>
    <w:rsid w:val="00AD31D4"/>
    <w:rsid w:val="00AD3956"/>
    <w:rsid w:val="00AD40D2"/>
    <w:rsid w:val="00AD6F21"/>
    <w:rsid w:val="00AE0EB3"/>
    <w:rsid w:val="00AF0614"/>
    <w:rsid w:val="00AF290F"/>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47E1"/>
    <w:rsid w:val="00B15574"/>
    <w:rsid w:val="00B20A4D"/>
    <w:rsid w:val="00B21378"/>
    <w:rsid w:val="00B21616"/>
    <w:rsid w:val="00B23664"/>
    <w:rsid w:val="00B246C7"/>
    <w:rsid w:val="00B24854"/>
    <w:rsid w:val="00B315E5"/>
    <w:rsid w:val="00B34BDB"/>
    <w:rsid w:val="00B34EB0"/>
    <w:rsid w:val="00B34FF4"/>
    <w:rsid w:val="00B36BEB"/>
    <w:rsid w:val="00B40569"/>
    <w:rsid w:val="00B40BD7"/>
    <w:rsid w:val="00B42531"/>
    <w:rsid w:val="00B42A0E"/>
    <w:rsid w:val="00B51D22"/>
    <w:rsid w:val="00B51ED8"/>
    <w:rsid w:val="00B52358"/>
    <w:rsid w:val="00B54E88"/>
    <w:rsid w:val="00B60DEE"/>
    <w:rsid w:val="00B62627"/>
    <w:rsid w:val="00B62A99"/>
    <w:rsid w:val="00B63EDF"/>
    <w:rsid w:val="00B737C5"/>
    <w:rsid w:val="00B738FE"/>
    <w:rsid w:val="00B74AD4"/>
    <w:rsid w:val="00B74C54"/>
    <w:rsid w:val="00B757C7"/>
    <w:rsid w:val="00B76A8B"/>
    <w:rsid w:val="00B81963"/>
    <w:rsid w:val="00B83BC8"/>
    <w:rsid w:val="00B84552"/>
    <w:rsid w:val="00B85DDB"/>
    <w:rsid w:val="00B92179"/>
    <w:rsid w:val="00B975B9"/>
    <w:rsid w:val="00BA00B9"/>
    <w:rsid w:val="00BA1E59"/>
    <w:rsid w:val="00BA2BD9"/>
    <w:rsid w:val="00BA55A6"/>
    <w:rsid w:val="00BA585E"/>
    <w:rsid w:val="00BB006E"/>
    <w:rsid w:val="00BB0C5B"/>
    <w:rsid w:val="00BC1F69"/>
    <w:rsid w:val="00BC7B22"/>
    <w:rsid w:val="00BD0CF1"/>
    <w:rsid w:val="00BD0DE6"/>
    <w:rsid w:val="00BD2300"/>
    <w:rsid w:val="00BD307D"/>
    <w:rsid w:val="00BD3FC8"/>
    <w:rsid w:val="00BD6D1C"/>
    <w:rsid w:val="00BE0F6E"/>
    <w:rsid w:val="00BE2F85"/>
    <w:rsid w:val="00BE318D"/>
    <w:rsid w:val="00BE4D5D"/>
    <w:rsid w:val="00BE6170"/>
    <w:rsid w:val="00BF1409"/>
    <w:rsid w:val="00BF4B57"/>
    <w:rsid w:val="00BF52DF"/>
    <w:rsid w:val="00BF6C77"/>
    <w:rsid w:val="00BF6F13"/>
    <w:rsid w:val="00C04E59"/>
    <w:rsid w:val="00C120F5"/>
    <w:rsid w:val="00C13307"/>
    <w:rsid w:val="00C14101"/>
    <w:rsid w:val="00C156CF"/>
    <w:rsid w:val="00C2100B"/>
    <w:rsid w:val="00C27BA3"/>
    <w:rsid w:val="00C304CC"/>
    <w:rsid w:val="00C31B2E"/>
    <w:rsid w:val="00C3347E"/>
    <w:rsid w:val="00C4126C"/>
    <w:rsid w:val="00C42F9D"/>
    <w:rsid w:val="00C50622"/>
    <w:rsid w:val="00C5216C"/>
    <w:rsid w:val="00C55652"/>
    <w:rsid w:val="00C606E5"/>
    <w:rsid w:val="00C60E7A"/>
    <w:rsid w:val="00C61B7B"/>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A14F9"/>
    <w:rsid w:val="00CA2408"/>
    <w:rsid w:val="00CA3C44"/>
    <w:rsid w:val="00CA4435"/>
    <w:rsid w:val="00CA4CA4"/>
    <w:rsid w:val="00CA532B"/>
    <w:rsid w:val="00CA6262"/>
    <w:rsid w:val="00CB20C0"/>
    <w:rsid w:val="00CB20D3"/>
    <w:rsid w:val="00CB43CA"/>
    <w:rsid w:val="00CB495E"/>
    <w:rsid w:val="00CB548A"/>
    <w:rsid w:val="00CB73A7"/>
    <w:rsid w:val="00CB79B2"/>
    <w:rsid w:val="00CC0041"/>
    <w:rsid w:val="00CC6346"/>
    <w:rsid w:val="00CC75A1"/>
    <w:rsid w:val="00CD64B3"/>
    <w:rsid w:val="00CD6C13"/>
    <w:rsid w:val="00CD6EA6"/>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522A"/>
    <w:rsid w:val="00D07C29"/>
    <w:rsid w:val="00D07DD2"/>
    <w:rsid w:val="00D14D87"/>
    <w:rsid w:val="00D205E2"/>
    <w:rsid w:val="00D21BC4"/>
    <w:rsid w:val="00D24F75"/>
    <w:rsid w:val="00D25C1A"/>
    <w:rsid w:val="00D3153C"/>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71BE9"/>
    <w:rsid w:val="00D725AB"/>
    <w:rsid w:val="00D73DD7"/>
    <w:rsid w:val="00D75CEF"/>
    <w:rsid w:val="00D836E6"/>
    <w:rsid w:val="00D84F44"/>
    <w:rsid w:val="00D854C0"/>
    <w:rsid w:val="00D90237"/>
    <w:rsid w:val="00D9054E"/>
    <w:rsid w:val="00D916AB"/>
    <w:rsid w:val="00D930A6"/>
    <w:rsid w:val="00D93946"/>
    <w:rsid w:val="00D94FE3"/>
    <w:rsid w:val="00D97347"/>
    <w:rsid w:val="00D97BED"/>
    <w:rsid w:val="00DA1EFA"/>
    <w:rsid w:val="00DA312F"/>
    <w:rsid w:val="00DA347D"/>
    <w:rsid w:val="00DA3C70"/>
    <w:rsid w:val="00DA679F"/>
    <w:rsid w:val="00DA7CE0"/>
    <w:rsid w:val="00DA7F61"/>
    <w:rsid w:val="00DB0FF5"/>
    <w:rsid w:val="00DB2454"/>
    <w:rsid w:val="00DB2FE2"/>
    <w:rsid w:val="00DB3383"/>
    <w:rsid w:val="00DB4C7A"/>
    <w:rsid w:val="00DB4FA7"/>
    <w:rsid w:val="00DB6378"/>
    <w:rsid w:val="00DB731D"/>
    <w:rsid w:val="00DC0417"/>
    <w:rsid w:val="00DC0671"/>
    <w:rsid w:val="00DC10E3"/>
    <w:rsid w:val="00DC2ED4"/>
    <w:rsid w:val="00DC6586"/>
    <w:rsid w:val="00DD1712"/>
    <w:rsid w:val="00DD1EAD"/>
    <w:rsid w:val="00DD399D"/>
    <w:rsid w:val="00DD60FF"/>
    <w:rsid w:val="00DD621C"/>
    <w:rsid w:val="00DD7A36"/>
    <w:rsid w:val="00DE2F04"/>
    <w:rsid w:val="00DE4124"/>
    <w:rsid w:val="00DF0EC8"/>
    <w:rsid w:val="00DF203E"/>
    <w:rsid w:val="00DF2408"/>
    <w:rsid w:val="00DF2A29"/>
    <w:rsid w:val="00DF2BFB"/>
    <w:rsid w:val="00DF541A"/>
    <w:rsid w:val="00DF7292"/>
    <w:rsid w:val="00E00397"/>
    <w:rsid w:val="00E008EE"/>
    <w:rsid w:val="00E010DF"/>
    <w:rsid w:val="00E02C42"/>
    <w:rsid w:val="00E051BB"/>
    <w:rsid w:val="00E07D6F"/>
    <w:rsid w:val="00E1183A"/>
    <w:rsid w:val="00E12163"/>
    <w:rsid w:val="00E128E8"/>
    <w:rsid w:val="00E14F46"/>
    <w:rsid w:val="00E17A45"/>
    <w:rsid w:val="00E21A20"/>
    <w:rsid w:val="00E227C8"/>
    <w:rsid w:val="00E24D5C"/>
    <w:rsid w:val="00E32138"/>
    <w:rsid w:val="00E32B9B"/>
    <w:rsid w:val="00E32F18"/>
    <w:rsid w:val="00E33605"/>
    <w:rsid w:val="00E35D23"/>
    <w:rsid w:val="00E37099"/>
    <w:rsid w:val="00E40D25"/>
    <w:rsid w:val="00E4334A"/>
    <w:rsid w:val="00E45D24"/>
    <w:rsid w:val="00E47AB1"/>
    <w:rsid w:val="00E543A2"/>
    <w:rsid w:val="00E544CE"/>
    <w:rsid w:val="00E603F2"/>
    <w:rsid w:val="00E62F2F"/>
    <w:rsid w:val="00E63E66"/>
    <w:rsid w:val="00E70A56"/>
    <w:rsid w:val="00E70E83"/>
    <w:rsid w:val="00E71966"/>
    <w:rsid w:val="00E73673"/>
    <w:rsid w:val="00E73C74"/>
    <w:rsid w:val="00E74FCA"/>
    <w:rsid w:val="00E7651E"/>
    <w:rsid w:val="00E777E6"/>
    <w:rsid w:val="00E77FF5"/>
    <w:rsid w:val="00E832C3"/>
    <w:rsid w:val="00E832DE"/>
    <w:rsid w:val="00E84012"/>
    <w:rsid w:val="00E844CD"/>
    <w:rsid w:val="00E84DD5"/>
    <w:rsid w:val="00E8674D"/>
    <w:rsid w:val="00E86C90"/>
    <w:rsid w:val="00E90025"/>
    <w:rsid w:val="00E90D0F"/>
    <w:rsid w:val="00E91146"/>
    <w:rsid w:val="00E94590"/>
    <w:rsid w:val="00E9592F"/>
    <w:rsid w:val="00E95D47"/>
    <w:rsid w:val="00E96581"/>
    <w:rsid w:val="00EA2791"/>
    <w:rsid w:val="00EA3FD0"/>
    <w:rsid w:val="00EA4558"/>
    <w:rsid w:val="00EA4C23"/>
    <w:rsid w:val="00EA4FCB"/>
    <w:rsid w:val="00EA50BF"/>
    <w:rsid w:val="00EA6202"/>
    <w:rsid w:val="00EA6C59"/>
    <w:rsid w:val="00EB1355"/>
    <w:rsid w:val="00EB13AC"/>
    <w:rsid w:val="00EB1EF6"/>
    <w:rsid w:val="00EB418A"/>
    <w:rsid w:val="00EB4698"/>
    <w:rsid w:val="00EB5B5E"/>
    <w:rsid w:val="00EB6525"/>
    <w:rsid w:val="00EB72E8"/>
    <w:rsid w:val="00EC08A9"/>
    <w:rsid w:val="00EC1A95"/>
    <w:rsid w:val="00EC2C0A"/>
    <w:rsid w:val="00EC41B6"/>
    <w:rsid w:val="00EC75CE"/>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1716"/>
    <w:rsid w:val="00F0301B"/>
    <w:rsid w:val="00F03360"/>
    <w:rsid w:val="00F03C6D"/>
    <w:rsid w:val="00F04C8D"/>
    <w:rsid w:val="00F07DC5"/>
    <w:rsid w:val="00F124F4"/>
    <w:rsid w:val="00F12B43"/>
    <w:rsid w:val="00F1322C"/>
    <w:rsid w:val="00F1440D"/>
    <w:rsid w:val="00F16507"/>
    <w:rsid w:val="00F16877"/>
    <w:rsid w:val="00F20CA4"/>
    <w:rsid w:val="00F20DBF"/>
    <w:rsid w:val="00F213A8"/>
    <w:rsid w:val="00F23BAB"/>
    <w:rsid w:val="00F23ECF"/>
    <w:rsid w:val="00F23F9A"/>
    <w:rsid w:val="00F25169"/>
    <w:rsid w:val="00F25FE3"/>
    <w:rsid w:val="00F26A47"/>
    <w:rsid w:val="00F26B41"/>
    <w:rsid w:val="00F26F54"/>
    <w:rsid w:val="00F278C5"/>
    <w:rsid w:val="00F3017A"/>
    <w:rsid w:val="00F4318A"/>
    <w:rsid w:val="00F44893"/>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615C"/>
    <w:rsid w:val="00F71900"/>
    <w:rsid w:val="00F72E0B"/>
    <w:rsid w:val="00F73A1C"/>
    <w:rsid w:val="00F74C8E"/>
    <w:rsid w:val="00F76B2E"/>
    <w:rsid w:val="00F77C00"/>
    <w:rsid w:val="00F84895"/>
    <w:rsid w:val="00F86000"/>
    <w:rsid w:val="00F976AD"/>
    <w:rsid w:val="00FA12CD"/>
    <w:rsid w:val="00FA138D"/>
    <w:rsid w:val="00FA4F44"/>
    <w:rsid w:val="00FA5419"/>
    <w:rsid w:val="00FA5435"/>
    <w:rsid w:val="00FA59B8"/>
    <w:rsid w:val="00FA70C4"/>
    <w:rsid w:val="00FA71B9"/>
    <w:rsid w:val="00FB09DF"/>
    <w:rsid w:val="00FB2EA6"/>
    <w:rsid w:val="00FB4DBC"/>
    <w:rsid w:val="00FB5306"/>
    <w:rsid w:val="00FB6810"/>
    <w:rsid w:val="00FB6A03"/>
    <w:rsid w:val="00FC056F"/>
    <w:rsid w:val="00FC4524"/>
    <w:rsid w:val="00FC52E3"/>
    <w:rsid w:val="00FC66AF"/>
    <w:rsid w:val="00FC670D"/>
    <w:rsid w:val="00FC7550"/>
    <w:rsid w:val="00FD0265"/>
    <w:rsid w:val="00FD046F"/>
    <w:rsid w:val="00FD27AB"/>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65A5"/>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2969</Words>
  <Characters>17226</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Zambori Simona</cp:lastModifiedBy>
  <cp:revision>8</cp:revision>
  <cp:lastPrinted>2021-03-26T13:54:00Z</cp:lastPrinted>
  <dcterms:created xsi:type="dcterms:W3CDTF">2024-03-19T10:07:00Z</dcterms:created>
  <dcterms:modified xsi:type="dcterms:W3CDTF">2024-03-19T13:36:00Z</dcterms:modified>
</cp:coreProperties>
</file>