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46" w:rsidRDefault="002B3C46" w:rsidP="002B3C46">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2B3C46" w:rsidRDefault="002B3C46" w:rsidP="00C74EF2">
      <w:pPr>
        <w:spacing w:after="0" w:line="240" w:lineRule="auto"/>
        <w:jc w:val="both"/>
        <w:outlineLvl w:val="0"/>
        <w:rPr>
          <w:rFonts w:ascii="Times New Roman" w:hAnsi="Times New Roman" w:cs="Times New Roman"/>
          <w:sz w:val="28"/>
          <w:szCs w:val="28"/>
        </w:rPr>
      </w:pPr>
    </w:p>
    <w:p w:rsidR="002B3C46" w:rsidRDefault="002B3C46" w:rsidP="00C74EF2">
      <w:pPr>
        <w:spacing w:after="0" w:line="240" w:lineRule="auto"/>
        <w:jc w:val="both"/>
        <w:outlineLvl w:val="0"/>
        <w:rPr>
          <w:rFonts w:ascii="Times New Roman" w:hAnsi="Times New Roman" w:cs="Times New Roman"/>
          <w:sz w:val="28"/>
          <w:szCs w:val="28"/>
        </w:rPr>
      </w:pPr>
    </w:p>
    <w:p w:rsidR="00C74EF2" w:rsidRPr="006B54ED" w:rsidRDefault="00C74EF2" w:rsidP="00C74EF2">
      <w:pPr>
        <w:spacing w:after="0" w:line="240" w:lineRule="auto"/>
        <w:jc w:val="both"/>
        <w:outlineLvl w:val="0"/>
        <w:rPr>
          <w:rFonts w:ascii="Times New Roman" w:hAnsi="Times New Roman" w:cs="Times New Roman"/>
          <w:sz w:val="28"/>
          <w:szCs w:val="28"/>
        </w:rPr>
      </w:pPr>
      <w:r w:rsidRPr="006B54ED">
        <w:rPr>
          <w:rFonts w:ascii="Times New Roman" w:hAnsi="Times New Roman" w:cs="Times New Roman"/>
          <w:sz w:val="28"/>
          <w:szCs w:val="28"/>
        </w:rPr>
        <w:t xml:space="preserve">Nr. </w:t>
      </w:r>
    </w:p>
    <w:p w:rsidR="00C74EF2" w:rsidRPr="006B54ED" w:rsidRDefault="00C74EF2" w:rsidP="00C74EF2">
      <w:pPr>
        <w:spacing w:after="0" w:line="240" w:lineRule="auto"/>
        <w:jc w:val="both"/>
        <w:outlineLvl w:val="0"/>
        <w:rPr>
          <w:rFonts w:ascii="Times New Roman" w:hAnsi="Times New Roman" w:cs="Times New Roman"/>
          <w:sz w:val="28"/>
          <w:szCs w:val="28"/>
        </w:rPr>
      </w:pPr>
      <w:r w:rsidRPr="006B54ED">
        <w:rPr>
          <w:rFonts w:ascii="Times New Roman" w:hAnsi="Times New Roman" w:cs="Times New Roman"/>
          <w:sz w:val="28"/>
          <w:szCs w:val="28"/>
        </w:rPr>
        <w:t>Referitor dosar</w:t>
      </w:r>
      <w:r w:rsidR="00F11643">
        <w:rPr>
          <w:rFonts w:ascii="Times New Roman" w:hAnsi="Times New Roman" w:cs="Times New Roman"/>
          <w:sz w:val="28"/>
          <w:szCs w:val="28"/>
        </w:rPr>
        <w:t xml:space="preserve">: </w:t>
      </w:r>
      <w:r w:rsidR="005436D7">
        <w:rPr>
          <w:rFonts w:ascii="Times New Roman" w:hAnsi="Times New Roman"/>
          <w:color w:val="000000"/>
          <w:sz w:val="28"/>
          <w:szCs w:val="28"/>
        </w:rPr>
        <w:t>4624/1461/09.03.2023</w:t>
      </w:r>
      <w:r w:rsidR="006A5DA4">
        <w:rPr>
          <w:rFonts w:ascii="Times New Roman" w:hAnsi="Times New Roman"/>
          <w:color w:val="000000"/>
          <w:sz w:val="28"/>
          <w:szCs w:val="28"/>
        </w:rPr>
        <w:t xml:space="preserve"> </w:t>
      </w:r>
    </w:p>
    <w:p w:rsidR="005C2452" w:rsidRPr="006B54ED" w:rsidRDefault="005C2452" w:rsidP="005C2452">
      <w:pPr>
        <w:spacing w:after="0" w:line="240" w:lineRule="auto"/>
        <w:jc w:val="center"/>
        <w:rPr>
          <w:rFonts w:ascii="Times New Roman" w:hAnsi="Times New Roman" w:cs="Times New Roman"/>
          <w:b/>
          <w:sz w:val="28"/>
          <w:szCs w:val="28"/>
        </w:rPr>
      </w:pPr>
    </w:p>
    <w:p w:rsidR="005C2452" w:rsidRPr="002B3C46" w:rsidRDefault="005C2452" w:rsidP="005C2452">
      <w:pPr>
        <w:spacing w:after="0" w:line="240" w:lineRule="auto"/>
        <w:jc w:val="center"/>
        <w:rPr>
          <w:rFonts w:ascii="Trebuchet MS" w:hAnsi="Trebuchet MS" w:cs="Times New Roman"/>
          <w:b/>
        </w:rPr>
      </w:pPr>
      <w:r w:rsidRPr="002B3C46">
        <w:rPr>
          <w:rFonts w:ascii="Trebuchet MS" w:hAnsi="Trebuchet MS" w:cs="Times New Roman"/>
          <w:b/>
        </w:rPr>
        <w:t>DECIZIA ETAPEI DE INCADRARE</w:t>
      </w:r>
    </w:p>
    <w:p w:rsidR="00C91F2B" w:rsidRPr="002B3C46" w:rsidRDefault="006A5DA4" w:rsidP="005C2452">
      <w:pPr>
        <w:spacing w:after="0" w:line="240" w:lineRule="auto"/>
        <w:jc w:val="center"/>
        <w:rPr>
          <w:rFonts w:ascii="Trebuchet MS" w:hAnsi="Trebuchet MS" w:cs="Times New Roman"/>
          <w:b/>
        </w:rPr>
      </w:pPr>
      <w:r w:rsidRPr="002B3C46">
        <w:rPr>
          <w:rFonts w:ascii="Trebuchet MS" w:hAnsi="Trebuchet MS" w:cs="Times New Roman"/>
          <w:b/>
        </w:rPr>
        <w:t>draft</w:t>
      </w:r>
    </w:p>
    <w:p w:rsidR="005A41D4" w:rsidRPr="002B3C46" w:rsidRDefault="005A41D4" w:rsidP="005C2452">
      <w:pPr>
        <w:spacing w:after="0" w:line="240" w:lineRule="auto"/>
        <w:jc w:val="center"/>
        <w:rPr>
          <w:rFonts w:ascii="Trebuchet MS" w:hAnsi="Trebuchet MS" w:cs="Times New Roman"/>
        </w:rPr>
      </w:pPr>
    </w:p>
    <w:p w:rsidR="005C2452" w:rsidRPr="002B3C46" w:rsidRDefault="005C2452" w:rsidP="00633DBA">
      <w:pPr>
        <w:spacing w:after="0" w:line="240" w:lineRule="auto"/>
        <w:jc w:val="both"/>
        <w:rPr>
          <w:rFonts w:ascii="Trebuchet MS" w:hAnsi="Trebuchet MS" w:cs="Times New Roman"/>
        </w:rPr>
      </w:pPr>
      <w:r w:rsidRPr="002B3C46">
        <w:rPr>
          <w:rFonts w:ascii="Trebuchet MS" w:hAnsi="Trebuchet MS" w:cs="Times New Roman"/>
        </w:rPr>
        <w:t xml:space="preserve">Ca urmare a solicitării de emitere a acordului de mediu adresate de </w:t>
      </w:r>
      <w:r w:rsidR="005436D7" w:rsidRPr="002B3C46">
        <w:rPr>
          <w:rFonts w:ascii="Trebuchet MS" w:eastAsia="Times New Roman" w:hAnsi="Trebuchet MS"/>
          <w:b/>
          <w:color w:val="000000"/>
          <w:lang w:eastAsia="ro-RO"/>
        </w:rPr>
        <w:t xml:space="preserve">SIRIUS IMMOB 2 SRL </w:t>
      </w:r>
      <w:r w:rsidR="005436D7" w:rsidRPr="002B3C46">
        <w:rPr>
          <w:rFonts w:ascii="Trebuchet MS" w:eastAsia="Times New Roman" w:hAnsi="Trebuchet MS"/>
          <w:color w:val="000000"/>
          <w:lang w:eastAsia="ro-RO"/>
        </w:rPr>
        <w:t>cu sediul în</w:t>
      </w:r>
      <w:r w:rsidR="005436D7" w:rsidRPr="002B3C46">
        <w:rPr>
          <w:rFonts w:ascii="Trebuchet MS" w:eastAsia="Times New Roman" w:hAnsi="Trebuchet MS"/>
          <w:b/>
          <w:color w:val="000000"/>
          <w:lang w:eastAsia="ro-RO"/>
        </w:rPr>
        <w:t xml:space="preserve"> municipiul Sibiu, str. Dealului, nr. 24</w:t>
      </w:r>
      <w:r w:rsidR="006A5DA4" w:rsidRPr="002B3C46">
        <w:rPr>
          <w:rFonts w:ascii="Trebuchet MS" w:hAnsi="Trebuchet MS" w:cs="Times New Roman"/>
          <w:b/>
        </w:rPr>
        <w:t>,</w:t>
      </w:r>
      <w:r w:rsidR="00FC5DC0" w:rsidRPr="002B3C46">
        <w:rPr>
          <w:rFonts w:ascii="Trebuchet MS" w:eastAsia="Times New Roman" w:hAnsi="Trebuchet MS" w:cs="Times New Roman"/>
          <w:lang w:eastAsia="ro-RO"/>
        </w:rPr>
        <w:t xml:space="preserve"> </w:t>
      </w:r>
      <w:r w:rsidRPr="002B3C46">
        <w:rPr>
          <w:rFonts w:ascii="Trebuchet MS" w:hAnsi="Trebuchet MS" w:cs="Times New Roman"/>
        </w:rPr>
        <w:t xml:space="preserve">înregistrată la </w:t>
      </w:r>
      <w:r w:rsidR="00AD09F2" w:rsidRPr="002B3C46">
        <w:rPr>
          <w:rFonts w:ascii="Trebuchet MS" w:hAnsi="Trebuchet MS" w:cs="Times New Roman"/>
          <w:b/>
        </w:rPr>
        <w:t>Agenția</w:t>
      </w:r>
      <w:r w:rsidRPr="002B3C46">
        <w:rPr>
          <w:rFonts w:ascii="Trebuchet MS" w:hAnsi="Trebuchet MS" w:cs="Times New Roman"/>
          <w:b/>
        </w:rPr>
        <w:t xml:space="preserve"> pentru </w:t>
      </w:r>
      <w:r w:rsidR="00AD09F2" w:rsidRPr="002B3C46">
        <w:rPr>
          <w:rFonts w:ascii="Trebuchet MS" w:hAnsi="Trebuchet MS" w:cs="Times New Roman"/>
          <w:b/>
        </w:rPr>
        <w:t>Protecția</w:t>
      </w:r>
      <w:r w:rsidRPr="002B3C46">
        <w:rPr>
          <w:rFonts w:ascii="Trebuchet MS" w:hAnsi="Trebuchet MS" w:cs="Times New Roman"/>
          <w:b/>
        </w:rPr>
        <w:t xml:space="preserve"> Mediului Sibiu </w:t>
      </w:r>
      <w:r w:rsidRPr="002B3C46">
        <w:rPr>
          <w:rFonts w:ascii="Trebuchet MS" w:hAnsi="Trebuchet MS" w:cs="Times New Roman"/>
        </w:rPr>
        <w:t xml:space="preserve">cu nr. </w:t>
      </w:r>
      <w:r w:rsidR="005436D7" w:rsidRPr="002B3C46">
        <w:rPr>
          <w:rFonts w:ascii="Trebuchet MS" w:hAnsi="Trebuchet MS" w:cs="Times New Roman"/>
        </w:rPr>
        <w:t>4624/09.03.2023</w:t>
      </w:r>
      <w:r w:rsidR="005436D7" w:rsidRPr="002B3C46">
        <w:rPr>
          <w:rFonts w:ascii="Trebuchet MS" w:hAnsi="Trebuchet MS"/>
          <w:b/>
        </w:rPr>
        <w:t xml:space="preserve"> </w:t>
      </w:r>
      <w:r w:rsidRPr="002B3C46">
        <w:rPr>
          <w:rFonts w:ascii="Trebuchet MS" w:hAnsi="Trebuchet MS" w:cs="Times New Roman"/>
        </w:rPr>
        <w:t xml:space="preserve">și a completărilor </w:t>
      </w:r>
      <w:r w:rsidR="00DD3A49" w:rsidRPr="002B3C46">
        <w:rPr>
          <w:rFonts w:ascii="Trebuchet MS" w:hAnsi="Trebuchet MS" w:cs="Times New Roman"/>
        </w:rPr>
        <w:t>ulterioare</w:t>
      </w:r>
      <w:r w:rsidRPr="002B3C46">
        <w:rPr>
          <w:rFonts w:ascii="Trebuchet MS" w:hAnsi="Trebuchet MS" w:cs="Times New Roman"/>
        </w:rPr>
        <w:t xml:space="preserve">, în baza </w:t>
      </w:r>
      <w:r w:rsidRPr="002B3C46">
        <w:rPr>
          <w:rFonts w:ascii="Trebuchet MS" w:eastAsia="Times New Roman" w:hAnsi="Trebuchet MS" w:cs="Times New Roman"/>
          <w:lang w:eastAsia="ro-RO"/>
        </w:rPr>
        <w:t xml:space="preserve">Legii nr. 292 din 2018 </w:t>
      </w:r>
      <w:r w:rsidRPr="002B3C46">
        <w:rPr>
          <w:rFonts w:ascii="Trebuchet MS" w:hAnsi="Trebuchet MS" w:cs="Times New Roman"/>
        </w:rPr>
        <w:t xml:space="preserve">privind evaluarea impactului anumitor proiecte publice şi private asupra mediului </w:t>
      </w:r>
      <w:r w:rsidR="007E4298" w:rsidRPr="002B3C46">
        <w:rPr>
          <w:rFonts w:ascii="Trebuchet MS" w:hAnsi="Trebuchet MS" w:cs="Times New Roman"/>
        </w:rPr>
        <w:t>și</w:t>
      </w:r>
      <w:r w:rsidRPr="002B3C46">
        <w:rPr>
          <w:rFonts w:ascii="Trebuchet MS" w:hAnsi="Trebuchet MS" w:cs="Times New Roman"/>
        </w:rPr>
        <w:t xml:space="preserve"> a </w:t>
      </w:r>
      <w:r w:rsidR="00AD09F2" w:rsidRPr="002B3C46">
        <w:rPr>
          <w:rFonts w:ascii="Trebuchet MS" w:hAnsi="Trebuchet MS" w:cs="Times New Roman"/>
        </w:rPr>
        <w:t>Ordonanței</w:t>
      </w:r>
      <w:r w:rsidRPr="002B3C46">
        <w:rPr>
          <w:rFonts w:ascii="Trebuchet MS" w:hAnsi="Trebuchet MS" w:cs="Times New Roman"/>
        </w:rPr>
        <w:t xml:space="preserve"> de </w:t>
      </w:r>
      <w:r w:rsidR="00AD09F2" w:rsidRPr="002B3C46">
        <w:rPr>
          <w:rFonts w:ascii="Trebuchet MS" w:hAnsi="Trebuchet MS" w:cs="Times New Roman"/>
        </w:rPr>
        <w:t>urgență</w:t>
      </w:r>
      <w:r w:rsidRPr="002B3C46">
        <w:rPr>
          <w:rFonts w:ascii="Trebuchet MS" w:hAnsi="Trebuchet MS" w:cs="Times New Roman"/>
        </w:rPr>
        <w:t xml:space="preserve"> a Guvernului nr. 57/2007 privind regimul a</w:t>
      </w:r>
      <w:bookmarkStart w:id="0" w:name="_GoBack"/>
      <w:bookmarkEnd w:id="0"/>
      <w:r w:rsidRPr="002B3C46">
        <w:rPr>
          <w:rFonts w:ascii="Trebuchet MS" w:hAnsi="Trebuchet MS" w:cs="Times New Roman"/>
        </w:rPr>
        <w:t xml:space="preserve">riilor naturale protejate, conservarea habitatelor naturale, a florei şi faunei sălbatice, aprobată cu modificări şi completări prin Legea nr. 49/2011, cu modificările şi completările ulterioare, </w:t>
      </w:r>
    </w:p>
    <w:p w:rsidR="005C2452" w:rsidRPr="002B3C46" w:rsidRDefault="00B430D0" w:rsidP="00633DBA">
      <w:pPr>
        <w:spacing w:after="0" w:line="240" w:lineRule="auto"/>
        <w:jc w:val="both"/>
        <w:rPr>
          <w:rFonts w:ascii="Trebuchet MS" w:hAnsi="Trebuchet MS" w:cs="Times New Roman"/>
        </w:rPr>
      </w:pPr>
      <w:r w:rsidRPr="002B3C46">
        <w:rPr>
          <w:rFonts w:ascii="Trebuchet MS" w:hAnsi="Trebuchet MS" w:cs="Times New Roman"/>
          <w:b/>
        </w:rPr>
        <w:t>Agenția</w:t>
      </w:r>
      <w:r w:rsidR="005C2452" w:rsidRPr="002B3C46">
        <w:rPr>
          <w:rFonts w:ascii="Trebuchet MS" w:hAnsi="Trebuchet MS" w:cs="Times New Roman"/>
          <w:b/>
        </w:rPr>
        <w:t xml:space="preserve"> pentru </w:t>
      </w:r>
      <w:r w:rsidRPr="002B3C46">
        <w:rPr>
          <w:rFonts w:ascii="Trebuchet MS" w:hAnsi="Trebuchet MS" w:cs="Times New Roman"/>
          <w:b/>
        </w:rPr>
        <w:t>Protecția</w:t>
      </w:r>
      <w:r w:rsidR="005C2452" w:rsidRPr="002B3C46">
        <w:rPr>
          <w:rFonts w:ascii="Trebuchet MS" w:hAnsi="Trebuchet MS" w:cs="Times New Roman"/>
          <w:b/>
        </w:rPr>
        <w:t xml:space="preserve"> Mediului Sibiu decide</w:t>
      </w:r>
      <w:r w:rsidR="005C2452" w:rsidRPr="002B3C46">
        <w:rPr>
          <w:rFonts w:ascii="Trebuchet MS" w:hAnsi="Trebuchet MS" w:cs="Times New Roman"/>
        </w:rPr>
        <w:t xml:space="preserve">, ca urmare a consultărilor </w:t>
      </w:r>
      <w:r w:rsidR="007E4298" w:rsidRPr="002B3C46">
        <w:rPr>
          <w:rFonts w:ascii="Trebuchet MS" w:hAnsi="Trebuchet MS" w:cs="Times New Roman"/>
        </w:rPr>
        <w:t>desfășurate</w:t>
      </w:r>
      <w:r w:rsidR="005C2452" w:rsidRPr="002B3C46">
        <w:rPr>
          <w:rFonts w:ascii="Trebuchet MS" w:hAnsi="Trebuchet MS" w:cs="Times New Roman"/>
        </w:rPr>
        <w:t xml:space="preserve"> în cadrul </w:t>
      </w:r>
      <w:r w:rsidR="007E4298" w:rsidRPr="002B3C46">
        <w:rPr>
          <w:rFonts w:ascii="Trebuchet MS" w:hAnsi="Trebuchet MS" w:cs="Times New Roman"/>
        </w:rPr>
        <w:t>ședinței</w:t>
      </w:r>
      <w:r w:rsidR="005C2452" w:rsidRPr="002B3C46">
        <w:rPr>
          <w:rFonts w:ascii="Trebuchet MS" w:hAnsi="Trebuchet MS" w:cs="Times New Roman"/>
        </w:rPr>
        <w:t xml:space="preserve"> Comisiei de Analiză Tehnică din data de </w:t>
      </w:r>
      <w:r w:rsidR="005436D7" w:rsidRPr="002B3C46">
        <w:rPr>
          <w:rFonts w:ascii="Trebuchet MS" w:hAnsi="Trebuchet MS" w:cs="Times New Roman"/>
          <w:b/>
        </w:rPr>
        <w:t>13.12.2023 și a completărilor ulterioare</w:t>
      </w:r>
      <w:r w:rsidR="005C2452" w:rsidRPr="002B3C46">
        <w:rPr>
          <w:rFonts w:ascii="Trebuchet MS" w:hAnsi="Trebuchet MS" w:cs="Times New Roman"/>
        </w:rPr>
        <w:t>, că proiectul</w:t>
      </w:r>
      <w:r w:rsidR="005436D7" w:rsidRPr="002B3C46">
        <w:rPr>
          <w:rFonts w:ascii="Trebuchet MS" w:hAnsi="Trebuchet MS"/>
          <w:b/>
        </w:rPr>
        <w:t xml:space="preserve"> </w:t>
      </w:r>
      <w:r w:rsidR="005436D7" w:rsidRPr="002B3C46">
        <w:rPr>
          <w:rFonts w:ascii="Trebuchet MS" w:hAnsi="Trebuchet MS"/>
          <w:b/>
        </w:rPr>
        <w:t>Construire parc fotovoltaic, drumuri de incintă, racorduri la drumurile publice, rețele de echipamente tehnice în incinta și de racordare la SEN, împrejmuire, organizare de șantier”</w:t>
      </w:r>
      <w:r w:rsidR="005436D7" w:rsidRPr="002B3C46">
        <w:rPr>
          <w:rFonts w:ascii="Trebuchet MS" w:hAnsi="Trebuchet MS"/>
        </w:rPr>
        <w:t xml:space="preserve">, propus a se realiza în județul </w:t>
      </w:r>
      <w:r w:rsidR="005436D7" w:rsidRPr="002B3C46">
        <w:rPr>
          <w:rFonts w:ascii="Trebuchet MS" w:hAnsi="Trebuchet MS"/>
          <w:b/>
        </w:rPr>
        <w:t>Sibiu</w:t>
      </w:r>
      <w:r w:rsidR="005436D7" w:rsidRPr="002B3C46">
        <w:rPr>
          <w:rFonts w:ascii="Trebuchet MS" w:hAnsi="Trebuchet MS"/>
        </w:rPr>
        <w:t>, comuna</w:t>
      </w:r>
      <w:r w:rsidR="005436D7" w:rsidRPr="002B3C46">
        <w:rPr>
          <w:rFonts w:ascii="Trebuchet MS" w:hAnsi="Trebuchet MS"/>
          <w:b/>
        </w:rPr>
        <w:t xml:space="preserve"> Iacobeni, extravilan, CF nr. 100349</w:t>
      </w:r>
      <w:r w:rsidR="00583A80" w:rsidRPr="002B3C46">
        <w:rPr>
          <w:rFonts w:ascii="Trebuchet MS" w:eastAsia="Times New Roman" w:hAnsi="Trebuchet MS" w:cs="Times New Roman"/>
          <w:b/>
          <w:lang w:eastAsia="ro-RO"/>
        </w:rPr>
        <w:t xml:space="preserve">, </w:t>
      </w:r>
      <w:r w:rsidR="00EB7312" w:rsidRPr="002B3C46">
        <w:rPr>
          <w:rFonts w:ascii="Trebuchet MS" w:hAnsi="Trebuchet MS" w:cs="Times New Roman"/>
        </w:rPr>
        <w:t xml:space="preserve">, </w:t>
      </w:r>
      <w:r w:rsidR="00633DBA" w:rsidRPr="002B3C46">
        <w:rPr>
          <w:rFonts w:ascii="Trebuchet MS" w:hAnsi="Trebuchet MS" w:cs="Times New Roman"/>
          <w:b/>
        </w:rPr>
        <w:t>nu se supune evaluării impactului asupra mediului</w:t>
      </w:r>
      <w:r w:rsidR="009E654D" w:rsidRPr="002B3C46">
        <w:rPr>
          <w:rFonts w:ascii="Trebuchet MS" w:hAnsi="Trebuchet MS" w:cs="Times New Roman"/>
          <w:b/>
        </w:rPr>
        <w:t>.</w:t>
      </w:r>
      <w:r w:rsidR="005C2452" w:rsidRPr="002B3C46">
        <w:rPr>
          <w:rFonts w:ascii="Trebuchet MS" w:hAnsi="Trebuchet MS" w:cs="Times New Roman"/>
          <w:b/>
        </w:rPr>
        <w:t xml:space="preserve"> </w:t>
      </w:r>
    </w:p>
    <w:p w:rsidR="005C2452" w:rsidRPr="002B3C46" w:rsidRDefault="005C2452" w:rsidP="005C2452">
      <w:pPr>
        <w:spacing w:after="0" w:line="240" w:lineRule="auto"/>
        <w:ind w:firstLine="720"/>
        <w:jc w:val="both"/>
        <w:rPr>
          <w:rFonts w:ascii="Trebuchet MS" w:hAnsi="Trebuchet MS" w:cs="Times New Roman"/>
        </w:rPr>
      </w:pPr>
    </w:p>
    <w:p w:rsidR="005C2452" w:rsidRPr="002B3C46" w:rsidRDefault="005C2452" w:rsidP="00C74EF2">
      <w:pPr>
        <w:spacing w:after="0" w:line="240" w:lineRule="auto"/>
        <w:jc w:val="both"/>
        <w:rPr>
          <w:rFonts w:ascii="Trebuchet MS" w:hAnsi="Trebuchet MS" w:cs="Times New Roman"/>
          <w:b/>
        </w:rPr>
      </w:pPr>
      <w:r w:rsidRPr="002B3C46">
        <w:rPr>
          <w:rFonts w:ascii="Trebuchet MS" w:hAnsi="Trebuchet MS" w:cs="Times New Roman"/>
          <w:b/>
        </w:rPr>
        <w:t xml:space="preserve">Justificarea prezentei decizii: </w:t>
      </w:r>
    </w:p>
    <w:p w:rsidR="005C2452" w:rsidRPr="002B3C46" w:rsidRDefault="005C2452" w:rsidP="005C2452">
      <w:pPr>
        <w:spacing w:after="0" w:line="240" w:lineRule="auto"/>
        <w:jc w:val="both"/>
        <w:rPr>
          <w:rFonts w:ascii="Trebuchet MS" w:hAnsi="Trebuchet MS" w:cs="Times New Roman"/>
          <w:b/>
        </w:rPr>
      </w:pPr>
      <w:r w:rsidRPr="002B3C46">
        <w:rPr>
          <w:rFonts w:ascii="Trebuchet MS" w:hAnsi="Trebuchet MS" w:cs="Times New Roman"/>
          <w:b/>
        </w:rPr>
        <w:t xml:space="preserve">I. Motivele pe baza cărora s-a stabilit necesitatea neefectuării evaluării impactului asupra mediului sunt următoarele: </w:t>
      </w:r>
    </w:p>
    <w:p w:rsidR="00C74EF2" w:rsidRPr="002B3C46" w:rsidRDefault="00C74EF2" w:rsidP="00C74EF2">
      <w:pPr>
        <w:spacing w:after="0" w:line="240" w:lineRule="auto"/>
        <w:jc w:val="both"/>
        <w:rPr>
          <w:rFonts w:ascii="Trebuchet MS" w:hAnsi="Trebuchet MS" w:cs="Times New Roman"/>
        </w:rPr>
      </w:pPr>
      <w:r w:rsidRPr="002B3C46">
        <w:rPr>
          <w:rFonts w:ascii="Trebuchet MS" w:hAnsi="Trebuchet MS" w:cs="Times New Roman"/>
        </w:rPr>
        <w:t xml:space="preserve">a) proiectul se încadrează în prevederile Legii nr. 292 din 2018 privind evaluarea impactului anumitor proiecte publice </w:t>
      </w:r>
      <w:r w:rsidR="009B3ECF" w:rsidRPr="002B3C46">
        <w:rPr>
          <w:rFonts w:ascii="Trebuchet MS" w:hAnsi="Trebuchet MS" w:cs="Times New Roman"/>
        </w:rPr>
        <w:t>și</w:t>
      </w:r>
      <w:r w:rsidRPr="002B3C46">
        <w:rPr>
          <w:rFonts w:ascii="Trebuchet MS" w:hAnsi="Trebuchet MS" w:cs="Times New Roman"/>
        </w:rPr>
        <w:t xml:space="preserve"> private asupra mediului</w:t>
      </w:r>
      <w:r w:rsidR="00EB7312" w:rsidRPr="002B3C46">
        <w:rPr>
          <w:rFonts w:ascii="Trebuchet MS" w:hAnsi="Trebuchet MS" w:cs="Times New Roman"/>
        </w:rPr>
        <w:t xml:space="preserve">, anexa nr. 2, </w:t>
      </w:r>
      <w:r w:rsidR="00D54E84" w:rsidRPr="002B3C46">
        <w:rPr>
          <w:rFonts w:ascii="Trebuchet MS" w:hAnsi="Trebuchet MS" w:cs="Times New Roman"/>
        </w:rPr>
        <w:t xml:space="preserve"> </w:t>
      </w:r>
      <w:r w:rsidR="00D54E84" w:rsidRPr="002B3C46">
        <w:rPr>
          <w:rFonts w:ascii="Trebuchet MS" w:eastAsia="Times New Roman" w:hAnsi="Trebuchet MS"/>
          <w:lang w:eastAsia="ro-RO"/>
        </w:rPr>
        <w:t>pct. 3 lit. a</w:t>
      </w:r>
      <w:r w:rsidRPr="002B3C46">
        <w:rPr>
          <w:rFonts w:ascii="Trebuchet MS" w:hAnsi="Trebuchet MS" w:cs="Times New Roman"/>
        </w:rPr>
        <w:t>;</w:t>
      </w:r>
    </w:p>
    <w:p w:rsidR="00C74EF2" w:rsidRPr="002B3C46" w:rsidRDefault="00583A80" w:rsidP="00C74EF2">
      <w:pPr>
        <w:spacing w:after="0" w:line="240" w:lineRule="auto"/>
        <w:jc w:val="both"/>
        <w:rPr>
          <w:rFonts w:ascii="Trebuchet MS" w:eastAsia="Calibri" w:hAnsi="Trebuchet MS" w:cs="Times New Roman"/>
        </w:rPr>
      </w:pPr>
      <w:r w:rsidRPr="002B3C46">
        <w:rPr>
          <w:rFonts w:ascii="Trebuchet MS" w:hAnsi="Trebuchet MS" w:cs="Times New Roman"/>
        </w:rPr>
        <w:t>b</w:t>
      </w:r>
      <w:r w:rsidR="00C74EF2" w:rsidRPr="002B3C46">
        <w:rPr>
          <w:rFonts w:ascii="Trebuchet MS" w:hAnsi="Trebuchet MS" w:cs="Times New Roman"/>
        </w:rPr>
        <w:t xml:space="preserve">) </w:t>
      </w:r>
      <w:r w:rsidR="00C74EF2" w:rsidRPr="002B3C46">
        <w:rPr>
          <w:rFonts w:ascii="Trebuchet MS" w:eastAsia="Calibri" w:hAnsi="Trebuchet MS" w:cs="Times New Roman"/>
        </w:rPr>
        <w:t xml:space="preserve">punctele de vedere exprimate în scris de membrii reprezentanți în cadrul Comisiei de Analiză Tehnică, cu privire la </w:t>
      </w:r>
      <w:r w:rsidR="00EB7312" w:rsidRPr="002B3C46">
        <w:rPr>
          <w:rFonts w:ascii="Trebuchet MS" w:eastAsia="Calibri" w:hAnsi="Trebuchet MS" w:cs="Times New Roman"/>
        </w:rPr>
        <w:t>prezentul proiect;</w:t>
      </w:r>
    </w:p>
    <w:p w:rsidR="00C74EF2" w:rsidRPr="002B3C46" w:rsidRDefault="009D7B3B" w:rsidP="00C74EF2">
      <w:pPr>
        <w:spacing w:after="0" w:line="240" w:lineRule="auto"/>
        <w:jc w:val="both"/>
        <w:rPr>
          <w:rFonts w:ascii="Trebuchet MS" w:hAnsi="Trebuchet MS" w:cs="Times New Roman"/>
        </w:rPr>
      </w:pPr>
      <w:r w:rsidRPr="002B3C46">
        <w:rPr>
          <w:rFonts w:ascii="Trebuchet MS" w:hAnsi="Trebuchet MS" w:cs="Times New Roman"/>
        </w:rPr>
        <w:t>e</w:t>
      </w:r>
      <w:r w:rsidR="00C74EF2" w:rsidRPr="002B3C46">
        <w:rPr>
          <w:rFonts w:ascii="Trebuchet MS" w:hAnsi="Trebuchet MS" w:cs="Times New Roman"/>
        </w:rPr>
        <w:t>) justificarea în raport cu criteriile de selecție pentru stabilirea necesității efectuării evaluării impactului asupra mediului, din anexa nr. 3 a Legii nr.  292/2018.</w:t>
      </w:r>
    </w:p>
    <w:p w:rsidR="005C2452" w:rsidRPr="002B3C46" w:rsidRDefault="005C2452" w:rsidP="00C74EF2">
      <w:pPr>
        <w:spacing w:after="0" w:line="240" w:lineRule="auto"/>
        <w:jc w:val="both"/>
        <w:rPr>
          <w:rFonts w:ascii="Trebuchet MS" w:hAnsi="Trebuchet MS" w:cs="Times New Roman"/>
          <w:b/>
        </w:rPr>
      </w:pPr>
      <w:r w:rsidRPr="002B3C46">
        <w:rPr>
          <w:rStyle w:val="Robust"/>
          <w:rFonts w:ascii="Trebuchet MS" w:hAnsi="Trebuchet MS" w:cs="Times New Roman"/>
        </w:rPr>
        <w:t>1. Caracteristicile proiectului</w:t>
      </w:r>
      <w:r w:rsidR="00F72BF5" w:rsidRPr="002B3C46">
        <w:rPr>
          <w:rStyle w:val="Robust"/>
          <w:rFonts w:ascii="Trebuchet MS" w:hAnsi="Trebuchet MS" w:cs="Times New Roman"/>
        </w:rPr>
        <w:t>:</w:t>
      </w:r>
      <w:r w:rsidRPr="002B3C46">
        <w:rPr>
          <w:rFonts w:ascii="Trebuchet MS" w:hAnsi="Trebuchet MS" w:cs="Times New Roman"/>
          <w:b/>
        </w:rPr>
        <w:t xml:space="preserve"> </w:t>
      </w:r>
    </w:p>
    <w:p w:rsidR="006A6F54" w:rsidRPr="002B3C46" w:rsidRDefault="005C2452" w:rsidP="005436D7">
      <w:pPr>
        <w:spacing w:after="0" w:line="240" w:lineRule="auto"/>
        <w:jc w:val="both"/>
        <w:rPr>
          <w:rFonts w:ascii="Trebuchet MS" w:hAnsi="Trebuchet MS" w:cs="Times New Roman"/>
        </w:rPr>
      </w:pPr>
      <w:r w:rsidRPr="002B3C46">
        <w:rPr>
          <w:rFonts w:ascii="Trebuchet MS" w:hAnsi="Trebuchet MS" w:cs="Times New Roman"/>
          <w:b/>
        </w:rPr>
        <w:t>a) dimensiunea și concepția întregului proiect</w:t>
      </w:r>
      <w:r w:rsidR="006A5DA4" w:rsidRPr="002B3C46">
        <w:rPr>
          <w:rFonts w:ascii="Trebuchet MS" w:hAnsi="Trebuchet MS" w:cs="Times New Roman"/>
          <w:b/>
        </w:rPr>
        <w:t xml:space="preserve">: </w:t>
      </w:r>
      <w:r w:rsidR="009231CB" w:rsidRPr="002B3C46">
        <w:rPr>
          <w:rFonts w:ascii="Trebuchet MS" w:hAnsi="Trebuchet MS" w:cs="Times New Roman"/>
        </w:rPr>
        <w:t>terenul propus spre implementare este situat în extravilanul comunei Iacobeni, județul Sibiu fiind înscris în CF nr. 100346, nr. cad. 100346. Suprafața terenului este de 49.794 mp. Amplasamentul este poziționat în zona de vest a satului Noiștat</w:t>
      </w:r>
      <w:r w:rsidR="005436D7" w:rsidRPr="002B3C46">
        <w:rPr>
          <w:rFonts w:ascii="Trebuchet MS" w:hAnsi="Trebuchet MS" w:cs="Times New Roman"/>
          <w:b/>
        </w:rPr>
        <w:t xml:space="preserve"> </w:t>
      </w:r>
      <w:r w:rsidR="009231CB" w:rsidRPr="002B3C46">
        <w:rPr>
          <w:rFonts w:ascii="Trebuchet MS" w:hAnsi="Trebuchet MS" w:cs="Times New Roman"/>
        </w:rPr>
        <w:t>din comuna Iacobeni, județul Sibiu, fiind accesibil prin intermediul unui drum de exploatare (nr. cad. 2032/1)</w:t>
      </w:r>
      <w:r w:rsidR="005436D7" w:rsidRPr="002B3C46">
        <w:rPr>
          <w:rFonts w:ascii="Trebuchet MS" w:hAnsi="Trebuchet MS" w:cs="Times New Roman"/>
          <w:b/>
        </w:rPr>
        <w:t xml:space="preserve"> </w:t>
      </w:r>
      <w:r w:rsidR="005436D7" w:rsidRPr="002B3C46">
        <w:rPr>
          <w:rFonts w:ascii="Trebuchet MS" w:hAnsi="Trebuchet MS" w:cs="Times New Roman"/>
        </w:rPr>
        <w:t xml:space="preserve"> </w:t>
      </w:r>
      <w:r w:rsidR="009231CB" w:rsidRPr="002B3C46">
        <w:rPr>
          <w:rFonts w:ascii="Trebuchet MS" w:hAnsi="Trebuchet MS" w:cs="Times New Roman"/>
        </w:rPr>
        <w:t xml:space="preserve">racordat </w:t>
      </w:r>
      <w:r w:rsidR="006A6F54" w:rsidRPr="002B3C46">
        <w:rPr>
          <w:rFonts w:ascii="Trebuchet MS" w:hAnsi="Trebuchet MS" w:cs="Times New Roman"/>
        </w:rPr>
        <w:t xml:space="preserve"> la </w:t>
      </w:r>
      <w:r w:rsidR="006A6F54" w:rsidRPr="002B3C46">
        <w:rPr>
          <w:rFonts w:ascii="Trebuchet MS" w:hAnsi="Trebuchet MS" w:cs="Times New Roman"/>
        </w:rPr>
        <w:t>DC28</w:t>
      </w:r>
      <w:r w:rsidR="006A6F54" w:rsidRPr="002B3C46">
        <w:rPr>
          <w:rFonts w:ascii="Trebuchet MS" w:hAnsi="Trebuchet MS" w:cs="Times New Roman"/>
        </w:rPr>
        <w:t>, drumul comunal ce asigură traficul rutier către DJ 106 și are următoarele vecinătăți:</w:t>
      </w:r>
    </w:p>
    <w:p w:rsidR="006A6F54" w:rsidRPr="002B3C46" w:rsidRDefault="006A6F54" w:rsidP="006A6F54">
      <w:pPr>
        <w:pStyle w:val="Listparagraf"/>
        <w:numPr>
          <w:ilvl w:val="0"/>
          <w:numId w:val="24"/>
        </w:numPr>
        <w:spacing w:after="0" w:line="240" w:lineRule="auto"/>
        <w:jc w:val="both"/>
        <w:rPr>
          <w:rFonts w:ascii="Trebuchet MS" w:hAnsi="Trebuchet MS"/>
          <w:lang w:val="ro-RO"/>
        </w:rPr>
      </w:pPr>
      <w:r w:rsidRPr="002B3C46">
        <w:rPr>
          <w:rFonts w:ascii="Trebuchet MS" w:hAnsi="Trebuchet MS"/>
          <w:lang w:val="ro-RO"/>
        </w:rPr>
        <w:t>la V - râul Hârtibaciu și dig 2750 m;</w:t>
      </w:r>
    </w:p>
    <w:p w:rsidR="006A6F54" w:rsidRPr="002B3C46" w:rsidRDefault="006A6F54" w:rsidP="006A6F54">
      <w:pPr>
        <w:pStyle w:val="Listparagraf"/>
        <w:numPr>
          <w:ilvl w:val="0"/>
          <w:numId w:val="24"/>
        </w:numPr>
        <w:spacing w:after="0" w:line="240" w:lineRule="auto"/>
        <w:jc w:val="both"/>
        <w:rPr>
          <w:rFonts w:ascii="Trebuchet MS" w:hAnsi="Trebuchet MS"/>
          <w:lang w:val="ro-RO"/>
        </w:rPr>
      </w:pPr>
      <w:r w:rsidRPr="002B3C46">
        <w:rPr>
          <w:rFonts w:ascii="Trebuchet MS" w:hAnsi="Trebuchet MS"/>
          <w:lang w:val="ro-RO"/>
        </w:rPr>
        <w:t>la N- dig 2035, propietăți private;</w:t>
      </w:r>
    </w:p>
    <w:p w:rsidR="006A6F54" w:rsidRPr="002B3C46" w:rsidRDefault="006A6F54" w:rsidP="006A6F54">
      <w:pPr>
        <w:pStyle w:val="Listparagraf"/>
        <w:numPr>
          <w:ilvl w:val="0"/>
          <w:numId w:val="24"/>
        </w:numPr>
        <w:spacing w:after="0" w:line="240" w:lineRule="auto"/>
        <w:jc w:val="both"/>
        <w:rPr>
          <w:rFonts w:ascii="Trebuchet MS" w:hAnsi="Trebuchet MS"/>
          <w:lang w:val="ro-RO"/>
        </w:rPr>
      </w:pPr>
      <w:r w:rsidRPr="002B3C46">
        <w:rPr>
          <w:rFonts w:ascii="Trebuchet MS" w:hAnsi="Trebuchet MS"/>
          <w:lang w:val="ro-RO"/>
        </w:rPr>
        <w:t>la E- drum de exploatare nr. Cad 2032/1 și Canal 2745</w:t>
      </w:r>
    </w:p>
    <w:p w:rsidR="006A6F54" w:rsidRPr="002B3C46" w:rsidRDefault="006A6F54" w:rsidP="006A6F54">
      <w:pPr>
        <w:pStyle w:val="Listparagraf"/>
        <w:numPr>
          <w:ilvl w:val="0"/>
          <w:numId w:val="24"/>
        </w:numPr>
        <w:spacing w:after="0" w:line="240" w:lineRule="auto"/>
        <w:jc w:val="both"/>
        <w:rPr>
          <w:rFonts w:ascii="Trebuchet MS" w:hAnsi="Trebuchet MS"/>
          <w:lang w:val="ro-RO"/>
        </w:rPr>
      </w:pPr>
      <w:r w:rsidRPr="002B3C46">
        <w:rPr>
          <w:rFonts w:ascii="Trebuchet MS" w:hAnsi="Trebuchet MS"/>
          <w:lang w:val="ro-RO"/>
        </w:rPr>
        <w:t>la S- propietăți private.</w:t>
      </w:r>
    </w:p>
    <w:p w:rsidR="00D54E84" w:rsidRPr="002B3C46" w:rsidRDefault="006A6F54" w:rsidP="005436D7">
      <w:pPr>
        <w:spacing w:after="0" w:line="240" w:lineRule="auto"/>
        <w:jc w:val="both"/>
        <w:rPr>
          <w:rFonts w:ascii="Trebuchet MS" w:hAnsi="Trebuchet MS" w:cs="Times New Roman"/>
        </w:rPr>
      </w:pPr>
      <w:r w:rsidRPr="002B3C46">
        <w:rPr>
          <w:rFonts w:ascii="Trebuchet MS" w:hAnsi="Trebuchet MS" w:cs="Times New Roman"/>
        </w:rPr>
        <w:t>Lucrări propuse:</w:t>
      </w:r>
    </w:p>
    <w:p w:rsidR="006A6F54" w:rsidRPr="002B3C46" w:rsidRDefault="006A6F54" w:rsidP="006A6F54">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montarea panourilor fotovoltaice pe structu</w:t>
      </w:r>
      <w:r w:rsidR="007172A9" w:rsidRPr="002B3C46">
        <w:rPr>
          <w:rFonts w:ascii="Trebuchet MS" w:hAnsi="Trebuchet MS"/>
          <w:lang w:val="ro-RO"/>
        </w:rPr>
        <w:t>ri</w:t>
      </w:r>
      <w:r w:rsidRPr="002B3C46">
        <w:rPr>
          <w:rFonts w:ascii="Trebuchet MS" w:hAnsi="Trebuchet MS"/>
          <w:lang w:val="ro-RO"/>
        </w:rPr>
        <w:t xml:space="preserve"> (suporți)metalici;</w:t>
      </w:r>
    </w:p>
    <w:p w:rsidR="006A6F54" w:rsidRPr="002B3C46" w:rsidRDefault="006A6F54" w:rsidP="006A6F54">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echipamente în anvelopă (</w:t>
      </w:r>
      <w:r w:rsidR="007172A9" w:rsidRPr="002B3C46">
        <w:rPr>
          <w:rFonts w:ascii="Trebuchet MS" w:hAnsi="Trebuchet MS"/>
          <w:lang w:val="ro-RO"/>
        </w:rPr>
        <w:t>invertoare, sumatoare, transformatoare, punct conexiune</w:t>
      </w:r>
      <w:r w:rsidRPr="002B3C46">
        <w:rPr>
          <w:rFonts w:ascii="Trebuchet MS" w:hAnsi="Trebuchet MS"/>
          <w:lang w:val="ro-RO"/>
        </w:rPr>
        <w:t>)</w:t>
      </w:r>
      <w:r w:rsidR="007172A9" w:rsidRPr="002B3C46">
        <w:rPr>
          <w:rFonts w:ascii="Trebuchet MS" w:hAnsi="Trebuchet MS"/>
          <w:lang w:val="ro-RO"/>
        </w:rPr>
        <w:t>;</w:t>
      </w:r>
    </w:p>
    <w:p w:rsidR="007172A9" w:rsidRPr="002B3C46" w:rsidRDefault="007172A9" w:rsidP="006A6F54">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trecerea LEA în subteran pe tronsonul ce traversează terenul și realizare LES perimetral pentru continuitatea traseului; montare stâlpi de legătură pentru asigurarea conexiunii LEA – LES;</w:t>
      </w:r>
    </w:p>
    <w:p w:rsidR="007172A9" w:rsidRPr="002B3C46" w:rsidRDefault="007172A9" w:rsidP="006A6F54">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lastRenderedPageBreak/>
        <w:t>rețele și instalații specifice;</w:t>
      </w:r>
    </w:p>
    <w:p w:rsidR="007172A9" w:rsidRPr="002B3C46" w:rsidRDefault="007172A9" w:rsidP="006A6F54">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drumuri în incintă, împrejmuire și porți de acces.</w:t>
      </w:r>
    </w:p>
    <w:p w:rsidR="007172A9" w:rsidRPr="002B3C46" w:rsidRDefault="007172A9" w:rsidP="007172A9">
      <w:pPr>
        <w:spacing w:after="0" w:line="240" w:lineRule="auto"/>
        <w:jc w:val="both"/>
        <w:rPr>
          <w:rFonts w:ascii="Trebuchet MS" w:hAnsi="Trebuchet MS"/>
        </w:rPr>
      </w:pPr>
      <w:r w:rsidRPr="002B3C46">
        <w:rPr>
          <w:rFonts w:ascii="Trebuchet MS" w:hAnsi="Trebuchet MS"/>
        </w:rPr>
        <w:t>Bilanț teritorial</w:t>
      </w:r>
    </w:p>
    <w:tbl>
      <w:tblPr>
        <w:tblStyle w:val="Tabelgril"/>
        <w:tblW w:w="0" w:type="auto"/>
        <w:tblLook w:val="04A0" w:firstRow="1" w:lastRow="0" w:firstColumn="1" w:lastColumn="0" w:noHBand="0" w:noVBand="1"/>
      </w:tblPr>
      <w:tblGrid>
        <w:gridCol w:w="8075"/>
        <w:gridCol w:w="1696"/>
      </w:tblGrid>
      <w:tr w:rsidR="007172A9" w:rsidRPr="002B3C46" w:rsidTr="007172A9">
        <w:tc>
          <w:tcPr>
            <w:tcW w:w="8075" w:type="dxa"/>
          </w:tcPr>
          <w:p w:rsidR="007172A9" w:rsidRPr="002B3C46" w:rsidRDefault="007172A9" w:rsidP="007172A9">
            <w:pPr>
              <w:jc w:val="both"/>
              <w:rPr>
                <w:rFonts w:ascii="Trebuchet MS" w:hAnsi="Trebuchet MS"/>
                <w:lang w:val="ro-RO"/>
              </w:rPr>
            </w:pPr>
            <w:r w:rsidRPr="002B3C46">
              <w:rPr>
                <w:rFonts w:ascii="Trebuchet MS" w:hAnsi="Trebuchet MS"/>
                <w:lang w:val="ro-RO"/>
              </w:rPr>
              <w:t>Suprafață teren destinată parcului fotovoltaic</w:t>
            </w:r>
          </w:p>
        </w:tc>
        <w:tc>
          <w:tcPr>
            <w:tcW w:w="1696" w:type="dxa"/>
          </w:tcPr>
          <w:p w:rsidR="007172A9" w:rsidRPr="002B3C46" w:rsidRDefault="007172A9" w:rsidP="007172A9">
            <w:pPr>
              <w:jc w:val="both"/>
              <w:rPr>
                <w:rFonts w:ascii="Trebuchet MS" w:hAnsi="Trebuchet MS"/>
                <w:lang w:val="ro-RO"/>
              </w:rPr>
            </w:pPr>
            <w:r w:rsidRPr="002B3C46">
              <w:rPr>
                <w:rFonts w:ascii="Trebuchet MS" w:hAnsi="Trebuchet MS"/>
                <w:lang w:val="ro-RO"/>
              </w:rPr>
              <w:t>49749  mp</w:t>
            </w:r>
          </w:p>
        </w:tc>
      </w:tr>
      <w:tr w:rsidR="007172A9" w:rsidRPr="002B3C46" w:rsidTr="007172A9">
        <w:tc>
          <w:tcPr>
            <w:tcW w:w="8075" w:type="dxa"/>
          </w:tcPr>
          <w:p w:rsidR="007172A9" w:rsidRPr="002B3C46" w:rsidRDefault="007172A9" w:rsidP="007172A9">
            <w:pPr>
              <w:jc w:val="both"/>
              <w:rPr>
                <w:rFonts w:ascii="Trebuchet MS" w:hAnsi="Trebuchet MS"/>
                <w:lang w:val="ro-RO"/>
              </w:rPr>
            </w:pPr>
            <w:r w:rsidRPr="002B3C46">
              <w:rPr>
                <w:rFonts w:ascii="Trebuchet MS" w:hAnsi="Trebuchet MS"/>
                <w:lang w:val="ro-RO"/>
              </w:rPr>
              <w:t>Suprafață construită la sol</w:t>
            </w:r>
          </w:p>
        </w:tc>
        <w:tc>
          <w:tcPr>
            <w:tcW w:w="1696" w:type="dxa"/>
          </w:tcPr>
          <w:p w:rsidR="007172A9" w:rsidRPr="002B3C46" w:rsidRDefault="007172A9" w:rsidP="007172A9">
            <w:pPr>
              <w:jc w:val="both"/>
              <w:rPr>
                <w:rFonts w:ascii="Trebuchet MS" w:hAnsi="Trebuchet MS"/>
                <w:lang w:val="ro-RO"/>
              </w:rPr>
            </w:pPr>
            <w:r w:rsidRPr="002B3C46">
              <w:rPr>
                <w:rFonts w:ascii="Trebuchet MS" w:hAnsi="Trebuchet MS"/>
                <w:lang w:val="ro-RO"/>
              </w:rPr>
              <w:t xml:space="preserve">42286 </w:t>
            </w:r>
            <w:r w:rsidRPr="002B3C46">
              <w:rPr>
                <w:rFonts w:ascii="Trebuchet MS" w:hAnsi="Trebuchet MS"/>
                <w:lang w:val="ro-RO"/>
              </w:rPr>
              <w:t xml:space="preserve"> </w:t>
            </w:r>
            <w:r w:rsidRPr="002B3C46">
              <w:rPr>
                <w:rFonts w:ascii="Trebuchet MS" w:hAnsi="Trebuchet MS"/>
                <w:lang w:val="ro-RO"/>
              </w:rPr>
              <w:t>mp</w:t>
            </w:r>
          </w:p>
        </w:tc>
      </w:tr>
      <w:tr w:rsidR="007172A9" w:rsidRPr="002B3C46" w:rsidTr="007172A9">
        <w:tc>
          <w:tcPr>
            <w:tcW w:w="8075" w:type="dxa"/>
          </w:tcPr>
          <w:p w:rsidR="007172A9" w:rsidRPr="002B3C46" w:rsidRDefault="007172A9" w:rsidP="007172A9">
            <w:pPr>
              <w:jc w:val="both"/>
              <w:rPr>
                <w:rFonts w:ascii="Trebuchet MS" w:hAnsi="Trebuchet MS"/>
                <w:lang w:val="ro-RO"/>
              </w:rPr>
            </w:pPr>
            <w:r w:rsidRPr="002B3C46">
              <w:rPr>
                <w:rFonts w:ascii="Trebuchet MS" w:hAnsi="Trebuchet MS"/>
                <w:lang w:val="ro-RO"/>
              </w:rPr>
              <w:t>Suprtafață drumuri de incintă</w:t>
            </w:r>
          </w:p>
        </w:tc>
        <w:tc>
          <w:tcPr>
            <w:tcW w:w="1696" w:type="dxa"/>
          </w:tcPr>
          <w:p w:rsidR="007172A9" w:rsidRPr="002B3C46" w:rsidRDefault="007172A9" w:rsidP="007172A9">
            <w:pPr>
              <w:jc w:val="both"/>
              <w:rPr>
                <w:rFonts w:ascii="Trebuchet MS" w:hAnsi="Trebuchet MS"/>
                <w:lang w:val="ro-RO"/>
              </w:rPr>
            </w:pPr>
            <w:r w:rsidRPr="002B3C46">
              <w:rPr>
                <w:rFonts w:ascii="Trebuchet MS" w:hAnsi="Trebuchet MS"/>
                <w:lang w:val="ro-RO"/>
              </w:rPr>
              <w:t xml:space="preserve">4974 </w:t>
            </w:r>
            <w:r w:rsidRPr="002B3C46">
              <w:rPr>
                <w:rFonts w:ascii="Trebuchet MS" w:hAnsi="Trebuchet MS"/>
                <w:lang w:val="ro-RO"/>
              </w:rPr>
              <w:t xml:space="preserve"> </w:t>
            </w:r>
            <w:r w:rsidRPr="002B3C46">
              <w:rPr>
                <w:rFonts w:ascii="Trebuchet MS" w:hAnsi="Trebuchet MS"/>
                <w:lang w:val="ro-RO"/>
              </w:rPr>
              <w:t>mp</w:t>
            </w:r>
          </w:p>
        </w:tc>
      </w:tr>
      <w:tr w:rsidR="007172A9" w:rsidRPr="002B3C46" w:rsidTr="007172A9">
        <w:tc>
          <w:tcPr>
            <w:tcW w:w="8075" w:type="dxa"/>
          </w:tcPr>
          <w:p w:rsidR="007172A9" w:rsidRPr="002B3C46" w:rsidRDefault="007172A9" w:rsidP="007172A9">
            <w:pPr>
              <w:jc w:val="both"/>
              <w:rPr>
                <w:rFonts w:ascii="Trebuchet MS" w:hAnsi="Trebuchet MS"/>
                <w:lang w:val="ro-RO"/>
              </w:rPr>
            </w:pPr>
            <w:r w:rsidRPr="002B3C46">
              <w:rPr>
                <w:rFonts w:ascii="Trebuchet MS" w:hAnsi="Trebuchet MS"/>
                <w:lang w:val="ro-RO"/>
              </w:rPr>
              <w:t>Suprafață zonă verde (în afara cele de sub panourile fotovoltaice)</w:t>
            </w:r>
          </w:p>
        </w:tc>
        <w:tc>
          <w:tcPr>
            <w:tcW w:w="1696" w:type="dxa"/>
          </w:tcPr>
          <w:p w:rsidR="007172A9" w:rsidRPr="002B3C46" w:rsidRDefault="007172A9" w:rsidP="007172A9">
            <w:pPr>
              <w:jc w:val="both"/>
              <w:rPr>
                <w:rFonts w:ascii="Trebuchet MS" w:hAnsi="Trebuchet MS"/>
                <w:lang w:val="ro-RO"/>
              </w:rPr>
            </w:pPr>
            <w:r w:rsidRPr="002B3C46">
              <w:rPr>
                <w:rFonts w:ascii="Trebuchet MS" w:hAnsi="Trebuchet MS"/>
                <w:lang w:val="ro-RO"/>
              </w:rPr>
              <w:t>2487  mp</w:t>
            </w:r>
          </w:p>
        </w:tc>
      </w:tr>
      <w:tr w:rsidR="007172A9" w:rsidRPr="002B3C46" w:rsidTr="007172A9">
        <w:tc>
          <w:tcPr>
            <w:tcW w:w="8075" w:type="dxa"/>
          </w:tcPr>
          <w:p w:rsidR="007172A9" w:rsidRPr="002B3C46" w:rsidRDefault="007172A9" w:rsidP="007172A9">
            <w:pPr>
              <w:jc w:val="both"/>
              <w:rPr>
                <w:rFonts w:ascii="Trebuchet MS" w:hAnsi="Trebuchet MS"/>
                <w:lang w:val="ro-RO"/>
              </w:rPr>
            </w:pPr>
            <w:r w:rsidRPr="002B3C46">
              <w:rPr>
                <w:rFonts w:ascii="Trebuchet MS" w:hAnsi="Trebuchet MS"/>
                <w:lang w:val="ro-RO"/>
              </w:rPr>
              <w:t>POT max</w:t>
            </w:r>
          </w:p>
        </w:tc>
        <w:tc>
          <w:tcPr>
            <w:tcW w:w="1696" w:type="dxa"/>
          </w:tcPr>
          <w:p w:rsidR="007172A9" w:rsidRPr="002B3C46" w:rsidRDefault="007172A9" w:rsidP="007172A9">
            <w:pPr>
              <w:jc w:val="both"/>
              <w:rPr>
                <w:rFonts w:ascii="Trebuchet MS" w:hAnsi="Trebuchet MS"/>
                <w:lang w:val="ro-RO"/>
              </w:rPr>
            </w:pPr>
            <w:r w:rsidRPr="002B3C46">
              <w:rPr>
                <w:rFonts w:ascii="Trebuchet MS" w:hAnsi="Trebuchet MS"/>
                <w:lang w:val="ro-RO"/>
              </w:rPr>
              <w:t>85%</w:t>
            </w:r>
          </w:p>
        </w:tc>
      </w:tr>
      <w:tr w:rsidR="007172A9" w:rsidRPr="002B3C46" w:rsidTr="007172A9">
        <w:tc>
          <w:tcPr>
            <w:tcW w:w="8075" w:type="dxa"/>
          </w:tcPr>
          <w:p w:rsidR="007172A9" w:rsidRPr="002B3C46" w:rsidRDefault="007172A9" w:rsidP="007172A9">
            <w:pPr>
              <w:jc w:val="both"/>
              <w:rPr>
                <w:rFonts w:ascii="Trebuchet MS" w:hAnsi="Trebuchet MS"/>
                <w:lang w:val="ro-RO"/>
              </w:rPr>
            </w:pPr>
            <w:r w:rsidRPr="002B3C46">
              <w:rPr>
                <w:rFonts w:ascii="Trebuchet MS" w:hAnsi="Trebuchet MS"/>
                <w:lang w:val="ro-RO"/>
              </w:rPr>
              <w:t>CUT</w:t>
            </w:r>
          </w:p>
        </w:tc>
        <w:tc>
          <w:tcPr>
            <w:tcW w:w="1696" w:type="dxa"/>
          </w:tcPr>
          <w:p w:rsidR="007172A9" w:rsidRPr="002B3C46" w:rsidRDefault="007172A9" w:rsidP="007172A9">
            <w:pPr>
              <w:jc w:val="both"/>
              <w:rPr>
                <w:rFonts w:ascii="Trebuchet MS" w:hAnsi="Trebuchet MS"/>
                <w:lang w:val="ro-RO"/>
              </w:rPr>
            </w:pPr>
            <w:r w:rsidRPr="002B3C46">
              <w:rPr>
                <w:rFonts w:ascii="Trebuchet MS" w:hAnsi="Trebuchet MS"/>
                <w:lang w:val="ro-RO"/>
              </w:rPr>
              <w:t>0,85</w:t>
            </w:r>
          </w:p>
        </w:tc>
      </w:tr>
    </w:tbl>
    <w:p w:rsidR="007172A9" w:rsidRPr="002B3C46" w:rsidRDefault="007172A9" w:rsidP="00380810">
      <w:pPr>
        <w:pStyle w:val="Listparagraf"/>
        <w:numPr>
          <w:ilvl w:val="0"/>
          <w:numId w:val="26"/>
        </w:numPr>
        <w:spacing w:after="0" w:line="240" w:lineRule="auto"/>
        <w:ind w:left="284" w:hanging="284"/>
        <w:jc w:val="both"/>
        <w:rPr>
          <w:rFonts w:ascii="Trebuchet MS" w:hAnsi="Trebuchet MS"/>
          <w:lang w:val="ro-RO"/>
        </w:rPr>
      </w:pPr>
      <w:r w:rsidRPr="002B3C46">
        <w:rPr>
          <w:rFonts w:ascii="Trebuchet MS" w:hAnsi="Trebuchet MS"/>
          <w:lang w:val="ro-RO"/>
        </w:rPr>
        <w:t>panouri fotovoltaice care primesc rediția solar și o transformă în energie electrică. Partea metalică a ansamblului de panouri fotovoltaice va fi legată de o instalație de legare la pământ.</w:t>
      </w:r>
      <w:r w:rsidR="00380810" w:rsidRPr="002B3C46">
        <w:rPr>
          <w:rFonts w:ascii="Trebuchet MS" w:hAnsi="Trebuchet MS"/>
          <w:lang w:val="ro-RO"/>
        </w:rPr>
        <w:t xml:space="preserve"> Panourile folosite în total 11.968, cu o putere de 450 w/panou;</w:t>
      </w:r>
    </w:p>
    <w:p w:rsidR="00380810" w:rsidRPr="002B3C46" w:rsidRDefault="00380810" w:rsidP="00380810">
      <w:pPr>
        <w:pStyle w:val="Listparagraf"/>
        <w:numPr>
          <w:ilvl w:val="0"/>
          <w:numId w:val="26"/>
        </w:numPr>
        <w:spacing w:after="0" w:line="240" w:lineRule="auto"/>
        <w:ind w:left="284" w:hanging="284"/>
        <w:jc w:val="both"/>
        <w:rPr>
          <w:rFonts w:ascii="Trebuchet MS" w:hAnsi="Trebuchet MS"/>
          <w:lang w:val="ro-RO"/>
        </w:rPr>
      </w:pPr>
      <w:r w:rsidRPr="002B3C46">
        <w:rPr>
          <w:rFonts w:ascii="Trebuchet MS" w:hAnsi="Trebuchet MS"/>
          <w:lang w:val="ro-RO"/>
        </w:rPr>
        <w:t>invertorul transformă curentul continuu generat de panourile fotovoltaice în curent alternativ. Se vor monta 45 invertoare. La invertoare se vor conecta panourile fotovoltaice în stringuri.</w:t>
      </w:r>
    </w:p>
    <w:p w:rsidR="00380810" w:rsidRPr="002B3C46" w:rsidRDefault="00380810" w:rsidP="00380810">
      <w:pPr>
        <w:pStyle w:val="Listparagraf"/>
        <w:numPr>
          <w:ilvl w:val="0"/>
          <w:numId w:val="26"/>
        </w:numPr>
        <w:spacing w:after="0" w:line="240" w:lineRule="auto"/>
        <w:ind w:left="284" w:hanging="284"/>
        <w:jc w:val="both"/>
        <w:rPr>
          <w:rFonts w:ascii="Trebuchet MS" w:hAnsi="Trebuchet MS"/>
          <w:lang w:val="ro-RO"/>
        </w:rPr>
      </w:pPr>
      <w:r w:rsidRPr="002B3C46">
        <w:rPr>
          <w:rFonts w:ascii="Trebuchet MS" w:hAnsi="Trebuchet MS"/>
          <w:lang w:val="ro-RO"/>
        </w:rPr>
        <w:t>Sistem de monitorizare a funcționării la distanță: tip echipament de măsurat la distanță standard datalogger, WEB log cu conexiune DSL Ethernet pentru aplicații industriale cu acces la portal online și stocarea datelor în cloud a valorilor de producție, istoric detaliat pe invertoare;</w:t>
      </w:r>
    </w:p>
    <w:p w:rsidR="00380810" w:rsidRPr="002B3C46" w:rsidRDefault="00380810" w:rsidP="00380810">
      <w:pPr>
        <w:pStyle w:val="Listparagraf"/>
        <w:numPr>
          <w:ilvl w:val="0"/>
          <w:numId w:val="26"/>
        </w:numPr>
        <w:spacing w:after="0" w:line="240" w:lineRule="auto"/>
        <w:ind w:left="284" w:hanging="284"/>
        <w:jc w:val="both"/>
        <w:rPr>
          <w:rFonts w:ascii="Trebuchet MS" w:hAnsi="Trebuchet MS"/>
          <w:lang w:val="ro-RO"/>
        </w:rPr>
      </w:pPr>
      <w:r w:rsidRPr="002B3C46">
        <w:rPr>
          <w:rFonts w:ascii="Trebuchet MS" w:hAnsi="Trebuchet MS"/>
          <w:lang w:val="ro-RO"/>
        </w:rPr>
        <w:t>Firida de distribuție (cutia sumatoare): se vor conecta 2 invertoare, firidele se vor monta la sol, în spatele panourilor fotovoltaice, în aceste firide se vor monta întrerupătoare automate pentru a asigura protecția cablurilor</w:t>
      </w:r>
    </w:p>
    <w:p w:rsidR="00380810" w:rsidRPr="002B3C46" w:rsidRDefault="00380810" w:rsidP="00380810">
      <w:pPr>
        <w:spacing w:after="0" w:line="240" w:lineRule="auto"/>
        <w:jc w:val="both"/>
        <w:rPr>
          <w:rFonts w:ascii="Trebuchet MS" w:hAnsi="Trebuchet MS"/>
        </w:rPr>
      </w:pPr>
      <w:r w:rsidRPr="002B3C46">
        <w:rPr>
          <w:rFonts w:ascii="Trebuchet MS" w:hAnsi="Trebuchet MS"/>
        </w:rPr>
        <w:t>Soluția de racordare:</w:t>
      </w:r>
    </w:p>
    <w:p w:rsidR="00380810" w:rsidRPr="002B3C46" w:rsidRDefault="00380810" w:rsidP="00380810">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Montarea unui stâlp nou de beton special nr. 3 lângă parcul fotovoltaic, plantat în fundație;</w:t>
      </w:r>
    </w:p>
    <w:p w:rsidR="00CE304A" w:rsidRPr="002B3C46" w:rsidRDefault="00380810" w:rsidP="00380810">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 xml:space="preserve">Montarea unui stâlp nou de beton special nr. </w:t>
      </w:r>
      <w:r w:rsidRPr="002B3C46">
        <w:rPr>
          <w:rFonts w:ascii="Trebuchet MS" w:hAnsi="Trebuchet MS"/>
          <w:lang w:val="ro-RO"/>
        </w:rPr>
        <w:t>4, pe terenul beneficiarului</w:t>
      </w:r>
      <w:r w:rsidR="00CE304A" w:rsidRPr="002B3C46">
        <w:rPr>
          <w:rFonts w:ascii="Trebuchet MS" w:hAnsi="Trebuchet MS"/>
          <w:lang w:val="ro-RO"/>
        </w:rPr>
        <w:t>, în aliniamentul deschiderii</w:t>
      </w:r>
    </w:p>
    <w:p w:rsidR="00380810" w:rsidRPr="002B3C46" w:rsidRDefault="00CE304A" w:rsidP="00380810">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Realizare LES  în lungime de 400 m</w:t>
      </w:r>
      <w:r w:rsidR="00380810" w:rsidRPr="002B3C46">
        <w:rPr>
          <w:rFonts w:ascii="Trebuchet MS" w:hAnsi="Trebuchet MS"/>
          <w:lang w:val="ro-RO"/>
        </w:rPr>
        <w:t>;</w:t>
      </w:r>
    </w:p>
    <w:p w:rsidR="00CE304A" w:rsidRPr="002B3C46" w:rsidRDefault="00CE304A" w:rsidP="00380810">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Demontare LEA 20 kV între sâlpii 2 și 4 și remontare între stâlpii 2 și 3.</w:t>
      </w:r>
    </w:p>
    <w:p w:rsidR="00CE304A" w:rsidRPr="002B3C46" w:rsidRDefault="00CE304A" w:rsidP="00CE304A">
      <w:pPr>
        <w:spacing w:after="0" w:line="240" w:lineRule="auto"/>
        <w:ind w:left="360"/>
        <w:jc w:val="both"/>
        <w:rPr>
          <w:rFonts w:ascii="Trebuchet MS" w:hAnsi="Trebuchet MS"/>
        </w:rPr>
      </w:pPr>
      <w:r w:rsidRPr="002B3C46">
        <w:rPr>
          <w:rFonts w:ascii="Trebuchet MS" w:hAnsi="Trebuchet MS"/>
        </w:rPr>
        <w:t>Lucrării necesare:</w:t>
      </w:r>
    </w:p>
    <w:p w:rsidR="00CE304A" w:rsidRPr="002B3C46" w:rsidRDefault="00CE304A" w:rsidP="00CE304A">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Realizare record subteran LES 20 kV intrare-ieșire între LES 20 kV Movile și PC 20 kV CEF Iacobeni proiectat, în lungime de aproximativ 2 x10</w:t>
      </w:r>
    </w:p>
    <w:p w:rsidR="00CE304A" w:rsidRPr="002B3C46" w:rsidRDefault="00CE304A" w:rsidP="00CE304A">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Montare PC 20 kV CEF Iacobeni pentru racoradarea la rețeaua electrică a parcului fotovoltaic.</w:t>
      </w:r>
    </w:p>
    <w:p w:rsidR="00CE304A" w:rsidRPr="002B3C46" w:rsidRDefault="00CE304A" w:rsidP="00CE304A">
      <w:pPr>
        <w:spacing w:after="0" w:line="240" w:lineRule="auto"/>
        <w:ind w:left="360"/>
        <w:jc w:val="both"/>
        <w:rPr>
          <w:rFonts w:ascii="Trebuchet MS" w:hAnsi="Trebuchet MS"/>
        </w:rPr>
      </w:pPr>
      <w:r w:rsidRPr="002B3C46">
        <w:rPr>
          <w:rFonts w:ascii="Trebuchet MS" w:hAnsi="Trebuchet MS"/>
        </w:rPr>
        <w:t>Racordarea producătorului CEF Iacobeni  - Pd =4,95 MW se va realiza la tensiunea de 20 kV în LES 20 kV Movile care traversează terenul beneficiarului, printr-un circuit intrare-ieșire LES 2</w:t>
      </w:r>
    </w:p>
    <w:p w:rsidR="00380810" w:rsidRPr="002B3C46" w:rsidRDefault="00CE304A" w:rsidP="00CE304A">
      <w:pPr>
        <w:spacing w:after="0" w:line="240" w:lineRule="auto"/>
        <w:ind w:left="360"/>
        <w:jc w:val="both"/>
        <w:rPr>
          <w:rFonts w:ascii="Trebuchet MS" w:hAnsi="Trebuchet MS"/>
        </w:rPr>
      </w:pPr>
      <w:r w:rsidRPr="002B3C46">
        <w:rPr>
          <w:rFonts w:ascii="Trebuchet MS" w:hAnsi="Trebuchet MS"/>
        </w:rPr>
        <w:t>kV în lungime de aprox. 2x10.</w:t>
      </w:r>
    </w:p>
    <w:p w:rsidR="00CE304A" w:rsidRPr="002B3C46" w:rsidRDefault="00CE304A" w:rsidP="00CE304A">
      <w:pPr>
        <w:spacing w:after="0" w:line="240" w:lineRule="auto"/>
        <w:ind w:left="360"/>
        <w:jc w:val="both"/>
        <w:rPr>
          <w:rFonts w:ascii="Trebuchet MS" w:hAnsi="Trebuchet MS"/>
        </w:rPr>
      </w:pPr>
      <w:r w:rsidRPr="002B3C46">
        <w:rPr>
          <w:rFonts w:ascii="Trebuchet MS" w:hAnsi="Trebuchet MS"/>
        </w:rPr>
        <w:t>Lucrări în instalația utilizatorului:</w:t>
      </w:r>
    </w:p>
    <w:p w:rsidR="00CE304A" w:rsidRPr="002B3C46" w:rsidRDefault="00CE304A" w:rsidP="00CE304A">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Realizarea a 3 posturi de transformare 20/0,4 kV;</w:t>
      </w:r>
    </w:p>
    <w:p w:rsidR="00CE304A" w:rsidRPr="002B3C46" w:rsidRDefault="00CE304A" w:rsidP="00CE304A">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Realizarea LES 20 kV între PC 20 kV Iacobeni proiectat și PTab 1 20/0,4 kV-200 k</w:t>
      </w:r>
      <w:r w:rsidR="00956DB8" w:rsidRPr="002B3C46">
        <w:rPr>
          <w:rFonts w:ascii="Trebuchet MS" w:hAnsi="Trebuchet MS"/>
          <w:lang w:val="ro-RO"/>
        </w:rPr>
        <w:t>v</w:t>
      </w:r>
      <w:r w:rsidRPr="002B3C46">
        <w:rPr>
          <w:rFonts w:ascii="Trebuchet MS" w:hAnsi="Trebuchet MS"/>
          <w:lang w:val="ro-RO"/>
        </w:rPr>
        <w:t>A proiectat L -130 m;</w:t>
      </w:r>
    </w:p>
    <w:p w:rsidR="00CE304A" w:rsidRPr="002B3C46" w:rsidRDefault="00CE304A" w:rsidP="00CE304A">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Realizare LES 20 kV între PTab 2 proiectat și PTab 3 20/0,4 kV – 1600 kvA</w:t>
      </w:r>
      <w:r w:rsidR="00956DB8" w:rsidRPr="002B3C46">
        <w:rPr>
          <w:rFonts w:ascii="Trebuchet MS" w:hAnsi="Trebuchet MS"/>
          <w:lang w:val="ro-RO"/>
        </w:rPr>
        <w:t>, L -150 m;</w:t>
      </w:r>
    </w:p>
    <w:p w:rsidR="00956DB8" w:rsidRPr="002B3C46" w:rsidRDefault="00956DB8" w:rsidP="00956DB8">
      <w:pPr>
        <w:spacing w:after="0" w:line="240" w:lineRule="auto"/>
        <w:ind w:left="360"/>
        <w:jc w:val="both"/>
        <w:rPr>
          <w:rFonts w:ascii="Trebuchet MS" w:hAnsi="Trebuchet MS"/>
        </w:rPr>
      </w:pPr>
      <w:r w:rsidRPr="002B3C46">
        <w:rPr>
          <w:rFonts w:ascii="Trebuchet MS" w:hAnsi="Trebuchet MS"/>
        </w:rPr>
        <w:t>Lucrările necesare pentru conectarea centralei fotovoltaice;</w:t>
      </w:r>
    </w:p>
    <w:p w:rsidR="00956DB8" w:rsidRPr="002B3C46" w:rsidRDefault="00956DB8" w:rsidP="00956DB8">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45 de invertoare;</w:t>
      </w:r>
    </w:p>
    <w:p w:rsidR="00956DB8" w:rsidRPr="002B3C46" w:rsidRDefault="00956DB8" w:rsidP="00956DB8">
      <w:pPr>
        <w:pStyle w:val="Listparagraf"/>
        <w:numPr>
          <w:ilvl w:val="0"/>
          <w:numId w:val="26"/>
        </w:numPr>
        <w:spacing w:after="0" w:line="240" w:lineRule="auto"/>
        <w:jc w:val="both"/>
        <w:rPr>
          <w:rFonts w:ascii="Trebuchet MS" w:hAnsi="Trebuchet MS"/>
          <w:lang w:val="ro-RO"/>
        </w:rPr>
      </w:pPr>
      <w:r w:rsidRPr="002B3C46">
        <w:rPr>
          <w:rFonts w:ascii="Trebuchet MS" w:hAnsi="Trebuchet MS"/>
          <w:lang w:val="ro-RO"/>
        </w:rPr>
        <w:t>cutii sumatoare.</w:t>
      </w:r>
    </w:p>
    <w:p w:rsidR="00EC086D" w:rsidRPr="002B3C46" w:rsidRDefault="00EC086D" w:rsidP="005C2452">
      <w:pPr>
        <w:spacing w:after="0" w:line="240" w:lineRule="auto"/>
        <w:jc w:val="both"/>
        <w:rPr>
          <w:rFonts w:ascii="Trebuchet MS" w:hAnsi="Trebuchet MS" w:cs="Times New Roman"/>
        </w:rPr>
      </w:pPr>
      <w:r w:rsidRPr="002B3C46">
        <w:rPr>
          <w:rFonts w:ascii="Trebuchet MS" w:hAnsi="Trebuchet MS" w:cs="Times New Roman"/>
        </w:rPr>
        <w:t>Organizarea de șantier: se va realiza pe terenul beneficiarului.</w:t>
      </w:r>
    </w:p>
    <w:p w:rsidR="00EA1C78" w:rsidRPr="002B3C46" w:rsidRDefault="005C2452" w:rsidP="00EA1C78">
      <w:pPr>
        <w:spacing w:after="0" w:line="240" w:lineRule="auto"/>
        <w:jc w:val="both"/>
        <w:rPr>
          <w:rFonts w:ascii="Trebuchet MS" w:hAnsi="Trebuchet MS"/>
        </w:rPr>
      </w:pPr>
      <w:r w:rsidRPr="002B3C46">
        <w:rPr>
          <w:rFonts w:ascii="Trebuchet MS" w:hAnsi="Trebuchet MS" w:cs="Times New Roman"/>
          <w:b/>
        </w:rPr>
        <w:t>b) cumularea cu alte proiecte</w:t>
      </w:r>
      <w:r w:rsidRPr="002B3C46">
        <w:rPr>
          <w:rFonts w:ascii="Trebuchet MS" w:hAnsi="Trebuchet MS" w:cs="Times New Roman"/>
        </w:rPr>
        <w:t xml:space="preserve"> –</w:t>
      </w:r>
      <w:r w:rsidR="009607A3" w:rsidRPr="002B3C46">
        <w:rPr>
          <w:rFonts w:ascii="Trebuchet MS" w:hAnsi="Trebuchet MS" w:cs="Times New Roman"/>
        </w:rPr>
        <w:t xml:space="preserve"> </w:t>
      </w:r>
      <w:r w:rsidR="00EA1C78" w:rsidRPr="002B3C46">
        <w:rPr>
          <w:rFonts w:ascii="Trebuchet MS" w:hAnsi="Trebuchet MS"/>
        </w:rPr>
        <w:t xml:space="preserve">posibil ca în perioada de realizare a proiectului să se desfășoare lucrări de construire în zonă; </w:t>
      </w:r>
    </w:p>
    <w:p w:rsidR="005C2452" w:rsidRPr="002B3C46" w:rsidRDefault="005C2452" w:rsidP="005C2452">
      <w:pPr>
        <w:spacing w:after="0" w:line="240" w:lineRule="auto"/>
        <w:jc w:val="both"/>
        <w:rPr>
          <w:rFonts w:ascii="Trebuchet MS" w:hAnsi="Trebuchet MS" w:cs="Times New Roman"/>
        </w:rPr>
      </w:pPr>
      <w:r w:rsidRPr="002B3C46">
        <w:rPr>
          <w:rFonts w:ascii="Trebuchet MS" w:hAnsi="Trebuchet MS" w:cs="Times New Roman"/>
          <w:b/>
        </w:rPr>
        <w:t>c) utilizarea resurselor naturale, în special a solului, a terenurilor, a apei și a biodiversității</w:t>
      </w:r>
      <w:r w:rsidRPr="002B3C46">
        <w:rPr>
          <w:rFonts w:ascii="Trebuchet MS" w:hAnsi="Trebuchet MS" w:cs="Times New Roman"/>
        </w:rPr>
        <w:t xml:space="preserve"> –</w:t>
      </w:r>
      <w:r w:rsidR="004E2AFE" w:rsidRPr="002B3C46">
        <w:rPr>
          <w:rFonts w:ascii="Trebuchet MS" w:hAnsi="Trebuchet MS" w:cs="Times New Roman"/>
        </w:rPr>
        <w:t xml:space="preserve"> </w:t>
      </w:r>
      <w:r w:rsidR="00EA1C78" w:rsidRPr="002B3C46">
        <w:rPr>
          <w:rFonts w:ascii="Trebuchet MS" w:hAnsi="Trebuchet MS" w:cs="Times New Roman"/>
        </w:rPr>
        <w:t xml:space="preserve"> </w:t>
      </w:r>
      <w:r w:rsidR="00EA1C78" w:rsidRPr="002B3C46">
        <w:rPr>
          <w:rFonts w:ascii="Trebuchet MS" w:hAnsi="Trebuchet MS"/>
        </w:rPr>
        <w:t>în cantități limitate agregate minerale;</w:t>
      </w:r>
    </w:p>
    <w:p w:rsidR="00EA1C78" w:rsidRPr="002B3C46" w:rsidRDefault="005C2452" w:rsidP="00EA1C78">
      <w:pPr>
        <w:spacing w:after="0" w:line="240" w:lineRule="auto"/>
        <w:jc w:val="both"/>
        <w:rPr>
          <w:rFonts w:ascii="Trebuchet MS" w:hAnsi="Trebuchet MS"/>
        </w:rPr>
      </w:pPr>
      <w:r w:rsidRPr="002B3C46">
        <w:rPr>
          <w:rFonts w:ascii="Trebuchet MS" w:hAnsi="Trebuchet MS" w:cs="Times New Roman"/>
          <w:b/>
        </w:rPr>
        <w:t xml:space="preserve">d) cantitatea și tipurile de deşeuri generate/gestionate </w:t>
      </w:r>
      <w:r w:rsidRPr="002B3C46">
        <w:rPr>
          <w:rFonts w:ascii="Trebuchet MS" w:hAnsi="Trebuchet MS" w:cs="Times New Roman"/>
        </w:rPr>
        <w:t>–</w:t>
      </w:r>
      <w:r w:rsidR="00DE6677" w:rsidRPr="002B3C46">
        <w:rPr>
          <w:rFonts w:ascii="Trebuchet MS" w:hAnsi="Trebuchet MS" w:cs="Times New Roman"/>
        </w:rPr>
        <w:t xml:space="preserve"> </w:t>
      </w:r>
      <w:r w:rsidR="00EA1C78" w:rsidRPr="002B3C46">
        <w:rPr>
          <w:rFonts w:ascii="Trebuchet MS" w:hAnsi="Trebuchet MS"/>
        </w:rPr>
        <w:t xml:space="preserve">diferitele categorii de deşeuri generate în timpul realizării </w:t>
      </w:r>
      <w:r w:rsidR="005D7E22" w:rsidRPr="002B3C46">
        <w:rPr>
          <w:rFonts w:ascii="Trebuchet MS" w:hAnsi="Trebuchet MS"/>
        </w:rPr>
        <w:t>investiției</w:t>
      </w:r>
      <w:r w:rsidR="00EA1C78" w:rsidRPr="002B3C46">
        <w:rPr>
          <w:rFonts w:ascii="Trebuchet MS" w:hAnsi="Trebuchet MS"/>
        </w:rPr>
        <w:t xml:space="preserve"> şi în etapa </w:t>
      </w:r>
      <w:r w:rsidR="00956DB8" w:rsidRPr="002B3C46">
        <w:rPr>
          <w:rFonts w:ascii="Trebuchet MS" w:hAnsi="Trebuchet MS"/>
        </w:rPr>
        <w:t>operațională</w:t>
      </w:r>
      <w:r w:rsidR="00EA1C78" w:rsidRPr="002B3C46">
        <w:rPr>
          <w:rFonts w:ascii="Trebuchet MS" w:hAnsi="Trebuchet MS"/>
        </w:rPr>
        <w:t xml:space="preserve"> vor fi eliminate/valorificate prin firme autorizate, cu respectarea </w:t>
      </w:r>
      <w:r w:rsidR="00956DB8" w:rsidRPr="002B3C46">
        <w:rPr>
          <w:rFonts w:ascii="Trebuchet MS" w:hAnsi="Trebuchet MS"/>
        </w:rPr>
        <w:t>dispozițiilor</w:t>
      </w:r>
      <w:r w:rsidR="00EA1C78" w:rsidRPr="002B3C46">
        <w:rPr>
          <w:rFonts w:ascii="Trebuchet MS" w:hAnsi="Trebuchet MS"/>
        </w:rPr>
        <w:t xml:space="preserve"> legale în vigoare;</w:t>
      </w:r>
    </w:p>
    <w:p w:rsidR="005C2452" w:rsidRPr="002B3C46" w:rsidRDefault="005C2452" w:rsidP="000833AD">
      <w:pPr>
        <w:spacing w:after="0" w:line="240" w:lineRule="auto"/>
        <w:jc w:val="both"/>
        <w:rPr>
          <w:rFonts w:ascii="Trebuchet MS" w:hAnsi="Trebuchet MS" w:cs="Times New Roman"/>
        </w:rPr>
      </w:pPr>
      <w:r w:rsidRPr="002B3C46">
        <w:rPr>
          <w:rFonts w:ascii="Trebuchet MS" w:hAnsi="Trebuchet MS" w:cs="Times New Roman"/>
          <w:b/>
        </w:rPr>
        <w:t xml:space="preserve">e) poluarea și alte efecte negative </w:t>
      </w:r>
      <w:r w:rsidRPr="002B3C46">
        <w:rPr>
          <w:rFonts w:ascii="Trebuchet MS" w:hAnsi="Trebuchet MS" w:cs="Times New Roman"/>
        </w:rPr>
        <w:t xml:space="preserve">– emisiile în atmosferă de la utilaje şi mijloacele de transport, precum și disconfortul fonic creat de lucrări, sunt temporare - în perioada de execuţie a lucrării, fără impact semnificativ; </w:t>
      </w:r>
    </w:p>
    <w:p w:rsidR="005C2452" w:rsidRPr="002B3C46" w:rsidRDefault="005C2452" w:rsidP="000833AD">
      <w:pPr>
        <w:spacing w:after="0" w:line="240" w:lineRule="auto"/>
        <w:jc w:val="both"/>
        <w:rPr>
          <w:rFonts w:ascii="Trebuchet MS" w:hAnsi="Trebuchet MS" w:cs="Times New Roman"/>
        </w:rPr>
      </w:pPr>
      <w:r w:rsidRPr="002B3C46">
        <w:rPr>
          <w:rFonts w:ascii="Trebuchet MS" w:hAnsi="Trebuchet MS" w:cs="Times New Roman"/>
          <w:b/>
        </w:rPr>
        <w:lastRenderedPageBreak/>
        <w:t>f) riscurile de accidente majore și /sau dezastre relevante pentru proiect, inclusiv cele cauzate de schimbările climatice</w:t>
      </w:r>
      <w:r w:rsidRPr="002B3C46">
        <w:rPr>
          <w:rFonts w:ascii="Trebuchet MS" w:hAnsi="Trebuchet MS" w:cs="Times New Roman"/>
        </w:rPr>
        <w:t xml:space="preserve"> - </w:t>
      </w:r>
      <w:r w:rsidR="00956DB8" w:rsidRPr="002B3C46">
        <w:rPr>
          <w:rFonts w:ascii="Trebuchet MS" w:hAnsi="Trebuchet MS"/>
        </w:rPr>
        <w:t>respectarea tehnologiei propuse</w:t>
      </w:r>
      <w:r w:rsidR="00956DB8" w:rsidRPr="002B3C46">
        <w:rPr>
          <w:rFonts w:ascii="Trebuchet MS" w:hAnsi="Trebuchet MS" w:cs="Times New Roman"/>
        </w:rPr>
        <w:t>;</w:t>
      </w:r>
      <w:r w:rsidR="00956DB8" w:rsidRPr="002B3C46">
        <w:rPr>
          <w:rFonts w:ascii="Trebuchet MS" w:hAnsi="Trebuchet MS" w:cs="Times New Roman"/>
        </w:rPr>
        <w:t xml:space="preserve"> </w:t>
      </w:r>
      <w:r w:rsidRPr="002B3C46">
        <w:rPr>
          <w:rFonts w:ascii="Trebuchet MS" w:hAnsi="Trebuchet MS" w:cs="Times New Roman"/>
        </w:rPr>
        <w:t>;</w:t>
      </w:r>
    </w:p>
    <w:p w:rsidR="005C2452" w:rsidRPr="002B3C46" w:rsidRDefault="005C2452" w:rsidP="000833AD">
      <w:pPr>
        <w:spacing w:after="0" w:line="240" w:lineRule="auto"/>
        <w:jc w:val="both"/>
        <w:rPr>
          <w:rFonts w:ascii="Trebuchet MS" w:hAnsi="Trebuchet MS" w:cs="Times New Roman"/>
        </w:rPr>
      </w:pPr>
      <w:r w:rsidRPr="002B3C46">
        <w:rPr>
          <w:rFonts w:ascii="Trebuchet MS" w:hAnsi="Trebuchet MS" w:cs="Times New Roman"/>
          <w:b/>
        </w:rPr>
        <w:t xml:space="preserve">g) riscurile pentru sănătatea umană </w:t>
      </w:r>
      <w:r w:rsidRPr="002B3C46">
        <w:rPr>
          <w:rFonts w:ascii="Trebuchet MS" w:hAnsi="Trebuchet MS" w:cs="Times New Roman"/>
        </w:rPr>
        <w:t xml:space="preserve">– </w:t>
      </w:r>
      <w:r w:rsidR="002B3C46" w:rsidRPr="002B3C46">
        <w:rPr>
          <w:rFonts w:ascii="Trebuchet MS" w:hAnsi="Trebuchet MS" w:cs="Times New Roman"/>
        </w:rPr>
        <w:t>Notificare asistență de specialitate de sănătate publică nr. 18/09.01.2024, emisă de Direcția de Sănătate Publică a Județului Sibiu.</w:t>
      </w:r>
    </w:p>
    <w:p w:rsidR="00BF54FB" w:rsidRPr="002B3C46" w:rsidRDefault="005C2452" w:rsidP="000833AD">
      <w:pPr>
        <w:spacing w:after="0" w:line="240" w:lineRule="auto"/>
        <w:jc w:val="both"/>
        <w:rPr>
          <w:rStyle w:val="Robust"/>
          <w:rFonts w:ascii="Trebuchet MS" w:hAnsi="Trebuchet MS" w:cs="Times New Roman"/>
        </w:rPr>
      </w:pPr>
      <w:r w:rsidRPr="002B3C46">
        <w:rPr>
          <w:rStyle w:val="Robust"/>
          <w:rFonts w:ascii="Trebuchet MS" w:hAnsi="Trebuchet MS" w:cs="Times New Roman"/>
        </w:rPr>
        <w:t>2. Amplasarea proiectelor</w:t>
      </w:r>
      <w:r w:rsidR="00F72BF5" w:rsidRPr="002B3C46">
        <w:rPr>
          <w:rStyle w:val="Robust"/>
          <w:rFonts w:ascii="Trebuchet MS" w:hAnsi="Trebuchet MS" w:cs="Times New Roman"/>
        </w:rPr>
        <w:t>:</w:t>
      </w:r>
    </w:p>
    <w:p w:rsidR="00D14622" w:rsidRPr="002B3C46" w:rsidRDefault="005C2452" w:rsidP="00D14622">
      <w:pPr>
        <w:spacing w:after="0" w:line="240" w:lineRule="auto"/>
        <w:jc w:val="both"/>
        <w:rPr>
          <w:rFonts w:ascii="Trebuchet MS" w:hAnsi="Trebuchet MS" w:cs="Times New Roman"/>
        </w:rPr>
      </w:pPr>
      <w:r w:rsidRPr="002B3C46">
        <w:rPr>
          <w:rFonts w:ascii="Trebuchet MS" w:hAnsi="Trebuchet MS" w:cs="Times New Roman"/>
          <w:b/>
        </w:rPr>
        <w:t xml:space="preserve">a) utilizarea actuală și aprobată a terenurilor: </w:t>
      </w:r>
      <w:r w:rsidR="00EA1C78" w:rsidRPr="002B3C46">
        <w:rPr>
          <w:rFonts w:ascii="Trebuchet MS" w:hAnsi="Trebuchet MS" w:cs="Times New Roman"/>
        </w:rPr>
        <w:t xml:space="preserve">teren aflat în </w:t>
      </w:r>
      <w:r w:rsidR="004508A0" w:rsidRPr="002B3C46">
        <w:rPr>
          <w:rFonts w:ascii="Trebuchet MS" w:hAnsi="Trebuchet MS" w:cs="Times New Roman"/>
        </w:rPr>
        <w:t>extravilanul</w:t>
      </w:r>
      <w:r w:rsidR="00EA1C78" w:rsidRPr="002B3C46">
        <w:rPr>
          <w:rFonts w:ascii="Trebuchet MS" w:hAnsi="Trebuchet MS" w:cs="Times New Roman"/>
        </w:rPr>
        <w:t xml:space="preserve"> </w:t>
      </w:r>
      <w:r w:rsidR="004508A0" w:rsidRPr="002B3C46">
        <w:rPr>
          <w:rFonts w:ascii="Trebuchet MS" w:hAnsi="Trebuchet MS" w:cs="Times New Roman"/>
        </w:rPr>
        <w:t xml:space="preserve">comunei </w:t>
      </w:r>
      <w:r w:rsidR="00956DB8" w:rsidRPr="002B3C46">
        <w:rPr>
          <w:rFonts w:ascii="Trebuchet MS" w:hAnsi="Trebuchet MS" w:cs="Times New Roman"/>
        </w:rPr>
        <w:t>Iacobeni</w:t>
      </w:r>
      <w:r w:rsidR="00191E4F" w:rsidRPr="002B3C46">
        <w:rPr>
          <w:rFonts w:ascii="Trebuchet MS" w:hAnsi="Trebuchet MS" w:cs="Times New Roman"/>
        </w:rPr>
        <w:t xml:space="preserve">, </w:t>
      </w:r>
      <w:r w:rsidR="00956DB8" w:rsidRPr="002B3C46">
        <w:rPr>
          <w:rFonts w:ascii="Trebuchet MS" w:hAnsi="Trebuchet MS" w:cs="Times New Roman"/>
        </w:rPr>
        <w:t>teren</w:t>
      </w:r>
      <w:r w:rsidR="004508A0" w:rsidRPr="002B3C46">
        <w:rPr>
          <w:rFonts w:ascii="Trebuchet MS" w:hAnsi="Trebuchet MS" w:cs="Times New Roman"/>
        </w:rPr>
        <w:t xml:space="preserve"> arabil, </w:t>
      </w:r>
      <w:r w:rsidR="00191E4F" w:rsidRPr="002B3C46">
        <w:rPr>
          <w:rFonts w:ascii="Trebuchet MS" w:hAnsi="Trebuchet MS" w:cs="Times New Roman"/>
        </w:rPr>
        <w:t>conform certificatulu</w:t>
      </w:r>
      <w:r w:rsidR="00956DB8" w:rsidRPr="002B3C46">
        <w:rPr>
          <w:rFonts w:ascii="Trebuchet MS" w:hAnsi="Trebuchet MS" w:cs="Times New Roman"/>
        </w:rPr>
        <w:t>i de urbanism, emis de Consiliul Județean Sibiu</w:t>
      </w:r>
      <w:r w:rsidR="00383A4B" w:rsidRPr="002B3C46">
        <w:rPr>
          <w:rFonts w:ascii="Trebuchet MS" w:hAnsi="Trebuchet MS" w:cs="Times New Roman"/>
        </w:rPr>
        <w:t>.</w:t>
      </w:r>
    </w:p>
    <w:p w:rsidR="005C2452" w:rsidRPr="002B3C46" w:rsidRDefault="005C2452" w:rsidP="00D14622">
      <w:pPr>
        <w:spacing w:after="0" w:line="240" w:lineRule="auto"/>
        <w:jc w:val="both"/>
        <w:rPr>
          <w:rFonts w:ascii="Trebuchet MS" w:hAnsi="Trebuchet MS" w:cs="Times New Roman"/>
        </w:rPr>
      </w:pPr>
      <w:r w:rsidRPr="002B3C46">
        <w:rPr>
          <w:rFonts w:ascii="Trebuchet MS" w:hAnsi="Trebuchet MS" w:cs="Times New Roman"/>
          <w:b/>
        </w:rPr>
        <w:t>b) bogăția, disponibilitatea, calitatea și capacitatea de</w:t>
      </w:r>
      <w:r w:rsidRPr="002B3C46">
        <w:rPr>
          <w:rFonts w:ascii="Trebuchet MS" w:hAnsi="Trebuchet MS" w:cs="Times New Roman"/>
        </w:rPr>
        <w:t xml:space="preserve"> </w:t>
      </w:r>
      <w:r w:rsidRPr="002B3C46">
        <w:rPr>
          <w:rFonts w:ascii="Trebuchet MS" w:hAnsi="Trebuchet MS" w:cs="Times New Roman"/>
          <w:b/>
        </w:rPr>
        <w:t>regenerare relative ale resurselor naturale, inclusiv solul, terenurile, apă și biodiversitatea, din zonă și din subteranul acesteia:</w:t>
      </w:r>
      <w:r w:rsidRPr="002B3C46">
        <w:rPr>
          <w:rFonts w:ascii="Trebuchet MS" w:hAnsi="Trebuchet MS" w:cs="Times New Roman"/>
        </w:rPr>
        <w:t xml:space="preserve"> nu este cazul;</w:t>
      </w:r>
    </w:p>
    <w:p w:rsidR="005C2452" w:rsidRPr="002B3C46" w:rsidRDefault="005C2452" w:rsidP="000833AD">
      <w:pPr>
        <w:spacing w:after="0" w:line="240" w:lineRule="auto"/>
        <w:jc w:val="both"/>
        <w:rPr>
          <w:rFonts w:ascii="Trebuchet MS" w:hAnsi="Trebuchet MS" w:cs="Times New Roman"/>
          <w:b/>
        </w:rPr>
      </w:pPr>
      <w:r w:rsidRPr="002B3C46">
        <w:rPr>
          <w:rFonts w:ascii="Trebuchet MS" w:hAnsi="Trebuchet MS" w:cs="Times New Roman"/>
          <w:b/>
        </w:rPr>
        <w:t xml:space="preserve">c) capacitatea de </w:t>
      </w:r>
      <w:r w:rsidR="002B3C46" w:rsidRPr="002B3C46">
        <w:rPr>
          <w:rFonts w:ascii="Trebuchet MS" w:hAnsi="Trebuchet MS" w:cs="Times New Roman"/>
          <w:b/>
        </w:rPr>
        <w:t>absorbție</w:t>
      </w:r>
      <w:r w:rsidRPr="002B3C46">
        <w:rPr>
          <w:rFonts w:ascii="Trebuchet MS" w:hAnsi="Trebuchet MS" w:cs="Times New Roman"/>
          <w:b/>
        </w:rPr>
        <w:t xml:space="preserve"> a mediului natural, acordându-se o atenţie specială următoarelor zone: </w:t>
      </w:r>
    </w:p>
    <w:p w:rsidR="005C2452" w:rsidRPr="002B3C46" w:rsidRDefault="005C2452" w:rsidP="00383DB5">
      <w:pPr>
        <w:numPr>
          <w:ilvl w:val="0"/>
          <w:numId w:val="1"/>
        </w:numPr>
        <w:spacing w:after="0" w:line="240" w:lineRule="auto"/>
        <w:ind w:left="567" w:hanging="425"/>
        <w:jc w:val="both"/>
        <w:rPr>
          <w:rFonts w:ascii="Trebuchet MS" w:hAnsi="Trebuchet MS" w:cs="Times New Roman"/>
        </w:rPr>
      </w:pPr>
      <w:r w:rsidRPr="002B3C46">
        <w:rPr>
          <w:rFonts w:ascii="Trebuchet MS" w:hAnsi="Trebuchet MS" w:cs="Times New Roman"/>
          <w:b/>
        </w:rPr>
        <w:t>zone umede, zone riverane, guri ale râurilor:</w:t>
      </w:r>
      <w:r w:rsidRPr="002B3C46">
        <w:rPr>
          <w:rFonts w:ascii="Trebuchet MS" w:hAnsi="Trebuchet MS" w:cs="Times New Roman"/>
        </w:rPr>
        <w:t xml:space="preserve"> </w:t>
      </w:r>
      <w:r w:rsidR="004508A0" w:rsidRPr="002B3C46">
        <w:rPr>
          <w:rFonts w:ascii="Trebuchet MS" w:hAnsi="Trebuchet MS" w:cs="Times New Roman"/>
        </w:rPr>
        <w:t>nu este cazul</w:t>
      </w:r>
      <w:r w:rsidRPr="002B3C46">
        <w:rPr>
          <w:rFonts w:ascii="Trebuchet MS" w:hAnsi="Trebuchet MS" w:cs="Times New Roman"/>
        </w:rPr>
        <w:t>;</w:t>
      </w:r>
    </w:p>
    <w:p w:rsidR="005C2452" w:rsidRPr="002B3C46" w:rsidRDefault="005C2452" w:rsidP="00383DB5">
      <w:pPr>
        <w:numPr>
          <w:ilvl w:val="0"/>
          <w:numId w:val="1"/>
        </w:numPr>
        <w:spacing w:after="0" w:line="240" w:lineRule="auto"/>
        <w:ind w:left="567" w:hanging="425"/>
        <w:jc w:val="both"/>
        <w:rPr>
          <w:rFonts w:ascii="Trebuchet MS" w:hAnsi="Trebuchet MS" w:cs="Times New Roman"/>
        </w:rPr>
      </w:pPr>
      <w:r w:rsidRPr="002B3C46">
        <w:rPr>
          <w:rFonts w:ascii="Trebuchet MS" w:hAnsi="Trebuchet MS" w:cs="Times New Roman"/>
          <w:b/>
        </w:rPr>
        <w:t>zone costiere și mediul marin:</w:t>
      </w:r>
      <w:r w:rsidRPr="002B3C46">
        <w:rPr>
          <w:rFonts w:ascii="Trebuchet MS" w:hAnsi="Trebuchet MS" w:cs="Times New Roman"/>
        </w:rPr>
        <w:t xml:space="preserve"> nu este cazul;</w:t>
      </w:r>
    </w:p>
    <w:p w:rsidR="005C2452" w:rsidRPr="002B3C46" w:rsidRDefault="005C2452" w:rsidP="00383DB5">
      <w:pPr>
        <w:numPr>
          <w:ilvl w:val="0"/>
          <w:numId w:val="1"/>
        </w:numPr>
        <w:spacing w:after="0" w:line="240" w:lineRule="auto"/>
        <w:ind w:left="567" w:hanging="425"/>
        <w:jc w:val="both"/>
        <w:rPr>
          <w:rFonts w:ascii="Trebuchet MS" w:hAnsi="Trebuchet MS" w:cs="Times New Roman"/>
        </w:rPr>
      </w:pPr>
      <w:r w:rsidRPr="002B3C46">
        <w:rPr>
          <w:rFonts w:ascii="Trebuchet MS" w:hAnsi="Trebuchet MS" w:cs="Times New Roman"/>
          <w:b/>
        </w:rPr>
        <w:t xml:space="preserve">zonele montane şi forestiere: </w:t>
      </w:r>
      <w:r w:rsidRPr="002B3C46">
        <w:rPr>
          <w:rFonts w:ascii="Trebuchet MS" w:hAnsi="Trebuchet MS" w:cs="Times New Roman"/>
        </w:rPr>
        <w:t>nu este cazul;</w:t>
      </w:r>
    </w:p>
    <w:p w:rsidR="005C2452" w:rsidRPr="002B3C46" w:rsidRDefault="005C2452" w:rsidP="00383DB5">
      <w:pPr>
        <w:numPr>
          <w:ilvl w:val="0"/>
          <w:numId w:val="1"/>
        </w:numPr>
        <w:spacing w:after="0" w:line="240" w:lineRule="auto"/>
        <w:ind w:left="567" w:hanging="425"/>
        <w:jc w:val="both"/>
        <w:rPr>
          <w:rFonts w:ascii="Trebuchet MS" w:hAnsi="Trebuchet MS" w:cs="Times New Roman"/>
        </w:rPr>
      </w:pPr>
      <w:r w:rsidRPr="002B3C46">
        <w:rPr>
          <w:rFonts w:ascii="Trebuchet MS" w:hAnsi="Trebuchet MS" w:cs="Times New Roman"/>
          <w:b/>
        </w:rPr>
        <w:t>arii naturale protejate de interes național, comunitar, internațional:</w:t>
      </w:r>
      <w:r w:rsidRPr="002B3C46">
        <w:rPr>
          <w:rFonts w:ascii="Trebuchet MS" w:hAnsi="Trebuchet MS" w:cs="Times New Roman"/>
        </w:rPr>
        <w:t xml:space="preserve"> nu este cazul;</w:t>
      </w:r>
    </w:p>
    <w:p w:rsidR="005C2452" w:rsidRPr="002B3C46" w:rsidRDefault="005C2452" w:rsidP="00383DB5">
      <w:pPr>
        <w:numPr>
          <w:ilvl w:val="0"/>
          <w:numId w:val="1"/>
        </w:numPr>
        <w:spacing w:after="0" w:line="240" w:lineRule="auto"/>
        <w:ind w:left="567" w:hanging="425"/>
        <w:jc w:val="both"/>
        <w:rPr>
          <w:rFonts w:ascii="Trebuchet MS" w:hAnsi="Trebuchet MS" w:cs="Times New Roman"/>
        </w:rPr>
      </w:pPr>
      <w:r w:rsidRPr="002B3C46">
        <w:rPr>
          <w:rFonts w:ascii="Trebuchet MS" w:hAnsi="Trebuchet MS" w:cs="Times New Roman"/>
          <w:b/>
        </w:rPr>
        <w:t xml:space="preserve">zone clasificate sau protejate conform legislaţiei în vigoare: </w:t>
      </w:r>
      <w:r w:rsidRPr="002B3C46">
        <w:rPr>
          <w:rFonts w:ascii="Trebuchet MS" w:hAnsi="Trebuchet MS" w:cs="Times New Roman"/>
        </w:rPr>
        <w:t>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w:t>
      </w:r>
      <w:r w:rsidR="00F72BF5" w:rsidRPr="002B3C46">
        <w:rPr>
          <w:rFonts w:ascii="Trebuchet MS" w:hAnsi="Trebuchet MS" w:cs="Times New Roman"/>
        </w:rPr>
        <w:t xml:space="preserve"> şi hidrologică</w:t>
      </w:r>
      <w:r w:rsidR="00BF1570" w:rsidRPr="002B3C46">
        <w:rPr>
          <w:rFonts w:ascii="Trebuchet MS" w:hAnsi="Trebuchet MS" w:cs="Times New Roman"/>
        </w:rPr>
        <w:t>:</w:t>
      </w:r>
      <w:r w:rsidR="00C969E7" w:rsidRPr="002B3C46">
        <w:rPr>
          <w:rFonts w:ascii="Trebuchet MS" w:hAnsi="Trebuchet MS" w:cs="Times New Roman"/>
        </w:rPr>
        <w:t xml:space="preserve"> </w:t>
      </w:r>
      <w:r w:rsidR="0007523B" w:rsidRPr="002B3C46">
        <w:rPr>
          <w:rFonts w:ascii="Trebuchet MS" w:hAnsi="Trebuchet MS" w:cs="Times New Roman"/>
        </w:rPr>
        <w:t>nu este cazul</w:t>
      </w:r>
      <w:r w:rsidRPr="002B3C46">
        <w:rPr>
          <w:rFonts w:ascii="Trebuchet MS" w:hAnsi="Trebuchet MS" w:cs="Times New Roman"/>
        </w:rPr>
        <w:t>;</w:t>
      </w:r>
    </w:p>
    <w:p w:rsidR="005C2452" w:rsidRPr="002B3C46" w:rsidRDefault="005C2452" w:rsidP="00383DB5">
      <w:pPr>
        <w:numPr>
          <w:ilvl w:val="0"/>
          <w:numId w:val="1"/>
        </w:numPr>
        <w:spacing w:after="0" w:line="240" w:lineRule="auto"/>
        <w:ind w:left="567" w:hanging="425"/>
        <w:jc w:val="both"/>
        <w:rPr>
          <w:rFonts w:ascii="Trebuchet MS" w:hAnsi="Trebuchet MS" w:cs="Times New Roman"/>
        </w:rPr>
      </w:pPr>
      <w:r w:rsidRPr="002B3C46">
        <w:rPr>
          <w:rFonts w:ascii="Trebuchet MS" w:hAnsi="Trebuchet MS" w:cs="Times New Roman"/>
          <w:b/>
        </w:rPr>
        <w:t>zonele în care au existat deja cazuri de nerespectare a standardelor de calitate a mediului:</w:t>
      </w:r>
      <w:r w:rsidRPr="002B3C46">
        <w:rPr>
          <w:rFonts w:ascii="Trebuchet MS" w:hAnsi="Trebuchet MS" w:cs="Times New Roman"/>
        </w:rPr>
        <w:t xml:space="preserve"> nu este cazul;</w:t>
      </w:r>
    </w:p>
    <w:p w:rsidR="005C2452" w:rsidRPr="002B3C46" w:rsidRDefault="005C2452" w:rsidP="00383DB5">
      <w:pPr>
        <w:numPr>
          <w:ilvl w:val="0"/>
          <w:numId w:val="1"/>
        </w:numPr>
        <w:autoSpaceDE w:val="0"/>
        <w:autoSpaceDN w:val="0"/>
        <w:adjustRightInd w:val="0"/>
        <w:spacing w:after="0" w:line="240" w:lineRule="auto"/>
        <w:ind w:left="567" w:hanging="425"/>
        <w:jc w:val="both"/>
        <w:rPr>
          <w:rFonts w:ascii="Trebuchet MS" w:hAnsi="Trebuchet MS" w:cs="Times New Roman"/>
        </w:rPr>
      </w:pPr>
      <w:r w:rsidRPr="002B3C46">
        <w:rPr>
          <w:rFonts w:ascii="Trebuchet MS" w:hAnsi="Trebuchet MS" w:cs="Times New Roman"/>
          <w:b/>
        </w:rPr>
        <w:t xml:space="preserve">zonele cu o densitate mare a populaţiei: </w:t>
      </w:r>
      <w:r w:rsidRPr="002B3C46">
        <w:rPr>
          <w:rFonts w:ascii="Trebuchet MS" w:hAnsi="Trebuchet MS" w:cs="Times New Roman"/>
        </w:rPr>
        <w:t>nu este cazul;</w:t>
      </w:r>
    </w:p>
    <w:p w:rsidR="005C2452" w:rsidRPr="002B3C46" w:rsidRDefault="005C2452" w:rsidP="00383DB5">
      <w:pPr>
        <w:numPr>
          <w:ilvl w:val="0"/>
          <w:numId w:val="1"/>
        </w:numPr>
        <w:autoSpaceDE w:val="0"/>
        <w:autoSpaceDN w:val="0"/>
        <w:adjustRightInd w:val="0"/>
        <w:spacing w:after="0" w:line="240" w:lineRule="auto"/>
        <w:ind w:left="567" w:hanging="425"/>
        <w:jc w:val="both"/>
        <w:rPr>
          <w:rFonts w:ascii="Trebuchet MS" w:hAnsi="Trebuchet MS" w:cs="Times New Roman"/>
        </w:rPr>
      </w:pPr>
      <w:r w:rsidRPr="002B3C46">
        <w:rPr>
          <w:rFonts w:ascii="Trebuchet MS" w:hAnsi="Trebuchet MS" w:cs="Times New Roman"/>
          <w:b/>
        </w:rPr>
        <w:t xml:space="preserve">peisaje şi situri importante din punct de vedere istoric, cultural sau arheologic: </w:t>
      </w:r>
      <w:r w:rsidRPr="002B3C46">
        <w:rPr>
          <w:rFonts w:ascii="Trebuchet MS" w:hAnsi="Trebuchet MS" w:cs="Times New Roman"/>
        </w:rPr>
        <w:t>nu este cazul.</w:t>
      </w:r>
    </w:p>
    <w:p w:rsidR="005C2452" w:rsidRPr="002B3C46" w:rsidRDefault="005C2452" w:rsidP="005C2452">
      <w:pPr>
        <w:autoSpaceDE w:val="0"/>
        <w:autoSpaceDN w:val="0"/>
        <w:adjustRightInd w:val="0"/>
        <w:spacing w:after="0" w:line="240" w:lineRule="auto"/>
        <w:jc w:val="both"/>
        <w:rPr>
          <w:rFonts w:ascii="Trebuchet MS" w:hAnsi="Trebuchet MS" w:cs="Times New Roman"/>
        </w:rPr>
      </w:pPr>
      <w:r w:rsidRPr="002B3C46">
        <w:rPr>
          <w:rStyle w:val="Robust"/>
          <w:rFonts w:ascii="Trebuchet MS" w:hAnsi="Trebuchet MS" w:cs="Times New Roman"/>
        </w:rPr>
        <w:t>3. Tipurile și caracteristicile impactului potenţial</w:t>
      </w:r>
      <w:r w:rsidR="00633DBA" w:rsidRPr="002B3C46">
        <w:rPr>
          <w:rFonts w:ascii="Trebuchet MS" w:hAnsi="Trebuchet MS" w:cs="Times New Roman"/>
        </w:rPr>
        <w:t>:</w:t>
      </w:r>
    </w:p>
    <w:p w:rsidR="005C2452" w:rsidRPr="002B3C46" w:rsidRDefault="005C2452" w:rsidP="005C2452">
      <w:pPr>
        <w:spacing w:after="0" w:line="240" w:lineRule="auto"/>
        <w:jc w:val="both"/>
        <w:rPr>
          <w:rFonts w:ascii="Trebuchet MS" w:hAnsi="Trebuchet MS" w:cs="Times New Roman"/>
        </w:rPr>
      </w:pPr>
      <w:r w:rsidRPr="002B3C46">
        <w:rPr>
          <w:rFonts w:ascii="Trebuchet MS" w:hAnsi="Trebuchet MS" w:cs="Times New Roman"/>
          <w:b/>
        </w:rPr>
        <w:t>a) importanța și extinderea spațială a impactului:</w:t>
      </w:r>
      <w:r w:rsidR="00E17D67" w:rsidRPr="002B3C46">
        <w:rPr>
          <w:rFonts w:ascii="Trebuchet MS" w:hAnsi="Trebuchet MS" w:cs="Times New Roman"/>
          <w:b/>
        </w:rPr>
        <w:t xml:space="preserve"> </w:t>
      </w:r>
      <w:r w:rsidRPr="002B3C46">
        <w:rPr>
          <w:rFonts w:ascii="Trebuchet MS" w:hAnsi="Trebuchet MS" w:cs="Times New Roman"/>
        </w:rPr>
        <w:t xml:space="preserve">local, redus în perioada de execuţie; </w:t>
      </w:r>
    </w:p>
    <w:p w:rsidR="005C2452" w:rsidRPr="002B3C46" w:rsidRDefault="005C2452" w:rsidP="005C2452">
      <w:pPr>
        <w:spacing w:after="0" w:line="240" w:lineRule="auto"/>
        <w:jc w:val="both"/>
        <w:rPr>
          <w:rFonts w:ascii="Trebuchet MS" w:hAnsi="Trebuchet MS" w:cs="Times New Roman"/>
        </w:rPr>
      </w:pPr>
      <w:r w:rsidRPr="002B3C46">
        <w:rPr>
          <w:rFonts w:ascii="Trebuchet MS" w:hAnsi="Trebuchet MS" w:cs="Times New Roman"/>
          <w:b/>
        </w:rPr>
        <w:t xml:space="preserve">b) natura impactului: </w:t>
      </w:r>
      <w:r w:rsidRPr="002B3C46">
        <w:rPr>
          <w:rFonts w:ascii="Trebuchet MS" w:hAnsi="Trebuchet MS" w:cs="Times New Roman"/>
        </w:rPr>
        <w:t xml:space="preserve">impact </w:t>
      </w:r>
      <w:r w:rsidR="00E32329" w:rsidRPr="002B3C46">
        <w:rPr>
          <w:rFonts w:ascii="Trebuchet MS" w:hAnsi="Trebuchet MS" w:cs="Times New Roman"/>
        </w:rPr>
        <w:t>redus asupra factorilor de mediu</w:t>
      </w:r>
      <w:r w:rsidRPr="002B3C46">
        <w:rPr>
          <w:rFonts w:ascii="Trebuchet MS" w:hAnsi="Trebuchet MS" w:cs="Times New Roman"/>
        </w:rPr>
        <w:t>;</w:t>
      </w:r>
    </w:p>
    <w:p w:rsidR="005C2452" w:rsidRPr="002B3C46" w:rsidRDefault="005C2452" w:rsidP="005C2452">
      <w:pPr>
        <w:spacing w:after="0" w:line="240" w:lineRule="auto"/>
        <w:jc w:val="both"/>
        <w:rPr>
          <w:rFonts w:ascii="Trebuchet MS" w:hAnsi="Trebuchet MS" w:cs="Times New Roman"/>
        </w:rPr>
      </w:pPr>
      <w:r w:rsidRPr="002B3C46">
        <w:rPr>
          <w:rFonts w:ascii="Trebuchet MS" w:hAnsi="Trebuchet MS" w:cs="Times New Roman"/>
          <w:b/>
        </w:rPr>
        <w:t xml:space="preserve">c) natura transfrontalieră a impactului: </w:t>
      </w:r>
      <w:r w:rsidRPr="002B3C46">
        <w:rPr>
          <w:rFonts w:ascii="Trebuchet MS" w:hAnsi="Trebuchet MS" w:cs="Times New Roman"/>
        </w:rPr>
        <w:t>nu este cazul;</w:t>
      </w:r>
    </w:p>
    <w:p w:rsidR="005C2452" w:rsidRPr="002B3C46" w:rsidRDefault="005C2452" w:rsidP="005C2452">
      <w:pPr>
        <w:spacing w:after="0" w:line="240" w:lineRule="auto"/>
        <w:jc w:val="both"/>
        <w:rPr>
          <w:rFonts w:ascii="Trebuchet MS" w:hAnsi="Trebuchet MS" w:cs="Times New Roman"/>
        </w:rPr>
      </w:pPr>
      <w:r w:rsidRPr="002B3C46">
        <w:rPr>
          <w:rFonts w:ascii="Trebuchet MS" w:hAnsi="Trebuchet MS" w:cs="Times New Roman"/>
          <w:b/>
        </w:rPr>
        <w:t>d) intensitatea și complexitatea impactului:</w:t>
      </w:r>
      <w:r w:rsidR="00E32329" w:rsidRPr="002B3C46">
        <w:rPr>
          <w:rFonts w:ascii="Trebuchet MS" w:hAnsi="Trebuchet MS" w:cs="Times New Roman"/>
        </w:rPr>
        <w:t xml:space="preserve"> în perioada de execuție impactul asupra mediului este redus și temporar, riscul potențial de poluare a solului fiind dat de pierderi accidentale de carburanți sau lubrefianți de la vehicule si utilaje</w:t>
      </w:r>
      <w:r w:rsidRPr="002B3C46">
        <w:rPr>
          <w:rFonts w:ascii="Trebuchet MS" w:hAnsi="Trebuchet MS" w:cs="Times New Roman"/>
        </w:rPr>
        <w:t>;</w:t>
      </w:r>
    </w:p>
    <w:p w:rsidR="005C2452" w:rsidRPr="002B3C46" w:rsidRDefault="005C2452" w:rsidP="005C2452">
      <w:pPr>
        <w:spacing w:after="0" w:line="240" w:lineRule="auto"/>
        <w:jc w:val="both"/>
        <w:rPr>
          <w:rFonts w:ascii="Trebuchet MS" w:hAnsi="Trebuchet MS" w:cs="Times New Roman"/>
        </w:rPr>
      </w:pPr>
      <w:r w:rsidRPr="002B3C46">
        <w:rPr>
          <w:rFonts w:ascii="Trebuchet MS" w:hAnsi="Trebuchet MS" w:cs="Times New Roman"/>
          <w:b/>
        </w:rPr>
        <w:t>e) probabilitatea impactului:</w:t>
      </w:r>
      <w:r w:rsidRPr="002B3C46">
        <w:rPr>
          <w:rFonts w:ascii="Trebuchet MS" w:hAnsi="Trebuchet MS" w:cs="Times New Roman"/>
        </w:rPr>
        <w:t xml:space="preserve"> impact limitat, pe durata de </w:t>
      </w:r>
      <w:r w:rsidR="00191E4F" w:rsidRPr="002B3C46">
        <w:rPr>
          <w:rFonts w:ascii="Trebuchet MS" w:hAnsi="Trebuchet MS" w:cs="Times New Roman"/>
        </w:rPr>
        <w:t>execuție</w:t>
      </w:r>
      <w:r w:rsidRPr="002B3C46">
        <w:rPr>
          <w:rFonts w:ascii="Trebuchet MS" w:hAnsi="Trebuchet MS" w:cs="Times New Roman"/>
        </w:rPr>
        <w:t xml:space="preserve"> a lucrărilor, reversibil după finalizarea acestora.</w:t>
      </w:r>
    </w:p>
    <w:p w:rsidR="005C2452" w:rsidRPr="002B3C46" w:rsidRDefault="005C2452" w:rsidP="005C2452">
      <w:pPr>
        <w:spacing w:after="0" w:line="240" w:lineRule="auto"/>
        <w:jc w:val="both"/>
        <w:rPr>
          <w:rFonts w:ascii="Trebuchet MS" w:hAnsi="Trebuchet MS" w:cs="Times New Roman"/>
        </w:rPr>
      </w:pPr>
      <w:r w:rsidRPr="002B3C46">
        <w:rPr>
          <w:rFonts w:ascii="Trebuchet MS" w:hAnsi="Trebuchet MS" w:cs="Times New Roman"/>
          <w:b/>
        </w:rPr>
        <w:t xml:space="preserve">f) debutul, durata, frecvența și reversibilitatea preconizate ale impactului: </w:t>
      </w:r>
      <w:r w:rsidRPr="002B3C46">
        <w:rPr>
          <w:rFonts w:ascii="Trebuchet MS" w:hAnsi="Trebuchet MS" w:cs="Times New Roman"/>
        </w:rPr>
        <w:t>impact redus pe perioada de realizare</w:t>
      </w:r>
      <w:r w:rsidR="00E32329" w:rsidRPr="002B3C46">
        <w:rPr>
          <w:rFonts w:ascii="Trebuchet MS" w:hAnsi="Trebuchet MS" w:cs="Times New Roman"/>
        </w:rPr>
        <w:t xml:space="preserve"> a construcțiilor</w:t>
      </w:r>
      <w:r w:rsidRPr="002B3C46">
        <w:rPr>
          <w:rFonts w:ascii="Trebuchet MS" w:hAnsi="Trebuchet MS" w:cs="Times New Roman"/>
        </w:rPr>
        <w:t xml:space="preserve">;   </w:t>
      </w:r>
    </w:p>
    <w:p w:rsidR="00191E4F" w:rsidRPr="002B3C46" w:rsidRDefault="005C2452" w:rsidP="005C2452">
      <w:pPr>
        <w:spacing w:after="0" w:line="240" w:lineRule="auto"/>
        <w:jc w:val="both"/>
        <w:rPr>
          <w:rFonts w:ascii="Trebuchet MS" w:hAnsi="Trebuchet MS"/>
        </w:rPr>
      </w:pPr>
      <w:r w:rsidRPr="002B3C46">
        <w:rPr>
          <w:rFonts w:ascii="Trebuchet MS" w:hAnsi="Trebuchet MS" w:cs="Times New Roman"/>
          <w:b/>
        </w:rPr>
        <w:t xml:space="preserve">g) cumularea impactului cu impactul altor proiecte existente și/sau aprobate: </w:t>
      </w:r>
      <w:r w:rsidR="00191E4F" w:rsidRPr="002B3C46">
        <w:rPr>
          <w:rFonts w:ascii="Trebuchet MS" w:hAnsi="Trebuchet MS"/>
        </w:rPr>
        <w:t xml:space="preserve">realizarea lucrărilor </w:t>
      </w:r>
      <w:r w:rsidR="004508A0" w:rsidRPr="002B3C46">
        <w:rPr>
          <w:rFonts w:ascii="Trebuchet MS" w:hAnsi="Trebuchet MS"/>
        </w:rPr>
        <w:t>de construire a parcului fotovoltaic</w:t>
      </w:r>
      <w:r w:rsidR="00191E4F" w:rsidRPr="002B3C46">
        <w:rPr>
          <w:rFonts w:ascii="Trebuchet MS" w:hAnsi="Trebuchet MS"/>
        </w:rPr>
        <w:t xml:space="preserve"> nu presupune o activitate continuă, cu efecte de durată, se poate aprecia că, nu va exista o cumulare a efectelor între proiectul analizat și alte activități ce ar putea fi derulate în zona de desfășurare a lucrărilor;</w:t>
      </w:r>
    </w:p>
    <w:p w:rsidR="00451308" w:rsidRPr="002B3C46" w:rsidRDefault="00E32329" w:rsidP="00191E4F">
      <w:pPr>
        <w:spacing w:after="0" w:line="240" w:lineRule="auto"/>
        <w:jc w:val="both"/>
        <w:rPr>
          <w:rFonts w:ascii="Trebuchet MS" w:hAnsi="Trebuchet MS" w:cs="Times New Roman"/>
        </w:rPr>
      </w:pPr>
      <w:r w:rsidRPr="002B3C46">
        <w:rPr>
          <w:rFonts w:ascii="Trebuchet MS" w:hAnsi="Trebuchet MS" w:cs="Times New Roman"/>
        </w:rPr>
        <w:t xml:space="preserve"> </w:t>
      </w:r>
      <w:r w:rsidR="005C2452" w:rsidRPr="002B3C46">
        <w:rPr>
          <w:rFonts w:ascii="Trebuchet MS" w:hAnsi="Trebuchet MS" w:cs="Times New Roman"/>
          <w:b/>
        </w:rPr>
        <w:t xml:space="preserve">h) posibilitatea de reducere efectivă a impactului: </w:t>
      </w:r>
      <w:r w:rsidR="00191E4F" w:rsidRPr="002B3C46">
        <w:rPr>
          <w:rFonts w:ascii="Trebuchet MS" w:hAnsi="Trebuchet MS" w:cs="Times New Roman"/>
        </w:rPr>
        <w:t>nu este cazul</w:t>
      </w:r>
    </w:p>
    <w:p w:rsidR="0064541B" w:rsidRPr="002B3C46" w:rsidRDefault="0064541B" w:rsidP="0064541B">
      <w:pPr>
        <w:spacing w:after="0" w:line="240" w:lineRule="auto"/>
        <w:jc w:val="both"/>
        <w:rPr>
          <w:rFonts w:ascii="Trebuchet MS" w:hAnsi="Trebuchet MS" w:cs="Times New Roman"/>
          <w:b/>
        </w:rPr>
      </w:pPr>
    </w:p>
    <w:p w:rsidR="00882721" w:rsidRPr="002B3C46" w:rsidRDefault="00383A4B" w:rsidP="0064541B">
      <w:pPr>
        <w:spacing w:after="0" w:line="240" w:lineRule="auto"/>
        <w:jc w:val="both"/>
        <w:rPr>
          <w:rFonts w:ascii="Trebuchet MS" w:hAnsi="Trebuchet MS"/>
        </w:rPr>
      </w:pPr>
      <w:r w:rsidRPr="002B3C46">
        <w:rPr>
          <w:rFonts w:ascii="Trebuchet MS" w:hAnsi="Trebuchet MS" w:cs="Times New Roman"/>
          <w:b/>
        </w:rPr>
        <w:t>II. Motivele pe baza cărora s-a stabilit necesitatea neefectuării evaluării adecvate sunt următoarele</w:t>
      </w:r>
      <w:r w:rsidRPr="002B3C46">
        <w:rPr>
          <w:rFonts w:ascii="Trebuchet MS" w:hAnsi="Trebuchet MS" w:cs="Times New Roman"/>
        </w:rPr>
        <w:t xml:space="preserve">: </w:t>
      </w:r>
      <w:r w:rsidRPr="002B3C46">
        <w:rPr>
          <w:rFonts w:ascii="Trebuchet MS" w:hAnsi="Trebuchet MS"/>
        </w:rPr>
        <w:t xml:space="preserve">proiectul propus </w:t>
      </w:r>
      <w:r w:rsidR="0007523B" w:rsidRPr="002B3C46">
        <w:rPr>
          <w:rFonts w:ascii="Trebuchet MS" w:hAnsi="Trebuchet MS"/>
        </w:rPr>
        <w:t xml:space="preserve">nu </w:t>
      </w:r>
      <w:r w:rsidRPr="002B3C46">
        <w:rPr>
          <w:rFonts w:ascii="Trebuchet MS" w:hAnsi="Trebuchet MS"/>
        </w:rPr>
        <w:t xml:space="preserve">intră sub </w:t>
      </w:r>
      <w:r w:rsidR="005D7E22" w:rsidRPr="002B3C46">
        <w:rPr>
          <w:rFonts w:ascii="Trebuchet MS" w:hAnsi="Trebuchet MS"/>
        </w:rPr>
        <w:t>incidența</w:t>
      </w:r>
      <w:r w:rsidRPr="002B3C46">
        <w:rPr>
          <w:rFonts w:ascii="Trebuchet MS" w:hAnsi="Trebuchet MS"/>
        </w:rPr>
        <w:t xml:space="preserve"> art. 28 din </w:t>
      </w:r>
      <w:r w:rsidRPr="002B3C46">
        <w:rPr>
          <w:rStyle w:val="tli1"/>
          <w:rFonts w:ascii="Trebuchet MS" w:hAnsi="Trebuchet MS"/>
        </w:rPr>
        <w:t xml:space="preserve">O.U.G. nr. 57/2007 </w:t>
      </w:r>
      <w:r w:rsidRPr="002B3C46">
        <w:rPr>
          <w:rFonts w:ascii="Trebuchet MS" w:hAnsi="Trebuchet MS"/>
          <w:lang w:eastAsia="ar-SA"/>
        </w:rPr>
        <w:t xml:space="preserve">privind regimul ariilor naturale protejate, conservarea habitatelor naturale, a florei şi faunei sălbatice, </w:t>
      </w:r>
      <w:r w:rsidRPr="002B3C46">
        <w:rPr>
          <w:rFonts w:ascii="Trebuchet MS" w:hAnsi="Trebuchet MS"/>
        </w:rPr>
        <w:t>aprobată cu modificări şi completări prin Legea nr. 49/2011, cu modificările şi completările ulterioare</w:t>
      </w:r>
      <w:r w:rsidR="00882721" w:rsidRPr="002B3C46">
        <w:rPr>
          <w:rFonts w:ascii="Trebuchet MS" w:hAnsi="Trebuchet MS"/>
        </w:rPr>
        <w:t>;</w:t>
      </w:r>
    </w:p>
    <w:p w:rsidR="00383A4B" w:rsidRPr="002B3C46" w:rsidRDefault="005C2452" w:rsidP="00882721">
      <w:pPr>
        <w:autoSpaceDE w:val="0"/>
        <w:autoSpaceDN w:val="0"/>
        <w:adjustRightInd w:val="0"/>
        <w:spacing w:after="0" w:line="240" w:lineRule="auto"/>
        <w:jc w:val="both"/>
        <w:rPr>
          <w:rFonts w:ascii="Trebuchet MS" w:hAnsi="Trebuchet MS" w:cs="Times New Roman"/>
        </w:rPr>
      </w:pPr>
      <w:r w:rsidRPr="002B3C46">
        <w:rPr>
          <w:rFonts w:ascii="Trebuchet MS" w:hAnsi="Trebuchet MS" w:cs="Times New Roman"/>
          <w:b/>
        </w:rPr>
        <w:t>III. Motivele pe baza cărora s-a stabilit necesitatea neefectuării evaluării impactului asupra corpurilor de apă</w:t>
      </w:r>
      <w:r w:rsidRPr="002B3C46">
        <w:rPr>
          <w:rFonts w:ascii="Trebuchet MS" w:hAnsi="Trebuchet MS" w:cs="Times New Roman"/>
        </w:rPr>
        <w:t xml:space="preserve">: </w:t>
      </w:r>
    </w:p>
    <w:p w:rsidR="00383A4B" w:rsidRPr="002B3C46" w:rsidRDefault="004508A0" w:rsidP="004508A0">
      <w:pPr>
        <w:pStyle w:val="Listparagraf"/>
        <w:numPr>
          <w:ilvl w:val="0"/>
          <w:numId w:val="23"/>
        </w:numPr>
        <w:autoSpaceDE w:val="0"/>
        <w:autoSpaceDN w:val="0"/>
        <w:adjustRightInd w:val="0"/>
        <w:spacing w:after="0" w:line="240" w:lineRule="auto"/>
        <w:jc w:val="both"/>
        <w:rPr>
          <w:rFonts w:ascii="Trebuchet MS" w:hAnsi="Trebuchet MS"/>
          <w:b/>
          <w:lang w:val="ro-RO"/>
        </w:rPr>
      </w:pPr>
      <w:r w:rsidRPr="002B3C46">
        <w:rPr>
          <w:rFonts w:ascii="Trebuchet MS" w:eastAsia="Times New Roman" w:hAnsi="Trebuchet MS"/>
          <w:color w:val="000000"/>
          <w:lang w:val="ro-RO" w:eastAsia="ro-RO"/>
        </w:rPr>
        <w:lastRenderedPageBreak/>
        <w:t xml:space="preserve">conform adresei nr. </w:t>
      </w:r>
      <w:r w:rsidR="00956DB8" w:rsidRPr="002B3C46">
        <w:rPr>
          <w:rFonts w:ascii="Trebuchet MS" w:eastAsia="Times New Roman" w:hAnsi="Trebuchet MS"/>
          <w:color w:val="000000"/>
          <w:lang w:val="ro-RO" w:eastAsia="ro-RO"/>
        </w:rPr>
        <w:t>8430/2023</w:t>
      </w:r>
      <w:r w:rsidRPr="002B3C46">
        <w:rPr>
          <w:rFonts w:ascii="Trebuchet MS" w:eastAsia="Times New Roman" w:hAnsi="Trebuchet MS"/>
          <w:color w:val="000000"/>
          <w:lang w:val="ro-RO" w:eastAsia="ro-RO"/>
        </w:rPr>
        <w:t>, emisă de SGA Sibiu, pentru investiția menționată nu se înscrie în prevederile art. 48 și 54 din Legea apelor nr. 107/1996, cu modificările și completările ulterioare</w:t>
      </w:r>
      <w:r w:rsidR="00191E4F" w:rsidRPr="002B3C46">
        <w:rPr>
          <w:rFonts w:ascii="Trebuchet MS" w:eastAsia="Times New Roman" w:hAnsi="Trebuchet MS"/>
          <w:color w:val="000000"/>
          <w:lang w:val="ro-RO" w:eastAsia="ro-RO"/>
        </w:rPr>
        <w:t>.</w:t>
      </w:r>
    </w:p>
    <w:p w:rsidR="00710304" w:rsidRPr="002B3C46" w:rsidRDefault="00710304" w:rsidP="00710304">
      <w:pPr>
        <w:autoSpaceDE w:val="0"/>
        <w:autoSpaceDN w:val="0"/>
        <w:adjustRightInd w:val="0"/>
        <w:spacing w:after="0" w:line="240" w:lineRule="auto"/>
        <w:jc w:val="both"/>
        <w:rPr>
          <w:rFonts w:ascii="Trebuchet MS" w:eastAsia="Calibri" w:hAnsi="Trebuchet MS" w:cs="Times New Roman"/>
          <w:b/>
        </w:rPr>
      </w:pPr>
      <w:r w:rsidRPr="002B3C46">
        <w:rPr>
          <w:rFonts w:ascii="Trebuchet MS" w:eastAsia="Calibri" w:hAnsi="Trebuchet MS" w:cs="Times New Roman"/>
          <w:b/>
        </w:rPr>
        <w:t>Condiţiile de realizare a proiectului:</w:t>
      </w:r>
    </w:p>
    <w:p w:rsidR="00710304" w:rsidRPr="002B3C46" w:rsidRDefault="00710304" w:rsidP="00710304">
      <w:pPr>
        <w:pStyle w:val="Listparagraf"/>
        <w:numPr>
          <w:ilvl w:val="0"/>
          <w:numId w:val="2"/>
        </w:numPr>
        <w:shd w:val="clear" w:color="auto" w:fill="FFFFFF"/>
        <w:adjustRightInd w:val="0"/>
        <w:spacing w:after="0" w:line="240" w:lineRule="auto"/>
        <w:ind w:left="284" w:hanging="284"/>
        <w:jc w:val="both"/>
        <w:rPr>
          <w:rFonts w:ascii="Trebuchet MS" w:hAnsi="Trebuchet MS"/>
          <w:color w:val="000000"/>
          <w:lang w:val="ro-RO"/>
        </w:rPr>
      </w:pPr>
      <w:r w:rsidRPr="002B3C46">
        <w:rPr>
          <w:rFonts w:ascii="Trebuchet MS" w:hAnsi="Trebuchet MS"/>
          <w:color w:val="000000"/>
          <w:lang w:val="ro-RO"/>
        </w:rPr>
        <w:t xml:space="preserve">respectarea </w:t>
      </w:r>
      <w:r w:rsidR="00956DB8" w:rsidRPr="002B3C46">
        <w:rPr>
          <w:rFonts w:ascii="Trebuchet MS" w:hAnsi="Trebuchet MS"/>
          <w:color w:val="000000"/>
          <w:lang w:val="ro-RO"/>
        </w:rPr>
        <w:t>legislației</w:t>
      </w:r>
      <w:r w:rsidRPr="002B3C46">
        <w:rPr>
          <w:rFonts w:ascii="Trebuchet MS" w:hAnsi="Trebuchet MS"/>
          <w:color w:val="000000"/>
          <w:lang w:val="ro-RO"/>
        </w:rPr>
        <w:t xml:space="preserve"> în vigoare în domeniul </w:t>
      </w:r>
      <w:r w:rsidR="00956DB8" w:rsidRPr="002B3C46">
        <w:rPr>
          <w:rFonts w:ascii="Trebuchet MS" w:hAnsi="Trebuchet MS"/>
          <w:color w:val="000000"/>
          <w:lang w:val="ro-RO"/>
        </w:rPr>
        <w:t>protecției</w:t>
      </w:r>
      <w:r w:rsidRPr="002B3C46">
        <w:rPr>
          <w:rFonts w:ascii="Trebuchet MS" w:hAnsi="Trebuchet MS"/>
          <w:color w:val="000000"/>
          <w:lang w:val="ro-RO"/>
        </w:rPr>
        <w:t xml:space="preserve"> mediului;</w:t>
      </w:r>
    </w:p>
    <w:p w:rsidR="00710304" w:rsidRPr="002B3C46" w:rsidRDefault="00710304" w:rsidP="00710304">
      <w:pPr>
        <w:numPr>
          <w:ilvl w:val="0"/>
          <w:numId w:val="2"/>
        </w:numPr>
        <w:shd w:val="clear" w:color="auto" w:fill="FFFFFF"/>
        <w:adjustRightInd w:val="0"/>
        <w:spacing w:after="0" w:line="240" w:lineRule="auto"/>
        <w:ind w:left="284" w:hanging="284"/>
        <w:contextualSpacing/>
        <w:jc w:val="both"/>
        <w:rPr>
          <w:rFonts w:ascii="Trebuchet MS" w:hAnsi="Trebuchet MS" w:cs="Times New Roman"/>
        </w:rPr>
      </w:pPr>
      <w:r w:rsidRPr="002B3C46">
        <w:rPr>
          <w:rFonts w:ascii="Trebuchet MS" w:hAnsi="Trebuchet MS" w:cs="Times New Roman"/>
          <w:color w:val="000000"/>
        </w:rPr>
        <w:t>respectarea tuturor avizelor/punctelor de vedere, emise de celelalte autorități;</w:t>
      </w:r>
    </w:p>
    <w:p w:rsidR="002B50C7" w:rsidRPr="002B3C46" w:rsidRDefault="002B50C7" w:rsidP="002B50C7">
      <w:pPr>
        <w:pStyle w:val="Listparagraf"/>
        <w:numPr>
          <w:ilvl w:val="0"/>
          <w:numId w:val="2"/>
        </w:numPr>
        <w:spacing w:after="0" w:line="240" w:lineRule="auto"/>
        <w:ind w:left="284" w:hanging="284"/>
        <w:jc w:val="both"/>
        <w:rPr>
          <w:rFonts w:ascii="Trebuchet MS" w:hAnsi="Trebuchet MS"/>
          <w:lang w:val="ro-RO"/>
        </w:rPr>
      </w:pPr>
      <w:r w:rsidRPr="002B3C46">
        <w:rPr>
          <w:rFonts w:ascii="Trebuchet MS" w:hAnsi="Trebuchet MS"/>
          <w:lang w:val="ro-RO"/>
        </w:rPr>
        <w:t>în cazul în care se descoperă pe parcursul lucrărilor vestigii arheologice (morminte, fragmente de ziduri/fundații sau material de constructii rulate – piatră cioplită/sculptată, cărămidă, monede, oase, etc) se vor sista lucrările temporar și se va anunța Direcția Județeană de Cultură Sibiu;</w:t>
      </w:r>
    </w:p>
    <w:p w:rsidR="00710304" w:rsidRPr="002B3C46" w:rsidRDefault="00710304" w:rsidP="00710304">
      <w:pPr>
        <w:pStyle w:val="Listparagraf"/>
        <w:numPr>
          <w:ilvl w:val="0"/>
          <w:numId w:val="6"/>
        </w:numPr>
        <w:autoSpaceDE w:val="0"/>
        <w:autoSpaceDN w:val="0"/>
        <w:adjustRightInd w:val="0"/>
        <w:spacing w:after="0" w:line="240" w:lineRule="auto"/>
        <w:ind w:left="270" w:hanging="270"/>
        <w:jc w:val="both"/>
        <w:rPr>
          <w:rFonts w:ascii="Trebuchet MS" w:hAnsi="Trebuchet MS"/>
          <w:lang w:val="ro-RO"/>
        </w:rPr>
      </w:pPr>
      <w:r w:rsidRPr="002B3C46">
        <w:rPr>
          <w:rFonts w:ascii="Trebuchet MS" w:hAnsi="Trebuchet MS"/>
          <w:lang w:val="ro-RO"/>
        </w:rPr>
        <w:t>împrejmuirea corespunzătoare a zonelor de lucru, montarea de avertizoare, etc;</w:t>
      </w:r>
    </w:p>
    <w:p w:rsidR="00710304" w:rsidRPr="002B3C46"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rebuchet MS" w:hAnsi="Trebuchet MS"/>
          <w:lang w:val="ro-RO"/>
        </w:rPr>
      </w:pPr>
      <w:r w:rsidRPr="002B3C46">
        <w:rPr>
          <w:rFonts w:ascii="Trebuchet MS" w:hAnsi="Trebuchet MS"/>
          <w:lang w:val="ro-RO"/>
        </w:rPr>
        <w:t>organizarea de şantier se va realiza, astfel încât impactul generat de aceasta asupra factorilor de mediu pe timpul derulării lucrărilor prevăzute prin proiect să fie cât mai redus</w:t>
      </w:r>
      <w:r w:rsidRPr="002B3C46">
        <w:rPr>
          <w:rFonts w:ascii="Trebuchet MS" w:hAnsi="Trebuchet MS"/>
        </w:rPr>
        <w:t xml:space="preserve">; </w:t>
      </w:r>
    </w:p>
    <w:p w:rsidR="00710304" w:rsidRPr="002B3C46"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rebuchet MS" w:hAnsi="Trebuchet MS"/>
          <w:lang w:val="ro-RO"/>
        </w:rPr>
      </w:pPr>
      <w:r w:rsidRPr="002B3C46">
        <w:rPr>
          <w:rFonts w:ascii="Trebuchet MS" w:hAnsi="Trebuchet MS"/>
          <w:lang w:val="ro-RO"/>
        </w:rPr>
        <w:t xml:space="preserve">materialele necesare executării lucrărilor propuse se depozitează în locuri bine stabilite, amenajate corespunzător, în vederea prevenirii poluării solului/subsolului; </w:t>
      </w:r>
    </w:p>
    <w:p w:rsidR="00710304" w:rsidRPr="002B3C46" w:rsidRDefault="00710304" w:rsidP="00710304">
      <w:pPr>
        <w:pStyle w:val="Listparagraf"/>
        <w:numPr>
          <w:ilvl w:val="0"/>
          <w:numId w:val="6"/>
        </w:numPr>
        <w:tabs>
          <w:tab w:val="left" w:pos="720"/>
        </w:tabs>
        <w:autoSpaceDE w:val="0"/>
        <w:autoSpaceDN w:val="0"/>
        <w:adjustRightInd w:val="0"/>
        <w:spacing w:after="0" w:line="240" w:lineRule="auto"/>
        <w:ind w:left="270" w:hanging="270"/>
        <w:jc w:val="both"/>
        <w:rPr>
          <w:rFonts w:ascii="Trebuchet MS" w:hAnsi="Trebuchet MS"/>
          <w:lang w:val="ro-RO"/>
        </w:rPr>
      </w:pPr>
      <w:r w:rsidRPr="002B3C46">
        <w:rPr>
          <w:rFonts w:ascii="Trebuchet MS" w:hAnsi="Trebuchet MS"/>
          <w:lang w:val="ro-RO"/>
        </w:rPr>
        <w:t>managementul deşeurilor generate în urma execuţiei lucrărilor prevăzute în proiect se va realiza în conformitate cu legislaţia specifică de mediu şi va fi în responsabilitatea titularului proiectului, astfel:</w:t>
      </w:r>
    </w:p>
    <w:p w:rsidR="00710304" w:rsidRPr="002B3C46" w:rsidRDefault="00710304" w:rsidP="00710304">
      <w:pPr>
        <w:numPr>
          <w:ilvl w:val="0"/>
          <w:numId w:val="5"/>
        </w:numPr>
        <w:autoSpaceDE w:val="0"/>
        <w:autoSpaceDN w:val="0"/>
        <w:adjustRightInd w:val="0"/>
        <w:spacing w:after="0" w:line="240" w:lineRule="auto"/>
        <w:ind w:left="990" w:hanging="450"/>
        <w:jc w:val="both"/>
        <w:rPr>
          <w:rFonts w:ascii="Trebuchet MS" w:hAnsi="Trebuchet MS" w:cs="Times New Roman"/>
        </w:rPr>
      </w:pPr>
      <w:r w:rsidRPr="002B3C46">
        <w:rPr>
          <w:rFonts w:ascii="Trebuchet MS" w:hAnsi="Trebuchet MS" w:cs="Times New Roman"/>
        </w:rPr>
        <w:t>deşeurile municipale amestecate generate în perioada lucrărilor de construcţii vor fi colectate, stocate temporar în pubele şi eliminate la un depozit autorizat cu acceptul operatorului de depozit;</w:t>
      </w:r>
    </w:p>
    <w:p w:rsidR="00DB6FEC" w:rsidRPr="002B3C46" w:rsidRDefault="00DB6FEC" w:rsidP="00710304">
      <w:pPr>
        <w:numPr>
          <w:ilvl w:val="0"/>
          <w:numId w:val="5"/>
        </w:numPr>
        <w:autoSpaceDE w:val="0"/>
        <w:autoSpaceDN w:val="0"/>
        <w:adjustRightInd w:val="0"/>
        <w:spacing w:after="0" w:line="240" w:lineRule="auto"/>
        <w:ind w:left="990" w:hanging="450"/>
        <w:jc w:val="both"/>
        <w:rPr>
          <w:rFonts w:ascii="Trebuchet MS" w:hAnsi="Trebuchet MS" w:cs="Times New Roman"/>
        </w:rPr>
      </w:pPr>
      <w:r w:rsidRPr="002B3C46">
        <w:rPr>
          <w:rFonts w:ascii="Trebuchet MS" w:hAnsi="Trebuchet MS" w:cs="Times New Roman"/>
        </w:rPr>
        <w:t xml:space="preserve">abandonarea, aruncarea, precum și ascunderea deșeurilor sunt interzise; </w:t>
      </w:r>
    </w:p>
    <w:p w:rsidR="00710304" w:rsidRPr="002B3C46" w:rsidRDefault="00710304" w:rsidP="00710304">
      <w:pPr>
        <w:numPr>
          <w:ilvl w:val="0"/>
          <w:numId w:val="5"/>
        </w:numPr>
        <w:autoSpaceDE w:val="0"/>
        <w:autoSpaceDN w:val="0"/>
        <w:adjustRightInd w:val="0"/>
        <w:spacing w:after="0" w:line="240" w:lineRule="auto"/>
        <w:ind w:left="990" w:hanging="450"/>
        <w:jc w:val="both"/>
        <w:rPr>
          <w:rFonts w:ascii="Trebuchet MS" w:hAnsi="Trebuchet MS" w:cs="Times New Roman"/>
        </w:rPr>
      </w:pPr>
      <w:r w:rsidRPr="002B3C46">
        <w:rPr>
          <w:rFonts w:ascii="Trebuchet MS" w:hAnsi="Trebuchet MS" w:cs="Times New Roman"/>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710304" w:rsidRPr="002B3C46" w:rsidRDefault="00710304" w:rsidP="00710304">
      <w:pPr>
        <w:numPr>
          <w:ilvl w:val="0"/>
          <w:numId w:val="5"/>
        </w:numPr>
        <w:autoSpaceDE w:val="0"/>
        <w:autoSpaceDN w:val="0"/>
        <w:adjustRightInd w:val="0"/>
        <w:spacing w:before="100" w:beforeAutospacing="1" w:after="100" w:afterAutospacing="1" w:line="240" w:lineRule="auto"/>
        <w:ind w:left="990" w:hanging="450"/>
        <w:jc w:val="both"/>
        <w:rPr>
          <w:rFonts w:ascii="Trebuchet MS" w:hAnsi="Trebuchet MS" w:cs="Times New Roman"/>
        </w:rPr>
      </w:pPr>
      <w:r w:rsidRPr="002B3C46">
        <w:rPr>
          <w:rFonts w:ascii="Trebuchet MS" w:hAnsi="Trebuchet MS" w:cs="Times New Roman"/>
        </w:rPr>
        <w:t>referitor la gestionarea deșeurilor din construcții și demolări, în conformitate cu OUG nr. 92/2021</w:t>
      </w:r>
      <w:r w:rsidR="002B50C7" w:rsidRPr="002B3C46">
        <w:rPr>
          <w:rFonts w:ascii="Trebuchet MS" w:hAnsi="Trebuchet MS" w:cs="Times New Roman"/>
        </w:rPr>
        <w:t xml:space="preserve"> aprobată prin Legea 17/2023</w:t>
      </w:r>
      <w:r w:rsidRPr="002B3C46">
        <w:rPr>
          <w:rFonts w:ascii="Trebuchet MS" w:hAnsi="Trebuchet MS" w:cs="Times New Roman"/>
        </w:rPr>
        <w:t>,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710304" w:rsidRPr="002B3C46" w:rsidRDefault="00710304" w:rsidP="00710304">
      <w:pPr>
        <w:pStyle w:val="Listparagraf"/>
        <w:numPr>
          <w:ilvl w:val="0"/>
          <w:numId w:val="5"/>
        </w:numPr>
        <w:autoSpaceDE w:val="0"/>
        <w:autoSpaceDN w:val="0"/>
        <w:adjustRightInd w:val="0"/>
        <w:spacing w:after="0" w:line="240" w:lineRule="auto"/>
        <w:ind w:left="990" w:hanging="450"/>
        <w:jc w:val="both"/>
        <w:rPr>
          <w:rFonts w:ascii="Trebuchet MS" w:hAnsi="Trebuchet MS"/>
          <w:lang w:val="ro-RO"/>
        </w:rPr>
      </w:pPr>
      <w:r w:rsidRPr="002B3C46">
        <w:rPr>
          <w:rFonts w:ascii="Trebuchet MS" w:hAnsi="Trebuchet MS"/>
          <w:lang w:val="ro-RO"/>
        </w:rPr>
        <w:t>în conformitate cu OUG nr. 92/2021</w:t>
      </w:r>
      <w:r w:rsidR="002B50C7" w:rsidRPr="002B3C46">
        <w:rPr>
          <w:rFonts w:ascii="Trebuchet MS" w:hAnsi="Trebuchet MS"/>
          <w:lang w:val="ro-RO"/>
        </w:rPr>
        <w:t xml:space="preserve"> aprobată prin Legea 17/2023</w:t>
      </w:r>
      <w:r w:rsidRPr="002B3C46">
        <w:rPr>
          <w:rFonts w:ascii="Trebuchet MS" w:hAnsi="Trebuchet MS"/>
          <w:lang w:val="ro-RO"/>
        </w:rPr>
        <w:t>,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710304" w:rsidRPr="002B3C46" w:rsidRDefault="00710304" w:rsidP="00710304">
      <w:pPr>
        <w:pStyle w:val="Listparagraf"/>
        <w:numPr>
          <w:ilvl w:val="0"/>
          <w:numId w:val="5"/>
        </w:numPr>
        <w:autoSpaceDE w:val="0"/>
        <w:autoSpaceDN w:val="0"/>
        <w:adjustRightInd w:val="0"/>
        <w:spacing w:after="0" w:line="240" w:lineRule="auto"/>
        <w:ind w:left="990" w:hanging="450"/>
        <w:jc w:val="both"/>
        <w:rPr>
          <w:rFonts w:ascii="Trebuchet MS" w:hAnsi="Trebuchet MS"/>
          <w:lang w:val="ro-RO"/>
        </w:rPr>
      </w:pPr>
      <w:r w:rsidRPr="002B3C46">
        <w:rPr>
          <w:rFonts w:ascii="Trebuchet MS" w:hAnsi="Trebuchet MS"/>
          <w:lang w:val="ro-RO"/>
        </w:rPr>
        <w:t>In conformitate cu OUG nr. 92/2021</w:t>
      </w:r>
      <w:r w:rsidR="002B50C7" w:rsidRPr="002B3C46">
        <w:rPr>
          <w:rFonts w:ascii="Trebuchet MS" w:hAnsi="Trebuchet MS"/>
          <w:lang w:val="ro-RO"/>
        </w:rPr>
        <w:t xml:space="preserve"> aprobată prin Legea 17/2023</w:t>
      </w:r>
      <w:r w:rsidRPr="002B3C46">
        <w:rPr>
          <w:rFonts w:ascii="Trebuchet MS" w:hAnsi="Trebuchet MS"/>
          <w:lang w:val="ro-RO"/>
        </w:rPr>
        <w:t xml:space="preserve">, titularii pe numele cărora au fost emise autorizaţii de construire şi/sau desfiinţări trebuie să raporteze anual </w:t>
      </w:r>
      <w:r w:rsidRPr="002B3C46">
        <w:rPr>
          <w:rFonts w:ascii="Trebuchet MS" w:hAnsi="Trebuchet MS"/>
          <w:lang w:val="ro-RO"/>
        </w:rPr>
        <w:lastRenderedPageBreak/>
        <w:t>la APM, până la 30 aprilie a anului următor celui pentru care se raportează, conformarea cu art. 17 alin. (7) şi măsurile adoptate potrivit art. 31 alin. (1);</w:t>
      </w:r>
    </w:p>
    <w:p w:rsidR="00710304" w:rsidRPr="002B3C46" w:rsidRDefault="00710304" w:rsidP="00710304">
      <w:pPr>
        <w:pStyle w:val="Listparagraf"/>
        <w:numPr>
          <w:ilvl w:val="0"/>
          <w:numId w:val="5"/>
        </w:numPr>
        <w:autoSpaceDE w:val="0"/>
        <w:autoSpaceDN w:val="0"/>
        <w:adjustRightInd w:val="0"/>
        <w:spacing w:after="0" w:line="240" w:lineRule="auto"/>
        <w:ind w:left="990" w:hanging="450"/>
        <w:jc w:val="both"/>
        <w:rPr>
          <w:rFonts w:ascii="Trebuchet MS" w:hAnsi="Trebuchet MS"/>
          <w:lang w:val="ro-RO"/>
        </w:rPr>
      </w:pPr>
      <w:r w:rsidRPr="002B3C46">
        <w:rPr>
          <w:rFonts w:ascii="Trebuchet MS" w:hAnsi="Trebuchet MS"/>
          <w:lang w:val="ro-RO"/>
        </w:rPr>
        <w:t>In conformitate cu OUG nr. 92/2021</w:t>
      </w:r>
      <w:r w:rsidR="002B50C7" w:rsidRPr="002B3C46">
        <w:rPr>
          <w:rFonts w:ascii="Trebuchet MS" w:hAnsi="Trebuchet MS"/>
          <w:lang w:val="ro-RO"/>
        </w:rPr>
        <w:t xml:space="preserve"> aprobată prin Legea 17/2023</w:t>
      </w:r>
      <w:r w:rsidRPr="002B3C46">
        <w:rPr>
          <w:rFonts w:ascii="Trebuchet MS" w:hAnsi="Trebuchet MS"/>
          <w:lang w:val="ro-RO"/>
        </w:rPr>
        <w:t>, gestionarea deşeurilor trebuie să se realizeze fără a pune în pericol sănătatea populaţiei şi fără a dăuna mediului, în special:</w:t>
      </w:r>
    </w:p>
    <w:p w:rsidR="00710304" w:rsidRPr="002B3C46" w:rsidRDefault="00710304" w:rsidP="00710304">
      <w:pPr>
        <w:pStyle w:val="Listparagraf"/>
        <w:autoSpaceDE w:val="0"/>
        <w:autoSpaceDN w:val="0"/>
        <w:adjustRightInd w:val="0"/>
        <w:spacing w:after="0" w:line="240" w:lineRule="auto"/>
        <w:ind w:left="990" w:hanging="450"/>
        <w:jc w:val="both"/>
        <w:rPr>
          <w:rFonts w:ascii="Trebuchet MS" w:hAnsi="Trebuchet MS"/>
          <w:lang w:val="ro-RO"/>
        </w:rPr>
      </w:pPr>
      <w:r w:rsidRPr="002B3C46">
        <w:rPr>
          <w:rFonts w:ascii="Trebuchet MS" w:hAnsi="Trebuchet MS"/>
          <w:lang w:val="ro-RO"/>
        </w:rPr>
        <w:t xml:space="preserve">    a) fără a genera riscuri de contaminare pentru aer, apă, sol, faună sau floră;</w:t>
      </w:r>
    </w:p>
    <w:p w:rsidR="00710304" w:rsidRPr="002B3C46" w:rsidRDefault="00710304" w:rsidP="00710304">
      <w:pPr>
        <w:pStyle w:val="Listparagraf"/>
        <w:autoSpaceDE w:val="0"/>
        <w:autoSpaceDN w:val="0"/>
        <w:adjustRightInd w:val="0"/>
        <w:spacing w:after="0" w:line="240" w:lineRule="auto"/>
        <w:ind w:left="990" w:hanging="450"/>
        <w:jc w:val="both"/>
        <w:rPr>
          <w:rFonts w:ascii="Trebuchet MS" w:hAnsi="Trebuchet MS"/>
          <w:lang w:val="ro-RO"/>
        </w:rPr>
      </w:pPr>
      <w:r w:rsidRPr="002B3C46">
        <w:rPr>
          <w:rFonts w:ascii="Trebuchet MS" w:hAnsi="Trebuchet MS"/>
          <w:lang w:val="ro-RO"/>
        </w:rPr>
        <w:t xml:space="preserve">    b) fără a crea disconfort din cauza zgomotului sau a mirosurilor; şi</w:t>
      </w:r>
    </w:p>
    <w:p w:rsidR="00710304" w:rsidRPr="002B3C46" w:rsidRDefault="00710304" w:rsidP="00710304">
      <w:pPr>
        <w:pStyle w:val="Listparagraf"/>
        <w:autoSpaceDE w:val="0"/>
        <w:autoSpaceDN w:val="0"/>
        <w:adjustRightInd w:val="0"/>
        <w:spacing w:after="0" w:line="240" w:lineRule="auto"/>
        <w:ind w:left="990" w:hanging="450"/>
        <w:jc w:val="both"/>
        <w:rPr>
          <w:rFonts w:ascii="Trebuchet MS" w:hAnsi="Trebuchet MS"/>
          <w:lang w:val="ro-RO"/>
        </w:rPr>
      </w:pPr>
      <w:r w:rsidRPr="002B3C46">
        <w:rPr>
          <w:rFonts w:ascii="Trebuchet MS" w:hAnsi="Trebuchet MS"/>
          <w:lang w:val="ro-RO"/>
        </w:rPr>
        <w:t xml:space="preserve">    c) fără a afecta negativ peisajul sau zonele de interes special.</w:t>
      </w:r>
    </w:p>
    <w:p w:rsidR="00710304" w:rsidRPr="002B3C46" w:rsidRDefault="00710304" w:rsidP="00710304">
      <w:pPr>
        <w:numPr>
          <w:ilvl w:val="0"/>
          <w:numId w:val="7"/>
        </w:numPr>
        <w:autoSpaceDE w:val="0"/>
        <w:autoSpaceDN w:val="0"/>
        <w:adjustRightInd w:val="0"/>
        <w:spacing w:after="0" w:line="240" w:lineRule="auto"/>
        <w:ind w:left="270" w:hanging="270"/>
        <w:jc w:val="both"/>
        <w:rPr>
          <w:rFonts w:ascii="Trebuchet MS" w:hAnsi="Trebuchet MS" w:cs="Times New Roman"/>
        </w:rPr>
      </w:pPr>
      <w:r w:rsidRPr="002B3C46">
        <w:rPr>
          <w:rFonts w:ascii="Trebuchet MS" w:hAnsi="Trebuchet MS" w:cs="Times New Roman"/>
        </w:rPr>
        <w:t>se interzic lucrările de reparații și întreținere a autovehiculelor în cadrul organizării de șantier; acestea se vor realiza în unități autorizate și corespunzător dotate ;</w:t>
      </w:r>
    </w:p>
    <w:p w:rsidR="00710304" w:rsidRPr="002B3C46" w:rsidRDefault="00710304" w:rsidP="00710304">
      <w:pPr>
        <w:numPr>
          <w:ilvl w:val="0"/>
          <w:numId w:val="7"/>
        </w:numPr>
        <w:autoSpaceDE w:val="0"/>
        <w:autoSpaceDN w:val="0"/>
        <w:adjustRightInd w:val="0"/>
        <w:spacing w:after="0" w:line="240" w:lineRule="auto"/>
        <w:ind w:left="270" w:hanging="270"/>
        <w:jc w:val="both"/>
        <w:rPr>
          <w:rFonts w:ascii="Trebuchet MS" w:hAnsi="Trebuchet MS" w:cs="Times New Roman"/>
        </w:rPr>
      </w:pPr>
      <w:r w:rsidRPr="002B3C46">
        <w:rPr>
          <w:rFonts w:ascii="Trebuchet MS" w:hAnsi="Trebuchet MS" w:cs="Times New Roman"/>
        </w:rPr>
        <w:t>este interzisă desfășurarea lucrărilor pe timp de noapte;</w:t>
      </w:r>
    </w:p>
    <w:p w:rsidR="00710304" w:rsidRPr="002B3C46" w:rsidRDefault="00710304" w:rsidP="00710304">
      <w:pPr>
        <w:numPr>
          <w:ilvl w:val="0"/>
          <w:numId w:val="7"/>
        </w:numPr>
        <w:autoSpaceDE w:val="0"/>
        <w:autoSpaceDN w:val="0"/>
        <w:adjustRightInd w:val="0"/>
        <w:spacing w:after="0" w:line="240" w:lineRule="auto"/>
        <w:ind w:left="270" w:hanging="270"/>
        <w:jc w:val="both"/>
        <w:rPr>
          <w:rFonts w:ascii="Trebuchet MS" w:hAnsi="Trebuchet MS" w:cs="Times New Roman"/>
        </w:rPr>
      </w:pPr>
      <w:r w:rsidRPr="002B3C46">
        <w:rPr>
          <w:rFonts w:ascii="Trebuchet MS" w:hAnsi="Trebuchet MS" w:cs="Times New Roman"/>
        </w:rPr>
        <w:t xml:space="preserve">se interzice stocarea temporară şi depozitarea </w:t>
      </w:r>
      <w:r w:rsidR="005D7E22" w:rsidRPr="002B3C46">
        <w:rPr>
          <w:rFonts w:ascii="Trebuchet MS" w:hAnsi="Trebuchet MS" w:cs="Times New Roman"/>
        </w:rPr>
        <w:t>carburanților</w:t>
      </w:r>
      <w:r w:rsidRPr="002B3C46">
        <w:rPr>
          <w:rFonts w:ascii="Trebuchet MS" w:hAnsi="Trebuchet MS" w:cs="Times New Roman"/>
        </w:rPr>
        <w:t xml:space="preserve"> și </w:t>
      </w:r>
      <w:r w:rsidR="005D7E22" w:rsidRPr="002B3C46">
        <w:rPr>
          <w:rFonts w:ascii="Trebuchet MS" w:hAnsi="Trebuchet MS" w:cs="Times New Roman"/>
        </w:rPr>
        <w:t>substanțelor</w:t>
      </w:r>
      <w:r w:rsidRPr="002B3C46">
        <w:rPr>
          <w:rFonts w:ascii="Trebuchet MS" w:hAnsi="Trebuchet MS" w:cs="Times New Roman"/>
        </w:rPr>
        <w:t xml:space="preserve"> periculoase în zona aferentă amplasamentului;</w:t>
      </w:r>
    </w:p>
    <w:p w:rsidR="00710304" w:rsidRPr="002B3C46" w:rsidRDefault="00710304" w:rsidP="00710304">
      <w:pPr>
        <w:numPr>
          <w:ilvl w:val="0"/>
          <w:numId w:val="7"/>
        </w:numPr>
        <w:autoSpaceDE w:val="0"/>
        <w:autoSpaceDN w:val="0"/>
        <w:adjustRightInd w:val="0"/>
        <w:spacing w:after="0" w:line="240" w:lineRule="auto"/>
        <w:ind w:left="270" w:hanging="270"/>
        <w:jc w:val="both"/>
        <w:rPr>
          <w:rFonts w:ascii="Trebuchet MS" w:hAnsi="Trebuchet MS" w:cs="Times New Roman"/>
        </w:rPr>
      </w:pPr>
      <w:r w:rsidRPr="002B3C46">
        <w:rPr>
          <w:rFonts w:ascii="Trebuchet MS" w:hAnsi="Trebuchet MS" w:cs="Times New Roman"/>
        </w:rPr>
        <w:t>se interzice spălarea utilajelor/vehiculelor în zona aferentă amplasamentului;</w:t>
      </w:r>
    </w:p>
    <w:p w:rsidR="00710304" w:rsidRPr="002B3C46" w:rsidRDefault="00710304" w:rsidP="00710304">
      <w:pPr>
        <w:numPr>
          <w:ilvl w:val="0"/>
          <w:numId w:val="7"/>
        </w:numPr>
        <w:spacing w:before="100" w:beforeAutospacing="1" w:after="100" w:afterAutospacing="1" w:line="240" w:lineRule="auto"/>
        <w:ind w:left="270" w:hanging="270"/>
        <w:jc w:val="both"/>
        <w:rPr>
          <w:rFonts w:ascii="Trebuchet MS" w:hAnsi="Trebuchet MS" w:cs="Times New Roman"/>
        </w:rPr>
      </w:pPr>
      <w:r w:rsidRPr="002B3C46">
        <w:rPr>
          <w:rFonts w:ascii="Trebuchet MS" w:hAnsi="Trebuchet MS" w:cs="Times New Roman"/>
        </w:rPr>
        <w:t xml:space="preserve">se interzice afectarea sub orice forma a vecinătăților amplasamentului studiat; </w:t>
      </w:r>
    </w:p>
    <w:p w:rsidR="00710304" w:rsidRPr="002B3C46" w:rsidRDefault="00710304" w:rsidP="00710304">
      <w:pPr>
        <w:numPr>
          <w:ilvl w:val="0"/>
          <w:numId w:val="7"/>
        </w:numPr>
        <w:spacing w:before="100" w:beforeAutospacing="1" w:after="100" w:afterAutospacing="1" w:line="240" w:lineRule="auto"/>
        <w:ind w:left="270" w:hanging="270"/>
        <w:jc w:val="both"/>
        <w:rPr>
          <w:rFonts w:ascii="Trebuchet MS" w:hAnsi="Trebuchet MS" w:cs="Times New Roman"/>
        </w:rPr>
      </w:pPr>
      <w:r w:rsidRPr="002B3C46">
        <w:rPr>
          <w:rFonts w:ascii="Trebuchet MS" w:hAnsi="Trebuchet MS" w:cs="Times New Roman"/>
        </w:rPr>
        <w:t>în mod obligatoriu, accesul utilajelor, autovehiculelor, orice transport greu se va desfășura  cu măsuri de protecție și/sau ocolire a zonelor rezidențiale;</w:t>
      </w:r>
    </w:p>
    <w:p w:rsidR="00710304" w:rsidRPr="002B3C46" w:rsidRDefault="00710304" w:rsidP="00710304">
      <w:pPr>
        <w:numPr>
          <w:ilvl w:val="0"/>
          <w:numId w:val="7"/>
        </w:numPr>
        <w:spacing w:before="100" w:beforeAutospacing="1" w:after="100" w:afterAutospacing="1" w:line="240" w:lineRule="auto"/>
        <w:ind w:left="270" w:hanging="270"/>
        <w:jc w:val="both"/>
        <w:rPr>
          <w:rFonts w:ascii="Trebuchet MS" w:hAnsi="Trebuchet MS" w:cs="Times New Roman"/>
        </w:rPr>
      </w:pPr>
      <w:r w:rsidRPr="002B3C46">
        <w:rPr>
          <w:rFonts w:ascii="Trebuchet MS" w:hAnsi="Trebuchet MS" w:cs="Times New Roman"/>
        </w:rPr>
        <w:t xml:space="preserve">oprirea motoarelor tuturor vehiculelor aflate în staţionare în incinta șantierului. </w:t>
      </w:r>
    </w:p>
    <w:p w:rsidR="00710304" w:rsidRPr="002B3C46" w:rsidRDefault="00710304" w:rsidP="00710304">
      <w:pPr>
        <w:numPr>
          <w:ilvl w:val="0"/>
          <w:numId w:val="7"/>
        </w:numPr>
        <w:spacing w:before="100" w:beforeAutospacing="1" w:after="100" w:afterAutospacing="1" w:line="240" w:lineRule="auto"/>
        <w:ind w:left="270" w:hanging="270"/>
        <w:jc w:val="both"/>
        <w:rPr>
          <w:rFonts w:ascii="Trebuchet MS" w:hAnsi="Trebuchet MS" w:cs="Times New Roman"/>
        </w:rPr>
      </w:pPr>
      <w:r w:rsidRPr="002B3C46">
        <w:rPr>
          <w:rFonts w:ascii="Trebuchet MS" w:hAnsi="Trebuchet MS" w:cs="Times New Roman"/>
        </w:rPr>
        <w:t>curăţarea eficientă a vehiculelor la ieşirea din şantier, umezirea drumurilor, a căilor de acces în şantier, respectiv a zonei în care se descarcă materialele de construcţii.</w:t>
      </w:r>
    </w:p>
    <w:p w:rsidR="00710304" w:rsidRPr="002B3C46" w:rsidRDefault="00710304" w:rsidP="00710304">
      <w:pPr>
        <w:numPr>
          <w:ilvl w:val="0"/>
          <w:numId w:val="7"/>
        </w:numPr>
        <w:spacing w:before="100" w:beforeAutospacing="1" w:after="100" w:afterAutospacing="1" w:line="240" w:lineRule="auto"/>
        <w:ind w:left="270" w:hanging="270"/>
        <w:jc w:val="both"/>
        <w:rPr>
          <w:rFonts w:ascii="Trebuchet MS" w:hAnsi="Trebuchet MS" w:cs="Times New Roman"/>
        </w:rPr>
      </w:pPr>
      <w:r w:rsidRPr="002B3C46">
        <w:rPr>
          <w:rFonts w:ascii="Trebuchet MS" w:hAnsi="Trebuchet MS" w:cs="Times New Roman"/>
        </w:rPr>
        <w:t xml:space="preserve">utilizarea de vehicule şi utilaje conforme cu standardele de emisii, cu reviziile tehnice realizate la zi; </w:t>
      </w:r>
    </w:p>
    <w:p w:rsidR="00710304" w:rsidRPr="002B3C46" w:rsidRDefault="00710304" w:rsidP="00710304">
      <w:pPr>
        <w:numPr>
          <w:ilvl w:val="0"/>
          <w:numId w:val="7"/>
        </w:numPr>
        <w:spacing w:before="100" w:beforeAutospacing="1" w:after="100" w:afterAutospacing="1" w:line="240" w:lineRule="auto"/>
        <w:ind w:left="270" w:hanging="270"/>
        <w:jc w:val="both"/>
        <w:rPr>
          <w:rFonts w:ascii="Trebuchet MS" w:hAnsi="Trebuchet MS" w:cs="Times New Roman"/>
        </w:rPr>
      </w:pPr>
      <w:r w:rsidRPr="002B3C46">
        <w:rPr>
          <w:rFonts w:ascii="Trebuchet MS" w:hAnsi="Trebuchet MS" w:cs="Times New Roman"/>
        </w:rPr>
        <w:t>adaptarea limitei de viteză în interiorul şi în jurul şantierului;</w:t>
      </w:r>
    </w:p>
    <w:p w:rsidR="00710304" w:rsidRPr="002B3C46" w:rsidRDefault="00710304" w:rsidP="00710304">
      <w:pPr>
        <w:numPr>
          <w:ilvl w:val="0"/>
          <w:numId w:val="7"/>
        </w:numPr>
        <w:spacing w:before="100" w:beforeAutospacing="1" w:after="100" w:afterAutospacing="1" w:line="240" w:lineRule="auto"/>
        <w:ind w:left="270" w:hanging="270"/>
        <w:jc w:val="both"/>
        <w:rPr>
          <w:rFonts w:ascii="Trebuchet MS" w:hAnsi="Trebuchet MS" w:cs="Times New Roman"/>
        </w:rPr>
      </w:pPr>
      <w:r w:rsidRPr="002B3C46">
        <w:rPr>
          <w:rFonts w:ascii="Trebuchet MS" w:hAnsi="Trebuchet MS" w:cs="Times New Roman"/>
        </w:rPr>
        <w:t>se vor asigura  utilitățile  necesare pentru realizarea lucrărilor în bune condiții (sursă apă potabilă, facilități igienico-sanitare, inclusiv toalete ecologice pentru personal,  etc.);</w:t>
      </w:r>
    </w:p>
    <w:p w:rsidR="00710304" w:rsidRPr="002B3C46" w:rsidRDefault="00710304" w:rsidP="00710304">
      <w:pPr>
        <w:numPr>
          <w:ilvl w:val="0"/>
          <w:numId w:val="7"/>
        </w:numPr>
        <w:autoSpaceDE w:val="0"/>
        <w:autoSpaceDN w:val="0"/>
        <w:adjustRightInd w:val="0"/>
        <w:spacing w:before="100" w:beforeAutospacing="1" w:after="100" w:afterAutospacing="1" w:line="240" w:lineRule="auto"/>
        <w:ind w:left="270" w:hanging="270"/>
        <w:jc w:val="both"/>
        <w:rPr>
          <w:rFonts w:ascii="Trebuchet MS" w:hAnsi="Trebuchet MS" w:cs="Times New Roman"/>
        </w:rPr>
      </w:pPr>
      <w:r w:rsidRPr="002B3C46">
        <w:rPr>
          <w:rFonts w:ascii="Trebuchet MS" w:hAnsi="Trebuchet MS" w:cs="Times New Roman"/>
        </w:rPr>
        <w:t>la terminarea lucrărilor, executantul are obligaţia curăţării zonelor afectate de orice materiale şi reziduuri;</w:t>
      </w:r>
    </w:p>
    <w:p w:rsidR="00710304" w:rsidRPr="002B3C46" w:rsidRDefault="00710304" w:rsidP="00710304">
      <w:pPr>
        <w:numPr>
          <w:ilvl w:val="0"/>
          <w:numId w:val="7"/>
        </w:numPr>
        <w:autoSpaceDE w:val="0"/>
        <w:autoSpaceDN w:val="0"/>
        <w:adjustRightInd w:val="0"/>
        <w:spacing w:after="0" w:line="240" w:lineRule="auto"/>
        <w:ind w:left="274" w:hanging="274"/>
        <w:jc w:val="both"/>
        <w:rPr>
          <w:rFonts w:ascii="Trebuchet MS" w:hAnsi="Trebuchet MS" w:cs="Times New Roman"/>
        </w:rPr>
      </w:pPr>
      <w:r w:rsidRPr="002B3C46">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710304" w:rsidRPr="002B3C46" w:rsidRDefault="00710304" w:rsidP="00710304">
      <w:pPr>
        <w:numPr>
          <w:ilvl w:val="0"/>
          <w:numId w:val="7"/>
        </w:numPr>
        <w:autoSpaceDE w:val="0"/>
        <w:autoSpaceDN w:val="0"/>
        <w:adjustRightInd w:val="0"/>
        <w:spacing w:after="0" w:line="240" w:lineRule="auto"/>
        <w:ind w:left="274" w:hanging="274"/>
        <w:jc w:val="both"/>
        <w:rPr>
          <w:rFonts w:ascii="Trebuchet MS" w:hAnsi="Trebuchet MS" w:cs="Times New Roman"/>
        </w:rPr>
      </w:pPr>
      <w:r w:rsidRPr="002B3C46">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710304" w:rsidRPr="002B3C46" w:rsidRDefault="00710304" w:rsidP="00710304">
      <w:pPr>
        <w:numPr>
          <w:ilvl w:val="0"/>
          <w:numId w:val="8"/>
        </w:numPr>
        <w:autoSpaceDE w:val="0"/>
        <w:autoSpaceDN w:val="0"/>
        <w:adjustRightInd w:val="0"/>
        <w:spacing w:after="0" w:line="240" w:lineRule="auto"/>
        <w:ind w:left="274" w:hanging="274"/>
        <w:jc w:val="both"/>
        <w:rPr>
          <w:rFonts w:ascii="Trebuchet MS" w:hAnsi="Trebuchet MS" w:cs="Times New Roman"/>
        </w:rPr>
      </w:pPr>
      <w:r w:rsidRPr="002B3C46">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710304" w:rsidRPr="002B3C46" w:rsidRDefault="00710304" w:rsidP="00710304">
      <w:pPr>
        <w:pStyle w:val="TextnormalCharCaracter"/>
        <w:numPr>
          <w:ilvl w:val="0"/>
          <w:numId w:val="8"/>
        </w:numPr>
        <w:autoSpaceDE w:val="0"/>
        <w:autoSpaceDN w:val="0"/>
        <w:spacing w:before="0" w:after="0" w:line="240" w:lineRule="auto"/>
        <w:ind w:left="274" w:right="51" w:hanging="274"/>
        <w:rPr>
          <w:rFonts w:ascii="Trebuchet MS" w:hAnsi="Trebuchet MS" w:cs="Times New Roman"/>
          <w:lang w:val="en-US"/>
        </w:rPr>
      </w:pPr>
      <w:r w:rsidRPr="002B3C46">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710304" w:rsidRPr="002B3C46" w:rsidRDefault="00710304" w:rsidP="00710304">
      <w:pPr>
        <w:numPr>
          <w:ilvl w:val="0"/>
          <w:numId w:val="8"/>
        </w:numPr>
        <w:spacing w:after="0" w:line="240" w:lineRule="auto"/>
        <w:ind w:left="270" w:hanging="270"/>
        <w:jc w:val="both"/>
        <w:rPr>
          <w:rFonts w:ascii="Trebuchet MS" w:hAnsi="Trebuchet MS" w:cs="Times New Roman"/>
        </w:rPr>
      </w:pPr>
      <w:r w:rsidRPr="002B3C46">
        <w:rPr>
          <w:rFonts w:ascii="Trebuchet MS" w:hAnsi="Trebuchet MS" w:cs="Times New Roman"/>
        </w:rPr>
        <w:t xml:space="preserve">Legea 307/2006 privind apărarea împotriva incendiilor cu modificările și completările ulterioare; </w:t>
      </w:r>
    </w:p>
    <w:p w:rsidR="00710304" w:rsidRPr="002B3C46" w:rsidRDefault="00710304" w:rsidP="00710304">
      <w:pPr>
        <w:numPr>
          <w:ilvl w:val="0"/>
          <w:numId w:val="8"/>
        </w:numPr>
        <w:spacing w:after="0" w:line="240" w:lineRule="auto"/>
        <w:ind w:left="270" w:hanging="270"/>
        <w:jc w:val="both"/>
        <w:rPr>
          <w:rFonts w:ascii="Trebuchet MS" w:hAnsi="Trebuchet MS" w:cs="Times New Roman"/>
        </w:rPr>
      </w:pPr>
      <w:r w:rsidRPr="002B3C46">
        <w:rPr>
          <w:rFonts w:ascii="Trebuchet MS" w:hAnsi="Trebuchet MS" w:cs="Times New Roman"/>
        </w:rPr>
        <w:t>O.M.A.I. nr. 712/2005 pentru aprobarea dispozițiilor generale privind instruirea salariaților în domeniul situațiilor de urgență, cu modificările și completările ulterioare;</w:t>
      </w:r>
    </w:p>
    <w:p w:rsidR="00710304" w:rsidRPr="002B3C46" w:rsidRDefault="00710304" w:rsidP="00710304">
      <w:pPr>
        <w:numPr>
          <w:ilvl w:val="0"/>
          <w:numId w:val="8"/>
        </w:numPr>
        <w:spacing w:after="0" w:line="240" w:lineRule="auto"/>
        <w:ind w:left="270" w:hanging="270"/>
        <w:jc w:val="both"/>
        <w:rPr>
          <w:rFonts w:ascii="Trebuchet MS" w:hAnsi="Trebuchet MS" w:cs="Times New Roman"/>
        </w:rPr>
      </w:pPr>
      <w:r w:rsidRPr="002B3C46">
        <w:rPr>
          <w:rFonts w:ascii="Trebuchet MS" w:hAnsi="Trebuchet MS" w:cs="Times New Roman"/>
        </w:rPr>
        <w:t xml:space="preserve">O.M.A.I. nr. 163/2007 pentru aprobarea normelor generale de apărare împotriva incendiilor; </w:t>
      </w:r>
    </w:p>
    <w:p w:rsidR="0007523B" w:rsidRPr="002B3C46" w:rsidRDefault="00710304" w:rsidP="0007523B">
      <w:pPr>
        <w:numPr>
          <w:ilvl w:val="0"/>
          <w:numId w:val="8"/>
        </w:numPr>
        <w:spacing w:after="0" w:line="240" w:lineRule="auto"/>
        <w:ind w:left="270" w:hanging="270"/>
        <w:jc w:val="both"/>
        <w:rPr>
          <w:rFonts w:ascii="Trebuchet MS" w:hAnsi="Trebuchet MS" w:cs="Times New Roman"/>
        </w:rPr>
      </w:pPr>
      <w:r w:rsidRPr="002B3C46">
        <w:rPr>
          <w:rFonts w:ascii="Trebuchet MS" w:hAnsi="Trebuchet MS" w:cs="Times New Roman"/>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710304" w:rsidRPr="002B3C46" w:rsidRDefault="004508A0" w:rsidP="00710304">
      <w:pPr>
        <w:spacing w:after="0" w:line="240" w:lineRule="auto"/>
        <w:jc w:val="both"/>
        <w:rPr>
          <w:rFonts w:ascii="Trebuchet MS" w:hAnsi="Trebuchet MS" w:cs="Times New Roman"/>
          <w:b/>
        </w:rPr>
      </w:pPr>
      <w:r w:rsidRPr="002B3C46">
        <w:rPr>
          <w:rFonts w:ascii="Trebuchet MS" w:hAnsi="Trebuchet MS"/>
          <w:i/>
        </w:rPr>
        <w:t xml:space="preserve"> </w:t>
      </w:r>
    </w:p>
    <w:p w:rsidR="00710304" w:rsidRPr="002B3C46" w:rsidRDefault="00710304" w:rsidP="00710304">
      <w:pPr>
        <w:spacing w:after="0" w:line="240" w:lineRule="auto"/>
        <w:jc w:val="both"/>
        <w:rPr>
          <w:rFonts w:ascii="Trebuchet MS" w:hAnsi="Trebuchet MS" w:cs="Times New Roman"/>
        </w:rPr>
      </w:pPr>
      <w:r w:rsidRPr="002B3C46">
        <w:rPr>
          <w:rFonts w:ascii="Trebuchet MS" w:hAnsi="Trebuchet MS" w:cs="Times New Roman"/>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2B3C46">
        <w:rPr>
          <w:rFonts w:ascii="Trebuchet MS" w:hAnsi="Trebuchet MS" w:cs="Times New Roman"/>
        </w:rPr>
        <w:t xml:space="preserve"> </w:t>
      </w:r>
      <w:r w:rsidRPr="002B3C46">
        <w:rPr>
          <w:rFonts w:ascii="Trebuchet MS" w:hAnsi="Trebuchet MS" w:cs="Times New Roman"/>
          <w:b/>
        </w:rPr>
        <w:t>emitentul actului de reglementare.</w:t>
      </w:r>
      <w:r w:rsidRPr="002B3C46">
        <w:rPr>
          <w:rFonts w:ascii="Trebuchet MS" w:hAnsi="Trebuchet MS" w:cs="Times New Roman"/>
        </w:rPr>
        <w:t xml:space="preserve"> </w:t>
      </w:r>
    </w:p>
    <w:p w:rsidR="00710304" w:rsidRPr="002B3C46" w:rsidRDefault="00710304" w:rsidP="00710304">
      <w:pPr>
        <w:spacing w:after="0" w:line="240" w:lineRule="auto"/>
        <w:jc w:val="both"/>
        <w:rPr>
          <w:rFonts w:ascii="Trebuchet MS" w:hAnsi="Trebuchet MS" w:cs="Times New Roman"/>
        </w:rPr>
      </w:pPr>
    </w:p>
    <w:p w:rsidR="00710304" w:rsidRPr="002B3C46" w:rsidRDefault="00710304" w:rsidP="00710304">
      <w:pPr>
        <w:spacing w:after="0" w:line="240" w:lineRule="auto"/>
        <w:jc w:val="both"/>
        <w:rPr>
          <w:rFonts w:ascii="Trebuchet MS" w:hAnsi="Trebuchet MS" w:cs="Times New Roman"/>
        </w:rPr>
      </w:pPr>
      <w:r w:rsidRPr="002B3C46">
        <w:rPr>
          <w:rFonts w:ascii="Trebuchet MS" w:hAnsi="Trebuchet MS" w:cs="Times New Roman"/>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710304" w:rsidRPr="002B3C46" w:rsidRDefault="00710304" w:rsidP="00710304">
      <w:pPr>
        <w:spacing w:after="0" w:line="240" w:lineRule="auto"/>
        <w:jc w:val="both"/>
        <w:rPr>
          <w:rFonts w:ascii="Trebuchet MS" w:hAnsi="Trebuchet MS" w:cs="Times New Roman"/>
        </w:rPr>
      </w:pPr>
      <w:r w:rsidRPr="002B3C46">
        <w:rPr>
          <w:rFonts w:ascii="Trebuchet MS" w:hAnsi="Trebuchet MS" w:cs="Times New Roman"/>
        </w:rPr>
        <w:t xml:space="preserve">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710304" w:rsidRPr="002B3C46" w:rsidRDefault="00710304" w:rsidP="00710304">
      <w:pPr>
        <w:spacing w:after="0" w:line="240" w:lineRule="auto"/>
        <w:jc w:val="both"/>
        <w:rPr>
          <w:rFonts w:ascii="Trebuchet MS" w:hAnsi="Trebuchet MS" w:cs="Times New Roman"/>
        </w:rPr>
      </w:pPr>
      <w:r w:rsidRPr="002B3C46">
        <w:rPr>
          <w:rFonts w:ascii="Trebuchet MS"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0304" w:rsidRPr="002B3C46" w:rsidRDefault="00710304" w:rsidP="00710304">
      <w:pPr>
        <w:spacing w:after="0" w:line="240" w:lineRule="auto"/>
        <w:jc w:val="both"/>
        <w:rPr>
          <w:rFonts w:ascii="Trebuchet MS" w:hAnsi="Trebuchet MS" w:cs="Times New Roman"/>
        </w:rPr>
      </w:pPr>
      <w:r w:rsidRPr="002B3C46">
        <w:rPr>
          <w:rFonts w:ascii="Trebuchet MS" w:hAnsi="Trebuchet MS" w:cs="Times New Roman"/>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710304" w:rsidRPr="002B3C46" w:rsidRDefault="00710304" w:rsidP="00710304">
      <w:pPr>
        <w:spacing w:after="0" w:line="240" w:lineRule="auto"/>
        <w:jc w:val="both"/>
        <w:rPr>
          <w:rFonts w:ascii="Trebuchet MS" w:hAnsi="Trebuchet MS" w:cs="Times New Roman"/>
        </w:rPr>
      </w:pPr>
      <w:r w:rsidRPr="002B3C46">
        <w:rPr>
          <w:rFonts w:ascii="Trebuchet MS" w:hAnsi="Trebuchet MS" w:cs="Times New Roman"/>
        </w:rPr>
        <w:t xml:space="preserve">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 </w:t>
      </w:r>
    </w:p>
    <w:p w:rsidR="00710304" w:rsidRPr="002B3C46" w:rsidRDefault="00710304" w:rsidP="00710304">
      <w:pPr>
        <w:spacing w:after="0" w:line="240" w:lineRule="auto"/>
        <w:jc w:val="both"/>
        <w:rPr>
          <w:rFonts w:ascii="Trebuchet MS" w:hAnsi="Trebuchet MS" w:cs="Times New Roman"/>
        </w:rPr>
      </w:pPr>
      <w:r w:rsidRPr="002B3C46">
        <w:rPr>
          <w:rFonts w:ascii="Trebuchet MS" w:hAnsi="Trebuchet MS" w:cs="Times New Roman"/>
        </w:rPr>
        <w:t>Conform art. 43, alin. (3) şi (4) din Legea nr. 292/2018 privind evaluarea impactului anumitor proiecte publice şi private asupra mediului,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w:t>
      </w:r>
    </w:p>
    <w:p w:rsidR="00710304" w:rsidRPr="002B3C46" w:rsidRDefault="00710304" w:rsidP="00710304">
      <w:pPr>
        <w:spacing w:after="0" w:line="240" w:lineRule="auto"/>
        <w:jc w:val="both"/>
        <w:rPr>
          <w:rFonts w:ascii="Trebuchet MS" w:hAnsi="Trebuchet MS" w:cs="Times New Roman"/>
          <w:b/>
        </w:rPr>
      </w:pPr>
    </w:p>
    <w:p w:rsidR="00710304" w:rsidRPr="002B3C46" w:rsidRDefault="00710304" w:rsidP="00710304">
      <w:pPr>
        <w:spacing w:after="0" w:line="240" w:lineRule="auto"/>
        <w:jc w:val="both"/>
        <w:rPr>
          <w:rFonts w:ascii="Trebuchet MS" w:hAnsi="Trebuchet MS" w:cs="Times New Roman"/>
          <w:b/>
        </w:rPr>
      </w:pPr>
      <w:r w:rsidRPr="002B3C46">
        <w:rPr>
          <w:rFonts w:ascii="Trebuchet MS" w:hAnsi="Trebuchet MS" w:cs="Times New Roman"/>
          <w:b/>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710304" w:rsidRPr="002B3C46" w:rsidRDefault="00710304" w:rsidP="00710304">
      <w:pPr>
        <w:spacing w:after="0" w:line="240" w:lineRule="auto"/>
        <w:jc w:val="both"/>
        <w:rPr>
          <w:rStyle w:val="Robust"/>
          <w:rFonts w:ascii="Trebuchet MS" w:hAnsi="Trebuchet MS" w:cs="Times New Roman"/>
        </w:rPr>
      </w:pPr>
    </w:p>
    <w:p w:rsidR="00710304" w:rsidRPr="002B3C46" w:rsidRDefault="00710304" w:rsidP="00710304">
      <w:pPr>
        <w:spacing w:after="0" w:line="240" w:lineRule="auto"/>
        <w:jc w:val="both"/>
        <w:rPr>
          <w:rFonts w:ascii="Trebuchet MS" w:hAnsi="Trebuchet MS" w:cs="Times New Roman"/>
          <w:b/>
        </w:rPr>
      </w:pPr>
      <w:r w:rsidRPr="002B3C46">
        <w:rPr>
          <w:rFonts w:ascii="Trebuchet MS" w:hAnsi="Trebuchet MS" w:cs="Times New Roman"/>
          <w:b/>
          <w:bCs/>
        </w:rPr>
        <w:t xml:space="preserve">Prezenta decizie a fost emisă în 3 (trei) exemplare, fiecare exemplar având un număr de </w:t>
      </w:r>
      <w:r w:rsidR="002B3C46" w:rsidRPr="002B3C46">
        <w:rPr>
          <w:rFonts w:ascii="Trebuchet MS" w:hAnsi="Trebuchet MS" w:cs="Times New Roman"/>
          <w:b/>
          <w:bCs/>
          <w:i/>
        </w:rPr>
        <w:t>8</w:t>
      </w:r>
      <w:r w:rsidRPr="002B3C46">
        <w:rPr>
          <w:rFonts w:ascii="Trebuchet MS" w:hAnsi="Trebuchet MS" w:cs="Times New Roman"/>
          <w:b/>
          <w:bCs/>
          <w:i/>
        </w:rPr>
        <w:t xml:space="preserve"> (</w:t>
      </w:r>
      <w:r w:rsidR="002B3C46" w:rsidRPr="002B3C46">
        <w:rPr>
          <w:rFonts w:ascii="Trebuchet MS" w:hAnsi="Trebuchet MS" w:cs="Times New Roman"/>
          <w:b/>
          <w:bCs/>
          <w:i/>
        </w:rPr>
        <w:t>opt</w:t>
      </w:r>
      <w:r w:rsidRPr="002B3C46">
        <w:rPr>
          <w:rFonts w:ascii="Trebuchet MS" w:hAnsi="Trebuchet MS" w:cs="Times New Roman"/>
          <w:b/>
          <w:bCs/>
        </w:rPr>
        <w:t>) pagini, semnate şi ştampilate: 1 ex. pentru solicitant, 2 ex. se arhivează la A.P.M. Sibiu.</w:t>
      </w:r>
    </w:p>
    <w:p w:rsidR="00710304" w:rsidRPr="002B3C46" w:rsidRDefault="00710304" w:rsidP="00710304">
      <w:pPr>
        <w:tabs>
          <w:tab w:val="left" w:pos="709"/>
          <w:tab w:val="left" w:pos="851"/>
        </w:tabs>
        <w:spacing w:after="0" w:line="240" w:lineRule="auto"/>
        <w:jc w:val="both"/>
        <w:rPr>
          <w:rFonts w:ascii="Trebuchet MS" w:hAnsi="Trebuchet MS" w:cs="Times New Roman"/>
          <w:b/>
        </w:rPr>
      </w:pPr>
      <w:r w:rsidRPr="002B3C46">
        <w:rPr>
          <w:rFonts w:ascii="Trebuchet MS" w:hAnsi="Trebuchet MS" w:cs="Times New Roman"/>
          <w:b/>
        </w:rPr>
        <w:t xml:space="preserve"> </w:t>
      </w:r>
    </w:p>
    <w:p w:rsidR="00BD2295" w:rsidRPr="002B3C46" w:rsidRDefault="00710304" w:rsidP="004508A0">
      <w:pPr>
        <w:spacing w:after="0" w:line="240" w:lineRule="auto"/>
        <w:ind w:left="2880" w:firstLine="720"/>
        <w:rPr>
          <w:rFonts w:ascii="Trebuchet MS" w:hAnsi="Trebuchet MS" w:cs="Times New Roman"/>
          <w:b/>
        </w:rPr>
      </w:pPr>
      <w:r w:rsidRPr="002B3C46">
        <w:rPr>
          <w:rFonts w:ascii="Trebuchet MS" w:hAnsi="Trebuchet MS" w:cs="Times New Roman"/>
          <w:b/>
        </w:rPr>
        <w:t xml:space="preserve">     </w:t>
      </w:r>
      <w:r w:rsidRPr="002B3C46">
        <w:rPr>
          <w:rFonts w:ascii="Trebuchet MS" w:hAnsi="Trebuchet MS"/>
          <w:b/>
        </w:rPr>
        <w:t xml:space="preserve">    </w:t>
      </w:r>
      <w:r w:rsidR="004508A0" w:rsidRPr="002B3C46">
        <w:rPr>
          <w:rFonts w:ascii="Trebuchet MS" w:hAnsi="Trebuchet MS"/>
          <w:b/>
        </w:rPr>
        <w:t xml:space="preserve"> </w:t>
      </w:r>
    </w:p>
    <w:sectPr w:rsidR="00BD2295" w:rsidRPr="002B3C46" w:rsidSect="002C379A">
      <w:footerReference w:type="default" r:id="rId8"/>
      <w:headerReference w:type="first" r:id="rId9"/>
      <w:footerReference w:type="first" r:id="rId10"/>
      <w:pgSz w:w="11906" w:h="16838"/>
      <w:pgMar w:top="1411" w:right="849" w:bottom="720" w:left="1276" w:header="432"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4C" w:rsidRDefault="006C7F4C" w:rsidP="00701AD3">
      <w:pPr>
        <w:spacing w:after="0" w:line="240" w:lineRule="auto"/>
      </w:pPr>
      <w:r>
        <w:separator/>
      </w:r>
    </w:p>
  </w:endnote>
  <w:endnote w:type="continuationSeparator" w:id="0">
    <w:p w:rsidR="006C7F4C" w:rsidRDefault="006C7F4C"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46" w:rsidRDefault="002B3C46" w:rsidP="002B3C46">
    <w:pPr>
      <w:pStyle w:val="Footer1"/>
      <w:ind w:left="284"/>
      <w:rPr>
        <w:sz w:val="16"/>
        <w:szCs w:val="16"/>
      </w:rPr>
    </w:pPr>
    <w:r w:rsidRPr="00DD65FA">
      <w:rPr>
        <w:sz w:val="16"/>
        <w:szCs w:val="16"/>
      </w:rPr>
      <w:t>AGENȚ</w:t>
    </w:r>
    <w:r>
      <w:rPr>
        <w:sz w:val="16"/>
        <w:szCs w:val="16"/>
      </w:rPr>
      <w:t>IA PENTRU PROTECȚIA MEDIULUI SIBIU</w:t>
    </w:r>
  </w:p>
  <w:p w:rsidR="002B3C46" w:rsidRPr="001B47C8" w:rsidRDefault="002B3C46" w:rsidP="002B3C46">
    <w:pPr>
      <w:pStyle w:val="Footer1"/>
      <w:ind w:left="284"/>
      <w:rPr>
        <w:sz w:val="16"/>
        <w:szCs w:val="16"/>
      </w:rPr>
    </w:pPr>
    <w:r>
      <w:rPr>
        <w:sz w:val="16"/>
        <w:szCs w:val="16"/>
      </w:rPr>
      <w:t>str. Hipodromului, nr. 2A, Sibiu, Cod poștal 550360</w:t>
    </w:r>
  </w:p>
  <w:p w:rsidR="002B3C46" w:rsidRDefault="002B3C46" w:rsidP="002B3C46">
    <w:pPr>
      <w:pStyle w:val="Footer1"/>
      <w:ind w:left="284"/>
      <w:rPr>
        <w:sz w:val="16"/>
        <w:szCs w:val="16"/>
      </w:rPr>
    </w:pPr>
    <w:r>
      <w:rPr>
        <w:sz w:val="16"/>
        <w:szCs w:val="16"/>
      </w:rPr>
      <w:t xml:space="preserve">Tel.: +4 0269 422 653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2B3C46" w:rsidTr="00CA03F2">
      <w:trPr>
        <w:trHeight w:val="70"/>
      </w:trPr>
      <w:tc>
        <w:tcPr>
          <w:tcW w:w="6001" w:type="dxa"/>
        </w:tcPr>
        <w:p w:rsidR="002B3C46" w:rsidRPr="00BB6EE7" w:rsidRDefault="002B3C46" w:rsidP="002B3C46">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2B3C46" w:rsidRPr="009E2C56" w:rsidRDefault="002B3C46" w:rsidP="002B3C46">
    <w:pPr>
      <w:tabs>
        <w:tab w:val="left" w:pos="8250"/>
      </w:tabs>
      <w:spacing w:after="0" w:line="240" w:lineRule="auto"/>
      <w:ind w:right="-1074"/>
      <w:rPr>
        <w:rFonts w:ascii="Times New Roman" w:hAnsi="Times New Roman"/>
      </w:rPr>
    </w:pPr>
    <w:r w:rsidRPr="009E2C56">
      <w:rPr>
        <w:rFonts w:ascii="Times New Roman" w:hAnsi="Times New Roman"/>
      </w:rPr>
      <w:tab/>
    </w:r>
  </w:p>
  <w:p w:rsidR="002B3C46" w:rsidRDefault="002B3C4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46" w:rsidRDefault="002B3C46" w:rsidP="002B3C46">
    <w:pPr>
      <w:pStyle w:val="Footer1"/>
      <w:ind w:left="284"/>
      <w:rPr>
        <w:sz w:val="16"/>
        <w:szCs w:val="16"/>
      </w:rPr>
    </w:pPr>
    <w:r w:rsidRPr="00DD65FA">
      <w:rPr>
        <w:sz w:val="16"/>
        <w:szCs w:val="16"/>
      </w:rPr>
      <w:t>AGENȚ</w:t>
    </w:r>
    <w:r>
      <w:rPr>
        <w:sz w:val="16"/>
        <w:szCs w:val="16"/>
      </w:rPr>
      <w:t>IA PENTRU PROTECȚIA MEDIULUI SIBIU</w:t>
    </w:r>
  </w:p>
  <w:p w:rsidR="002B3C46" w:rsidRPr="001B47C8" w:rsidRDefault="002B3C46" w:rsidP="002B3C46">
    <w:pPr>
      <w:pStyle w:val="Footer1"/>
      <w:ind w:left="284"/>
      <w:rPr>
        <w:sz w:val="16"/>
        <w:szCs w:val="16"/>
      </w:rPr>
    </w:pPr>
    <w:r>
      <w:rPr>
        <w:sz w:val="16"/>
        <w:szCs w:val="16"/>
      </w:rPr>
      <w:t>str. Hipodromului, nr. 2A, Sibiu, Cod poștal 550360</w:t>
    </w:r>
  </w:p>
  <w:p w:rsidR="002B3C46" w:rsidRDefault="002B3C46" w:rsidP="002B3C46">
    <w:pPr>
      <w:pStyle w:val="Footer1"/>
      <w:ind w:left="284"/>
      <w:rPr>
        <w:sz w:val="16"/>
        <w:szCs w:val="16"/>
      </w:rPr>
    </w:pPr>
    <w:r>
      <w:rPr>
        <w:sz w:val="16"/>
        <w:szCs w:val="16"/>
      </w:rPr>
      <w:t xml:space="preserve">Tel.: +4 0269 422 653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2B3C46" w:rsidTr="00CA03F2">
      <w:trPr>
        <w:trHeight w:val="70"/>
      </w:trPr>
      <w:tc>
        <w:tcPr>
          <w:tcW w:w="6001" w:type="dxa"/>
        </w:tcPr>
        <w:p w:rsidR="002B3C46" w:rsidRPr="00BB6EE7" w:rsidRDefault="002B3C46" w:rsidP="002B3C46">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2B3C46" w:rsidRPr="009E2C56" w:rsidRDefault="002B3C46" w:rsidP="002B3C46">
    <w:pPr>
      <w:tabs>
        <w:tab w:val="left" w:pos="8250"/>
      </w:tabs>
      <w:spacing w:after="0" w:line="240" w:lineRule="auto"/>
      <w:ind w:right="-1074"/>
      <w:rPr>
        <w:rFonts w:ascii="Times New Roman" w:hAnsi="Times New Roman"/>
      </w:rPr>
    </w:pPr>
    <w:r w:rsidRPr="009E2C56">
      <w:rPr>
        <w:rFonts w:ascii="Times New Roman" w:hAnsi="Times New Roman"/>
      </w:rPr>
      <w:tab/>
    </w:r>
  </w:p>
  <w:p w:rsidR="00064E04" w:rsidRPr="00B77FC1" w:rsidRDefault="002B3C46" w:rsidP="002B3C46">
    <w:pPr>
      <w:pStyle w:val="Antet"/>
      <w:tabs>
        <w:tab w:val="left" w:pos="23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4C" w:rsidRDefault="006C7F4C" w:rsidP="00701AD3">
      <w:pPr>
        <w:spacing w:after="0" w:line="240" w:lineRule="auto"/>
      </w:pPr>
      <w:r>
        <w:separator/>
      </w:r>
    </w:p>
  </w:footnote>
  <w:footnote w:type="continuationSeparator" w:id="0">
    <w:p w:rsidR="006C7F4C" w:rsidRDefault="006C7F4C"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46" w:rsidRDefault="002B3C46">
    <w:pPr>
      <w:pStyle w:val="Antet"/>
    </w:pPr>
    <w:r>
      <w:rPr>
        <w:noProof/>
        <w:lang w:val="en-US"/>
      </w:rPr>
      <w:drawing>
        <wp:inline distT="0" distB="0" distL="0" distR="0" wp14:anchorId="04AF44DE" wp14:editId="52F1A1B5">
          <wp:extent cx="6120765" cy="91083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0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9A4E0C"/>
    <w:multiLevelType w:val="hybridMultilevel"/>
    <w:tmpl w:val="CFAEC322"/>
    <w:lvl w:ilvl="0" w:tplc="3C7E0486">
      <w:start w:val="7"/>
      <w:numFmt w:val="bullet"/>
      <w:lvlText w:val="-"/>
      <w:lvlJc w:val="left"/>
      <w:pPr>
        <w:ind w:left="644"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B34451B"/>
    <w:multiLevelType w:val="hybridMultilevel"/>
    <w:tmpl w:val="B3FC7F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495A"/>
    <w:multiLevelType w:val="hybridMultilevel"/>
    <w:tmpl w:val="6F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35481"/>
    <w:multiLevelType w:val="hybridMultilevel"/>
    <w:tmpl w:val="1C229AB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377258"/>
    <w:multiLevelType w:val="hybridMultilevel"/>
    <w:tmpl w:val="227C49A8"/>
    <w:lvl w:ilvl="0" w:tplc="5EC654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1588E"/>
    <w:multiLevelType w:val="hybridMultilevel"/>
    <w:tmpl w:val="1DAEE42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42C5F"/>
    <w:multiLevelType w:val="hybridMultilevel"/>
    <w:tmpl w:val="C88E650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108BF"/>
    <w:multiLevelType w:val="hybridMultilevel"/>
    <w:tmpl w:val="7E5CF16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F1EC9"/>
    <w:multiLevelType w:val="hybridMultilevel"/>
    <w:tmpl w:val="62F60B2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61DD4"/>
    <w:multiLevelType w:val="hybridMultilevel"/>
    <w:tmpl w:val="299CA7B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3F77C46"/>
    <w:multiLevelType w:val="hybridMultilevel"/>
    <w:tmpl w:val="33C2F9D4"/>
    <w:lvl w:ilvl="0" w:tplc="67F20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E435D"/>
    <w:multiLevelType w:val="hybridMultilevel"/>
    <w:tmpl w:val="C374C0B6"/>
    <w:lvl w:ilvl="0" w:tplc="A5D8D2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E8C6386"/>
    <w:multiLevelType w:val="hybridMultilevel"/>
    <w:tmpl w:val="8C6451D6"/>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847DD"/>
    <w:multiLevelType w:val="hybridMultilevel"/>
    <w:tmpl w:val="5B44A6AE"/>
    <w:lvl w:ilvl="0" w:tplc="67A23BC6">
      <w:start w:val="1"/>
      <w:numFmt w:val="bullet"/>
      <w:lvlText w:val="-"/>
      <w:lvlJc w:val="left"/>
      <w:pPr>
        <w:ind w:left="781" w:hanging="360"/>
      </w:pPr>
      <w:rPr>
        <w:rFonts w:ascii="Garamond" w:eastAsia="Times New Roman" w:hAnsi="Garamond"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D1D02"/>
    <w:multiLevelType w:val="hybridMultilevel"/>
    <w:tmpl w:val="040C9A4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A462D"/>
    <w:multiLevelType w:val="hybridMultilevel"/>
    <w:tmpl w:val="40A0AC42"/>
    <w:lvl w:ilvl="0" w:tplc="3B0ED8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A5FFA"/>
    <w:multiLevelType w:val="hybridMultilevel"/>
    <w:tmpl w:val="722461D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D26D7"/>
    <w:multiLevelType w:val="hybridMultilevel"/>
    <w:tmpl w:val="83A6030E"/>
    <w:lvl w:ilvl="0" w:tplc="45F096B4">
      <w:start w:val="1"/>
      <w:numFmt w:val="bullet"/>
      <w:lvlText w:val="-"/>
      <w:lvlJc w:val="left"/>
      <w:pPr>
        <w:ind w:left="720" w:hanging="360"/>
      </w:pPr>
      <w:rPr>
        <w:rFonts w:ascii="Garamond" w:eastAsia="Calibri" w:hAnsi="Garamond" w:cs="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20"/>
  </w:num>
  <w:num w:numId="5">
    <w:abstractNumId w:val="15"/>
  </w:num>
  <w:num w:numId="6">
    <w:abstractNumId w:val="5"/>
  </w:num>
  <w:num w:numId="7">
    <w:abstractNumId w:val="13"/>
  </w:num>
  <w:num w:numId="8">
    <w:abstractNumId w:val="21"/>
  </w:num>
  <w:num w:numId="9">
    <w:abstractNumId w:val="6"/>
  </w:num>
  <w:num w:numId="10">
    <w:abstractNumId w:val="4"/>
  </w:num>
  <w:num w:numId="11">
    <w:abstractNumId w:val="8"/>
  </w:num>
  <w:num w:numId="12">
    <w:abstractNumId w:val="3"/>
  </w:num>
  <w:num w:numId="13">
    <w:abstractNumId w:val="0"/>
  </w:num>
  <w:num w:numId="14">
    <w:abstractNumId w:val="25"/>
  </w:num>
  <w:num w:numId="15">
    <w:abstractNumId w:val="22"/>
  </w:num>
  <w:num w:numId="16">
    <w:abstractNumId w:val="9"/>
  </w:num>
  <w:num w:numId="17">
    <w:abstractNumId w:val="16"/>
  </w:num>
  <w:num w:numId="18">
    <w:abstractNumId w:val="11"/>
  </w:num>
  <w:num w:numId="19">
    <w:abstractNumId w:val="14"/>
  </w:num>
  <w:num w:numId="20">
    <w:abstractNumId w:val="24"/>
  </w:num>
  <w:num w:numId="21">
    <w:abstractNumId w:val="12"/>
  </w:num>
  <w:num w:numId="22">
    <w:abstractNumId w:val="2"/>
  </w:num>
  <w:num w:numId="23">
    <w:abstractNumId w:val="10"/>
  </w:num>
  <w:num w:numId="24">
    <w:abstractNumId w:val="19"/>
  </w:num>
  <w:num w:numId="25">
    <w:abstractNumId w:val="23"/>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3"/>
    <w:rsid w:val="0005082C"/>
    <w:rsid w:val="00057841"/>
    <w:rsid w:val="00064E04"/>
    <w:rsid w:val="0007523B"/>
    <w:rsid w:val="00077837"/>
    <w:rsid w:val="000833AD"/>
    <w:rsid w:val="00085D7E"/>
    <w:rsid w:val="000B2EBB"/>
    <w:rsid w:val="000D01DA"/>
    <w:rsid w:val="000F43CC"/>
    <w:rsid w:val="000F52F8"/>
    <w:rsid w:val="00103B90"/>
    <w:rsid w:val="0017198F"/>
    <w:rsid w:val="00176806"/>
    <w:rsid w:val="00191E4F"/>
    <w:rsid w:val="001A5233"/>
    <w:rsid w:val="001B7E05"/>
    <w:rsid w:val="001E22CC"/>
    <w:rsid w:val="001E3851"/>
    <w:rsid w:val="002106D8"/>
    <w:rsid w:val="0023322A"/>
    <w:rsid w:val="0026113D"/>
    <w:rsid w:val="00274EAF"/>
    <w:rsid w:val="00274FEF"/>
    <w:rsid w:val="002805B2"/>
    <w:rsid w:val="00282525"/>
    <w:rsid w:val="00293492"/>
    <w:rsid w:val="002B0EBD"/>
    <w:rsid w:val="002B3C46"/>
    <w:rsid w:val="002B50C7"/>
    <w:rsid w:val="002C131D"/>
    <w:rsid w:val="002C379A"/>
    <w:rsid w:val="002C5E73"/>
    <w:rsid w:val="00300185"/>
    <w:rsid w:val="00311D38"/>
    <w:rsid w:val="00341D47"/>
    <w:rsid w:val="003527E4"/>
    <w:rsid w:val="0036346D"/>
    <w:rsid w:val="00370D71"/>
    <w:rsid w:val="003713FB"/>
    <w:rsid w:val="0037285B"/>
    <w:rsid w:val="0037459B"/>
    <w:rsid w:val="00380810"/>
    <w:rsid w:val="00383A4B"/>
    <w:rsid w:val="00383DB5"/>
    <w:rsid w:val="00395969"/>
    <w:rsid w:val="003A4D18"/>
    <w:rsid w:val="003A5990"/>
    <w:rsid w:val="003C080E"/>
    <w:rsid w:val="003C1FD1"/>
    <w:rsid w:val="003D7112"/>
    <w:rsid w:val="003E740C"/>
    <w:rsid w:val="00430C4E"/>
    <w:rsid w:val="004508A0"/>
    <w:rsid w:val="00451308"/>
    <w:rsid w:val="0045585C"/>
    <w:rsid w:val="00460120"/>
    <w:rsid w:val="004A7813"/>
    <w:rsid w:val="004B4B52"/>
    <w:rsid w:val="004C239C"/>
    <w:rsid w:val="004D0266"/>
    <w:rsid w:val="004E2AFE"/>
    <w:rsid w:val="0050241B"/>
    <w:rsid w:val="0050466B"/>
    <w:rsid w:val="005105A0"/>
    <w:rsid w:val="005436D7"/>
    <w:rsid w:val="00557D4F"/>
    <w:rsid w:val="00575F2A"/>
    <w:rsid w:val="00583A80"/>
    <w:rsid w:val="00593691"/>
    <w:rsid w:val="005A4181"/>
    <w:rsid w:val="005A41D4"/>
    <w:rsid w:val="005B078B"/>
    <w:rsid w:val="005C2452"/>
    <w:rsid w:val="005D31ED"/>
    <w:rsid w:val="005D7E22"/>
    <w:rsid w:val="00610874"/>
    <w:rsid w:val="006310B2"/>
    <w:rsid w:val="00633DBA"/>
    <w:rsid w:val="0064541B"/>
    <w:rsid w:val="0064595A"/>
    <w:rsid w:val="00670518"/>
    <w:rsid w:val="006913C2"/>
    <w:rsid w:val="00693A23"/>
    <w:rsid w:val="00694F8C"/>
    <w:rsid w:val="006A1928"/>
    <w:rsid w:val="006A5DA4"/>
    <w:rsid w:val="006A6F54"/>
    <w:rsid w:val="006B54ED"/>
    <w:rsid w:val="006C7F4C"/>
    <w:rsid w:val="006E1086"/>
    <w:rsid w:val="0070159E"/>
    <w:rsid w:val="00701AD3"/>
    <w:rsid w:val="00710304"/>
    <w:rsid w:val="00711290"/>
    <w:rsid w:val="007172A9"/>
    <w:rsid w:val="00744C5A"/>
    <w:rsid w:val="00745317"/>
    <w:rsid w:val="00755BFE"/>
    <w:rsid w:val="00785301"/>
    <w:rsid w:val="007C6ECD"/>
    <w:rsid w:val="007E4298"/>
    <w:rsid w:val="00822650"/>
    <w:rsid w:val="00833FEC"/>
    <w:rsid w:val="008404C1"/>
    <w:rsid w:val="00840CC1"/>
    <w:rsid w:val="00843EE9"/>
    <w:rsid w:val="00882721"/>
    <w:rsid w:val="008A24EC"/>
    <w:rsid w:val="008A48EC"/>
    <w:rsid w:val="008B6D82"/>
    <w:rsid w:val="008E2052"/>
    <w:rsid w:val="008E5A3B"/>
    <w:rsid w:val="00914625"/>
    <w:rsid w:val="009222EE"/>
    <w:rsid w:val="009226D5"/>
    <w:rsid w:val="009231CB"/>
    <w:rsid w:val="0095476C"/>
    <w:rsid w:val="00956DB8"/>
    <w:rsid w:val="009607A3"/>
    <w:rsid w:val="00974A0D"/>
    <w:rsid w:val="00987104"/>
    <w:rsid w:val="009B3805"/>
    <w:rsid w:val="009B3ECF"/>
    <w:rsid w:val="009D64DD"/>
    <w:rsid w:val="009D7B3B"/>
    <w:rsid w:val="009E654D"/>
    <w:rsid w:val="00A037C6"/>
    <w:rsid w:val="00A062A1"/>
    <w:rsid w:val="00A0787C"/>
    <w:rsid w:val="00A109D4"/>
    <w:rsid w:val="00A35870"/>
    <w:rsid w:val="00A4010C"/>
    <w:rsid w:val="00A40793"/>
    <w:rsid w:val="00A46A4E"/>
    <w:rsid w:val="00A71D20"/>
    <w:rsid w:val="00A731D4"/>
    <w:rsid w:val="00AB61A3"/>
    <w:rsid w:val="00AD09F2"/>
    <w:rsid w:val="00AE517B"/>
    <w:rsid w:val="00B022F0"/>
    <w:rsid w:val="00B06B80"/>
    <w:rsid w:val="00B309ED"/>
    <w:rsid w:val="00B362A3"/>
    <w:rsid w:val="00B36454"/>
    <w:rsid w:val="00B430D0"/>
    <w:rsid w:val="00B456E4"/>
    <w:rsid w:val="00B74128"/>
    <w:rsid w:val="00B74EDB"/>
    <w:rsid w:val="00B77FC1"/>
    <w:rsid w:val="00BC2E5A"/>
    <w:rsid w:val="00BC7FE0"/>
    <w:rsid w:val="00BD01DA"/>
    <w:rsid w:val="00BD2295"/>
    <w:rsid w:val="00BD41F2"/>
    <w:rsid w:val="00BF1570"/>
    <w:rsid w:val="00BF54FB"/>
    <w:rsid w:val="00C05814"/>
    <w:rsid w:val="00C11874"/>
    <w:rsid w:val="00C120CF"/>
    <w:rsid w:val="00C12907"/>
    <w:rsid w:val="00C14D18"/>
    <w:rsid w:val="00C169B8"/>
    <w:rsid w:val="00C41505"/>
    <w:rsid w:val="00C421F7"/>
    <w:rsid w:val="00C500EF"/>
    <w:rsid w:val="00C522AF"/>
    <w:rsid w:val="00C6255D"/>
    <w:rsid w:val="00C656CC"/>
    <w:rsid w:val="00C67233"/>
    <w:rsid w:val="00C74EF2"/>
    <w:rsid w:val="00C91F2B"/>
    <w:rsid w:val="00C969E7"/>
    <w:rsid w:val="00CC4F6A"/>
    <w:rsid w:val="00CE304A"/>
    <w:rsid w:val="00D00A9D"/>
    <w:rsid w:val="00D14622"/>
    <w:rsid w:val="00D15572"/>
    <w:rsid w:val="00D40FBF"/>
    <w:rsid w:val="00D41037"/>
    <w:rsid w:val="00D47405"/>
    <w:rsid w:val="00D514BD"/>
    <w:rsid w:val="00D545FE"/>
    <w:rsid w:val="00D54E84"/>
    <w:rsid w:val="00DA4092"/>
    <w:rsid w:val="00DB6FEC"/>
    <w:rsid w:val="00DB7A4A"/>
    <w:rsid w:val="00DC1708"/>
    <w:rsid w:val="00DC1854"/>
    <w:rsid w:val="00DD3A49"/>
    <w:rsid w:val="00DE6677"/>
    <w:rsid w:val="00DF0F76"/>
    <w:rsid w:val="00E12097"/>
    <w:rsid w:val="00E17D67"/>
    <w:rsid w:val="00E27377"/>
    <w:rsid w:val="00E32329"/>
    <w:rsid w:val="00E370BD"/>
    <w:rsid w:val="00E72E8A"/>
    <w:rsid w:val="00E73C46"/>
    <w:rsid w:val="00E77E63"/>
    <w:rsid w:val="00E87173"/>
    <w:rsid w:val="00E9423A"/>
    <w:rsid w:val="00EA1C78"/>
    <w:rsid w:val="00EB36BC"/>
    <w:rsid w:val="00EB7312"/>
    <w:rsid w:val="00EC086D"/>
    <w:rsid w:val="00EC4227"/>
    <w:rsid w:val="00EC7992"/>
    <w:rsid w:val="00ED4AC6"/>
    <w:rsid w:val="00ED6E92"/>
    <w:rsid w:val="00F11643"/>
    <w:rsid w:val="00F24A76"/>
    <w:rsid w:val="00F430E7"/>
    <w:rsid w:val="00F72BF5"/>
    <w:rsid w:val="00F9674C"/>
    <w:rsid w:val="00F97697"/>
    <w:rsid w:val="00FC5DC0"/>
    <w:rsid w:val="00FE57B4"/>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4ED39"/>
  <w15:docId w15:val="{E1A3E7E0-982E-49B9-80DB-43DEFF3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uiPriority w:val="99"/>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character" w:styleId="Robust">
    <w:name w:val="Strong"/>
    <w:qFormat/>
    <w:rsid w:val="005C2452"/>
    <w:rPr>
      <w:b/>
      <w:bCs/>
    </w:rPr>
  </w:style>
  <w:style w:type="table" w:styleId="Tabelgril">
    <w:name w:val="Table Grid"/>
    <w:basedOn w:val="TabelNormal"/>
    <w:uiPriority w:val="39"/>
    <w:rsid w:val="00BC2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317"/>
    <w:pPr>
      <w:autoSpaceDE w:val="0"/>
      <w:autoSpaceDN w:val="0"/>
      <w:adjustRightInd w:val="0"/>
      <w:spacing w:after="0" w:line="240" w:lineRule="auto"/>
    </w:pPr>
    <w:rPr>
      <w:rFonts w:ascii="Palatino Linotype" w:eastAsia="Calibri" w:hAnsi="Palatino Linotype" w:cs="Palatino Linotype"/>
      <w:color w:val="000000"/>
      <w:sz w:val="24"/>
      <w:szCs w:val="24"/>
      <w:lang w:eastAsia="ro-RO"/>
    </w:rPr>
  </w:style>
  <w:style w:type="paragraph" w:styleId="Listparagraf">
    <w:name w:val="List Paragraph"/>
    <w:aliases w:val="Normal bullet 2,Bullet,List Paragraph1,Akapit z listą BS,Outlines a.b.c.,List_Paragraph,Multilevel para_II,Akapit z lista BS,ListaNumerotata1,bullets,Lettre d'introduction,Forth level,Listă colorată - Accentuare 11,Citation List,Bullet li"/>
    <w:basedOn w:val="Normal"/>
    <w:link w:val="ListparagrafCaracter"/>
    <w:uiPriority w:val="34"/>
    <w:qFormat/>
    <w:rsid w:val="00E87173"/>
    <w:pPr>
      <w:spacing w:after="200" w:line="276" w:lineRule="auto"/>
      <w:ind w:left="720"/>
      <w:contextualSpacing/>
    </w:pPr>
    <w:rPr>
      <w:rFonts w:ascii="Calibri" w:eastAsia="Calibri" w:hAnsi="Calibri" w:cs="Times New Roman"/>
      <w:lang w:val="en-US"/>
    </w:rPr>
  </w:style>
  <w:style w:type="paragraph" w:customStyle="1" w:styleId="MIRCEAChar">
    <w:name w:val="MIRCEA Char"/>
    <w:basedOn w:val="Textcomentariu"/>
    <w:link w:val="MIRCEACharChar"/>
    <w:rsid w:val="00A109D4"/>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A109D4"/>
    <w:rPr>
      <w:rFonts w:ascii="Arial Narrow" w:eastAsia="Times New Roman" w:hAnsi="Arial Narrow" w:cs="Times New Roman"/>
      <w:sz w:val="24"/>
      <w:szCs w:val="20"/>
      <w:lang w:val="de-AT" w:eastAsia="de-DE"/>
    </w:rPr>
  </w:style>
  <w:style w:type="paragraph" w:styleId="Textcomentariu">
    <w:name w:val="annotation text"/>
    <w:basedOn w:val="Normal"/>
    <w:link w:val="TextcomentariuCaracter"/>
    <w:uiPriority w:val="99"/>
    <w:semiHidden/>
    <w:unhideWhenUsed/>
    <w:rsid w:val="00A109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109D4"/>
    <w:rPr>
      <w:sz w:val="20"/>
      <w:szCs w:val="20"/>
    </w:rPr>
  </w:style>
  <w:style w:type="character" w:customStyle="1" w:styleId="tli1">
    <w:name w:val="tli1"/>
    <w:rsid w:val="00383A4B"/>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ListaNumerotata1 Caracter"/>
    <w:link w:val="Listparagraf"/>
    <w:uiPriority w:val="34"/>
    <w:qFormat/>
    <w:locked/>
    <w:rsid w:val="009D7B3B"/>
    <w:rPr>
      <w:rFonts w:ascii="Calibri" w:eastAsia="Calibri" w:hAnsi="Calibri" w:cs="Times New Roman"/>
      <w:lang w:val="en-US"/>
    </w:rPr>
  </w:style>
  <w:style w:type="character" w:customStyle="1" w:styleId="TextnormalCharCaracterCaracter">
    <w:name w:val="Text normal Char Caracter Caracter"/>
    <w:link w:val="TextnormalCharCaracter"/>
    <w:locked/>
    <w:rsid w:val="009D7B3B"/>
    <w:rPr>
      <w:rFonts w:ascii="Arial" w:hAnsi="Arial" w:cs="Arial"/>
    </w:rPr>
  </w:style>
  <w:style w:type="paragraph" w:customStyle="1" w:styleId="TextnormalCharCaracter">
    <w:name w:val="Text normal Char Caracter"/>
    <w:link w:val="TextnormalCharCaracterCaracter"/>
    <w:rsid w:val="009D7B3B"/>
    <w:pPr>
      <w:widowControl w:val="0"/>
      <w:adjustRightInd w:val="0"/>
      <w:spacing w:before="80" w:line="360" w:lineRule="atLeast"/>
      <w:ind w:left="1304"/>
      <w:jc w:val="both"/>
    </w:pPr>
    <w:rPr>
      <w:rFonts w:ascii="Arial" w:hAnsi="Arial" w:cs="Arial"/>
    </w:rPr>
  </w:style>
  <w:style w:type="character" w:customStyle="1" w:styleId="sden">
    <w:name w:val="s_den"/>
    <w:basedOn w:val="Fontdeparagrafimplicit"/>
    <w:rsid w:val="00341D47"/>
  </w:style>
  <w:style w:type="character" w:customStyle="1" w:styleId="shdr">
    <w:name w:val="s_hdr"/>
    <w:basedOn w:val="Fontdeparagrafimplicit"/>
    <w:rsid w:val="00341D47"/>
  </w:style>
  <w:style w:type="character" w:customStyle="1" w:styleId="l5ghi1">
    <w:name w:val="l5_ghi1"/>
    <w:basedOn w:val="Fontdeparagrafimplicit"/>
    <w:rsid w:val="00DB6FEC"/>
    <w:rPr>
      <w:sz w:val="26"/>
      <w:szCs w:val="26"/>
      <w:shd w:val="clear" w:color="auto" w:fill="E0E0F0"/>
    </w:rPr>
  </w:style>
  <w:style w:type="character" w:customStyle="1" w:styleId="l5ghi2">
    <w:name w:val="l5_ghi2"/>
    <w:basedOn w:val="Fontdeparagrafimplicit"/>
    <w:rsid w:val="00DB6FEC"/>
    <w:rPr>
      <w:sz w:val="26"/>
      <w:szCs w:val="26"/>
      <w:shd w:val="clear" w:color="auto" w:fill="E0E0F0"/>
    </w:rPr>
  </w:style>
  <w:style w:type="paragraph" w:customStyle="1" w:styleId="Footer1">
    <w:name w:val="Footer1"/>
    <w:basedOn w:val="Subsol"/>
    <w:link w:val="footerChar"/>
    <w:qFormat/>
    <w:rsid w:val="002B3C46"/>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Fontdeparagrafimplicit"/>
    <w:link w:val="Footer1"/>
    <w:rsid w:val="002B3C46"/>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81">
      <w:bodyDiv w:val="1"/>
      <w:marLeft w:val="0"/>
      <w:marRight w:val="0"/>
      <w:marTop w:val="0"/>
      <w:marBottom w:val="0"/>
      <w:divBdr>
        <w:top w:val="none" w:sz="0" w:space="0" w:color="auto"/>
        <w:left w:val="none" w:sz="0" w:space="0" w:color="auto"/>
        <w:bottom w:val="none" w:sz="0" w:space="0" w:color="auto"/>
        <w:right w:val="none" w:sz="0" w:space="0" w:color="auto"/>
      </w:divBdr>
    </w:div>
    <w:div w:id="625741637">
      <w:bodyDiv w:val="1"/>
      <w:marLeft w:val="0"/>
      <w:marRight w:val="0"/>
      <w:marTop w:val="0"/>
      <w:marBottom w:val="0"/>
      <w:divBdr>
        <w:top w:val="none" w:sz="0" w:space="0" w:color="auto"/>
        <w:left w:val="none" w:sz="0" w:space="0" w:color="auto"/>
        <w:bottom w:val="none" w:sz="0" w:space="0" w:color="auto"/>
        <w:right w:val="none" w:sz="0" w:space="0" w:color="auto"/>
      </w:divBdr>
    </w:div>
    <w:div w:id="742875420">
      <w:bodyDiv w:val="1"/>
      <w:marLeft w:val="0"/>
      <w:marRight w:val="0"/>
      <w:marTop w:val="0"/>
      <w:marBottom w:val="0"/>
      <w:divBdr>
        <w:top w:val="none" w:sz="0" w:space="0" w:color="auto"/>
        <w:left w:val="none" w:sz="0" w:space="0" w:color="auto"/>
        <w:bottom w:val="none" w:sz="0" w:space="0" w:color="auto"/>
        <w:right w:val="none" w:sz="0" w:space="0" w:color="auto"/>
      </w:divBdr>
    </w:div>
    <w:div w:id="839276392">
      <w:bodyDiv w:val="1"/>
      <w:marLeft w:val="0"/>
      <w:marRight w:val="0"/>
      <w:marTop w:val="0"/>
      <w:marBottom w:val="0"/>
      <w:divBdr>
        <w:top w:val="none" w:sz="0" w:space="0" w:color="auto"/>
        <w:left w:val="none" w:sz="0" w:space="0" w:color="auto"/>
        <w:bottom w:val="none" w:sz="0" w:space="0" w:color="auto"/>
        <w:right w:val="none" w:sz="0" w:space="0" w:color="auto"/>
      </w:divBdr>
    </w:div>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079911626">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9DB0-A6BA-4A72-B663-168C04B5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3131</Words>
  <Characters>17848</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Tolciu</dc:creator>
  <cp:keywords/>
  <dc:description/>
  <cp:lastModifiedBy>Mihaela Cerciu</cp:lastModifiedBy>
  <cp:revision>2</cp:revision>
  <cp:lastPrinted>2023-02-20T09:05:00Z</cp:lastPrinted>
  <dcterms:created xsi:type="dcterms:W3CDTF">2024-02-05T13:20:00Z</dcterms:created>
  <dcterms:modified xsi:type="dcterms:W3CDTF">2024-02-05T13:20:00Z</dcterms:modified>
</cp:coreProperties>
</file>