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2B3E" w14:textId="7918EEBD" w:rsidR="008239F3" w:rsidRDefault="00DE792C" w:rsidP="002D0DF1">
      <w:pPr>
        <w:spacing w:after="0" w:line="360" w:lineRule="auto"/>
        <w:ind w:left="284"/>
        <w:rPr>
          <w:rFonts w:ascii="Trebuchet MS" w:hAnsi="Trebuchet MS" w:cs="Times New Roman"/>
        </w:rPr>
      </w:pPr>
      <w:r w:rsidRPr="00893A7E">
        <w:rPr>
          <w:rFonts w:ascii="Trebuchet MS" w:hAnsi="Trebuchet MS" w:cs="Times New Roman"/>
        </w:rPr>
        <w:t xml:space="preserve">Nr. </w:t>
      </w:r>
      <w:r w:rsidR="006A1311" w:rsidRPr="00893A7E">
        <w:rPr>
          <w:rFonts w:ascii="Trebuchet MS" w:hAnsi="Trebuchet MS" w:cs="Times New Roman"/>
        </w:rPr>
        <w:t>................</w:t>
      </w:r>
      <w:r w:rsidRPr="00893A7E">
        <w:rPr>
          <w:rFonts w:ascii="Trebuchet MS" w:hAnsi="Trebuchet MS" w:cs="Times New Roman"/>
        </w:rPr>
        <w:t xml:space="preserve"> / </w:t>
      </w:r>
      <w:r w:rsidR="006A1311" w:rsidRPr="00893A7E">
        <w:rPr>
          <w:rFonts w:ascii="Trebuchet MS" w:hAnsi="Trebuchet MS" w:cs="Times New Roman"/>
        </w:rPr>
        <w:t>....................</w:t>
      </w:r>
      <w:r w:rsidR="008239F3">
        <w:rPr>
          <w:rFonts w:ascii="Trebuchet MS" w:hAnsi="Trebuchet MS" w:cs="Times New Roman"/>
        </w:rPr>
        <w:t>.....</w:t>
      </w:r>
    </w:p>
    <w:p w14:paraId="41C84081" w14:textId="23A5C2D6" w:rsidR="00893A7E" w:rsidRDefault="008239F3" w:rsidP="002D0DF1">
      <w:pPr>
        <w:spacing w:after="0" w:line="360" w:lineRule="auto"/>
        <w:ind w:left="284"/>
        <w:rPr>
          <w:rFonts w:ascii="Trebuchet MS" w:eastAsia="Calibri" w:hAnsi="Trebuchet MS" w:cs="Times New Roman"/>
          <w:color w:val="FF0000"/>
          <w14:ligatures w14:val="none"/>
        </w:rPr>
      </w:pPr>
      <w:r w:rsidRPr="008239F3">
        <w:rPr>
          <w:rFonts w:ascii="Trebuchet MS" w:eastAsia="Calibri" w:hAnsi="Trebuchet MS" w:cs="Times New Roman"/>
          <w14:ligatures w14:val="none"/>
        </w:rPr>
        <w:t xml:space="preserve">Referitor dosar: </w:t>
      </w:r>
      <w:r w:rsidR="00A46404" w:rsidRPr="00A46404">
        <w:rPr>
          <w:rFonts w:ascii="Trebuchet MS" w:eastAsia="Calibri" w:hAnsi="Trebuchet MS" w:cs="Times New Roman"/>
          <w14:ligatures w14:val="none"/>
        </w:rPr>
        <w:t>4899/1602/15.03.2024</w:t>
      </w:r>
    </w:p>
    <w:p w14:paraId="7C24CDFF" w14:textId="77777777" w:rsidR="00634AE7" w:rsidRDefault="00634AE7" w:rsidP="002D69F2">
      <w:pPr>
        <w:spacing w:after="0" w:line="360" w:lineRule="auto"/>
        <w:jc w:val="center"/>
        <w:rPr>
          <w:rFonts w:ascii="Trebuchet MS" w:eastAsia="Calibri" w:hAnsi="Trebuchet MS" w:cs="Times New Roman"/>
          <w:b/>
          <w:color w:val="FF0000"/>
          <w14:ligatures w14:val="none"/>
        </w:rPr>
      </w:pPr>
    </w:p>
    <w:p w14:paraId="3A5F6842" w14:textId="597BC441"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DECIZIA ETAPEI DE INCADRARE</w:t>
      </w:r>
    </w:p>
    <w:p w14:paraId="792F8C2E" w14:textId="35091DD5" w:rsidR="00893A7E" w:rsidRPr="00687D22" w:rsidRDefault="00893A7E" w:rsidP="002D69F2">
      <w:pPr>
        <w:spacing w:after="0" w:line="360" w:lineRule="auto"/>
        <w:jc w:val="center"/>
        <w:rPr>
          <w:rFonts w:ascii="Trebuchet MS" w:eastAsia="Calibri" w:hAnsi="Trebuchet MS" w:cs="Times New Roman"/>
          <w:b/>
          <w14:ligatures w14:val="none"/>
        </w:rPr>
      </w:pPr>
      <w:r w:rsidRPr="00687D22">
        <w:rPr>
          <w:rFonts w:ascii="Trebuchet MS" w:eastAsia="Calibri" w:hAnsi="Trebuchet MS" w:cs="Times New Roman"/>
          <w:b/>
          <w14:ligatures w14:val="none"/>
        </w:rPr>
        <w:t xml:space="preserve">Nr. SB </w:t>
      </w:r>
      <w:r w:rsidR="007F428D">
        <w:rPr>
          <w:rFonts w:ascii="Trebuchet MS" w:eastAsia="Calibri" w:hAnsi="Trebuchet MS" w:cs="Times New Roman"/>
          <w:b/>
          <w14:ligatures w14:val="none"/>
        </w:rPr>
        <w:t>XX</w:t>
      </w:r>
      <w:r w:rsidR="008239F3" w:rsidRPr="00687D22">
        <w:rPr>
          <w:rFonts w:ascii="Trebuchet MS" w:eastAsia="Calibri" w:hAnsi="Trebuchet MS" w:cs="Times New Roman"/>
          <w:b/>
          <w14:ligatures w14:val="none"/>
        </w:rPr>
        <w:t xml:space="preserve"> din </w:t>
      </w:r>
      <w:r w:rsidR="007F428D">
        <w:rPr>
          <w:rFonts w:ascii="Trebuchet MS" w:eastAsia="Calibri" w:hAnsi="Trebuchet MS" w:cs="Times New Roman"/>
          <w:b/>
          <w14:ligatures w14:val="none"/>
        </w:rPr>
        <w:t>XX</w:t>
      </w:r>
      <w:r w:rsidR="009B0A86" w:rsidRPr="00687D22">
        <w:rPr>
          <w:rFonts w:ascii="Trebuchet MS" w:eastAsia="Calibri" w:hAnsi="Trebuchet MS" w:cs="Times New Roman"/>
          <w:b/>
          <w14:ligatures w14:val="none"/>
        </w:rPr>
        <w:t>.</w:t>
      </w:r>
      <w:r w:rsidR="007F428D">
        <w:rPr>
          <w:rFonts w:ascii="Trebuchet MS" w:eastAsia="Calibri" w:hAnsi="Trebuchet MS" w:cs="Times New Roman"/>
          <w:b/>
          <w14:ligatures w14:val="none"/>
        </w:rPr>
        <w:t>XX</w:t>
      </w:r>
      <w:r w:rsidRPr="00687D22">
        <w:rPr>
          <w:rFonts w:ascii="Trebuchet MS" w:eastAsia="Calibri" w:hAnsi="Trebuchet MS" w:cs="Times New Roman"/>
          <w:b/>
          <w14:ligatures w14:val="none"/>
        </w:rPr>
        <w:t>.2024</w:t>
      </w:r>
    </w:p>
    <w:p w14:paraId="3021C99B" w14:textId="77777777" w:rsidR="00893A7E" w:rsidRPr="00893A7E" w:rsidRDefault="00893A7E" w:rsidP="002D69F2">
      <w:pPr>
        <w:spacing w:after="0" w:line="360" w:lineRule="auto"/>
        <w:jc w:val="center"/>
        <w:rPr>
          <w:rFonts w:ascii="Trebuchet MS" w:eastAsia="Calibri" w:hAnsi="Trebuchet MS" w:cs="Times New Roman"/>
          <w:lang w:val="en-US"/>
          <w14:ligatures w14:val="none"/>
        </w:rPr>
      </w:pPr>
    </w:p>
    <w:p w14:paraId="15C0002D" w14:textId="1577F8BC" w:rsidR="00DA21D4" w:rsidRPr="00DA21D4" w:rsidRDefault="00DA21D4" w:rsidP="00DA21D4">
      <w:pPr>
        <w:spacing w:after="0" w:line="360" w:lineRule="auto"/>
        <w:ind w:firstLine="720"/>
        <w:jc w:val="both"/>
        <w:rPr>
          <w:rFonts w:ascii="Trebuchet MS" w:eastAsia="Times New Roman" w:hAnsi="Trebuchet MS" w:cs="Times New Roman"/>
          <w:b/>
          <w:color w:val="000000"/>
          <w:lang w:eastAsia="ro-RO"/>
          <w14:ligatures w14:val="none"/>
        </w:rPr>
      </w:pPr>
      <w:r w:rsidRPr="00DA21D4">
        <w:rPr>
          <w:rFonts w:ascii="Trebuchet MS" w:eastAsia="Calibri" w:hAnsi="Trebuchet MS" w:cs="Times New Roman"/>
          <w14:ligatures w14:val="none"/>
        </w:rPr>
        <w:t>Ca urmare a solicitării de emitere a acordului de mediu adresat</w:t>
      </w:r>
      <w:r w:rsidR="00A46404">
        <w:rPr>
          <w:rFonts w:ascii="Trebuchet MS" w:eastAsia="Calibri" w:hAnsi="Trebuchet MS" w:cs="Times New Roman"/>
          <w14:ligatures w14:val="none"/>
        </w:rPr>
        <w:t>ă de</w:t>
      </w:r>
      <w:r w:rsidRPr="00DA21D4">
        <w:rPr>
          <w:rFonts w:ascii="Trebuchet MS" w:eastAsia="Calibri" w:hAnsi="Trebuchet MS" w:cs="Times New Roman"/>
          <w14:ligatures w14:val="none"/>
        </w:rPr>
        <w:t xml:space="preserve"> </w:t>
      </w:r>
      <w:r w:rsidR="00A46404" w:rsidRPr="00E5643F">
        <w:rPr>
          <w:rFonts w:ascii="Trebuchet MS" w:eastAsia="Calibri" w:hAnsi="Trebuchet MS" w:cs="Times New Roman"/>
          <w:b/>
          <w14:ligatures w14:val="none"/>
        </w:rPr>
        <w:t xml:space="preserve">SC </w:t>
      </w:r>
      <w:r w:rsidR="00A46404">
        <w:rPr>
          <w:rFonts w:ascii="Trebuchet MS" w:eastAsia="Calibri" w:hAnsi="Trebuchet MS" w:cs="Times New Roman"/>
          <w:b/>
          <w14:ligatures w14:val="none"/>
        </w:rPr>
        <w:t>LIDL ROMÂNIA SCS</w:t>
      </w:r>
      <w:r w:rsidR="00A46404" w:rsidRPr="00E5643F">
        <w:rPr>
          <w:rFonts w:ascii="Trebuchet MS" w:eastAsia="Calibri" w:hAnsi="Trebuchet MS" w:cs="Times New Roman"/>
          <w:b/>
          <w14:ligatures w14:val="none"/>
        </w:rPr>
        <w:t xml:space="preserve"> </w:t>
      </w:r>
      <w:r w:rsidR="00A46404" w:rsidRPr="00E5643F">
        <w:rPr>
          <w:rFonts w:ascii="Trebuchet MS" w:eastAsia="Times New Roman" w:hAnsi="Trebuchet MS" w:cs="Times New Roman"/>
          <w:color w:val="000000"/>
          <w:lang w:eastAsia="ro-RO"/>
          <w14:ligatures w14:val="none"/>
        </w:rPr>
        <w:t xml:space="preserve">cu </w:t>
      </w:r>
      <w:r w:rsidR="00A46404" w:rsidRPr="00E5643F">
        <w:rPr>
          <w:rFonts w:ascii="Trebuchet MS" w:eastAsia="Calibri" w:hAnsi="Trebuchet MS" w:cs="Times New Roman"/>
          <w14:ligatures w14:val="none"/>
        </w:rPr>
        <w:t xml:space="preserve">sediul în </w:t>
      </w:r>
      <w:r w:rsidR="00A46404">
        <w:rPr>
          <w:rFonts w:ascii="Trebuchet MS" w:eastAsia="Calibri" w:hAnsi="Trebuchet MS" w:cs="Times New Roman"/>
          <w14:ligatures w14:val="none"/>
        </w:rPr>
        <w:t xml:space="preserve">județul </w:t>
      </w:r>
      <w:r w:rsidR="00A46404" w:rsidRPr="00B92E6C">
        <w:rPr>
          <w:rFonts w:ascii="Trebuchet MS" w:eastAsia="Calibri" w:hAnsi="Trebuchet MS" w:cs="Times New Roman"/>
          <w:b/>
          <w14:ligatures w14:val="none"/>
        </w:rPr>
        <w:t>Ilfov</w:t>
      </w:r>
      <w:r w:rsidR="00A46404">
        <w:rPr>
          <w:rFonts w:ascii="Trebuchet MS" w:eastAsia="Calibri" w:hAnsi="Trebuchet MS" w:cs="Times New Roman"/>
          <w14:ligatures w14:val="none"/>
        </w:rPr>
        <w:t xml:space="preserve">, comuna </w:t>
      </w:r>
      <w:r w:rsidR="00A46404" w:rsidRPr="00B92E6C">
        <w:rPr>
          <w:rFonts w:ascii="Trebuchet MS" w:eastAsia="Calibri" w:hAnsi="Trebuchet MS" w:cs="Times New Roman"/>
          <w:b/>
          <w14:ligatures w14:val="none"/>
        </w:rPr>
        <w:t>Chiajna</w:t>
      </w:r>
      <w:r w:rsidR="00A46404">
        <w:rPr>
          <w:rFonts w:ascii="Trebuchet MS" w:eastAsia="Calibri" w:hAnsi="Trebuchet MS" w:cs="Times New Roman"/>
          <w14:ligatures w14:val="none"/>
        </w:rPr>
        <w:t xml:space="preserve">, sat </w:t>
      </w:r>
      <w:r w:rsidR="00A46404" w:rsidRPr="00B92E6C">
        <w:rPr>
          <w:rFonts w:ascii="Trebuchet MS" w:eastAsia="Calibri" w:hAnsi="Trebuchet MS" w:cs="Times New Roman"/>
          <w:b/>
          <w14:ligatures w14:val="none"/>
        </w:rPr>
        <w:t>Chiajna</w:t>
      </w:r>
      <w:r w:rsidR="00A46404">
        <w:rPr>
          <w:rFonts w:ascii="Trebuchet MS" w:eastAsia="Calibri" w:hAnsi="Trebuchet MS" w:cs="Times New Roman"/>
          <w14:ligatures w14:val="none"/>
        </w:rPr>
        <w:t xml:space="preserve">, str. </w:t>
      </w:r>
      <w:r w:rsidR="00A46404" w:rsidRPr="00B92E6C">
        <w:rPr>
          <w:rFonts w:ascii="Trebuchet MS" w:eastAsia="Calibri" w:hAnsi="Trebuchet MS" w:cs="Times New Roman"/>
          <w:b/>
          <w14:ligatures w14:val="none"/>
        </w:rPr>
        <w:t>Industriilor</w:t>
      </w:r>
      <w:r w:rsidR="00A46404">
        <w:rPr>
          <w:rFonts w:ascii="Trebuchet MS" w:eastAsia="Calibri" w:hAnsi="Trebuchet MS" w:cs="Times New Roman"/>
          <w14:ligatures w14:val="none"/>
        </w:rPr>
        <w:t xml:space="preserve">, nr. </w:t>
      </w:r>
      <w:r w:rsidR="00A46404" w:rsidRPr="00B92E6C">
        <w:rPr>
          <w:rFonts w:ascii="Trebuchet MS" w:eastAsia="Calibri" w:hAnsi="Trebuchet MS" w:cs="Times New Roman"/>
          <w:b/>
          <w14:ligatures w14:val="none"/>
        </w:rPr>
        <w:t>19</w:t>
      </w:r>
      <w:r w:rsidR="00A46404">
        <w:rPr>
          <w:rFonts w:ascii="Trebuchet MS" w:eastAsia="Calibri" w:hAnsi="Trebuchet MS" w:cs="Times New Roman"/>
          <w14:ligatures w14:val="none"/>
        </w:rPr>
        <w:t xml:space="preserve">, et. </w:t>
      </w:r>
      <w:r w:rsidR="00A46404" w:rsidRPr="00B92E6C">
        <w:rPr>
          <w:rFonts w:ascii="Trebuchet MS" w:eastAsia="Calibri" w:hAnsi="Trebuchet MS" w:cs="Times New Roman"/>
          <w:b/>
          <w14:ligatures w14:val="none"/>
        </w:rPr>
        <w:t>1</w:t>
      </w:r>
      <w:r w:rsidR="00A46404">
        <w:rPr>
          <w:rFonts w:ascii="Trebuchet MS" w:eastAsia="Calibri" w:hAnsi="Trebuchet MS" w:cs="Times New Roman"/>
          <w14:ligatures w14:val="none"/>
        </w:rPr>
        <w:t xml:space="preserve">, camera </w:t>
      </w:r>
      <w:r w:rsidR="00A46404" w:rsidRPr="00B92E6C">
        <w:rPr>
          <w:rFonts w:ascii="Trebuchet MS" w:eastAsia="Calibri" w:hAnsi="Trebuchet MS" w:cs="Times New Roman"/>
          <w:b/>
          <w14:ligatures w14:val="none"/>
        </w:rPr>
        <w:t>E05</w:t>
      </w:r>
      <w:r w:rsidRPr="00DA21D4">
        <w:rPr>
          <w:rFonts w:ascii="Trebuchet MS" w:eastAsia="Times New Roman" w:hAnsi="Trebuchet MS" w:cs="Times New Roman"/>
          <w:lang w:eastAsia="ro-RO"/>
          <w14:ligatures w14:val="none"/>
        </w:rPr>
        <w:t xml:space="preserve">, </w:t>
      </w:r>
      <w:r w:rsidRPr="00DA21D4">
        <w:rPr>
          <w:rFonts w:ascii="Trebuchet MS" w:eastAsia="Calibri" w:hAnsi="Trebuchet MS" w:cs="Times New Roman"/>
          <w14:ligatures w14:val="none"/>
        </w:rPr>
        <w:t xml:space="preserve">înregistrată la </w:t>
      </w:r>
      <w:proofErr w:type="spellStart"/>
      <w:r w:rsidRPr="00DA21D4">
        <w:rPr>
          <w:rFonts w:ascii="Trebuchet MS" w:eastAsia="Calibri" w:hAnsi="Trebuchet MS" w:cs="Times New Roman"/>
          <w:b/>
          <w14:ligatures w14:val="none"/>
        </w:rPr>
        <w:t>Agenţia</w:t>
      </w:r>
      <w:proofErr w:type="spellEnd"/>
      <w:r w:rsidRPr="00DA21D4">
        <w:rPr>
          <w:rFonts w:ascii="Trebuchet MS" w:eastAsia="Calibri" w:hAnsi="Trebuchet MS" w:cs="Times New Roman"/>
          <w:b/>
          <w14:ligatures w14:val="none"/>
        </w:rPr>
        <w:t xml:space="preserve"> pentru </w:t>
      </w:r>
      <w:proofErr w:type="spellStart"/>
      <w:r w:rsidRPr="00DA21D4">
        <w:rPr>
          <w:rFonts w:ascii="Trebuchet MS" w:eastAsia="Calibri" w:hAnsi="Trebuchet MS" w:cs="Times New Roman"/>
          <w:b/>
          <w14:ligatures w14:val="none"/>
        </w:rPr>
        <w:t>Protecţia</w:t>
      </w:r>
      <w:proofErr w:type="spellEnd"/>
      <w:r w:rsidRPr="00DA21D4">
        <w:rPr>
          <w:rFonts w:ascii="Trebuchet MS" w:eastAsia="Calibri" w:hAnsi="Trebuchet MS" w:cs="Times New Roman"/>
          <w:b/>
          <w14:ligatures w14:val="none"/>
        </w:rPr>
        <w:t xml:space="preserve"> Mediului Sibiu </w:t>
      </w:r>
      <w:r w:rsidRPr="00DA21D4">
        <w:rPr>
          <w:rFonts w:ascii="Trebuchet MS" w:eastAsia="Calibri" w:hAnsi="Trebuchet MS" w:cs="Times New Roman"/>
          <w14:ligatures w14:val="none"/>
        </w:rPr>
        <w:t>cu nr.</w:t>
      </w:r>
      <w:r w:rsidRPr="00DA21D4">
        <w:rPr>
          <w:rFonts w:ascii="Trebuchet MS" w:eastAsia="Calibri" w:hAnsi="Trebuchet MS" w:cs="Times New Roman"/>
          <w:lang w:val="en-US"/>
          <w14:ligatures w14:val="none"/>
        </w:rPr>
        <w:t xml:space="preserve"> 4899/15.03.2024 </w:t>
      </w:r>
      <w:proofErr w:type="spellStart"/>
      <w:r w:rsidRPr="00DA21D4">
        <w:rPr>
          <w:rFonts w:ascii="Trebuchet MS" w:eastAsia="Calibri" w:hAnsi="Trebuchet MS" w:cs="Times New Roman"/>
          <w:lang w:val="en-US"/>
          <w14:ligatures w14:val="none"/>
        </w:rPr>
        <w:t>și</w:t>
      </w:r>
      <w:proofErr w:type="spellEnd"/>
      <w:r w:rsidRPr="00DA21D4">
        <w:rPr>
          <w:rFonts w:ascii="Trebuchet MS" w:eastAsia="Calibri" w:hAnsi="Trebuchet MS" w:cs="Times New Roman"/>
          <w14:ligatures w14:val="none"/>
        </w:rPr>
        <w:t xml:space="preserve"> a completărilor ulterioare, în baza </w:t>
      </w:r>
      <w:r w:rsidRPr="00DA21D4">
        <w:rPr>
          <w:rFonts w:ascii="Trebuchet MS" w:eastAsia="Times New Roman" w:hAnsi="Trebuchet MS" w:cs="Times New Roman"/>
          <w:color w:val="000000"/>
          <w:lang w:eastAsia="ro-RO"/>
          <w14:ligatures w14:val="none"/>
        </w:rPr>
        <w:t>Legii nr. 292 din 2018</w:t>
      </w:r>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privind</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evaluarea</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impactului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anumitor</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proiecte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publice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şi</w:t>
      </w:r>
      <w:proofErr w:type="spellEnd"/>
      <w:r w:rsidRPr="00DA21D4">
        <w:rPr>
          <w:rFonts w:ascii="Trebuchet MS" w:eastAsia="Calibri" w:hAnsi="Trebuchet MS" w:cs="Times New Roman"/>
          <w:lang w:val="en-US"/>
          <w14:ligatures w14:val="none"/>
        </w:rPr>
        <w:t xml:space="preserve"> private </w:t>
      </w:r>
      <w:proofErr w:type="spellStart"/>
      <w:r w:rsidRPr="00DA21D4">
        <w:rPr>
          <w:rFonts w:ascii="Trebuchet MS" w:eastAsia="Calibri" w:hAnsi="Trebuchet MS" w:cs="Times New Roman"/>
          <w:lang w:val="en-US"/>
          <w14:ligatures w14:val="none"/>
        </w:rPr>
        <w:t>asupra</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mediului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şi</w:t>
      </w:r>
      <w:proofErr w:type="spellEnd"/>
      <w:r w:rsidRPr="00DA21D4">
        <w:rPr>
          <w:rFonts w:ascii="Trebuchet MS" w:eastAsia="Calibri" w:hAnsi="Trebuchet MS" w:cs="Times New Roman"/>
          <w:lang w:val="en-US"/>
          <w14:ligatures w14:val="none"/>
        </w:rPr>
        <w:t xml:space="preserve"> a </w:t>
      </w:r>
      <w:proofErr w:type="spellStart"/>
      <w:r w:rsidRPr="00DA21D4">
        <w:rPr>
          <w:rFonts w:ascii="Trebuchet MS" w:eastAsia="Calibri" w:hAnsi="Trebuchet MS" w:cs="Times New Roman"/>
          <w:lang w:val="en-US"/>
          <w14:ligatures w14:val="none"/>
        </w:rPr>
        <w:t>Ordonanţei</w:t>
      </w:r>
      <w:proofErr w:type="spellEnd"/>
      <w:r w:rsidRPr="00DA21D4">
        <w:rPr>
          <w:rFonts w:ascii="Trebuchet MS" w:eastAsia="Calibri" w:hAnsi="Trebuchet MS" w:cs="Times New Roman"/>
          <w:lang w:val="en-US"/>
          <w14:ligatures w14:val="none"/>
        </w:rPr>
        <w:t xml:space="preserve"> de </w:t>
      </w:r>
      <w:proofErr w:type="spellStart"/>
      <w:r w:rsidRPr="00DA21D4">
        <w:rPr>
          <w:rFonts w:ascii="Trebuchet MS" w:eastAsia="Calibri" w:hAnsi="Trebuchet MS" w:cs="Times New Roman"/>
          <w:lang w:val="en-US"/>
          <w14:ligatures w14:val="none"/>
        </w:rPr>
        <w:t>urgenţă</w:t>
      </w:r>
      <w:proofErr w:type="spellEnd"/>
      <w:r w:rsidRPr="00DA21D4">
        <w:rPr>
          <w:rFonts w:ascii="Trebuchet MS" w:eastAsia="Calibri" w:hAnsi="Trebuchet MS" w:cs="Times New Roman"/>
          <w:lang w:val="en-US"/>
          <w14:ligatures w14:val="none"/>
        </w:rPr>
        <w:t xml:space="preserve"> a </w:t>
      </w:r>
      <w:proofErr w:type="spellStart"/>
      <w:r w:rsidRPr="00DA21D4">
        <w:rPr>
          <w:rFonts w:ascii="Trebuchet MS" w:eastAsia="Calibri" w:hAnsi="Trebuchet MS" w:cs="Times New Roman"/>
          <w:lang w:val="en-US"/>
          <w14:ligatures w14:val="none"/>
        </w:rPr>
        <w:t>Guvernului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nr</w:t>
      </w:r>
      <w:proofErr w:type="spellEnd"/>
      <w:r w:rsidRPr="00DA21D4">
        <w:rPr>
          <w:rFonts w:ascii="Trebuchet MS" w:eastAsia="Calibri" w:hAnsi="Trebuchet MS" w:cs="Times New Roman"/>
          <w:lang w:val="en-US"/>
          <w14:ligatures w14:val="none"/>
        </w:rPr>
        <w:t xml:space="preserve">. </w:t>
      </w:r>
      <w:proofErr w:type="gramStart"/>
      <w:r w:rsidRPr="00DA21D4">
        <w:rPr>
          <w:rFonts w:ascii="Trebuchet MS" w:eastAsia="Calibri" w:hAnsi="Trebuchet MS" w:cs="Times New Roman"/>
          <w:lang w:val="en-US"/>
          <w14:ligatures w14:val="none"/>
        </w:rPr>
        <w:t>57/2007</w:t>
      </w:r>
      <w:proofErr w:type="gram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privind</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regimul</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ariilor</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naturale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protejate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conservarea</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habitatelor</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naturale</w:t>
      </w:r>
      <w:proofErr w:type="spellEnd"/>
      <w:r w:rsidRPr="00DA21D4">
        <w:rPr>
          <w:rFonts w:ascii="Trebuchet MS" w:eastAsia="Calibri" w:hAnsi="Trebuchet MS" w:cs="Times New Roman"/>
          <w:lang w:val="en-US"/>
          <w14:ligatures w14:val="none"/>
        </w:rPr>
        <w:t xml:space="preserve">, a </w:t>
      </w:r>
      <w:proofErr w:type="spellStart"/>
      <w:r w:rsidRPr="00DA21D4">
        <w:rPr>
          <w:rFonts w:ascii="Trebuchet MS" w:eastAsia="Calibri" w:hAnsi="Trebuchet MS" w:cs="Times New Roman"/>
          <w:lang w:val="en-US"/>
          <w14:ligatures w14:val="none"/>
        </w:rPr>
        <w:t>florei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şi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faunei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sălbatice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aprobată</w:t>
      </w:r>
      <w:proofErr w:type="spellEnd"/>
      <w:r w:rsidRPr="00DA21D4">
        <w:rPr>
          <w:rFonts w:ascii="Trebuchet MS" w:eastAsia="Calibri" w:hAnsi="Trebuchet MS" w:cs="Times New Roman"/>
          <w:lang w:val="en-US"/>
          <w14:ligatures w14:val="none"/>
        </w:rPr>
        <w:t xml:space="preserve"> cu </w:t>
      </w:r>
      <w:proofErr w:type="spellStart"/>
      <w:r w:rsidRPr="00DA21D4">
        <w:rPr>
          <w:rFonts w:ascii="Trebuchet MS" w:eastAsia="Calibri" w:hAnsi="Trebuchet MS" w:cs="Times New Roman"/>
          <w:lang w:val="en-US"/>
          <w14:ligatures w14:val="none"/>
        </w:rPr>
        <w:t>modificări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şi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completări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prin</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Legea</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nr</w:t>
      </w:r>
      <w:proofErr w:type="spellEnd"/>
      <w:r w:rsidRPr="00DA21D4">
        <w:rPr>
          <w:rFonts w:ascii="Trebuchet MS" w:eastAsia="Calibri" w:hAnsi="Trebuchet MS" w:cs="Times New Roman"/>
          <w:lang w:val="en-US"/>
          <w14:ligatures w14:val="none"/>
        </w:rPr>
        <w:t xml:space="preserve">. 49/2011, cu </w:t>
      </w:r>
      <w:proofErr w:type="spellStart"/>
      <w:r w:rsidRPr="00DA21D4">
        <w:rPr>
          <w:rFonts w:ascii="Trebuchet MS" w:eastAsia="Calibri" w:hAnsi="Trebuchet MS" w:cs="Times New Roman"/>
          <w:lang w:val="en-US"/>
          <w14:ligatures w14:val="none"/>
        </w:rPr>
        <w:t>modificările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şi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completările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ulterioare</w:t>
      </w:r>
      <w:proofErr w:type="spellEnd"/>
      <w:r w:rsidRPr="00DA21D4">
        <w:rPr>
          <w:rFonts w:ascii="Trebuchet MS" w:eastAsia="Calibri" w:hAnsi="Trebuchet MS" w:cs="Times New Roman"/>
          <w:lang w:val="en-US"/>
          <w14:ligatures w14:val="none"/>
        </w:rPr>
        <w:t xml:space="preserve">, </w:t>
      </w:r>
    </w:p>
    <w:p w14:paraId="01D387A2" w14:textId="77777777" w:rsidR="00DA21D4" w:rsidRPr="00DA21D4" w:rsidRDefault="00DA21D4" w:rsidP="00DA21D4">
      <w:pPr>
        <w:spacing w:after="0" w:line="360" w:lineRule="auto"/>
        <w:ind w:firstLine="720"/>
        <w:jc w:val="both"/>
        <w:rPr>
          <w:rFonts w:ascii="Trebuchet MS" w:eastAsia="Calibri" w:hAnsi="Trebuchet MS" w:cs="Times New Roman"/>
          <w:b/>
          <w:lang w:val="en-US"/>
          <w14:ligatures w14:val="none"/>
        </w:rPr>
      </w:pPr>
      <w:proofErr w:type="spellStart"/>
      <w:r w:rsidRPr="00DA21D4">
        <w:rPr>
          <w:rFonts w:ascii="Trebuchet MS" w:eastAsia="Calibri" w:hAnsi="Trebuchet MS" w:cs="Times New Roman"/>
          <w:b/>
          <w14:ligatures w14:val="none"/>
        </w:rPr>
        <w:t>Agenţia</w:t>
      </w:r>
      <w:proofErr w:type="spellEnd"/>
      <w:r w:rsidRPr="00DA21D4">
        <w:rPr>
          <w:rFonts w:ascii="Trebuchet MS" w:eastAsia="Calibri" w:hAnsi="Trebuchet MS" w:cs="Times New Roman"/>
          <w:b/>
          <w14:ligatures w14:val="none"/>
        </w:rPr>
        <w:t xml:space="preserve"> pentru </w:t>
      </w:r>
      <w:proofErr w:type="spellStart"/>
      <w:r w:rsidRPr="00DA21D4">
        <w:rPr>
          <w:rFonts w:ascii="Trebuchet MS" w:eastAsia="Calibri" w:hAnsi="Trebuchet MS" w:cs="Times New Roman"/>
          <w:b/>
          <w14:ligatures w14:val="none"/>
        </w:rPr>
        <w:t>Protecţia</w:t>
      </w:r>
      <w:proofErr w:type="spellEnd"/>
      <w:r w:rsidRPr="00DA21D4">
        <w:rPr>
          <w:rFonts w:ascii="Trebuchet MS" w:eastAsia="Calibri" w:hAnsi="Trebuchet MS" w:cs="Times New Roman"/>
          <w:b/>
          <w14:ligatures w14:val="none"/>
        </w:rPr>
        <w:t xml:space="preserve"> Mediului Sibiu </w:t>
      </w:r>
      <w:r w:rsidRPr="00DA21D4">
        <w:rPr>
          <w:rFonts w:ascii="Trebuchet MS" w:eastAsia="Calibri" w:hAnsi="Trebuchet MS" w:cs="Times New Roman"/>
          <w:b/>
          <w:lang w:val="en-US"/>
          <w14:ligatures w14:val="none"/>
        </w:rPr>
        <w:t>decide</w:t>
      </w:r>
      <w:r w:rsidRPr="00DA21D4">
        <w:rPr>
          <w:rFonts w:ascii="Trebuchet MS" w:eastAsia="Calibri" w:hAnsi="Trebuchet MS" w:cs="Times New Roman"/>
          <w:lang w:val="en-US"/>
          <w14:ligatures w14:val="none"/>
        </w:rPr>
        <w:t xml:space="preserve">, ca </w:t>
      </w:r>
      <w:proofErr w:type="spellStart"/>
      <w:r w:rsidRPr="00DA21D4">
        <w:rPr>
          <w:rFonts w:ascii="Trebuchet MS" w:eastAsia="Calibri" w:hAnsi="Trebuchet MS" w:cs="Times New Roman"/>
          <w:lang w:val="en-US"/>
          <w14:ligatures w14:val="none"/>
        </w:rPr>
        <w:t>urmare</w:t>
      </w:r>
      <w:proofErr w:type="spellEnd"/>
      <w:r w:rsidRPr="00DA21D4">
        <w:rPr>
          <w:rFonts w:ascii="Trebuchet MS" w:eastAsia="Calibri" w:hAnsi="Trebuchet MS" w:cs="Times New Roman"/>
          <w:lang w:val="en-US"/>
          <w14:ligatures w14:val="none"/>
        </w:rPr>
        <w:t xml:space="preserve"> a </w:t>
      </w:r>
      <w:proofErr w:type="spellStart"/>
      <w:r w:rsidRPr="00DA21D4">
        <w:rPr>
          <w:rFonts w:ascii="Trebuchet MS" w:eastAsia="Calibri" w:hAnsi="Trebuchet MS" w:cs="Times New Roman"/>
          <w:lang w:val="en-US"/>
          <w14:ligatures w14:val="none"/>
        </w:rPr>
        <w:t>consultărilor</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desfăşurate</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în</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cadrul</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şedinţei</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Comisiei</w:t>
      </w:r>
      <w:proofErr w:type="spellEnd"/>
      <w:r w:rsidRPr="00DA21D4">
        <w:rPr>
          <w:rFonts w:ascii="Trebuchet MS" w:eastAsia="Calibri" w:hAnsi="Trebuchet MS" w:cs="Times New Roman"/>
          <w:lang w:val="en-US"/>
          <w14:ligatures w14:val="none"/>
        </w:rPr>
        <w:t xml:space="preserve"> de </w:t>
      </w:r>
      <w:proofErr w:type="spellStart"/>
      <w:r w:rsidRPr="00DA21D4">
        <w:rPr>
          <w:rFonts w:ascii="Trebuchet MS" w:eastAsia="Calibri" w:hAnsi="Trebuchet MS" w:cs="Times New Roman"/>
          <w:lang w:val="en-US"/>
          <w14:ligatures w14:val="none"/>
        </w:rPr>
        <w:t>Analiză</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Tehnică</w:t>
      </w:r>
      <w:proofErr w:type="spellEnd"/>
      <w:r w:rsidRPr="00DA21D4">
        <w:rPr>
          <w:rFonts w:ascii="Trebuchet MS" w:eastAsia="Calibri" w:hAnsi="Trebuchet MS" w:cs="Times New Roman"/>
          <w:lang w:val="en-US"/>
          <w14:ligatures w14:val="none"/>
        </w:rPr>
        <w:t xml:space="preserve"> din data </w:t>
      </w:r>
      <w:proofErr w:type="spellStart"/>
      <w:r w:rsidRPr="00DA21D4">
        <w:rPr>
          <w:rFonts w:ascii="Trebuchet MS" w:eastAsia="Calibri" w:hAnsi="Trebuchet MS" w:cs="Times New Roman"/>
          <w:lang w:val="en-US"/>
          <w14:ligatures w14:val="none"/>
        </w:rPr>
        <w:t>de</w:t>
      </w:r>
      <w:proofErr w:type="spellEnd"/>
      <w:r w:rsidRPr="00DA21D4">
        <w:rPr>
          <w:rFonts w:ascii="Trebuchet MS" w:eastAsia="Calibri" w:hAnsi="Trebuchet MS" w:cs="Times New Roman"/>
          <w:lang w:val="en-US"/>
          <w14:ligatures w14:val="none"/>
        </w:rPr>
        <w:t xml:space="preserve"> 15.05.2024, </w:t>
      </w:r>
      <w:proofErr w:type="spellStart"/>
      <w:r w:rsidRPr="00DA21D4">
        <w:rPr>
          <w:rFonts w:ascii="Trebuchet MS" w:eastAsia="Calibri" w:hAnsi="Trebuchet MS" w:cs="Times New Roman"/>
          <w:lang w:val="en-US"/>
          <w14:ligatures w14:val="none"/>
        </w:rPr>
        <w:t>că</w:t>
      </w:r>
      <w:proofErr w:type="spellEnd"/>
      <w:r w:rsidRPr="00DA21D4">
        <w:rPr>
          <w:rFonts w:ascii="Trebuchet MS" w:eastAsia="Calibri" w:hAnsi="Trebuchet MS" w:cs="Times New Roman"/>
          <w:lang w:val="en-US"/>
          <w14:ligatures w14:val="none"/>
        </w:rPr>
        <w:t xml:space="preserve"> </w:t>
      </w:r>
      <w:proofErr w:type="spellStart"/>
      <w:r w:rsidRPr="00DA21D4">
        <w:rPr>
          <w:rFonts w:ascii="Trebuchet MS" w:eastAsia="Calibri" w:hAnsi="Trebuchet MS" w:cs="Times New Roman"/>
          <w:lang w:val="en-US"/>
          <w14:ligatures w14:val="none"/>
        </w:rPr>
        <w:t>proiectul</w:t>
      </w:r>
      <w:proofErr w:type="spellEnd"/>
      <w:r w:rsidRPr="00DA21D4">
        <w:rPr>
          <w:rFonts w:ascii="Trebuchet MS" w:eastAsia="Calibri" w:hAnsi="Trebuchet MS" w:cs="Times New Roman"/>
          <w:lang w:val="en-US"/>
          <w14:ligatures w14:val="none"/>
        </w:rPr>
        <w:t xml:space="preserve"> </w:t>
      </w:r>
      <w:r w:rsidRPr="00DA21D4">
        <w:rPr>
          <w:rFonts w:ascii="Trebuchet MS" w:eastAsia="Calibri" w:hAnsi="Trebuchet MS" w:cs="Times New Roman"/>
          <w:b/>
          <w14:ligatures w14:val="none"/>
        </w:rPr>
        <w:t>„Modificare de temă în timpul execuției lucrărilor de construcții, proiect autorizat cu AC nr. 184/22.06.2022”, propus a fi amplasat în județul Sibiu, oraș Cisnădie, str. Cindrelu, nr. 43, CF 113595, nr. top 113595-C1</w:t>
      </w:r>
      <w:r w:rsidRPr="00DA21D4">
        <w:rPr>
          <w:rFonts w:ascii="Trebuchet MS" w:eastAsia="Times New Roman" w:hAnsi="Trebuchet MS" w:cs="Times New Roman"/>
          <w:color w:val="000000"/>
          <w:lang w:eastAsia="ro-RO"/>
          <w14:ligatures w14:val="none"/>
        </w:rPr>
        <w:t xml:space="preserve">, </w:t>
      </w:r>
      <w:r w:rsidRPr="00DA21D4">
        <w:rPr>
          <w:rFonts w:ascii="Trebuchet MS" w:eastAsia="Calibri" w:hAnsi="Trebuchet MS" w:cs="Times New Roman"/>
          <w:b/>
          <w14:ligatures w14:val="none"/>
        </w:rPr>
        <w:t xml:space="preserve">nu </w:t>
      </w:r>
      <w:r w:rsidRPr="00DA21D4">
        <w:rPr>
          <w:rFonts w:ascii="Trebuchet MS" w:eastAsia="Calibri" w:hAnsi="Trebuchet MS" w:cs="Times New Roman"/>
          <w:b/>
          <w:lang w:val="en-US"/>
          <w14:ligatures w14:val="none"/>
        </w:rPr>
        <w:t xml:space="preserve">se </w:t>
      </w:r>
      <w:proofErr w:type="spellStart"/>
      <w:r w:rsidRPr="00DA21D4">
        <w:rPr>
          <w:rFonts w:ascii="Trebuchet MS" w:eastAsia="Calibri" w:hAnsi="Trebuchet MS" w:cs="Times New Roman"/>
          <w:b/>
          <w:lang w:val="en-US"/>
          <w14:ligatures w14:val="none"/>
        </w:rPr>
        <w:t>supune</w:t>
      </w:r>
      <w:proofErr w:type="spellEnd"/>
      <w:r w:rsidRPr="00DA21D4">
        <w:rPr>
          <w:rFonts w:ascii="Trebuchet MS" w:eastAsia="Calibri" w:hAnsi="Trebuchet MS" w:cs="Times New Roman"/>
          <w:b/>
          <w:lang w:val="en-US"/>
          <w14:ligatures w14:val="none"/>
        </w:rPr>
        <w:t xml:space="preserve"> </w:t>
      </w:r>
      <w:proofErr w:type="spellStart"/>
      <w:r w:rsidRPr="00DA21D4">
        <w:rPr>
          <w:rFonts w:ascii="Trebuchet MS" w:eastAsia="Calibri" w:hAnsi="Trebuchet MS" w:cs="Times New Roman"/>
          <w:b/>
          <w:lang w:val="en-US"/>
          <w14:ligatures w14:val="none"/>
        </w:rPr>
        <w:t>evaluării</w:t>
      </w:r>
      <w:proofErr w:type="spellEnd"/>
      <w:r w:rsidRPr="00DA21D4">
        <w:rPr>
          <w:rFonts w:ascii="Trebuchet MS" w:eastAsia="Calibri" w:hAnsi="Trebuchet MS" w:cs="Times New Roman"/>
          <w:b/>
          <w:lang w:val="en-US"/>
          <w14:ligatures w14:val="none"/>
        </w:rPr>
        <w:t xml:space="preserve"> </w:t>
      </w:r>
      <w:proofErr w:type="spellStart"/>
      <w:r w:rsidRPr="00DA21D4">
        <w:rPr>
          <w:rFonts w:ascii="Trebuchet MS" w:eastAsia="Calibri" w:hAnsi="Trebuchet MS" w:cs="Times New Roman"/>
          <w:b/>
          <w:lang w:val="en-US"/>
          <w14:ligatures w14:val="none"/>
        </w:rPr>
        <w:t>impactului</w:t>
      </w:r>
      <w:proofErr w:type="spellEnd"/>
      <w:r w:rsidRPr="00DA21D4">
        <w:rPr>
          <w:rFonts w:ascii="Trebuchet MS" w:eastAsia="Calibri" w:hAnsi="Trebuchet MS" w:cs="Times New Roman"/>
          <w:b/>
          <w:lang w:val="en-US"/>
          <w14:ligatures w14:val="none"/>
        </w:rPr>
        <w:t xml:space="preserve"> </w:t>
      </w:r>
      <w:proofErr w:type="spellStart"/>
      <w:r w:rsidRPr="00DA21D4">
        <w:rPr>
          <w:rFonts w:ascii="Trebuchet MS" w:eastAsia="Calibri" w:hAnsi="Trebuchet MS" w:cs="Times New Roman"/>
          <w:b/>
          <w:lang w:val="en-US"/>
          <w14:ligatures w14:val="none"/>
        </w:rPr>
        <w:t>asupra</w:t>
      </w:r>
      <w:proofErr w:type="spellEnd"/>
      <w:r w:rsidRPr="00DA21D4">
        <w:rPr>
          <w:rFonts w:ascii="Trebuchet MS" w:eastAsia="Calibri" w:hAnsi="Trebuchet MS" w:cs="Times New Roman"/>
          <w:b/>
          <w:lang w:val="en-US"/>
          <w14:ligatures w14:val="none"/>
        </w:rPr>
        <w:t xml:space="preserve"> </w:t>
      </w:r>
      <w:proofErr w:type="spellStart"/>
      <w:r w:rsidRPr="00DA21D4">
        <w:rPr>
          <w:rFonts w:ascii="Trebuchet MS" w:eastAsia="Calibri" w:hAnsi="Trebuchet MS" w:cs="Times New Roman"/>
          <w:b/>
          <w:lang w:val="en-US"/>
          <w14:ligatures w14:val="none"/>
        </w:rPr>
        <w:t>mediului</w:t>
      </w:r>
      <w:proofErr w:type="spellEnd"/>
      <w:r w:rsidRPr="00DA21D4">
        <w:rPr>
          <w:rFonts w:ascii="Trebuchet MS" w:eastAsia="Calibri" w:hAnsi="Trebuchet MS" w:cs="Times New Roman"/>
          <w:b/>
          <w:lang w:val="en-US"/>
          <w14:ligatures w14:val="none"/>
        </w:rPr>
        <w:t>.</w:t>
      </w:r>
    </w:p>
    <w:p w14:paraId="0B459196" w14:textId="77777777" w:rsidR="00893A7E" w:rsidRPr="008239F3" w:rsidRDefault="00893A7E" w:rsidP="00893A7E">
      <w:pPr>
        <w:spacing w:after="0" w:line="360" w:lineRule="auto"/>
        <w:ind w:firstLine="720"/>
        <w:jc w:val="both"/>
        <w:rPr>
          <w:rFonts w:ascii="Trebuchet MS" w:eastAsia="Calibri" w:hAnsi="Trebuchet MS" w:cs="Times New Roman"/>
          <w14:ligatures w14:val="none"/>
        </w:rPr>
      </w:pPr>
    </w:p>
    <w:p w14:paraId="06EEDABF" w14:textId="77777777" w:rsidR="00893A7E" w:rsidRPr="00893A7E" w:rsidRDefault="00893A7E" w:rsidP="00893A7E">
      <w:pPr>
        <w:spacing w:after="0" w:line="360" w:lineRule="auto"/>
        <w:ind w:firstLine="720"/>
        <w:jc w:val="both"/>
        <w:rPr>
          <w:rFonts w:ascii="Trebuchet MS" w:eastAsia="Calibri" w:hAnsi="Trebuchet MS" w:cs="Times New Roman"/>
          <w14:ligatures w14:val="none"/>
        </w:rPr>
      </w:pPr>
      <w:r w:rsidRPr="00893A7E">
        <w:rPr>
          <w:rFonts w:ascii="Trebuchet MS" w:eastAsia="Calibri" w:hAnsi="Trebuchet MS" w:cs="Times New Roman"/>
          <w14:ligatures w14:val="none"/>
        </w:rPr>
        <w:t xml:space="preserve">Justificarea prezentei decizii: </w:t>
      </w:r>
    </w:p>
    <w:p w14:paraId="144A8E28" w14:textId="77777777" w:rsidR="00893A7E" w:rsidRPr="00893A7E" w:rsidRDefault="00893A7E" w:rsidP="00893A7E">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lang w:val="en-US"/>
          <w14:ligatures w14:val="none"/>
        </w:rPr>
        <w:t xml:space="preserve">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b/>
          <w:lang w:val="en-US"/>
          <w14:ligatures w14:val="none"/>
        </w:rPr>
        <w:t xml:space="preserve">: </w:t>
      </w:r>
    </w:p>
    <w:p w14:paraId="0B3C53ED" w14:textId="5C46FB18"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a) </w:t>
      </w:r>
      <w:proofErr w:type="spellStart"/>
      <w:proofErr w:type="gramStart"/>
      <w:r w:rsidRPr="00893A7E">
        <w:rPr>
          <w:rFonts w:ascii="Trebuchet MS" w:eastAsia="Calibri" w:hAnsi="Trebuchet MS" w:cs="Times New Roman"/>
          <w:lang w:val="en-US"/>
          <w14:ligatures w14:val="none"/>
        </w:rPr>
        <w:t>proiectul</w:t>
      </w:r>
      <w:proofErr w:type="spellEnd"/>
      <w:proofErr w:type="gram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încadrează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 din 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fiind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încadrat</w:t>
      </w:r>
      <w:proofErr w:type="spellEnd"/>
      <w:r w:rsidRPr="00893A7E">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în</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anexa</w:t>
      </w:r>
      <w:proofErr w:type="spellEnd"/>
      <w:r w:rsidR="00FB28D1">
        <w:rPr>
          <w:rFonts w:ascii="Trebuchet MS" w:eastAsia="Calibri" w:hAnsi="Trebuchet MS" w:cs="Times New Roman"/>
          <w:lang w:val="en-US"/>
          <w14:ligatures w14:val="none"/>
        </w:rPr>
        <w:t xml:space="preserve"> </w:t>
      </w:r>
      <w:proofErr w:type="spellStart"/>
      <w:r w:rsidR="00FB28D1">
        <w:rPr>
          <w:rFonts w:ascii="Trebuchet MS" w:eastAsia="Calibri" w:hAnsi="Trebuchet MS" w:cs="Times New Roman"/>
          <w:lang w:val="en-US"/>
          <w14:ligatures w14:val="none"/>
        </w:rPr>
        <w:t>nr</w:t>
      </w:r>
      <w:proofErr w:type="spellEnd"/>
      <w:r w:rsidR="00FB28D1">
        <w:rPr>
          <w:rFonts w:ascii="Trebuchet MS" w:eastAsia="Calibri" w:hAnsi="Trebuchet MS" w:cs="Times New Roman"/>
          <w:lang w:val="en-US"/>
          <w14:ligatures w14:val="none"/>
        </w:rPr>
        <w:t xml:space="preserve">. </w:t>
      </w:r>
      <w:proofErr w:type="gramStart"/>
      <w:r w:rsidR="00FB28D1">
        <w:rPr>
          <w:rFonts w:ascii="Trebuchet MS" w:eastAsia="Calibri" w:hAnsi="Trebuchet MS" w:cs="Times New Roman"/>
          <w:lang w:val="en-US"/>
          <w14:ligatures w14:val="none"/>
        </w:rPr>
        <w:t>2</w:t>
      </w:r>
      <w:proofErr w:type="gramEnd"/>
      <w:r w:rsidR="00FB28D1">
        <w:rPr>
          <w:rFonts w:ascii="Trebuchet MS" w:eastAsia="Calibri" w:hAnsi="Trebuchet MS" w:cs="Times New Roman"/>
          <w:lang w:val="en-US"/>
          <w14:ligatures w14:val="none"/>
        </w:rPr>
        <w:t xml:space="preserve">, </w:t>
      </w:r>
      <w:r w:rsidR="008E4B37" w:rsidRPr="008E4B37">
        <w:rPr>
          <w:rFonts w:ascii="Trebuchet MS" w:eastAsia="Calibri" w:hAnsi="Trebuchet MS" w:cs="Times New Roman"/>
          <w:lang w:val="en-US"/>
          <w14:ligatures w14:val="none"/>
        </w:rPr>
        <w:t xml:space="preserve">pct. </w:t>
      </w:r>
      <w:r w:rsidR="001B6D19">
        <w:rPr>
          <w:rFonts w:ascii="Trebuchet MS" w:eastAsia="Calibri" w:hAnsi="Trebuchet MS" w:cs="Times New Roman"/>
          <w:lang w:val="en-US"/>
          <w14:ligatures w14:val="none"/>
        </w:rPr>
        <w:t>10</w:t>
      </w:r>
      <w:r w:rsidR="008E4B37" w:rsidRPr="008E4B37">
        <w:rPr>
          <w:rFonts w:ascii="Trebuchet MS" w:eastAsia="Calibri" w:hAnsi="Trebuchet MS" w:cs="Times New Roman"/>
          <w:lang w:val="en-US"/>
          <w14:ligatures w14:val="none"/>
        </w:rPr>
        <w:t xml:space="preserve">, lit. </w:t>
      </w:r>
      <w:proofErr w:type="gramStart"/>
      <w:r w:rsidR="008E4B37" w:rsidRPr="008E4B37">
        <w:rPr>
          <w:rFonts w:ascii="Trebuchet MS" w:eastAsia="Calibri" w:hAnsi="Trebuchet MS" w:cs="Times New Roman"/>
          <w:lang w:val="en-US"/>
          <w14:ligatures w14:val="none"/>
        </w:rPr>
        <w:t>b</w:t>
      </w:r>
      <w:proofErr w:type="gramEnd"/>
      <w:r w:rsidRPr="00893A7E">
        <w:rPr>
          <w:rFonts w:ascii="Trebuchet MS" w:eastAsia="Times New Roman" w:hAnsi="Trebuchet MS" w:cs="Times New Roman"/>
          <w:color w:val="000000"/>
          <w:lang w:eastAsia="ro-RO"/>
          <w14:ligatures w14:val="none"/>
        </w:rPr>
        <w:t xml:space="preserve">; </w:t>
      </w:r>
    </w:p>
    <w:p w14:paraId="246C51D6"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b) </w:t>
      </w:r>
      <w:proofErr w:type="spellStart"/>
      <w:proofErr w:type="gramStart"/>
      <w:r w:rsidRPr="00893A7E">
        <w:rPr>
          <w:rFonts w:ascii="Trebuchet MS" w:eastAsia="Calibri" w:hAnsi="Trebuchet MS" w:cs="Times New Roman"/>
          <w:lang w:val="en-US"/>
          <w14:ligatures w14:val="none"/>
        </w:rPr>
        <w:t>punctele</w:t>
      </w:r>
      <w:proofErr w:type="spellEnd"/>
      <w:proofErr w:type="gram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exprimate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scris</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membrii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reprezentanți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cadrul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Comisiei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Analiză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Tehnică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privire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prezentul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w:t>
      </w:r>
      <w:proofErr w:type="spellEnd"/>
      <w:r w:rsidRPr="00893A7E">
        <w:rPr>
          <w:rFonts w:ascii="Trebuchet MS" w:eastAsia="Calibri" w:hAnsi="Trebuchet MS" w:cs="Times New Roman"/>
          <w:lang w:val="en-US"/>
          <w14:ligatures w14:val="none"/>
        </w:rPr>
        <w:t>;</w:t>
      </w:r>
    </w:p>
    <w:p w14:paraId="6A8C550F" w14:textId="5E3D2193" w:rsid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 </w:t>
      </w:r>
      <w:proofErr w:type="spellStart"/>
      <w:proofErr w:type="gramStart"/>
      <w:r w:rsidRPr="00893A7E">
        <w:rPr>
          <w:rFonts w:ascii="Trebuchet MS" w:eastAsia="Calibri" w:hAnsi="Trebuchet MS" w:cs="Times New Roman"/>
          <w:lang w:val="en-US"/>
          <w14:ligatures w14:val="none"/>
        </w:rPr>
        <w:t>justificarea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raport</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criteriile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selecție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stabilirea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necesității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3</w:t>
      </w:r>
      <w:proofErr w:type="gram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292/2018:</w:t>
      </w:r>
    </w:p>
    <w:p w14:paraId="6A3DEFEC" w14:textId="28C3D2E1" w:rsidR="00DB788D" w:rsidRDefault="00DB788D" w:rsidP="00893A7E">
      <w:pPr>
        <w:spacing w:after="0" w:line="360" w:lineRule="auto"/>
        <w:jc w:val="both"/>
        <w:rPr>
          <w:rFonts w:ascii="Trebuchet MS" w:eastAsia="Calibri" w:hAnsi="Trebuchet MS" w:cs="Times New Roman"/>
          <w:lang w:val="en-US"/>
          <w14:ligatures w14:val="none"/>
        </w:rPr>
      </w:pPr>
    </w:p>
    <w:p w14:paraId="7B7DC4DF" w14:textId="0E2250D3" w:rsidR="00DB788D" w:rsidRDefault="00DB788D" w:rsidP="00893A7E">
      <w:pPr>
        <w:spacing w:after="0" w:line="360" w:lineRule="auto"/>
        <w:jc w:val="both"/>
        <w:rPr>
          <w:rFonts w:ascii="Trebuchet MS" w:eastAsia="Calibri" w:hAnsi="Trebuchet MS" w:cs="Times New Roman"/>
          <w:lang w:val="en-US"/>
          <w14:ligatures w14:val="none"/>
        </w:rPr>
      </w:pPr>
    </w:p>
    <w:p w14:paraId="5583637A" w14:textId="77777777" w:rsidR="00DB788D" w:rsidRDefault="00DB788D" w:rsidP="00893A7E">
      <w:pPr>
        <w:spacing w:after="0" w:line="360" w:lineRule="auto"/>
        <w:jc w:val="both"/>
        <w:rPr>
          <w:rFonts w:ascii="Trebuchet MS" w:eastAsia="Calibri" w:hAnsi="Trebuchet MS" w:cs="Times New Roman"/>
          <w:lang w:val="en-US"/>
          <w14:ligatures w14:val="none"/>
        </w:rPr>
      </w:pPr>
    </w:p>
    <w:p w14:paraId="24A803E2" w14:textId="5567D86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bCs/>
          <w14:ligatures w14:val="none"/>
        </w:rPr>
        <w:lastRenderedPageBreak/>
        <w:t>1. Caracteristicile proiectului</w:t>
      </w:r>
      <w:r w:rsidRPr="00893A7E">
        <w:rPr>
          <w:rFonts w:ascii="Trebuchet MS" w:eastAsia="Calibri" w:hAnsi="Trebuchet MS" w:cs="Times New Roman"/>
          <w:b/>
          <w14:ligatures w14:val="none"/>
        </w:rPr>
        <w:t>:</w:t>
      </w:r>
    </w:p>
    <w:p w14:paraId="0264A27E" w14:textId="77777777" w:rsidR="00A46404" w:rsidRDefault="00893A7E" w:rsidP="00D31116">
      <w:pPr>
        <w:spacing w:after="0" w:line="360" w:lineRule="auto"/>
        <w:jc w:val="both"/>
        <w:rPr>
          <w:rFonts w:ascii="Trebuchet MS" w:eastAsia="Calibri" w:hAnsi="Trebuchet MS" w:cs="Times New Roman"/>
          <w:b/>
          <w:lang w:val="en-US"/>
          <w14:ligatures w14:val="none"/>
        </w:rPr>
      </w:pPr>
      <w:r w:rsidRPr="00893A7E">
        <w:rPr>
          <w:rFonts w:ascii="Trebuchet MS" w:eastAsia="Calibri" w:hAnsi="Trebuchet MS" w:cs="Times New Roman"/>
          <w:b/>
          <w14:ligatures w14:val="none"/>
        </w:rPr>
        <w:t>a) dimensiunea și concepția întregului proiect</w:t>
      </w:r>
      <w:r w:rsidR="00013637">
        <w:rPr>
          <w:rFonts w:ascii="Trebuchet MS" w:eastAsia="Calibri" w:hAnsi="Trebuchet MS" w:cs="Times New Roman"/>
          <w:b/>
          <w:lang w:val="en-US"/>
          <w14:ligatures w14:val="none"/>
        </w:rPr>
        <w:t xml:space="preserve">: </w:t>
      </w:r>
    </w:p>
    <w:p w14:paraId="0C15EF38" w14:textId="7F14F1A5" w:rsidR="00A46404" w:rsidRPr="00A46404" w:rsidRDefault="00A46404" w:rsidP="00A46404">
      <w:pPr>
        <w:spacing w:after="0" w:line="360" w:lineRule="auto"/>
        <w:jc w:val="both"/>
        <w:rPr>
          <w:rFonts w:ascii="Trebuchet MS" w:eastAsia="Calibri" w:hAnsi="Trebuchet MS" w:cs="Times New Roman"/>
          <w14:ligatures w14:val="none"/>
        </w:rPr>
      </w:pPr>
      <w:proofErr w:type="spellStart"/>
      <w:r w:rsidRPr="00A46404">
        <w:rPr>
          <w:rFonts w:ascii="Trebuchet MS" w:eastAsia="Calibri" w:hAnsi="Trebuchet MS" w:cs="Times New Roman"/>
          <w:lang w:val="en-US"/>
          <w14:ligatures w14:val="none"/>
        </w:rPr>
        <w:t>Amplasamentul</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proiectului</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propus</w:t>
      </w:r>
      <w:proofErr w:type="spellEnd"/>
      <w:r w:rsidRPr="00A46404">
        <w:rPr>
          <w:rFonts w:ascii="Trebuchet MS" w:eastAsia="Calibri" w:hAnsi="Trebuchet MS" w:cs="Times New Roman"/>
          <w:lang w:val="en-US"/>
          <w14:ligatures w14:val="none"/>
        </w:rPr>
        <w:t xml:space="preserve"> </w:t>
      </w:r>
      <w:proofErr w:type="spellStart"/>
      <w:proofErr w:type="gramStart"/>
      <w:r w:rsidRPr="00A46404">
        <w:rPr>
          <w:rFonts w:ascii="Trebuchet MS" w:eastAsia="Calibri" w:hAnsi="Trebuchet MS" w:cs="Times New Roman"/>
          <w:lang w:val="en-US"/>
          <w14:ligatures w14:val="none"/>
        </w:rPr>
        <w:t>este</w:t>
      </w:r>
      <w:proofErr w:type="spellEnd"/>
      <w:proofErr w:type="gram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situat</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în</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intravilanul</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orașului</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Cisnădie</w:t>
      </w:r>
      <w:proofErr w:type="spellEnd"/>
      <w:r w:rsidRPr="00A46404">
        <w:rPr>
          <w:rFonts w:ascii="Trebuchet MS" w:eastAsia="Calibri" w:hAnsi="Trebuchet MS" w:cs="Times New Roman"/>
          <w14:ligatures w14:val="none"/>
        </w:rPr>
        <w:t>, str. Cindrelu, nr. 43, înscris în CF 113595, având suprafața de 11184,00 mp. Zona studiată are acces din str. Cindrelului, respectiv din str. Țesătorilor, prin intermediul unui drum de acces</w:t>
      </w:r>
      <w:r>
        <w:rPr>
          <w:rFonts w:ascii="Trebuchet MS" w:eastAsia="Calibri" w:hAnsi="Trebuchet MS" w:cs="Times New Roman"/>
          <w14:ligatures w14:val="none"/>
        </w:rPr>
        <w:t xml:space="preserve"> comun cu galeriile comerciale</w:t>
      </w:r>
      <w:r w:rsidRPr="00A46404">
        <w:rPr>
          <w:rFonts w:ascii="Trebuchet MS" w:eastAsia="Calibri" w:hAnsi="Trebuchet MS" w:cs="Times New Roman"/>
          <w14:ligatures w14:val="none"/>
        </w:rPr>
        <w:t>.</w:t>
      </w:r>
    </w:p>
    <w:p w14:paraId="650A1ADC" w14:textId="718A1963" w:rsidR="00DB788D" w:rsidRDefault="00DB788D" w:rsidP="00DB788D">
      <w:pPr>
        <w:spacing w:after="0" w:line="360" w:lineRule="auto"/>
        <w:jc w:val="both"/>
        <w:rPr>
          <w:rFonts w:ascii="Trebuchet MS" w:eastAsia="Calibri" w:hAnsi="Trebuchet MS" w:cs="Times New Roman"/>
          <w14:ligatures w14:val="none"/>
        </w:rPr>
      </w:pPr>
      <w:r>
        <w:rPr>
          <w:rFonts w:ascii="Trebuchet MS" w:eastAsia="Calibri" w:hAnsi="Trebuchet MS" w:cs="Times New Roman"/>
          <w14:ligatures w14:val="none"/>
        </w:rPr>
        <w:t xml:space="preserve">Investiția pe amplasament se va realiza în două etape de dezvoltare, prezentul proiect tratează doar etapa 1 de dezvoltare, în cadrul căreia se va realiza un magazin LIDL cu bilanțul teritorial explicitat mai jos, modificat față de cel avizat conform </w:t>
      </w:r>
      <w:r w:rsidRPr="00DB788D">
        <w:rPr>
          <w:rFonts w:ascii="Trebuchet MS" w:eastAsia="Calibri" w:hAnsi="Trebuchet MS" w:cs="Times New Roman"/>
          <w14:ligatures w14:val="none"/>
        </w:rPr>
        <w:t>D</w:t>
      </w:r>
      <w:r>
        <w:rPr>
          <w:rFonts w:ascii="Trebuchet MS" w:eastAsia="Calibri" w:hAnsi="Trebuchet MS" w:cs="Times New Roman"/>
          <w14:ligatures w14:val="none"/>
        </w:rPr>
        <w:t>eciziei</w:t>
      </w:r>
      <w:r w:rsidRPr="00DB788D">
        <w:rPr>
          <w:rFonts w:ascii="Trebuchet MS" w:eastAsia="Calibri" w:hAnsi="Trebuchet MS" w:cs="Times New Roman"/>
          <w14:ligatures w14:val="none"/>
        </w:rPr>
        <w:t xml:space="preserve"> </w:t>
      </w:r>
      <w:r>
        <w:rPr>
          <w:rFonts w:ascii="Trebuchet MS" w:eastAsia="Calibri" w:hAnsi="Trebuchet MS" w:cs="Times New Roman"/>
          <w14:ligatures w14:val="none"/>
        </w:rPr>
        <w:t>etapei de încadrare n</w:t>
      </w:r>
      <w:r w:rsidRPr="00DB788D">
        <w:rPr>
          <w:rFonts w:ascii="Trebuchet MS" w:eastAsia="Calibri" w:hAnsi="Trebuchet MS" w:cs="Times New Roman"/>
          <w14:ligatures w14:val="none"/>
        </w:rPr>
        <w:t>r. SB 65 din 19.04.2022</w:t>
      </w:r>
      <w:r>
        <w:rPr>
          <w:rFonts w:ascii="Trebuchet MS" w:eastAsia="Calibri" w:hAnsi="Trebuchet MS" w:cs="Times New Roman"/>
          <w14:ligatures w14:val="none"/>
        </w:rPr>
        <w:t xml:space="preserve"> emisă pentru proiectul </w:t>
      </w:r>
      <w:r w:rsidRPr="00DB788D">
        <w:rPr>
          <w:rFonts w:ascii="Trebuchet MS" w:eastAsia="Calibri" w:hAnsi="Trebuchet MS" w:cs="Times New Roman"/>
          <w14:ligatures w14:val="none"/>
        </w:rPr>
        <w:t xml:space="preserve">“Demolare clădire existentă, construire supermarket </w:t>
      </w:r>
      <w:proofErr w:type="spellStart"/>
      <w:r w:rsidRPr="00DB788D">
        <w:rPr>
          <w:rFonts w:ascii="Trebuchet MS" w:eastAsia="Calibri" w:hAnsi="Trebuchet MS" w:cs="Times New Roman"/>
          <w14:ligatures w14:val="none"/>
        </w:rPr>
        <w:t>Lidl</w:t>
      </w:r>
      <w:proofErr w:type="spellEnd"/>
      <w:r w:rsidRPr="00DB788D">
        <w:rPr>
          <w:rFonts w:ascii="Trebuchet MS" w:eastAsia="Calibri" w:hAnsi="Trebuchet MS" w:cs="Times New Roman"/>
          <w14:ligatures w14:val="none"/>
        </w:rPr>
        <w:t xml:space="preserve">, amenajare accese, locuri de parcare în incintă, amplasare panouri publicitare și totem, </w:t>
      </w:r>
      <w:proofErr w:type="spellStart"/>
      <w:r w:rsidRPr="00DB788D">
        <w:rPr>
          <w:rFonts w:ascii="Trebuchet MS" w:eastAsia="Calibri" w:hAnsi="Trebuchet MS" w:cs="Times New Roman"/>
          <w14:ligatures w14:val="none"/>
        </w:rPr>
        <w:t>amenjare</w:t>
      </w:r>
      <w:proofErr w:type="spellEnd"/>
      <w:r w:rsidRPr="00DB788D">
        <w:rPr>
          <w:rFonts w:ascii="Trebuchet MS" w:eastAsia="Calibri" w:hAnsi="Trebuchet MS" w:cs="Times New Roman"/>
          <w14:ligatures w14:val="none"/>
        </w:rPr>
        <w:t xml:space="preserve"> post </w:t>
      </w:r>
      <w:proofErr w:type="spellStart"/>
      <w:r w:rsidRPr="00DB788D">
        <w:rPr>
          <w:rFonts w:ascii="Trebuchet MS" w:eastAsia="Calibri" w:hAnsi="Trebuchet MS" w:cs="Times New Roman"/>
          <w14:ligatures w14:val="none"/>
        </w:rPr>
        <w:t>trafo</w:t>
      </w:r>
      <w:proofErr w:type="spellEnd"/>
      <w:r w:rsidRPr="00DB788D">
        <w:rPr>
          <w:rFonts w:ascii="Trebuchet MS" w:eastAsia="Calibri" w:hAnsi="Trebuchet MS" w:cs="Times New Roman"/>
          <w14:ligatures w14:val="none"/>
        </w:rPr>
        <w:t xml:space="preserve">, branșamente utilități, împrejmuire, bazine subterane, puț forat și organizare șantier”, propus a fi amplasat în </w:t>
      </w:r>
      <w:proofErr w:type="spellStart"/>
      <w:r w:rsidRPr="00DB788D">
        <w:rPr>
          <w:rFonts w:ascii="Trebuchet MS" w:eastAsia="Calibri" w:hAnsi="Trebuchet MS" w:cs="Times New Roman"/>
          <w14:ligatures w14:val="none"/>
        </w:rPr>
        <w:t>judeţul</w:t>
      </w:r>
      <w:proofErr w:type="spellEnd"/>
      <w:r w:rsidRPr="00DB788D">
        <w:rPr>
          <w:rFonts w:ascii="Trebuchet MS" w:eastAsia="Calibri" w:hAnsi="Trebuchet MS" w:cs="Times New Roman"/>
          <w14:ligatures w14:val="none"/>
        </w:rPr>
        <w:t xml:space="preserve"> Sibiu, oraș Cisnădie, str. Cindrelu, nr. 43, CF 113595</w:t>
      </w:r>
      <w:r>
        <w:rPr>
          <w:rFonts w:ascii="Trebuchet MS" w:eastAsia="Calibri" w:hAnsi="Trebuchet MS" w:cs="Times New Roman"/>
          <w14:ligatures w14:val="none"/>
        </w:rPr>
        <w:t>.</w:t>
      </w:r>
    </w:p>
    <w:p w14:paraId="305A55C5" w14:textId="35740EBF" w:rsidR="00A46404" w:rsidRPr="00A46404" w:rsidRDefault="00A46404" w:rsidP="004B2997">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14:ligatures w14:val="none"/>
        </w:rPr>
        <w:t>Investiția propune realizarea următoarelor obiective:</w:t>
      </w:r>
      <w:r w:rsidR="004B2997">
        <w:rPr>
          <w:rFonts w:ascii="Trebuchet MS" w:eastAsia="Calibri" w:hAnsi="Trebuchet MS" w:cs="Times New Roman"/>
          <w14:ligatures w14:val="none"/>
        </w:rPr>
        <w:t xml:space="preserve"> </w:t>
      </w:r>
      <w:r w:rsidR="00041541" w:rsidRPr="00041541">
        <w:rPr>
          <w:rFonts w:ascii="Trebuchet MS" w:eastAsia="Calibri" w:hAnsi="Trebuchet MS" w:cs="Times New Roman"/>
          <w14:ligatures w14:val="none"/>
        </w:rPr>
        <w:t>realizare construcție</w:t>
      </w:r>
      <w:r w:rsidRPr="00A46404">
        <w:rPr>
          <w:rFonts w:ascii="Trebuchet MS" w:eastAsia="Calibri" w:hAnsi="Trebuchet MS" w:cs="Times New Roman"/>
          <w14:ligatures w14:val="none"/>
        </w:rPr>
        <w:t xml:space="preserve"> cu funcțiunea de magazin comercial cu regim de înălțime – parter;</w:t>
      </w:r>
      <w:r w:rsidR="004B2997">
        <w:rPr>
          <w:rFonts w:ascii="Trebuchet MS" w:eastAsia="Calibri" w:hAnsi="Trebuchet MS" w:cs="Times New Roman"/>
          <w14:ligatures w14:val="none"/>
        </w:rPr>
        <w:t xml:space="preserve"> </w:t>
      </w:r>
      <w:r w:rsidRPr="00A46404">
        <w:rPr>
          <w:rFonts w:ascii="Trebuchet MS" w:eastAsia="Calibri" w:hAnsi="Trebuchet MS" w:cs="Times New Roman"/>
          <w14:ligatures w14:val="none"/>
        </w:rPr>
        <w:t>realizare parcaje</w:t>
      </w:r>
      <w:r w:rsidR="00F16EA7" w:rsidRPr="00041541">
        <w:rPr>
          <w:rFonts w:ascii="Trebuchet MS" w:eastAsia="Calibri" w:hAnsi="Trebuchet MS" w:cs="Times New Roman"/>
          <w14:ligatures w14:val="none"/>
        </w:rPr>
        <w:t xml:space="preserve"> carosabile, pietonale</w:t>
      </w:r>
      <w:r w:rsidRPr="00A46404">
        <w:rPr>
          <w:rFonts w:ascii="Trebuchet MS" w:eastAsia="Calibri" w:hAnsi="Trebuchet MS" w:cs="Times New Roman"/>
          <w14:ligatures w14:val="none"/>
        </w:rPr>
        <w:t>;</w:t>
      </w:r>
      <w:r w:rsidR="004B2997">
        <w:rPr>
          <w:rFonts w:ascii="Trebuchet MS" w:eastAsia="Calibri" w:hAnsi="Trebuchet MS" w:cs="Times New Roman"/>
          <w14:ligatures w14:val="none"/>
        </w:rPr>
        <w:t xml:space="preserve"> </w:t>
      </w:r>
      <w:r w:rsidRPr="00A46404">
        <w:rPr>
          <w:rFonts w:ascii="Trebuchet MS" w:eastAsia="Calibri" w:hAnsi="Trebuchet MS" w:cs="Times New Roman"/>
          <w14:ligatures w14:val="none"/>
        </w:rPr>
        <w:t>realizare rețele edilitare;</w:t>
      </w:r>
      <w:r w:rsidR="004B2997">
        <w:rPr>
          <w:rFonts w:ascii="Trebuchet MS" w:eastAsia="Calibri" w:hAnsi="Trebuchet MS" w:cs="Times New Roman"/>
          <w14:ligatures w14:val="none"/>
        </w:rPr>
        <w:t xml:space="preserve"> </w:t>
      </w:r>
      <w:r w:rsidRPr="00A46404">
        <w:rPr>
          <w:rFonts w:ascii="Trebuchet MS" w:eastAsia="Calibri" w:hAnsi="Trebuchet MS" w:cs="Times New Roman"/>
          <w14:ligatures w14:val="none"/>
        </w:rPr>
        <w:t xml:space="preserve">construire anexe (post transformare, platformă colectare selectivă deșeuri, panouri publicitare, </w:t>
      </w:r>
      <w:proofErr w:type="spellStart"/>
      <w:r w:rsidRPr="00A46404">
        <w:rPr>
          <w:rFonts w:ascii="Trebuchet MS" w:eastAsia="Calibri" w:hAnsi="Trebuchet MS" w:cs="Times New Roman"/>
          <w14:ligatures w14:val="none"/>
        </w:rPr>
        <w:t>unipol</w:t>
      </w:r>
      <w:proofErr w:type="spellEnd"/>
      <w:r w:rsidRPr="00A46404">
        <w:rPr>
          <w:rFonts w:ascii="Trebuchet MS" w:eastAsia="Calibri" w:hAnsi="Trebuchet MS" w:cs="Times New Roman"/>
          <w14:ligatures w14:val="none"/>
        </w:rPr>
        <w:t xml:space="preserve"> și Totem</w:t>
      </w:r>
      <w:r w:rsidR="00E11017">
        <w:rPr>
          <w:rFonts w:ascii="Trebuchet MS" w:eastAsia="Calibri" w:hAnsi="Trebuchet MS" w:cs="Times New Roman"/>
          <w14:ligatures w14:val="none"/>
        </w:rPr>
        <w:t>, etc</w:t>
      </w:r>
      <w:r w:rsidRPr="00A46404">
        <w:rPr>
          <w:rFonts w:ascii="Trebuchet MS" w:eastAsia="Calibri" w:hAnsi="Trebuchet MS" w:cs="Times New Roman"/>
          <w14:ligatures w14:val="none"/>
        </w:rPr>
        <w:t>).</w:t>
      </w:r>
    </w:p>
    <w:p w14:paraId="149942CE" w14:textId="524075E3" w:rsidR="00A46404" w:rsidRPr="00E11017" w:rsidRDefault="00A46404" w:rsidP="00A46404">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14:ligatures w14:val="none"/>
        </w:rPr>
        <w:t xml:space="preserve">Suprafața teren </w:t>
      </w:r>
      <w:r w:rsidR="009D1188" w:rsidRPr="00E11017">
        <w:rPr>
          <w:rFonts w:ascii="Trebuchet MS" w:eastAsia="Calibri" w:hAnsi="Trebuchet MS" w:cs="Times New Roman"/>
          <w14:ligatures w14:val="none"/>
        </w:rPr>
        <w:t xml:space="preserve">proprietate investitor </w:t>
      </w:r>
      <w:r w:rsidRPr="00A46404">
        <w:rPr>
          <w:rFonts w:ascii="Trebuchet MS" w:eastAsia="Calibri" w:hAnsi="Trebuchet MS" w:cs="Times New Roman"/>
          <w14:ligatures w14:val="none"/>
        </w:rPr>
        <w:t>= 11</w:t>
      </w:r>
      <w:r w:rsidR="009D1188" w:rsidRPr="00E11017">
        <w:rPr>
          <w:rFonts w:ascii="Trebuchet MS" w:eastAsia="Calibri" w:hAnsi="Trebuchet MS" w:cs="Times New Roman"/>
          <w14:ligatures w14:val="none"/>
        </w:rPr>
        <w:t>184</w:t>
      </w:r>
      <w:r w:rsidRPr="00A46404">
        <w:rPr>
          <w:rFonts w:ascii="Trebuchet MS" w:eastAsia="Calibri" w:hAnsi="Trebuchet MS" w:cs="Times New Roman"/>
          <w14:ligatures w14:val="none"/>
        </w:rPr>
        <w:t>,</w:t>
      </w:r>
      <w:r w:rsidR="009D1188" w:rsidRPr="00E11017">
        <w:rPr>
          <w:rFonts w:ascii="Trebuchet MS" w:eastAsia="Calibri" w:hAnsi="Trebuchet MS" w:cs="Times New Roman"/>
          <w14:ligatures w14:val="none"/>
        </w:rPr>
        <w:t>00 mp</w:t>
      </w:r>
    </w:p>
    <w:p w14:paraId="0DF76155" w14:textId="2542ADCE" w:rsidR="009D1188" w:rsidRPr="00E11017" w:rsidRDefault="009D1188" w:rsidP="00A46404">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Suprafața teren aferent etapei 2 de dezvoltare = 3369,96 mp</w:t>
      </w:r>
    </w:p>
    <w:p w14:paraId="0F29033F" w14:textId="7D46A11A" w:rsidR="009D1188" w:rsidRPr="00E11017" w:rsidRDefault="009D1188" w:rsidP="009D1188">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14:ligatures w14:val="none"/>
        </w:rPr>
        <w:t xml:space="preserve">Suprafață teren aferent </w:t>
      </w:r>
      <w:r w:rsidRPr="00E11017">
        <w:rPr>
          <w:rFonts w:ascii="Trebuchet MS" w:eastAsia="Calibri" w:hAnsi="Trebuchet MS" w:cs="Times New Roman"/>
          <w14:ligatures w14:val="none"/>
        </w:rPr>
        <w:t xml:space="preserve">magazin </w:t>
      </w:r>
      <w:proofErr w:type="spellStart"/>
      <w:r w:rsidRPr="00A46404">
        <w:rPr>
          <w:rFonts w:ascii="Trebuchet MS" w:eastAsia="Calibri" w:hAnsi="Trebuchet MS" w:cs="Times New Roman"/>
          <w14:ligatures w14:val="none"/>
        </w:rPr>
        <w:t>Lidl</w:t>
      </w:r>
      <w:proofErr w:type="spellEnd"/>
      <w:r w:rsidRPr="00A46404">
        <w:rPr>
          <w:rFonts w:ascii="Trebuchet MS" w:eastAsia="Calibri" w:hAnsi="Trebuchet MS" w:cs="Times New Roman"/>
          <w14:ligatures w14:val="none"/>
        </w:rPr>
        <w:t xml:space="preserve">: </w:t>
      </w:r>
      <w:r w:rsidRPr="00E11017">
        <w:rPr>
          <w:rFonts w:ascii="Trebuchet MS" w:eastAsia="Calibri" w:hAnsi="Trebuchet MS" w:cs="Times New Roman"/>
          <w14:ligatures w14:val="none"/>
        </w:rPr>
        <w:t xml:space="preserve">7814,53 </w:t>
      </w:r>
      <w:r w:rsidRPr="00A46404">
        <w:rPr>
          <w:rFonts w:ascii="Trebuchet MS" w:eastAsia="Calibri" w:hAnsi="Trebuchet MS" w:cs="Times New Roman"/>
          <w14:ligatures w14:val="none"/>
        </w:rPr>
        <w:t xml:space="preserve">mp </w:t>
      </w:r>
    </w:p>
    <w:p w14:paraId="199F57C9" w14:textId="164BA4D0" w:rsidR="009D1188" w:rsidRPr="00E11017" w:rsidRDefault="009D1188"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 xml:space="preserve">Suprafață construită la sol totală propusă = 1743,32 mp (magazin = 1722,32 </w:t>
      </w:r>
      <w:proofErr w:type="spellStart"/>
      <w:r w:rsidRPr="00E11017">
        <w:rPr>
          <w:rFonts w:ascii="Trebuchet MS" w:eastAsia="Calibri" w:hAnsi="Trebuchet MS" w:cs="Times New Roman"/>
          <w14:ligatures w14:val="none"/>
        </w:rPr>
        <w:t>mp+post</w:t>
      </w:r>
      <w:proofErr w:type="spellEnd"/>
      <w:r w:rsidRPr="00E11017">
        <w:rPr>
          <w:rFonts w:ascii="Trebuchet MS" w:eastAsia="Calibri" w:hAnsi="Trebuchet MS" w:cs="Times New Roman"/>
          <w14:ligatures w14:val="none"/>
        </w:rPr>
        <w:t xml:space="preserve"> </w:t>
      </w:r>
      <w:proofErr w:type="spellStart"/>
      <w:r w:rsidRPr="00E11017">
        <w:rPr>
          <w:rFonts w:ascii="Trebuchet MS" w:eastAsia="Calibri" w:hAnsi="Trebuchet MS" w:cs="Times New Roman"/>
          <w14:ligatures w14:val="none"/>
        </w:rPr>
        <w:t>trafo</w:t>
      </w:r>
      <w:proofErr w:type="spellEnd"/>
      <w:r w:rsidRPr="00E11017">
        <w:rPr>
          <w:rFonts w:ascii="Trebuchet MS" w:eastAsia="Calibri" w:hAnsi="Trebuchet MS" w:cs="Times New Roman"/>
          <w14:ligatures w14:val="none"/>
        </w:rPr>
        <w:t xml:space="preserve"> = 21 mp)</w:t>
      </w:r>
    </w:p>
    <w:p w14:paraId="3F5BF39A" w14:textId="78690E36" w:rsidR="009D1188" w:rsidRPr="00E11017" w:rsidRDefault="009D1188"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 xml:space="preserve">Suprafață desfășurată la sol totală propusă = 1743,32 mp (magazin = 1722,32 </w:t>
      </w:r>
      <w:proofErr w:type="spellStart"/>
      <w:r w:rsidRPr="00E11017">
        <w:rPr>
          <w:rFonts w:ascii="Trebuchet MS" w:eastAsia="Calibri" w:hAnsi="Trebuchet MS" w:cs="Times New Roman"/>
          <w14:ligatures w14:val="none"/>
        </w:rPr>
        <w:t>mp+post</w:t>
      </w:r>
      <w:proofErr w:type="spellEnd"/>
      <w:r w:rsidRPr="00E11017">
        <w:rPr>
          <w:rFonts w:ascii="Trebuchet MS" w:eastAsia="Calibri" w:hAnsi="Trebuchet MS" w:cs="Times New Roman"/>
          <w14:ligatures w14:val="none"/>
        </w:rPr>
        <w:t xml:space="preserve"> </w:t>
      </w:r>
      <w:proofErr w:type="spellStart"/>
      <w:r w:rsidRPr="00E11017">
        <w:rPr>
          <w:rFonts w:ascii="Trebuchet MS" w:eastAsia="Calibri" w:hAnsi="Trebuchet MS" w:cs="Times New Roman"/>
          <w14:ligatures w14:val="none"/>
        </w:rPr>
        <w:t>trafo</w:t>
      </w:r>
      <w:proofErr w:type="spellEnd"/>
      <w:r w:rsidRPr="00E11017">
        <w:rPr>
          <w:rFonts w:ascii="Trebuchet MS" w:eastAsia="Calibri" w:hAnsi="Trebuchet MS" w:cs="Times New Roman"/>
          <w14:ligatures w14:val="none"/>
        </w:rPr>
        <w:t xml:space="preserve"> = 21 mp)</w:t>
      </w:r>
    </w:p>
    <w:p w14:paraId="49C2B7A2" w14:textId="0F444145" w:rsidR="009D1188" w:rsidRPr="00E11017" w:rsidRDefault="009D1188"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Împrejmuiri propuse = 287 ml</w:t>
      </w:r>
    </w:p>
    <w:p w14:paraId="103D1F81" w14:textId="2672E520" w:rsidR="009D1188" w:rsidRPr="00E11017" w:rsidRDefault="009D1188"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S</w:t>
      </w:r>
      <w:r w:rsidR="00816533">
        <w:rPr>
          <w:rFonts w:ascii="Trebuchet MS" w:eastAsia="Calibri" w:hAnsi="Trebuchet MS" w:cs="Times New Roman"/>
          <w14:ligatures w14:val="none"/>
        </w:rPr>
        <w:t>emnale publicitare:</w:t>
      </w:r>
    </w:p>
    <w:p w14:paraId="4CFA000E" w14:textId="1CB9AC55" w:rsidR="00F97136" w:rsidRPr="00E11017" w:rsidRDefault="009D1188" w:rsidP="00F97136">
      <w:pPr>
        <w:pStyle w:val="Listparagraf"/>
        <w:numPr>
          <w:ilvl w:val="0"/>
          <w:numId w:val="32"/>
        </w:num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obiect publicitar TOTEM – 1 buc</w:t>
      </w:r>
      <w:r w:rsidR="00816533">
        <w:rPr>
          <w:rFonts w:ascii="Trebuchet MS" w:eastAsia="Calibri" w:hAnsi="Trebuchet MS" w:cs="Times New Roman"/>
          <w:lang w:val="en-US"/>
          <w14:ligatures w14:val="none"/>
        </w:rPr>
        <w:t>;</w:t>
      </w:r>
    </w:p>
    <w:p w14:paraId="3962BA70" w14:textId="49385E56" w:rsidR="009D1188" w:rsidRPr="00E11017" w:rsidRDefault="00F97136" w:rsidP="00F97136">
      <w:pPr>
        <w:pStyle w:val="Listparagraf"/>
        <w:numPr>
          <w:ilvl w:val="0"/>
          <w:numId w:val="32"/>
        </w:num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o</w:t>
      </w:r>
      <w:r w:rsidR="009D1188" w:rsidRPr="00E11017">
        <w:rPr>
          <w:rFonts w:ascii="Trebuchet MS" w:eastAsia="Calibri" w:hAnsi="Trebuchet MS" w:cs="Times New Roman"/>
          <w14:ligatures w14:val="none"/>
        </w:rPr>
        <w:t>biect publicitar UNIPOL 15m – 1 buc</w:t>
      </w:r>
      <w:r w:rsidR="00816533">
        <w:rPr>
          <w:rFonts w:ascii="Trebuchet MS" w:eastAsia="Calibri" w:hAnsi="Trebuchet MS" w:cs="Times New Roman"/>
          <w14:ligatures w14:val="none"/>
        </w:rPr>
        <w:t>;</w:t>
      </w:r>
    </w:p>
    <w:p w14:paraId="6CD0C415" w14:textId="162E918D" w:rsidR="00F97136" w:rsidRPr="00E11017" w:rsidRDefault="00F97136" w:rsidP="00F97136">
      <w:pPr>
        <w:pStyle w:val="Listparagraf"/>
        <w:numPr>
          <w:ilvl w:val="0"/>
          <w:numId w:val="32"/>
        </w:num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reclama luminoasă amplasată pe fațadă 2,50×</w:t>
      </w:r>
      <w:r w:rsidR="002D6200" w:rsidRPr="00E11017">
        <w:rPr>
          <w:rFonts w:ascii="Trebuchet MS" w:eastAsia="Calibri" w:hAnsi="Trebuchet MS" w:cs="Times New Roman"/>
          <w14:ligatures w14:val="none"/>
        </w:rPr>
        <w:t>2,50</w:t>
      </w:r>
      <w:r w:rsidRPr="00E11017">
        <w:rPr>
          <w:rFonts w:ascii="Trebuchet MS" w:eastAsia="Calibri" w:hAnsi="Trebuchet MS" w:cs="Times New Roman"/>
          <w14:ligatures w14:val="none"/>
        </w:rPr>
        <w:t>m</w:t>
      </w:r>
      <w:r w:rsidR="002D6200" w:rsidRPr="00E11017">
        <w:rPr>
          <w:rFonts w:ascii="Trebuchet MS" w:eastAsia="Calibri" w:hAnsi="Trebuchet MS" w:cs="Times New Roman"/>
          <w14:ligatures w14:val="none"/>
        </w:rPr>
        <w:t xml:space="preserve"> – 2 buc.</w:t>
      </w:r>
    </w:p>
    <w:p w14:paraId="13929628" w14:textId="06ADF9E5" w:rsidR="002D6200" w:rsidRPr="00E11017" w:rsidRDefault="002D6200" w:rsidP="002D6200">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Număr locuri de parcare – 94 buc.</w:t>
      </w:r>
    </w:p>
    <w:p w14:paraId="5B587279" w14:textId="24FEE8CF" w:rsidR="002D6200" w:rsidRPr="00E11017" w:rsidRDefault="002D6200" w:rsidP="002D6200">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Suprafață parcaje carosabile, pietonale și platfo</w:t>
      </w:r>
      <w:r w:rsidR="00816533">
        <w:rPr>
          <w:rFonts w:ascii="Trebuchet MS" w:eastAsia="Calibri" w:hAnsi="Trebuchet MS" w:cs="Times New Roman"/>
          <w14:ligatures w14:val="none"/>
        </w:rPr>
        <w:t xml:space="preserve">rme amenajate pentru investiție </w:t>
      </w:r>
      <w:r w:rsidRPr="00E11017">
        <w:rPr>
          <w:rFonts w:ascii="Trebuchet MS" w:eastAsia="Calibri" w:hAnsi="Trebuchet MS" w:cs="Times New Roman"/>
          <w14:ligatures w14:val="none"/>
        </w:rPr>
        <w:t>(raportat la etapa 1)</w:t>
      </w:r>
      <w:r w:rsidR="00EC56A1">
        <w:rPr>
          <w:rFonts w:ascii="Trebuchet MS" w:eastAsia="Calibri" w:hAnsi="Trebuchet MS" w:cs="Times New Roman"/>
          <w14:ligatures w14:val="none"/>
        </w:rPr>
        <w:t xml:space="preserve"> = 4283,60 mp</w:t>
      </w:r>
    </w:p>
    <w:p w14:paraId="76486548" w14:textId="023648EF" w:rsidR="002D6200" w:rsidRPr="00E11017" w:rsidRDefault="002D6200" w:rsidP="002D6200">
      <w:pPr>
        <w:spacing w:after="0" w:line="360" w:lineRule="auto"/>
        <w:jc w:val="both"/>
        <w:rPr>
          <w:rFonts w:ascii="Trebuchet MS" w:eastAsia="Calibri" w:hAnsi="Trebuchet MS" w:cs="Times New Roman"/>
          <w:lang w:val="en-US"/>
          <w14:ligatures w14:val="none"/>
        </w:rPr>
      </w:pPr>
      <w:r w:rsidRPr="00E11017">
        <w:rPr>
          <w:rFonts w:ascii="Trebuchet MS" w:eastAsia="Calibri" w:hAnsi="Trebuchet MS" w:cs="Times New Roman"/>
          <w14:ligatures w14:val="none"/>
        </w:rPr>
        <w:t xml:space="preserve">Suprafață zonă verde aferent etapei 1 de dezvoltare </w:t>
      </w:r>
      <w:r w:rsidR="00816533">
        <w:rPr>
          <w:rFonts w:ascii="Trebuchet MS" w:eastAsia="Calibri" w:hAnsi="Trebuchet MS" w:cs="Times New Roman"/>
          <w14:ligatures w14:val="none"/>
        </w:rPr>
        <w:t>=</w:t>
      </w:r>
      <w:r w:rsidRPr="00E11017">
        <w:rPr>
          <w:rFonts w:ascii="Trebuchet MS" w:eastAsia="Calibri" w:hAnsi="Trebuchet MS" w:cs="Times New Roman"/>
          <w14:ligatures w14:val="none"/>
        </w:rPr>
        <w:t xml:space="preserve"> 1787,61 mp (22,8 %)</w:t>
      </w:r>
    </w:p>
    <w:p w14:paraId="719D1048" w14:textId="74EF6075" w:rsidR="009D1188" w:rsidRPr="00E11017" w:rsidRDefault="002D6200"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POT existent = 0 %</w:t>
      </w:r>
    </w:p>
    <w:p w14:paraId="1E545108" w14:textId="66CA70E1" w:rsidR="002D6200" w:rsidRPr="00E11017" w:rsidRDefault="002D6200"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POT propus = 15,58 %</w:t>
      </w:r>
    </w:p>
    <w:p w14:paraId="7F596624" w14:textId="2C82F223" w:rsidR="002D6200" w:rsidRPr="00E11017" w:rsidRDefault="002D6200"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CUT existent = 0</w:t>
      </w:r>
    </w:p>
    <w:p w14:paraId="368FFB70" w14:textId="2EB1A801" w:rsidR="002D6200" w:rsidRPr="00A46404" w:rsidRDefault="002D6200" w:rsidP="009D1188">
      <w:pPr>
        <w:spacing w:after="0" w:line="360" w:lineRule="auto"/>
        <w:jc w:val="both"/>
        <w:rPr>
          <w:rFonts w:ascii="Trebuchet MS" w:eastAsia="Calibri" w:hAnsi="Trebuchet MS" w:cs="Times New Roman"/>
          <w14:ligatures w14:val="none"/>
        </w:rPr>
      </w:pPr>
      <w:r w:rsidRPr="00E11017">
        <w:rPr>
          <w:rFonts w:ascii="Trebuchet MS" w:eastAsia="Calibri" w:hAnsi="Trebuchet MS" w:cs="Times New Roman"/>
          <w14:ligatures w14:val="none"/>
        </w:rPr>
        <w:t>CUT propus = 0,15</w:t>
      </w:r>
    </w:p>
    <w:p w14:paraId="43AB5E3B" w14:textId="77777777" w:rsidR="00A46404" w:rsidRPr="00A46404" w:rsidRDefault="00A46404" w:rsidP="00A46404">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14:ligatures w14:val="none"/>
        </w:rPr>
        <w:lastRenderedPageBreak/>
        <w:t>Zona beneficiază de rețele de alimentare cu apa, canalizare, gaz și energie electrică.</w:t>
      </w:r>
    </w:p>
    <w:p w14:paraId="0CFEAD3F" w14:textId="315FE728" w:rsidR="009371CF" w:rsidRDefault="00A46404" w:rsidP="00A46404">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14:ligatures w14:val="none"/>
        </w:rPr>
        <w:t>Construcțiile propuse vor fi racordate la rețelele de utilități existente în zonă.</w:t>
      </w:r>
    </w:p>
    <w:p w14:paraId="4733BA74" w14:textId="0C006AFC" w:rsidR="009371CF" w:rsidRPr="00A46404" w:rsidRDefault="009371CF" w:rsidP="00A46404">
      <w:pPr>
        <w:spacing w:after="0" w:line="360" w:lineRule="auto"/>
        <w:jc w:val="both"/>
        <w:rPr>
          <w:rFonts w:ascii="Trebuchet MS" w:eastAsia="Calibri" w:hAnsi="Trebuchet MS" w:cs="Times New Roman"/>
          <w14:ligatures w14:val="none"/>
        </w:rPr>
      </w:pPr>
      <w:r>
        <w:rPr>
          <w:rFonts w:ascii="Trebuchet MS" w:eastAsia="Calibri" w:hAnsi="Trebuchet MS" w:cs="Times New Roman"/>
          <w14:ligatures w14:val="none"/>
        </w:rPr>
        <w:t>Rețeaua de canalizare ape pluviale posibil impurificate cu hidrocarburi de pe drum și platforme se va descărca într-un separator de hidrocarburi, apele se vor evacua prin pompare în cursul de apă Cisnădie.</w:t>
      </w:r>
    </w:p>
    <w:p w14:paraId="74A9CDA6" w14:textId="0FEB464D" w:rsidR="00A46404" w:rsidRPr="00A46404" w:rsidRDefault="00A46404" w:rsidP="00A46404">
      <w:pPr>
        <w:spacing w:after="0" w:line="360" w:lineRule="auto"/>
        <w:jc w:val="both"/>
        <w:rPr>
          <w:rFonts w:ascii="Trebuchet MS" w:eastAsia="Calibri" w:hAnsi="Trebuchet MS" w:cs="Times New Roman"/>
          <w:lang w:val="en-US"/>
          <w14:ligatures w14:val="none"/>
        </w:rPr>
      </w:pPr>
      <w:proofErr w:type="spellStart"/>
      <w:r w:rsidRPr="00A46404">
        <w:rPr>
          <w:rFonts w:ascii="Trebuchet MS" w:eastAsia="Calibri" w:hAnsi="Trebuchet MS" w:cs="Times New Roman"/>
          <w:lang w:val="en-US"/>
          <w14:ligatures w14:val="none"/>
        </w:rPr>
        <w:t>Pentru</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acest</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proiect</w:t>
      </w:r>
      <w:proofErr w:type="spellEnd"/>
      <w:r w:rsidRPr="00A46404">
        <w:rPr>
          <w:rFonts w:ascii="Trebuchet MS" w:eastAsia="Calibri" w:hAnsi="Trebuchet MS" w:cs="Times New Roman"/>
          <w:lang w:val="en-US"/>
          <w14:ligatures w14:val="none"/>
        </w:rPr>
        <w:t xml:space="preserve"> a </w:t>
      </w:r>
      <w:proofErr w:type="spellStart"/>
      <w:r w:rsidRPr="00A46404">
        <w:rPr>
          <w:rFonts w:ascii="Trebuchet MS" w:eastAsia="Calibri" w:hAnsi="Trebuchet MS" w:cs="Times New Roman"/>
          <w:lang w:val="en-US"/>
          <w14:ligatures w14:val="none"/>
        </w:rPr>
        <w:t>fost</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emis</w:t>
      </w:r>
      <w:proofErr w:type="spellEnd"/>
      <w:r w:rsidR="00E11017">
        <w:rPr>
          <w:rFonts w:ascii="Trebuchet MS" w:eastAsia="Calibri" w:hAnsi="Trebuchet MS" w:cs="Times New Roman"/>
          <w:lang w:val="en-US"/>
          <w14:ligatures w14:val="none"/>
        </w:rPr>
        <w:t xml:space="preserve"> </w:t>
      </w:r>
      <w:proofErr w:type="spellStart"/>
      <w:r w:rsidR="00E11017">
        <w:rPr>
          <w:rFonts w:ascii="Trebuchet MS" w:eastAsia="Calibri" w:hAnsi="Trebuchet MS" w:cs="Times New Roman"/>
          <w:lang w:val="en-US"/>
          <w14:ligatures w14:val="none"/>
        </w:rPr>
        <w:t>avizul</w:t>
      </w:r>
      <w:proofErr w:type="spellEnd"/>
      <w:r w:rsidR="00E11017">
        <w:rPr>
          <w:rFonts w:ascii="Trebuchet MS" w:eastAsia="Calibri" w:hAnsi="Trebuchet MS" w:cs="Times New Roman"/>
          <w:lang w:val="en-US"/>
          <w14:ligatures w14:val="none"/>
        </w:rPr>
        <w:t xml:space="preserve"> </w:t>
      </w:r>
      <w:proofErr w:type="spellStart"/>
      <w:r w:rsidR="00E11017">
        <w:rPr>
          <w:rFonts w:ascii="Trebuchet MS" w:eastAsia="Calibri" w:hAnsi="Trebuchet MS" w:cs="Times New Roman"/>
          <w:lang w:val="en-US"/>
          <w14:ligatures w14:val="none"/>
        </w:rPr>
        <w:t>favorabil</w:t>
      </w:r>
      <w:proofErr w:type="spellEnd"/>
      <w:r w:rsidR="00E11017">
        <w:rPr>
          <w:rFonts w:ascii="Trebuchet MS" w:eastAsia="Calibri" w:hAnsi="Trebuchet MS" w:cs="Times New Roman"/>
          <w:lang w:val="en-US"/>
          <w14:ligatures w14:val="none"/>
        </w:rPr>
        <w:t xml:space="preserve"> </w:t>
      </w:r>
      <w:proofErr w:type="spellStart"/>
      <w:r w:rsidR="00E11017">
        <w:rPr>
          <w:rFonts w:ascii="Trebuchet MS" w:eastAsia="Calibri" w:hAnsi="Trebuchet MS" w:cs="Times New Roman"/>
          <w:lang w:val="en-US"/>
          <w14:ligatures w14:val="none"/>
        </w:rPr>
        <w:t>nr</w:t>
      </w:r>
      <w:proofErr w:type="spellEnd"/>
      <w:r w:rsidR="00E11017">
        <w:rPr>
          <w:rFonts w:ascii="Trebuchet MS" w:eastAsia="Calibri" w:hAnsi="Trebuchet MS" w:cs="Times New Roman"/>
          <w:lang w:val="en-US"/>
          <w14:ligatures w14:val="none"/>
        </w:rPr>
        <w:t>. 1</w:t>
      </w:r>
      <w:r w:rsidRPr="00A46404">
        <w:rPr>
          <w:rFonts w:ascii="Trebuchet MS" w:eastAsia="Calibri" w:hAnsi="Trebuchet MS" w:cs="Times New Roman"/>
          <w:lang w:val="en-US"/>
          <w14:ligatures w14:val="none"/>
        </w:rPr>
        <w:t>0</w:t>
      </w:r>
      <w:r w:rsidR="00E11017">
        <w:rPr>
          <w:rFonts w:ascii="Trebuchet MS" w:eastAsia="Calibri" w:hAnsi="Trebuchet MS" w:cs="Times New Roman"/>
          <w:lang w:val="en-US"/>
          <w14:ligatures w14:val="none"/>
        </w:rPr>
        <w:t>7</w:t>
      </w:r>
      <w:r w:rsidRPr="00A46404">
        <w:rPr>
          <w:rFonts w:ascii="Trebuchet MS" w:eastAsia="Calibri" w:hAnsi="Trebuchet MS" w:cs="Times New Roman"/>
          <w:lang w:val="en-US"/>
          <w14:ligatures w14:val="none"/>
        </w:rPr>
        <w:t>/Z/</w:t>
      </w:r>
      <w:r w:rsidR="00E11017">
        <w:rPr>
          <w:rFonts w:ascii="Trebuchet MS" w:eastAsia="Calibri" w:hAnsi="Trebuchet MS" w:cs="Times New Roman"/>
          <w:lang w:val="en-US"/>
          <w14:ligatures w14:val="none"/>
        </w:rPr>
        <w:t>08.04.2024</w:t>
      </w:r>
      <w:r w:rsidRPr="00A46404">
        <w:rPr>
          <w:rFonts w:ascii="Trebuchet MS" w:eastAsia="Calibri" w:hAnsi="Trebuchet MS" w:cs="Times New Roman"/>
          <w:lang w:val="en-US"/>
          <w14:ligatures w14:val="none"/>
        </w:rPr>
        <w:t xml:space="preserve"> de </w:t>
      </w:r>
      <w:proofErr w:type="spellStart"/>
      <w:r w:rsidRPr="00A46404">
        <w:rPr>
          <w:rFonts w:ascii="Trebuchet MS" w:eastAsia="Calibri" w:hAnsi="Trebuchet MS" w:cs="Times New Roman"/>
          <w:lang w:val="en-US"/>
          <w14:ligatures w14:val="none"/>
        </w:rPr>
        <w:t>către</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Direcția</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Județeană</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pentru</w:t>
      </w:r>
      <w:proofErr w:type="spellEnd"/>
      <w:r w:rsidRPr="00A46404">
        <w:rPr>
          <w:rFonts w:ascii="Trebuchet MS" w:eastAsia="Calibri" w:hAnsi="Trebuchet MS" w:cs="Times New Roman"/>
          <w:lang w:val="en-US"/>
          <w14:ligatures w14:val="none"/>
        </w:rPr>
        <w:t xml:space="preserve"> </w:t>
      </w:r>
      <w:proofErr w:type="spellStart"/>
      <w:r w:rsidRPr="00A46404">
        <w:rPr>
          <w:rFonts w:ascii="Trebuchet MS" w:eastAsia="Calibri" w:hAnsi="Trebuchet MS" w:cs="Times New Roman"/>
          <w:lang w:val="en-US"/>
          <w14:ligatures w14:val="none"/>
        </w:rPr>
        <w:t>Cultură</w:t>
      </w:r>
      <w:proofErr w:type="spellEnd"/>
      <w:r w:rsidRPr="00A46404">
        <w:rPr>
          <w:rFonts w:ascii="Trebuchet MS" w:eastAsia="Calibri" w:hAnsi="Trebuchet MS" w:cs="Times New Roman"/>
          <w:lang w:val="en-US"/>
          <w14:ligatures w14:val="none"/>
        </w:rPr>
        <w:t xml:space="preserve"> Sibiu.</w:t>
      </w:r>
    </w:p>
    <w:p w14:paraId="3021F4ED" w14:textId="6BE272D6" w:rsidR="00F51D46" w:rsidRPr="00A46404" w:rsidRDefault="00893A7E" w:rsidP="00A46404">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b/>
          <w14:ligatures w14:val="none"/>
        </w:rPr>
        <w:t>b) cumularea cu alte proiecte</w:t>
      </w:r>
      <w:r w:rsidR="00F51D46" w:rsidRPr="00A46404">
        <w:rPr>
          <w:rFonts w:ascii="Trebuchet MS" w:eastAsia="Calibri" w:hAnsi="Trebuchet MS" w:cs="Times New Roman"/>
          <w:b/>
          <w14:ligatures w14:val="none"/>
        </w:rPr>
        <w:t xml:space="preserve"> </w:t>
      </w:r>
      <w:r w:rsidR="00500481" w:rsidRPr="00A46404">
        <w:rPr>
          <w:rFonts w:ascii="Trebuchet MS" w:eastAsia="Calibri" w:hAnsi="Trebuchet MS" w:cs="Times New Roman"/>
          <w:b/>
          <w14:ligatures w14:val="none"/>
        </w:rPr>
        <w:t xml:space="preserve">– </w:t>
      </w:r>
      <w:r w:rsidR="00E11017">
        <w:rPr>
          <w:rFonts w:ascii="Trebuchet MS" w:eastAsia="Calibri" w:hAnsi="Trebuchet MS" w:cs="Times New Roman"/>
          <w14:ligatures w14:val="none"/>
        </w:rPr>
        <w:t>nu este cazul</w:t>
      </w:r>
      <w:r w:rsidR="00E11017">
        <w:rPr>
          <w:rFonts w:ascii="Trebuchet MS" w:eastAsia="Calibri" w:hAnsi="Trebuchet MS" w:cs="Times New Roman"/>
          <w:lang w:val="en-US"/>
          <w14:ligatures w14:val="none"/>
        </w:rPr>
        <w:t>;</w:t>
      </w:r>
    </w:p>
    <w:p w14:paraId="17667985" w14:textId="3BE2E960" w:rsidR="00893A7E" w:rsidRPr="00A46404" w:rsidRDefault="00893A7E" w:rsidP="00A46404">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b/>
          <w14:ligatures w14:val="none"/>
        </w:rPr>
        <w:t>c) utilizarea resurselor naturale, în special a solului, a terenurilor, a apei și a biodiversității</w:t>
      </w:r>
      <w:r w:rsidRPr="00A46404">
        <w:rPr>
          <w:rFonts w:ascii="Trebuchet MS" w:eastAsia="Calibri" w:hAnsi="Trebuchet MS" w:cs="Times New Roman"/>
          <w14:ligatures w14:val="none"/>
        </w:rPr>
        <w:t xml:space="preserve"> – impact nesemnificativ, sunt utilizate cantități relativ reduse;</w:t>
      </w:r>
    </w:p>
    <w:p w14:paraId="5A78B778" w14:textId="77777777" w:rsidR="00E11017" w:rsidRDefault="00893A7E" w:rsidP="00F40C9E">
      <w:pPr>
        <w:spacing w:after="0" w:line="360" w:lineRule="auto"/>
        <w:jc w:val="both"/>
        <w:rPr>
          <w:rFonts w:ascii="Trebuchet MS" w:eastAsia="Calibri" w:hAnsi="Trebuchet MS" w:cs="Times New Roman"/>
          <w14:ligatures w14:val="none"/>
        </w:rPr>
      </w:pPr>
      <w:r w:rsidRPr="00A46404">
        <w:rPr>
          <w:rFonts w:ascii="Trebuchet MS" w:eastAsia="Calibri" w:hAnsi="Trebuchet MS" w:cs="Times New Roman"/>
          <w:b/>
          <w14:ligatures w14:val="none"/>
        </w:rPr>
        <w:t>d) cantitatea și tipurile</w:t>
      </w:r>
      <w:r w:rsidR="00E11017">
        <w:rPr>
          <w:rFonts w:ascii="Trebuchet MS" w:eastAsia="Calibri" w:hAnsi="Trebuchet MS" w:cs="Times New Roman"/>
          <w:b/>
          <w14:ligatures w14:val="none"/>
        </w:rPr>
        <w:t xml:space="preserve"> de </w:t>
      </w:r>
      <w:proofErr w:type="spellStart"/>
      <w:r w:rsidR="00E11017">
        <w:rPr>
          <w:rFonts w:ascii="Trebuchet MS" w:eastAsia="Calibri" w:hAnsi="Trebuchet MS" w:cs="Times New Roman"/>
          <w:b/>
          <w14:ligatures w14:val="none"/>
        </w:rPr>
        <w:t>deşeuri</w:t>
      </w:r>
      <w:proofErr w:type="spellEnd"/>
      <w:r w:rsidR="00E11017">
        <w:rPr>
          <w:rFonts w:ascii="Trebuchet MS" w:eastAsia="Calibri" w:hAnsi="Trebuchet MS" w:cs="Times New Roman"/>
          <w:b/>
          <w14:ligatures w14:val="none"/>
        </w:rPr>
        <w:t xml:space="preserve"> generate/gestionate: </w:t>
      </w:r>
      <w:r w:rsidR="00E11017" w:rsidRPr="00E11017">
        <w:rPr>
          <w:rFonts w:ascii="Trebuchet MS" w:eastAsia="Calibri" w:hAnsi="Trebuchet MS" w:cs="Times New Roman"/>
          <w14:ligatures w14:val="none"/>
        </w:rPr>
        <w:t xml:space="preserve">diferitele categorii de </w:t>
      </w:r>
      <w:proofErr w:type="spellStart"/>
      <w:r w:rsidR="00E11017" w:rsidRPr="00E11017">
        <w:rPr>
          <w:rFonts w:ascii="Trebuchet MS" w:eastAsia="Calibri" w:hAnsi="Trebuchet MS" w:cs="Times New Roman"/>
          <w14:ligatures w14:val="none"/>
        </w:rPr>
        <w:t>deşeuri</w:t>
      </w:r>
      <w:proofErr w:type="spellEnd"/>
      <w:r w:rsidR="00E11017" w:rsidRPr="00E11017">
        <w:rPr>
          <w:rFonts w:ascii="Trebuchet MS" w:eastAsia="Calibri" w:hAnsi="Trebuchet MS" w:cs="Times New Roman"/>
          <w14:ligatures w14:val="none"/>
        </w:rPr>
        <w:t xml:space="preserve"> generate în timpul realizării </w:t>
      </w:r>
      <w:proofErr w:type="spellStart"/>
      <w:r w:rsidR="00E11017" w:rsidRPr="00E11017">
        <w:rPr>
          <w:rFonts w:ascii="Trebuchet MS" w:eastAsia="Calibri" w:hAnsi="Trebuchet MS" w:cs="Times New Roman"/>
          <w14:ligatures w14:val="none"/>
        </w:rPr>
        <w:t>investiţiei</w:t>
      </w:r>
      <w:proofErr w:type="spellEnd"/>
      <w:r w:rsidR="00E11017" w:rsidRPr="00E11017">
        <w:rPr>
          <w:rFonts w:ascii="Trebuchet MS" w:eastAsia="Calibri" w:hAnsi="Trebuchet MS" w:cs="Times New Roman"/>
          <w14:ligatures w14:val="none"/>
        </w:rPr>
        <w:t xml:space="preserve"> </w:t>
      </w:r>
      <w:proofErr w:type="spellStart"/>
      <w:r w:rsidR="00E11017" w:rsidRPr="00E11017">
        <w:rPr>
          <w:rFonts w:ascii="Trebuchet MS" w:eastAsia="Calibri" w:hAnsi="Trebuchet MS" w:cs="Times New Roman"/>
          <w14:ligatures w14:val="none"/>
        </w:rPr>
        <w:t>şi</w:t>
      </w:r>
      <w:proofErr w:type="spellEnd"/>
      <w:r w:rsidR="00E11017" w:rsidRPr="00E11017">
        <w:rPr>
          <w:rFonts w:ascii="Trebuchet MS" w:eastAsia="Calibri" w:hAnsi="Trebuchet MS" w:cs="Times New Roman"/>
          <w14:ligatures w14:val="none"/>
        </w:rPr>
        <w:t xml:space="preserve"> în etapa </w:t>
      </w:r>
      <w:proofErr w:type="spellStart"/>
      <w:r w:rsidR="00E11017" w:rsidRPr="00E11017">
        <w:rPr>
          <w:rFonts w:ascii="Trebuchet MS" w:eastAsia="Calibri" w:hAnsi="Trebuchet MS" w:cs="Times New Roman"/>
          <w14:ligatures w14:val="none"/>
        </w:rPr>
        <w:t>operaţională</w:t>
      </w:r>
      <w:proofErr w:type="spellEnd"/>
      <w:r w:rsidR="00E11017" w:rsidRPr="00E11017">
        <w:rPr>
          <w:rFonts w:ascii="Trebuchet MS" w:eastAsia="Calibri" w:hAnsi="Trebuchet MS" w:cs="Times New Roman"/>
          <w14:ligatures w14:val="none"/>
        </w:rPr>
        <w:t xml:space="preserve"> vor fi eliminate/valorificate prin firme autorizate, cu respectarea </w:t>
      </w:r>
      <w:proofErr w:type="spellStart"/>
      <w:r w:rsidR="00E11017" w:rsidRPr="00E11017">
        <w:rPr>
          <w:rFonts w:ascii="Trebuchet MS" w:eastAsia="Calibri" w:hAnsi="Trebuchet MS" w:cs="Times New Roman"/>
          <w14:ligatures w14:val="none"/>
        </w:rPr>
        <w:t>dispoziţiilor</w:t>
      </w:r>
      <w:proofErr w:type="spellEnd"/>
      <w:r w:rsidR="00E11017" w:rsidRPr="00E11017">
        <w:rPr>
          <w:rFonts w:ascii="Trebuchet MS" w:eastAsia="Calibri" w:hAnsi="Trebuchet MS" w:cs="Times New Roman"/>
          <w14:ligatures w14:val="none"/>
        </w:rPr>
        <w:t xml:space="preserve"> legale în vigoare;</w:t>
      </w:r>
    </w:p>
    <w:p w14:paraId="1DD2231B" w14:textId="35D57F12" w:rsidR="00893A7E" w:rsidRPr="00893A7E" w:rsidRDefault="00893A7E" w:rsidP="00F40C9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e) poluarea și alte efecte negative </w:t>
      </w:r>
      <w:r w:rsidRPr="00893A7E">
        <w:rPr>
          <w:rFonts w:ascii="Trebuchet MS" w:eastAsia="Calibri" w:hAnsi="Trebuchet MS" w:cs="Times New Roman"/>
          <w14:ligatures w14:val="none"/>
        </w:rPr>
        <w:t xml:space="preserve">– emisiile în atmosferă de la utilaje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mijloacele de transport, precum și disconfortul fonic creat de lucrări, sunt temporare -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a lucrării, fără impact semnificativ; </w:t>
      </w:r>
    </w:p>
    <w:p w14:paraId="3EF003EE" w14:textId="02D80E88" w:rsidR="00DB788D" w:rsidRDefault="00893A7E" w:rsidP="00410D91">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f) riscurile de accidente majore și/sau dezastre relevante pentru proiect, inclusiv cele cauzate de schimbările climatice</w:t>
      </w:r>
      <w:r w:rsidRPr="00893A7E">
        <w:rPr>
          <w:rFonts w:ascii="Trebuchet MS" w:eastAsia="Calibri" w:hAnsi="Trebuchet MS" w:cs="Times New Roman"/>
          <w:b/>
          <w:lang w:val="en-US"/>
          <w14:ligatures w14:val="none"/>
        </w:rPr>
        <w:t>:</w:t>
      </w:r>
      <w:r w:rsidRPr="00893A7E">
        <w:rPr>
          <w:rFonts w:ascii="Trebuchet MS" w:eastAsia="Calibri" w:hAnsi="Trebuchet MS" w:cs="Times New Roman"/>
          <w14:ligatures w14:val="none"/>
        </w:rPr>
        <w:t xml:space="preserve"> </w:t>
      </w:r>
      <w:r w:rsidR="00DB788D" w:rsidRPr="00DB788D">
        <w:rPr>
          <w:rFonts w:ascii="Trebuchet MS" w:eastAsia="Calibri" w:hAnsi="Trebuchet MS" w:cs="Times New Roman"/>
          <w14:ligatures w14:val="none"/>
        </w:rPr>
        <w:t>se va avea în vedere adaptarea proiectului la schimbările climatice, prin adoptarea de soluții a mediului la: creșterea/scăderea temperatur</w:t>
      </w:r>
      <w:r w:rsidR="00DB788D">
        <w:rPr>
          <w:rFonts w:ascii="Trebuchet MS" w:eastAsia="Calibri" w:hAnsi="Trebuchet MS" w:cs="Times New Roman"/>
          <w14:ligatures w14:val="none"/>
        </w:rPr>
        <w:t>ilor extreme, creșterea frecvenței ș</w:t>
      </w:r>
      <w:r w:rsidR="00DB788D" w:rsidRPr="00DB788D">
        <w:rPr>
          <w:rFonts w:ascii="Trebuchet MS" w:eastAsia="Calibri" w:hAnsi="Trebuchet MS" w:cs="Times New Roman"/>
          <w14:ligatures w14:val="none"/>
        </w:rPr>
        <w:t>i a intensității precipitațiilor extreme, viteza medie a vântului, umiditate, alunecări de teren</w:t>
      </w:r>
      <w:r w:rsidR="00DB788D">
        <w:rPr>
          <w:rFonts w:ascii="Trebuchet MS" w:eastAsia="Calibri" w:hAnsi="Trebuchet MS" w:cs="Times New Roman"/>
          <w14:ligatures w14:val="none"/>
        </w:rPr>
        <w:t>, etc</w:t>
      </w:r>
      <w:r w:rsidR="00DB788D" w:rsidRPr="00DB788D">
        <w:rPr>
          <w:rFonts w:ascii="Trebuchet MS" w:eastAsia="Calibri" w:hAnsi="Trebuchet MS" w:cs="Times New Roman"/>
          <w14:ligatures w14:val="none"/>
        </w:rPr>
        <w:t xml:space="preserve">; </w:t>
      </w:r>
    </w:p>
    <w:p w14:paraId="546638F1" w14:textId="5A7B1561" w:rsidR="00410D91" w:rsidRDefault="00893A7E" w:rsidP="00410D91">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riscurile pentru sănătatea umană</w:t>
      </w:r>
      <w:r w:rsidRPr="00893A7E">
        <w:rPr>
          <w:rFonts w:ascii="Trebuchet MS" w:eastAsia="Calibri" w:hAnsi="Trebuchet MS" w:cs="Times New Roman"/>
          <w:b/>
          <w:lang w:val="en-US"/>
          <w14:ligatures w14:val="none"/>
        </w:rPr>
        <w:t xml:space="preserve">: </w:t>
      </w:r>
      <w:proofErr w:type="spellStart"/>
      <w:r w:rsidR="00DB788D">
        <w:rPr>
          <w:rFonts w:ascii="Trebuchet MS" w:eastAsia="Calibri" w:hAnsi="Trebuchet MS" w:cs="Times New Roman"/>
          <w:lang w:val="en-US"/>
          <w14:ligatures w14:val="none"/>
        </w:rPr>
        <w:t>proiectul</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este</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în</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conformitate</w:t>
      </w:r>
      <w:proofErr w:type="spellEnd"/>
      <w:r w:rsidR="00DB788D">
        <w:rPr>
          <w:rFonts w:ascii="Trebuchet MS" w:eastAsia="Calibri" w:hAnsi="Trebuchet MS" w:cs="Times New Roman"/>
          <w:lang w:val="en-US"/>
          <w14:ligatures w14:val="none"/>
        </w:rPr>
        <w:t xml:space="preserve"> cu </w:t>
      </w:r>
      <w:proofErr w:type="spellStart"/>
      <w:r w:rsidR="00DB788D">
        <w:rPr>
          <w:rFonts w:ascii="Trebuchet MS" w:eastAsia="Calibri" w:hAnsi="Trebuchet MS" w:cs="Times New Roman"/>
          <w:lang w:val="en-US"/>
          <w14:ligatures w14:val="none"/>
        </w:rPr>
        <w:t>condițiile</w:t>
      </w:r>
      <w:proofErr w:type="spellEnd"/>
      <w:r w:rsidR="00DB788D">
        <w:rPr>
          <w:rFonts w:ascii="Trebuchet MS" w:eastAsia="Calibri" w:hAnsi="Trebuchet MS" w:cs="Times New Roman"/>
          <w:lang w:val="en-US"/>
          <w14:ligatures w14:val="none"/>
        </w:rPr>
        <w:t xml:space="preserve"> de </w:t>
      </w:r>
      <w:proofErr w:type="spellStart"/>
      <w:r w:rsidR="00DB788D">
        <w:rPr>
          <w:rFonts w:ascii="Trebuchet MS" w:eastAsia="Calibri" w:hAnsi="Trebuchet MS" w:cs="Times New Roman"/>
          <w:lang w:val="en-US"/>
          <w14:ligatures w14:val="none"/>
        </w:rPr>
        <w:t>igienă</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și</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sănătate</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publică</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prevăzute</w:t>
      </w:r>
      <w:proofErr w:type="spellEnd"/>
      <w:r w:rsidR="00DB788D">
        <w:rPr>
          <w:rFonts w:ascii="Trebuchet MS" w:eastAsia="Calibri" w:hAnsi="Trebuchet MS" w:cs="Times New Roman"/>
          <w:lang w:val="en-US"/>
          <w14:ligatures w14:val="none"/>
        </w:rPr>
        <w:t xml:space="preserve"> de </w:t>
      </w:r>
      <w:proofErr w:type="spellStart"/>
      <w:r w:rsidR="00DB788D">
        <w:rPr>
          <w:rFonts w:ascii="Trebuchet MS" w:eastAsia="Calibri" w:hAnsi="Trebuchet MS" w:cs="Times New Roman"/>
          <w:lang w:val="en-US"/>
          <w14:ligatures w14:val="none"/>
        </w:rPr>
        <w:t>reglementările</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sanitare</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în</w:t>
      </w:r>
      <w:proofErr w:type="spellEnd"/>
      <w:r w:rsidR="00DB788D">
        <w:rPr>
          <w:rFonts w:ascii="Trebuchet MS" w:eastAsia="Calibri" w:hAnsi="Trebuchet MS" w:cs="Times New Roman"/>
          <w:lang w:val="en-US"/>
          <w14:ligatures w14:val="none"/>
        </w:rPr>
        <w:t xml:space="preserve"> </w:t>
      </w:r>
      <w:proofErr w:type="spellStart"/>
      <w:r w:rsidR="00DB788D">
        <w:rPr>
          <w:rFonts w:ascii="Trebuchet MS" w:eastAsia="Calibri" w:hAnsi="Trebuchet MS" w:cs="Times New Roman"/>
          <w:lang w:val="en-US"/>
          <w14:ligatures w14:val="none"/>
        </w:rPr>
        <w:t>vigoare</w:t>
      </w:r>
      <w:proofErr w:type="spellEnd"/>
      <w:r w:rsidR="00DB788D">
        <w:rPr>
          <w:rFonts w:ascii="Trebuchet MS" w:eastAsia="Calibri" w:hAnsi="Trebuchet MS" w:cs="Times New Roman"/>
          <w:lang w:val="en-US"/>
          <w14:ligatures w14:val="none"/>
        </w:rPr>
        <w:t>, conform</w:t>
      </w:r>
      <w:r w:rsidR="00DB788D" w:rsidRPr="00DB788D">
        <w:rPr>
          <w:rFonts w:ascii="Trebuchet MS" w:eastAsia="Calibri" w:hAnsi="Trebuchet MS" w:cs="Times New Roman"/>
          <w:lang w:val="en-US"/>
          <w14:ligatures w14:val="none"/>
        </w:rPr>
        <w:t xml:space="preserve"> </w:t>
      </w:r>
      <w:proofErr w:type="spellStart"/>
      <w:r w:rsidR="00DB788D" w:rsidRPr="00DB788D">
        <w:rPr>
          <w:rFonts w:ascii="Trebuchet MS" w:eastAsia="Calibri" w:hAnsi="Trebuchet MS" w:cs="Times New Roman"/>
          <w:lang w:val="en-US"/>
          <w14:ligatures w14:val="none"/>
        </w:rPr>
        <w:t>notific</w:t>
      </w:r>
      <w:r w:rsidR="00DB788D">
        <w:rPr>
          <w:rFonts w:ascii="Trebuchet MS" w:eastAsia="Calibri" w:hAnsi="Trebuchet MS" w:cs="Times New Roman"/>
          <w:lang w:val="en-US"/>
          <w14:ligatures w14:val="none"/>
        </w:rPr>
        <w:t>ării</w:t>
      </w:r>
      <w:proofErr w:type="spellEnd"/>
      <w:r w:rsidR="00DB788D" w:rsidRPr="00DB788D">
        <w:rPr>
          <w:rFonts w:ascii="Trebuchet MS" w:eastAsia="Calibri" w:hAnsi="Trebuchet MS" w:cs="Times New Roman"/>
          <w:lang w:val="en-US"/>
          <w14:ligatures w14:val="none"/>
        </w:rPr>
        <w:t xml:space="preserve"> de </w:t>
      </w:r>
      <w:proofErr w:type="spellStart"/>
      <w:r w:rsidR="00DB788D" w:rsidRPr="00DB788D">
        <w:rPr>
          <w:rFonts w:ascii="Trebuchet MS" w:eastAsia="Calibri" w:hAnsi="Trebuchet MS" w:cs="Times New Roman"/>
          <w:lang w:val="en-US"/>
          <w14:ligatures w14:val="none"/>
        </w:rPr>
        <w:t>specialitate</w:t>
      </w:r>
      <w:proofErr w:type="spellEnd"/>
      <w:r w:rsidR="00DB788D" w:rsidRPr="00DB788D">
        <w:rPr>
          <w:rFonts w:ascii="Trebuchet MS" w:eastAsia="Calibri" w:hAnsi="Trebuchet MS" w:cs="Times New Roman"/>
          <w:lang w:val="en-US"/>
          <w14:ligatures w14:val="none"/>
        </w:rPr>
        <w:t xml:space="preserve"> de </w:t>
      </w:r>
      <w:proofErr w:type="spellStart"/>
      <w:r w:rsidR="00DB788D" w:rsidRPr="00DB788D">
        <w:rPr>
          <w:rFonts w:ascii="Trebuchet MS" w:eastAsia="Calibri" w:hAnsi="Trebuchet MS" w:cs="Times New Roman"/>
          <w:lang w:val="en-US"/>
          <w14:ligatures w14:val="none"/>
        </w:rPr>
        <w:t>sănătate</w:t>
      </w:r>
      <w:proofErr w:type="spellEnd"/>
      <w:r w:rsidR="00DB788D" w:rsidRPr="00DB788D">
        <w:rPr>
          <w:rFonts w:ascii="Trebuchet MS" w:eastAsia="Calibri" w:hAnsi="Trebuchet MS" w:cs="Times New Roman"/>
          <w:lang w:val="en-US"/>
          <w14:ligatures w14:val="none"/>
        </w:rPr>
        <w:t xml:space="preserve"> </w:t>
      </w:r>
      <w:proofErr w:type="spellStart"/>
      <w:r w:rsidR="00DB788D" w:rsidRPr="00DB788D">
        <w:rPr>
          <w:rFonts w:ascii="Trebuchet MS" w:eastAsia="Calibri" w:hAnsi="Trebuchet MS" w:cs="Times New Roman"/>
          <w:lang w:val="en-US"/>
          <w14:ligatures w14:val="none"/>
        </w:rPr>
        <w:t>publică</w:t>
      </w:r>
      <w:proofErr w:type="spellEnd"/>
      <w:r w:rsidR="00DB788D" w:rsidRPr="00DB788D">
        <w:rPr>
          <w:rFonts w:ascii="Trebuchet MS" w:eastAsia="Calibri" w:hAnsi="Trebuchet MS" w:cs="Times New Roman"/>
          <w:lang w:val="en-US"/>
          <w14:ligatures w14:val="none"/>
        </w:rPr>
        <w:t xml:space="preserve"> </w:t>
      </w:r>
      <w:proofErr w:type="spellStart"/>
      <w:r w:rsidR="00DB788D" w:rsidRPr="00DB788D">
        <w:rPr>
          <w:rFonts w:ascii="Trebuchet MS" w:eastAsia="Calibri" w:hAnsi="Trebuchet MS" w:cs="Times New Roman"/>
          <w:lang w:val="en-US"/>
          <w14:ligatures w14:val="none"/>
        </w:rPr>
        <w:t>nr</w:t>
      </w:r>
      <w:proofErr w:type="spellEnd"/>
      <w:r w:rsidR="00DB788D" w:rsidRPr="00DB788D">
        <w:rPr>
          <w:rFonts w:ascii="Trebuchet MS" w:eastAsia="Calibri" w:hAnsi="Trebuchet MS" w:cs="Times New Roman"/>
          <w:lang w:val="en-US"/>
          <w14:ligatures w14:val="none"/>
        </w:rPr>
        <w:t xml:space="preserve">. </w:t>
      </w:r>
      <w:r w:rsidR="00DB788D">
        <w:rPr>
          <w:rFonts w:ascii="Trebuchet MS" w:eastAsia="Calibri" w:hAnsi="Trebuchet MS" w:cs="Times New Roman"/>
          <w:lang w:val="en-US"/>
          <w14:ligatures w14:val="none"/>
        </w:rPr>
        <w:t>238</w:t>
      </w:r>
      <w:r w:rsidR="00DB788D" w:rsidRPr="00DB788D">
        <w:rPr>
          <w:rFonts w:ascii="Trebuchet MS" w:eastAsia="Calibri" w:hAnsi="Trebuchet MS" w:cs="Times New Roman"/>
          <w:lang w:val="en-US"/>
          <w14:ligatures w14:val="none"/>
        </w:rPr>
        <w:t>/0</w:t>
      </w:r>
      <w:r w:rsidR="00DB788D">
        <w:rPr>
          <w:rFonts w:ascii="Trebuchet MS" w:eastAsia="Calibri" w:hAnsi="Trebuchet MS" w:cs="Times New Roman"/>
          <w:lang w:val="en-US"/>
          <w14:ligatures w14:val="none"/>
        </w:rPr>
        <w:t>5</w:t>
      </w:r>
      <w:r w:rsidR="00DB788D" w:rsidRPr="00DB788D">
        <w:rPr>
          <w:rFonts w:ascii="Trebuchet MS" w:eastAsia="Calibri" w:hAnsi="Trebuchet MS" w:cs="Times New Roman"/>
          <w:lang w:val="en-US"/>
          <w14:ligatures w14:val="none"/>
        </w:rPr>
        <w:t>.0</w:t>
      </w:r>
      <w:r w:rsidR="00DB788D">
        <w:rPr>
          <w:rFonts w:ascii="Trebuchet MS" w:eastAsia="Calibri" w:hAnsi="Trebuchet MS" w:cs="Times New Roman"/>
          <w:lang w:val="en-US"/>
          <w14:ligatures w14:val="none"/>
        </w:rPr>
        <w:t>4</w:t>
      </w:r>
      <w:r w:rsidR="00DB788D" w:rsidRPr="00DB788D">
        <w:rPr>
          <w:rFonts w:ascii="Trebuchet MS" w:eastAsia="Calibri" w:hAnsi="Trebuchet MS" w:cs="Times New Roman"/>
          <w:lang w:val="en-US"/>
          <w14:ligatures w14:val="none"/>
        </w:rPr>
        <w:t>.202</w:t>
      </w:r>
      <w:r w:rsidR="00DB788D">
        <w:rPr>
          <w:rFonts w:ascii="Trebuchet MS" w:eastAsia="Calibri" w:hAnsi="Trebuchet MS" w:cs="Times New Roman"/>
          <w:lang w:val="en-US"/>
          <w14:ligatures w14:val="none"/>
        </w:rPr>
        <w:t>4</w:t>
      </w:r>
      <w:r w:rsidR="00DB788D" w:rsidRPr="00DB788D">
        <w:rPr>
          <w:rFonts w:ascii="Trebuchet MS" w:eastAsia="Calibri" w:hAnsi="Trebuchet MS" w:cs="Times New Roman"/>
          <w:lang w:val="en-US"/>
          <w14:ligatures w14:val="none"/>
        </w:rPr>
        <w:t xml:space="preserve"> de </w:t>
      </w:r>
      <w:proofErr w:type="spellStart"/>
      <w:r w:rsidR="00DB788D" w:rsidRPr="00DB788D">
        <w:rPr>
          <w:rFonts w:ascii="Trebuchet MS" w:eastAsia="Calibri" w:hAnsi="Trebuchet MS" w:cs="Times New Roman"/>
          <w:lang w:val="en-US"/>
          <w14:ligatures w14:val="none"/>
        </w:rPr>
        <w:t>către</w:t>
      </w:r>
      <w:proofErr w:type="spellEnd"/>
      <w:r w:rsidR="00DB788D" w:rsidRPr="00DB788D">
        <w:rPr>
          <w:rFonts w:ascii="Trebuchet MS" w:eastAsia="Calibri" w:hAnsi="Trebuchet MS" w:cs="Times New Roman"/>
          <w:lang w:val="en-US"/>
          <w14:ligatures w14:val="none"/>
        </w:rPr>
        <w:t xml:space="preserve"> </w:t>
      </w:r>
      <w:proofErr w:type="spellStart"/>
      <w:r w:rsidR="00DB788D" w:rsidRPr="00DB788D">
        <w:rPr>
          <w:rFonts w:ascii="Trebuchet MS" w:eastAsia="Calibri" w:hAnsi="Trebuchet MS" w:cs="Times New Roman"/>
          <w:lang w:val="en-US"/>
          <w14:ligatures w14:val="none"/>
        </w:rPr>
        <w:t>Direcția</w:t>
      </w:r>
      <w:proofErr w:type="spellEnd"/>
      <w:r w:rsidR="00DB788D" w:rsidRPr="00DB788D">
        <w:rPr>
          <w:rFonts w:ascii="Trebuchet MS" w:eastAsia="Calibri" w:hAnsi="Trebuchet MS" w:cs="Times New Roman"/>
          <w:lang w:val="en-US"/>
          <w14:ligatures w14:val="none"/>
        </w:rPr>
        <w:t xml:space="preserve"> de </w:t>
      </w:r>
      <w:proofErr w:type="spellStart"/>
      <w:r w:rsidR="00DB788D" w:rsidRPr="00DB788D">
        <w:rPr>
          <w:rFonts w:ascii="Trebuchet MS" w:eastAsia="Calibri" w:hAnsi="Trebuchet MS" w:cs="Times New Roman"/>
          <w:lang w:val="en-US"/>
          <w14:ligatures w14:val="none"/>
        </w:rPr>
        <w:t>Sănătate</w:t>
      </w:r>
      <w:proofErr w:type="spellEnd"/>
      <w:r w:rsidR="00DB788D" w:rsidRPr="00DB788D">
        <w:rPr>
          <w:rFonts w:ascii="Trebuchet MS" w:eastAsia="Calibri" w:hAnsi="Trebuchet MS" w:cs="Times New Roman"/>
          <w:lang w:val="en-US"/>
          <w14:ligatures w14:val="none"/>
        </w:rPr>
        <w:t xml:space="preserve"> </w:t>
      </w:r>
      <w:proofErr w:type="spellStart"/>
      <w:r w:rsidR="00DB788D" w:rsidRPr="00DB788D">
        <w:rPr>
          <w:rFonts w:ascii="Trebuchet MS" w:eastAsia="Calibri" w:hAnsi="Trebuchet MS" w:cs="Times New Roman"/>
          <w:lang w:val="en-US"/>
          <w14:ligatures w14:val="none"/>
        </w:rPr>
        <w:t>Publică</w:t>
      </w:r>
      <w:proofErr w:type="spellEnd"/>
      <w:r w:rsidR="00DB788D" w:rsidRPr="00DB788D">
        <w:rPr>
          <w:rFonts w:ascii="Trebuchet MS" w:eastAsia="Calibri" w:hAnsi="Trebuchet MS" w:cs="Times New Roman"/>
          <w:lang w:val="en-US"/>
          <w14:ligatures w14:val="none"/>
        </w:rPr>
        <w:t xml:space="preserve"> a </w:t>
      </w:r>
      <w:proofErr w:type="spellStart"/>
      <w:r w:rsidR="00DB788D" w:rsidRPr="00DB788D">
        <w:rPr>
          <w:rFonts w:ascii="Trebuchet MS" w:eastAsia="Calibri" w:hAnsi="Trebuchet MS" w:cs="Times New Roman"/>
          <w:lang w:val="en-US"/>
          <w14:ligatures w14:val="none"/>
        </w:rPr>
        <w:t>Județului</w:t>
      </w:r>
      <w:proofErr w:type="spellEnd"/>
      <w:r w:rsidR="00DB788D" w:rsidRPr="00DB788D">
        <w:rPr>
          <w:rFonts w:ascii="Trebuchet MS" w:eastAsia="Calibri" w:hAnsi="Trebuchet MS" w:cs="Times New Roman"/>
          <w:lang w:val="en-US"/>
          <w14:ligatures w14:val="none"/>
        </w:rPr>
        <w:t xml:space="preserve"> Sibiu.</w:t>
      </w:r>
    </w:p>
    <w:p w14:paraId="07C7C55A" w14:textId="6C713736" w:rsidR="00893A7E" w:rsidRPr="00893A7E" w:rsidRDefault="00893A7E" w:rsidP="00893A7E">
      <w:pPr>
        <w:spacing w:after="0" w:line="360" w:lineRule="auto"/>
        <w:rPr>
          <w:rFonts w:ascii="Trebuchet MS" w:eastAsia="Calibri" w:hAnsi="Trebuchet MS" w:cs="Times New Roman"/>
          <w:b/>
          <w:bCs/>
          <w14:ligatures w14:val="none"/>
        </w:rPr>
      </w:pPr>
      <w:r w:rsidRPr="00893A7E">
        <w:rPr>
          <w:rFonts w:ascii="Trebuchet MS" w:eastAsia="Calibri" w:hAnsi="Trebuchet MS" w:cs="Times New Roman"/>
          <w:b/>
          <w:bCs/>
          <w14:ligatures w14:val="none"/>
        </w:rPr>
        <w:t>2. Amplasarea proiectelor:</w:t>
      </w:r>
    </w:p>
    <w:p w14:paraId="15EACF1C" w14:textId="6EC0FD70" w:rsidR="00893A7E" w:rsidRPr="00816533" w:rsidRDefault="00893A7E" w:rsidP="00893A7E">
      <w:pPr>
        <w:autoSpaceDE w:val="0"/>
        <w:autoSpaceDN w:val="0"/>
        <w:adjustRightInd w:val="0"/>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a) utilizarea actuală și aprobată a terenurilor:</w:t>
      </w:r>
      <w:r w:rsidRPr="00893A7E">
        <w:rPr>
          <w:rFonts w:ascii="Trebuchet MS" w:eastAsia="Calibri" w:hAnsi="Trebuchet MS" w:cs="Times New Roman"/>
          <w14:ligatures w14:val="none"/>
        </w:rPr>
        <w:t xml:space="preserve"> </w:t>
      </w:r>
      <w:r w:rsidR="00816533" w:rsidRPr="00816533">
        <w:rPr>
          <w:rFonts w:ascii="Trebuchet MS" w:eastAsia="Calibri" w:hAnsi="Trebuchet MS" w:cs="Times New Roman"/>
          <w14:ligatures w14:val="none"/>
        </w:rPr>
        <w:t>terenul aferent proiectului este situat în intravilanul orașului Cisnădie, str. Cindrelu, nr. 43, înscris în CF 113595, în suprafață de 11184,00 mp, având folosința actuală – curți construcții; destinația CP – zonă centrală istorică protejată</w:t>
      </w:r>
      <w:r w:rsidR="00816533">
        <w:rPr>
          <w:rFonts w:ascii="Trebuchet MS" w:eastAsia="Calibri" w:hAnsi="Trebuchet MS" w:cs="Times New Roman"/>
          <w14:ligatures w14:val="none"/>
        </w:rPr>
        <w:t xml:space="preserve"> – imobile din ansamblul istoric Ansamblul Urban Centru Istoric Cisnădie;</w:t>
      </w:r>
    </w:p>
    <w:p w14:paraId="6C182E9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b) bogăția, disponibilitatea, calitatea și capacitatea de</w:t>
      </w:r>
      <w:r w:rsidRPr="00893A7E">
        <w:rPr>
          <w:rFonts w:ascii="Trebuchet MS" w:eastAsia="Calibri" w:hAnsi="Trebuchet MS" w:cs="Times New Roman"/>
          <w14:ligatures w14:val="none"/>
        </w:rPr>
        <w:t xml:space="preserve"> </w:t>
      </w:r>
      <w:r w:rsidRPr="00893A7E">
        <w:rPr>
          <w:rFonts w:ascii="Trebuchet MS" w:eastAsia="Calibri" w:hAnsi="Trebuchet MS" w:cs="Times New Roman"/>
          <w:b/>
          <w14:ligatures w14:val="none"/>
        </w:rPr>
        <w:t>regenerare relative ale resurselor naturale, inclusiv solul, terenurile, apă și biodiversitatea, din zonă și din subteranul acesteia:</w:t>
      </w:r>
      <w:r w:rsidRPr="00893A7E">
        <w:rPr>
          <w:rFonts w:ascii="Trebuchet MS" w:eastAsia="Calibri" w:hAnsi="Trebuchet MS" w:cs="Times New Roman"/>
          <w14:ligatures w14:val="none"/>
        </w:rPr>
        <w:t xml:space="preserve"> nu este cazul;</w:t>
      </w:r>
    </w:p>
    <w:p w14:paraId="76C0A415"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c) capacitatea de </w:t>
      </w:r>
      <w:proofErr w:type="spellStart"/>
      <w:r w:rsidRPr="00893A7E">
        <w:rPr>
          <w:rFonts w:ascii="Trebuchet MS" w:eastAsia="Calibri" w:hAnsi="Trebuchet MS" w:cs="Times New Roman"/>
          <w:b/>
          <w14:ligatures w14:val="none"/>
        </w:rPr>
        <w:t>absorbţie</w:t>
      </w:r>
      <w:proofErr w:type="spellEnd"/>
      <w:r w:rsidRPr="00893A7E">
        <w:rPr>
          <w:rFonts w:ascii="Trebuchet MS" w:eastAsia="Calibri" w:hAnsi="Trebuchet MS" w:cs="Times New Roman"/>
          <w:b/>
          <w14:ligatures w14:val="none"/>
        </w:rPr>
        <w:t xml:space="preserve"> a mediului natural, </w:t>
      </w:r>
      <w:proofErr w:type="spellStart"/>
      <w:r w:rsidRPr="00893A7E">
        <w:rPr>
          <w:rFonts w:ascii="Trebuchet MS" w:eastAsia="Calibri" w:hAnsi="Trebuchet MS" w:cs="Times New Roman"/>
          <w:b/>
          <w14:ligatures w14:val="none"/>
        </w:rPr>
        <w:t>acordându-se</w:t>
      </w:r>
      <w:proofErr w:type="spellEnd"/>
      <w:r w:rsidRPr="00893A7E">
        <w:rPr>
          <w:rFonts w:ascii="Trebuchet MS" w:eastAsia="Calibri" w:hAnsi="Trebuchet MS" w:cs="Times New Roman"/>
          <w:b/>
          <w14:ligatures w14:val="none"/>
        </w:rPr>
        <w:t xml:space="preserve"> o </w:t>
      </w:r>
      <w:proofErr w:type="spellStart"/>
      <w:r w:rsidRPr="00893A7E">
        <w:rPr>
          <w:rFonts w:ascii="Trebuchet MS" w:eastAsia="Calibri" w:hAnsi="Trebuchet MS" w:cs="Times New Roman"/>
          <w:b/>
          <w14:ligatures w14:val="none"/>
        </w:rPr>
        <w:t>atenţie</w:t>
      </w:r>
      <w:proofErr w:type="spellEnd"/>
      <w:r w:rsidRPr="00893A7E">
        <w:rPr>
          <w:rFonts w:ascii="Trebuchet MS" w:eastAsia="Calibri" w:hAnsi="Trebuchet MS" w:cs="Times New Roman"/>
          <w:b/>
          <w14:ligatures w14:val="none"/>
        </w:rPr>
        <w:t xml:space="preserve"> specială următoarelor zone: </w:t>
      </w:r>
    </w:p>
    <w:p w14:paraId="5763A73F"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lastRenderedPageBreak/>
        <w:t>zone umede, zone riverane, guri ale râurilor:</w:t>
      </w:r>
      <w:r w:rsidRPr="00893A7E">
        <w:rPr>
          <w:rFonts w:ascii="Trebuchet MS" w:eastAsia="Calibri" w:hAnsi="Trebuchet MS" w:cs="Times New Roman"/>
          <w14:ligatures w14:val="none"/>
        </w:rPr>
        <w:t xml:space="preserve"> nu este cazul;</w:t>
      </w:r>
    </w:p>
    <w:p w14:paraId="25141233"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 costiere și mediul marin:</w:t>
      </w:r>
      <w:r w:rsidRPr="00893A7E">
        <w:rPr>
          <w:rFonts w:ascii="Trebuchet MS" w:eastAsia="Calibri" w:hAnsi="Trebuchet MS" w:cs="Times New Roman"/>
          <w14:ligatures w14:val="none"/>
        </w:rPr>
        <w:t xml:space="preserve"> nu este cazul;</w:t>
      </w:r>
    </w:p>
    <w:p w14:paraId="0E0B011A"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montane </w:t>
      </w:r>
      <w:proofErr w:type="spellStart"/>
      <w:r w:rsidRPr="00893A7E">
        <w:rPr>
          <w:rFonts w:ascii="Trebuchet MS" w:eastAsia="Calibri" w:hAnsi="Trebuchet MS" w:cs="Times New Roman"/>
          <w:b/>
          <w14:ligatures w14:val="none"/>
        </w:rPr>
        <w:t>şi</w:t>
      </w:r>
      <w:proofErr w:type="spellEnd"/>
      <w:r w:rsidRPr="00893A7E">
        <w:rPr>
          <w:rFonts w:ascii="Trebuchet MS" w:eastAsia="Calibri" w:hAnsi="Trebuchet MS" w:cs="Times New Roman"/>
          <w:b/>
          <w14:ligatures w14:val="none"/>
        </w:rPr>
        <w:t xml:space="preserve"> forestiere: </w:t>
      </w:r>
      <w:r w:rsidRPr="00893A7E">
        <w:rPr>
          <w:rFonts w:ascii="Trebuchet MS" w:eastAsia="Calibri" w:hAnsi="Trebuchet MS" w:cs="Times New Roman"/>
          <w14:ligatures w14:val="none"/>
        </w:rPr>
        <w:t>nu este cazul;</w:t>
      </w:r>
    </w:p>
    <w:p w14:paraId="5735FC5D"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arii naturale protejate de interes național, comunitar, internațional:</w:t>
      </w:r>
      <w:r w:rsidRPr="00893A7E">
        <w:rPr>
          <w:rFonts w:ascii="Trebuchet MS" w:eastAsia="Calibri" w:hAnsi="Trebuchet MS" w:cs="Times New Roman"/>
          <w14:ligatures w14:val="none"/>
        </w:rPr>
        <w:t xml:space="preserve"> nu este cazul;</w:t>
      </w:r>
    </w:p>
    <w:p w14:paraId="734DD976" w14:textId="3A6E4241" w:rsidR="00816533" w:rsidRPr="00816533" w:rsidRDefault="00893A7E" w:rsidP="00816533">
      <w:pPr>
        <w:numPr>
          <w:ilvl w:val="0"/>
          <w:numId w:val="1"/>
        </w:numPr>
        <w:spacing w:after="0" w:line="360" w:lineRule="auto"/>
        <w:ind w:left="567" w:hanging="283"/>
        <w:jc w:val="both"/>
        <w:rPr>
          <w:rFonts w:ascii="Trebuchet MS" w:eastAsia="Calibri" w:hAnsi="Trebuchet MS" w:cs="Times New Roman"/>
          <w14:ligatures w14:val="none"/>
        </w:rPr>
      </w:pPr>
      <w:proofErr w:type="gramStart"/>
      <w:r w:rsidRPr="00893A7E">
        <w:rPr>
          <w:rFonts w:ascii="Trebuchet MS" w:eastAsia="Calibri" w:hAnsi="Trebuchet MS" w:cs="Times New Roman"/>
          <w:b/>
          <w:lang w:val="en-US"/>
          <w14:ligatures w14:val="none"/>
        </w:rPr>
        <w:t xml:space="preserve">zone </w:t>
      </w:r>
      <w:proofErr w:type="spellStart"/>
      <w:r w:rsidRPr="00893A7E">
        <w:rPr>
          <w:rFonts w:ascii="Trebuchet MS" w:eastAsia="Calibri" w:hAnsi="Trebuchet MS" w:cs="Times New Roman"/>
          <w:b/>
          <w:lang w:val="en-US"/>
          <w14:ligatures w14:val="none"/>
        </w:rPr>
        <w:t>clasificate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sau</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protejate</w:t>
      </w:r>
      <w:proofErr w:type="spellEnd"/>
      <w:r w:rsidRPr="00893A7E">
        <w:rPr>
          <w:rFonts w:ascii="Trebuchet MS" w:eastAsia="Calibri" w:hAnsi="Trebuchet MS" w:cs="Times New Roman"/>
          <w:b/>
          <w:lang w:val="en-US"/>
          <w14:ligatures w14:val="none"/>
        </w:rPr>
        <w:t xml:space="preserve"> conform </w:t>
      </w:r>
      <w:proofErr w:type="spellStart"/>
      <w:r w:rsidRPr="00893A7E">
        <w:rPr>
          <w:rFonts w:ascii="Trebuchet MS" w:eastAsia="Calibri" w:hAnsi="Trebuchet MS" w:cs="Times New Roman"/>
          <w:b/>
          <w:lang w:val="en-US"/>
          <w14:ligatures w14:val="none"/>
        </w:rPr>
        <w:t>legislaţiei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vigoare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lang w:val="en-US"/>
          <w14:ligatures w14:val="none"/>
        </w:rPr>
        <w:t>situri</w:t>
      </w:r>
      <w:proofErr w:type="spellEnd"/>
      <w:r w:rsidRPr="00893A7E">
        <w:rPr>
          <w:rFonts w:ascii="Trebuchet MS" w:eastAsia="Calibri" w:hAnsi="Trebuchet MS" w:cs="Times New Roman"/>
          <w:lang w:val="en-US"/>
          <w14:ligatures w14:val="none"/>
        </w:rPr>
        <w:t xml:space="preserve"> Natura 2000 </w:t>
      </w:r>
      <w:proofErr w:type="spellStart"/>
      <w:r w:rsidRPr="00893A7E">
        <w:rPr>
          <w:rFonts w:ascii="Trebuchet MS" w:eastAsia="Calibri" w:hAnsi="Trebuchet MS" w:cs="Times New Roman"/>
          <w:lang w:val="en-US"/>
          <w14:ligatures w14:val="none"/>
        </w:rPr>
        <w:t>desemnate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conformitate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regimul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ariilor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conservarea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habitatelor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naturale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florei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faunei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sălbatice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legislaţia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Planului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amenajare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teritoriului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naţional</w:t>
      </w:r>
      <w:proofErr w:type="spellEnd"/>
      <w:r w:rsidRPr="00893A7E">
        <w:rPr>
          <w:rFonts w:ascii="Trebuchet MS" w:eastAsia="Calibri" w:hAnsi="Trebuchet MS" w:cs="Times New Roman"/>
          <w:lang w:val="en-US"/>
          <w14:ligatures w14:val="none"/>
        </w:rPr>
        <w:t xml:space="preserve"> - </w:t>
      </w:r>
      <w:proofErr w:type="spellStart"/>
      <w:r w:rsidRPr="00893A7E">
        <w:rPr>
          <w:rFonts w:ascii="Trebuchet MS" w:eastAsia="Calibri" w:hAnsi="Trebuchet MS" w:cs="Times New Roman"/>
          <w:lang w:val="en-US"/>
          <w14:ligatures w14:val="none"/>
        </w:rPr>
        <w:t>Secţiunea</w:t>
      </w:r>
      <w:proofErr w:type="spellEnd"/>
      <w:r w:rsidRPr="00893A7E">
        <w:rPr>
          <w:rFonts w:ascii="Trebuchet MS" w:eastAsia="Calibri" w:hAnsi="Trebuchet MS" w:cs="Times New Roman"/>
          <w:lang w:val="en-US"/>
          <w14:ligatures w14:val="none"/>
        </w:rPr>
        <w:t xml:space="preserve"> a III-a - zone </w:t>
      </w:r>
      <w:proofErr w:type="spellStart"/>
      <w:r w:rsidRPr="00893A7E">
        <w:rPr>
          <w:rFonts w:ascii="Trebuchet MS" w:eastAsia="Calibri" w:hAnsi="Trebuchet MS" w:cs="Times New Roman"/>
          <w:lang w:val="en-US"/>
          <w14:ligatures w14:val="none"/>
        </w:rPr>
        <w:t>protejate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zonele</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instituite</w:t>
      </w:r>
      <w:proofErr w:type="spellEnd"/>
      <w:r w:rsidRPr="00893A7E">
        <w:rPr>
          <w:rFonts w:ascii="Trebuchet MS" w:eastAsia="Calibri" w:hAnsi="Trebuchet MS" w:cs="Times New Roman"/>
          <w:lang w:val="en-US"/>
          <w14:ligatures w14:val="none"/>
        </w:rPr>
        <w:t xml:space="preserve"> conform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legislaţiei</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domeniul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apelor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precum</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celei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caracterul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mărimea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zonelor</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protecţie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sanitară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hidrogeologică</w:t>
      </w:r>
      <w:proofErr w:type="spellEnd"/>
      <w:r w:rsidRPr="00893A7E">
        <w:rPr>
          <w:rFonts w:ascii="Trebuchet MS" w:eastAsia="Calibri" w:hAnsi="Trebuchet MS" w:cs="Times New Roman"/>
          <w14:ligatures w14:val="none"/>
        </w:rPr>
        <w:t xml:space="preserve">: </w:t>
      </w:r>
      <w:r w:rsidR="00816533" w:rsidRPr="00816533">
        <w:rPr>
          <w:rFonts w:ascii="Trebuchet MS" w:eastAsia="Calibri" w:hAnsi="Trebuchet MS" w:cs="Times New Roman"/>
          <w14:ligatures w14:val="none"/>
        </w:rPr>
        <w:t>nu este cazul, în zona studiată, albia cursului de apă Cisnădie este amenajată cu ziduri de sprijin și radier din beton.</w:t>
      </w:r>
      <w:proofErr w:type="gramEnd"/>
      <w:r w:rsidR="00816533" w:rsidRPr="00816533">
        <w:rPr>
          <w:rFonts w:ascii="Trebuchet MS" w:eastAsia="Calibri" w:hAnsi="Trebuchet MS" w:cs="Times New Roman"/>
          <w14:ligatures w14:val="none"/>
        </w:rPr>
        <w:t xml:space="preserve"> Secțiunea de scurgere a albiei amenajate are capacitate de tranzitare a debitului cu asigurarea 1%. Prin realizarea în perioada 2016-2017 a platformei din beton ce acoperă tronsonul de albie situat pe terenul identificat prin CF 113597, secțiunea de scurgere a albiei a fost redusă datorită montării grinzilor în suprastructura zidurilor de sprijin și nu deasupra acestora. Ținând cont de amenajările actuale, riscul de inundare a amplasamentului studiat a crescut semnificativ. Totuși, pe tronsonul studiat, nivelele de calcul date de debitul cu asigurarea 1% se situează la limita cotelor superioare ale amenajărilor și nu se produc revărsări ale apelor pe terenurile limitrofe albiei, conform avizului de gospodărire a apelor nr. SB 32 din 24.03.2022 emis de către Sistemul de Gospodărire a Apelor Sibiu, Administrația </w:t>
      </w:r>
      <w:proofErr w:type="spellStart"/>
      <w:r w:rsidR="00816533" w:rsidRPr="00816533">
        <w:rPr>
          <w:rFonts w:ascii="Trebuchet MS" w:eastAsia="Calibri" w:hAnsi="Trebuchet MS" w:cs="Times New Roman"/>
          <w14:ligatures w14:val="none"/>
        </w:rPr>
        <w:t>Bazinală</w:t>
      </w:r>
      <w:proofErr w:type="spellEnd"/>
      <w:r w:rsidR="00816533" w:rsidRPr="00816533">
        <w:rPr>
          <w:rFonts w:ascii="Trebuchet MS" w:eastAsia="Calibri" w:hAnsi="Trebuchet MS" w:cs="Times New Roman"/>
          <w14:ligatures w14:val="none"/>
        </w:rPr>
        <w:t xml:space="preserve"> de Apă Olt, Administrația Națională Apele Române;</w:t>
      </w:r>
    </w:p>
    <w:p w14:paraId="487D71C4" w14:textId="77777777" w:rsidR="00893A7E" w:rsidRPr="00893A7E" w:rsidRDefault="00893A7E" w:rsidP="00893A7E">
      <w:pPr>
        <w:numPr>
          <w:ilvl w:val="0"/>
          <w:numId w:val="1"/>
        </w:numPr>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zonele în care au existat deja cazuri de nerespectare a standardelor de calitate a mediului:</w:t>
      </w:r>
      <w:r w:rsidRPr="00893A7E">
        <w:rPr>
          <w:rFonts w:ascii="Trebuchet MS" w:eastAsia="Calibri" w:hAnsi="Trebuchet MS" w:cs="Times New Roman"/>
          <w14:ligatures w14:val="none"/>
        </w:rPr>
        <w:t xml:space="preserve"> nu este cazul;</w:t>
      </w:r>
    </w:p>
    <w:p w14:paraId="44F50699" w14:textId="77777777" w:rsidR="00E73949" w:rsidRDefault="00893A7E" w:rsidP="00E73949">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zonele cu o densitate mare a </w:t>
      </w:r>
      <w:proofErr w:type="spellStart"/>
      <w:r w:rsidRPr="00893A7E">
        <w:rPr>
          <w:rFonts w:ascii="Trebuchet MS" w:eastAsia="Calibri" w:hAnsi="Trebuchet MS" w:cs="Times New Roman"/>
          <w:b/>
          <w14:ligatures w14:val="none"/>
        </w:rPr>
        <w:t>populaţiei</w:t>
      </w:r>
      <w:proofErr w:type="spellEnd"/>
      <w:r w:rsidRPr="00893A7E">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nu este cazul;</w:t>
      </w:r>
    </w:p>
    <w:p w14:paraId="43CC6839" w14:textId="77B3BA0A" w:rsidR="00E73949" w:rsidRPr="00E73949" w:rsidRDefault="00893A7E" w:rsidP="00E73949">
      <w:pPr>
        <w:numPr>
          <w:ilvl w:val="0"/>
          <w:numId w:val="1"/>
        </w:numPr>
        <w:autoSpaceDE w:val="0"/>
        <w:autoSpaceDN w:val="0"/>
        <w:adjustRightInd w:val="0"/>
        <w:spacing w:after="0" w:line="360" w:lineRule="auto"/>
        <w:ind w:left="567" w:hanging="283"/>
        <w:jc w:val="both"/>
        <w:rPr>
          <w:rFonts w:ascii="Trebuchet MS" w:eastAsia="Calibri" w:hAnsi="Trebuchet MS" w:cs="Times New Roman"/>
          <w14:ligatures w14:val="none"/>
        </w:rPr>
      </w:pPr>
      <w:r w:rsidRPr="00E73949">
        <w:rPr>
          <w:rFonts w:ascii="Trebuchet MS" w:eastAsia="Calibri" w:hAnsi="Trebuchet MS" w:cs="Times New Roman"/>
          <w:b/>
          <w14:ligatures w14:val="none"/>
        </w:rPr>
        <w:t xml:space="preserve">peisaje </w:t>
      </w:r>
      <w:proofErr w:type="spellStart"/>
      <w:r w:rsidRPr="00E73949">
        <w:rPr>
          <w:rFonts w:ascii="Trebuchet MS" w:eastAsia="Calibri" w:hAnsi="Trebuchet MS" w:cs="Times New Roman"/>
          <w:b/>
          <w14:ligatures w14:val="none"/>
        </w:rPr>
        <w:t>şi</w:t>
      </w:r>
      <w:proofErr w:type="spellEnd"/>
      <w:r w:rsidRPr="00E73949">
        <w:rPr>
          <w:rFonts w:ascii="Trebuchet MS" w:eastAsia="Calibri" w:hAnsi="Trebuchet MS" w:cs="Times New Roman"/>
          <w:b/>
          <w14:ligatures w14:val="none"/>
        </w:rPr>
        <w:t xml:space="preserve"> situri importante din punct de vedere istoric, cultural sau arheologic: </w:t>
      </w:r>
      <w:r w:rsidR="00E73949" w:rsidRPr="00E73949">
        <w:rPr>
          <w:rFonts w:ascii="Trebuchet MS" w:eastAsia="Calibri" w:hAnsi="Trebuchet MS" w:cs="Times New Roman"/>
          <w14:ligatures w14:val="none"/>
        </w:rPr>
        <w:t>zonă CP – zonă centrală istorică protejată; pentru prezentul proiect a fost emis aviz favorabil nr. nr. 107/Z/08.04.2024 de către Direcția Județeană pentru Cultură Sibiu.</w:t>
      </w:r>
    </w:p>
    <w:p w14:paraId="1FAC6A72" w14:textId="051CFAC1" w:rsidR="00893A7E" w:rsidRPr="00E73949" w:rsidRDefault="00893A7E" w:rsidP="00E73949">
      <w:pPr>
        <w:autoSpaceDE w:val="0"/>
        <w:autoSpaceDN w:val="0"/>
        <w:adjustRightInd w:val="0"/>
        <w:spacing w:after="0" w:line="360" w:lineRule="auto"/>
        <w:jc w:val="both"/>
        <w:rPr>
          <w:rFonts w:ascii="Trebuchet MS" w:eastAsia="Calibri" w:hAnsi="Trebuchet MS" w:cs="Times New Roman"/>
          <w14:ligatures w14:val="none"/>
        </w:rPr>
      </w:pPr>
      <w:r w:rsidRPr="00E73949">
        <w:rPr>
          <w:rFonts w:ascii="Trebuchet MS" w:eastAsia="Calibri" w:hAnsi="Trebuchet MS" w:cs="Times New Roman"/>
          <w:b/>
          <w:bCs/>
          <w14:ligatures w14:val="none"/>
        </w:rPr>
        <w:t xml:space="preserve">3. Tipurile și caracteristicile impactului </w:t>
      </w:r>
      <w:proofErr w:type="spellStart"/>
      <w:r w:rsidRPr="00E73949">
        <w:rPr>
          <w:rFonts w:ascii="Trebuchet MS" w:eastAsia="Calibri" w:hAnsi="Trebuchet MS" w:cs="Times New Roman"/>
          <w:b/>
          <w:bCs/>
          <w14:ligatures w14:val="none"/>
        </w:rPr>
        <w:t>potenţial</w:t>
      </w:r>
      <w:proofErr w:type="spellEnd"/>
      <w:r w:rsidRPr="00E73949">
        <w:rPr>
          <w:rFonts w:ascii="Trebuchet MS" w:eastAsia="Calibri" w:hAnsi="Trebuchet MS" w:cs="Times New Roman"/>
          <w14:ligatures w14:val="none"/>
        </w:rPr>
        <w:t>:</w:t>
      </w:r>
    </w:p>
    <w:p w14:paraId="347C5994"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a) importanța și extinderea spațială a impactului:</w:t>
      </w:r>
      <w:r w:rsidRPr="00893A7E">
        <w:rPr>
          <w:rFonts w:ascii="Trebuchet MS" w:eastAsia="Calibri" w:hAnsi="Trebuchet MS" w:cs="Times New Roman"/>
          <w14:ligatures w14:val="none"/>
        </w:rPr>
        <w:t xml:space="preserve"> local, redus în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w:t>
      </w:r>
    </w:p>
    <w:p w14:paraId="21854527" w14:textId="15D036C1" w:rsidR="00893A7E" w:rsidRPr="00893A7E" w:rsidRDefault="00893A7E" w:rsidP="0051592D">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b) natura impactului: </w:t>
      </w:r>
      <w:r w:rsidR="0051592D" w:rsidRPr="0051592D">
        <w:rPr>
          <w:rFonts w:ascii="Trebuchet MS" w:eastAsia="Calibri" w:hAnsi="Trebuchet MS" w:cs="Times New Roman"/>
          <w14:ligatures w14:val="none"/>
        </w:rPr>
        <w:t>impact negativ redus, temporar, reversibil asupra factorilor de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mediu pe</w:t>
      </w:r>
      <w:r w:rsidR="0051592D">
        <w:rPr>
          <w:rFonts w:ascii="Trebuchet MS" w:eastAsia="Calibri" w:hAnsi="Trebuchet MS" w:cs="Times New Roman"/>
          <w14:ligatures w14:val="none"/>
        </w:rPr>
        <w:t xml:space="preserve"> </w:t>
      </w:r>
      <w:r w:rsidR="0051592D" w:rsidRPr="0051592D">
        <w:rPr>
          <w:rFonts w:ascii="Trebuchet MS" w:eastAsia="Calibri" w:hAnsi="Trebuchet MS" w:cs="Times New Roman"/>
          <w14:ligatures w14:val="none"/>
        </w:rPr>
        <w:t>termen scurt</w:t>
      </w:r>
      <w:r w:rsidR="0051592D">
        <w:rPr>
          <w:rFonts w:ascii="Trebuchet MS" w:eastAsia="Calibri" w:hAnsi="Trebuchet MS" w:cs="Times New Roman"/>
          <w14:ligatures w14:val="none"/>
        </w:rPr>
        <w:t>,</w:t>
      </w:r>
      <w:r w:rsidR="0051592D" w:rsidRPr="0051592D">
        <w:rPr>
          <w:rFonts w:ascii="Trebuchet MS" w:eastAsia="Calibri" w:hAnsi="Trebuchet MS" w:cs="Times New Roman"/>
          <w14:ligatures w14:val="none"/>
        </w:rPr>
        <w:t xml:space="preserve"> doar în perioada de execuție a lucrărilor.</w:t>
      </w:r>
    </w:p>
    <w:p w14:paraId="10BAC076"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c) natura transfrontalieră a impactului: </w:t>
      </w:r>
      <w:r w:rsidRPr="00893A7E">
        <w:rPr>
          <w:rFonts w:ascii="Trebuchet MS" w:eastAsia="Calibri" w:hAnsi="Trebuchet MS" w:cs="Times New Roman"/>
          <w14:ligatures w14:val="none"/>
        </w:rPr>
        <w:t>nu este cazul;</w:t>
      </w:r>
    </w:p>
    <w:p w14:paraId="677639CB"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d) intensitatea și complexitatea impactului: </w:t>
      </w:r>
      <w:r w:rsidRPr="00893A7E">
        <w:rPr>
          <w:rFonts w:ascii="Trebuchet MS" w:eastAsia="Calibri" w:hAnsi="Trebuchet MS" w:cs="Times New Roman"/>
          <w14:ligatures w14:val="none"/>
        </w:rPr>
        <w:t xml:space="preserve">se vor lua măsuri de reducere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limitare a impactului asupra mediului;</w:t>
      </w:r>
    </w:p>
    <w:p w14:paraId="3D941329" w14:textId="77777777" w:rsidR="00893A7E" w:rsidRPr="00893A7E" w:rsidRDefault="00893A7E" w:rsidP="00893A7E">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lastRenderedPageBreak/>
        <w:t>e) probabilitatea impactului:</w:t>
      </w:r>
      <w:r w:rsidRPr="00893A7E">
        <w:rPr>
          <w:rFonts w:ascii="Trebuchet MS" w:eastAsia="Calibri" w:hAnsi="Trebuchet MS" w:cs="Times New Roman"/>
          <w14:ligatures w14:val="none"/>
        </w:rPr>
        <w:t xml:space="preserve"> redus pe perioada de </w:t>
      </w:r>
      <w:proofErr w:type="spellStart"/>
      <w:r w:rsidRPr="00893A7E">
        <w:rPr>
          <w:rFonts w:ascii="Trebuchet MS" w:eastAsia="Calibri" w:hAnsi="Trebuchet MS" w:cs="Times New Roman"/>
          <w14:ligatures w14:val="none"/>
        </w:rPr>
        <w:t>execuţie</w:t>
      </w:r>
      <w:proofErr w:type="spellEnd"/>
      <w:r w:rsidRPr="00893A7E">
        <w:rPr>
          <w:rFonts w:ascii="Trebuchet MS" w:eastAsia="Calibri" w:hAnsi="Trebuchet MS" w:cs="Times New Roman"/>
          <w14:ligatures w14:val="none"/>
        </w:rPr>
        <w:t xml:space="preserve"> cât și pe perioada de </w:t>
      </w:r>
      <w:proofErr w:type="spellStart"/>
      <w:r w:rsidRPr="00893A7E">
        <w:rPr>
          <w:rFonts w:ascii="Trebuchet MS" w:eastAsia="Calibri" w:hAnsi="Trebuchet MS" w:cs="Times New Roman"/>
          <w14:ligatures w14:val="none"/>
        </w:rPr>
        <w:t>funcţionare</w:t>
      </w:r>
      <w:proofErr w:type="spellEnd"/>
      <w:r w:rsidRPr="00893A7E">
        <w:rPr>
          <w:rFonts w:ascii="Trebuchet MS" w:eastAsia="Calibri" w:hAnsi="Trebuchet MS" w:cs="Times New Roman"/>
          <w14:ligatures w14:val="none"/>
        </w:rPr>
        <w:t xml:space="preserve">, în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respectării măsurilor propuse prin proiect;</w:t>
      </w:r>
    </w:p>
    <w:p w14:paraId="74AFF3BE" w14:textId="325D92FE" w:rsidR="00893A7E" w:rsidRPr="00893A7E" w:rsidRDefault="00893A7E" w:rsidP="00536520">
      <w:pPr>
        <w:spacing w:after="0" w:line="360" w:lineRule="auto"/>
        <w:jc w:val="both"/>
        <w:rPr>
          <w:rFonts w:ascii="Trebuchet MS" w:eastAsia="Calibri" w:hAnsi="Trebuchet MS" w:cs="Times New Roman"/>
          <w14:ligatures w14:val="none"/>
        </w:rPr>
      </w:pPr>
      <w:r w:rsidRPr="00893A7E">
        <w:rPr>
          <w:rFonts w:ascii="Trebuchet MS" w:eastAsia="Calibri" w:hAnsi="Trebuchet MS" w:cs="Times New Roman"/>
          <w:b/>
          <w14:ligatures w14:val="none"/>
        </w:rPr>
        <w:t xml:space="preserve">f) debutul, durata, frecvența și reversibilitatea preconizate ale impactului: </w:t>
      </w:r>
      <w:r w:rsidR="00536520" w:rsidRPr="00536520">
        <w:rPr>
          <w:rFonts w:ascii="Trebuchet MS" w:eastAsia="Calibri" w:hAnsi="Trebuchet MS" w:cs="Times New Roman"/>
          <w14:ligatures w14:val="none"/>
        </w:rPr>
        <w:t>Impactul asupra mediului va fi în general redus, de mică intensitate și reversibil, ținând</w:t>
      </w:r>
      <w:r w:rsidR="00536520">
        <w:rPr>
          <w:rFonts w:ascii="Trebuchet MS" w:eastAsia="Calibri" w:hAnsi="Trebuchet MS" w:cs="Times New Roman"/>
          <w14:ligatures w14:val="none"/>
        </w:rPr>
        <w:t xml:space="preserve"> </w:t>
      </w:r>
      <w:r w:rsidR="00536520" w:rsidRPr="00536520">
        <w:rPr>
          <w:rFonts w:ascii="Trebuchet MS" w:eastAsia="Calibri" w:hAnsi="Trebuchet MS" w:cs="Times New Roman"/>
          <w14:ligatures w14:val="none"/>
        </w:rPr>
        <w:t>seama de specificul proiectului</w:t>
      </w:r>
      <w:r w:rsidRPr="00893A7E">
        <w:rPr>
          <w:rFonts w:ascii="Trebuchet MS" w:eastAsia="Calibri" w:hAnsi="Trebuchet MS" w:cs="Times New Roman"/>
          <w:lang w:val="en-US"/>
          <w14:ligatures w14:val="none"/>
        </w:rPr>
        <w:t>;</w:t>
      </w:r>
      <w:r w:rsidRPr="00893A7E">
        <w:rPr>
          <w:rFonts w:ascii="Trebuchet MS" w:eastAsia="Calibri" w:hAnsi="Trebuchet MS" w:cs="Times New Roman"/>
          <w14:ligatures w14:val="none"/>
        </w:rPr>
        <w:t xml:space="preserve">   </w:t>
      </w:r>
    </w:p>
    <w:p w14:paraId="1D26B6C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14:ligatures w14:val="none"/>
        </w:rPr>
        <w:t>g) cumularea impactului cu impactul altor proiecte existente și/sau aprobate</w:t>
      </w:r>
      <w:r w:rsidRPr="00893A7E">
        <w:rPr>
          <w:rFonts w:ascii="Trebuchet MS" w:eastAsia="Calibri" w:hAnsi="Trebuchet MS" w:cs="Times New Roman"/>
          <w:b/>
          <w:lang w:val="en-US"/>
          <w14:ligatures w14:val="none"/>
        </w:rPr>
        <w:t xml:space="preserve">: </w:t>
      </w:r>
      <w:r w:rsidRPr="00893A7E">
        <w:rPr>
          <w:rFonts w:ascii="Trebuchet MS" w:eastAsia="Calibri" w:hAnsi="Trebuchet MS" w:cs="Times New Roman"/>
          <w:lang w:val="en-US"/>
          <w14:ligatures w14:val="none"/>
        </w:rPr>
        <w:t xml:space="preserve">nu </w:t>
      </w:r>
      <w:proofErr w:type="spellStart"/>
      <w:r w:rsidRPr="00893A7E">
        <w:rPr>
          <w:rFonts w:ascii="Trebuchet MS" w:eastAsia="Calibri" w:hAnsi="Trebuchet MS" w:cs="Times New Roman"/>
          <w:lang w:val="en-US"/>
          <w14:ligatures w14:val="none"/>
        </w:rPr>
        <w:t>este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cazul</w:t>
      </w:r>
      <w:proofErr w:type="spellEnd"/>
      <w:r w:rsidRPr="00893A7E">
        <w:rPr>
          <w:rFonts w:ascii="Trebuchet MS" w:eastAsia="Calibri" w:hAnsi="Trebuchet MS" w:cs="Times New Roman"/>
          <w14:ligatures w14:val="none"/>
        </w:rPr>
        <w:t>;</w:t>
      </w:r>
    </w:p>
    <w:p w14:paraId="713F131C" w14:textId="77777777" w:rsidR="00893A7E" w:rsidRPr="00893A7E" w:rsidRDefault="00893A7E" w:rsidP="00893A7E">
      <w:pPr>
        <w:spacing w:after="0" w:line="360" w:lineRule="auto"/>
        <w:jc w:val="both"/>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h) posibilitatea de reducere efectivă a impactului: </w:t>
      </w:r>
      <w:r w:rsidRPr="00893A7E">
        <w:rPr>
          <w:rFonts w:ascii="Trebuchet MS" w:eastAsia="Calibri" w:hAnsi="Trebuchet MS" w:cs="Times New Roman"/>
          <w14:ligatures w14:val="none"/>
        </w:rPr>
        <w:t>nu este cazul.</w:t>
      </w:r>
      <w:r w:rsidRPr="00893A7E">
        <w:rPr>
          <w:rFonts w:ascii="Trebuchet MS" w:eastAsia="Calibri" w:hAnsi="Trebuchet MS" w:cs="Times New Roman"/>
          <w:b/>
          <w14:ligatures w14:val="none"/>
        </w:rPr>
        <w:t xml:space="preserve">  </w:t>
      </w:r>
    </w:p>
    <w:p w14:paraId="71706E93" w14:textId="77777777" w:rsidR="00F576DC" w:rsidRPr="002D0DF1" w:rsidRDefault="00F576DC" w:rsidP="00E71CC3">
      <w:pPr>
        <w:spacing w:after="0" w:line="360" w:lineRule="auto"/>
        <w:jc w:val="both"/>
        <w:rPr>
          <w:rFonts w:ascii="Trebuchet MS" w:eastAsia="Calibri" w:hAnsi="Trebuchet MS" w:cs="Times New Roman"/>
          <w:b/>
          <w:sz w:val="20"/>
          <w:szCs w:val="20"/>
          <w:lang w:val="en-US"/>
          <w14:ligatures w14:val="none"/>
        </w:rPr>
      </w:pPr>
    </w:p>
    <w:p w14:paraId="3A1A78DB" w14:textId="058C4645" w:rsidR="002D2F4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adecvate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sunt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următoarele</w:t>
      </w:r>
      <w:proofErr w:type="spellEnd"/>
      <w:r w:rsidRPr="00893A7E">
        <w:rPr>
          <w:rFonts w:ascii="Trebuchet MS" w:eastAsia="Calibri" w:hAnsi="Trebuchet MS" w:cs="Times New Roman"/>
          <w:lang w:val="en-US"/>
          <w14:ligatures w14:val="none"/>
        </w:rPr>
        <w:t xml:space="preserve">: </w:t>
      </w:r>
    </w:p>
    <w:p w14:paraId="58B0E3C2" w14:textId="7E490D31" w:rsidR="00893A7E" w:rsidRPr="002D2F46" w:rsidRDefault="00893A7E" w:rsidP="002D2F46">
      <w:pPr>
        <w:pStyle w:val="Listparagraf"/>
        <w:numPr>
          <w:ilvl w:val="0"/>
          <w:numId w:val="17"/>
        </w:numPr>
        <w:spacing w:after="0" w:line="360" w:lineRule="auto"/>
        <w:ind w:left="284" w:hanging="284"/>
        <w:jc w:val="both"/>
        <w:rPr>
          <w:rFonts w:ascii="Trebuchet MS" w:eastAsia="Calibri" w:hAnsi="Trebuchet MS" w:cs="Times New Roman"/>
          <w:lang w:eastAsia="ar-SA"/>
          <w14:ligatures w14:val="none"/>
        </w:rPr>
      </w:pPr>
      <w:r w:rsidRPr="002D2F46">
        <w:rPr>
          <w:rFonts w:ascii="Trebuchet MS" w:eastAsia="Calibri" w:hAnsi="Trebuchet MS" w:cs="Times New Roman"/>
          <w14:ligatures w14:val="none"/>
        </w:rPr>
        <w:t xml:space="preserve">proiectul propus nu intră sub </w:t>
      </w:r>
      <w:proofErr w:type="spellStart"/>
      <w:r w:rsidRPr="002D2F46">
        <w:rPr>
          <w:rFonts w:ascii="Trebuchet MS" w:eastAsia="Calibri" w:hAnsi="Trebuchet MS" w:cs="Times New Roman"/>
          <w14:ligatures w14:val="none"/>
        </w:rPr>
        <w:t>incidenţa</w:t>
      </w:r>
      <w:proofErr w:type="spellEnd"/>
      <w:r w:rsidRPr="002D2F46">
        <w:rPr>
          <w:rFonts w:ascii="Trebuchet MS" w:eastAsia="Calibri" w:hAnsi="Trebuchet MS" w:cs="Times New Roman"/>
          <w14:ligatures w14:val="none"/>
        </w:rPr>
        <w:t xml:space="preserve"> art. 28 din O.U.G. nr. 57/2007 </w:t>
      </w:r>
      <w:r w:rsidRPr="002D2F46">
        <w:rPr>
          <w:rFonts w:ascii="Trebuchet MS" w:eastAsia="Calibri" w:hAnsi="Trebuchet MS" w:cs="Times New Roman"/>
          <w:lang w:eastAsia="ar-SA"/>
          <w14:ligatures w14:val="none"/>
        </w:rPr>
        <w:t xml:space="preserve">privind regimul ariilor naturale protejate, conservarea habitatelor naturale, a florei </w:t>
      </w:r>
      <w:proofErr w:type="spellStart"/>
      <w:r w:rsidRPr="002D2F46">
        <w:rPr>
          <w:rFonts w:ascii="Trebuchet MS" w:eastAsia="Calibri" w:hAnsi="Trebuchet MS" w:cs="Times New Roman"/>
          <w:lang w:eastAsia="ar-SA"/>
          <w14:ligatures w14:val="none"/>
        </w:rPr>
        <w:t>şi</w:t>
      </w:r>
      <w:proofErr w:type="spellEnd"/>
      <w:r w:rsidRPr="002D2F46">
        <w:rPr>
          <w:rFonts w:ascii="Trebuchet MS" w:eastAsia="Calibri" w:hAnsi="Trebuchet MS" w:cs="Times New Roman"/>
          <w:lang w:eastAsia="ar-SA"/>
          <w14:ligatures w14:val="none"/>
        </w:rPr>
        <w:t xml:space="preserve"> faunei sălbatice, </w:t>
      </w:r>
      <w:proofErr w:type="spellStart"/>
      <w:r w:rsidRPr="002D2F46">
        <w:rPr>
          <w:rFonts w:ascii="Trebuchet MS" w:eastAsia="Calibri" w:hAnsi="Trebuchet MS" w:cs="Times New Roman"/>
          <w:lang w:val="en-US"/>
          <w14:ligatures w14:val="none"/>
        </w:rPr>
        <w:t>aprobată</w:t>
      </w:r>
      <w:proofErr w:type="spell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prin</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Legea</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nr</w:t>
      </w:r>
      <w:proofErr w:type="spellEnd"/>
      <w:r w:rsidRPr="002D2F46">
        <w:rPr>
          <w:rFonts w:ascii="Trebuchet MS" w:eastAsia="Calibri" w:hAnsi="Trebuchet MS" w:cs="Times New Roman"/>
          <w:lang w:val="en-US"/>
          <w14:ligatures w14:val="none"/>
        </w:rPr>
        <w:t xml:space="preserve">. </w:t>
      </w:r>
      <w:proofErr w:type="gramStart"/>
      <w:r w:rsidRPr="002D2F46">
        <w:rPr>
          <w:rFonts w:ascii="Trebuchet MS" w:eastAsia="Calibri" w:hAnsi="Trebuchet MS" w:cs="Times New Roman"/>
          <w:lang w:val="en-US"/>
          <w14:ligatures w14:val="none"/>
        </w:rPr>
        <w:t>49/2011</w:t>
      </w:r>
      <w:proofErr w:type="gramEnd"/>
      <w:r w:rsidRPr="002D2F46">
        <w:rPr>
          <w:rFonts w:ascii="Trebuchet MS" w:eastAsia="Calibri" w:hAnsi="Trebuchet MS" w:cs="Times New Roman"/>
          <w:lang w:val="en-US"/>
          <w14:ligatures w14:val="none"/>
        </w:rPr>
        <w:t xml:space="preserve">, cu </w:t>
      </w:r>
      <w:proofErr w:type="spellStart"/>
      <w:r w:rsidRPr="002D2F46">
        <w:rPr>
          <w:rFonts w:ascii="Trebuchet MS" w:eastAsia="Calibri" w:hAnsi="Trebuchet MS" w:cs="Times New Roman"/>
          <w:lang w:val="en-US"/>
          <w14:ligatures w14:val="none"/>
        </w:rPr>
        <w:t>modificările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şi</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completările</w:t>
      </w:r>
      <w:proofErr w:type="spellEnd"/>
      <w:r w:rsidRPr="002D2F46">
        <w:rPr>
          <w:rFonts w:ascii="Trebuchet MS" w:eastAsia="Calibri" w:hAnsi="Trebuchet MS" w:cs="Times New Roman"/>
          <w:lang w:val="en-US"/>
          <w14:ligatures w14:val="none"/>
        </w:rPr>
        <w:t xml:space="preserve"> </w:t>
      </w:r>
      <w:proofErr w:type="spellStart"/>
      <w:r w:rsidRPr="002D2F46">
        <w:rPr>
          <w:rFonts w:ascii="Trebuchet MS" w:eastAsia="Calibri" w:hAnsi="Trebuchet MS" w:cs="Times New Roman"/>
          <w:lang w:val="en-US"/>
          <w14:ligatures w14:val="none"/>
        </w:rPr>
        <w:t>ulterioare</w:t>
      </w:r>
      <w:proofErr w:type="spellEnd"/>
      <w:r w:rsidRPr="002D2F46">
        <w:rPr>
          <w:rFonts w:ascii="Trebuchet MS" w:eastAsia="Calibri" w:hAnsi="Trebuchet MS" w:cs="Times New Roman"/>
          <w:lang w:eastAsia="ar-SA"/>
          <w14:ligatures w14:val="none"/>
        </w:rPr>
        <w:t>.</w:t>
      </w:r>
    </w:p>
    <w:p w14:paraId="45336599" w14:textId="77777777" w:rsidR="00407724" w:rsidRPr="002D0DF1" w:rsidRDefault="00407724" w:rsidP="00893A7E">
      <w:pPr>
        <w:autoSpaceDE w:val="0"/>
        <w:autoSpaceDN w:val="0"/>
        <w:adjustRightInd w:val="0"/>
        <w:spacing w:after="0" w:line="360" w:lineRule="auto"/>
        <w:ind w:left="284"/>
        <w:jc w:val="both"/>
        <w:rPr>
          <w:rFonts w:ascii="Trebuchet MS" w:eastAsia="Calibri" w:hAnsi="Trebuchet MS" w:cs="Times New Roman"/>
          <w:sz w:val="20"/>
          <w:szCs w:val="20"/>
          <w:lang w:eastAsia="ar-SA"/>
          <w14:ligatures w14:val="none"/>
        </w:rPr>
      </w:pPr>
    </w:p>
    <w:p w14:paraId="5E0BC5DA" w14:textId="77777777" w:rsidR="00876BB1" w:rsidRPr="00C275D6" w:rsidRDefault="00893A7E" w:rsidP="00E71CC3">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b/>
          <w:lang w:val="en-US"/>
          <w14:ligatures w14:val="none"/>
        </w:rPr>
        <w:t xml:space="preserve">III. </w:t>
      </w:r>
      <w:proofErr w:type="spellStart"/>
      <w:r w:rsidRPr="00893A7E">
        <w:rPr>
          <w:rFonts w:ascii="Trebuchet MS" w:eastAsia="Calibri" w:hAnsi="Trebuchet MS" w:cs="Times New Roman"/>
          <w:b/>
          <w:lang w:val="en-US"/>
          <w14:ligatures w14:val="none"/>
        </w:rPr>
        <w:t>Motivele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cărora</w:t>
      </w:r>
      <w:proofErr w:type="spellEnd"/>
      <w:r w:rsidRPr="00893A7E">
        <w:rPr>
          <w:rFonts w:ascii="Trebuchet MS" w:eastAsia="Calibri" w:hAnsi="Trebuchet MS" w:cs="Times New Roman"/>
          <w:b/>
          <w:lang w:val="en-US"/>
          <w14:ligatures w14:val="none"/>
        </w:rPr>
        <w:t xml:space="preserve"> s-a </w:t>
      </w:r>
      <w:proofErr w:type="spellStart"/>
      <w:r w:rsidRPr="00893A7E">
        <w:rPr>
          <w:rFonts w:ascii="Trebuchet MS" w:eastAsia="Calibri" w:hAnsi="Trebuchet MS" w:cs="Times New Roman"/>
          <w:b/>
          <w:lang w:val="en-US"/>
          <w14:ligatures w14:val="none"/>
        </w:rPr>
        <w:t>stabilit</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necesitatea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neefectuării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evaluării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C275D6">
        <w:rPr>
          <w:rFonts w:ascii="Trebuchet MS" w:eastAsia="Calibri" w:hAnsi="Trebuchet MS" w:cs="Times New Roman"/>
          <w:b/>
          <w:lang w:val="en-US"/>
          <w14:ligatures w14:val="none"/>
        </w:rPr>
        <w:t>corpurilor</w:t>
      </w:r>
      <w:proofErr w:type="spellEnd"/>
      <w:r w:rsidRPr="00C275D6">
        <w:rPr>
          <w:rFonts w:ascii="Trebuchet MS" w:eastAsia="Calibri" w:hAnsi="Trebuchet MS" w:cs="Times New Roman"/>
          <w:b/>
          <w:lang w:val="en-US"/>
          <w14:ligatures w14:val="none"/>
        </w:rPr>
        <w:t xml:space="preserve"> de </w:t>
      </w:r>
      <w:proofErr w:type="spellStart"/>
      <w:proofErr w:type="gramStart"/>
      <w:r w:rsidRPr="00C275D6">
        <w:rPr>
          <w:rFonts w:ascii="Trebuchet MS" w:eastAsia="Calibri" w:hAnsi="Trebuchet MS" w:cs="Times New Roman"/>
          <w:b/>
          <w:lang w:val="en-US"/>
          <w14:ligatures w14:val="none"/>
        </w:rPr>
        <w:t>apă</w:t>
      </w:r>
      <w:proofErr w:type="spellEnd"/>
      <w:proofErr w:type="gramEnd"/>
      <w:r w:rsidRPr="00C275D6">
        <w:rPr>
          <w:rFonts w:ascii="Trebuchet MS" w:eastAsia="Calibri" w:hAnsi="Trebuchet MS" w:cs="Times New Roman"/>
          <w:lang w:val="en-US"/>
          <w14:ligatures w14:val="none"/>
        </w:rPr>
        <w:t xml:space="preserve">: </w:t>
      </w:r>
    </w:p>
    <w:p w14:paraId="7E259665" w14:textId="77777777" w:rsidR="008414A6" w:rsidRDefault="00893A7E" w:rsidP="008414A6">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r w:rsidRPr="00C275D6">
        <w:rPr>
          <w:rFonts w:ascii="Trebuchet MS" w:eastAsia="Times New Roman" w:hAnsi="Trebuchet MS" w:cs="Times New Roman"/>
          <w:lang w:eastAsia="ro-RO"/>
          <w14:ligatures w14:val="none"/>
        </w:rPr>
        <w:t xml:space="preserve">pentru realizarea investiției </w:t>
      </w:r>
      <w:r w:rsidR="00C30F98" w:rsidRPr="00C275D6">
        <w:rPr>
          <w:rFonts w:ascii="Trebuchet MS" w:eastAsia="Times New Roman" w:hAnsi="Trebuchet MS" w:cs="Times New Roman"/>
          <w:lang w:eastAsia="ro-RO"/>
          <w14:ligatures w14:val="none"/>
        </w:rPr>
        <w:t>a fost emis avizu</w:t>
      </w:r>
      <w:r w:rsidR="00536520" w:rsidRPr="00C275D6">
        <w:rPr>
          <w:rFonts w:ascii="Trebuchet MS" w:eastAsia="Times New Roman" w:hAnsi="Trebuchet MS" w:cs="Times New Roman"/>
          <w:lang w:eastAsia="ro-RO"/>
          <w14:ligatures w14:val="none"/>
        </w:rPr>
        <w:t xml:space="preserve">l de gospodărire a apelor nr. </w:t>
      </w:r>
      <w:r w:rsidR="00E73949" w:rsidRPr="00E73949">
        <w:rPr>
          <w:rFonts w:ascii="Trebuchet MS" w:eastAsia="Times New Roman" w:hAnsi="Trebuchet MS" w:cs="Times New Roman"/>
          <w:lang w:eastAsia="ro-RO"/>
          <w14:ligatures w14:val="none"/>
        </w:rPr>
        <w:t xml:space="preserve">SB 32 din 24.03.2022 </w:t>
      </w:r>
      <w:r w:rsidRPr="00C275D6">
        <w:rPr>
          <w:rFonts w:ascii="Trebuchet MS" w:eastAsia="Times New Roman" w:hAnsi="Trebuchet MS" w:cs="Times New Roman"/>
          <w:lang w:eastAsia="ro-RO"/>
          <w14:ligatures w14:val="none"/>
        </w:rPr>
        <w:t xml:space="preserve">de către </w:t>
      </w:r>
      <w:r w:rsidR="00536520" w:rsidRPr="00C275D6">
        <w:rPr>
          <w:rFonts w:ascii="Trebuchet MS" w:eastAsia="Times New Roman" w:hAnsi="Trebuchet MS" w:cs="Times New Roman"/>
          <w:lang w:eastAsia="ro-RO"/>
          <w14:ligatures w14:val="none"/>
        </w:rPr>
        <w:t xml:space="preserve">Sistemul de Gospodărire a Apelor Sibiu, Administrația </w:t>
      </w:r>
      <w:proofErr w:type="spellStart"/>
      <w:r w:rsidR="00536520" w:rsidRPr="00C275D6">
        <w:rPr>
          <w:rFonts w:ascii="Trebuchet MS" w:eastAsia="Times New Roman" w:hAnsi="Trebuchet MS" w:cs="Times New Roman"/>
          <w:lang w:eastAsia="ro-RO"/>
          <w14:ligatures w14:val="none"/>
        </w:rPr>
        <w:t>Bazinală</w:t>
      </w:r>
      <w:proofErr w:type="spellEnd"/>
      <w:r w:rsidR="00536520" w:rsidRPr="00C275D6">
        <w:rPr>
          <w:rFonts w:ascii="Trebuchet MS" w:eastAsia="Times New Roman" w:hAnsi="Trebuchet MS" w:cs="Times New Roman"/>
          <w:lang w:eastAsia="ro-RO"/>
          <w14:ligatures w14:val="none"/>
        </w:rPr>
        <w:t xml:space="preserve"> de Apă Olt, Administrația Națională Apele Române</w:t>
      </w:r>
      <w:r w:rsidR="008414A6">
        <w:rPr>
          <w:rFonts w:ascii="Trebuchet MS" w:eastAsia="Times New Roman" w:hAnsi="Trebuchet MS" w:cs="Times New Roman"/>
          <w:lang w:eastAsia="ro-RO"/>
          <w14:ligatures w14:val="none"/>
        </w:rPr>
        <w:t>;</w:t>
      </w:r>
    </w:p>
    <w:p w14:paraId="23CD7C02" w14:textId="3E026D3D" w:rsidR="00893A7E" w:rsidRPr="008414A6" w:rsidRDefault="008414A6" w:rsidP="008414A6">
      <w:pPr>
        <w:pStyle w:val="Listparagraf"/>
        <w:numPr>
          <w:ilvl w:val="0"/>
          <w:numId w:val="17"/>
        </w:numPr>
        <w:spacing w:after="0" w:line="360" w:lineRule="auto"/>
        <w:ind w:left="284" w:hanging="284"/>
        <w:jc w:val="both"/>
        <w:rPr>
          <w:rFonts w:ascii="Trebuchet MS" w:eastAsia="Times New Roman" w:hAnsi="Trebuchet MS" w:cs="Times New Roman"/>
          <w:lang w:eastAsia="ro-RO"/>
          <w14:ligatures w14:val="none"/>
        </w:rPr>
      </w:pPr>
      <w:bookmarkStart w:id="0" w:name="_GoBack"/>
      <w:bookmarkEnd w:id="0"/>
      <w:r w:rsidRPr="008414A6">
        <w:rPr>
          <w:rFonts w:ascii="Trebuchet MS" w:eastAsia="Times New Roman" w:hAnsi="Trebuchet MS" w:cs="Times New Roman"/>
          <w:lang w:eastAsia="ro-RO"/>
          <w14:ligatures w14:val="none"/>
        </w:rPr>
        <w:t xml:space="preserve">punct de vedere nr. 1501/13.02.2024 emis de Sistemul de Gospodărire a Apelor Sibiu, Administrația </w:t>
      </w:r>
      <w:proofErr w:type="spellStart"/>
      <w:r w:rsidRPr="008414A6">
        <w:rPr>
          <w:rFonts w:ascii="Trebuchet MS" w:eastAsia="Times New Roman" w:hAnsi="Trebuchet MS" w:cs="Times New Roman"/>
          <w:lang w:eastAsia="ro-RO"/>
          <w14:ligatures w14:val="none"/>
        </w:rPr>
        <w:t>Bazinală</w:t>
      </w:r>
      <w:proofErr w:type="spellEnd"/>
      <w:r w:rsidRPr="008414A6">
        <w:rPr>
          <w:rFonts w:ascii="Trebuchet MS" w:eastAsia="Times New Roman" w:hAnsi="Trebuchet MS" w:cs="Times New Roman"/>
          <w:lang w:eastAsia="ro-RO"/>
          <w14:ligatures w14:val="none"/>
        </w:rPr>
        <w:t xml:space="preserve"> de Apă Olt, Administrația Națională Apele Române, conform căruia avizul menționat anterior își menține valabilitatea până la finalizarea lucrărilor</w:t>
      </w:r>
      <w:r w:rsidR="00893A7E" w:rsidRPr="008414A6">
        <w:rPr>
          <w:rFonts w:ascii="Trebuchet MS" w:eastAsia="Times New Roman" w:hAnsi="Trebuchet MS" w:cs="Times New Roman"/>
          <w:lang w:eastAsia="ro-RO"/>
          <w14:ligatures w14:val="none"/>
        </w:rPr>
        <w:t>.</w:t>
      </w:r>
    </w:p>
    <w:p w14:paraId="599EDF4A" w14:textId="77777777" w:rsidR="00536520" w:rsidRPr="002D0DF1" w:rsidRDefault="00536520" w:rsidP="00893A7E">
      <w:pPr>
        <w:autoSpaceDE w:val="0"/>
        <w:autoSpaceDN w:val="0"/>
        <w:adjustRightInd w:val="0"/>
        <w:spacing w:after="0" w:line="360" w:lineRule="auto"/>
        <w:jc w:val="both"/>
        <w:rPr>
          <w:rFonts w:ascii="Trebuchet MS" w:eastAsia="Calibri" w:hAnsi="Trebuchet MS" w:cs="Times New Roman"/>
          <w:b/>
          <w:sz w:val="20"/>
          <w:szCs w:val="20"/>
          <w14:ligatures w14:val="none"/>
        </w:rPr>
      </w:pPr>
    </w:p>
    <w:p w14:paraId="3658E2E5" w14:textId="6B7A9B26" w:rsidR="00893A7E" w:rsidRPr="00893A7E" w:rsidRDefault="00893A7E" w:rsidP="00893A7E">
      <w:pPr>
        <w:autoSpaceDE w:val="0"/>
        <w:autoSpaceDN w:val="0"/>
        <w:adjustRightInd w:val="0"/>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14:ligatures w14:val="none"/>
        </w:rPr>
        <w:t>Condiţiile</w:t>
      </w:r>
      <w:proofErr w:type="spellEnd"/>
      <w:r w:rsidRPr="00893A7E">
        <w:rPr>
          <w:rFonts w:ascii="Trebuchet MS" w:eastAsia="Calibri" w:hAnsi="Trebuchet MS" w:cs="Times New Roman"/>
          <w:b/>
          <w14:ligatures w14:val="none"/>
        </w:rPr>
        <w:t xml:space="preserve"> de realizare a proiectului:</w:t>
      </w:r>
    </w:p>
    <w:p w14:paraId="0B052E55"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respectarea </w:t>
      </w:r>
      <w:proofErr w:type="spellStart"/>
      <w:r w:rsidRPr="00893A7E">
        <w:rPr>
          <w:rFonts w:ascii="Trebuchet MS" w:eastAsia="Calibri" w:hAnsi="Trebuchet MS" w:cs="Times New Roman"/>
          <w:color w:val="000000"/>
          <w14:ligatures w14:val="none"/>
        </w:rPr>
        <w:t>legislaţiei</w:t>
      </w:r>
      <w:proofErr w:type="spellEnd"/>
      <w:r w:rsidRPr="00893A7E">
        <w:rPr>
          <w:rFonts w:ascii="Trebuchet MS" w:eastAsia="Calibri" w:hAnsi="Trebuchet MS" w:cs="Times New Roman"/>
          <w:color w:val="000000"/>
          <w14:ligatures w14:val="none"/>
        </w:rPr>
        <w:t xml:space="preserve"> în vigoare în domeniul </w:t>
      </w:r>
      <w:proofErr w:type="spellStart"/>
      <w:r w:rsidRPr="00893A7E">
        <w:rPr>
          <w:rFonts w:ascii="Trebuchet MS" w:eastAsia="Calibri" w:hAnsi="Trebuchet MS" w:cs="Times New Roman"/>
          <w:color w:val="000000"/>
          <w14:ligatures w14:val="none"/>
        </w:rPr>
        <w:t>protecţiei</w:t>
      </w:r>
      <w:proofErr w:type="spellEnd"/>
      <w:r w:rsidRPr="00893A7E">
        <w:rPr>
          <w:rFonts w:ascii="Trebuchet MS" w:eastAsia="Calibri" w:hAnsi="Trebuchet MS" w:cs="Times New Roman"/>
          <w:color w:val="000000"/>
          <w14:ligatures w14:val="none"/>
        </w:rPr>
        <w:t xml:space="preserve"> mediului;</w:t>
      </w:r>
    </w:p>
    <w:p w14:paraId="60CF1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color w:val="000000"/>
          <w14:ligatures w14:val="none"/>
        </w:rPr>
        <w:t>investiţia</w:t>
      </w:r>
      <w:proofErr w:type="spellEnd"/>
      <w:r w:rsidRPr="00893A7E">
        <w:rPr>
          <w:rFonts w:ascii="Trebuchet MS" w:eastAsia="Calibri" w:hAnsi="Trebuchet MS" w:cs="Times New Roman"/>
          <w:color w:val="000000"/>
          <w14:ligatures w14:val="none"/>
        </w:rPr>
        <w:t xml:space="preserve"> se va realiza cu respectarea memoriului de prezentare;   </w:t>
      </w:r>
    </w:p>
    <w:p w14:paraId="048F534A"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14:ligatures w14:val="none"/>
        </w:rPr>
      </w:pPr>
      <w:r w:rsidRPr="00893A7E">
        <w:rPr>
          <w:rFonts w:ascii="Trebuchet MS" w:eastAsia="Calibri" w:hAnsi="Trebuchet MS" w:cs="Times New Roman"/>
          <w:color w:val="000000"/>
          <w14:ligatures w14:val="none"/>
        </w:rPr>
        <w:t>respectarea tuturor avizelor/punctelor de vedere, emise de celelalte autorități;</w:t>
      </w:r>
    </w:p>
    <w:p w14:paraId="4B08F96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i/>
          <w14:ligatures w14:val="none"/>
        </w:rPr>
      </w:pPr>
      <w:r w:rsidRPr="00893A7E">
        <w:rPr>
          <w:rFonts w:ascii="Trebuchet MS" w:eastAsia="Calibri" w:hAnsi="Trebuchet MS" w:cs="Times New Roman"/>
          <w:i/>
          <w14:ligatures w14:val="none"/>
        </w:rPr>
        <w:t>la începerea lucrărilor, titularul are obligația de a deține contracte valabile, încheiate cu societăți specializate pentru valorificarea/eliminarea deșeurilor rezultate</w:t>
      </w:r>
      <w:r w:rsidRPr="00893A7E">
        <w:rPr>
          <w:rFonts w:ascii="Trebuchet MS" w:eastAsia="Calibri" w:hAnsi="Trebuchet MS" w:cs="Times New Roman"/>
          <w:i/>
          <w:lang w:val="en-US"/>
          <w14:ligatures w14:val="none"/>
        </w:rPr>
        <w:t>;</w:t>
      </w:r>
    </w:p>
    <w:p w14:paraId="32558CC3"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materialele necesare pe parcursul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vor fi depozitate numai în locuri special amenajate, astfel încât să se asigure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factorilor de mediu;</w:t>
      </w:r>
    </w:p>
    <w:p w14:paraId="1705D73B"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la executarea lucrărilor, se vor respecta normele legale în vigoare: sanitare, de prevenire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stingere a incendiilor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 </w:t>
      </w:r>
      <w:proofErr w:type="spellStart"/>
      <w:r w:rsidRPr="00893A7E">
        <w:rPr>
          <w:rFonts w:ascii="Trebuchet MS" w:eastAsia="Calibri" w:hAnsi="Trebuchet MS" w:cs="Times New Roman"/>
          <w:color w:val="000000"/>
          <w14:ligatures w14:val="none"/>
        </w:rPr>
        <w:t>protecţia</w:t>
      </w:r>
      <w:proofErr w:type="spellEnd"/>
      <w:r w:rsidRPr="00893A7E">
        <w:rPr>
          <w:rFonts w:ascii="Trebuchet MS" w:eastAsia="Calibri" w:hAnsi="Trebuchet MS" w:cs="Times New Roman"/>
          <w:color w:val="000000"/>
          <w14:ligatures w14:val="none"/>
        </w:rPr>
        <w:t xml:space="preserve"> muncii;</w:t>
      </w:r>
    </w:p>
    <w:p w14:paraId="561EA35C"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nu se vor evacua nici un fel de </w:t>
      </w:r>
      <w:proofErr w:type="spellStart"/>
      <w:r w:rsidRPr="00893A7E">
        <w:rPr>
          <w:rFonts w:ascii="Trebuchet MS" w:eastAsia="Calibri" w:hAnsi="Trebuchet MS" w:cs="Times New Roman"/>
          <w:color w:val="000000"/>
          <w14:ligatures w14:val="none"/>
        </w:rPr>
        <w:t>deşeuri</w:t>
      </w:r>
      <w:proofErr w:type="spellEnd"/>
      <w:r w:rsidRPr="00893A7E">
        <w:rPr>
          <w:rFonts w:ascii="Trebuchet MS" w:eastAsia="Calibri" w:hAnsi="Trebuchet MS" w:cs="Times New Roman"/>
          <w:color w:val="000000"/>
          <w14:ligatures w14:val="none"/>
        </w:rPr>
        <w:t xml:space="preserve"> în alte locuri, decât în </w:t>
      </w:r>
      <w:proofErr w:type="spellStart"/>
      <w:r w:rsidRPr="00893A7E">
        <w:rPr>
          <w:rFonts w:ascii="Trebuchet MS" w:eastAsia="Calibri" w:hAnsi="Trebuchet MS" w:cs="Times New Roman"/>
          <w:color w:val="000000"/>
          <w14:ligatures w14:val="none"/>
        </w:rPr>
        <w:t>spaţiile</w:t>
      </w:r>
      <w:proofErr w:type="spellEnd"/>
      <w:r w:rsidRPr="00893A7E">
        <w:rPr>
          <w:rFonts w:ascii="Trebuchet MS" w:eastAsia="Calibri" w:hAnsi="Trebuchet MS" w:cs="Times New Roman"/>
          <w:color w:val="000000"/>
          <w14:ligatures w14:val="none"/>
        </w:rPr>
        <w:t xml:space="preserve"> special amenajate; </w:t>
      </w:r>
    </w:p>
    <w:p w14:paraId="706DF1B6" w14:textId="77777777" w:rsidR="00893A7E" w:rsidRPr="00893A7E" w:rsidRDefault="00893A7E" w:rsidP="00893A7E">
      <w:pPr>
        <w:numPr>
          <w:ilvl w:val="0"/>
          <w:numId w:val="4"/>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lastRenderedPageBreak/>
        <w:t xml:space="preserve">se vor lua măsuri pentru evitarea poluării accidentale a factorilor de mediu pe toată durata </w:t>
      </w:r>
      <w:proofErr w:type="spellStart"/>
      <w:r w:rsidRPr="00893A7E">
        <w:rPr>
          <w:rFonts w:ascii="Trebuchet MS" w:eastAsia="Calibri" w:hAnsi="Trebuchet MS" w:cs="Times New Roman"/>
          <w:color w:val="000000"/>
          <w14:ligatures w14:val="none"/>
        </w:rPr>
        <w:t>execuţiei</w:t>
      </w:r>
      <w:proofErr w:type="spellEnd"/>
      <w:r w:rsidRPr="00893A7E">
        <w:rPr>
          <w:rFonts w:ascii="Trebuchet MS" w:eastAsia="Calibri" w:hAnsi="Trebuchet MS" w:cs="Times New Roman"/>
          <w:color w:val="000000"/>
          <w14:ligatures w14:val="none"/>
        </w:rPr>
        <w:t xml:space="preserve"> lucrărilor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implementării proiectului; </w:t>
      </w:r>
    </w:p>
    <w:p w14:paraId="44DEC588" w14:textId="77777777" w:rsidR="00893A7E" w:rsidRPr="00893A7E" w:rsidRDefault="00893A7E" w:rsidP="00893A7E">
      <w:pPr>
        <w:numPr>
          <w:ilvl w:val="0"/>
          <w:numId w:val="2"/>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managementul </w:t>
      </w:r>
      <w:proofErr w:type="spellStart"/>
      <w:r w:rsidRPr="00893A7E">
        <w:rPr>
          <w:rFonts w:ascii="Trebuchet MS" w:eastAsia="Calibri" w:hAnsi="Trebuchet MS" w:cs="Times New Roman"/>
          <w:color w:val="000000"/>
          <w14:ligatures w14:val="none"/>
        </w:rPr>
        <w:t>deşeurilor</w:t>
      </w:r>
      <w:proofErr w:type="spellEnd"/>
      <w:r w:rsidRPr="00893A7E">
        <w:rPr>
          <w:rFonts w:ascii="Trebuchet MS" w:eastAsia="Calibri" w:hAnsi="Trebuchet MS" w:cs="Times New Roman"/>
          <w:color w:val="000000"/>
          <w14:ligatures w14:val="none"/>
        </w:rPr>
        <w:t xml:space="preserve"> generate de lucrări va fi în conformitate cu </w:t>
      </w:r>
      <w:proofErr w:type="spellStart"/>
      <w:r w:rsidRPr="00893A7E">
        <w:rPr>
          <w:rFonts w:ascii="Trebuchet MS" w:eastAsia="Calibri" w:hAnsi="Trebuchet MS" w:cs="Times New Roman"/>
          <w:color w:val="000000"/>
          <w14:ligatures w14:val="none"/>
        </w:rPr>
        <w:t>legislaţia</w:t>
      </w:r>
      <w:proofErr w:type="spellEnd"/>
      <w:r w:rsidRPr="00893A7E">
        <w:rPr>
          <w:rFonts w:ascii="Trebuchet MS" w:eastAsia="Calibri" w:hAnsi="Trebuchet MS" w:cs="Times New Roman"/>
          <w:color w:val="000000"/>
          <w14:ligatures w14:val="none"/>
        </w:rPr>
        <w:t xml:space="preserve"> specifică de mediu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fi în responsabilitatea titularului de proiect cât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a operatorului care realizează lucrările, se vor avea în vedere următoarele considerente: </w:t>
      </w:r>
    </w:p>
    <w:p w14:paraId="314CDA55"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generate vor fi colectate selectiv, în vederea predării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pe bază de contract;</w:t>
      </w:r>
    </w:p>
    <w:p w14:paraId="6C60C63E"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municipale amestecate generate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vor fi stocate temporar în pubele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eliminate prin depozitare la un depozit conform;  </w:t>
      </w:r>
      <w:proofErr w:type="spellStart"/>
      <w:r w:rsidRPr="00893A7E">
        <w:rPr>
          <w:rFonts w:ascii="Trebuchet MS" w:eastAsia="Calibri" w:hAnsi="Trebuchet MS" w:cs="Times New Roman"/>
          <w14:ligatures w14:val="none"/>
        </w:rPr>
        <w:t>deşeurile</w:t>
      </w:r>
      <w:proofErr w:type="spellEnd"/>
      <w:r w:rsidRPr="00893A7E">
        <w:rPr>
          <w:rFonts w:ascii="Trebuchet MS" w:eastAsia="Calibri" w:hAnsi="Trebuchet MS" w:cs="Times New Roman"/>
          <w14:ligatures w14:val="none"/>
        </w:rPr>
        <w:t xml:space="preserve"> industriale reciclabile rezultate în perioada lucrărilor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(metalice feroase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neferoase, hârtie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carton, materiale plastice, textile, etc.) vor fi colectate selectiv, stocate temporar pe tipuri, în </w:t>
      </w:r>
      <w:proofErr w:type="spellStart"/>
      <w:r w:rsidRPr="00893A7E">
        <w:rPr>
          <w:rFonts w:ascii="Trebuchet MS" w:eastAsia="Calibri" w:hAnsi="Trebuchet MS" w:cs="Times New Roman"/>
          <w14:ligatures w14:val="none"/>
        </w:rPr>
        <w:t>funcţie</w:t>
      </w:r>
      <w:proofErr w:type="spellEnd"/>
      <w:r w:rsidRPr="00893A7E">
        <w:rPr>
          <w:rFonts w:ascii="Trebuchet MS" w:eastAsia="Calibri" w:hAnsi="Trebuchet MS" w:cs="Times New Roman"/>
          <w14:ligatures w14:val="none"/>
        </w:rPr>
        <w:t xml:space="preserve"> de sortimente, în recipiente speciale, în vederea valorificării prin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autorizate specializate; </w:t>
      </w:r>
    </w:p>
    <w:p w14:paraId="57A230C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(4),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04365708"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17, alin. (7),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xml:space="preserve">, aprobată prin Legea nr. 17/2023,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w:t>
      </w:r>
      <w:r w:rsidRPr="00893A7E">
        <w:rPr>
          <w:rFonts w:ascii="Trebuchet MS" w:eastAsia="Calibri" w:hAnsi="Trebuchet MS" w:cs="Times New Roman"/>
          <w14:ligatures w14:val="none"/>
        </w:rPr>
        <w:lastRenderedPageBreak/>
        <w:t>05 04 din anexa la Decizia Comisiei din 18 decembrie 2014 de modificare a Deciziei 2000/532/CE de stabilire a unei liste de deșeuri în temeiul Directivei 2008/98/CE a Parlamentului European și a Consiliului;</w:t>
      </w:r>
    </w:p>
    <w:p w14:paraId="33B57060" w14:textId="77777777" w:rsidR="00893A7E" w:rsidRPr="00893A7E" w:rsidRDefault="00893A7E" w:rsidP="00893A7E">
      <w:pPr>
        <w:numPr>
          <w:ilvl w:val="0"/>
          <w:numId w:val="3"/>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 conformitate cu prevederile art. 49, alin. (9), din O.U.G. nr. 92/2021 privind regimul </w:t>
      </w:r>
      <w:proofErr w:type="spellStart"/>
      <w:r w:rsidRPr="00893A7E">
        <w:rPr>
          <w:rFonts w:ascii="Trebuchet MS" w:eastAsia="Calibri" w:hAnsi="Trebuchet MS" w:cs="Times New Roman"/>
          <w14:ligatures w14:val="none"/>
        </w:rPr>
        <w:t>deşeurilor</w:t>
      </w:r>
      <w:proofErr w:type="spellEnd"/>
      <w:r w:rsidRPr="00893A7E">
        <w:rPr>
          <w:rFonts w:ascii="Trebuchet MS" w:eastAsia="Calibri" w:hAnsi="Trebuchet MS" w:cs="Times New Roman"/>
          <w14:ligatures w14:val="none"/>
        </w:rPr>
        <w:t>, aprobată prin Legea nr. 17/2023, titularii pe numele cărora au fost emise autorizații de construire și/sau desființări trebuie să raporteze anual A.P.M., până la 30 aprilie a anului următor celui pentru care se raportează, conformarea cu art. 17 alin. (7);</w:t>
      </w:r>
    </w:p>
    <w:p w14:paraId="52A4DBA1" w14:textId="14FD1418" w:rsidR="00893A7E" w:rsidRPr="000236A2" w:rsidRDefault="00893A7E" w:rsidP="00893A7E">
      <w:pPr>
        <w:numPr>
          <w:ilvl w:val="0"/>
          <w:numId w:val="5"/>
        </w:numPr>
        <w:shd w:val="clear" w:color="auto" w:fill="FFFFFF"/>
        <w:adjustRightInd w:val="0"/>
        <w:spacing w:after="0" w:line="360" w:lineRule="auto"/>
        <w:ind w:left="284" w:hanging="284"/>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pentru lucrările prevăzute prin proiect va respecta obligatoriu măsurile specifice pentru reducerea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/sau eliminarea efectelor generate de acestea asupra </w:t>
      </w:r>
      <w:proofErr w:type="spellStart"/>
      <w:r w:rsidRPr="00893A7E">
        <w:rPr>
          <w:rFonts w:ascii="Trebuchet MS" w:eastAsia="Calibri" w:hAnsi="Trebuchet MS" w:cs="Times New Roman"/>
          <w14:ligatures w14:val="none"/>
        </w:rPr>
        <w:t>sănătăţii</w:t>
      </w:r>
      <w:proofErr w:type="spellEnd"/>
      <w:r w:rsidRPr="00893A7E">
        <w:rPr>
          <w:rFonts w:ascii="Trebuchet MS" w:eastAsia="Calibri" w:hAnsi="Trebuchet MS" w:cs="Times New Roman"/>
          <w14:ligatures w14:val="none"/>
        </w:rPr>
        <w:t xml:space="preserve"> umane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mediului înconjurător; se vor avea în vedere următoarele: </w:t>
      </w:r>
    </w:p>
    <w:p w14:paraId="198A97A4"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împrejmuirea corespunzătoare a zonelor de lucru, montarea de avertizoare, etc.;</w:t>
      </w:r>
    </w:p>
    <w:p w14:paraId="74E8347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se va realiza în interiorul amplasamentului, astfel încât impactul generat de aceasta asupra factorilor de mediu locali pe timpul derulării lucrărilor prevăzute prin proiect să fie cât mai redus; </w:t>
      </w:r>
    </w:p>
    <w:p w14:paraId="0B3264F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organizarea de </w:t>
      </w:r>
      <w:proofErr w:type="spellStart"/>
      <w:r w:rsidRPr="00893A7E">
        <w:rPr>
          <w:rFonts w:ascii="Trebuchet MS" w:eastAsia="Calibri" w:hAnsi="Trebuchet MS" w:cs="Times New Roman"/>
          <w14:ligatures w14:val="none"/>
        </w:rPr>
        <w:t>şantier</w:t>
      </w:r>
      <w:proofErr w:type="spellEnd"/>
      <w:r w:rsidRPr="00893A7E">
        <w:rPr>
          <w:rFonts w:ascii="Trebuchet MS" w:eastAsia="Calibri" w:hAnsi="Trebuchet MS" w:cs="Times New Roman"/>
          <w14:ligatures w14:val="none"/>
        </w:rPr>
        <w:t xml:space="preserve"> va fi corespunzătoare din punct de vedere al </w:t>
      </w:r>
      <w:proofErr w:type="spellStart"/>
      <w:r w:rsidRPr="00893A7E">
        <w:rPr>
          <w:rFonts w:ascii="Trebuchet MS" w:eastAsia="Calibri" w:hAnsi="Trebuchet MS" w:cs="Times New Roman"/>
          <w14:ligatures w14:val="none"/>
        </w:rPr>
        <w:t>facilităţilor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/repararea utilajelor, </w:t>
      </w:r>
      <w:proofErr w:type="spellStart"/>
      <w:r w:rsidRPr="00893A7E">
        <w:rPr>
          <w:rFonts w:ascii="Trebuchet MS" w:eastAsia="Calibri" w:hAnsi="Trebuchet MS" w:cs="Times New Roman"/>
          <w14:ligatures w14:val="none"/>
        </w:rPr>
        <w:t>instalaţiilor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mijloacelor de transport etc. se va realiza numai de către </w:t>
      </w:r>
      <w:proofErr w:type="spellStart"/>
      <w:r w:rsidRPr="00893A7E">
        <w:rPr>
          <w:rFonts w:ascii="Trebuchet MS" w:eastAsia="Calibri" w:hAnsi="Trebuchet MS" w:cs="Times New Roman"/>
          <w14:ligatures w14:val="none"/>
        </w:rPr>
        <w:t>societăţi</w:t>
      </w:r>
      <w:proofErr w:type="spellEnd"/>
      <w:r w:rsidRPr="00893A7E">
        <w:rPr>
          <w:rFonts w:ascii="Trebuchet MS" w:eastAsia="Calibri" w:hAnsi="Trebuchet MS" w:cs="Times New Roman"/>
          <w14:ligatures w14:val="none"/>
        </w:rPr>
        <w:t xml:space="preserve"> specializate autorizate;</w:t>
      </w:r>
    </w:p>
    <w:p w14:paraId="275760F9"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proofErr w:type="spellStart"/>
      <w:r w:rsidRPr="00893A7E">
        <w:rPr>
          <w:rFonts w:ascii="Trebuchet MS" w:eastAsia="Calibri" w:hAnsi="Trebuchet MS" w:cs="Times New Roman"/>
          <w14:ligatures w14:val="none"/>
        </w:rPr>
        <w:t>întreţinerea</w:t>
      </w:r>
      <w:proofErr w:type="spellEnd"/>
      <w:r w:rsidRPr="00893A7E">
        <w:rPr>
          <w:rFonts w:ascii="Trebuchet MS" w:eastAsia="Calibri" w:hAnsi="Trebuchet MS" w:cs="Times New Roman"/>
          <w14:ligatures w14:val="none"/>
        </w:rPr>
        <w:t xml:space="preserve"> corespunzătoare a utilajelor/mijloacelor de transport utilizate în lucrările de </w:t>
      </w:r>
      <w:proofErr w:type="spellStart"/>
      <w:r w:rsidRPr="00893A7E">
        <w:rPr>
          <w:rFonts w:ascii="Trebuchet MS" w:eastAsia="Calibri" w:hAnsi="Trebuchet MS" w:cs="Times New Roman"/>
          <w14:ligatures w14:val="none"/>
        </w:rPr>
        <w:t>construcţii</w:t>
      </w:r>
      <w:proofErr w:type="spellEnd"/>
      <w:r w:rsidRPr="00893A7E">
        <w:rPr>
          <w:rFonts w:ascii="Trebuchet MS" w:eastAsia="Calibri" w:hAnsi="Trebuchet MS" w:cs="Times New Roman"/>
          <w14:ligatures w14:val="none"/>
        </w:rPr>
        <w:t xml:space="preserve"> în vederea evitării scurgerilor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sol/apă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w:t>
      </w:r>
    </w:p>
    <w:p w14:paraId="5E2FE7C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interzice stocarea temporară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depozitarea </w:t>
      </w:r>
      <w:proofErr w:type="spellStart"/>
      <w:r w:rsidRPr="00893A7E">
        <w:rPr>
          <w:rFonts w:ascii="Trebuchet MS" w:eastAsia="Calibri" w:hAnsi="Trebuchet MS" w:cs="Times New Roman"/>
          <w14:ligatures w14:val="none"/>
        </w:rPr>
        <w:t>carburanţilor</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w:t>
      </w:r>
      <w:proofErr w:type="spellStart"/>
      <w:r w:rsidRPr="00893A7E">
        <w:rPr>
          <w:rFonts w:ascii="Trebuchet MS" w:eastAsia="Calibri" w:hAnsi="Trebuchet MS" w:cs="Times New Roman"/>
          <w14:ligatures w14:val="none"/>
        </w:rPr>
        <w:t>substanţelor</w:t>
      </w:r>
      <w:proofErr w:type="spellEnd"/>
      <w:r w:rsidRPr="00893A7E">
        <w:rPr>
          <w:rFonts w:ascii="Trebuchet MS" w:eastAsia="Calibri" w:hAnsi="Trebuchet MS" w:cs="Times New Roman"/>
          <w14:ligatures w14:val="none"/>
        </w:rPr>
        <w:t xml:space="preserve"> periculoase în zona aferentă amplasamentului;</w:t>
      </w:r>
    </w:p>
    <w:p w14:paraId="6EDAB2E6"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se interzice spălarea utilajelor/vehiculelor în zona aferentă amplasamentului;</w:t>
      </w:r>
    </w:p>
    <w:p w14:paraId="570E0EF3"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se vor evita scurgerile de combustibili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uleiuri uzate pe sol (folosite de </w:t>
      </w:r>
      <w:proofErr w:type="spellStart"/>
      <w:r w:rsidRPr="00893A7E">
        <w:rPr>
          <w:rFonts w:ascii="Trebuchet MS" w:eastAsia="Calibri" w:hAnsi="Trebuchet MS" w:cs="Times New Roman"/>
          <w14:ligatures w14:val="none"/>
        </w:rPr>
        <w:t>maşinile</w:t>
      </w:r>
      <w:proofErr w:type="spellEnd"/>
      <w:r w:rsidRPr="00893A7E">
        <w:rPr>
          <w:rFonts w:ascii="Trebuchet MS" w:eastAsia="Calibri" w:hAnsi="Trebuchet MS" w:cs="Times New Roman"/>
          <w14:ligatures w14:val="none"/>
        </w:rPr>
        <w:t xml:space="preserve">, utilajele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echipamentele/</w:t>
      </w:r>
      <w:proofErr w:type="spellStart"/>
      <w:r w:rsidRPr="00893A7E">
        <w:rPr>
          <w:rFonts w:ascii="Trebuchet MS" w:eastAsia="Calibri" w:hAnsi="Trebuchet MS" w:cs="Times New Roman"/>
          <w14:ligatures w14:val="none"/>
        </w:rPr>
        <w:t>instalaţiile</w:t>
      </w:r>
      <w:proofErr w:type="spellEnd"/>
      <w:r w:rsidRPr="00893A7E">
        <w:rPr>
          <w:rFonts w:ascii="Trebuchet MS" w:eastAsia="Calibri" w:hAnsi="Trebuchet MS" w:cs="Times New Roman"/>
          <w14:ligatures w14:val="none"/>
        </w:rPr>
        <w:t xml:space="preserve"> de pe amplasament)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de alte </w:t>
      </w:r>
      <w:proofErr w:type="spellStart"/>
      <w:r w:rsidRPr="00893A7E">
        <w:rPr>
          <w:rFonts w:ascii="Trebuchet MS" w:eastAsia="Calibri" w:hAnsi="Trebuchet MS" w:cs="Times New Roman"/>
          <w14:ligatures w14:val="none"/>
        </w:rPr>
        <w:t>substanţe</w:t>
      </w:r>
      <w:proofErr w:type="spellEnd"/>
      <w:r w:rsidRPr="00893A7E">
        <w:rPr>
          <w:rFonts w:ascii="Trebuchet MS" w:eastAsia="Calibri" w:hAnsi="Trebuchet MS" w:cs="Times New Roman"/>
          <w14:ligatures w14:val="none"/>
        </w:rPr>
        <w:t xml:space="preserve"> toxice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periculoase, după caz; </w:t>
      </w:r>
    </w:p>
    <w:p w14:paraId="5160619C"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depozitarea provizorie a pământului excavat se va face pe </w:t>
      </w:r>
      <w:proofErr w:type="spellStart"/>
      <w:r w:rsidRPr="00893A7E">
        <w:rPr>
          <w:rFonts w:ascii="Trebuchet MS" w:eastAsia="Calibri" w:hAnsi="Trebuchet MS" w:cs="Times New Roman"/>
          <w14:ligatures w14:val="none"/>
        </w:rPr>
        <w:t>suprafeţe</w:t>
      </w:r>
      <w:proofErr w:type="spellEnd"/>
      <w:r w:rsidRPr="00893A7E">
        <w:rPr>
          <w:rFonts w:ascii="Trebuchet MS" w:eastAsia="Calibri" w:hAnsi="Trebuchet MS" w:cs="Times New Roman"/>
          <w14:ligatures w14:val="none"/>
        </w:rPr>
        <w:t xml:space="preserve"> cât mai reduse. Pământul în exces nu va fi păstrat pe amplasament;</w:t>
      </w:r>
    </w:p>
    <w:p w14:paraId="798D75A2"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893A7E">
        <w:rPr>
          <w:rFonts w:ascii="Trebuchet MS" w:eastAsia="Calibri" w:hAnsi="Trebuchet MS" w:cs="Times New Roman"/>
          <w14:ligatures w14:val="none"/>
        </w:rPr>
        <w:t>şi</w:t>
      </w:r>
      <w:proofErr w:type="spellEnd"/>
      <w:r w:rsidRPr="00893A7E">
        <w:rPr>
          <w:rFonts w:ascii="Trebuchet MS" w:eastAsia="Calibri" w:hAnsi="Trebuchet MS" w:cs="Times New Roman"/>
          <w14:ligatures w14:val="none"/>
        </w:rPr>
        <w:t xml:space="preserve"> STAS 12574/87, privind </w:t>
      </w:r>
      <w:proofErr w:type="spellStart"/>
      <w:r w:rsidRPr="00893A7E">
        <w:rPr>
          <w:rFonts w:ascii="Trebuchet MS" w:eastAsia="Calibri" w:hAnsi="Trebuchet MS" w:cs="Times New Roman"/>
          <w14:ligatures w14:val="none"/>
        </w:rPr>
        <w:t>condiţiile</w:t>
      </w:r>
      <w:proofErr w:type="spellEnd"/>
      <w:r w:rsidRPr="00893A7E">
        <w:rPr>
          <w:rFonts w:ascii="Trebuchet MS" w:eastAsia="Calibri" w:hAnsi="Trebuchet MS" w:cs="Times New Roman"/>
          <w14:ligatures w14:val="none"/>
        </w:rPr>
        <w:t xml:space="preserve"> de calitate ale aerului din zonele protejate; </w:t>
      </w:r>
    </w:p>
    <w:p w14:paraId="42E6D17F"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realizarea lucrărilor pe baza unui grafic de lucrări care să afecteze cel mai </w:t>
      </w:r>
      <w:proofErr w:type="spellStart"/>
      <w:r w:rsidRPr="00893A7E">
        <w:rPr>
          <w:rFonts w:ascii="Trebuchet MS" w:eastAsia="Calibri" w:hAnsi="Trebuchet MS" w:cs="Times New Roman"/>
          <w14:ligatures w14:val="none"/>
        </w:rPr>
        <w:t>puţin</w:t>
      </w:r>
      <w:proofErr w:type="spellEnd"/>
      <w:r w:rsidRPr="00893A7E">
        <w:rPr>
          <w:rFonts w:ascii="Trebuchet MS" w:eastAsia="Calibri" w:hAnsi="Trebuchet MS" w:cs="Times New Roman"/>
          <w14:ligatures w14:val="none"/>
        </w:rPr>
        <w:t xml:space="preserve"> riveranii din zonă;</w:t>
      </w:r>
    </w:p>
    <w:p w14:paraId="2BFFC28A"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14:ligatures w14:val="none"/>
        </w:rPr>
        <w:t xml:space="preserve">adaptarea programului de lucru în vederea respectării orelor de odihnă ale riveranilor; </w:t>
      </w:r>
    </w:p>
    <w:p w14:paraId="0DD6F3F7"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lastRenderedPageBreak/>
        <w:t xml:space="preserve">constructorul va </w:t>
      </w:r>
      <w:proofErr w:type="spellStart"/>
      <w:r w:rsidRPr="00893A7E">
        <w:rPr>
          <w:rFonts w:ascii="Trebuchet MS" w:eastAsia="Calibri" w:hAnsi="Trebuchet MS" w:cs="Times New Roman"/>
          <w:color w:val="000000"/>
          <w14:ligatures w14:val="none"/>
        </w:rPr>
        <w:t>deţine</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Fişe</w:t>
      </w:r>
      <w:proofErr w:type="spellEnd"/>
      <w:r w:rsidRPr="00893A7E">
        <w:rPr>
          <w:rFonts w:ascii="Trebuchet MS" w:eastAsia="Calibri" w:hAnsi="Trebuchet MS" w:cs="Times New Roman"/>
          <w:color w:val="000000"/>
          <w14:ligatures w14:val="none"/>
        </w:rPr>
        <w:t xml:space="preserve"> cu date de securitate pentru </w:t>
      </w:r>
      <w:proofErr w:type="spellStart"/>
      <w:r w:rsidRPr="00893A7E">
        <w:rPr>
          <w:rFonts w:ascii="Trebuchet MS" w:eastAsia="Calibri" w:hAnsi="Trebuchet MS" w:cs="Times New Roman"/>
          <w:color w:val="000000"/>
          <w14:ligatures w14:val="none"/>
        </w:rPr>
        <w:t>substanţele</w:t>
      </w:r>
      <w:proofErr w:type="spellEnd"/>
      <w:r w:rsidRPr="00893A7E">
        <w:rPr>
          <w:rFonts w:ascii="Trebuchet MS" w:eastAsia="Calibri" w:hAnsi="Trebuchet MS" w:cs="Times New Roman"/>
          <w:color w:val="000000"/>
          <w14:ligatures w14:val="none"/>
        </w:rPr>
        <w:t xml:space="preserve"> chimice periculoase folosite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va respecta </w:t>
      </w:r>
      <w:proofErr w:type="spellStart"/>
      <w:r w:rsidRPr="00893A7E">
        <w:rPr>
          <w:rFonts w:ascii="Trebuchet MS" w:eastAsia="Calibri" w:hAnsi="Trebuchet MS" w:cs="Times New Roman"/>
          <w:color w:val="000000"/>
          <w14:ligatures w14:val="none"/>
        </w:rPr>
        <w:t>condiţiile</w:t>
      </w:r>
      <w:proofErr w:type="spellEnd"/>
      <w:r w:rsidRPr="00893A7E">
        <w:rPr>
          <w:rFonts w:ascii="Trebuchet MS" w:eastAsia="Calibri" w:hAnsi="Trebuchet MS" w:cs="Times New Roman"/>
          <w:color w:val="000000"/>
          <w14:ligatures w14:val="none"/>
        </w:rPr>
        <w:t xml:space="preserve"> impuse de acestea;</w:t>
      </w:r>
    </w:p>
    <w:p w14:paraId="0A59F751" w14:textId="77777777" w:rsidR="00893A7E" w:rsidRPr="00893A7E" w:rsidRDefault="00893A7E" w:rsidP="00893A7E">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aprovizionarea cu agregate necesare realizării investiției se va face numai din surse autorizate;</w:t>
      </w:r>
    </w:p>
    <w:p w14:paraId="387194D3" w14:textId="77777777" w:rsidR="00893A7E" w:rsidRPr="00D258A2" w:rsidRDefault="00893A7E" w:rsidP="00D258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893A7E">
        <w:rPr>
          <w:rFonts w:ascii="Trebuchet MS" w:eastAsia="Calibri" w:hAnsi="Trebuchet MS" w:cs="Times New Roman"/>
          <w:color w:val="000000"/>
          <w14:ligatures w14:val="none"/>
        </w:rPr>
        <w:t xml:space="preserve">în cazul unor poluări accidentale (eventuale scurgeri de </w:t>
      </w:r>
      <w:proofErr w:type="spellStart"/>
      <w:r w:rsidRPr="00893A7E">
        <w:rPr>
          <w:rFonts w:ascii="Trebuchet MS" w:eastAsia="Calibri" w:hAnsi="Trebuchet MS" w:cs="Times New Roman"/>
          <w:color w:val="000000"/>
          <w14:ligatures w14:val="none"/>
        </w:rPr>
        <w:t>carburanţi</w:t>
      </w:r>
      <w:proofErr w:type="spellEnd"/>
      <w:r w:rsidRPr="00893A7E">
        <w:rPr>
          <w:rFonts w:ascii="Trebuchet MS" w:eastAsia="Calibri" w:hAnsi="Trebuchet MS" w:cs="Times New Roman"/>
          <w:color w:val="000000"/>
          <w14:ligatures w14:val="none"/>
        </w:rPr>
        <w:t xml:space="preserve">, </w:t>
      </w:r>
      <w:proofErr w:type="spellStart"/>
      <w:r w:rsidRPr="00893A7E">
        <w:rPr>
          <w:rFonts w:ascii="Trebuchet MS" w:eastAsia="Calibri" w:hAnsi="Trebuchet MS" w:cs="Times New Roman"/>
          <w:color w:val="000000"/>
          <w14:ligatures w14:val="none"/>
        </w:rPr>
        <w:t>lubrifianţi</w:t>
      </w:r>
      <w:proofErr w:type="spellEnd"/>
      <w:r w:rsidRPr="00893A7E">
        <w:rPr>
          <w:rFonts w:ascii="Trebuchet MS" w:eastAsia="Calibri" w:hAnsi="Trebuchet MS" w:cs="Times New Roman"/>
          <w:color w:val="000000"/>
          <w14:ligatures w14:val="none"/>
        </w:rPr>
        <w:t xml:space="preserve">), în vederea limitării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înlăturării pagubelor, se vor lua măsuri imediate prin utilizarea de materiale absorbante, strângere în saci, transportul </w:t>
      </w:r>
      <w:proofErr w:type="spellStart"/>
      <w:r w:rsidRPr="00893A7E">
        <w:rPr>
          <w:rFonts w:ascii="Trebuchet MS" w:eastAsia="Calibri" w:hAnsi="Trebuchet MS" w:cs="Times New Roman"/>
          <w:color w:val="000000"/>
          <w14:ligatures w14:val="none"/>
        </w:rPr>
        <w:t>şi</w:t>
      </w:r>
      <w:proofErr w:type="spellEnd"/>
      <w:r w:rsidRPr="00893A7E">
        <w:rPr>
          <w:rFonts w:ascii="Trebuchet MS" w:eastAsia="Calibri" w:hAnsi="Trebuchet MS" w:cs="Times New Roman"/>
          <w:color w:val="000000"/>
          <w14:ligatures w14:val="none"/>
        </w:rPr>
        <w:t xml:space="preserve"> depozitarea temporară în organizarea de </w:t>
      </w:r>
      <w:proofErr w:type="spellStart"/>
      <w:r w:rsidRPr="00893A7E">
        <w:rPr>
          <w:rFonts w:ascii="Trebuchet MS" w:eastAsia="Calibri" w:hAnsi="Trebuchet MS" w:cs="Times New Roman"/>
          <w:color w:val="000000"/>
          <w14:ligatures w14:val="none"/>
        </w:rPr>
        <w:t>şantier</w:t>
      </w:r>
      <w:proofErr w:type="spellEnd"/>
      <w:r w:rsidRPr="00893A7E">
        <w:rPr>
          <w:rFonts w:ascii="Trebuchet MS" w:eastAsia="Calibri" w:hAnsi="Trebuchet MS" w:cs="Times New Roman"/>
          <w:color w:val="000000"/>
          <w14:ligatures w14:val="none"/>
        </w:rPr>
        <w:t xml:space="preserve">, </w:t>
      </w:r>
      <w:r w:rsidRPr="00D258A2">
        <w:rPr>
          <w:rFonts w:ascii="Trebuchet MS" w:eastAsia="Calibri" w:hAnsi="Trebuchet MS" w:cs="Times New Roman"/>
          <w:color w:val="000000"/>
          <w14:ligatures w14:val="none"/>
        </w:rPr>
        <w:t>după care se vor preda unităților specializate pentru eliminare;</w:t>
      </w:r>
    </w:p>
    <w:p w14:paraId="72439222" w14:textId="77777777" w:rsidR="000236A2" w:rsidRDefault="00893A7E"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sidRPr="00D258A2">
        <w:rPr>
          <w:rFonts w:ascii="Trebuchet MS" w:eastAsia="Calibri" w:hAnsi="Trebuchet MS" w:cs="Times New Roman"/>
          <w14:ligatures w14:val="none"/>
        </w:rPr>
        <w:t xml:space="preserve">se vor lua toate măsurile tehnice în ce </w:t>
      </w:r>
      <w:proofErr w:type="spellStart"/>
      <w:r w:rsidRPr="00D258A2">
        <w:rPr>
          <w:rFonts w:ascii="Trebuchet MS" w:eastAsia="Calibri" w:hAnsi="Trebuchet MS" w:cs="Times New Roman"/>
          <w14:ligatures w14:val="none"/>
        </w:rPr>
        <w:t>priveşte</w:t>
      </w:r>
      <w:proofErr w:type="spellEnd"/>
      <w:r w:rsidRPr="00D258A2">
        <w:rPr>
          <w:rFonts w:ascii="Trebuchet MS" w:eastAsia="Calibri" w:hAnsi="Trebuchet MS" w:cs="Times New Roman"/>
          <w14:ligatures w14:val="none"/>
        </w:rPr>
        <w:t xml:space="preserve"> utilajele de </w:t>
      </w:r>
      <w:proofErr w:type="spellStart"/>
      <w:r w:rsidRPr="00D258A2">
        <w:rPr>
          <w:rFonts w:ascii="Trebuchet MS" w:eastAsia="Calibri" w:hAnsi="Trebuchet MS" w:cs="Times New Roman"/>
          <w14:ligatures w14:val="none"/>
        </w:rPr>
        <w:t>construcţii</w:t>
      </w:r>
      <w:proofErr w:type="spellEnd"/>
      <w:r w:rsidRPr="00D258A2">
        <w:rPr>
          <w:rFonts w:ascii="Trebuchet MS" w:eastAsia="Calibri" w:hAnsi="Trebuchet MS" w:cs="Times New Roman"/>
          <w14:ligatures w14:val="none"/>
        </w:rPr>
        <w:t xml:space="preserve"> </w:t>
      </w:r>
      <w:proofErr w:type="spellStart"/>
      <w:r w:rsidRPr="00D258A2">
        <w:rPr>
          <w:rFonts w:ascii="Trebuchet MS" w:eastAsia="Calibri" w:hAnsi="Trebuchet MS" w:cs="Times New Roman"/>
          <w14:ligatures w14:val="none"/>
        </w:rPr>
        <w:t>şi</w:t>
      </w:r>
      <w:proofErr w:type="spellEnd"/>
      <w:r w:rsidRPr="00D258A2">
        <w:rPr>
          <w:rFonts w:ascii="Trebuchet MS" w:eastAsia="Calibri" w:hAnsi="Trebuchet MS" w:cs="Times New Roman"/>
          <w14:ligatures w14:val="none"/>
        </w:rPr>
        <w:t xml:space="preserve"> mijloacele de transport astfel încât disconfortul produs în timpul funcționării să fie minim;</w:t>
      </w:r>
      <w:r w:rsidR="000236A2" w:rsidRPr="000236A2">
        <w:rPr>
          <w:rFonts w:ascii="Trebuchet MS" w:eastAsia="Calibri" w:hAnsi="Trebuchet MS" w:cs="Times New Roman"/>
          <w:color w:val="000000"/>
          <w14:ligatures w14:val="none"/>
        </w:rPr>
        <w:t xml:space="preserve"> </w:t>
      </w:r>
    </w:p>
    <w:p w14:paraId="56AD357E" w14:textId="7C87C7AF" w:rsidR="000236A2" w:rsidRPr="000236A2" w:rsidRDefault="000236A2" w:rsidP="000236A2">
      <w:pPr>
        <w:numPr>
          <w:ilvl w:val="0"/>
          <w:numId w:val="6"/>
        </w:numPr>
        <w:shd w:val="clear" w:color="auto" w:fill="FFFFFF"/>
        <w:adjustRightInd w:val="0"/>
        <w:spacing w:after="0" w:line="360" w:lineRule="auto"/>
        <w:ind w:left="567" w:hanging="283"/>
        <w:jc w:val="both"/>
        <w:rPr>
          <w:rFonts w:ascii="Trebuchet MS" w:eastAsia="Calibri" w:hAnsi="Trebuchet MS" w:cs="Times New Roman"/>
          <w:color w:val="000000"/>
          <w14:ligatures w14:val="none"/>
        </w:rPr>
      </w:pPr>
      <w:r>
        <w:rPr>
          <w:rFonts w:ascii="Trebuchet MS" w:eastAsia="Calibri" w:hAnsi="Trebuchet MS" w:cs="Times New Roman"/>
          <w:color w:val="000000"/>
          <w14:ligatures w14:val="none"/>
        </w:rPr>
        <w:t>t</w:t>
      </w:r>
      <w:r w:rsidRPr="000236A2">
        <w:rPr>
          <w:rFonts w:ascii="Trebuchet MS" w:eastAsia="Calibri" w:hAnsi="Trebuchet MS" w:cs="Times New Roman"/>
          <w:color w:val="000000"/>
          <w14:ligatures w14:val="none"/>
        </w:rPr>
        <w:t xml:space="preserve">itularul are </w:t>
      </w:r>
      <w:proofErr w:type="spellStart"/>
      <w:r w:rsidRPr="000236A2">
        <w:rPr>
          <w:rFonts w:ascii="Trebuchet MS" w:eastAsia="Calibri" w:hAnsi="Trebuchet MS" w:cs="Times New Roman"/>
          <w:color w:val="000000"/>
          <w14:ligatures w14:val="none"/>
        </w:rPr>
        <w:t>obligaţia</w:t>
      </w:r>
      <w:proofErr w:type="spellEnd"/>
      <w:r w:rsidRPr="000236A2">
        <w:rPr>
          <w:rFonts w:ascii="Trebuchet MS" w:eastAsia="Calibri" w:hAnsi="Trebuchet MS" w:cs="Times New Roman"/>
          <w:color w:val="000000"/>
          <w14:ligatures w14:val="none"/>
        </w:rPr>
        <w:t xml:space="preserve"> de a urmări modul de respectare a </w:t>
      </w:r>
      <w:proofErr w:type="spellStart"/>
      <w:r w:rsidRPr="000236A2">
        <w:rPr>
          <w:rFonts w:ascii="Trebuchet MS" w:eastAsia="Calibri" w:hAnsi="Trebuchet MS" w:cs="Times New Roman"/>
          <w:color w:val="000000"/>
          <w14:ligatures w14:val="none"/>
        </w:rPr>
        <w:t>legislaţiei</w:t>
      </w:r>
      <w:proofErr w:type="spellEnd"/>
      <w:r w:rsidRPr="000236A2">
        <w:rPr>
          <w:rFonts w:ascii="Trebuchet MS" w:eastAsia="Calibri" w:hAnsi="Trebuchet MS" w:cs="Times New Roman"/>
          <w:color w:val="000000"/>
          <w14:ligatures w14:val="none"/>
        </w:rPr>
        <w:t xml:space="preserve"> de mediu în vigoare</w:t>
      </w:r>
      <w:r>
        <w:rPr>
          <w:rFonts w:ascii="Trebuchet MS" w:eastAsia="Calibri" w:hAnsi="Trebuchet MS" w:cs="Times New Roman"/>
          <w:color w:val="000000"/>
          <w14:ligatures w14:val="none"/>
        </w:rPr>
        <w:t>,</w:t>
      </w:r>
      <w:r w:rsidRPr="000236A2">
        <w:rPr>
          <w:rFonts w:ascii="Trebuchet MS" w:eastAsia="Calibri" w:hAnsi="Trebuchet MS" w:cs="Times New Roman"/>
          <w:color w:val="000000"/>
          <w14:ligatures w14:val="none"/>
        </w:rPr>
        <w:t xml:space="preserve"> pe toată perioada de </w:t>
      </w:r>
      <w:proofErr w:type="spellStart"/>
      <w:r w:rsidRPr="000236A2">
        <w:rPr>
          <w:rFonts w:ascii="Trebuchet MS" w:eastAsia="Calibri" w:hAnsi="Trebuchet MS" w:cs="Times New Roman"/>
          <w:color w:val="000000"/>
          <w14:ligatures w14:val="none"/>
        </w:rPr>
        <w:t>execuţie</w:t>
      </w:r>
      <w:proofErr w:type="spellEnd"/>
      <w:r w:rsidRPr="000236A2">
        <w:rPr>
          <w:rFonts w:ascii="Trebuchet MS" w:eastAsia="Calibri" w:hAnsi="Trebuchet MS" w:cs="Times New Roman"/>
          <w:color w:val="000000"/>
          <w14:ligatures w14:val="none"/>
        </w:rPr>
        <w:t xml:space="preserve"> a lucrărilor </w:t>
      </w:r>
      <w:proofErr w:type="spellStart"/>
      <w:r w:rsidRPr="000236A2">
        <w:rPr>
          <w:rFonts w:ascii="Trebuchet MS" w:eastAsia="Calibri" w:hAnsi="Trebuchet MS" w:cs="Times New Roman"/>
          <w:color w:val="000000"/>
          <w14:ligatures w14:val="none"/>
        </w:rPr>
        <w:t>şi</w:t>
      </w:r>
      <w:proofErr w:type="spellEnd"/>
      <w:r w:rsidRPr="000236A2">
        <w:rPr>
          <w:rFonts w:ascii="Trebuchet MS" w:eastAsia="Calibri" w:hAnsi="Trebuchet MS" w:cs="Times New Roman"/>
          <w:color w:val="000000"/>
          <w14:ligatures w14:val="none"/>
        </w:rPr>
        <w:t xml:space="preserve"> să ia toate măsurile necesare pentru a nu se produce poluarea </w:t>
      </w:r>
      <w:r w:rsidR="00536520">
        <w:rPr>
          <w:rFonts w:ascii="Trebuchet MS" w:eastAsia="Calibri" w:hAnsi="Trebuchet MS" w:cs="Times New Roman"/>
          <w:color w:val="000000"/>
          <w14:ligatures w14:val="none"/>
        </w:rPr>
        <w:t>factorilor de mediu</w:t>
      </w:r>
      <w:r w:rsidRPr="000236A2">
        <w:rPr>
          <w:rFonts w:ascii="Trebuchet MS" w:eastAsia="Calibri" w:hAnsi="Trebuchet MS" w:cs="Times New Roman"/>
          <w:color w:val="000000"/>
          <w14:ligatures w14:val="none"/>
        </w:rPr>
        <w:t>.</w:t>
      </w:r>
    </w:p>
    <w:p w14:paraId="5FB38A63" w14:textId="77777777" w:rsidR="00EB421C" w:rsidRDefault="00E73949" w:rsidP="00EB421C">
      <w:pPr>
        <w:pStyle w:val="Listparagraf"/>
        <w:numPr>
          <w:ilvl w:val="0"/>
          <w:numId w:val="35"/>
        </w:numPr>
        <w:spacing w:after="0" w:line="360" w:lineRule="auto"/>
        <w:ind w:left="284" w:hanging="284"/>
        <w:jc w:val="both"/>
        <w:rPr>
          <w:rFonts w:ascii="Trebuchet MS" w:eastAsia="Calibri" w:hAnsi="Trebuchet MS" w:cs="Times New Roman"/>
          <w:lang w:val="en-US"/>
          <w14:ligatures w14:val="none"/>
        </w:rPr>
      </w:pPr>
      <w:proofErr w:type="spellStart"/>
      <w:proofErr w:type="gramStart"/>
      <w:r w:rsidRPr="00E73949">
        <w:rPr>
          <w:rFonts w:ascii="Trebuchet MS" w:eastAsia="Calibri" w:hAnsi="Trebuchet MS" w:cs="Times New Roman"/>
          <w:lang w:val="en-US"/>
          <w14:ligatures w14:val="none"/>
        </w:rPr>
        <w:t>respectarea</w:t>
      </w:r>
      <w:proofErr w:type="spellEnd"/>
      <w:proofErr w:type="gram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prevederilor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Legii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nr</w:t>
      </w:r>
      <w:proofErr w:type="spellEnd"/>
      <w:r w:rsidRPr="00E73949">
        <w:rPr>
          <w:rFonts w:ascii="Trebuchet MS" w:eastAsia="Calibri" w:hAnsi="Trebuchet MS" w:cs="Times New Roman"/>
          <w:lang w:val="en-US"/>
          <w14:ligatures w14:val="none"/>
        </w:rPr>
        <w:t xml:space="preserve">. 24/2007 </w:t>
      </w:r>
      <w:proofErr w:type="spellStart"/>
      <w:r w:rsidRPr="00E73949">
        <w:rPr>
          <w:rFonts w:ascii="Trebuchet MS" w:eastAsia="Calibri" w:hAnsi="Trebuchet MS" w:cs="Times New Roman"/>
          <w:lang w:val="en-US"/>
          <w14:ligatures w14:val="none"/>
        </w:rPr>
        <w:t>privind</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reglementarea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administrarea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spațiilor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verzi</w:t>
      </w:r>
      <w:proofErr w:type="spellEnd"/>
      <w:r w:rsidRPr="00E73949">
        <w:rPr>
          <w:rFonts w:ascii="Trebuchet MS" w:eastAsia="Calibri" w:hAnsi="Trebuchet MS" w:cs="Times New Roman"/>
          <w:lang w:val="en-US"/>
          <w14:ligatures w14:val="none"/>
        </w:rPr>
        <w:t xml:space="preserve"> din </w:t>
      </w:r>
      <w:proofErr w:type="spellStart"/>
      <w:r w:rsidRPr="00E73949">
        <w:rPr>
          <w:rFonts w:ascii="Trebuchet MS" w:eastAsia="Calibri" w:hAnsi="Trebuchet MS" w:cs="Times New Roman"/>
          <w:lang w:val="en-US"/>
          <w14:ligatures w14:val="none"/>
        </w:rPr>
        <w:t>intravilanul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localităților</w:t>
      </w:r>
      <w:proofErr w:type="spellEnd"/>
      <w:r w:rsidRPr="00E73949">
        <w:rPr>
          <w:rFonts w:ascii="Trebuchet MS" w:eastAsia="Calibri" w:hAnsi="Trebuchet MS" w:cs="Times New Roman"/>
          <w:lang w:val="en-US"/>
          <w14:ligatures w14:val="none"/>
        </w:rPr>
        <w:t>;</w:t>
      </w:r>
    </w:p>
    <w:p w14:paraId="1B8987AF" w14:textId="4B99A09D" w:rsidR="00E73949" w:rsidRPr="00EB421C" w:rsidRDefault="00E73949" w:rsidP="00EB421C">
      <w:pPr>
        <w:pStyle w:val="Listparagraf"/>
        <w:numPr>
          <w:ilvl w:val="0"/>
          <w:numId w:val="35"/>
        </w:numPr>
        <w:spacing w:after="0" w:line="360" w:lineRule="auto"/>
        <w:ind w:left="284" w:hanging="284"/>
        <w:jc w:val="both"/>
        <w:rPr>
          <w:rFonts w:ascii="Trebuchet MS" w:eastAsia="Calibri" w:hAnsi="Trebuchet MS" w:cs="Times New Roman"/>
          <w:lang w:val="en-US"/>
          <w14:ligatures w14:val="none"/>
        </w:rPr>
      </w:pPr>
      <w:r w:rsidRPr="00EB421C">
        <w:rPr>
          <w:rFonts w:ascii="Trebuchet MS" w:eastAsia="Calibri" w:hAnsi="Trebuchet MS" w:cs="Times New Roman"/>
          <w14:ligatures w14:val="none"/>
        </w:rPr>
        <w:t xml:space="preserve">respectarea </w:t>
      </w:r>
      <w:proofErr w:type="spellStart"/>
      <w:r w:rsidRPr="00EB421C">
        <w:rPr>
          <w:rFonts w:ascii="Trebuchet MS" w:eastAsia="Calibri" w:hAnsi="Trebuchet MS" w:cs="Times New Roman"/>
          <w14:ligatures w14:val="none"/>
        </w:rPr>
        <w:t>condiţiilor</w:t>
      </w:r>
      <w:proofErr w:type="spellEnd"/>
      <w:r w:rsidRPr="00EB421C">
        <w:rPr>
          <w:rFonts w:ascii="Trebuchet MS" w:eastAsia="Calibri" w:hAnsi="Trebuchet MS" w:cs="Times New Roman"/>
          <w14:ligatures w14:val="none"/>
        </w:rPr>
        <w:t xml:space="preserve"> de realizare a proiectului în conformitate cu avizul nr. </w:t>
      </w:r>
      <w:r w:rsidR="00EB421C" w:rsidRPr="00EB421C">
        <w:rPr>
          <w:rFonts w:ascii="Trebuchet MS" w:eastAsia="Calibri" w:hAnsi="Trebuchet MS" w:cs="Times New Roman"/>
          <w14:ligatures w14:val="none"/>
        </w:rPr>
        <w:t xml:space="preserve">107/Z/08.04.2024 </w:t>
      </w:r>
      <w:r w:rsidRPr="00EB421C">
        <w:rPr>
          <w:rFonts w:ascii="Trebuchet MS" w:eastAsia="Calibri" w:hAnsi="Trebuchet MS" w:cs="Times New Roman"/>
          <w14:ligatures w14:val="none"/>
        </w:rPr>
        <w:t>emis de Direcția Județeană pentru Cultură Sibiu;</w:t>
      </w:r>
    </w:p>
    <w:p w14:paraId="062700AC" w14:textId="4DB4381E" w:rsidR="00E73949" w:rsidRPr="00E73949" w:rsidRDefault="00E73949" w:rsidP="00E73949">
      <w:pPr>
        <w:numPr>
          <w:ilvl w:val="0"/>
          <w:numId w:val="33"/>
        </w:numPr>
        <w:spacing w:after="0" w:line="360" w:lineRule="auto"/>
        <w:ind w:left="284" w:hanging="284"/>
        <w:jc w:val="both"/>
        <w:rPr>
          <w:rFonts w:ascii="Trebuchet MS" w:eastAsia="Calibri" w:hAnsi="Trebuchet MS" w:cs="Times New Roman"/>
          <w14:ligatures w14:val="none"/>
        </w:rPr>
      </w:pPr>
      <w:r w:rsidRPr="00E73949">
        <w:rPr>
          <w:rFonts w:ascii="Trebuchet MS" w:eastAsia="Calibri" w:hAnsi="Trebuchet MS" w:cs="Times New Roman"/>
          <w14:ligatures w14:val="none"/>
        </w:rPr>
        <w:t xml:space="preserve">respectarea </w:t>
      </w:r>
      <w:proofErr w:type="spellStart"/>
      <w:r w:rsidRPr="00E73949">
        <w:rPr>
          <w:rFonts w:ascii="Trebuchet MS" w:eastAsia="Calibri" w:hAnsi="Trebuchet MS" w:cs="Times New Roman"/>
          <w14:ligatures w14:val="none"/>
        </w:rPr>
        <w:t>condiţiilor</w:t>
      </w:r>
      <w:proofErr w:type="spellEnd"/>
      <w:r w:rsidRPr="00E73949">
        <w:rPr>
          <w:rFonts w:ascii="Trebuchet MS" w:eastAsia="Calibri" w:hAnsi="Trebuchet MS" w:cs="Times New Roman"/>
          <w14:ligatures w14:val="none"/>
        </w:rPr>
        <w:t xml:space="preserve"> de realizare a proiectului în conformitate cu punctul de vedere nr. </w:t>
      </w:r>
      <w:r w:rsidR="00EB421C">
        <w:rPr>
          <w:rFonts w:ascii="Trebuchet MS" w:eastAsia="Calibri" w:hAnsi="Trebuchet MS" w:cs="Times New Roman"/>
          <w14:ligatures w14:val="none"/>
        </w:rPr>
        <w:t>1002141</w:t>
      </w:r>
      <w:r w:rsidRPr="00E73949">
        <w:rPr>
          <w:rFonts w:ascii="Trebuchet MS" w:eastAsia="Calibri" w:hAnsi="Trebuchet MS" w:cs="Times New Roman"/>
          <w14:ligatures w14:val="none"/>
        </w:rPr>
        <w:t xml:space="preserve"> din </w:t>
      </w:r>
      <w:r w:rsidR="00EB421C">
        <w:rPr>
          <w:rFonts w:ascii="Trebuchet MS" w:eastAsia="Calibri" w:hAnsi="Trebuchet MS" w:cs="Times New Roman"/>
          <w14:ligatures w14:val="none"/>
        </w:rPr>
        <w:t>15</w:t>
      </w:r>
      <w:r w:rsidRPr="00E73949">
        <w:rPr>
          <w:rFonts w:ascii="Trebuchet MS" w:eastAsia="Calibri" w:hAnsi="Trebuchet MS" w:cs="Times New Roman"/>
          <w14:ligatures w14:val="none"/>
        </w:rPr>
        <w:t>.0</w:t>
      </w:r>
      <w:r w:rsidR="00EB421C">
        <w:rPr>
          <w:rFonts w:ascii="Trebuchet MS" w:eastAsia="Calibri" w:hAnsi="Trebuchet MS" w:cs="Times New Roman"/>
          <w14:ligatures w14:val="none"/>
        </w:rPr>
        <w:t>4</w:t>
      </w:r>
      <w:r w:rsidRPr="00E73949">
        <w:rPr>
          <w:rFonts w:ascii="Trebuchet MS" w:eastAsia="Calibri" w:hAnsi="Trebuchet MS" w:cs="Times New Roman"/>
          <w14:ligatures w14:val="none"/>
        </w:rPr>
        <w:t>.202</w:t>
      </w:r>
      <w:r w:rsidR="00EB421C">
        <w:rPr>
          <w:rFonts w:ascii="Trebuchet MS" w:eastAsia="Calibri" w:hAnsi="Trebuchet MS" w:cs="Times New Roman"/>
          <w14:ligatures w14:val="none"/>
        </w:rPr>
        <w:t>4</w:t>
      </w:r>
      <w:r w:rsidRPr="00E73949">
        <w:rPr>
          <w:rFonts w:ascii="Trebuchet MS" w:eastAsia="Calibri" w:hAnsi="Trebuchet MS" w:cs="Times New Roman"/>
          <w14:ligatures w14:val="none"/>
        </w:rPr>
        <w:t xml:space="preserve">, exprimat de Inspectoratul pentru Situații de Urgență „Cpt. Dumitru Croitoru al Județului Sibiu”, înregistrat la A.P.M. Sibiu cu nr. </w:t>
      </w:r>
      <w:r w:rsidR="00EB421C">
        <w:rPr>
          <w:rFonts w:ascii="Trebuchet MS" w:eastAsia="Calibri" w:hAnsi="Trebuchet MS" w:cs="Times New Roman"/>
          <w14:ligatures w14:val="none"/>
        </w:rPr>
        <w:t>7206/17.04.2024</w:t>
      </w:r>
      <w:r w:rsidRPr="00E73949">
        <w:rPr>
          <w:rFonts w:ascii="Trebuchet MS" w:eastAsia="Calibri" w:hAnsi="Trebuchet MS" w:cs="Times New Roman"/>
          <w14:ligatures w14:val="none"/>
        </w:rPr>
        <w:t>:</w:t>
      </w:r>
    </w:p>
    <w:p w14:paraId="21516D86" w14:textId="1D4B0BFD" w:rsidR="00E73949" w:rsidRPr="00E73949" w:rsidRDefault="00E73949" w:rsidP="00E73949">
      <w:pPr>
        <w:numPr>
          <w:ilvl w:val="0"/>
          <w:numId w:val="34"/>
        </w:numPr>
        <w:spacing w:after="0" w:line="360" w:lineRule="auto"/>
        <w:ind w:left="567" w:hanging="283"/>
        <w:jc w:val="both"/>
        <w:rPr>
          <w:rFonts w:ascii="Trebuchet MS" w:eastAsia="Calibri" w:hAnsi="Trebuchet MS" w:cs="Times New Roman"/>
          <w14:ligatures w14:val="none"/>
        </w:rPr>
      </w:pPr>
      <w:r w:rsidRPr="00E73949">
        <w:rPr>
          <w:rFonts w:ascii="Trebuchet MS" w:eastAsia="Calibri" w:hAnsi="Trebuchet MS" w:cs="Times New Roman"/>
          <w14:ligatures w14:val="none"/>
        </w:rPr>
        <w:t>în conformitate cu prevederile art. 30</w:t>
      </w:r>
      <w:r w:rsidR="00EB421C">
        <w:rPr>
          <w:rFonts w:ascii="Trebuchet MS" w:eastAsia="Calibri" w:hAnsi="Trebuchet MS" w:cs="Times New Roman"/>
          <w14:ligatures w14:val="none"/>
        </w:rPr>
        <w:t xml:space="preserve"> și 30^1</w:t>
      </w:r>
      <w:r w:rsidRPr="00E73949">
        <w:rPr>
          <w:rFonts w:ascii="Trebuchet MS" w:eastAsia="Calibri" w:hAnsi="Trebuchet MS" w:cs="Times New Roman"/>
          <w14:ligatures w14:val="none"/>
        </w:rPr>
        <w:t xml:space="preserve"> din Legea 307/2006 actualizată, privind apărarea împotriva incendiilor și H.G. nr. 571/2016 pentru aprobarea categoriilor de construcții și amenajări care se supun autorizării privind securitatea la incendiu, pentru prezentul proiect este necesară solicitarea și obținerea avizului/autorizației de securitate la incendiu și are obligația de a aplica prevederile actelor normative ce reglementează activitatea de apărare împotriva incendiilor pentru specificul activității desfășurate, în principal</w:t>
      </w:r>
      <w:r w:rsidRPr="00E73949">
        <w:rPr>
          <w:rFonts w:ascii="Trebuchet MS" w:eastAsia="Calibri" w:hAnsi="Trebuchet MS" w:cs="Times New Roman"/>
          <w:lang w:val="en-US"/>
          <w14:ligatures w14:val="none"/>
        </w:rPr>
        <w:t xml:space="preserve">: </w:t>
      </w:r>
      <w:r w:rsidRPr="00E73949">
        <w:rPr>
          <w:rFonts w:ascii="Trebuchet MS" w:eastAsia="Calibri" w:hAnsi="Trebuchet MS" w:cs="Times New Roman"/>
          <w14:ligatures w14:val="none"/>
        </w:rPr>
        <w:t>Legea nr. 307/2006 privind apărarea împotriva incendiilor cu modificările și completările ulterioare</w:t>
      </w:r>
      <w:r w:rsidRPr="00E73949">
        <w:rPr>
          <w:rFonts w:ascii="Trebuchet MS" w:eastAsia="Calibri" w:hAnsi="Trebuchet MS" w:cs="Times New Roman"/>
          <w:lang w:val="en-US"/>
          <w14:ligatures w14:val="none"/>
        </w:rPr>
        <w:t xml:space="preserve">; </w:t>
      </w:r>
      <w:r w:rsidRPr="00E73949">
        <w:rPr>
          <w:rFonts w:ascii="Trebuchet MS" w:eastAsia="Calibri" w:hAnsi="Trebuchet MS" w:cs="Times New Roman"/>
          <w14:ligatures w14:val="none"/>
        </w:rPr>
        <w:t>O.M.A.I. nr. 163/2007 pentru aprobarea normelor generale de apărare împotriva incendiilor</w:t>
      </w:r>
      <w:r w:rsidRPr="00E73949">
        <w:rPr>
          <w:rFonts w:ascii="Trebuchet MS" w:eastAsia="Calibri" w:hAnsi="Trebuchet MS" w:cs="Times New Roman"/>
          <w:lang w:val="en-US"/>
          <w14:ligatures w14:val="none"/>
        </w:rPr>
        <w:t xml:space="preserve">; </w:t>
      </w:r>
    </w:p>
    <w:p w14:paraId="4BE37982" w14:textId="77777777" w:rsidR="00E73949" w:rsidRPr="00E73949" w:rsidRDefault="00E73949" w:rsidP="00E73949">
      <w:pPr>
        <w:numPr>
          <w:ilvl w:val="0"/>
          <w:numId w:val="34"/>
        </w:numPr>
        <w:spacing w:after="0" w:line="360" w:lineRule="auto"/>
        <w:ind w:left="567" w:hanging="283"/>
        <w:jc w:val="both"/>
        <w:rPr>
          <w:rFonts w:ascii="Trebuchet MS" w:eastAsia="Calibri" w:hAnsi="Trebuchet MS" w:cs="Times New Roman"/>
          <w14:ligatures w14:val="none"/>
        </w:rPr>
      </w:pPr>
      <w:r w:rsidRPr="00E73949">
        <w:rPr>
          <w:rFonts w:ascii="Trebuchet MS" w:eastAsia="Calibri" w:hAnsi="Trebuchet MS" w:cs="Times New Roman"/>
          <w14:ligatures w14:val="none"/>
        </w:rPr>
        <w:t>în conformitate cu prevederile Legii 307/2006 pentru apărarea împotriva incendiilor, cu modificările și completările ulterioare, art. 5, persoanele fizice și juridice răspund, potrivit legii, de stabilirea și aplicarea măsurilor de apărare împotriva incendiilor, precum și de consecințele producerii incendiilor.</w:t>
      </w:r>
    </w:p>
    <w:p w14:paraId="70B9432B" w14:textId="77777777" w:rsidR="00E73949" w:rsidRPr="00E73949" w:rsidRDefault="00E73949" w:rsidP="00E73949">
      <w:pPr>
        <w:shd w:val="clear" w:color="auto" w:fill="FFFFFF"/>
        <w:adjustRightInd w:val="0"/>
        <w:spacing w:after="0" w:line="360" w:lineRule="auto"/>
        <w:ind w:left="284" w:hanging="284"/>
        <w:jc w:val="both"/>
        <w:rPr>
          <w:rFonts w:ascii="Trebuchet MS" w:eastAsia="Calibri" w:hAnsi="Trebuchet MS" w:cs="Times New Roman"/>
          <w14:ligatures w14:val="none"/>
        </w:rPr>
      </w:pPr>
      <w:r w:rsidRPr="00E73949">
        <w:rPr>
          <w:rFonts w:ascii="Trebuchet MS" w:eastAsia="Calibri" w:hAnsi="Trebuchet MS" w:cs="Times New Roman"/>
          <w14:ligatures w14:val="none"/>
        </w:rPr>
        <w:lastRenderedPageBreak/>
        <w:t>–</w:t>
      </w:r>
      <w:r w:rsidRPr="00E73949">
        <w:rPr>
          <w:rFonts w:ascii="Trebuchet MS" w:eastAsia="Calibri" w:hAnsi="Trebuchet MS" w:cs="Times New Roman"/>
          <w14:ligatures w14:val="none"/>
        </w:rPr>
        <w:tab/>
        <w:t xml:space="preserve">respectarea </w:t>
      </w:r>
      <w:proofErr w:type="spellStart"/>
      <w:r w:rsidRPr="00E73949">
        <w:rPr>
          <w:rFonts w:ascii="Trebuchet MS" w:eastAsia="Calibri" w:hAnsi="Trebuchet MS" w:cs="Times New Roman"/>
          <w14:ligatures w14:val="none"/>
        </w:rPr>
        <w:t>condiţiilor</w:t>
      </w:r>
      <w:proofErr w:type="spellEnd"/>
      <w:r w:rsidRPr="00E73949">
        <w:rPr>
          <w:rFonts w:ascii="Trebuchet MS" w:eastAsia="Calibri" w:hAnsi="Trebuchet MS" w:cs="Times New Roman"/>
          <w14:ligatures w14:val="none"/>
        </w:rPr>
        <w:t xml:space="preserve"> de realizare a proiectului în conformitate cu avizul de gospodărire a apelor nr. </w:t>
      </w:r>
      <w:r w:rsidRPr="00E73949">
        <w:rPr>
          <w:rFonts w:ascii="Trebuchet MS" w:eastAsia="Times New Roman" w:hAnsi="Trebuchet MS" w:cs="Times New Roman"/>
          <w:lang w:eastAsia="ro-RO"/>
          <w14:ligatures w14:val="none"/>
        </w:rPr>
        <w:t xml:space="preserve">SB 32 din 24.03.2022 </w:t>
      </w:r>
      <w:r w:rsidRPr="00E73949">
        <w:rPr>
          <w:rFonts w:ascii="Trebuchet MS" w:eastAsia="Calibri" w:hAnsi="Trebuchet MS" w:cs="Times New Roman"/>
          <w14:ligatures w14:val="none"/>
        </w:rPr>
        <w:t xml:space="preserve">emis de către Sistemul de Gospodărire a Apelor Sibiu, Administrația </w:t>
      </w:r>
      <w:proofErr w:type="spellStart"/>
      <w:r w:rsidRPr="00E73949">
        <w:rPr>
          <w:rFonts w:ascii="Trebuchet MS" w:eastAsia="Calibri" w:hAnsi="Trebuchet MS" w:cs="Times New Roman"/>
          <w14:ligatures w14:val="none"/>
        </w:rPr>
        <w:t>Bazinală</w:t>
      </w:r>
      <w:proofErr w:type="spellEnd"/>
      <w:r w:rsidRPr="00E73949">
        <w:rPr>
          <w:rFonts w:ascii="Trebuchet MS" w:eastAsia="Calibri" w:hAnsi="Trebuchet MS" w:cs="Times New Roman"/>
          <w14:ligatures w14:val="none"/>
        </w:rPr>
        <w:t xml:space="preserve"> de Apă, Administrația Națională Apele Române:</w:t>
      </w:r>
    </w:p>
    <w:p w14:paraId="0E52CBC0"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proofErr w:type="gramStart"/>
      <w:r w:rsidRPr="00E73949">
        <w:rPr>
          <w:rFonts w:ascii="Trebuchet MS" w:eastAsia="Calibri" w:hAnsi="Trebuchet MS" w:cs="Times New Roman"/>
          <w:lang w:val="en-US"/>
          <w14:ligatures w14:val="none"/>
        </w:rPr>
        <w:t>indicatorii</w:t>
      </w:r>
      <w:proofErr w:type="spellEnd"/>
      <w:proofErr w:type="gram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calitate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apelor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uzate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menajere</w:t>
      </w:r>
      <w:proofErr w:type="spellEnd"/>
      <w:r w:rsidRPr="00E73949">
        <w:rPr>
          <w:rFonts w:ascii="Trebuchet MS" w:eastAsia="Calibri" w:hAnsi="Trebuchet MS" w:cs="Times New Roman"/>
          <w:lang w:val="en-US"/>
          <w14:ligatures w14:val="none"/>
        </w:rPr>
        <w:t xml:space="preserve"> evacuate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rețeaua</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canalizare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orășenească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sunt</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impuși</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administratorul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rețelelor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canalizare</w:t>
      </w:r>
      <w:proofErr w:type="spellEnd"/>
      <w:r w:rsidRPr="00E73949">
        <w:rPr>
          <w:rFonts w:ascii="Trebuchet MS" w:eastAsia="Calibri" w:hAnsi="Trebuchet MS" w:cs="Times New Roman"/>
          <w:lang w:val="en-US"/>
          <w14:ligatures w14:val="none"/>
        </w:rPr>
        <w:t xml:space="preserve">, SC </w:t>
      </w:r>
      <w:proofErr w:type="spellStart"/>
      <w:r w:rsidRPr="00E73949">
        <w:rPr>
          <w:rFonts w:ascii="Trebuchet MS" w:eastAsia="Calibri" w:hAnsi="Trebuchet MS" w:cs="Times New Roman"/>
          <w:lang w:val="en-US"/>
          <w14:ligatures w14:val="none"/>
        </w:rPr>
        <w:t>Apă</w:t>
      </w:r>
      <w:proofErr w:type="spellEnd"/>
      <w:r w:rsidRPr="00E73949">
        <w:rPr>
          <w:rFonts w:ascii="Trebuchet MS" w:eastAsia="Calibri" w:hAnsi="Trebuchet MS" w:cs="Times New Roman"/>
          <w:lang w:val="en-US"/>
          <w14:ligatures w14:val="none"/>
        </w:rPr>
        <w:t xml:space="preserve"> Canal Sibiu SA, </w:t>
      </w:r>
      <w:proofErr w:type="spellStart"/>
      <w:r w:rsidRPr="00E73949">
        <w:rPr>
          <w:rFonts w:ascii="Trebuchet MS" w:eastAsia="Calibri" w:hAnsi="Trebuchet MS" w:cs="Times New Roman"/>
          <w:lang w:val="en-US"/>
          <w14:ligatures w14:val="none"/>
        </w:rPr>
        <w:t>fără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depășirea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valorilor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indicatorilor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calitate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prevăzuți</w:t>
      </w:r>
      <w:proofErr w:type="spellEnd"/>
      <w:r w:rsidRPr="00E73949">
        <w:rPr>
          <w:rFonts w:ascii="Trebuchet MS" w:eastAsia="Calibri" w:hAnsi="Trebuchet MS" w:cs="Times New Roman"/>
          <w:lang w:val="en-US"/>
          <w14:ligatures w14:val="none"/>
        </w:rPr>
        <w:t xml:space="preserve"> de H.G. </w:t>
      </w:r>
      <w:proofErr w:type="spellStart"/>
      <w:r w:rsidRPr="00E73949">
        <w:rPr>
          <w:rFonts w:ascii="Trebuchet MS" w:eastAsia="Calibri" w:hAnsi="Trebuchet MS" w:cs="Times New Roman"/>
          <w:lang w:val="en-US"/>
          <w14:ligatures w14:val="none"/>
        </w:rPr>
        <w:t>nr</w:t>
      </w:r>
      <w:proofErr w:type="spellEnd"/>
      <w:r w:rsidRPr="00E73949">
        <w:rPr>
          <w:rFonts w:ascii="Trebuchet MS" w:eastAsia="Calibri" w:hAnsi="Trebuchet MS" w:cs="Times New Roman"/>
          <w:lang w:val="en-US"/>
          <w14:ligatures w14:val="none"/>
        </w:rPr>
        <w:t xml:space="preserve">. 352/2005, </w:t>
      </w:r>
      <w:proofErr w:type="spellStart"/>
      <w:r w:rsidRPr="00E73949">
        <w:rPr>
          <w:rFonts w:ascii="Trebuchet MS" w:eastAsia="Calibri" w:hAnsi="Trebuchet MS" w:cs="Times New Roman"/>
          <w:lang w:val="en-US"/>
          <w14:ligatures w14:val="none"/>
        </w:rPr>
        <w:t>normativul</w:t>
      </w:r>
      <w:proofErr w:type="spellEnd"/>
      <w:r w:rsidRPr="00E73949">
        <w:rPr>
          <w:rFonts w:ascii="Trebuchet MS" w:eastAsia="Calibri" w:hAnsi="Trebuchet MS" w:cs="Times New Roman"/>
          <w:lang w:val="en-US"/>
          <w14:ligatures w14:val="none"/>
        </w:rPr>
        <w:t xml:space="preserve"> NTPA 002/2005;</w:t>
      </w:r>
    </w:p>
    <w:p w14:paraId="195F336F"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proofErr w:type="gramStart"/>
      <w:r w:rsidRPr="00E73949">
        <w:rPr>
          <w:rFonts w:ascii="Trebuchet MS" w:eastAsia="Calibri" w:hAnsi="Trebuchet MS" w:cs="Times New Roman"/>
          <w:lang w:val="en-US"/>
          <w14:ligatures w14:val="none"/>
        </w:rPr>
        <w:t>indicatorii</w:t>
      </w:r>
      <w:proofErr w:type="spellEnd"/>
      <w:proofErr w:type="gram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calitate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efluenților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separatoarelor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hidrocarburi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evacuați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receptorii</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suprafață</w:t>
      </w:r>
      <w:proofErr w:type="spellEnd"/>
      <w:r w:rsidRPr="00E73949">
        <w:rPr>
          <w:rFonts w:ascii="Trebuchet MS" w:eastAsia="Calibri" w:hAnsi="Trebuchet MS" w:cs="Times New Roman"/>
          <w:lang w:val="en-US"/>
          <w14:ligatures w14:val="none"/>
        </w:rPr>
        <w:t xml:space="preserve"> se </w:t>
      </w:r>
      <w:proofErr w:type="spellStart"/>
      <w:r w:rsidRPr="00E73949">
        <w:rPr>
          <w:rFonts w:ascii="Trebuchet MS" w:eastAsia="Calibri" w:hAnsi="Trebuchet MS" w:cs="Times New Roman"/>
          <w:lang w:val="en-US"/>
          <w14:ligatures w14:val="none"/>
        </w:rPr>
        <w:t>vor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încadra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limitele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prevăzute</w:t>
      </w:r>
      <w:proofErr w:type="spellEnd"/>
      <w:r w:rsidRPr="00E73949">
        <w:rPr>
          <w:rFonts w:ascii="Trebuchet MS" w:eastAsia="Calibri" w:hAnsi="Trebuchet MS" w:cs="Times New Roman"/>
          <w:lang w:val="en-US"/>
          <w14:ligatures w14:val="none"/>
        </w:rPr>
        <w:t xml:space="preserve"> de H.G. </w:t>
      </w:r>
      <w:proofErr w:type="spellStart"/>
      <w:r w:rsidRPr="00E73949">
        <w:rPr>
          <w:rFonts w:ascii="Trebuchet MS" w:eastAsia="Calibri" w:hAnsi="Trebuchet MS" w:cs="Times New Roman"/>
          <w:lang w:val="en-US"/>
          <w14:ligatures w14:val="none"/>
        </w:rPr>
        <w:t>nr</w:t>
      </w:r>
      <w:proofErr w:type="spellEnd"/>
      <w:r w:rsidRPr="00E73949">
        <w:rPr>
          <w:rFonts w:ascii="Trebuchet MS" w:eastAsia="Calibri" w:hAnsi="Trebuchet MS" w:cs="Times New Roman"/>
          <w:lang w:val="en-US"/>
          <w14:ligatures w14:val="none"/>
        </w:rPr>
        <w:t xml:space="preserve">. 352/2005, </w:t>
      </w:r>
      <w:proofErr w:type="spellStart"/>
      <w:r w:rsidRPr="00E73949">
        <w:rPr>
          <w:rFonts w:ascii="Trebuchet MS" w:eastAsia="Calibri" w:hAnsi="Trebuchet MS" w:cs="Times New Roman"/>
          <w:lang w:val="en-US"/>
          <w14:ligatures w14:val="none"/>
        </w:rPr>
        <w:t>pentru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modificarea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completarea</w:t>
      </w:r>
      <w:proofErr w:type="spellEnd"/>
      <w:r w:rsidRPr="00E73949">
        <w:rPr>
          <w:rFonts w:ascii="Trebuchet MS" w:eastAsia="Calibri" w:hAnsi="Trebuchet MS" w:cs="Times New Roman"/>
          <w:lang w:val="en-US"/>
          <w14:ligatures w14:val="none"/>
        </w:rPr>
        <w:t xml:space="preserve"> H.G. 188/2002, </w:t>
      </w:r>
      <w:proofErr w:type="spellStart"/>
      <w:r w:rsidRPr="00E73949">
        <w:rPr>
          <w:rFonts w:ascii="Trebuchet MS" w:eastAsia="Calibri" w:hAnsi="Trebuchet MS" w:cs="Times New Roman"/>
          <w:lang w:val="en-US"/>
          <w14:ligatures w14:val="none"/>
        </w:rPr>
        <w:t>normativul</w:t>
      </w:r>
      <w:proofErr w:type="spellEnd"/>
      <w:r w:rsidRPr="00E73949">
        <w:rPr>
          <w:rFonts w:ascii="Trebuchet MS" w:eastAsia="Calibri" w:hAnsi="Trebuchet MS" w:cs="Times New Roman"/>
          <w:lang w:val="en-US"/>
          <w14:ligatures w14:val="none"/>
        </w:rPr>
        <w:t xml:space="preserve"> NTPA 001/2005;</w:t>
      </w:r>
    </w:p>
    <w:p w14:paraId="7444E304"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perioada</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execuție</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lucrărilor</w:t>
      </w:r>
      <w:proofErr w:type="spellEnd"/>
      <w:r w:rsidRPr="00E73949">
        <w:rPr>
          <w:rFonts w:ascii="Trebuchet MS" w:eastAsia="Calibri" w:hAnsi="Trebuchet MS" w:cs="Times New Roman"/>
          <w:lang w:val="en-US"/>
          <w14:ligatures w14:val="none"/>
        </w:rPr>
        <w:t xml:space="preserve"> se </w:t>
      </w:r>
      <w:proofErr w:type="spellStart"/>
      <w:r w:rsidRPr="00E73949">
        <w:rPr>
          <w:rFonts w:ascii="Trebuchet MS" w:eastAsia="Calibri" w:hAnsi="Trebuchet MS" w:cs="Times New Roman"/>
          <w:lang w:val="en-US"/>
          <w14:ligatures w14:val="none"/>
        </w:rPr>
        <w:t>vor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lua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toate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măsurile</w:t>
      </w:r>
      <w:proofErr w:type="spellEnd"/>
      <w:r w:rsidRPr="00E73949">
        <w:rPr>
          <w:rFonts w:ascii="Trebuchet MS" w:eastAsia="Calibri" w:hAnsi="Trebuchet MS" w:cs="Times New Roman"/>
          <w:lang w:val="en-US"/>
          <w14:ligatures w14:val="none"/>
        </w:rPr>
        <w:t xml:space="preserve"> care se </w:t>
      </w:r>
      <w:proofErr w:type="spellStart"/>
      <w:r w:rsidRPr="00E73949">
        <w:rPr>
          <w:rFonts w:ascii="Trebuchet MS" w:eastAsia="Calibri" w:hAnsi="Trebuchet MS" w:cs="Times New Roman"/>
          <w:lang w:val="en-US"/>
          <w14:ligatures w14:val="none"/>
        </w:rPr>
        <w:t>impun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pentru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evitarea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poluării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apelor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suprafață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pentru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protecția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factorilor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mediu</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azonelor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apropiate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se </w:t>
      </w:r>
      <w:proofErr w:type="spellStart"/>
      <w:r w:rsidRPr="00E73949">
        <w:rPr>
          <w:rFonts w:ascii="Trebuchet MS" w:eastAsia="Calibri" w:hAnsi="Trebuchet MS" w:cs="Times New Roman"/>
          <w:lang w:val="en-US"/>
          <w14:ligatures w14:val="none"/>
        </w:rPr>
        <w:t>va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respecta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întocmai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tehnologia</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execuție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luându</w:t>
      </w:r>
      <w:proofErr w:type="spellEnd"/>
      <w:r w:rsidRPr="00E73949">
        <w:rPr>
          <w:rFonts w:ascii="Trebuchet MS" w:eastAsia="Calibri" w:hAnsi="Trebuchet MS" w:cs="Times New Roman"/>
          <w:lang w:val="en-US"/>
          <w14:ligatures w14:val="none"/>
        </w:rPr>
        <w:t xml:space="preserve">-se </w:t>
      </w:r>
      <w:proofErr w:type="spellStart"/>
      <w:r w:rsidRPr="00E73949">
        <w:rPr>
          <w:rFonts w:ascii="Trebuchet MS" w:eastAsia="Calibri" w:hAnsi="Trebuchet MS" w:cs="Times New Roman"/>
          <w:lang w:val="en-US"/>
          <w14:ligatures w14:val="none"/>
        </w:rPr>
        <w:t>măsuri</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prevenire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combatere</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poluărilor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accidentale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iar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reparația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utilajelor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mijloacelor</w:t>
      </w:r>
      <w:proofErr w:type="spellEnd"/>
      <w:r w:rsidRPr="00E73949">
        <w:rPr>
          <w:rFonts w:ascii="Trebuchet MS" w:eastAsia="Calibri" w:hAnsi="Trebuchet MS" w:cs="Times New Roman"/>
          <w:lang w:val="en-US"/>
          <w14:ligatures w14:val="none"/>
        </w:rPr>
        <w:t xml:space="preserve"> de transport se </w:t>
      </w:r>
      <w:proofErr w:type="spellStart"/>
      <w:r w:rsidRPr="00E73949">
        <w:rPr>
          <w:rFonts w:ascii="Trebuchet MS" w:eastAsia="Calibri" w:hAnsi="Trebuchet MS" w:cs="Times New Roman"/>
          <w:lang w:val="en-US"/>
          <w14:ligatures w14:val="none"/>
        </w:rPr>
        <w:t>va</w:t>
      </w:r>
      <w:proofErr w:type="spellEnd"/>
      <w:r w:rsidRPr="00E73949">
        <w:rPr>
          <w:rFonts w:ascii="Trebuchet MS" w:eastAsia="Calibri" w:hAnsi="Trebuchet MS" w:cs="Times New Roman"/>
          <w:lang w:val="en-US"/>
          <w14:ligatures w14:val="none"/>
        </w:rPr>
        <w:t xml:space="preserve"> face </w:t>
      </w:r>
      <w:proofErr w:type="spellStart"/>
      <w:r w:rsidRPr="00E73949">
        <w:rPr>
          <w:rFonts w:ascii="Trebuchet MS" w:eastAsia="Calibri" w:hAnsi="Trebuchet MS" w:cs="Times New Roman"/>
          <w:lang w:val="en-US"/>
          <w14:ligatures w14:val="none"/>
        </w:rPr>
        <w:t>numai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afara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zonei</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influență</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apelor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se </w:t>
      </w:r>
      <w:proofErr w:type="spellStart"/>
      <w:r w:rsidRPr="00E73949">
        <w:rPr>
          <w:rFonts w:ascii="Trebuchet MS" w:eastAsia="Calibri" w:hAnsi="Trebuchet MS" w:cs="Times New Roman"/>
          <w:lang w:val="en-US"/>
          <w14:ligatures w14:val="none"/>
        </w:rPr>
        <w:t>vor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lua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toate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măsurile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pentru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retragerea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utilajelor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caz</w:t>
      </w:r>
      <w:proofErr w:type="spellEnd"/>
      <w:r w:rsidRPr="00E73949">
        <w:rPr>
          <w:rFonts w:ascii="Trebuchet MS" w:eastAsia="Calibri" w:hAnsi="Trebuchet MS" w:cs="Times New Roman"/>
          <w:lang w:val="en-US"/>
          <w14:ligatures w14:val="none"/>
        </w:rPr>
        <w:t xml:space="preserve"> de ape </w:t>
      </w:r>
      <w:proofErr w:type="spellStart"/>
      <w:r w:rsidRPr="00E73949">
        <w:rPr>
          <w:rFonts w:ascii="Trebuchet MS" w:eastAsia="Calibri" w:hAnsi="Trebuchet MS" w:cs="Times New Roman"/>
          <w:lang w:val="en-US"/>
          <w14:ligatures w14:val="none"/>
        </w:rPr>
        <w:t>mari</w:t>
      </w:r>
      <w:proofErr w:type="spellEnd"/>
      <w:r w:rsidRPr="00E73949">
        <w:rPr>
          <w:rFonts w:ascii="Trebuchet MS" w:eastAsia="Calibri" w:hAnsi="Trebuchet MS" w:cs="Times New Roman"/>
          <w:lang w:val="en-US"/>
          <w14:ligatures w14:val="none"/>
        </w:rPr>
        <w:t>;</w:t>
      </w:r>
    </w:p>
    <w:p w14:paraId="11C60B6A"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r w:rsidRPr="00E73949">
        <w:rPr>
          <w:rFonts w:ascii="Trebuchet MS" w:eastAsia="Calibri" w:hAnsi="Trebuchet MS" w:cs="Times New Roman"/>
          <w:lang w:val="en-US"/>
          <w14:ligatures w14:val="none"/>
        </w:rPr>
        <w:t>pe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colectorul</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evacuare</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apelor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epurate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va</w:t>
      </w:r>
      <w:proofErr w:type="spellEnd"/>
      <w:r w:rsidRPr="00E73949">
        <w:rPr>
          <w:rFonts w:ascii="Trebuchet MS" w:eastAsia="Calibri" w:hAnsi="Trebuchet MS" w:cs="Times New Roman"/>
          <w:lang w:val="en-US"/>
          <w14:ligatures w14:val="none"/>
        </w:rPr>
        <w:t xml:space="preserve"> fi </w:t>
      </w:r>
      <w:proofErr w:type="spellStart"/>
      <w:r w:rsidRPr="00E73949">
        <w:rPr>
          <w:rFonts w:ascii="Trebuchet MS" w:eastAsia="Calibri" w:hAnsi="Trebuchet MS" w:cs="Times New Roman"/>
          <w:lang w:val="en-US"/>
          <w14:ligatures w14:val="none"/>
        </w:rPr>
        <w:t>prevăzut</w:t>
      </w:r>
      <w:proofErr w:type="spellEnd"/>
      <w:r w:rsidRPr="00E73949">
        <w:rPr>
          <w:rFonts w:ascii="Trebuchet MS" w:eastAsia="Calibri" w:hAnsi="Trebuchet MS" w:cs="Times New Roman"/>
          <w:lang w:val="en-US"/>
          <w14:ligatures w14:val="none"/>
        </w:rPr>
        <w:t xml:space="preserve"> un </w:t>
      </w:r>
      <w:proofErr w:type="spellStart"/>
      <w:r w:rsidRPr="00E73949">
        <w:rPr>
          <w:rFonts w:ascii="Trebuchet MS" w:eastAsia="Calibri" w:hAnsi="Trebuchet MS" w:cs="Times New Roman"/>
          <w:lang w:val="en-US"/>
          <w14:ligatures w14:val="none"/>
        </w:rPr>
        <w:t>cămin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pentru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prelevarea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probelor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apă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vederea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efectuării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analizelor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laborator</w:t>
      </w:r>
      <w:proofErr w:type="spellEnd"/>
      <w:r w:rsidRPr="00E73949">
        <w:rPr>
          <w:rFonts w:ascii="Trebuchet MS" w:eastAsia="Calibri" w:hAnsi="Trebuchet MS" w:cs="Times New Roman"/>
          <w:lang w:val="en-US"/>
          <w14:ligatures w14:val="none"/>
        </w:rPr>
        <w:t>;</w:t>
      </w:r>
    </w:p>
    <w:p w14:paraId="75B097D4"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r w:rsidRPr="00E73949">
        <w:rPr>
          <w:rFonts w:ascii="Trebuchet MS" w:eastAsia="Calibri" w:hAnsi="Trebuchet MS" w:cs="Times New Roman"/>
          <w:lang w:val="en-US"/>
          <w14:ligatures w14:val="none"/>
        </w:rPr>
        <w:t>pentru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perioada</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execuție</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lucrărilor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constructorul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constructorii</w:t>
      </w:r>
      <w:proofErr w:type="spellEnd"/>
      <w:r w:rsidRPr="00E73949">
        <w:rPr>
          <w:rFonts w:ascii="Trebuchet MS" w:eastAsia="Calibri" w:hAnsi="Trebuchet MS" w:cs="Times New Roman"/>
          <w:lang w:val="en-US"/>
          <w14:ligatures w14:val="none"/>
        </w:rPr>
        <w:t xml:space="preserve">) au </w:t>
      </w:r>
      <w:proofErr w:type="spellStart"/>
      <w:r w:rsidRPr="00E73949">
        <w:rPr>
          <w:rFonts w:ascii="Trebuchet MS" w:eastAsia="Calibri" w:hAnsi="Trebuchet MS" w:cs="Times New Roman"/>
          <w:lang w:val="en-US"/>
          <w14:ligatures w14:val="none"/>
        </w:rPr>
        <w:t>obligația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legală</w:t>
      </w:r>
      <w:proofErr w:type="spellEnd"/>
      <w:r w:rsidRPr="00E73949">
        <w:rPr>
          <w:rFonts w:ascii="Trebuchet MS" w:eastAsia="Calibri" w:hAnsi="Trebuchet MS" w:cs="Times New Roman"/>
          <w:lang w:val="en-US"/>
          <w14:ligatures w14:val="none"/>
        </w:rPr>
        <w:t xml:space="preserve"> de a </w:t>
      </w:r>
      <w:proofErr w:type="spellStart"/>
      <w:r w:rsidRPr="00E73949">
        <w:rPr>
          <w:rFonts w:ascii="Trebuchet MS" w:eastAsia="Calibri" w:hAnsi="Trebuchet MS" w:cs="Times New Roman"/>
          <w:lang w:val="en-US"/>
          <w14:ligatures w14:val="none"/>
        </w:rPr>
        <w:t>întocmi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Planul</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prevenire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combatere</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poluărilor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accidentale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dotare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minimală</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punctului</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lucru</w:t>
      </w:r>
      <w:proofErr w:type="spellEnd"/>
      <w:r w:rsidRPr="00E73949">
        <w:rPr>
          <w:rFonts w:ascii="Trebuchet MS" w:eastAsia="Calibri" w:hAnsi="Trebuchet MS" w:cs="Times New Roman"/>
          <w:lang w:val="en-US"/>
          <w14:ligatures w14:val="none"/>
        </w:rPr>
        <w:t xml:space="preserve"> cu </w:t>
      </w:r>
      <w:proofErr w:type="spellStart"/>
      <w:r w:rsidRPr="00E73949">
        <w:rPr>
          <w:rFonts w:ascii="Trebuchet MS" w:eastAsia="Calibri" w:hAnsi="Trebuchet MS" w:cs="Times New Roman"/>
          <w:lang w:val="en-US"/>
          <w14:ligatures w14:val="none"/>
        </w:rPr>
        <w:t>mijloace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materiale</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intervenție</w:t>
      </w:r>
      <w:proofErr w:type="spellEnd"/>
      <w:r w:rsidRPr="00E73949">
        <w:rPr>
          <w:rFonts w:ascii="Trebuchet MS" w:eastAsia="Calibri" w:hAnsi="Trebuchet MS" w:cs="Times New Roman"/>
          <w:lang w:val="en-US"/>
          <w14:ligatures w14:val="none"/>
        </w:rPr>
        <w:t>;</w:t>
      </w:r>
    </w:p>
    <w:p w14:paraId="12BD944F"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r w:rsidRPr="00E73949">
        <w:rPr>
          <w:rFonts w:ascii="Trebuchet MS" w:eastAsia="Calibri" w:hAnsi="Trebuchet MS" w:cs="Times New Roman"/>
          <w:lang w:val="en-US"/>
          <w14:ligatures w14:val="none"/>
        </w:rPr>
        <w:t xml:space="preserve">se </w:t>
      </w:r>
      <w:proofErr w:type="spellStart"/>
      <w:r w:rsidRPr="00E73949">
        <w:rPr>
          <w:rFonts w:ascii="Trebuchet MS" w:eastAsia="Calibri" w:hAnsi="Trebuchet MS" w:cs="Times New Roman"/>
          <w:lang w:val="en-US"/>
          <w14:ligatures w14:val="none"/>
        </w:rPr>
        <w:t>interzice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deversarea</w:t>
      </w:r>
      <w:proofErr w:type="spellEnd"/>
      <w:r w:rsidRPr="00E73949">
        <w:rPr>
          <w:rFonts w:ascii="Trebuchet MS" w:eastAsia="Calibri" w:hAnsi="Trebuchet MS" w:cs="Times New Roman"/>
          <w:lang w:val="en-US"/>
          <w14:ligatures w14:val="none"/>
        </w:rPr>
        <w:t xml:space="preserve"> de ape </w:t>
      </w:r>
      <w:proofErr w:type="spellStart"/>
      <w:r w:rsidRPr="00E73949">
        <w:rPr>
          <w:rFonts w:ascii="Trebuchet MS" w:eastAsia="Calibri" w:hAnsi="Trebuchet MS" w:cs="Times New Roman"/>
          <w:lang w:val="en-US"/>
          <w14:ligatures w14:val="none"/>
        </w:rPr>
        <w:t>uzate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neepurate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sau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aruncarea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depozitarea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deșeurilor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orice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fel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cursurile</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apă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sau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malurile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acestora</w:t>
      </w:r>
      <w:proofErr w:type="spellEnd"/>
      <w:r w:rsidRPr="00E73949">
        <w:rPr>
          <w:rFonts w:ascii="Trebuchet MS" w:eastAsia="Calibri" w:hAnsi="Trebuchet MS" w:cs="Times New Roman"/>
          <w:lang w:val="en-US"/>
          <w14:ligatures w14:val="none"/>
        </w:rPr>
        <w:t>;</w:t>
      </w:r>
    </w:p>
    <w:p w14:paraId="0DEF4A95"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r w:rsidRPr="00E73949">
        <w:rPr>
          <w:rFonts w:ascii="Trebuchet MS" w:eastAsia="Calibri" w:hAnsi="Trebuchet MS" w:cs="Times New Roman"/>
          <w:lang w:val="en-US"/>
          <w14:ligatures w14:val="none"/>
        </w:rPr>
        <w:t>administratorul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sau</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deținătorul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investiției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este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obligat</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anunțe</w:t>
      </w:r>
      <w:proofErr w:type="spellEnd"/>
      <w:r w:rsidRPr="00E73949">
        <w:rPr>
          <w:rFonts w:ascii="Trebuchet MS" w:eastAsia="Calibri" w:hAnsi="Trebuchet MS" w:cs="Times New Roman"/>
          <w:lang w:val="en-US"/>
          <w14:ligatures w14:val="none"/>
        </w:rPr>
        <w:t xml:space="preserve"> la SGA Sibiu, </w:t>
      </w:r>
      <w:proofErr w:type="spellStart"/>
      <w:r w:rsidRPr="00E73949">
        <w:rPr>
          <w:rFonts w:ascii="Trebuchet MS" w:eastAsia="Calibri" w:hAnsi="Trebuchet MS" w:cs="Times New Roman"/>
          <w:lang w:val="en-US"/>
          <w14:ligatures w14:val="none"/>
        </w:rPr>
        <w:t>orice</w:t>
      </w:r>
      <w:proofErr w:type="spellEnd"/>
      <w:r w:rsidRPr="00E73949">
        <w:rPr>
          <w:rFonts w:ascii="Trebuchet MS" w:eastAsia="Calibri" w:hAnsi="Trebuchet MS" w:cs="Times New Roman"/>
          <w:lang w:val="en-US"/>
          <w14:ligatures w14:val="none"/>
        </w:rPr>
        <w:t xml:space="preserve"> accident ecologic </w:t>
      </w:r>
      <w:proofErr w:type="spellStart"/>
      <w:r w:rsidRPr="00E73949">
        <w:rPr>
          <w:rFonts w:ascii="Trebuchet MS" w:eastAsia="Calibri" w:hAnsi="Trebuchet MS" w:cs="Times New Roman"/>
          <w:lang w:val="en-US"/>
          <w14:ligatures w14:val="none"/>
        </w:rPr>
        <w:t>survenit</w:t>
      </w:r>
      <w:proofErr w:type="spellEnd"/>
      <w:r w:rsidRPr="00E73949">
        <w:rPr>
          <w:rFonts w:ascii="Trebuchet MS" w:eastAsia="Calibri" w:hAnsi="Trebuchet MS" w:cs="Times New Roman"/>
          <w:lang w:val="en-US"/>
          <w14:ligatures w14:val="none"/>
        </w:rPr>
        <w:t xml:space="preserve"> la </w:t>
      </w:r>
      <w:proofErr w:type="spellStart"/>
      <w:r w:rsidRPr="00E73949">
        <w:rPr>
          <w:rFonts w:ascii="Trebuchet MS" w:eastAsia="Calibri" w:hAnsi="Trebuchet MS" w:cs="Times New Roman"/>
          <w:lang w:val="en-US"/>
          <w14:ligatures w14:val="none"/>
        </w:rPr>
        <w:t>începerea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executării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lucrărilor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timpul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după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terminarea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acestora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respecte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deciziile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privind</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măsurile</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remediere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impuse</w:t>
      </w:r>
      <w:proofErr w:type="spellEnd"/>
      <w:r w:rsidRPr="00E73949">
        <w:rPr>
          <w:rFonts w:ascii="Trebuchet MS" w:eastAsia="Calibri" w:hAnsi="Trebuchet MS" w:cs="Times New Roman"/>
          <w:lang w:val="en-US"/>
          <w14:ligatures w14:val="none"/>
        </w:rPr>
        <w:t>;</w:t>
      </w:r>
    </w:p>
    <w:p w14:paraId="300CEC3A"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r w:rsidRPr="00E73949">
        <w:rPr>
          <w:rFonts w:ascii="Trebuchet MS" w:eastAsia="Calibri" w:hAnsi="Trebuchet MS" w:cs="Times New Roman"/>
          <w:lang w:val="en-US"/>
          <w14:ligatures w14:val="none"/>
        </w:rPr>
        <w:t>beneficiarul</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este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obligat</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obțină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toate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acordurile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avizele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prevăzute</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lege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necesare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promovării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lucrărilor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investiție</w:t>
      </w:r>
      <w:proofErr w:type="spellEnd"/>
      <w:r w:rsidRPr="00E73949">
        <w:rPr>
          <w:rFonts w:ascii="Trebuchet MS" w:eastAsia="Calibri" w:hAnsi="Trebuchet MS" w:cs="Times New Roman"/>
          <w:lang w:val="en-US"/>
          <w14:ligatures w14:val="none"/>
        </w:rPr>
        <w:t>;</w:t>
      </w:r>
    </w:p>
    <w:p w14:paraId="7ACF4C73" w14:textId="77777777"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r w:rsidRPr="00E73949">
        <w:rPr>
          <w:rFonts w:ascii="Trebuchet MS" w:eastAsia="Calibri" w:hAnsi="Trebuchet MS" w:cs="Times New Roman"/>
          <w:lang w:val="en-US"/>
          <w14:ligatures w14:val="none"/>
        </w:rPr>
        <w:t>prin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desfășurarea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activităților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construcție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funcționare</w:t>
      </w:r>
      <w:proofErr w:type="spellEnd"/>
      <w:r w:rsidRPr="00E73949">
        <w:rPr>
          <w:rFonts w:ascii="Trebuchet MS" w:eastAsia="Calibri" w:hAnsi="Trebuchet MS" w:cs="Times New Roman"/>
          <w:lang w:val="en-US"/>
          <w14:ligatures w14:val="none"/>
        </w:rPr>
        <w:t xml:space="preserve">, nu se </w:t>
      </w:r>
      <w:proofErr w:type="spellStart"/>
      <w:r w:rsidRPr="00E73949">
        <w:rPr>
          <w:rFonts w:ascii="Trebuchet MS" w:eastAsia="Calibri" w:hAnsi="Trebuchet MS" w:cs="Times New Roman"/>
          <w:lang w:val="en-US"/>
          <w14:ligatures w14:val="none"/>
        </w:rPr>
        <w:t>vor</w:t>
      </w:r>
      <w:proofErr w:type="spellEnd"/>
      <w:r w:rsidRPr="00E73949">
        <w:rPr>
          <w:rFonts w:ascii="Trebuchet MS" w:eastAsia="Calibri" w:hAnsi="Trebuchet MS" w:cs="Times New Roman"/>
          <w:lang w:val="en-US"/>
          <w14:ligatures w14:val="none"/>
        </w:rPr>
        <w:t xml:space="preserve"> produce </w:t>
      </w:r>
      <w:proofErr w:type="spellStart"/>
      <w:r w:rsidRPr="00E73949">
        <w:rPr>
          <w:rFonts w:ascii="Trebuchet MS" w:eastAsia="Calibri" w:hAnsi="Trebuchet MS" w:cs="Times New Roman"/>
          <w:lang w:val="en-US"/>
          <w14:ligatures w14:val="none"/>
        </w:rPr>
        <w:t>deteriorări</w:t>
      </w:r>
      <w:proofErr w:type="spellEnd"/>
      <w:r w:rsidRPr="00E73949">
        <w:rPr>
          <w:rFonts w:ascii="Trebuchet MS" w:eastAsia="Calibri" w:hAnsi="Trebuchet MS" w:cs="Times New Roman"/>
          <w:lang w:val="en-US"/>
          <w14:ligatures w14:val="none"/>
        </w:rPr>
        <w:t xml:space="preserve"> ale </w:t>
      </w:r>
      <w:proofErr w:type="spellStart"/>
      <w:r w:rsidRPr="00E73949">
        <w:rPr>
          <w:rFonts w:ascii="Trebuchet MS" w:eastAsia="Calibri" w:hAnsi="Trebuchet MS" w:cs="Times New Roman"/>
          <w:lang w:val="en-US"/>
          <w14:ligatures w14:val="none"/>
        </w:rPr>
        <w:t>terenurilor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proprietate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publică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sau</w:t>
      </w:r>
      <w:proofErr w:type="spellEnd"/>
      <w:r w:rsidRPr="00E73949">
        <w:rPr>
          <w:rFonts w:ascii="Trebuchet MS" w:eastAsia="Calibri" w:hAnsi="Trebuchet MS" w:cs="Times New Roman"/>
          <w:lang w:val="en-US"/>
          <w14:ligatures w14:val="none"/>
        </w:rPr>
        <w:t xml:space="preserve"> private din </w:t>
      </w:r>
      <w:proofErr w:type="spellStart"/>
      <w:r w:rsidRPr="00E73949">
        <w:rPr>
          <w:rFonts w:ascii="Trebuchet MS" w:eastAsia="Calibri" w:hAnsi="Trebuchet MS" w:cs="Times New Roman"/>
          <w:lang w:val="en-US"/>
          <w14:ligatures w14:val="none"/>
        </w:rPr>
        <w:t>zonă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sau</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malurilor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și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albiilor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cursurilor</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apă</w:t>
      </w:r>
      <w:proofErr w:type="spellEnd"/>
      <w:r w:rsidRPr="00E73949">
        <w:rPr>
          <w:rFonts w:ascii="Trebuchet MS" w:eastAsia="Calibri" w:hAnsi="Trebuchet MS" w:cs="Times New Roman"/>
          <w:lang w:val="en-US"/>
          <w14:ligatures w14:val="none"/>
        </w:rPr>
        <w:t>;</w:t>
      </w:r>
    </w:p>
    <w:p w14:paraId="7DB4E0BE" w14:textId="0906159C" w:rsidR="00E73949" w:rsidRPr="00E73949" w:rsidRDefault="00E73949" w:rsidP="00E73949">
      <w:pPr>
        <w:numPr>
          <w:ilvl w:val="0"/>
          <w:numId w:val="33"/>
        </w:numPr>
        <w:shd w:val="clear" w:color="auto" w:fill="FFFFFF"/>
        <w:adjustRightInd w:val="0"/>
        <w:spacing w:after="0" w:line="360" w:lineRule="auto"/>
        <w:jc w:val="both"/>
        <w:rPr>
          <w:rFonts w:ascii="Trebuchet MS" w:eastAsia="Calibri" w:hAnsi="Trebuchet MS" w:cs="Times New Roman"/>
          <w:lang w:val="en-US"/>
          <w14:ligatures w14:val="none"/>
        </w:rPr>
      </w:pPr>
      <w:proofErr w:type="spellStart"/>
      <w:proofErr w:type="gramStart"/>
      <w:r w:rsidRPr="00E73949">
        <w:rPr>
          <w:rFonts w:ascii="Trebuchet MS" w:eastAsia="Calibri" w:hAnsi="Trebuchet MS" w:cs="Times New Roman"/>
          <w:lang w:val="en-US"/>
          <w14:ligatures w14:val="none"/>
        </w:rPr>
        <w:t>beneficiarul</w:t>
      </w:r>
      <w:proofErr w:type="spellEnd"/>
      <w:proofErr w:type="gramEnd"/>
      <w:r w:rsidRPr="00E73949">
        <w:rPr>
          <w:rFonts w:ascii="Trebuchet MS" w:eastAsia="Calibri" w:hAnsi="Trebuchet MS" w:cs="Times New Roman"/>
          <w:lang w:val="en-US"/>
          <w14:ligatures w14:val="none"/>
        </w:rPr>
        <w:t xml:space="preserve"> are </w:t>
      </w:r>
      <w:proofErr w:type="spellStart"/>
      <w:r w:rsidRPr="00E73949">
        <w:rPr>
          <w:rFonts w:ascii="Trebuchet MS" w:eastAsia="Calibri" w:hAnsi="Trebuchet MS" w:cs="Times New Roman"/>
          <w:lang w:val="en-US"/>
          <w14:ligatures w14:val="none"/>
        </w:rPr>
        <w:t>obligația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anunțe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scris</w:t>
      </w:r>
      <w:proofErr w:type="spellEnd"/>
      <w:r w:rsidRPr="00E73949">
        <w:rPr>
          <w:rFonts w:ascii="Trebuchet MS" w:eastAsia="Calibri" w:hAnsi="Trebuchet MS" w:cs="Times New Roman"/>
          <w:lang w:val="en-US"/>
          <w14:ligatures w14:val="none"/>
        </w:rPr>
        <w:t xml:space="preserve"> SGA Sibiu cu 10 </w:t>
      </w:r>
      <w:proofErr w:type="spellStart"/>
      <w:r w:rsidRPr="00E73949">
        <w:rPr>
          <w:rFonts w:ascii="Trebuchet MS" w:eastAsia="Calibri" w:hAnsi="Trebuchet MS" w:cs="Times New Roman"/>
          <w:lang w:val="en-US"/>
          <w14:ligatures w14:val="none"/>
        </w:rPr>
        <w:t>zile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înainte</w:t>
      </w:r>
      <w:proofErr w:type="spellEnd"/>
      <w:r w:rsidRPr="00E73949">
        <w:rPr>
          <w:rFonts w:ascii="Trebuchet MS" w:eastAsia="Calibri" w:hAnsi="Trebuchet MS" w:cs="Times New Roman"/>
          <w:lang w:val="en-US"/>
          <w14:ligatures w14:val="none"/>
        </w:rPr>
        <w:t xml:space="preserve"> data </w:t>
      </w:r>
      <w:proofErr w:type="spellStart"/>
      <w:r w:rsidRPr="00E73949">
        <w:rPr>
          <w:rFonts w:ascii="Trebuchet MS" w:eastAsia="Calibri" w:hAnsi="Trebuchet MS" w:cs="Times New Roman"/>
          <w:lang w:val="en-US"/>
          <w14:ligatures w14:val="none"/>
        </w:rPr>
        <w:t>începerii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lucrărilor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iar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punerea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funcțiune</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folosinței</w:t>
      </w:r>
      <w:proofErr w:type="spellEnd"/>
      <w:r w:rsidRPr="00E73949">
        <w:rPr>
          <w:rFonts w:ascii="Trebuchet MS" w:eastAsia="Calibri" w:hAnsi="Trebuchet MS" w:cs="Times New Roman"/>
          <w:lang w:val="en-US"/>
          <w14:ligatures w14:val="none"/>
        </w:rPr>
        <w:t xml:space="preserve"> se </w:t>
      </w:r>
      <w:proofErr w:type="spellStart"/>
      <w:r w:rsidRPr="00E73949">
        <w:rPr>
          <w:rFonts w:ascii="Trebuchet MS" w:eastAsia="Calibri" w:hAnsi="Trebuchet MS" w:cs="Times New Roman"/>
          <w:lang w:val="en-US"/>
          <w14:ligatures w14:val="none"/>
        </w:rPr>
        <w:t>va</w:t>
      </w:r>
      <w:proofErr w:type="spellEnd"/>
      <w:r w:rsidRPr="00E73949">
        <w:rPr>
          <w:rFonts w:ascii="Trebuchet MS" w:eastAsia="Calibri" w:hAnsi="Trebuchet MS" w:cs="Times New Roman"/>
          <w:lang w:val="en-US"/>
          <w14:ligatures w14:val="none"/>
        </w:rPr>
        <w:t xml:space="preserve"> face </w:t>
      </w:r>
      <w:proofErr w:type="spellStart"/>
      <w:r w:rsidRPr="00E73949">
        <w:rPr>
          <w:rFonts w:ascii="Trebuchet MS" w:eastAsia="Calibri" w:hAnsi="Trebuchet MS" w:cs="Times New Roman"/>
          <w:lang w:val="en-US"/>
          <w14:ligatures w14:val="none"/>
        </w:rPr>
        <w:t>numai</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baza</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autorizației</w:t>
      </w:r>
      <w:proofErr w:type="spellEnd"/>
      <w:r w:rsidRPr="00E73949">
        <w:rPr>
          <w:rFonts w:ascii="Trebuchet MS" w:eastAsia="Calibri" w:hAnsi="Trebuchet MS" w:cs="Times New Roman"/>
          <w:lang w:val="en-US"/>
          <w14:ligatures w14:val="none"/>
        </w:rPr>
        <w:t xml:space="preserve"> de </w:t>
      </w:r>
      <w:proofErr w:type="spellStart"/>
      <w:r w:rsidRPr="00E73949">
        <w:rPr>
          <w:rFonts w:ascii="Trebuchet MS" w:eastAsia="Calibri" w:hAnsi="Trebuchet MS" w:cs="Times New Roman"/>
          <w:lang w:val="en-US"/>
          <w14:ligatures w14:val="none"/>
        </w:rPr>
        <w:t>gospodărire</w:t>
      </w:r>
      <w:proofErr w:type="spellEnd"/>
      <w:r w:rsidRPr="00E73949">
        <w:rPr>
          <w:rFonts w:ascii="Trebuchet MS" w:eastAsia="Calibri" w:hAnsi="Trebuchet MS" w:cs="Times New Roman"/>
          <w:lang w:val="en-US"/>
          <w14:ligatures w14:val="none"/>
        </w:rPr>
        <w:t xml:space="preserve"> a </w:t>
      </w:r>
      <w:proofErr w:type="spellStart"/>
      <w:r w:rsidRPr="00E73949">
        <w:rPr>
          <w:rFonts w:ascii="Trebuchet MS" w:eastAsia="Calibri" w:hAnsi="Trebuchet MS" w:cs="Times New Roman"/>
          <w:lang w:val="en-US"/>
          <w14:ligatures w14:val="none"/>
        </w:rPr>
        <w:t>apelor</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obținută</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în</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condițiile</w:t>
      </w:r>
      <w:proofErr w:type="spellEnd"/>
      <w:r w:rsidRPr="00E73949">
        <w:rPr>
          <w:rFonts w:ascii="Trebuchet MS" w:eastAsia="Calibri" w:hAnsi="Trebuchet MS" w:cs="Times New Roman"/>
          <w:lang w:val="en-US"/>
          <w14:ligatures w14:val="none"/>
        </w:rPr>
        <w:t xml:space="preserve"> </w:t>
      </w:r>
      <w:proofErr w:type="spellStart"/>
      <w:r w:rsidRPr="00E73949">
        <w:rPr>
          <w:rFonts w:ascii="Trebuchet MS" w:eastAsia="Calibri" w:hAnsi="Trebuchet MS" w:cs="Times New Roman"/>
          <w:lang w:val="en-US"/>
          <w14:ligatures w14:val="none"/>
        </w:rPr>
        <w:t>legii</w:t>
      </w:r>
      <w:proofErr w:type="spellEnd"/>
      <w:r w:rsidRPr="00E73949">
        <w:rPr>
          <w:rFonts w:ascii="Trebuchet MS" w:eastAsia="Calibri" w:hAnsi="Trebuchet MS" w:cs="Times New Roman"/>
          <w:lang w:val="en-US"/>
          <w14:ligatures w14:val="none"/>
        </w:rPr>
        <w:t>.</w:t>
      </w:r>
    </w:p>
    <w:p w14:paraId="4977A94F" w14:textId="77777777" w:rsidR="00E73949" w:rsidRPr="00E73949" w:rsidRDefault="00E73949" w:rsidP="00E73949">
      <w:pPr>
        <w:shd w:val="clear" w:color="auto" w:fill="FFFFFF"/>
        <w:adjustRightInd w:val="0"/>
        <w:spacing w:after="0" w:line="360" w:lineRule="auto"/>
        <w:ind w:left="720"/>
        <w:jc w:val="both"/>
        <w:rPr>
          <w:rFonts w:ascii="Trebuchet MS" w:eastAsia="Calibri" w:hAnsi="Trebuchet MS" w:cs="Times New Roman"/>
          <w:lang w:val="en-US"/>
          <w14:ligatures w14:val="none"/>
        </w:rPr>
      </w:pPr>
    </w:p>
    <w:p w14:paraId="41A12CAE" w14:textId="4CE08EA8" w:rsidR="00893A7E" w:rsidRPr="00893A7E" w:rsidRDefault="00893A7E" w:rsidP="000236A2">
      <w:pPr>
        <w:spacing w:after="0" w:line="360" w:lineRule="auto"/>
        <w:jc w:val="both"/>
        <w:rPr>
          <w:rFonts w:ascii="Trebuchet MS" w:eastAsia="Calibri" w:hAnsi="Trebuchet MS" w:cs="Times New Roman"/>
          <w:lang w:val="en-US"/>
          <w14:ligatures w14:val="none"/>
        </w:rPr>
      </w:pPr>
      <w:proofErr w:type="spellStart"/>
      <w:r w:rsidRPr="000236A2">
        <w:rPr>
          <w:rFonts w:ascii="Trebuchet MS" w:eastAsia="Calibri" w:hAnsi="Trebuchet MS" w:cs="Times New Roman"/>
          <w:b/>
          <w:lang w:val="en-US"/>
          <w14:ligatures w14:val="none"/>
        </w:rPr>
        <w:lastRenderedPageBreak/>
        <w:t>Prezenta</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decizie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este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valabilă</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toată</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perioada</w:t>
      </w:r>
      <w:proofErr w:type="spellEnd"/>
      <w:r w:rsidRPr="000236A2">
        <w:rPr>
          <w:rFonts w:ascii="Trebuchet MS" w:eastAsia="Calibri" w:hAnsi="Trebuchet MS" w:cs="Times New Roman"/>
          <w:b/>
          <w:lang w:val="en-US"/>
          <w14:ligatures w14:val="none"/>
        </w:rPr>
        <w:t xml:space="preserve"> de </w:t>
      </w:r>
      <w:proofErr w:type="spellStart"/>
      <w:r w:rsidRPr="000236A2">
        <w:rPr>
          <w:rFonts w:ascii="Trebuchet MS" w:eastAsia="Calibri" w:hAnsi="Trebuchet MS" w:cs="Times New Roman"/>
          <w:b/>
          <w:lang w:val="en-US"/>
          <w14:ligatures w14:val="none"/>
        </w:rPr>
        <w:t>realizare</w:t>
      </w:r>
      <w:proofErr w:type="spellEnd"/>
      <w:r w:rsidRPr="000236A2">
        <w:rPr>
          <w:rFonts w:ascii="Trebuchet MS" w:eastAsia="Calibri" w:hAnsi="Trebuchet MS" w:cs="Times New Roman"/>
          <w:b/>
          <w:lang w:val="en-US"/>
          <w14:ligatures w14:val="none"/>
        </w:rPr>
        <w:t xml:space="preserve"> a </w:t>
      </w:r>
      <w:proofErr w:type="spellStart"/>
      <w:r w:rsidRPr="000236A2">
        <w:rPr>
          <w:rFonts w:ascii="Trebuchet MS" w:eastAsia="Calibri" w:hAnsi="Trebuchet MS" w:cs="Times New Roman"/>
          <w:b/>
          <w:lang w:val="en-US"/>
          <w14:ligatures w14:val="none"/>
        </w:rPr>
        <w:t>proiectului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iar</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în</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situaţia</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în</w:t>
      </w:r>
      <w:proofErr w:type="spellEnd"/>
      <w:r w:rsidRPr="000236A2">
        <w:rPr>
          <w:rFonts w:ascii="Trebuchet MS" w:eastAsia="Calibri" w:hAnsi="Trebuchet MS" w:cs="Times New Roman"/>
          <w:b/>
          <w:lang w:val="en-US"/>
          <w14:ligatures w14:val="none"/>
        </w:rPr>
        <w:t xml:space="preserve"> care </w:t>
      </w:r>
      <w:proofErr w:type="spellStart"/>
      <w:r w:rsidRPr="000236A2">
        <w:rPr>
          <w:rFonts w:ascii="Trebuchet MS" w:eastAsia="Calibri" w:hAnsi="Trebuchet MS" w:cs="Times New Roman"/>
          <w:b/>
          <w:lang w:val="en-US"/>
          <w14:ligatures w14:val="none"/>
        </w:rPr>
        <w:t>intervin</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elemente</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noi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necunoscute</w:t>
      </w:r>
      <w:proofErr w:type="spellEnd"/>
      <w:r w:rsidRPr="000236A2">
        <w:rPr>
          <w:rFonts w:ascii="Trebuchet MS" w:eastAsia="Calibri" w:hAnsi="Trebuchet MS" w:cs="Times New Roman"/>
          <w:b/>
          <w:lang w:val="en-US"/>
          <w14:ligatures w14:val="none"/>
        </w:rPr>
        <w:t xml:space="preserve"> la data </w:t>
      </w:r>
      <w:proofErr w:type="spellStart"/>
      <w:r w:rsidRPr="000236A2">
        <w:rPr>
          <w:rFonts w:ascii="Trebuchet MS" w:eastAsia="Calibri" w:hAnsi="Trebuchet MS" w:cs="Times New Roman"/>
          <w:b/>
          <w:lang w:val="en-US"/>
          <w14:ligatures w14:val="none"/>
        </w:rPr>
        <w:t>emiterii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prezentei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decizii</w:t>
      </w:r>
      <w:proofErr w:type="spellEnd"/>
      <w:r w:rsidRPr="000236A2">
        <w:rPr>
          <w:rFonts w:ascii="Trebuchet MS" w:eastAsia="Calibri" w:hAnsi="Trebuchet MS" w:cs="Times New Roman"/>
          <w:b/>
          <w:lang w:val="en-US"/>
          <w14:ligatures w14:val="none"/>
        </w:rPr>
        <w:t xml:space="preserve">, </w:t>
      </w:r>
      <w:proofErr w:type="spellStart"/>
      <w:r w:rsidRPr="000236A2">
        <w:rPr>
          <w:rFonts w:ascii="Trebuchet MS" w:eastAsia="Calibri" w:hAnsi="Trebuchet MS" w:cs="Times New Roman"/>
          <w:b/>
          <w:lang w:val="en-US"/>
          <w14:ligatures w14:val="none"/>
        </w:rPr>
        <w:t>sau</w:t>
      </w:r>
      <w:proofErr w:type="spellEnd"/>
      <w:r w:rsidRPr="000236A2">
        <w:rPr>
          <w:rFonts w:ascii="Trebuchet MS" w:eastAsia="Calibri" w:hAnsi="Trebuchet MS" w:cs="Times New Roman"/>
          <w:b/>
          <w:lang w:val="en-US"/>
          <w14:ligatures w14:val="none"/>
        </w:rPr>
        <w:t xml:space="preserve"> se </w:t>
      </w:r>
      <w:proofErr w:type="spellStart"/>
      <w:r w:rsidRPr="000236A2">
        <w:rPr>
          <w:rFonts w:ascii="Trebuchet MS" w:eastAsia="Calibri" w:hAnsi="Trebuchet MS" w:cs="Times New Roman"/>
          <w:b/>
          <w:lang w:val="en-US"/>
          <w14:ligatures w14:val="none"/>
        </w:rPr>
        <w:t>modifică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condiţiile</w:t>
      </w:r>
      <w:proofErr w:type="spellEnd"/>
      <w:r w:rsidRPr="00893A7E">
        <w:rPr>
          <w:rFonts w:ascii="Trebuchet MS" w:eastAsia="Calibri" w:hAnsi="Trebuchet MS" w:cs="Times New Roman"/>
          <w:b/>
          <w:lang w:val="en-US"/>
          <w14:ligatures w14:val="none"/>
        </w:rPr>
        <w:t xml:space="preserve"> care au stat la </w:t>
      </w:r>
      <w:proofErr w:type="spellStart"/>
      <w:r w:rsidRPr="00893A7E">
        <w:rPr>
          <w:rFonts w:ascii="Trebuchet MS" w:eastAsia="Calibri" w:hAnsi="Trebuchet MS" w:cs="Times New Roman"/>
          <w:b/>
          <w:lang w:val="en-US"/>
          <w14:ligatures w14:val="none"/>
        </w:rPr>
        <w:t>baza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emiterii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acesteia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titularul</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proiectului</w:t>
      </w:r>
      <w:proofErr w:type="spellEnd"/>
      <w:r w:rsidRPr="00893A7E">
        <w:rPr>
          <w:rFonts w:ascii="Trebuchet MS" w:eastAsia="Calibri" w:hAnsi="Trebuchet MS" w:cs="Times New Roman"/>
          <w:b/>
          <w:lang w:val="en-US"/>
          <w14:ligatures w14:val="none"/>
        </w:rPr>
        <w:t xml:space="preserve"> are </w:t>
      </w:r>
      <w:proofErr w:type="spellStart"/>
      <w:r w:rsidRPr="00893A7E">
        <w:rPr>
          <w:rFonts w:ascii="Trebuchet MS" w:eastAsia="Calibri" w:hAnsi="Trebuchet MS" w:cs="Times New Roman"/>
          <w:b/>
          <w:lang w:val="en-US"/>
          <w14:ligatures w14:val="none"/>
        </w:rPr>
        <w:t>obligaţia</w:t>
      </w:r>
      <w:proofErr w:type="spellEnd"/>
      <w:r w:rsidRPr="00893A7E">
        <w:rPr>
          <w:rFonts w:ascii="Trebuchet MS" w:eastAsia="Calibri" w:hAnsi="Trebuchet MS" w:cs="Times New Roman"/>
          <w:b/>
          <w:lang w:val="en-US"/>
          <w14:ligatures w14:val="none"/>
        </w:rPr>
        <w:t xml:space="preserve"> de a </w:t>
      </w:r>
      <w:proofErr w:type="spellStart"/>
      <w:r w:rsidRPr="00893A7E">
        <w:rPr>
          <w:rFonts w:ascii="Trebuchet MS" w:eastAsia="Calibri" w:hAnsi="Trebuchet MS" w:cs="Times New Roman"/>
          <w:b/>
          <w:lang w:val="en-US"/>
          <w14:ligatures w14:val="none"/>
        </w:rPr>
        <w:t>notifica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14:ligatures w14:val="none"/>
        </w:rPr>
        <w:t>Agenţia</w:t>
      </w:r>
      <w:proofErr w:type="spellEnd"/>
      <w:r w:rsidRPr="00893A7E">
        <w:rPr>
          <w:rFonts w:ascii="Trebuchet MS" w:eastAsia="Calibri" w:hAnsi="Trebuchet MS" w:cs="Times New Roman"/>
          <w:b/>
          <w14:ligatures w14:val="none"/>
        </w:rPr>
        <w:t xml:space="preserve"> pentru </w:t>
      </w:r>
      <w:proofErr w:type="spellStart"/>
      <w:r w:rsidRPr="00893A7E">
        <w:rPr>
          <w:rFonts w:ascii="Trebuchet MS" w:eastAsia="Calibri" w:hAnsi="Trebuchet MS" w:cs="Times New Roman"/>
          <w:b/>
          <w14:ligatures w14:val="none"/>
        </w:rPr>
        <w:t>Protecţia</w:t>
      </w:r>
      <w:proofErr w:type="spellEnd"/>
      <w:r w:rsidRPr="00893A7E">
        <w:rPr>
          <w:rFonts w:ascii="Trebuchet MS" w:eastAsia="Calibri" w:hAnsi="Trebuchet MS" w:cs="Times New Roman"/>
          <w:b/>
          <w14:ligatures w14:val="none"/>
        </w:rPr>
        <w:t xml:space="preserve"> Mediului Sibiu,</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emitentul actului de reglementare</w:t>
      </w:r>
      <w:r w:rsidRPr="00893A7E">
        <w:rPr>
          <w:rFonts w:ascii="Trebuchet MS" w:eastAsia="Calibri" w:hAnsi="Trebuchet MS" w:cs="Times New Roman"/>
          <w:b/>
          <w:lang w:val="en-US"/>
          <w14:ligatures w14:val="none"/>
        </w:rPr>
        <w:t>.</w:t>
      </w:r>
      <w:r w:rsidRPr="00893A7E">
        <w:rPr>
          <w:rFonts w:ascii="Trebuchet MS" w:eastAsia="Calibri" w:hAnsi="Trebuchet MS" w:cs="Times New Roman"/>
          <w:lang w:val="en-US"/>
          <w14:ligatures w14:val="none"/>
        </w:rPr>
        <w:t xml:space="preserve"> </w:t>
      </w:r>
    </w:p>
    <w:p w14:paraId="5F3BDD36" w14:textId="77777777" w:rsidR="00893A7E" w:rsidRPr="002D0DF1" w:rsidRDefault="00893A7E" w:rsidP="00893A7E">
      <w:pPr>
        <w:spacing w:after="0" w:line="360" w:lineRule="auto"/>
        <w:jc w:val="both"/>
        <w:rPr>
          <w:rFonts w:ascii="Trebuchet MS" w:eastAsia="Calibri" w:hAnsi="Trebuchet MS" w:cs="Times New Roman"/>
          <w:sz w:val="20"/>
          <w:szCs w:val="20"/>
          <w:lang w:val="en-US"/>
          <w14:ligatures w14:val="none"/>
        </w:rPr>
      </w:pPr>
    </w:p>
    <w:p w14:paraId="16A23DD5"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Conform art. </w:t>
      </w:r>
      <w:proofErr w:type="gramStart"/>
      <w:r w:rsidRPr="00893A7E">
        <w:rPr>
          <w:rFonts w:ascii="Trebuchet MS" w:eastAsia="Calibri" w:hAnsi="Trebuchet MS" w:cs="Times New Roman"/>
          <w:lang w:val="en-US"/>
          <w14:ligatures w14:val="none"/>
        </w:rPr>
        <w:t>43</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şi</w:t>
      </w:r>
      <w:proofErr w:type="spellEnd"/>
      <w:proofErr w:type="gramEnd"/>
      <w:r w:rsidRPr="00893A7E">
        <w:rPr>
          <w:rFonts w:ascii="Trebuchet MS" w:eastAsia="Calibri" w:hAnsi="Trebuchet MS" w:cs="Times New Roman"/>
          <w:lang w:val="en-US"/>
          <w14:ligatures w14:val="none"/>
        </w:rPr>
        <w:t xml:space="preserve"> (4)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finalizarea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veţi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notifica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Agenţia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Protecţia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Sibiu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vederea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efectuării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unui</w:t>
      </w:r>
      <w:proofErr w:type="spellEnd"/>
      <w:r w:rsidRPr="00893A7E">
        <w:rPr>
          <w:rFonts w:ascii="Trebuchet MS" w:eastAsia="Calibri" w:hAnsi="Trebuchet MS" w:cs="Times New Roman"/>
          <w:lang w:val="en-US"/>
          <w14:ligatures w14:val="none"/>
        </w:rPr>
        <w:t xml:space="preserve"> control de </w:t>
      </w:r>
      <w:proofErr w:type="spellStart"/>
      <w:r w:rsidRPr="00893A7E">
        <w:rPr>
          <w:rFonts w:ascii="Trebuchet MS" w:eastAsia="Calibri" w:hAnsi="Trebuchet MS" w:cs="Times New Roman"/>
          <w:lang w:val="en-US"/>
          <w14:ligatures w14:val="none"/>
        </w:rPr>
        <w:t>specialitate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verificarea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prezentei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w:t>
      </w:r>
      <w:proofErr w:type="spellStart"/>
      <w:r w:rsidRPr="00893A7E">
        <w:rPr>
          <w:rFonts w:ascii="Trebuchet MS" w:eastAsia="Calibri" w:hAnsi="Trebuchet MS" w:cs="Times New Roman"/>
          <w:lang w:val="en-US"/>
          <w14:ligatures w14:val="none"/>
        </w:rPr>
        <w:t>întocmit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urma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controlului</w:t>
      </w:r>
      <w:proofErr w:type="spellEnd"/>
      <w:r w:rsidRPr="00893A7E">
        <w:rPr>
          <w:rFonts w:ascii="Trebuchet MS" w:eastAsia="Calibri" w:hAnsi="Trebuchet MS" w:cs="Times New Roman"/>
          <w:lang w:val="en-US"/>
          <w14:ligatures w14:val="none"/>
        </w:rPr>
        <w:t xml:space="preserve"> se </w:t>
      </w:r>
      <w:proofErr w:type="spellStart"/>
      <w:proofErr w:type="gramStart"/>
      <w:r w:rsidRPr="00893A7E">
        <w:rPr>
          <w:rFonts w:ascii="Trebuchet MS" w:eastAsia="Calibri" w:hAnsi="Trebuchet MS" w:cs="Times New Roman"/>
          <w:lang w:val="en-US"/>
          <w14:ligatures w14:val="none"/>
        </w:rPr>
        <w:t>va</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anexa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va</w:t>
      </w:r>
      <w:proofErr w:type="spellEnd"/>
      <w:r w:rsidRPr="00893A7E">
        <w:rPr>
          <w:rFonts w:ascii="Trebuchet MS" w:eastAsia="Calibri" w:hAnsi="Trebuchet MS" w:cs="Times New Roman"/>
          <w:lang w:val="en-US"/>
          <w14:ligatures w14:val="none"/>
        </w:rPr>
        <w:t xml:space="preserve"> face parte din </w:t>
      </w:r>
      <w:proofErr w:type="spellStart"/>
      <w:r w:rsidRPr="00893A7E">
        <w:rPr>
          <w:rFonts w:ascii="Trebuchet MS" w:eastAsia="Calibri" w:hAnsi="Trebuchet MS" w:cs="Times New Roman"/>
          <w:lang w:val="en-US"/>
          <w14:ligatures w14:val="none"/>
        </w:rPr>
        <w:t>procesul</w:t>
      </w:r>
      <w:proofErr w:type="spellEnd"/>
      <w:r w:rsidRPr="00893A7E">
        <w:rPr>
          <w:rFonts w:ascii="Trebuchet MS" w:eastAsia="Calibri" w:hAnsi="Trebuchet MS" w:cs="Times New Roman"/>
          <w:lang w:val="en-US"/>
          <w14:ligatures w14:val="none"/>
        </w:rPr>
        <w:t xml:space="preserve"> verbal de </w:t>
      </w:r>
      <w:proofErr w:type="spellStart"/>
      <w:r w:rsidRPr="00893A7E">
        <w:rPr>
          <w:rFonts w:ascii="Trebuchet MS" w:eastAsia="Calibri" w:hAnsi="Trebuchet MS" w:cs="Times New Roman"/>
          <w:lang w:val="en-US"/>
          <w14:ligatures w14:val="none"/>
        </w:rPr>
        <w:t>recepţie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terminarea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lucrărilor</w:t>
      </w:r>
      <w:proofErr w:type="spellEnd"/>
      <w:r w:rsidRPr="00893A7E">
        <w:rPr>
          <w:rFonts w:ascii="Trebuchet MS" w:eastAsia="Calibri" w:hAnsi="Trebuchet MS" w:cs="Times New Roman"/>
          <w:lang w:val="en-US"/>
          <w14:ligatures w14:val="none"/>
        </w:rPr>
        <w:t>.</w:t>
      </w:r>
    </w:p>
    <w:p w14:paraId="692AC65B" w14:textId="77777777" w:rsidR="00893A7E" w:rsidRPr="002D0DF1" w:rsidRDefault="00893A7E" w:rsidP="00893A7E">
      <w:pPr>
        <w:spacing w:after="0" w:line="360" w:lineRule="auto"/>
        <w:jc w:val="both"/>
        <w:rPr>
          <w:rFonts w:ascii="Trebuchet MS" w:eastAsia="Calibri" w:hAnsi="Trebuchet MS" w:cs="Times New Roman"/>
          <w:sz w:val="20"/>
          <w:szCs w:val="20"/>
          <w:lang w:val="en-US"/>
          <w14:ligatures w14:val="none"/>
        </w:rPr>
      </w:pPr>
    </w:p>
    <w:p w14:paraId="290870D2"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proofErr w:type="gram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persoană</w:t>
      </w:r>
      <w:proofErr w:type="spellEnd"/>
      <w:r w:rsidRPr="00893A7E">
        <w:rPr>
          <w:rFonts w:ascii="Trebuchet MS" w:eastAsia="Calibri" w:hAnsi="Trebuchet MS" w:cs="Times New Roman"/>
          <w:lang w:val="en-US"/>
          <w14:ligatures w14:val="none"/>
        </w:rPr>
        <w:t xml:space="preserve"> care face parte din </w:t>
      </w:r>
      <w:proofErr w:type="spellStart"/>
      <w:r w:rsidRPr="00893A7E">
        <w:rPr>
          <w:rFonts w:ascii="Trebuchet MS" w:eastAsia="Calibri" w:hAnsi="Trebuchet MS" w:cs="Times New Roman"/>
          <w:lang w:val="en-US"/>
          <w14:ligatures w14:val="none"/>
        </w:rPr>
        <w:t>publicul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interesat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care se </w:t>
      </w:r>
      <w:proofErr w:type="spellStart"/>
      <w:r w:rsidRPr="00893A7E">
        <w:rPr>
          <w:rFonts w:ascii="Trebuchet MS" w:eastAsia="Calibri" w:hAnsi="Trebuchet MS" w:cs="Times New Roman"/>
          <w:lang w:val="en-US"/>
          <w14:ligatures w14:val="none"/>
        </w:rPr>
        <w:t>consideră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său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pentru</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ataca</w:t>
      </w:r>
      <w:proofErr w:type="spell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punct</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vedere</w:t>
      </w:r>
      <w:proofErr w:type="spellEnd"/>
      <w:r w:rsidRPr="00893A7E">
        <w:rPr>
          <w:rFonts w:ascii="Trebuchet MS" w:eastAsia="Calibri" w:hAnsi="Trebuchet MS" w:cs="Times New Roman"/>
          <w:lang w:val="en-US"/>
          <w14:ligatures w14:val="none"/>
        </w:rPr>
        <w:t xml:space="preserve"> procedural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substanţial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inclusiv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potrivit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prevederilor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contenciosului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554/2004</w:t>
      </w:r>
      <w:proofErr w:type="gram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modificările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completările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ulterioare</w:t>
      </w:r>
      <w:proofErr w:type="spellEnd"/>
      <w:r w:rsidRPr="00893A7E">
        <w:rPr>
          <w:rFonts w:ascii="Trebuchet MS" w:eastAsia="Calibri" w:hAnsi="Trebuchet MS" w:cs="Times New Roman"/>
          <w:lang w:val="en-US"/>
          <w14:ligatures w14:val="none"/>
        </w:rPr>
        <w:t xml:space="preserve">. </w:t>
      </w:r>
    </w:p>
    <w:p w14:paraId="43DCE103" w14:textId="37C1B6CF" w:rsidR="00893A7E" w:rsidRPr="00893A7E" w:rsidRDefault="00893A7E" w:rsidP="00893A7E">
      <w:pPr>
        <w:spacing w:after="0" w:line="360" w:lineRule="auto"/>
        <w:jc w:val="both"/>
        <w:rPr>
          <w:rFonts w:ascii="Trebuchet MS" w:eastAsia="Calibri" w:hAnsi="Trebuchet MS" w:cs="Times New Roman"/>
          <w:lang w:val="en-US"/>
          <w14:ligatures w14:val="none"/>
        </w:rPr>
      </w:pPr>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poate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organizaţie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neguvernamentală</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îndeplineşte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condiţiile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proofErr w:type="gramStart"/>
      <w:r w:rsidRPr="00893A7E">
        <w:rPr>
          <w:rFonts w:ascii="Trebuchet MS" w:eastAsia="Calibri" w:hAnsi="Trebuchet MS" w:cs="Times New Roman"/>
          <w:lang w:val="en-US"/>
          <w14:ligatures w14:val="none"/>
        </w:rPr>
        <w:t>privind</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considerându</w:t>
      </w:r>
      <w:proofErr w:type="spellEnd"/>
      <w:r w:rsidRPr="00893A7E">
        <w:rPr>
          <w:rFonts w:ascii="Trebuchet MS" w:eastAsia="Calibri" w:hAnsi="Trebuchet MS" w:cs="Times New Roman"/>
          <w:lang w:val="en-US"/>
          <w14:ligatures w14:val="none"/>
        </w:rPr>
        <w:t xml:space="preserve">-se </w:t>
      </w:r>
      <w:proofErr w:type="spellStart"/>
      <w:r w:rsidRPr="00893A7E">
        <w:rPr>
          <w:rFonts w:ascii="Trebuchet MS" w:eastAsia="Calibri" w:hAnsi="Trebuchet MS" w:cs="Times New Roman"/>
          <w:lang w:val="en-US"/>
          <w14:ligatures w14:val="none"/>
        </w:rPr>
        <w:t>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sunt</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vătămate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drept</w:t>
      </w:r>
      <w:proofErr w:type="spellEnd"/>
      <w:r w:rsidRPr="00893A7E">
        <w:rPr>
          <w:rFonts w:ascii="Trebuchet MS" w:eastAsia="Calibri" w:hAnsi="Trebuchet MS" w:cs="Times New Roman"/>
          <w:lang w:val="en-US"/>
          <w14:ligatures w14:val="none"/>
        </w:rPr>
        <w:t xml:space="preserve"> al </w:t>
      </w:r>
      <w:proofErr w:type="spellStart"/>
      <w:r w:rsidRPr="00893A7E">
        <w:rPr>
          <w:rFonts w:ascii="Trebuchet MS" w:eastAsia="Calibri" w:hAnsi="Trebuchet MS" w:cs="Times New Roman"/>
          <w:lang w:val="en-US"/>
          <w14:ligatures w14:val="none"/>
        </w:rPr>
        <w:t>lor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într</w:t>
      </w:r>
      <w:proofErr w:type="spellEnd"/>
      <w:r w:rsidRPr="00893A7E">
        <w:rPr>
          <w:rFonts w:ascii="Trebuchet MS" w:eastAsia="Calibri" w:hAnsi="Trebuchet MS" w:cs="Times New Roman"/>
          <w:lang w:val="en-US"/>
          <w14:ligatures w14:val="none"/>
        </w:rPr>
        <w:t xml:space="preserve">-un </w:t>
      </w:r>
      <w:proofErr w:type="spellStart"/>
      <w:r w:rsidRPr="00893A7E">
        <w:rPr>
          <w:rFonts w:ascii="Trebuchet MS" w:eastAsia="Calibri" w:hAnsi="Trebuchet MS" w:cs="Times New Roman"/>
          <w:lang w:val="en-US"/>
          <w14:ligatures w14:val="none"/>
        </w:rPr>
        <w:t>interes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legitim</w:t>
      </w:r>
      <w:proofErr w:type="spellEnd"/>
      <w:r w:rsidRPr="00893A7E">
        <w:rPr>
          <w:rFonts w:ascii="Trebuchet MS" w:eastAsia="Calibri" w:hAnsi="Trebuchet MS" w:cs="Times New Roman"/>
          <w:lang w:val="en-US"/>
          <w14:ligatures w14:val="none"/>
        </w:rPr>
        <w:t xml:space="preserve">. </w:t>
      </w:r>
    </w:p>
    <w:p w14:paraId="0BB0F6D3" w14:textId="4562622A"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Actele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omisiunile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care </w:t>
      </w:r>
      <w:proofErr w:type="spellStart"/>
      <w:r w:rsidRPr="00893A7E">
        <w:rPr>
          <w:rFonts w:ascii="Trebuchet MS" w:eastAsia="Calibri" w:hAnsi="Trebuchet MS" w:cs="Times New Roman"/>
          <w:lang w:val="en-US"/>
          <w14:ligatures w14:val="none"/>
        </w:rPr>
        <w:t>fac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obiectul</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participării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se </w:t>
      </w:r>
      <w:proofErr w:type="spellStart"/>
      <w:r w:rsidRPr="00893A7E">
        <w:rPr>
          <w:rFonts w:ascii="Trebuchet MS" w:eastAsia="Calibri" w:hAnsi="Trebuchet MS" w:cs="Times New Roman"/>
          <w:lang w:val="en-US"/>
          <w14:ligatures w14:val="none"/>
        </w:rPr>
        <w:t>atacă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odată</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etapei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încadrare</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acordul</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ori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emitere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acordului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mediu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respectiv</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aprobarea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după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caz</w:t>
      </w:r>
      <w:proofErr w:type="spellEnd"/>
      <w:r w:rsidRPr="00893A7E">
        <w:rPr>
          <w:rFonts w:ascii="Trebuchet MS" w:eastAsia="Calibri" w:hAnsi="Trebuchet MS" w:cs="Times New Roman"/>
          <w:lang w:val="en-US"/>
          <w14:ligatures w14:val="none"/>
        </w:rPr>
        <w:t xml:space="preserve">, cu </w:t>
      </w:r>
      <w:proofErr w:type="spellStart"/>
      <w:r w:rsidRPr="00893A7E">
        <w:rPr>
          <w:rFonts w:ascii="Trebuchet MS" w:eastAsia="Calibri" w:hAnsi="Trebuchet MS" w:cs="Times New Roman"/>
          <w:lang w:val="en-US"/>
          <w14:ligatures w14:val="none"/>
        </w:rPr>
        <w:t>decizia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respingere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solicitării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aprobării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dezvoltare</w:t>
      </w:r>
      <w:proofErr w:type="spellEnd"/>
      <w:r w:rsidRPr="00893A7E">
        <w:rPr>
          <w:rFonts w:ascii="Trebuchet MS" w:eastAsia="Calibri" w:hAnsi="Trebuchet MS" w:cs="Times New Roman"/>
          <w:lang w:val="en-US"/>
          <w14:ligatures w14:val="none"/>
        </w:rPr>
        <w:t>.</w:t>
      </w:r>
    </w:p>
    <w:p w14:paraId="1EF9C21D" w14:textId="5D3DFA92"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Înainte</w:t>
      </w:r>
      <w:proofErr w:type="spellEnd"/>
      <w:r w:rsidRPr="00893A7E">
        <w:rPr>
          <w:rFonts w:ascii="Trebuchet MS" w:eastAsia="Calibri" w:hAnsi="Trebuchet MS" w:cs="Times New Roman"/>
          <w:lang w:val="en-US"/>
          <w14:ligatures w14:val="none"/>
        </w:rPr>
        <w:t xml:space="preserve"> de a se </w:t>
      </w:r>
      <w:proofErr w:type="spellStart"/>
      <w:r w:rsidRPr="00893A7E">
        <w:rPr>
          <w:rFonts w:ascii="Trebuchet MS" w:eastAsia="Calibri" w:hAnsi="Trebuchet MS" w:cs="Times New Roman"/>
          <w:lang w:val="en-US"/>
          <w14:ligatures w14:val="none"/>
        </w:rPr>
        <w:t>adresa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instanţei</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contencios</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administrativ</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competente</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persoanele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w:t>
      </w:r>
      <w:proofErr w:type="gramEnd"/>
      <w:r w:rsidRPr="00893A7E">
        <w:rPr>
          <w:rFonts w:ascii="Trebuchet MS" w:eastAsia="Calibri" w:hAnsi="Trebuchet MS" w:cs="Times New Roman"/>
          <w:lang w:val="en-US"/>
          <w14:ligatures w14:val="none"/>
        </w:rPr>
        <w:t xml:space="preserve">.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din </w:t>
      </w:r>
      <w:proofErr w:type="spellStart"/>
      <w:r w:rsidRPr="00893A7E">
        <w:rPr>
          <w:rFonts w:ascii="Trebuchet MS" w:eastAsia="Calibri" w:hAnsi="Trebuchet MS" w:cs="Times New Roman"/>
          <w:lang w:val="en-US"/>
          <w14:ligatures w14:val="none"/>
        </w:rPr>
        <w:t>Legea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nr</w:t>
      </w:r>
      <w:proofErr w:type="spellEnd"/>
      <w:r w:rsidRPr="00893A7E">
        <w:rPr>
          <w:rFonts w:ascii="Trebuchet MS" w:eastAsia="Calibri" w:hAnsi="Trebuchet MS" w:cs="Times New Roman"/>
          <w:lang w:val="en-US"/>
          <w14:ligatures w14:val="none"/>
        </w:rPr>
        <w:t xml:space="preserve">. 292/2018 </w:t>
      </w:r>
      <w:proofErr w:type="spellStart"/>
      <w:r w:rsidRPr="00893A7E">
        <w:rPr>
          <w:rFonts w:ascii="Trebuchet MS" w:eastAsia="Calibri" w:hAnsi="Trebuchet MS" w:cs="Times New Roman"/>
          <w:lang w:val="en-US"/>
          <w14:ligatures w14:val="none"/>
        </w:rPr>
        <w:t>privind</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evaluarea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impactului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anumitor</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proiecte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private </w:t>
      </w:r>
      <w:proofErr w:type="spellStart"/>
      <w:r w:rsidRPr="00893A7E">
        <w:rPr>
          <w:rFonts w:ascii="Trebuchet MS" w:eastAsia="Calibri" w:hAnsi="Trebuchet MS" w:cs="Times New Roman"/>
          <w:lang w:val="en-US"/>
          <w14:ligatures w14:val="none"/>
        </w:rPr>
        <w:t>asupra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mediului</w:t>
      </w:r>
      <w:proofErr w:type="spellEnd"/>
      <w:r w:rsidRPr="00893A7E">
        <w:rPr>
          <w:rFonts w:ascii="Trebuchet MS" w:eastAsia="Calibri" w:hAnsi="Trebuchet MS" w:cs="Times New Roman"/>
          <w:lang w:val="en-US"/>
          <w14:ligatures w14:val="none"/>
        </w:rPr>
        <w:t xml:space="preserve"> au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w:t>
      </w:r>
      <w:proofErr w:type="spellStart"/>
      <w:proofErr w:type="gramStart"/>
      <w:r w:rsidRPr="00893A7E">
        <w:rPr>
          <w:rFonts w:ascii="Trebuchet MS" w:eastAsia="Calibri" w:hAnsi="Trebuchet MS" w:cs="Times New Roman"/>
          <w:lang w:val="en-US"/>
          <w14:ligatures w14:val="none"/>
        </w:rPr>
        <w:t>să</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prevăzute</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21</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(3) </w:t>
      </w:r>
      <w:proofErr w:type="spellStart"/>
      <w:proofErr w:type="gramStart"/>
      <w:r w:rsidRPr="00893A7E">
        <w:rPr>
          <w:rFonts w:ascii="Trebuchet MS" w:eastAsia="Calibri" w:hAnsi="Trebuchet MS" w:cs="Times New Roman"/>
          <w:lang w:val="en-US"/>
          <w14:ligatures w14:val="none"/>
        </w:rPr>
        <w:t>sau</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autorităţii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ierarhic</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superioare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revocarea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tot </w:t>
      </w:r>
      <w:proofErr w:type="spellStart"/>
      <w:r w:rsidRPr="00893A7E">
        <w:rPr>
          <w:rFonts w:ascii="Trebuchet MS" w:eastAsia="Calibri" w:hAnsi="Trebuchet MS" w:cs="Times New Roman"/>
          <w:lang w:val="en-US"/>
          <w14:ligatures w14:val="none"/>
        </w:rPr>
        <w:t>sau</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parte, a </w:t>
      </w:r>
      <w:proofErr w:type="spellStart"/>
      <w:r w:rsidRPr="00893A7E">
        <w:rPr>
          <w:rFonts w:ascii="Trebuchet MS" w:eastAsia="Calibri" w:hAnsi="Trebuchet MS" w:cs="Times New Roman"/>
          <w:lang w:val="en-US"/>
          <w14:ligatures w14:val="none"/>
        </w:rPr>
        <w:t>respectivei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decizii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Solicitarea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înregistrată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în</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aducerii</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cunoştinţa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publicului</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deciziei</w:t>
      </w:r>
      <w:proofErr w:type="spellEnd"/>
      <w:r w:rsidRPr="00893A7E">
        <w:rPr>
          <w:rFonts w:ascii="Trebuchet MS" w:eastAsia="Calibri" w:hAnsi="Trebuchet MS" w:cs="Times New Roman"/>
          <w:lang w:val="en-US"/>
          <w14:ligatures w14:val="none"/>
        </w:rPr>
        <w:t xml:space="preserve">. </w:t>
      </w:r>
    </w:p>
    <w:p w14:paraId="6E98949F" w14:textId="22EE4384"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Autoritatea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publică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emitentă</w:t>
      </w:r>
      <w:proofErr w:type="spellEnd"/>
      <w:r w:rsidRPr="00893A7E">
        <w:rPr>
          <w:rFonts w:ascii="Trebuchet MS" w:eastAsia="Calibri" w:hAnsi="Trebuchet MS" w:cs="Times New Roman"/>
          <w:lang w:val="en-US"/>
          <w14:ligatures w14:val="none"/>
        </w:rPr>
        <w:t xml:space="preserve"> are </w:t>
      </w:r>
      <w:proofErr w:type="spellStart"/>
      <w:r w:rsidRPr="00893A7E">
        <w:rPr>
          <w:rFonts w:ascii="Trebuchet MS" w:eastAsia="Calibri" w:hAnsi="Trebuchet MS" w:cs="Times New Roman"/>
          <w:lang w:val="en-US"/>
          <w14:ligatures w14:val="none"/>
        </w:rPr>
        <w:t>obligaţia</w:t>
      </w:r>
      <w:proofErr w:type="spellEnd"/>
      <w:r w:rsidRPr="00893A7E">
        <w:rPr>
          <w:rFonts w:ascii="Trebuchet MS" w:eastAsia="Calibri" w:hAnsi="Trebuchet MS" w:cs="Times New Roman"/>
          <w:lang w:val="en-US"/>
          <w14:ligatures w14:val="none"/>
        </w:rPr>
        <w:t xml:space="preserve"> de </w:t>
      </w:r>
      <w:proofErr w:type="gramStart"/>
      <w:r w:rsidRPr="00893A7E">
        <w:rPr>
          <w:rFonts w:ascii="Trebuchet MS" w:eastAsia="Calibri" w:hAnsi="Trebuchet MS" w:cs="Times New Roman"/>
          <w:lang w:val="en-US"/>
          <w14:ligatures w14:val="none"/>
        </w:rPr>
        <w:t>a</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răspunde</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plângerea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în</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termen</w:t>
      </w:r>
      <w:proofErr w:type="spellEnd"/>
      <w:r w:rsidRPr="00893A7E">
        <w:rPr>
          <w:rFonts w:ascii="Trebuchet MS" w:eastAsia="Calibri" w:hAnsi="Trebuchet MS" w:cs="Times New Roman"/>
          <w:lang w:val="en-US"/>
          <w14:ligatures w14:val="none"/>
        </w:rPr>
        <w:t xml:space="preserve"> de 30 de </w:t>
      </w:r>
      <w:proofErr w:type="spellStart"/>
      <w:r w:rsidRPr="00893A7E">
        <w:rPr>
          <w:rFonts w:ascii="Trebuchet MS" w:eastAsia="Calibri" w:hAnsi="Trebuchet MS" w:cs="Times New Roman"/>
          <w:lang w:val="en-US"/>
          <w14:ligatures w14:val="none"/>
        </w:rPr>
        <w:t>zile</w:t>
      </w:r>
      <w:proofErr w:type="spellEnd"/>
      <w:r w:rsidRPr="00893A7E">
        <w:rPr>
          <w:rFonts w:ascii="Trebuchet MS" w:eastAsia="Calibri" w:hAnsi="Trebuchet MS" w:cs="Times New Roman"/>
          <w:lang w:val="en-US"/>
          <w14:ligatures w14:val="none"/>
        </w:rPr>
        <w:t xml:space="preserve"> de la data </w:t>
      </w:r>
      <w:proofErr w:type="spellStart"/>
      <w:r w:rsidRPr="00893A7E">
        <w:rPr>
          <w:rFonts w:ascii="Trebuchet MS" w:eastAsia="Calibri" w:hAnsi="Trebuchet MS" w:cs="Times New Roman"/>
          <w:lang w:val="en-US"/>
          <w14:ligatures w14:val="none"/>
        </w:rPr>
        <w:t>înregistrării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acesteia</w:t>
      </w:r>
      <w:proofErr w:type="spellEnd"/>
      <w:r w:rsidRPr="00893A7E">
        <w:rPr>
          <w:rFonts w:ascii="Trebuchet MS" w:eastAsia="Calibri" w:hAnsi="Trebuchet MS" w:cs="Times New Roman"/>
          <w:lang w:val="en-US"/>
          <w14:ligatures w14:val="none"/>
        </w:rPr>
        <w:t xml:space="preserve"> la </w:t>
      </w:r>
      <w:proofErr w:type="spellStart"/>
      <w:r w:rsidRPr="00893A7E">
        <w:rPr>
          <w:rFonts w:ascii="Trebuchet MS" w:eastAsia="Calibri" w:hAnsi="Trebuchet MS" w:cs="Times New Roman"/>
          <w:lang w:val="en-US"/>
          <w14:ligatures w14:val="none"/>
        </w:rPr>
        <w:t>acea</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autoritate</w:t>
      </w:r>
      <w:proofErr w:type="spellEnd"/>
      <w:r w:rsidRPr="00893A7E">
        <w:rPr>
          <w:rFonts w:ascii="Trebuchet MS" w:eastAsia="Calibri" w:hAnsi="Trebuchet MS" w:cs="Times New Roman"/>
          <w:lang w:val="en-US"/>
          <w14:ligatures w14:val="none"/>
        </w:rPr>
        <w:t xml:space="preserve">. </w:t>
      </w:r>
    </w:p>
    <w:p w14:paraId="6E8A798A" w14:textId="77777777" w:rsidR="00893A7E" w:rsidRPr="00893A7E" w:rsidRDefault="00893A7E" w:rsidP="00893A7E">
      <w:pPr>
        <w:spacing w:after="0" w:line="360" w:lineRule="auto"/>
        <w:jc w:val="both"/>
        <w:rPr>
          <w:rFonts w:ascii="Trebuchet MS" w:eastAsia="Calibri" w:hAnsi="Trebuchet MS" w:cs="Times New Roman"/>
          <w:lang w:val="en-US"/>
          <w14:ligatures w14:val="none"/>
        </w:rPr>
      </w:pPr>
      <w:proofErr w:type="spellStart"/>
      <w:r w:rsidRPr="00893A7E">
        <w:rPr>
          <w:rFonts w:ascii="Trebuchet MS" w:eastAsia="Calibri" w:hAnsi="Trebuchet MS" w:cs="Times New Roman"/>
          <w:lang w:val="en-US"/>
          <w14:ligatures w14:val="none"/>
        </w:rPr>
        <w:t>Procedura</w:t>
      </w:r>
      <w:proofErr w:type="spellEnd"/>
      <w:r w:rsidRPr="00893A7E">
        <w:rPr>
          <w:rFonts w:ascii="Trebuchet MS" w:eastAsia="Calibri" w:hAnsi="Trebuchet MS" w:cs="Times New Roman"/>
          <w:lang w:val="en-US"/>
          <w14:ligatures w14:val="none"/>
        </w:rPr>
        <w:t xml:space="preserve"> de </w:t>
      </w:r>
      <w:proofErr w:type="spellStart"/>
      <w:r w:rsidRPr="00893A7E">
        <w:rPr>
          <w:rFonts w:ascii="Trebuchet MS" w:eastAsia="Calibri" w:hAnsi="Trebuchet MS" w:cs="Times New Roman"/>
          <w:lang w:val="en-US"/>
          <w14:ligatures w14:val="none"/>
        </w:rPr>
        <w:t>soluţionare</w:t>
      </w:r>
      <w:proofErr w:type="spellEnd"/>
      <w:r w:rsidRPr="00893A7E">
        <w:rPr>
          <w:rFonts w:ascii="Trebuchet MS" w:eastAsia="Calibri" w:hAnsi="Trebuchet MS" w:cs="Times New Roman"/>
          <w:lang w:val="en-US"/>
          <w14:ligatures w14:val="none"/>
        </w:rPr>
        <w:t xml:space="preserve"> a </w:t>
      </w:r>
      <w:proofErr w:type="spellStart"/>
      <w:r w:rsidRPr="00893A7E">
        <w:rPr>
          <w:rFonts w:ascii="Trebuchet MS" w:eastAsia="Calibri" w:hAnsi="Trebuchet MS" w:cs="Times New Roman"/>
          <w:lang w:val="en-US"/>
          <w14:ligatures w14:val="none"/>
        </w:rPr>
        <w:t>plângerii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prealabile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prevăzută</w:t>
      </w:r>
      <w:proofErr w:type="spellEnd"/>
      <w:r w:rsidRPr="00893A7E">
        <w:rPr>
          <w:rFonts w:ascii="Trebuchet MS" w:eastAsia="Calibri" w:hAnsi="Trebuchet MS" w:cs="Times New Roman"/>
          <w:lang w:val="en-US"/>
          <w14:ligatures w14:val="none"/>
        </w:rPr>
        <w:t xml:space="preserve"> la art. </w:t>
      </w:r>
      <w:proofErr w:type="gramStart"/>
      <w:r w:rsidRPr="00893A7E">
        <w:rPr>
          <w:rFonts w:ascii="Trebuchet MS" w:eastAsia="Calibri" w:hAnsi="Trebuchet MS" w:cs="Times New Roman"/>
          <w:lang w:val="en-US"/>
          <w14:ligatures w14:val="none"/>
        </w:rPr>
        <w:t>22</w:t>
      </w:r>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alin</w:t>
      </w:r>
      <w:proofErr w:type="spellEnd"/>
      <w:r w:rsidRPr="00893A7E">
        <w:rPr>
          <w:rFonts w:ascii="Trebuchet MS" w:eastAsia="Calibri" w:hAnsi="Trebuchet MS" w:cs="Times New Roman"/>
          <w:lang w:val="en-US"/>
          <w14:ligatures w14:val="none"/>
        </w:rPr>
        <w:t xml:space="preserve">. (1) </w:t>
      </w:r>
      <w:proofErr w:type="spellStart"/>
      <w:proofErr w:type="gramStart"/>
      <w:r w:rsidRPr="00893A7E">
        <w:rPr>
          <w:rFonts w:ascii="Trebuchet MS" w:eastAsia="Calibri" w:hAnsi="Trebuchet MS" w:cs="Times New Roman"/>
          <w:lang w:val="en-US"/>
          <w14:ligatures w14:val="none"/>
        </w:rPr>
        <w:t>este</w:t>
      </w:r>
      <w:proofErr w:type="spellEnd"/>
      <w:proofErr w:type="gram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gratuită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trebuie</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să</w:t>
      </w:r>
      <w:proofErr w:type="spellEnd"/>
      <w:r w:rsidRPr="00893A7E">
        <w:rPr>
          <w:rFonts w:ascii="Trebuchet MS" w:eastAsia="Calibri" w:hAnsi="Trebuchet MS" w:cs="Times New Roman"/>
          <w:lang w:val="en-US"/>
          <w14:ligatures w14:val="none"/>
        </w:rPr>
        <w:t xml:space="preserve"> fie </w:t>
      </w:r>
      <w:proofErr w:type="spellStart"/>
      <w:r w:rsidRPr="00893A7E">
        <w:rPr>
          <w:rFonts w:ascii="Trebuchet MS" w:eastAsia="Calibri" w:hAnsi="Trebuchet MS" w:cs="Times New Roman"/>
          <w:lang w:val="en-US"/>
          <w14:ligatures w14:val="none"/>
        </w:rPr>
        <w:t>echitabilă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rapidă</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şi</w:t>
      </w:r>
      <w:proofErr w:type="spellEnd"/>
      <w:r w:rsidRPr="00893A7E">
        <w:rPr>
          <w:rFonts w:ascii="Trebuchet MS" w:eastAsia="Calibri" w:hAnsi="Trebuchet MS" w:cs="Times New Roman"/>
          <w:lang w:val="en-US"/>
          <w14:ligatures w14:val="none"/>
        </w:rPr>
        <w:t xml:space="preserve"> </w:t>
      </w:r>
      <w:proofErr w:type="spellStart"/>
      <w:r w:rsidRPr="00893A7E">
        <w:rPr>
          <w:rFonts w:ascii="Trebuchet MS" w:eastAsia="Calibri" w:hAnsi="Trebuchet MS" w:cs="Times New Roman"/>
          <w:lang w:val="en-US"/>
          <w14:ligatures w14:val="none"/>
        </w:rPr>
        <w:t>corectă</w:t>
      </w:r>
      <w:proofErr w:type="spellEnd"/>
      <w:r w:rsidRPr="00893A7E">
        <w:rPr>
          <w:rFonts w:ascii="Trebuchet MS" w:eastAsia="Calibri" w:hAnsi="Trebuchet MS" w:cs="Times New Roman"/>
          <w:lang w:val="en-US"/>
          <w14:ligatures w14:val="none"/>
        </w:rPr>
        <w:t xml:space="preserve">. </w:t>
      </w:r>
    </w:p>
    <w:p w14:paraId="5165A4FC" w14:textId="77777777" w:rsidR="00893A7E" w:rsidRPr="002D0DF1" w:rsidRDefault="00893A7E" w:rsidP="00893A7E">
      <w:pPr>
        <w:spacing w:after="0" w:line="360" w:lineRule="auto"/>
        <w:jc w:val="both"/>
        <w:rPr>
          <w:rFonts w:ascii="Trebuchet MS" w:eastAsia="Calibri" w:hAnsi="Trebuchet MS" w:cs="Times New Roman"/>
          <w:b/>
          <w:sz w:val="20"/>
          <w:szCs w:val="20"/>
          <w:lang w:val="en-US"/>
          <w14:ligatures w14:val="none"/>
        </w:rPr>
      </w:pPr>
    </w:p>
    <w:p w14:paraId="43772925" w14:textId="77777777" w:rsidR="00893A7E" w:rsidRPr="00893A7E" w:rsidRDefault="00893A7E" w:rsidP="00893A7E">
      <w:pPr>
        <w:spacing w:after="0" w:line="360" w:lineRule="auto"/>
        <w:jc w:val="both"/>
        <w:rPr>
          <w:rFonts w:ascii="Trebuchet MS" w:eastAsia="Calibri" w:hAnsi="Trebuchet MS" w:cs="Times New Roman"/>
          <w:b/>
          <w14:ligatures w14:val="none"/>
        </w:rPr>
      </w:pPr>
      <w:proofErr w:type="spellStart"/>
      <w:r w:rsidRPr="00893A7E">
        <w:rPr>
          <w:rFonts w:ascii="Trebuchet MS" w:eastAsia="Calibri" w:hAnsi="Trebuchet MS" w:cs="Times New Roman"/>
          <w:b/>
          <w:lang w:val="en-US"/>
          <w14:ligatures w14:val="none"/>
        </w:rPr>
        <w:lastRenderedPageBreak/>
        <w:t>Prezenta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decizie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poate</w:t>
      </w:r>
      <w:proofErr w:type="spellEnd"/>
      <w:r w:rsidRPr="00893A7E">
        <w:rPr>
          <w:rFonts w:ascii="Trebuchet MS" w:eastAsia="Calibri" w:hAnsi="Trebuchet MS" w:cs="Times New Roman"/>
          <w:b/>
          <w:lang w:val="en-US"/>
          <w14:ligatures w14:val="none"/>
        </w:rPr>
        <w:t xml:space="preserve"> fi </w:t>
      </w:r>
      <w:proofErr w:type="spellStart"/>
      <w:r w:rsidRPr="00893A7E">
        <w:rPr>
          <w:rFonts w:ascii="Trebuchet MS" w:eastAsia="Calibri" w:hAnsi="Trebuchet MS" w:cs="Times New Roman"/>
          <w:b/>
          <w:lang w:val="en-US"/>
          <w14:ligatures w14:val="none"/>
        </w:rPr>
        <w:t>contestată</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în</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conformitate</w:t>
      </w:r>
      <w:proofErr w:type="spell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prevederile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292/2018</w:t>
      </w:r>
      <w:proofErr w:type="gram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privind</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evaluarea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impactului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anumitor</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proiecte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publice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private </w:t>
      </w:r>
      <w:proofErr w:type="spellStart"/>
      <w:r w:rsidRPr="00893A7E">
        <w:rPr>
          <w:rFonts w:ascii="Trebuchet MS" w:eastAsia="Calibri" w:hAnsi="Trebuchet MS" w:cs="Times New Roman"/>
          <w:b/>
          <w:lang w:val="en-US"/>
          <w14:ligatures w14:val="none"/>
        </w:rPr>
        <w:t>asupra</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mediului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ale </w:t>
      </w:r>
      <w:proofErr w:type="spellStart"/>
      <w:r w:rsidRPr="00893A7E">
        <w:rPr>
          <w:rFonts w:ascii="Trebuchet MS" w:eastAsia="Calibri" w:hAnsi="Trebuchet MS" w:cs="Times New Roman"/>
          <w:b/>
          <w:lang w:val="en-US"/>
          <w14:ligatures w14:val="none"/>
        </w:rPr>
        <w:t>Legii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nr</w:t>
      </w:r>
      <w:proofErr w:type="spellEnd"/>
      <w:r w:rsidRPr="00893A7E">
        <w:rPr>
          <w:rFonts w:ascii="Trebuchet MS" w:eastAsia="Calibri" w:hAnsi="Trebuchet MS" w:cs="Times New Roman"/>
          <w:b/>
          <w:lang w:val="en-US"/>
          <w14:ligatures w14:val="none"/>
        </w:rPr>
        <w:t xml:space="preserve">. </w:t>
      </w:r>
      <w:proofErr w:type="gramStart"/>
      <w:r w:rsidRPr="00893A7E">
        <w:rPr>
          <w:rFonts w:ascii="Trebuchet MS" w:eastAsia="Calibri" w:hAnsi="Trebuchet MS" w:cs="Times New Roman"/>
          <w:b/>
          <w:lang w:val="en-US"/>
          <w14:ligatures w14:val="none"/>
        </w:rPr>
        <w:t>554/2004</w:t>
      </w:r>
      <w:proofErr w:type="gramEnd"/>
      <w:r w:rsidRPr="00893A7E">
        <w:rPr>
          <w:rFonts w:ascii="Trebuchet MS" w:eastAsia="Calibri" w:hAnsi="Trebuchet MS" w:cs="Times New Roman"/>
          <w:b/>
          <w:lang w:val="en-US"/>
          <w14:ligatures w14:val="none"/>
        </w:rPr>
        <w:t xml:space="preserve">, cu </w:t>
      </w:r>
      <w:proofErr w:type="spellStart"/>
      <w:r w:rsidRPr="00893A7E">
        <w:rPr>
          <w:rFonts w:ascii="Trebuchet MS" w:eastAsia="Calibri" w:hAnsi="Trebuchet MS" w:cs="Times New Roman"/>
          <w:b/>
          <w:lang w:val="en-US"/>
          <w14:ligatures w14:val="none"/>
        </w:rPr>
        <w:t>modificările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şi</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completările</w:t>
      </w:r>
      <w:proofErr w:type="spellEnd"/>
      <w:r w:rsidRPr="00893A7E">
        <w:rPr>
          <w:rFonts w:ascii="Trebuchet MS" w:eastAsia="Calibri" w:hAnsi="Trebuchet MS" w:cs="Times New Roman"/>
          <w:b/>
          <w:lang w:val="en-US"/>
          <w14:ligatures w14:val="none"/>
        </w:rPr>
        <w:t xml:space="preserve"> </w:t>
      </w:r>
      <w:proofErr w:type="spellStart"/>
      <w:r w:rsidRPr="00893A7E">
        <w:rPr>
          <w:rFonts w:ascii="Trebuchet MS" w:eastAsia="Calibri" w:hAnsi="Trebuchet MS" w:cs="Times New Roman"/>
          <w:b/>
          <w:lang w:val="en-US"/>
          <w14:ligatures w14:val="none"/>
        </w:rPr>
        <w:t>ulterioare</w:t>
      </w:r>
      <w:proofErr w:type="spellEnd"/>
      <w:r w:rsidRPr="00893A7E">
        <w:rPr>
          <w:rFonts w:ascii="Trebuchet MS" w:eastAsia="Calibri" w:hAnsi="Trebuchet MS" w:cs="Times New Roman"/>
          <w:b/>
          <w:lang w:val="en-US"/>
          <w14:ligatures w14:val="none"/>
        </w:rPr>
        <w:t xml:space="preserve">. </w:t>
      </w:r>
    </w:p>
    <w:p w14:paraId="4D7242DD" w14:textId="77777777" w:rsidR="00893A7E" w:rsidRPr="002D0DF1" w:rsidRDefault="00893A7E" w:rsidP="00893A7E">
      <w:pPr>
        <w:spacing w:after="0" w:line="360" w:lineRule="auto"/>
        <w:jc w:val="both"/>
        <w:rPr>
          <w:rFonts w:ascii="Trebuchet MS" w:eastAsia="Calibri" w:hAnsi="Trebuchet MS" w:cs="Times New Roman"/>
          <w:b/>
          <w:bCs/>
          <w:sz w:val="20"/>
          <w:szCs w:val="20"/>
          <w14:ligatures w14:val="none"/>
        </w:rPr>
      </w:pPr>
    </w:p>
    <w:p w14:paraId="337BEAA2" w14:textId="41C58969" w:rsidR="00893A7E" w:rsidRPr="00893A7E" w:rsidRDefault="00893A7E" w:rsidP="00893A7E">
      <w:pPr>
        <w:spacing w:after="0" w:line="360" w:lineRule="auto"/>
        <w:jc w:val="both"/>
        <w:rPr>
          <w:rFonts w:ascii="Trebuchet MS" w:eastAsia="Calibri" w:hAnsi="Trebuchet MS" w:cs="Times New Roman"/>
          <w:b/>
          <w:bCs/>
          <w14:ligatures w14:val="none"/>
        </w:rPr>
      </w:pPr>
      <w:r w:rsidRPr="00893A7E">
        <w:rPr>
          <w:rFonts w:ascii="Trebuchet MS" w:eastAsia="Calibri" w:hAnsi="Trebuchet MS" w:cs="Times New Roman"/>
          <w:b/>
          <w:bCs/>
          <w14:ligatures w14:val="none"/>
        </w:rPr>
        <w:t>Prezenta decizie a fost emisă în 3 (trei) exemplare, fiecare exemplar având un număr de 1</w:t>
      </w:r>
      <w:r w:rsidR="0022250F">
        <w:rPr>
          <w:rFonts w:ascii="Trebuchet MS" w:eastAsia="Calibri" w:hAnsi="Trebuchet MS" w:cs="Times New Roman"/>
          <w:b/>
          <w:bCs/>
          <w14:ligatures w14:val="none"/>
        </w:rPr>
        <w:t>1</w:t>
      </w:r>
      <w:r w:rsidRPr="00893A7E">
        <w:rPr>
          <w:rFonts w:ascii="Trebuchet MS" w:eastAsia="Calibri" w:hAnsi="Trebuchet MS" w:cs="Times New Roman"/>
          <w:b/>
          <w:bCs/>
          <w14:ligatures w14:val="none"/>
        </w:rPr>
        <w:t xml:space="preserve"> (</w:t>
      </w:r>
      <w:r w:rsidR="0022250F">
        <w:rPr>
          <w:rFonts w:ascii="Trebuchet MS" w:eastAsia="Calibri" w:hAnsi="Trebuchet MS" w:cs="Times New Roman"/>
          <w:b/>
          <w:bCs/>
          <w14:ligatures w14:val="none"/>
        </w:rPr>
        <w:t>un</w:t>
      </w:r>
      <w:r w:rsidR="00453FBE">
        <w:rPr>
          <w:rFonts w:ascii="Trebuchet MS" w:eastAsia="Calibri" w:hAnsi="Trebuchet MS" w:cs="Times New Roman"/>
          <w:b/>
          <w:bCs/>
          <w14:ligatures w14:val="none"/>
        </w:rPr>
        <w:t>spre</w:t>
      </w:r>
      <w:r w:rsidRPr="00893A7E">
        <w:rPr>
          <w:rFonts w:ascii="Trebuchet MS" w:eastAsia="Calibri" w:hAnsi="Trebuchet MS" w:cs="Times New Roman"/>
          <w:b/>
          <w:bCs/>
          <w14:ligatures w14:val="none"/>
        </w:rPr>
        <w:t xml:space="preserve">zece) pagini, semnate </w:t>
      </w:r>
      <w:proofErr w:type="spellStart"/>
      <w:r w:rsidRPr="00893A7E">
        <w:rPr>
          <w:rFonts w:ascii="Trebuchet MS" w:eastAsia="Calibri" w:hAnsi="Trebuchet MS" w:cs="Times New Roman"/>
          <w:b/>
          <w:bCs/>
          <w14:ligatures w14:val="none"/>
        </w:rPr>
        <w:t>şi</w:t>
      </w:r>
      <w:proofErr w:type="spellEnd"/>
      <w:r w:rsidRPr="00893A7E">
        <w:rPr>
          <w:rFonts w:ascii="Trebuchet MS" w:eastAsia="Calibri" w:hAnsi="Trebuchet MS" w:cs="Times New Roman"/>
          <w:b/>
          <w:bCs/>
          <w14:ligatures w14:val="none"/>
        </w:rPr>
        <w:t xml:space="preserve"> </w:t>
      </w:r>
      <w:proofErr w:type="spellStart"/>
      <w:r w:rsidRPr="00893A7E">
        <w:rPr>
          <w:rFonts w:ascii="Trebuchet MS" w:eastAsia="Calibri" w:hAnsi="Trebuchet MS" w:cs="Times New Roman"/>
          <w:b/>
          <w:bCs/>
          <w14:ligatures w14:val="none"/>
        </w:rPr>
        <w:t>ştampilate</w:t>
      </w:r>
      <w:proofErr w:type="spellEnd"/>
      <w:r w:rsidRPr="00893A7E">
        <w:rPr>
          <w:rFonts w:ascii="Trebuchet MS" w:eastAsia="Calibri" w:hAnsi="Trebuchet MS" w:cs="Times New Roman"/>
          <w:b/>
          <w:bCs/>
          <w14:ligatures w14:val="none"/>
        </w:rPr>
        <w:t>: 1 ex. pentru solicitant, 2 ex. se arhivează la A.P.M. Sibiu.</w:t>
      </w:r>
    </w:p>
    <w:p w14:paraId="45B8A8FD" w14:textId="77777777" w:rsidR="00231155" w:rsidRDefault="00231155" w:rsidP="009F3463">
      <w:pPr>
        <w:tabs>
          <w:tab w:val="left" w:pos="709"/>
          <w:tab w:val="left" w:pos="851"/>
        </w:tabs>
        <w:spacing w:after="0" w:line="360" w:lineRule="auto"/>
        <w:jc w:val="center"/>
        <w:rPr>
          <w:rFonts w:ascii="Trebuchet MS" w:eastAsia="Calibri" w:hAnsi="Trebuchet MS" w:cs="Times New Roman"/>
          <w:b/>
          <w14:ligatures w14:val="none"/>
        </w:rPr>
      </w:pPr>
    </w:p>
    <w:p w14:paraId="7352A1F2" w14:textId="413FC014"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DIRECTOR EXECUTIV,</w:t>
      </w:r>
    </w:p>
    <w:p w14:paraId="441BB9EC" w14:textId="77777777" w:rsidR="00893A7E" w:rsidRPr="00893A7E" w:rsidRDefault="00893A7E" w:rsidP="009F3463">
      <w:pPr>
        <w:tabs>
          <w:tab w:val="left" w:pos="709"/>
          <w:tab w:val="left" w:pos="851"/>
        </w:tabs>
        <w:spacing w:after="0" w:line="360" w:lineRule="auto"/>
        <w:jc w:val="center"/>
        <w:rPr>
          <w:rFonts w:ascii="Trebuchet MS" w:eastAsia="Calibri" w:hAnsi="Trebuchet MS" w:cs="Times New Roman"/>
          <w:b/>
          <w14:ligatures w14:val="none"/>
        </w:rPr>
      </w:pPr>
      <w:r w:rsidRPr="00893A7E">
        <w:rPr>
          <w:rFonts w:ascii="Trebuchet MS" w:eastAsia="Calibri" w:hAnsi="Trebuchet MS" w:cs="Times New Roman"/>
          <w:b/>
          <w14:ligatures w14:val="none"/>
        </w:rPr>
        <w:t>Ciprian SIMULESCU</w:t>
      </w:r>
    </w:p>
    <w:p w14:paraId="6A1859E8" w14:textId="5C88C493" w:rsidR="00893A7E" w:rsidRDefault="00893A7E" w:rsidP="009F3463">
      <w:pPr>
        <w:spacing w:after="0" w:line="360" w:lineRule="auto"/>
        <w:ind w:left="360"/>
        <w:jc w:val="center"/>
        <w:rPr>
          <w:rFonts w:ascii="Trebuchet MS" w:eastAsia="Calibri" w:hAnsi="Trebuchet MS" w:cs="Times New Roman"/>
          <w:b/>
          <w14:ligatures w14:val="none"/>
        </w:rPr>
      </w:pPr>
    </w:p>
    <w:p w14:paraId="417337FB" w14:textId="1102C3A2" w:rsidR="009F3463" w:rsidRDefault="009F3463" w:rsidP="009F3463">
      <w:pPr>
        <w:spacing w:after="0" w:line="360" w:lineRule="auto"/>
        <w:ind w:left="360"/>
        <w:jc w:val="center"/>
        <w:rPr>
          <w:rFonts w:ascii="Trebuchet MS" w:eastAsia="Calibri" w:hAnsi="Trebuchet MS" w:cs="Times New Roman"/>
          <w:b/>
          <w14:ligatures w14:val="none"/>
        </w:rPr>
      </w:pPr>
    </w:p>
    <w:p w14:paraId="3217D17A" w14:textId="58C54650" w:rsidR="00231155" w:rsidRDefault="00231155" w:rsidP="009F3463">
      <w:pPr>
        <w:spacing w:after="0" w:line="360" w:lineRule="auto"/>
        <w:ind w:left="360"/>
        <w:jc w:val="center"/>
        <w:rPr>
          <w:rFonts w:ascii="Trebuchet MS" w:eastAsia="Calibri" w:hAnsi="Trebuchet MS" w:cs="Times New Roman"/>
          <w:b/>
          <w14:ligatures w14:val="none"/>
        </w:rPr>
      </w:pPr>
    </w:p>
    <w:p w14:paraId="23275011" w14:textId="35E6D257" w:rsidR="00231155" w:rsidRDefault="00231155" w:rsidP="009F3463">
      <w:pPr>
        <w:spacing w:after="0" w:line="360" w:lineRule="auto"/>
        <w:ind w:left="360"/>
        <w:jc w:val="center"/>
        <w:rPr>
          <w:rFonts w:ascii="Trebuchet MS" w:eastAsia="Calibri" w:hAnsi="Trebuchet MS" w:cs="Times New Roman"/>
          <w:b/>
          <w14:ligatures w14:val="none"/>
        </w:rPr>
      </w:pPr>
    </w:p>
    <w:p w14:paraId="73201850" w14:textId="75B7971A" w:rsidR="00231155" w:rsidRDefault="00231155" w:rsidP="009F3463">
      <w:pPr>
        <w:spacing w:after="0" w:line="360" w:lineRule="auto"/>
        <w:ind w:left="360"/>
        <w:jc w:val="center"/>
        <w:rPr>
          <w:rFonts w:ascii="Trebuchet MS" w:eastAsia="Calibri" w:hAnsi="Trebuchet MS" w:cs="Times New Roman"/>
          <w:b/>
          <w14:ligatures w14:val="none"/>
        </w:rPr>
      </w:pPr>
    </w:p>
    <w:p w14:paraId="1F2CB808" w14:textId="1FF9152C" w:rsidR="00231155" w:rsidRDefault="00231155" w:rsidP="009F3463">
      <w:pPr>
        <w:spacing w:after="0" w:line="360" w:lineRule="auto"/>
        <w:ind w:left="360"/>
        <w:jc w:val="center"/>
        <w:rPr>
          <w:rFonts w:ascii="Trebuchet MS" w:eastAsia="Calibri" w:hAnsi="Trebuchet MS" w:cs="Times New Roman"/>
          <w:b/>
          <w14:ligatures w14:val="none"/>
        </w:rPr>
      </w:pPr>
    </w:p>
    <w:p w14:paraId="31ADEE1C" w14:textId="77777777" w:rsidR="00231155" w:rsidRPr="00893A7E" w:rsidRDefault="00231155" w:rsidP="009F3463">
      <w:pPr>
        <w:spacing w:after="0" w:line="360" w:lineRule="auto"/>
        <w:ind w:left="360"/>
        <w:jc w:val="center"/>
        <w:rPr>
          <w:rFonts w:ascii="Trebuchet MS" w:eastAsia="Calibri" w:hAnsi="Trebuchet MS" w:cs="Times New Roman"/>
          <w:b/>
          <w14:ligatures w14:val="none"/>
        </w:rPr>
      </w:pPr>
    </w:p>
    <w:p w14:paraId="1B2AF854" w14:textId="2A5CAC8A"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ŞEF SERVICIU AVIZE, </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ȘEF SERVICIU CALITATEA</w:t>
      </w:r>
    </w:p>
    <w:p w14:paraId="5A8578FE" w14:textId="397BA76F" w:rsidR="00893A7E" w:rsidRPr="00893A7E" w:rsidRDefault="002D69F2" w:rsidP="009F3463">
      <w:pPr>
        <w:spacing w:after="0" w:line="360" w:lineRule="auto"/>
        <w:rPr>
          <w:rFonts w:ascii="Trebuchet MS" w:eastAsia="Calibri" w:hAnsi="Trebuchet MS" w:cs="Times New Roman"/>
          <w:b/>
          <w14:ligatures w14:val="none"/>
        </w:rPr>
      </w:pPr>
      <w:r>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ACORDURI, AUTORIZAŢII,                               </w:t>
      </w:r>
      <w:r>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893A7E" w:rsidRPr="00893A7E">
        <w:rPr>
          <w:rFonts w:ascii="Trebuchet MS" w:eastAsia="Calibri" w:hAnsi="Trebuchet MS" w:cs="Times New Roman"/>
          <w:b/>
          <w14:ligatures w14:val="none"/>
        </w:rPr>
        <w:t xml:space="preserve"> FACTORILOR DE MEDIU</w:t>
      </w:r>
    </w:p>
    <w:p w14:paraId="4D7F973E" w14:textId="2DBFB198"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Ruxanda-Maria FLORIAN</w:t>
      </w:r>
      <w:r w:rsidRPr="00893A7E">
        <w:rPr>
          <w:rFonts w:ascii="Trebuchet MS" w:eastAsia="Calibri" w:hAnsi="Trebuchet MS" w:cs="Times New Roman"/>
          <w:b/>
          <w14:ligatures w14:val="none"/>
        </w:rPr>
        <w:tab/>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Flaviu TOMUȚĂ </w:t>
      </w:r>
    </w:p>
    <w:p w14:paraId="7034C3CF" w14:textId="4A8CBBA6" w:rsidR="00893A7E" w:rsidRDefault="00893A7E" w:rsidP="009F3463">
      <w:pPr>
        <w:spacing w:after="0" w:line="360" w:lineRule="auto"/>
        <w:rPr>
          <w:rFonts w:ascii="Trebuchet MS" w:eastAsia="Calibri" w:hAnsi="Trebuchet MS" w:cs="Times New Roman"/>
          <w:b/>
          <w14:ligatures w14:val="none"/>
        </w:rPr>
      </w:pPr>
    </w:p>
    <w:p w14:paraId="1407A45A" w14:textId="68ADC550" w:rsidR="00231155" w:rsidRDefault="00231155" w:rsidP="009F3463">
      <w:pPr>
        <w:spacing w:after="0" w:line="360" w:lineRule="auto"/>
        <w:rPr>
          <w:rFonts w:ascii="Trebuchet MS" w:eastAsia="Calibri" w:hAnsi="Trebuchet MS" w:cs="Times New Roman"/>
          <w:b/>
          <w14:ligatures w14:val="none"/>
        </w:rPr>
      </w:pPr>
    </w:p>
    <w:p w14:paraId="6D77899E" w14:textId="50EE104B" w:rsidR="00231155" w:rsidRDefault="00231155" w:rsidP="009F3463">
      <w:pPr>
        <w:spacing w:after="0" w:line="360" w:lineRule="auto"/>
        <w:rPr>
          <w:rFonts w:ascii="Trebuchet MS" w:eastAsia="Calibri" w:hAnsi="Trebuchet MS" w:cs="Times New Roman"/>
          <w:b/>
          <w14:ligatures w14:val="none"/>
        </w:rPr>
      </w:pPr>
    </w:p>
    <w:p w14:paraId="57F3F29F" w14:textId="77777777" w:rsidR="00231155" w:rsidRPr="00893A7E" w:rsidRDefault="00231155" w:rsidP="009F3463">
      <w:pPr>
        <w:spacing w:after="0" w:line="360" w:lineRule="auto"/>
        <w:rPr>
          <w:rFonts w:ascii="Trebuchet MS" w:eastAsia="Calibri" w:hAnsi="Trebuchet MS" w:cs="Times New Roman"/>
          <w:b/>
          <w14:ligatures w14:val="none"/>
        </w:rPr>
      </w:pPr>
    </w:p>
    <w:p w14:paraId="4D562936" w14:textId="3CE2D804" w:rsidR="00893A7E" w:rsidRPr="00893A7E" w:rsidRDefault="00893A7E" w:rsidP="009F3463">
      <w:pPr>
        <w:spacing w:after="0" w:line="360" w:lineRule="auto"/>
        <w:rPr>
          <w:rFonts w:ascii="Trebuchet MS" w:eastAsia="Calibri" w:hAnsi="Trebuchet MS" w:cs="Times New Roman"/>
          <w:b/>
          <w14:ligatures w14:val="none"/>
        </w:rPr>
      </w:pPr>
      <w:r w:rsidRPr="00893A7E">
        <w:rPr>
          <w:rFonts w:ascii="Trebuchet MS" w:eastAsia="Calibri" w:hAnsi="Trebuchet MS" w:cs="Times New Roman"/>
          <w:b/>
          <w14:ligatures w14:val="none"/>
        </w:rPr>
        <w:t xml:space="preserve">                </w:t>
      </w:r>
      <w:r w:rsidR="002D69F2">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ÎNTOCMIT,</w:t>
      </w:r>
      <w:r w:rsidRPr="00893A7E">
        <w:rPr>
          <w:rFonts w:ascii="Trebuchet MS" w:eastAsia="Calibri" w:hAnsi="Trebuchet MS" w:cs="Times New Roman"/>
          <w:lang w:val="en-US"/>
          <w14:ligatures w14:val="none"/>
        </w:rPr>
        <w:t xml:space="preserve"> </w:t>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r>
      <w:r w:rsidRPr="00893A7E">
        <w:rPr>
          <w:rFonts w:ascii="Trebuchet MS" w:eastAsia="Calibri" w:hAnsi="Trebuchet MS" w:cs="Times New Roman"/>
          <w:lang w:val="en-US"/>
          <w14:ligatures w14:val="none"/>
        </w:rPr>
        <w:tab/>
        <w:t xml:space="preserve">              </w:t>
      </w:r>
      <w:r w:rsidRPr="00893A7E">
        <w:rPr>
          <w:rFonts w:ascii="Trebuchet MS" w:eastAsia="Calibri" w:hAnsi="Trebuchet MS" w:cs="Times New Roman"/>
          <w:lang w:val="en-US"/>
          <w14:ligatures w14:val="none"/>
        </w:rPr>
        <w:tab/>
      </w:r>
      <w:r w:rsidR="005433A4">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5268E3">
        <w:rPr>
          <w:rFonts w:ascii="Trebuchet MS" w:eastAsia="Calibri" w:hAnsi="Trebuchet MS" w:cs="Times New Roman"/>
          <w:lang w:val="en-US"/>
          <w14:ligatures w14:val="none"/>
        </w:rPr>
        <w:t xml:space="preserve"> </w:t>
      </w:r>
      <w:r w:rsidR="009F3463">
        <w:rPr>
          <w:rFonts w:ascii="Trebuchet MS" w:eastAsia="Calibri" w:hAnsi="Trebuchet MS" w:cs="Times New Roman"/>
          <w:lang w:val="en-US"/>
          <w14:ligatures w14:val="none"/>
        </w:rPr>
        <w:t xml:space="preserve">      </w:t>
      </w:r>
      <w:r w:rsidR="002D69F2">
        <w:rPr>
          <w:rFonts w:ascii="Trebuchet MS" w:eastAsia="Calibri" w:hAnsi="Trebuchet MS" w:cs="Times New Roman"/>
          <w:lang w:val="en-US"/>
          <w14:ligatures w14:val="none"/>
        </w:rPr>
        <w:t xml:space="preserve"> </w:t>
      </w:r>
      <w:r w:rsidRPr="00893A7E">
        <w:rPr>
          <w:rFonts w:ascii="Trebuchet MS" w:eastAsia="Calibri" w:hAnsi="Trebuchet MS" w:cs="Times New Roman"/>
          <w:b/>
          <w14:ligatures w14:val="none"/>
        </w:rPr>
        <w:t>ÎNTOCMIT,</w:t>
      </w:r>
    </w:p>
    <w:p w14:paraId="091AD3CC" w14:textId="4D946CAA" w:rsidR="00D447FB" w:rsidRPr="009F25E0" w:rsidRDefault="00893A7E" w:rsidP="002D0DF1">
      <w:pPr>
        <w:spacing w:after="0" w:line="360" w:lineRule="auto"/>
        <w:rPr>
          <w:rFonts w:ascii="Trebuchet MS" w:hAnsi="Trebuchet MS"/>
          <w:sz w:val="20"/>
          <w:szCs w:val="20"/>
        </w:rPr>
      </w:pPr>
      <w:r w:rsidRPr="00893A7E">
        <w:rPr>
          <w:rFonts w:ascii="Trebuchet MS" w:eastAsia="Calibri" w:hAnsi="Trebuchet MS" w:cs="Times New Roman"/>
          <w14:ligatures w14:val="none"/>
        </w:rPr>
        <w:t xml:space="preserve"> </w:t>
      </w:r>
      <w:r w:rsidR="002D69F2">
        <w:rPr>
          <w:rFonts w:ascii="Trebuchet MS" w:eastAsia="Calibri" w:hAnsi="Trebuchet MS" w:cs="Times New Roman"/>
          <w14:ligatures w14:val="none"/>
        </w:rPr>
        <w:t xml:space="preserve">     </w:t>
      </w:r>
      <w:r w:rsidRPr="00893A7E">
        <w:rPr>
          <w:rFonts w:ascii="Trebuchet MS" w:eastAsia="Calibri" w:hAnsi="Trebuchet MS" w:cs="Times New Roman"/>
          <w14:ligatures w14:val="none"/>
        </w:rPr>
        <w:t xml:space="preserve"> consilier</w:t>
      </w:r>
      <w:r w:rsidRPr="00893A7E">
        <w:rPr>
          <w:rFonts w:ascii="Trebuchet MS" w:eastAsia="Calibri" w:hAnsi="Trebuchet MS" w:cs="Times New Roman"/>
          <w:b/>
          <w14:ligatures w14:val="none"/>
        </w:rPr>
        <w:t xml:space="preserve"> Nicoleta CRISTEA</w:t>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r>
      <w:r w:rsidRPr="00893A7E">
        <w:rPr>
          <w:rFonts w:ascii="Trebuchet MS" w:eastAsia="Calibri" w:hAnsi="Trebuchet MS" w:cs="Times New Roman"/>
          <w:b/>
          <w14:ligatures w14:val="none"/>
        </w:rPr>
        <w:tab/>
        <w:t xml:space="preserve">      </w:t>
      </w:r>
      <w:r w:rsidR="002D69F2">
        <w:rPr>
          <w:rFonts w:ascii="Trebuchet MS" w:eastAsia="Calibri" w:hAnsi="Trebuchet MS" w:cs="Times New Roman"/>
          <w:b/>
          <w14:ligatures w14:val="none"/>
        </w:rPr>
        <w:t xml:space="preserve">  </w:t>
      </w:r>
      <w:r w:rsidR="005433A4">
        <w:rPr>
          <w:rFonts w:ascii="Trebuchet MS" w:eastAsia="Calibri" w:hAnsi="Trebuchet MS" w:cs="Times New Roman"/>
          <w:b/>
          <w14:ligatures w14:val="none"/>
        </w:rPr>
        <w:t xml:space="preserve">   </w:t>
      </w:r>
      <w:r w:rsidR="00796351">
        <w:rPr>
          <w:rFonts w:ascii="Trebuchet MS" w:eastAsia="Calibri" w:hAnsi="Trebuchet MS" w:cs="Times New Roman"/>
          <w:b/>
          <w14:ligatures w14:val="none"/>
        </w:rPr>
        <w:t xml:space="preserve"> </w:t>
      </w:r>
      <w:r w:rsidRPr="00893A7E">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231155">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0022250F">
        <w:rPr>
          <w:rFonts w:ascii="Trebuchet MS" w:eastAsia="Calibri" w:hAnsi="Trebuchet MS" w:cs="Times New Roman"/>
          <w:b/>
          <w14:ligatures w14:val="none"/>
        </w:rPr>
        <w:t xml:space="preserve"> </w:t>
      </w:r>
      <w:r w:rsidR="009F3463">
        <w:rPr>
          <w:rFonts w:ascii="Trebuchet MS" w:eastAsia="Calibri" w:hAnsi="Trebuchet MS" w:cs="Times New Roman"/>
          <w:b/>
          <w14:ligatures w14:val="none"/>
        </w:rPr>
        <w:t xml:space="preserve"> </w:t>
      </w:r>
      <w:r w:rsidRPr="00893A7E">
        <w:rPr>
          <w:rFonts w:ascii="Trebuchet MS" w:eastAsia="Calibri" w:hAnsi="Trebuchet MS" w:cs="Times New Roman"/>
          <w14:ligatures w14:val="none"/>
        </w:rPr>
        <w:t>consilier</w:t>
      </w:r>
      <w:r w:rsidRPr="00893A7E">
        <w:rPr>
          <w:rFonts w:ascii="Trebuchet MS" w:eastAsia="Calibri" w:hAnsi="Trebuchet MS" w:cs="Times New Roman"/>
          <w:b/>
          <w14:ligatures w14:val="none"/>
        </w:rPr>
        <w:t xml:space="preserve"> Gabriela CĂPĂȚÎNĂ</w:t>
      </w:r>
      <w:r w:rsidR="009F25E0">
        <w:rPr>
          <w:rFonts w:ascii="Trebuchet MS" w:hAnsi="Trebuchet MS"/>
          <w:sz w:val="20"/>
          <w:szCs w:val="20"/>
        </w:rPr>
        <w:tab/>
      </w:r>
    </w:p>
    <w:sectPr w:rsidR="00D447FB" w:rsidRPr="009F25E0" w:rsidSect="00BB6EE7">
      <w:headerReference w:type="default" r:id="rId8"/>
      <w:footerReference w:type="default" r:id="rId9"/>
      <w:headerReference w:type="first" r:id="rId10"/>
      <w:footerReference w:type="first" r:id="rId11"/>
      <w:pgSz w:w="11906" w:h="16838" w:code="9"/>
      <w:pgMar w:top="1440" w:right="1080" w:bottom="1440" w:left="1080" w:header="426" w:footer="3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E233" w14:textId="77777777" w:rsidR="0021435A" w:rsidRDefault="0021435A" w:rsidP="00143ACD">
      <w:pPr>
        <w:spacing w:after="0" w:line="240" w:lineRule="auto"/>
      </w:pPr>
      <w:r>
        <w:separator/>
      </w:r>
    </w:p>
  </w:endnote>
  <w:endnote w:type="continuationSeparator" w:id="0">
    <w:p w14:paraId="018D36C1" w14:textId="77777777" w:rsidR="0021435A" w:rsidRDefault="0021435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AC2C83B" w:rsidR="00262DD0" w:rsidRPr="00FE758C" w:rsidRDefault="00262DD0"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414A6">
              <w:rPr>
                <w:rFonts w:ascii="Trebuchet MS" w:hAnsi="Trebuchet MS"/>
                <w:b/>
                <w:bCs/>
                <w:noProof/>
                <w:sz w:val="16"/>
                <w:szCs w:val="16"/>
              </w:rPr>
              <w:t>11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414A6">
              <w:rPr>
                <w:rFonts w:ascii="Trebuchet MS" w:hAnsi="Trebuchet MS"/>
                <w:b/>
                <w:bCs/>
                <w:noProof/>
                <w:sz w:val="16"/>
                <w:szCs w:val="16"/>
              </w:rPr>
              <w:t>11</w:t>
            </w:r>
            <w:r w:rsidRPr="00FE758C">
              <w:rPr>
                <w:rFonts w:ascii="Trebuchet MS" w:hAnsi="Trebuchet MS"/>
                <w:b/>
                <w:bCs/>
                <w:sz w:val="16"/>
                <w:szCs w:val="16"/>
              </w:rPr>
              <w:fldChar w:fldCharType="end"/>
            </w:r>
          </w:p>
          <w:p w14:paraId="49689A31" w14:textId="77777777" w:rsidR="00262DD0" w:rsidRDefault="00262DD0" w:rsidP="0028601C">
            <w:pPr>
              <w:pStyle w:val="Subsol"/>
              <w:jc w:val="right"/>
            </w:pPr>
          </w:p>
          <w:p w14:paraId="4CF01BC6" w14:textId="77777777" w:rsidR="00262DD0" w:rsidRDefault="00262DD0" w:rsidP="0028601C">
            <w:pPr>
              <w:pStyle w:val="Footer1"/>
              <w:ind w:left="284"/>
              <w:rPr>
                <w:sz w:val="16"/>
                <w:szCs w:val="16"/>
              </w:rPr>
            </w:pPr>
            <w:r w:rsidRPr="00DD65FA">
              <w:rPr>
                <w:sz w:val="16"/>
                <w:szCs w:val="16"/>
              </w:rPr>
              <w:t>AGENȚ</w:t>
            </w:r>
            <w:r>
              <w:rPr>
                <w:sz w:val="16"/>
                <w:szCs w:val="16"/>
              </w:rPr>
              <w:t>IA PENTRU PROTECȚIA MEDIULUI SIBIU</w:t>
            </w:r>
          </w:p>
          <w:p w14:paraId="326649D5" w14:textId="77777777" w:rsidR="00262DD0" w:rsidRPr="001B47C8" w:rsidRDefault="00262DD0" w:rsidP="0028601C">
            <w:pPr>
              <w:pStyle w:val="Footer1"/>
              <w:ind w:left="284"/>
              <w:rPr>
                <w:sz w:val="16"/>
                <w:szCs w:val="16"/>
              </w:rPr>
            </w:pPr>
            <w:r>
              <w:rPr>
                <w:sz w:val="16"/>
                <w:szCs w:val="16"/>
              </w:rPr>
              <w:t>str. Hipodromului, nr. 2A, Sibiu, Cod poștal 550360</w:t>
            </w:r>
          </w:p>
          <w:p w14:paraId="192B2E1F" w14:textId="77777777" w:rsidR="00262DD0" w:rsidRDefault="00262DD0" w:rsidP="0028601C">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hyperlink r:id="rId2" w:history="1">
              <w:r w:rsidRPr="00DC7859">
                <w:rPr>
                  <w:rStyle w:val="Hyperlink"/>
                  <w:sz w:val="16"/>
                  <w:szCs w:val="16"/>
                </w:rPr>
                <w:t>http://apmsb.anpm.ro</w:t>
              </w:r>
            </w:hyperlink>
          </w:p>
          <w:tbl>
            <w:tblPr>
              <w:tblStyle w:val="Tabelgril"/>
              <w:tblW w:w="0" w:type="auto"/>
              <w:tblInd w:w="284" w:type="dxa"/>
              <w:tblLook w:val="04A0" w:firstRow="1" w:lastRow="0" w:firstColumn="1" w:lastColumn="0" w:noHBand="0" w:noVBand="1"/>
            </w:tblPr>
            <w:tblGrid>
              <w:gridCol w:w="6001"/>
            </w:tblGrid>
            <w:tr w:rsidR="00262DD0" w14:paraId="7D400DD7" w14:textId="77777777" w:rsidTr="00262DD0">
              <w:trPr>
                <w:trHeight w:val="70"/>
              </w:trPr>
              <w:tc>
                <w:tcPr>
                  <w:tcW w:w="6001" w:type="dxa"/>
                </w:tcPr>
                <w:p w14:paraId="28952884" w14:textId="77777777" w:rsidR="00262DD0" w:rsidRPr="00BB6EE7" w:rsidRDefault="00262DD0" w:rsidP="0028601C">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686A8413" w:rsidR="00262DD0" w:rsidRPr="00D62259" w:rsidRDefault="0021435A" w:rsidP="0028601C">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DF5" w14:textId="64447985" w:rsidR="00262DD0" w:rsidRDefault="00262DD0">
    <w:pPr>
      <w:pStyle w:val="Subsol"/>
      <w:jc w:val="right"/>
    </w:pPr>
  </w:p>
  <w:p w14:paraId="0CF374E6" w14:textId="0D7E99A5" w:rsidR="00262DD0" w:rsidRDefault="00262DD0"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sidRPr="00DD65FA">
      <w:rPr>
        <w:sz w:val="16"/>
        <w:szCs w:val="16"/>
      </w:rPr>
      <w:t>AGENȚ</w:t>
    </w:r>
    <w:r>
      <w:rPr>
        <w:sz w:val="16"/>
        <w:szCs w:val="16"/>
      </w:rPr>
      <w:t>IA PENTRU PROTECȚIA MEDIULUI SIBIU</w:t>
    </w:r>
  </w:p>
  <w:p w14:paraId="3F913A47" w14:textId="5863EFCD" w:rsidR="00262DD0" w:rsidRPr="001B47C8" w:rsidRDefault="00262DD0" w:rsidP="00F1090C">
    <w:pPr>
      <w:pStyle w:val="Footer1"/>
      <w:ind w:left="284"/>
      <w:rPr>
        <w:sz w:val="16"/>
        <w:szCs w:val="16"/>
      </w:rPr>
    </w:pPr>
    <w:r>
      <w:rPr>
        <w:sz w:val="16"/>
        <w:szCs w:val="16"/>
      </w:rPr>
      <w:t>str. Hipodromului, nr. 2A, Sibiu, Cod poștal 550360</w:t>
    </w:r>
  </w:p>
  <w:p w14:paraId="051FD53C" w14:textId="1C59D8E3" w:rsidR="00262DD0" w:rsidRDefault="00262DD0" w:rsidP="00BB6EE7">
    <w:pPr>
      <w:pStyle w:val="Footer1"/>
      <w:ind w:left="284"/>
      <w:rPr>
        <w:sz w:val="16"/>
        <w:szCs w:val="16"/>
      </w:rPr>
    </w:pPr>
    <w:r>
      <w:rPr>
        <w:sz w:val="16"/>
        <w:szCs w:val="16"/>
      </w:rPr>
      <w:t xml:space="preserve">Tel.: +4 0269.422653; </w:t>
    </w:r>
    <w:r w:rsidRPr="001B47C8">
      <w:rPr>
        <w:sz w:val="16"/>
        <w:szCs w:val="16"/>
      </w:rPr>
      <w:t xml:space="preserve">e-mail: </w:t>
    </w:r>
    <w:hyperlink r:id="rId1" w:history="1">
      <w:r w:rsidRPr="00F20C8B">
        <w:rPr>
          <w:rStyle w:val="Hyperlink"/>
          <w:sz w:val="16"/>
          <w:szCs w:val="16"/>
        </w:rPr>
        <w:t>office@apmsb.anpm.ro</w:t>
      </w:r>
    </w:hyperlink>
    <w:r>
      <w:rPr>
        <w:rStyle w:val="Hyperlink"/>
        <w:color w:val="auto"/>
        <w:sz w:val="16"/>
        <w:szCs w:val="16"/>
        <w:u w:val="none"/>
      </w:rPr>
      <w:t xml:space="preserve">; </w:t>
    </w:r>
    <w:r w:rsidRPr="001B47C8">
      <w:rPr>
        <w:sz w:val="16"/>
        <w:szCs w:val="16"/>
      </w:rPr>
      <w:t xml:space="preserve">website: </w:t>
    </w:r>
    <w:bookmarkEnd w:id="1"/>
    <w:bookmarkEnd w:id="2"/>
    <w:bookmarkEnd w:id="3"/>
    <w:bookmarkEnd w:id="4"/>
    <w:bookmarkEnd w:id="5"/>
    <w:bookmarkEnd w:id="6"/>
    <w:r>
      <w:rPr>
        <w:sz w:val="16"/>
        <w:szCs w:val="16"/>
      </w:rPr>
      <w:fldChar w:fldCharType="begin"/>
    </w:r>
    <w:r>
      <w:rPr>
        <w:sz w:val="16"/>
        <w:szCs w:val="16"/>
      </w:rPr>
      <w:instrText xml:space="preserve"> HYPERLINK "</w:instrText>
    </w:r>
    <w:r w:rsidRPr="00737909">
      <w:rPr>
        <w:sz w:val="16"/>
        <w:szCs w:val="16"/>
      </w:rPr>
      <w:instrText>http://apmsb.anpm.ro</w:instrText>
    </w:r>
    <w:r>
      <w:rPr>
        <w:sz w:val="16"/>
        <w:szCs w:val="16"/>
      </w:rPr>
      <w:instrText xml:space="preserve">" </w:instrText>
    </w:r>
    <w:r>
      <w:rPr>
        <w:sz w:val="16"/>
        <w:szCs w:val="16"/>
      </w:rPr>
      <w:fldChar w:fldCharType="separate"/>
    </w:r>
    <w:r w:rsidRPr="00DC7859">
      <w:rPr>
        <w:rStyle w:val="Hyperlink"/>
        <w:sz w:val="16"/>
        <w:szCs w:val="16"/>
      </w:rPr>
      <w:t>http://apmsb.anpm.ro</w:t>
    </w:r>
    <w:r>
      <w:rPr>
        <w:sz w:val="16"/>
        <w:szCs w:val="16"/>
      </w:rPr>
      <w:fldChar w:fldCharType="end"/>
    </w:r>
  </w:p>
  <w:tbl>
    <w:tblPr>
      <w:tblStyle w:val="Tabelgril"/>
      <w:tblW w:w="0" w:type="auto"/>
      <w:tblInd w:w="284" w:type="dxa"/>
      <w:tblLook w:val="04A0" w:firstRow="1" w:lastRow="0" w:firstColumn="1" w:lastColumn="0" w:noHBand="0" w:noVBand="1"/>
    </w:tblPr>
    <w:tblGrid>
      <w:gridCol w:w="6001"/>
    </w:tblGrid>
    <w:tr w:rsidR="00262DD0" w14:paraId="3AD5EDEF" w14:textId="77777777" w:rsidTr="00BB6EE7">
      <w:trPr>
        <w:trHeight w:val="70"/>
      </w:trPr>
      <w:tc>
        <w:tcPr>
          <w:tcW w:w="6001" w:type="dxa"/>
        </w:tcPr>
        <w:p w14:paraId="448198F6" w14:textId="36F09AFF" w:rsidR="00262DD0" w:rsidRPr="00BB6EE7" w:rsidRDefault="00262DD0" w:rsidP="00BB6EE7">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7929204E" w14:textId="77777777" w:rsidR="00262DD0" w:rsidRPr="00E84F3C" w:rsidRDefault="00262DD0" w:rsidP="00BB6EE7">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976F" w14:textId="77777777" w:rsidR="0021435A" w:rsidRDefault="0021435A" w:rsidP="00143ACD">
      <w:pPr>
        <w:spacing w:after="0" w:line="240" w:lineRule="auto"/>
      </w:pPr>
      <w:r>
        <w:separator/>
      </w:r>
    </w:p>
  </w:footnote>
  <w:footnote w:type="continuationSeparator" w:id="0">
    <w:p w14:paraId="4B21B4C5" w14:textId="77777777" w:rsidR="0021435A" w:rsidRDefault="0021435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62DD0" w:rsidRDefault="00262DD0">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1283388B" w:rsidR="00262DD0" w:rsidRDefault="00262DD0" w:rsidP="00762FA8">
    <w:pPr>
      <w:pStyle w:val="Antet"/>
      <w:ind w:left="-426"/>
    </w:pPr>
    <w:r>
      <w:rPr>
        <w:noProof/>
        <w:lang w:eastAsia="ro-RO"/>
      </w:rPr>
      <w:drawing>
        <wp:inline distT="0" distB="0" distL="0" distR="0" wp14:anchorId="5EDCDC12" wp14:editId="21360863">
          <wp:extent cx="6890509" cy="966158"/>
          <wp:effectExtent l="0" t="0" r="5715" b="571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92" cy="984762"/>
                  </a:xfrm>
                  <a:prstGeom prst="rect">
                    <a:avLst/>
                  </a:prstGeom>
                  <a:noFill/>
                  <a:ln>
                    <a:noFill/>
                  </a:ln>
                </pic:spPr>
              </pic:pic>
            </a:graphicData>
          </a:graphic>
        </wp:inline>
      </w:drawing>
    </w:r>
  </w:p>
  <w:p w14:paraId="4F1CEB10" w14:textId="28F59572" w:rsidR="00262DD0" w:rsidRDefault="00262DD0" w:rsidP="00762FA8">
    <w:pPr>
      <w:pStyle w:val="Antet"/>
      <w:ind w:left="-426"/>
    </w:pPr>
  </w:p>
  <w:p w14:paraId="707304C9" w14:textId="77777777" w:rsidR="00DB788D" w:rsidRDefault="00DB788D" w:rsidP="00762FA8">
    <w:pPr>
      <w:pStyle w:val="Antet"/>
      <w:ind w:left="-426"/>
    </w:pPr>
  </w:p>
  <w:p w14:paraId="45186F32" w14:textId="1AB24D22" w:rsidR="00262DD0" w:rsidRDefault="00262DD0" w:rsidP="005233CC">
    <w:pPr>
      <w:pStyle w:val="Antet"/>
      <w:spacing w:line="360" w:lineRule="auto"/>
      <w:ind w:left="284"/>
    </w:pPr>
    <w:r w:rsidRPr="007E6483">
      <w:rPr>
        <w:rFonts w:ascii="Trebuchet MS" w:hAnsi="Trebuchet MS"/>
        <w:b/>
        <w:bCs/>
        <w:sz w:val="28"/>
        <w:szCs w:val="28"/>
      </w:rPr>
      <w:t>AGENȚIA PEN</w:t>
    </w:r>
    <w:r>
      <w:rPr>
        <w:rFonts w:ascii="Trebuchet MS" w:hAnsi="Trebuchet MS"/>
        <w:b/>
        <w:bCs/>
        <w:sz w:val="28"/>
        <w:szCs w:val="28"/>
      </w:rPr>
      <w:t>TRU PROTECȚIA MEDIULUI SIBIU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2BA57DE"/>
    <w:multiLevelType w:val="hybridMultilevel"/>
    <w:tmpl w:val="5846DFDA"/>
    <w:lvl w:ilvl="0" w:tplc="CF8CDC20">
      <w:start w:val="1000"/>
      <w:numFmt w:val="bullet"/>
      <w:lvlText w:val="-"/>
      <w:lvlJc w:val="left"/>
      <w:pPr>
        <w:ind w:left="720" w:hanging="360"/>
      </w:pPr>
      <w:rPr>
        <w:rFonts w:ascii="Trebuchet MS" w:eastAsia="ArialMT"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7E5767"/>
    <w:multiLevelType w:val="hybridMultilevel"/>
    <w:tmpl w:val="88521EDA"/>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76E88"/>
    <w:multiLevelType w:val="hybridMultilevel"/>
    <w:tmpl w:val="5A864CD0"/>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671E84"/>
    <w:multiLevelType w:val="hybridMultilevel"/>
    <w:tmpl w:val="AF887062"/>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CF1067"/>
    <w:multiLevelType w:val="hybridMultilevel"/>
    <w:tmpl w:val="3784106C"/>
    <w:lvl w:ilvl="0" w:tplc="C1AEAFC0">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5DA2"/>
    <w:multiLevelType w:val="hybridMultilevel"/>
    <w:tmpl w:val="8FD42F10"/>
    <w:lvl w:ilvl="0" w:tplc="04180017">
      <w:start w:val="1"/>
      <w:numFmt w:val="lowerLetter"/>
      <w:lvlText w:val="%1)"/>
      <w:lvlJc w:val="left"/>
      <w:pPr>
        <w:ind w:left="720" w:hanging="360"/>
      </w:pPr>
      <w:rPr>
        <w:rFonts w:hint="default"/>
      </w:rPr>
    </w:lvl>
    <w:lvl w:ilvl="1" w:tplc="5AEA4CD6">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526DCB"/>
    <w:multiLevelType w:val="hybridMultilevel"/>
    <w:tmpl w:val="C9C2937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1B33299"/>
    <w:multiLevelType w:val="hybridMultilevel"/>
    <w:tmpl w:val="93D6DCAA"/>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1EE06E5"/>
    <w:multiLevelType w:val="hybridMultilevel"/>
    <w:tmpl w:val="7FF44D3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2766513"/>
    <w:multiLevelType w:val="hybridMultilevel"/>
    <w:tmpl w:val="CCDED79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5C145A5"/>
    <w:multiLevelType w:val="hybridMultilevel"/>
    <w:tmpl w:val="227A2B5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072C5B"/>
    <w:multiLevelType w:val="hybridMultilevel"/>
    <w:tmpl w:val="A370B02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C174221"/>
    <w:multiLevelType w:val="hybridMultilevel"/>
    <w:tmpl w:val="3B64E9FE"/>
    <w:lvl w:ilvl="0" w:tplc="26921B6A">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1EA2585C"/>
    <w:multiLevelType w:val="hybridMultilevel"/>
    <w:tmpl w:val="873A26A4"/>
    <w:lvl w:ilvl="0" w:tplc="5FF83758">
      <w:start w:val="1"/>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2FF56BD"/>
    <w:multiLevelType w:val="hybridMultilevel"/>
    <w:tmpl w:val="95566C4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F17652"/>
    <w:multiLevelType w:val="hybridMultilevel"/>
    <w:tmpl w:val="0928A4A4"/>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85922E9"/>
    <w:multiLevelType w:val="hybridMultilevel"/>
    <w:tmpl w:val="E0CED9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15:restartNumberingAfterBreak="0">
    <w:nsid w:val="3CF54A5D"/>
    <w:multiLevelType w:val="hybridMultilevel"/>
    <w:tmpl w:val="1CF2E04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366E36"/>
    <w:multiLevelType w:val="hybridMultilevel"/>
    <w:tmpl w:val="B7D6FC58"/>
    <w:lvl w:ilvl="0" w:tplc="67A23BC6">
      <w:start w:val="1"/>
      <w:numFmt w:val="bullet"/>
      <w:lvlText w:val="-"/>
      <w:lvlJc w:val="left"/>
      <w:pPr>
        <w:ind w:left="2160" w:hanging="360"/>
      </w:pPr>
      <w:rPr>
        <w:rFonts w:ascii="Garamond" w:eastAsia="Times New Roman" w:hAnsi="Garamond" w:cs="Aria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1" w15:restartNumberingAfterBreak="0">
    <w:nsid w:val="45CD1BB9"/>
    <w:multiLevelType w:val="hybridMultilevel"/>
    <w:tmpl w:val="8F3A2BAC"/>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6C6ADE"/>
    <w:multiLevelType w:val="hybridMultilevel"/>
    <w:tmpl w:val="04D49028"/>
    <w:lvl w:ilvl="0" w:tplc="26921B6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C2482C"/>
    <w:multiLevelType w:val="hybridMultilevel"/>
    <w:tmpl w:val="E68E933A"/>
    <w:lvl w:ilvl="0" w:tplc="26921B6A">
      <w:numFmt w:val="bullet"/>
      <w:lvlText w:val="–"/>
      <w:lvlJc w:val="left"/>
      <w:pPr>
        <w:ind w:left="1004" w:hanging="360"/>
      </w:pPr>
      <w:rPr>
        <w:rFonts w:ascii="Times New Roman" w:eastAsia="Calibri" w:hAnsi="Times New Roman" w:cs="Times New Roman"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15:restartNumberingAfterBreak="0">
    <w:nsid w:val="55A2667A"/>
    <w:multiLevelType w:val="hybridMultilevel"/>
    <w:tmpl w:val="84C03DA0"/>
    <w:lvl w:ilvl="0" w:tplc="EBB6229E">
      <w:numFmt w:val="bullet"/>
      <w:lvlText w:val="-"/>
      <w:lvlJc w:val="left"/>
      <w:pPr>
        <w:ind w:left="1065" w:hanging="705"/>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A3D28BD"/>
    <w:multiLevelType w:val="hybridMultilevel"/>
    <w:tmpl w:val="7374C028"/>
    <w:lvl w:ilvl="0" w:tplc="CE4A7E94">
      <w:start w:val="1"/>
      <w:numFmt w:val="bullet"/>
      <w:lvlText w:val="-"/>
      <w:lvlJc w:val="left"/>
      <w:pPr>
        <w:ind w:left="644" w:hanging="360"/>
      </w:pPr>
      <w:rPr>
        <w:rFonts w:ascii="Trebuchet MS" w:eastAsia="Calibri" w:hAnsi="Trebuchet MS"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15:restartNumberingAfterBreak="0">
    <w:nsid w:val="5E5F2138"/>
    <w:multiLevelType w:val="hybridMultilevel"/>
    <w:tmpl w:val="1DD0F5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8EA3490"/>
    <w:multiLevelType w:val="hybridMultilevel"/>
    <w:tmpl w:val="7D06D6A8"/>
    <w:lvl w:ilvl="0" w:tplc="5AEA4CD6">
      <w:start w:val="1"/>
      <w:numFmt w:val="bullet"/>
      <w:lvlText w:val=""/>
      <w:lvlJc w:val="left"/>
      <w:pPr>
        <w:ind w:left="149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9E705E4"/>
    <w:multiLevelType w:val="hybridMultilevel"/>
    <w:tmpl w:val="D6A06100"/>
    <w:lvl w:ilvl="0" w:tplc="6F4C203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E8A6C26"/>
    <w:multiLevelType w:val="hybridMultilevel"/>
    <w:tmpl w:val="81D64DC4"/>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7CF05BE"/>
    <w:multiLevelType w:val="hybridMultilevel"/>
    <w:tmpl w:val="FFC4ADAA"/>
    <w:lvl w:ilvl="0" w:tplc="26921B6A">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2" w15:restartNumberingAfterBreak="0">
    <w:nsid w:val="7A474A44"/>
    <w:multiLevelType w:val="hybridMultilevel"/>
    <w:tmpl w:val="A2ECE0F6"/>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2E5873"/>
    <w:multiLevelType w:val="hybridMultilevel"/>
    <w:tmpl w:val="0C626258"/>
    <w:lvl w:ilvl="0" w:tplc="5C967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51D1F"/>
    <w:multiLevelType w:val="hybridMultilevel"/>
    <w:tmpl w:val="BDE0BC88"/>
    <w:lvl w:ilvl="0" w:tplc="8C7E4DD4">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9"/>
  </w:num>
  <w:num w:numId="4">
    <w:abstractNumId w:val="16"/>
  </w:num>
  <w:num w:numId="5">
    <w:abstractNumId w:val="11"/>
  </w:num>
  <w:num w:numId="6">
    <w:abstractNumId w:val="8"/>
  </w:num>
  <w:num w:numId="7">
    <w:abstractNumId w:val="6"/>
  </w:num>
  <w:num w:numId="8">
    <w:abstractNumId w:val="12"/>
  </w:num>
  <w:num w:numId="9">
    <w:abstractNumId w:val="14"/>
  </w:num>
  <w:num w:numId="10">
    <w:abstractNumId w:val="18"/>
  </w:num>
  <w:num w:numId="11">
    <w:abstractNumId w:val="0"/>
    <w:lvlOverride w:ilvl="0"/>
    <w:lvlOverride w:ilvl="1">
      <w:startOverride w:val="1"/>
    </w:lvlOverride>
    <w:lvlOverride w:ilvl="2"/>
    <w:lvlOverride w:ilvl="3"/>
    <w:lvlOverride w:ilvl="4"/>
    <w:lvlOverride w:ilvl="5"/>
    <w:lvlOverride w:ilvl="6"/>
    <w:lvlOverride w:ilvl="7"/>
    <w:lvlOverride w:ilvl="8"/>
  </w:num>
  <w:num w:numId="12">
    <w:abstractNumId w:val="3"/>
  </w:num>
  <w:num w:numId="13">
    <w:abstractNumId w:val="24"/>
  </w:num>
  <w:num w:numId="14">
    <w:abstractNumId w:val="5"/>
  </w:num>
  <w:num w:numId="15">
    <w:abstractNumId w:val="30"/>
  </w:num>
  <w:num w:numId="16">
    <w:abstractNumId w:val="32"/>
  </w:num>
  <w:num w:numId="17">
    <w:abstractNumId w:val="19"/>
  </w:num>
  <w:num w:numId="18">
    <w:abstractNumId w:val="21"/>
  </w:num>
  <w:num w:numId="19">
    <w:abstractNumId w:val="33"/>
  </w:num>
  <w:num w:numId="20">
    <w:abstractNumId w:val="2"/>
  </w:num>
  <w:num w:numId="21">
    <w:abstractNumId w:val="31"/>
  </w:num>
  <w:num w:numId="22">
    <w:abstractNumId w:val="23"/>
  </w:num>
  <w:num w:numId="23">
    <w:abstractNumId w:val="28"/>
  </w:num>
  <w:num w:numId="24">
    <w:abstractNumId w:val="34"/>
  </w:num>
  <w:num w:numId="25">
    <w:abstractNumId w:val="10"/>
  </w:num>
  <w:num w:numId="26">
    <w:abstractNumId w:val="17"/>
  </w:num>
  <w:num w:numId="27">
    <w:abstractNumId w:val="1"/>
  </w:num>
  <w:num w:numId="28">
    <w:abstractNumId w:val="13"/>
  </w:num>
  <w:num w:numId="29">
    <w:abstractNumId w:val="7"/>
  </w:num>
  <w:num w:numId="30">
    <w:abstractNumId w:val="9"/>
  </w:num>
  <w:num w:numId="31">
    <w:abstractNumId w:val="15"/>
  </w:num>
  <w:num w:numId="32">
    <w:abstractNumId w:val="25"/>
  </w:num>
  <w:num w:numId="33">
    <w:abstractNumId w:val="22"/>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A66"/>
    <w:rsid w:val="00013637"/>
    <w:rsid w:val="000236A2"/>
    <w:rsid w:val="00041541"/>
    <w:rsid w:val="00042469"/>
    <w:rsid w:val="00060978"/>
    <w:rsid w:val="000706B9"/>
    <w:rsid w:val="00092EB4"/>
    <w:rsid w:val="000C0E50"/>
    <w:rsid w:val="000C551A"/>
    <w:rsid w:val="000E1DC5"/>
    <w:rsid w:val="000F2434"/>
    <w:rsid w:val="001106DF"/>
    <w:rsid w:val="00133CFC"/>
    <w:rsid w:val="00143ACD"/>
    <w:rsid w:val="00173B35"/>
    <w:rsid w:val="0018046A"/>
    <w:rsid w:val="001B283C"/>
    <w:rsid w:val="001B47C8"/>
    <w:rsid w:val="001B6D19"/>
    <w:rsid w:val="001F57D2"/>
    <w:rsid w:val="00201177"/>
    <w:rsid w:val="00206850"/>
    <w:rsid w:val="0021435A"/>
    <w:rsid w:val="0022250F"/>
    <w:rsid w:val="00231155"/>
    <w:rsid w:val="00247F17"/>
    <w:rsid w:val="0026003A"/>
    <w:rsid w:val="00262DD0"/>
    <w:rsid w:val="002703E8"/>
    <w:rsid w:val="0028601C"/>
    <w:rsid w:val="00292BC8"/>
    <w:rsid w:val="002A4FBA"/>
    <w:rsid w:val="002D0DF1"/>
    <w:rsid w:val="002D2F46"/>
    <w:rsid w:val="002D6200"/>
    <w:rsid w:val="002D69F2"/>
    <w:rsid w:val="002E36EB"/>
    <w:rsid w:val="0034147E"/>
    <w:rsid w:val="00350810"/>
    <w:rsid w:val="00354326"/>
    <w:rsid w:val="0035723D"/>
    <w:rsid w:val="0035742C"/>
    <w:rsid w:val="003A713E"/>
    <w:rsid w:val="003C75A7"/>
    <w:rsid w:val="00405A80"/>
    <w:rsid w:val="00407724"/>
    <w:rsid w:val="00410D91"/>
    <w:rsid w:val="004329EC"/>
    <w:rsid w:val="00450FEC"/>
    <w:rsid w:val="00453FBE"/>
    <w:rsid w:val="00482EF6"/>
    <w:rsid w:val="004965DA"/>
    <w:rsid w:val="004A5C08"/>
    <w:rsid w:val="004B2997"/>
    <w:rsid w:val="004B2EB8"/>
    <w:rsid w:val="004B7417"/>
    <w:rsid w:val="004C08FE"/>
    <w:rsid w:val="004C0CE7"/>
    <w:rsid w:val="004C7186"/>
    <w:rsid w:val="004E21CD"/>
    <w:rsid w:val="004F0F51"/>
    <w:rsid w:val="00500481"/>
    <w:rsid w:val="0051560F"/>
    <w:rsid w:val="0051592D"/>
    <w:rsid w:val="00520593"/>
    <w:rsid w:val="005233CC"/>
    <w:rsid w:val="005242BA"/>
    <w:rsid w:val="005268E3"/>
    <w:rsid w:val="0053065D"/>
    <w:rsid w:val="00536520"/>
    <w:rsid w:val="005433A4"/>
    <w:rsid w:val="005A3758"/>
    <w:rsid w:val="005A3FF8"/>
    <w:rsid w:val="005B3C32"/>
    <w:rsid w:val="00621245"/>
    <w:rsid w:val="00621B1F"/>
    <w:rsid w:val="00634AE7"/>
    <w:rsid w:val="0066499D"/>
    <w:rsid w:val="0067014A"/>
    <w:rsid w:val="00672017"/>
    <w:rsid w:val="00687D22"/>
    <w:rsid w:val="006A1311"/>
    <w:rsid w:val="006A261F"/>
    <w:rsid w:val="006A3282"/>
    <w:rsid w:val="006A7D1B"/>
    <w:rsid w:val="006B401B"/>
    <w:rsid w:val="006C737A"/>
    <w:rsid w:val="006D65DB"/>
    <w:rsid w:val="006E436B"/>
    <w:rsid w:val="006E616C"/>
    <w:rsid w:val="006F26E9"/>
    <w:rsid w:val="00720E0A"/>
    <w:rsid w:val="0072283A"/>
    <w:rsid w:val="00737909"/>
    <w:rsid w:val="007442AA"/>
    <w:rsid w:val="00752C1F"/>
    <w:rsid w:val="00753CCD"/>
    <w:rsid w:val="00762FA8"/>
    <w:rsid w:val="00763B25"/>
    <w:rsid w:val="0078068C"/>
    <w:rsid w:val="00784116"/>
    <w:rsid w:val="00786382"/>
    <w:rsid w:val="00796351"/>
    <w:rsid w:val="007B30EE"/>
    <w:rsid w:val="007D3E0D"/>
    <w:rsid w:val="007D4A5C"/>
    <w:rsid w:val="007D4EC4"/>
    <w:rsid w:val="007E6483"/>
    <w:rsid w:val="007F428D"/>
    <w:rsid w:val="0081504B"/>
    <w:rsid w:val="00815B9D"/>
    <w:rsid w:val="00816533"/>
    <w:rsid w:val="008239F3"/>
    <w:rsid w:val="00826A64"/>
    <w:rsid w:val="008414A6"/>
    <w:rsid w:val="008507D9"/>
    <w:rsid w:val="008549A0"/>
    <w:rsid w:val="008631FB"/>
    <w:rsid w:val="00876582"/>
    <w:rsid w:val="00876BB1"/>
    <w:rsid w:val="00893A7E"/>
    <w:rsid w:val="008A44F4"/>
    <w:rsid w:val="008A72E8"/>
    <w:rsid w:val="008B5448"/>
    <w:rsid w:val="008C331E"/>
    <w:rsid w:val="008C7811"/>
    <w:rsid w:val="008D246C"/>
    <w:rsid w:val="008E066A"/>
    <w:rsid w:val="008E19DC"/>
    <w:rsid w:val="008E4B37"/>
    <w:rsid w:val="0090061B"/>
    <w:rsid w:val="009142A5"/>
    <w:rsid w:val="009168C2"/>
    <w:rsid w:val="00925B4E"/>
    <w:rsid w:val="009371CF"/>
    <w:rsid w:val="009515B1"/>
    <w:rsid w:val="00971428"/>
    <w:rsid w:val="00977038"/>
    <w:rsid w:val="009853E1"/>
    <w:rsid w:val="009A1E68"/>
    <w:rsid w:val="009A3973"/>
    <w:rsid w:val="009A69D3"/>
    <w:rsid w:val="009B0A86"/>
    <w:rsid w:val="009B480A"/>
    <w:rsid w:val="009B5F83"/>
    <w:rsid w:val="009C4514"/>
    <w:rsid w:val="009D0F05"/>
    <w:rsid w:val="009D1188"/>
    <w:rsid w:val="009D3036"/>
    <w:rsid w:val="009F25E0"/>
    <w:rsid w:val="009F3463"/>
    <w:rsid w:val="00A0719A"/>
    <w:rsid w:val="00A07ABE"/>
    <w:rsid w:val="00A46404"/>
    <w:rsid w:val="00A52BCB"/>
    <w:rsid w:val="00A5510B"/>
    <w:rsid w:val="00A57B8E"/>
    <w:rsid w:val="00A848DC"/>
    <w:rsid w:val="00A87322"/>
    <w:rsid w:val="00A906B5"/>
    <w:rsid w:val="00A908A6"/>
    <w:rsid w:val="00A92293"/>
    <w:rsid w:val="00A94036"/>
    <w:rsid w:val="00AA2746"/>
    <w:rsid w:val="00AE70B2"/>
    <w:rsid w:val="00B045D2"/>
    <w:rsid w:val="00B50B2F"/>
    <w:rsid w:val="00B520A2"/>
    <w:rsid w:val="00B66053"/>
    <w:rsid w:val="00B80717"/>
    <w:rsid w:val="00B80D9E"/>
    <w:rsid w:val="00B87F4F"/>
    <w:rsid w:val="00BB1E2D"/>
    <w:rsid w:val="00BB6EE7"/>
    <w:rsid w:val="00BE0746"/>
    <w:rsid w:val="00BE21A0"/>
    <w:rsid w:val="00BE5302"/>
    <w:rsid w:val="00BE74D9"/>
    <w:rsid w:val="00BF01E0"/>
    <w:rsid w:val="00BF3964"/>
    <w:rsid w:val="00C0182D"/>
    <w:rsid w:val="00C02621"/>
    <w:rsid w:val="00C02DFA"/>
    <w:rsid w:val="00C275D6"/>
    <w:rsid w:val="00C30F98"/>
    <w:rsid w:val="00C545F6"/>
    <w:rsid w:val="00C61733"/>
    <w:rsid w:val="00C81342"/>
    <w:rsid w:val="00C86FDE"/>
    <w:rsid w:val="00CB383B"/>
    <w:rsid w:val="00D1499F"/>
    <w:rsid w:val="00D15CF0"/>
    <w:rsid w:val="00D20435"/>
    <w:rsid w:val="00D258A2"/>
    <w:rsid w:val="00D31019"/>
    <w:rsid w:val="00D31116"/>
    <w:rsid w:val="00D356FA"/>
    <w:rsid w:val="00D41783"/>
    <w:rsid w:val="00D447FB"/>
    <w:rsid w:val="00D62259"/>
    <w:rsid w:val="00D8381D"/>
    <w:rsid w:val="00D94A22"/>
    <w:rsid w:val="00DA21D4"/>
    <w:rsid w:val="00DB2B06"/>
    <w:rsid w:val="00DB788D"/>
    <w:rsid w:val="00DC52FB"/>
    <w:rsid w:val="00DE16D2"/>
    <w:rsid w:val="00DE6939"/>
    <w:rsid w:val="00DE792C"/>
    <w:rsid w:val="00E11017"/>
    <w:rsid w:val="00E35AD6"/>
    <w:rsid w:val="00E5134E"/>
    <w:rsid w:val="00E64580"/>
    <w:rsid w:val="00E71CC3"/>
    <w:rsid w:val="00E732BF"/>
    <w:rsid w:val="00E73837"/>
    <w:rsid w:val="00E73949"/>
    <w:rsid w:val="00E80E35"/>
    <w:rsid w:val="00E82CD9"/>
    <w:rsid w:val="00E84F3C"/>
    <w:rsid w:val="00E90D75"/>
    <w:rsid w:val="00E97293"/>
    <w:rsid w:val="00EA3E7A"/>
    <w:rsid w:val="00EA4009"/>
    <w:rsid w:val="00EA6603"/>
    <w:rsid w:val="00EB421C"/>
    <w:rsid w:val="00EC56A1"/>
    <w:rsid w:val="00ED25D0"/>
    <w:rsid w:val="00EF4354"/>
    <w:rsid w:val="00F1090C"/>
    <w:rsid w:val="00F16EA7"/>
    <w:rsid w:val="00F25B25"/>
    <w:rsid w:val="00F40C9E"/>
    <w:rsid w:val="00F4776B"/>
    <w:rsid w:val="00F51D46"/>
    <w:rsid w:val="00F576DC"/>
    <w:rsid w:val="00F663DF"/>
    <w:rsid w:val="00F73E8E"/>
    <w:rsid w:val="00F94927"/>
    <w:rsid w:val="00F97136"/>
    <w:rsid w:val="00FA56E4"/>
    <w:rsid w:val="00FB28D1"/>
    <w:rsid w:val="00FB5C16"/>
    <w:rsid w:val="00FC43CD"/>
    <w:rsid w:val="00FC49D4"/>
    <w:rsid w:val="00FD1EDE"/>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BB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B520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520A2"/>
    <w:rPr>
      <w:rFonts w:ascii="Segoe UI" w:hAnsi="Segoe UI" w:cs="Segoe UI"/>
      <w:sz w:val="18"/>
      <w:szCs w:val="18"/>
    </w:rPr>
  </w:style>
  <w:style w:type="paragraph" w:styleId="Listparagraf">
    <w:name w:val="List Paragraph"/>
    <w:basedOn w:val="Normal"/>
    <w:uiPriority w:val="34"/>
    <w:qFormat/>
    <w:rsid w:val="00672017"/>
    <w:pPr>
      <w:ind w:left="720"/>
      <w:contextualSpacing/>
    </w:pPr>
  </w:style>
  <w:style w:type="table" w:customStyle="1" w:styleId="Tabelgril1">
    <w:name w:val="Tabel grilă1"/>
    <w:basedOn w:val="TabelNormal"/>
    <w:next w:val="Tabelgril"/>
    <w:uiPriority w:val="39"/>
    <w:rsid w:val="00A5510B"/>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sb.anpm.ro" TargetMode="External"/><Relationship Id="rId1" Type="http://schemas.openxmlformats.org/officeDocument/2006/relationships/hyperlink" Target="mailto:office@apms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C9AE-C0B6-4A10-A5E8-8BABE9B2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11</Pages>
  <Words>3885</Words>
  <Characters>22533</Characters>
  <Application>Microsoft Office Word</Application>
  <DocSecurity>0</DocSecurity>
  <Lines>187</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Nicoleta Cristea</cp:lastModifiedBy>
  <cp:revision>537</cp:revision>
  <cp:lastPrinted>2024-05-13T07:40:00Z</cp:lastPrinted>
  <dcterms:created xsi:type="dcterms:W3CDTF">2024-01-22T10:47:00Z</dcterms:created>
  <dcterms:modified xsi:type="dcterms:W3CDTF">2024-05-14T11:17:00Z</dcterms:modified>
</cp:coreProperties>
</file>