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94999" w:rsidP="002A0D13">
      <w:pPr>
        <w:spacing w:after="0" w:line="240" w:lineRule="auto"/>
        <w:jc w:val="both"/>
        <w:rPr>
          <w:rFonts w:ascii="Times New Roman" w:hAnsi="Times New Roman"/>
          <w:b/>
          <w:bCs/>
          <w:sz w:val="28"/>
          <w:szCs w:val="28"/>
          <w:lang w:val="ro-RO"/>
        </w:rPr>
      </w:pPr>
    </w:p>
    <w:p w:rsidR="00240AAF" w:rsidRPr="00064581" w:rsidRDefault="001C4F8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C4F82" w:rsidP="00A55639">
      <w:pPr>
        <w:pStyle w:val="Titlu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1C4F82"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294999">
            <w:rPr>
              <w:rFonts w:ascii="Arial" w:hAnsi="Arial" w:cs="Arial"/>
              <w:i w:val="0"/>
              <w:lang w:val="ro-RO"/>
            </w:rPr>
            <w:t>65</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6-27T00:00:00Z">
            <w:dateFormat w:val="dd.MM.yyyy"/>
            <w:lid w:val="ro-RO"/>
            <w:storeMappedDataAs w:val="dateTime"/>
            <w:calendar w:val="gregorian"/>
          </w:date>
        </w:sdtPr>
        <w:sdtEndPr/>
        <w:sdtContent>
          <w:r w:rsidR="00294999">
            <w:rPr>
              <w:rFonts w:ascii="Arial" w:hAnsi="Arial" w:cs="Arial"/>
              <w:i w:val="0"/>
              <w:lang w:val="ro-RO"/>
            </w:rPr>
            <w:t>27.06.2016</w:t>
          </w:r>
        </w:sdtContent>
      </w:sdt>
    </w:p>
    <w:sdt>
      <w:sdtPr>
        <w:rPr>
          <w:lang w:val="ro-RO"/>
        </w:rPr>
        <w:alias w:val="Câmp editabil text"/>
        <w:tag w:val="CampEditabil"/>
        <w:id w:val="2069384196"/>
        <w:placeholder>
          <w:docPart w:val="1266BE80DBD140478C62D5AE9E11136A"/>
        </w:placeholder>
      </w:sdtPr>
      <w:sdtEndPr/>
      <w:sdtContent>
        <w:p w:rsidR="00FF6ECE" w:rsidRPr="00FF6ECE" w:rsidRDefault="00CD0B73" w:rsidP="00FF6ECE">
          <w:pPr>
            <w:spacing w:after="0"/>
            <w:jc w:val="center"/>
            <w:rPr>
              <w:lang w:val="ro-RO"/>
            </w:rPr>
          </w:pPr>
          <w:r>
            <w:rPr>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1C4F82"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1C4F82"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294999">
            <w:rPr>
              <w:rFonts w:ascii="Arial" w:hAnsi="Arial" w:cs="Arial"/>
              <w:b/>
              <w:sz w:val="24"/>
              <w:szCs w:val="24"/>
              <w:lang w:val="ro-RO"/>
            </w:rPr>
            <w:t>RPL OS VALEA SADULUI RA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294999">
            <w:rPr>
              <w:rFonts w:ascii="Arial" w:hAnsi="Arial" w:cs="Arial"/>
              <w:sz w:val="24"/>
              <w:szCs w:val="24"/>
              <w:lang w:val="ro-RO"/>
            </w:rPr>
            <w:t>Str. UNIRII, Nr. 32, Cisnadie,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sidR="002C310E">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13B94B8F54F144E49AF0EB72C242A5DF"/>
          </w:placeholder>
        </w:sdtPr>
        <w:sdtEndPr>
          <w:rPr>
            <w:b w:val="0"/>
          </w:rPr>
        </w:sdtEndPr>
        <w:sdtContent>
          <w:r w:rsidRPr="000A5BFB">
            <w:rPr>
              <w:rFonts w:ascii="Arial" w:hAnsi="Arial" w:cs="Arial"/>
              <w:color w:val="000000"/>
              <w:sz w:val="24"/>
              <w:szCs w:val="24"/>
              <w:lang w:val="ro-RO"/>
            </w:rPr>
            <w:t>privind</w:t>
          </w:r>
          <w:r w:rsidRPr="000A5BFB">
            <w:rPr>
              <w:rFonts w:ascii="Arial" w:hAnsi="Arial" w:cs="Arial"/>
              <w:b/>
              <w:color w:val="000000"/>
              <w:sz w:val="24"/>
              <w:szCs w:val="24"/>
              <w:lang w:val="ro-RO"/>
            </w:rPr>
            <w:t xml:space="preserve"> Planul de Amenajare a Fondului Forestier al Orașului Cisnădie, jud. Sibiu – UP 1 Cisnădie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294999">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294999">
            <w:rPr>
              <w:rFonts w:ascii="Arial" w:hAnsi="Arial" w:cs="Arial"/>
              <w:sz w:val="24"/>
              <w:szCs w:val="24"/>
              <w:lang w:val="ro-RO"/>
            </w:rPr>
            <w:t>10517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5-10T00:00:00Z">
            <w:dateFormat w:val="dd.MM.yyyy"/>
            <w:lid w:val="ro-RO"/>
            <w:storeMappedDataAs w:val="dateTime"/>
            <w:calendar w:val="gregorian"/>
          </w:date>
        </w:sdtPr>
        <w:sdtEndPr/>
        <w:sdtContent>
          <w:r w:rsidR="00294999">
            <w:rPr>
              <w:rFonts w:ascii="Arial" w:hAnsi="Arial" w:cs="Arial"/>
              <w:spacing w:val="-6"/>
              <w:sz w:val="24"/>
              <w:szCs w:val="24"/>
              <w:lang w:val="ro-RO"/>
            </w:rPr>
            <w:t>10.05.2016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33447B" w:rsidRDefault="001C4F82" w:rsidP="0033447B">
          <w:pPr>
            <w:pStyle w:val="Listparagraf"/>
            <w:numPr>
              <w:ilvl w:val="0"/>
              <w:numId w:val="10"/>
            </w:numPr>
            <w:autoSpaceDE w:val="0"/>
            <w:autoSpaceDN w:val="0"/>
            <w:adjustRightInd w:val="0"/>
            <w:spacing w:after="0" w:line="240" w:lineRule="auto"/>
            <w:jc w:val="both"/>
            <w:rPr>
              <w:rFonts w:ascii="Arial" w:eastAsia="Times New Roman" w:hAnsi="Arial" w:cs="Arial"/>
              <w:i/>
              <w:color w:val="000000"/>
              <w:sz w:val="24"/>
              <w:szCs w:val="24"/>
              <w:lang w:val="ro-RO"/>
            </w:rPr>
          </w:pPr>
          <w:r w:rsidRPr="0033447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8556F1" w:rsidRPr="0033447B" w:rsidRDefault="001C4F82" w:rsidP="0033447B">
          <w:pPr>
            <w:pStyle w:val="Listparagraf"/>
            <w:numPr>
              <w:ilvl w:val="0"/>
              <w:numId w:val="10"/>
            </w:numPr>
            <w:autoSpaceDE w:val="0"/>
            <w:autoSpaceDN w:val="0"/>
            <w:adjustRightInd w:val="0"/>
            <w:spacing w:after="0" w:line="240" w:lineRule="auto"/>
            <w:jc w:val="both"/>
            <w:rPr>
              <w:rFonts w:ascii="Arial" w:eastAsia="Times New Roman" w:hAnsi="Arial" w:cs="Arial"/>
              <w:i/>
              <w:color w:val="000000"/>
              <w:sz w:val="24"/>
              <w:szCs w:val="24"/>
              <w:lang w:val="ro-RO"/>
            </w:rPr>
          </w:pPr>
          <w:r w:rsidRPr="0033447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8556F1" w:rsidRPr="0033447B" w:rsidRDefault="001C4F82" w:rsidP="0033447B">
          <w:pPr>
            <w:pStyle w:val="Listparagraf"/>
            <w:numPr>
              <w:ilvl w:val="0"/>
              <w:numId w:val="10"/>
            </w:numPr>
            <w:autoSpaceDE w:val="0"/>
            <w:autoSpaceDN w:val="0"/>
            <w:adjustRightInd w:val="0"/>
            <w:spacing w:after="0" w:line="240" w:lineRule="auto"/>
            <w:jc w:val="both"/>
            <w:rPr>
              <w:rFonts w:ascii="Arial" w:eastAsia="Times New Roman" w:hAnsi="Arial" w:cs="Arial"/>
              <w:i/>
              <w:color w:val="000000"/>
              <w:sz w:val="24"/>
              <w:szCs w:val="24"/>
              <w:lang w:val="ro-RO"/>
            </w:rPr>
          </w:pPr>
          <w:r w:rsidRPr="0033447B">
            <w:rPr>
              <w:rFonts w:ascii="Arial" w:eastAsia="Times New Roman" w:hAnsi="Arial" w:cs="Arial"/>
              <w:i/>
              <w:color w:val="000000"/>
              <w:sz w:val="24"/>
              <w:szCs w:val="24"/>
              <w:lang w:val="ro-RO"/>
            </w:rPr>
            <w:t>HG nr. 1076/2004 privind stabilirea procedurii de realizare a evaluării de mediu pentru planuri şi programe;</w:t>
          </w:r>
        </w:p>
        <w:p w:rsidR="008556F1" w:rsidRPr="0033447B" w:rsidRDefault="001C4F82" w:rsidP="0033447B">
          <w:pPr>
            <w:pStyle w:val="Listparagraf"/>
            <w:numPr>
              <w:ilvl w:val="0"/>
              <w:numId w:val="10"/>
            </w:numPr>
            <w:autoSpaceDE w:val="0"/>
            <w:autoSpaceDN w:val="0"/>
            <w:adjustRightInd w:val="0"/>
            <w:spacing w:after="0" w:line="240" w:lineRule="auto"/>
            <w:jc w:val="both"/>
            <w:rPr>
              <w:rFonts w:ascii="Arial" w:eastAsia="Times New Roman" w:hAnsi="Arial" w:cs="Arial"/>
              <w:i/>
              <w:color w:val="000000"/>
              <w:sz w:val="24"/>
              <w:szCs w:val="24"/>
              <w:lang w:val="ro-RO"/>
            </w:rPr>
          </w:pPr>
          <w:r w:rsidRPr="0033447B">
            <w:rPr>
              <w:rFonts w:ascii="Arial" w:eastAsia="Times New Roman" w:hAnsi="Arial" w:cs="Arial"/>
              <w:i/>
              <w:color w:val="000000"/>
              <w:sz w:val="24"/>
              <w:szCs w:val="24"/>
              <w:lang w:val="ro-RO"/>
            </w:rPr>
            <w:t>Ord. nr. 995/2006 pentru aprobarea listei planurilor şi programelor care intră sub incidenţa  H.G. nr. 1076/2004 privind stabilirea procedurii de realizare a evaluării de mediu pentru planuri şi programe;</w:t>
          </w:r>
        </w:p>
        <w:p w:rsidR="008556F1" w:rsidRPr="0033447B" w:rsidRDefault="001C4F82" w:rsidP="0033447B">
          <w:pPr>
            <w:pStyle w:val="Listparagraf"/>
            <w:numPr>
              <w:ilvl w:val="0"/>
              <w:numId w:val="10"/>
            </w:numPr>
            <w:autoSpaceDE w:val="0"/>
            <w:autoSpaceDN w:val="0"/>
            <w:adjustRightInd w:val="0"/>
            <w:spacing w:after="0" w:line="240" w:lineRule="auto"/>
            <w:jc w:val="both"/>
            <w:rPr>
              <w:rFonts w:ascii="Arial" w:eastAsia="Times New Roman" w:hAnsi="Arial" w:cs="Arial"/>
              <w:i/>
              <w:color w:val="000000"/>
              <w:sz w:val="24"/>
              <w:szCs w:val="24"/>
              <w:lang w:val="ro-RO"/>
            </w:rPr>
          </w:pPr>
          <w:r w:rsidRPr="0033447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8556F1" w:rsidRPr="0033447B" w:rsidRDefault="001C4F82" w:rsidP="0033447B">
          <w:pPr>
            <w:pStyle w:val="Listparagraf"/>
            <w:numPr>
              <w:ilvl w:val="0"/>
              <w:numId w:val="10"/>
            </w:numPr>
            <w:autoSpaceDE w:val="0"/>
            <w:autoSpaceDN w:val="0"/>
            <w:adjustRightInd w:val="0"/>
            <w:spacing w:after="0" w:line="240" w:lineRule="auto"/>
            <w:jc w:val="both"/>
            <w:rPr>
              <w:rFonts w:ascii="Arial" w:eastAsia="Times New Roman" w:hAnsi="Arial" w:cs="Arial"/>
              <w:i/>
              <w:color w:val="000000"/>
              <w:sz w:val="24"/>
              <w:szCs w:val="24"/>
              <w:lang w:val="ro-RO"/>
            </w:rPr>
          </w:pPr>
          <w:r w:rsidRPr="0033447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Pr="0033447B" w:rsidRDefault="001C4F82" w:rsidP="0033447B">
          <w:pPr>
            <w:pStyle w:val="Listparagraf"/>
            <w:numPr>
              <w:ilvl w:val="0"/>
              <w:numId w:val="10"/>
            </w:numPr>
            <w:autoSpaceDE w:val="0"/>
            <w:autoSpaceDN w:val="0"/>
            <w:adjustRightInd w:val="0"/>
            <w:spacing w:after="0" w:line="240" w:lineRule="auto"/>
            <w:jc w:val="both"/>
            <w:rPr>
              <w:rFonts w:ascii="Arial" w:eastAsia="Times New Roman" w:hAnsi="Arial" w:cs="Arial"/>
              <w:i/>
              <w:color w:val="000000"/>
              <w:sz w:val="24"/>
              <w:szCs w:val="24"/>
              <w:lang w:val="ro-RO"/>
            </w:rPr>
          </w:pPr>
          <w:r w:rsidRPr="0033447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B1528F" w:rsidRPr="00D3221B" w:rsidRDefault="00294999"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3447B" w:rsidRPr="00D3221B" w:rsidRDefault="0033447B" w:rsidP="0033447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Pr="00721B34">
            <w:rPr>
              <w:rFonts w:ascii="Arial" w:hAnsi="Arial" w:cs="Arial"/>
              <w:b/>
              <w:color w:val="000000"/>
              <w:sz w:val="24"/>
              <w:szCs w:val="24"/>
              <w:lang w:val="ro-RO"/>
            </w:rPr>
            <w:t>Sibiu</w:t>
          </w:r>
        </w:p>
        <w:p w:rsidR="0033447B" w:rsidRPr="0033447B" w:rsidRDefault="0033447B" w:rsidP="0033447B">
          <w:pPr>
            <w:pStyle w:val="Listparagraf"/>
            <w:numPr>
              <w:ilvl w:val="0"/>
              <w:numId w:val="10"/>
            </w:numPr>
            <w:autoSpaceDE w:val="0"/>
            <w:autoSpaceDN w:val="0"/>
            <w:adjustRightInd w:val="0"/>
            <w:spacing w:after="120" w:line="240" w:lineRule="auto"/>
            <w:jc w:val="both"/>
            <w:rPr>
              <w:rFonts w:ascii="Arial" w:hAnsi="Arial" w:cs="Arial"/>
              <w:color w:val="000000"/>
              <w:sz w:val="24"/>
              <w:szCs w:val="24"/>
              <w:lang w:val="ro-RO"/>
            </w:rPr>
          </w:pPr>
          <w:r w:rsidRPr="0033447B">
            <w:rPr>
              <w:rFonts w:ascii="Arial" w:hAnsi="Arial" w:cs="Arial"/>
              <w:color w:val="000000"/>
              <w:sz w:val="24"/>
              <w:szCs w:val="24"/>
              <w:lang w:val="ro-RO"/>
            </w:rPr>
            <w:t xml:space="preserve">ca urmare a consultării autorităţilor publice participante în cadrul şedinţei Comitetului Special Constituit din data de </w:t>
          </w:r>
          <w:r w:rsidR="00CD0B73">
            <w:rPr>
              <w:rFonts w:ascii="Arial" w:hAnsi="Arial" w:cs="Arial"/>
              <w:sz w:val="24"/>
              <w:szCs w:val="24"/>
              <w:lang w:val="ro-RO"/>
            </w:rPr>
            <w:t>15.06</w:t>
          </w:r>
          <w:r w:rsidR="002E68F8">
            <w:rPr>
              <w:rFonts w:ascii="Arial" w:hAnsi="Arial" w:cs="Arial"/>
              <w:sz w:val="24"/>
              <w:szCs w:val="24"/>
              <w:lang w:val="ro-RO"/>
            </w:rPr>
            <w:t>.</w:t>
          </w:r>
          <w:r w:rsidRPr="0033447B">
            <w:rPr>
              <w:rFonts w:ascii="Arial" w:hAnsi="Arial" w:cs="Arial"/>
              <w:sz w:val="24"/>
              <w:szCs w:val="24"/>
              <w:lang w:val="ro-RO"/>
            </w:rPr>
            <w:t>2016</w:t>
          </w:r>
          <w:r w:rsidRPr="0033447B">
            <w:rPr>
              <w:rFonts w:ascii="Arial" w:hAnsi="Arial" w:cs="Arial"/>
              <w:color w:val="000000"/>
              <w:sz w:val="24"/>
              <w:szCs w:val="24"/>
              <w:lang w:val="ro-RO"/>
            </w:rPr>
            <w:t xml:space="preserve">, </w:t>
          </w:r>
        </w:p>
        <w:p w:rsidR="0033447B" w:rsidRPr="00721B34" w:rsidRDefault="0033447B" w:rsidP="0033447B">
          <w:pPr>
            <w:pStyle w:val="Listparagraf"/>
            <w:numPr>
              <w:ilvl w:val="0"/>
              <w:numId w:val="11"/>
            </w:numPr>
            <w:autoSpaceDE w:val="0"/>
            <w:autoSpaceDN w:val="0"/>
            <w:adjustRightInd w:val="0"/>
            <w:spacing w:after="120" w:line="240" w:lineRule="auto"/>
            <w:jc w:val="both"/>
            <w:rPr>
              <w:rFonts w:ascii="Arial" w:hAnsi="Arial" w:cs="Arial"/>
              <w:color w:val="000000"/>
              <w:sz w:val="24"/>
              <w:szCs w:val="24"/>
              <w:lang w:val="ro-RO"/>
            </w:rPr>
          </w:pPr>
          <w:r w:rsidRPr="00721B34">
            <w:rPr>
              <w:rFonts w:ascii="Arial" w:hAnsi="Arial" w:cs="Arial"/>
              <w:color w:val="000000"/>
              <w:sz w:val="24"/>
              <w:szCs w:val="24"/>
              <w:lang w:val="ro-RO"/>
            </w:rPr>
            <w:lastRenderedPageBreak/>
            <w:t>în conformitate cu prevederile art. 5 alin. 3 pct. a</w:t>
          </w:r>
          <w:r w:rsidRPr="00721B34">
            <w:rPr>
              <w:rFonts w:ascii="Arial" w:hAnsi="Arial" w:cs="Arial"/>
              <w:bCs/>
              <w:color w:val="000000"/>
              <w:sz w:val="24"/>
              <w:szCs w:val="24"/>
              <w:lang w:val="ro-RO"/>
            </w:rPr>
            <w:t xml:space="preserve"> şi a anexei nr. 1 – Criterii pentru determinarea efectelor semnificative potenţiale asupra mediului din</w:t>
          </w:r>
          <w:r w:rsidRPr="00721B34">
            <w:rPr>
              <w:rFonts w:ascii="Arial" w:hAnsi="Arial" w:cs="Arial"/>
              <w:b/>
              <w:bCs/>
              <w:color w:val="000000"/>
              <w:sz w:val="24"/>
              <w:szCs w:val="24"/>
              <w:lang w:val="ro-RO"/>
            </w:rPr>
            <w:t xml:space="preserve"> </w:t>
          </w:r>
          <w:r w:rsidRPr="00721B34">
            <w:rPr>
              <w:rFonts w:ascii="Arial" w:hAnsi="Arial" w:cs="Arial"/>
              <w:color w:val="000000"/>
              <w:sz w:val="24"/>
              <w:szCs w:val="24"/>
              <w:lang w:val="ro-RO"/>
            </w:rPr>
            <w:t>H.G. 1076/2004 privind stabilirea procedurii de realizare a evaluării de mediu pentru planuri şi programe;</w:t>
          </w:r>
        </w:p>
        <w:p w:rsidR="0033447B" w:rsidRDefault="0033447B" w:rsidP="0033447B">
          <w:pPr>
            <w:pStyle w:val="Listparagraf"/>
            <w:numPr>
              <w:ilvl w:val="0"/>
              <w:numId w:val="11"/>
            </w:numPr>
            <w:autoSpaceDE w:val="0"/>
            <w:autoSpaceDN w:val="0"/>
            <w:adjustRightInd w:val="0"/>
            <w:spacing w:after="120" w:line="240" w:lineRule="auto"/>
            <w:jc w:val="both"/>
            <w:rPr>
              <w:rFonts w:ascii="Arial" w:hAnsi="Arial" w:cs="Arial"/>
              <w:color w:val="000000"/>
              <w:sz w:val="24"/>
              <w:szCs w:val="24"/>
              <w:lang w:val="ro-RO"/>
            </w:rPr>
          </w:pPr>
          <w:r w:rsidRPr="00721B34">
            <w:rPr>
              <w:rFonts w:ascii="Arial" w:hAnsi="Arial" w:cs="Arial"/>
              <w:color w:val="000000"/>
              <w:sz w:val="24"/>
              <w:szCs w:val="24"/>
              <w:lang w:val="ro-RO"/>
            </w:rPr>
            <w:t>în lipsa comentariilor motivate din partea publicului interesat,</w:t>
          </w:r>
        </w:p>
        <w:p w:rsidR="0033447B" w:rsidRPr="0033447B" w:rsidRDefault="0033447B" w:rsidP="0033447B">
          <w:pPr>
            <w:autoSpaceDE w:val="0"/>
            <w:autoSpaceDN w:val="0"/>
            <w:adjustRightInd w:val="0"/>
            <w:spacing w:after="120" w:line="240" w:lineRule="auto"/>
            <w:jc w:val="both"/>
            <w:rPr>
              <w:rFonts w:ascii="Arial" w:hAnsi="Arial" w:cs="Arial"/>
              <w:color w:val="000000"/>
              <w:sz w:val="24"/>
              <w:szCs w:val="24"/>
              <w:lang w:val="ro-RO"/>
            </w:rPr>
          </w:pPr>
        </w:p>
        <w:p w:rsidR="00595382" w:rsidRPr="00D3221B" w:rsidRDefault="001C4F82"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294999" w:rsidP="00B1528F">
      <w:pPr>
        <w:autoSpaceDE w:val="0"/>
        <w:autoSpaceDN w:val="0"/>
        <w:adjustRightInd w:val="0"/>
        <w:spacing w:line="240" w:lineRule="auto"/>
        <w:jc w:val="both"/>
        <w:rPr>
          <w:rFonts w:ascii="Arial" w:hAnsi="Arial" w:cs="Arial"/>
          <w:b/>
          <w:color w:val="000000"/>
          <w:sz w:val="24"/>
          <w:szCs w:val="24"/>
          <w:lang w:val="ro-RO"/>
        </w:rPr>
      </w:pPr>
    </w:p>
    <w:p w:rsidR="001B317B" w:rsidRDefault="00294999"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294999"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1C4F82" w:rsidRPr="00D3221B">
            <w:rPr>
              <w:rFonts w:ascii="Arial" w:hAnsi="Arial" w:cs="Arial"/>
              <w:b/>
              <w:color w:val="000000"/>
              <w:sz w:val="24"/>
              <w:szCs w:val="24"/>
              <w:lang w:val="ro-RO"/>
            </w:rPr>
            <w:t>Planul</w:t>
          </w:r>
          <w:r w:rsidR="00B16832">
            <w:rPr>
              <w:rFonts w:ascii="Arial" w:hAnsi="Arial" w:cs="Arial"/>
              <w:b/>
              <w:color w:val="000000"/>
              <w:sz w:val="24"/>
              <w:szCs w:val="24"/>
              <w:lang w:val="ro-RO"/>
            </w:rPr>
            <w:t xml:space="preserve"> de Amenajare a Fondului Forestier al Orașului Cisnădie, jud. Sibiu</w:t>
          </w:r>
          <w:r w:rsidR="001C4F82">
            <w:rPr>
              <w:rFonts w:ascii="Arial" w:hAnsi="Arial" w:cs="Arial"/>
              <w:b/>
              <w:color w:val="000000"/>
              <w:sz w:val="24"/>
              <w:szCs w:val="24"/>
              <w:lang w:val="ro-RO"/>
            </w:rPr>
            <w:t>,</w:t>
          </w:r>
        </w:sdtContent>
      </w:sdt>
      <w:r w:rsidR="001C4F82">
        <w:rPr>
          <w:rFonts w:ascii="Arial" w:hAnsi="Arial" w:cs="Arial"/>
          <w:b/>
          <w:color w:val="000000"/>
          <w:sz w:val="24"/>
          <w:szCs w:val="24"/>
          <w:lang w:val="ro-RO"/>
        </w:rPr>
        <w:t xml:space="preserve"> </w:t>
      </w:r>
      <w:r w:rsidR="001C4F82" w:rsidRPr="00D80050">
        <w:rPr>
          <w:rFonts w:ascii="Arial" w:hAnsi="Arial" w:cs="Arial"/>
          <w:b/>
          <w:color w:val="000000"/>
          <w:sz w:val="24"/>
          <w:szCs w:val="24"/>
          <w:lang w:val="ro-RO"/>
        </w:rPr>
        <w:t>titular</w:t>
      </w:r>
      <w:r w:rsidR="001C4F82">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Pr>
              <w:rFonts w:ascii="Arial" w:hAnsi="Arial" w:cs="Arial"/>
              <w:color w:val="000000"/>
              <w:sz w:val="24"/>
              <w:szCs w:val="24"/>
              <w:lang w:val="ro-RO"/>
            </w:rPr>
            <w:t>RPL OS VALEA SADULUI RA</w:t>
          </w:r>
        </w:sdtContent>
      </w:sdt>
      <w:r w:rsidR="001C4F82" w:rsidRPr="00D3221B">
        <w:rPr>
          <w:rFonts w:ascii="Arial" w:hAnsi="Arial" w:cs="Arial"/>
          <w:b/>
          <w:color w:val="000000"/>
          <w:sz w:val="24"/>
          <w:szCs w:val="24"/>
          <w:lang w:val="ro-RO"/>
        </w:rPr>
        <w:t>,</w:t>
      </w:r>
      <w:r w:rsidR="001C4F82"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1C4F82">
            <w:rPr>
              <w:rFonts w:ascii="Arial" w:hAnsi="Arial" w:cs="Arial"/>
              <w:sz w:val="24"/>
              <w:szCs w:val="24"/>
              <w:lang w:val="ro-RO" w:eastAsia="ro-RO"/>
            </w:rPr>
            <w:t>prin</w:t>
          </w:r>
          <w:r w:rsidR="00B16832">
            <w:rPr>
              <w:rFonts w:ascii="Arial" w:hAnsi="Arial" w:cs="Arial"/>
              <w:sz w:val="24"/>
              <w:szCs w:val="24"/>
              <w:lang w:val="ro-RO" w:eastAsia="ro-RO"/>
            </w:rPr>
            <w:t xml:space="preserve"> RPL Ocolul Silvic Valea Sadului RA</w:t>
          </w:r>
          <w:r w:rsidR="001C4F82">
            <w:rPr>
              <w:rFonts w:ascii="Arial" w:hAnsi="Arial" w:cs="Arial"/>
              <w:sz w:val="24"/>
              <w:szCs w:val="24"/>
              <w:lang w:val="ro-RO" w:eastAsia="ro-RO"/>
            </w:rPr>
            <w:t>, cu adresa</w:t>
          </w:r>
          <w:r w:rsidR="00B16832">
            <w:rPr>
              <w:rFonts w:ascii="Arial" w:hAnsi="Arial" w:cs="Arial"/>
              <w:sz w:val="24"/>
              <w:szCs w:val="24"/>
              <w:lang w:val="ro-RO" w:eastAsia="ro-RO"/>
            </w:rPr>
            <w:t xml:space="preserve"> în Cisnădie, str. Unirii, nr. 32</w:t>
          </w:r>
          <w:r w:rsidR="001C4F82">
            <w:rPr>
              <w:rFonts w:ascii="Arial" w:hAnsi="Arial" w:cs="Arial"/>
              <w:sz w:val="24"/>
              <w:szCs w:val="24"/>
              <w:lang w:val="ro-RO" w:eastAsia="ro-RO"/>
            </w:rPr>
            <w:t xml:space="preserve">, </w:t>
          </w:r>
        </w:sdtContent>
      </w:sdt>
      <w:r w:rsidR="001C4F82" w:rsidRPr="00D3221B">
        <w:rPr>
          <w:rFonts w:ascii="Arial" w:hAnsi="Arial" w:cs="Arial"/>
          <w:b/>
          <w:color w:val="000000"/>
          <w:sz w:val="24"/>
          <w:szCs w:val="24"/>
          <w:lang w:val="ro-RO"/>
        </w:rPr>
        <w:t xml:space="preserve">nu necesită evaluare de mediu şi nu necesită evaluare adecvată şi se va supune </w:t>
      </w:r>
      <w:r w:rsidR="001C4F82" w:rsidRPr="001B317B">
        <w:rPr>
          <w:rFonts w:ascii="Arial" w:hAnsi="Arial" w:cs="Arial"/>
          <w:b/>
          <w:color w:val="000000"/>
          <w:sz w:val="24"/>
          <w:szCs w:val="24"/>
          <w:lang w:val="ro-RO"/>
        </w:rPr>
        <w:t>adoptării fără aviz de mediu</w:t>
      </w:r>
      <w:r w:rsidR="001C4F82" w:rsidRPr="00D3221B">
        <w:rPr>
          <w:rFonts w:ascii="Arial" w:hAnsi="Arial" w:cs="Arial"/>
          <w:b/>
          <w:i/>
          <w:color w:val="000000"/>
          <w:sz w:val="24"/>
          <w:szCs w:val="24"/>
          <w:lang w:val="ro-RO"/>
        </w:rPr>
        <w:t>.</w:t>
      </w:r>
    </w:p>
    <w:p w:rsidR="001B317B" w:rsidRDefault="00294999" w:rsidP="001B317B">
      <w:pPr>
        <w:autoSpaceDE w:val="0"/>
        <w:autoSpaceDN w:val="0"/>
        <w:adjustRightInd w:val="0"/>
        <w:spacing w:after="0" w:line="240" w:lineRule="auto"/>
        <w:jc w:val="both"/>
        <w:rPr>
          <w:lang w:val="ro-RO"/>
        </w:rPr>
      </w:pPr>
    </w:p>
    <w:bookmarkStart w:id="0" w:name="_GoBack" w:displacedByCustomXml="next"/>
    <w:bookmarkEnd w:id="0" w:displacedByCustomXml="next"/>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AA0128" w:rsidRPr="0057042C" w:rsidRDefault="00AA0128" w:rsidP="00AA0128">
          <w:pPr>
            <w:autoSpaceDE w:val="0"/>
            <w:autoSpaceDN w:val="0"/>
            <w:adjustRightInd w:val="0"/>
            <w:spacing w:after="0" w:line="240" w:lineRule="auto"/>
            <w:jc w:val="both"/>
            <w:rPr>
              <w:rFonts w:ascii="Arial" w:eastAsia="Times New Roman" w:hAnsi="Arial" w:cs="Arial"/>
              <w:b/>
              <w:sz w:val="24"/>
              <w:szCs w:val="24"/>
              <w:lang w:val="ro-RO"/>
            </w:rPr>
          </w:pPr>
          <w:r w:rsidRPr="0057042C">
            <w:rPr>
              <w:rFonts w:ascii="Arial" w:eastAsia="Times New Roman" w:hAnsi="Arial" w:cs="Arial"/>
              <w:b/>
              <w:sz w:val="24"/>
              <w:szCs w:val="24"/>
              <w:lang w:val="ro-RO"/>
            </w:rPr>
            <w:t xml:space="preserve">Justificarea prezentei decizii: </w:t>
          </w:r>
        </w:p>
        <w:p w:rsidR="00AA0128" w:rsidRDefault="00AA0128" w:rsidP="00AA0128">
          <w:pPr>
            <w:shd w:val="clear" w:color="auto" w:fill="FFFFFF"/>
            <w:spacing w:after="0" w:line="240" w:lineRule="auto"/>
            <w:jc w:val="both"/>
            <w:rPr>
              <w:rFonts w:ascii="Arial" w:eastAsia="Times New Roman" w:hAnsi="Arial" w:cs="Arial"/>
              <w:sz w:val="24"/>
              <w:szCs w:val="24"/>
              <w:lang w:val="ro-RO" w:eastAsia="ro-RO"/>
            </w:rPr>
          </w:pPr>
          <w:r w:rsidRPr="0057042C">
            <w:rPr>
              <w:rFonts w:ascii="Arial" w:eastAsia="Times New Roman" w:hAnsi="Arial" w:cs="Arial"/>
              <w:sz w:val="24"/>
              <w:szCs w:val="24"/>
              <w:lang w:val="ro-RO" w:eastAsia="ro-RO"/>
            </w:rPr>
            <w:t>În conformitate cu pr</w:t>
          </w:r>
          <w:r w:rsidR="002E68F8">
            <w:rPr>
              <w:rFonts w:ascii="Arial" w:eastAsia="Times New Roman" w:hAnsi="Arial" w:cs="Arial"/>
              <w:sz w:val="24"/>
              <w:szCs w:val="24"/>
              <w:lang w:val="ro-RO" w:eastAsia="ro-RO"/>
            </w:rPr>
            <w:t xml:space="preserve">ocesul verbal al Conferinţei a </w:t>
          </w:r>
          <w:r w:rsidRPr="0057042C">
            <w:rPr>
              <w:rFonts w:ascii="Arial" w:eastAsia="Times New Roman" w:hAnsi="Arial" w:cs="Arial"/>
              <w:sz w:val="24"/>
              <w:szCs w:val="24"/>
              <w:lang w:val="ro-RO" w:eastAsia="ro-RO"/>
            </w:rPr>
            <w:t>II- a de amenajare pentru</w:t>
          </w:r>
          <w:r w:rsidRPr="0057042C">
            <w:rPr>
              <w:rFonts w:ascii="Arial" w:hAnsi="Arial" w:cs="Arial"/>
              <w:sz w:val="24"/>
              <w:szCs w:val="24"/>
              <w:lang w:val="ro-RO"/>
            </w:rPr>
            <w:t xml:space="preserve"> fondul forestier proprietate</w:t>
          </w:r>
          <w:r w:rsidR="009A719D">
            <w:rPr>
              <w:rFonts w:ascii="Arial" w:hAnsi="Arial" w:cs="Arial"/>
              <w:sz w:val="24"/>
              <w:szCs w:val="24"/>
              <w:lang w:val="ro-RO"/>
            </w:rPr>
            <w:t xml:space="preserve"> publică și privată</w:t>
          </w:r>
          <w:r w:rsidRPr="0057042C">
            <w:rPr>
              <w:rFonts w:ascii="Arial" w:hAnsi="Arial" w:cs="Arial"/>
              <w:sz w:val="24"/>
              <w:szCs w:val="24"/>
              <w:lang w:val="ro-RO"/>
            </w:rPr>
            <w:t xml:space="preserve"> a </w:t>
          </w:r>
          <w:r>
            <w:rPr>
              <w:rFonts w:ascii="Arial" w:hAnsi="Arial" w:cs="Arial"/>
              <w:sz w:val="24"/>
              <w:szCs w:val="24"/>
              <w:lang w:val="ro-RO"/>
            </w:rPr>
            <w:t>orașului Cisnădie</w:t>
          </w:r>
          <w:r w:rsidRPr="0057042C">
            <w:rPr>
              <w:rFonts w:ascii="Arial" w:hAnsi="Arial" w:cs="Arial"/>
              <w:sz w:val="24"/>
              <w:szCs w:val="24"/>
              <w:lang w:val="ro-RO"/>
            </w:rPr>
            <w:t xml:space="preserve">, administrat de Ocolul Silvic </w:t>
          </w:r>
          <w:r>
            <w:rPr>
              <w:rFonts w:ascii="Arial" w:hAnsi="Arial" w:cs="Arial"/>
              <w:sz w:val="24"/>
              <w:szCs w:val="24"/>
              <w:lang w:val="ro-RO"/>
            </w:rPr>
            <w:t>Valea Sadului</w:t>
          </w:r>
          <w:r w:rsidRPr="0057042C">
            <w:rPr>
              <w:rFonts w:ascii="Arial" w:hAnsi="Arial" w:cs="Arial"/>
              <w:sz w:val="24"/>
              <w:szCs w:val="24"/>
              <w:lang w:val="ro-RO"/>
            </w:rPr>
            <w:t xml:space="preserve">, judeţul </w:t>
          </w:r>
          <w:r>
            <w:rPr>
              <w:rFonts w:ascii="Arial" w:hAnsi="Arial" w:cs="Arial"/>
              <w:sz w:val="24"/>
              <w:szCs w:val="24"/>
              <w:lang w:val="ro-RO"/>
            </w:rPr>
            <w:t>Sibiu</w:t>
          </w:r>
          <w:r w:rsidRPr="0057042C">
            <w:rPr>
              <w:rFonts w:ascii="Arial" w:hAnsi="Arial" w:cs="Arial"/>
              <w:sz w:val="24"/>
              <w:szCs w:val="24"/>
              <w:lang w:val="ro-RO"/>
            </w:rPr>
            <w:t xml:space="preserve">, </w:t>
          </w:r>
          <w:r w:rsidRPr="0057042C">
            <w:rPr>
              <w:rFonts w:ascii="Arial" w:eastAsia="Times New Roman" w:hAnsi="Arial" w:cs="Arial"/>
              <w:sz w:val="24"/>
              <w:szCs w:val="24"/>
              <w:lang w:val="ro-RO" w:eastAsia="ro-RO"/>
            </w:rPr>
            <w:t xml:space="preserve">organizarea procesului de producţie şi protecţie s-a realizat pentru o suprafaţă de </w:t>
          </w:r>
          <w:r>
            <w:rPr>
              <w:rFonts w:ascii="Arial" w:eastAsia="Times New Roman" w:hAnsi="Arial" w:cs="Arial"/>
              <w:b/>
              <w:sz w:val="24"/>
              <w:szCs w:val="24"/>
              <w:lang w:val="ro-RO" w:eastAsia="ro-RO"/>
            </w:rPr>
            <w:t>4054,2</w:t>
          </w:r>
          <w:r w:rsidRPr="0057042C">
            <w:rPr>
              <w:rFonts w:ascii="Arial" w:eastAsia="Times New Roman" w:hAnsi="Arial" w:cs="Arial"/>
              <w:sz w:val="24"/>
              <w:szCs w:val="24"/>
              <w:lang w:val="ro-RO" w:eastAsia="ro-RO"/>
            </w:rPr>
            <w:t xml:space="preserve"> ha, constituită </w:t>
          </w:r>
          <w:r>
            <w:rPr>
              <w:rFonts w:ascii="Arial" w:eastAsia="Times New Roman" w:hAnsi="Arial" w:cs="Arial"/>
              <w:sz w:val="24"/>
              <w:szCs w:val="24"/>
              <w:lang w:val="ro-RO" w:eastAsia="ro-RO"/>
            </w:rPr>
            <w:t>din:</w:t>
          </w:r>
        </w:p>
        <w:p w:rsidR="00AA0128" w:rsidRPr="004702C9" w:rsidRDefault="00AC6D19" w:rsidP="00AA0128">
          <w:pPr>
            <w:pStyle w:val="Listparagraf"/>
            <w:numPr>
              <w:ilvl w:val="0"/>
              <w:numId w:val="14"/>
            </w:num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U.B. 1 Cisnădie cu Titlurile de Proprietate nr. 6/31.01.2002 și nr. 7/31.01.2002 emise de către Comisia Județeană </w:t>
          </w:r>
          <w:r w:rsidR="0097531F">
            <w:rPr>
              <w:rFonts w:ascii="Arial" w:eastAsia="Times New Roman" w:hAnsi="Arial" w:cs="Arial"/>
              <w:sz w:val="24"/>
              <w:szCs w:val="24"/>
              <w:lang w:val="ro-RO" w:eastAsia="ro-RO"/>
            </w:rPr>
            <w:t>pentru stabilirea dreptului de proprietate asupra terenurilor din Sibiu</w:t>
          </w:r>
          <w:r>
            <w:rPr>
              <w:rFonts w:ascii="Arial" w:eastAsia="Times New Roman" w:hAnsi="Arial" w:cs="Arial"/>
              <w:sz w:val="24"/>
              <w:szCs w:val="24"/>
              <w:lang w:val="ro-RO" w:eastAsia="ro-RO"/>
            </w:rPr>
            <w:t xml:space="preserve"> pentru suprafața de </w:t>
          </w:r>
          <w:r w:rsidRPr="004A78FF">
            <w:rPr>
              <w:rFonts w:ascii="Arial" w:eastAsia="Times New Roman" w:hAnsi="Arial" w:cs="Arial"/>
              <w:b/>
              <w:sz w:val="24"/>
              <w:szCs w:val="24"/>
              <w:lang w:val="ro-RO" w:eastAsia="ro-RO"/>
            </w:rPr>
            <w:t>371</w:t>
          </w:r>
          <w:r w:rsidR="00E14E9E" w:rsidRPr="004A78FF">
            <w:rPr>
              <w:rFonts w:ascii="Arial" w:eastAsia="Times New Roman" w:hAnsi="Arial" w:cs="Arial"/>
              <w:b/>
              <w:sz w:val="24"/>
              <w:szCs w:val="24"/>
              <w:lang w:val="ro-RO" w:eastAsia="ro-RO"/>
            </w:rPr>
            <w:t>5</w:t>
          </w:r>
          <w:r>
            <w:rPr>
              <w:rFonts w:ascii="Arial" w:eastAsia="Times New Roman" w:hAnsi="Arial" w:cs="Arial"/>
              <w:sz w:val="24"/>
              <w:szCs w:val="24"/>
              <w:lang w:val="ro-RO" w:eastAsia="ro-RO"/>
            </w:rPr>
            <w:t xml:space="preserve"> ha</w:t>
          </w:r>
          <w:r w:rsidR="0097531F">
            <w:rPr>
              <w:rFonts w:ascii="Arial" w:eastAsia="Times New Roman" w:hAnsi="Arial" w:cs="Arial"/>
              <w:sz w:val="24"/>
              <w:szCs w:val="24"/>
              <w:lang w:val="ro-RO" w:eastAsia="ro-RO"/>
            </w:rPr>
            <w:t>,</w:t>
          </w:r>
        </w:p>
        <w:p w:rsidR="00AA0128" w:rsidRDefault="0097531F" w:rsidP="00AA0128">
          <w:pPr>
            <w:pStyle w:val="Listparagraf"/>
            <w:numPr>
              <w:ilvl w:val="0"/>
              <w:numId w:val="14"/>
            </w:num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drumuri forestiere retrocedate de la OS Avrig cu Proces Verbal de punere în posesie nr. 314/03.08.2006 eliberat de Primăria Cisnădie pentru o suprafață de </w:t>
          </w:r>
          <w:r w:rsidRPr="004A78FF">
            <w:rPr>
              <w:rFonts w:ascii="Arial" w:eastAsia="Times New Roman" w:hAnsi="Arial" w:cs="Arial"/>
              <w:b/>
              <w:sz w:val="24"/>
              <w:szCs w:val="24"/>
              <w:lang w:val="ro-RO" w:eastAsia="ro-RO"/>
            </w:rPr>
            <w:t xml:space="preserve">5,5 </w:t>
          </w:r>
          <w:r>
            <w:rPr>
              <w:rFonts w:ascii="Arial" w:eastAsia="Times New Roman" w:hAnsi="Arial" w:cs="Arial"/>
              <w:sz w:val="24"/>
              <w:szCs w:val="24"/>
              <w:lang w:val="ro-RO" w:eastAsia="ro-RO"/>
            </w:rPr>
            <w:t>ha,</w:t>
          </w:r>
        </w:p>
        <w:p w:rsidR="0097531F" w:rsidRDefault="0097531F" w:rsidP="00AA0128">
          <w:pPr>
            <w:pStyle w:val="Listparagraf"/>
            <w:numPr>
              <w:ilvl w:val="0"/>
              <w:numId w:val="14"/>
            </w:num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drumuri forestiere retrocedate de OS Valea Cibinului cu Proces Verbal de punere în posesie nr. 315/03.08.2006 eliberat de Primăria Cisnădie</w:t>
          </w:r>
          <w:r w:rsidR="00482E01">
            <w:rPr>
              <w:rFonts w:ascii="Arial" w:eastAsia="Times New Roman" w:hAnsi="Arial" w:cs="Arial"/>
              <w:sz w:val="24"/>
              <w:szCs w:val="24"/>
              <w:lang w:val="ro-RO" w:eastAsia="ro-RO"/>
            </w:rPr>
            <w:t xml:space="preserve">, pentru suprafața </w:t>
          </w:r>
          <w:r w:rsidR="00E14E9E">
            <w:rPr>
              <w:rFonts w:ascii="Arial" w:eastAsia="Times New Roman" w:hAnsi="Arial" w:cs="Arial"/>
              <w:sz w:val="24"/>
              <w:szCs w:val="24"/>
              <w:lang w:val="ro-RO" w:eastAsia="ro-RO"/>
            </w:rPr>
            <w:t xml:space="preserve">de </w:t>
          </w:r>
          <w:r w:rsidR="00E14E9E" w:rsidRPr="004A78FF">
            <w:rPr>
              <w:rFonts w:ascii="Arial" w:eastAsia="Times New Roman" w:hAnsi="Arial" w:cs="Arial"/>
              <w:b/>
              <w:sz w:val="24"/>
              <w:szCs w:val="24"/>
              <w:lang w:val="ro-RO" w:eastAsia="ro-RO"/>
            </w:rPr>
            <w:t xml:space="preserve">12,6 </w:t>
          </w:r>
          <w:r w:rsidR="00E14E9E">
            <w:rPr>
              <w:rFonts w:ascii="Arial" w:eastAsia="Times New Roman" w:hAnsi="Arial" w:cs="Arial"/>
              <w:sz w:val="24"/>
              <w:szCs w:val="24"/>
              <w:lang w:val="ro-RO" w:eastAsia="ro-RO"/>
            </w:rPr>
            <w:t>ha,</w:t>
          </w:r>
        </w:p>
        <w:p w:rsidR="00E14E9E" w:rsidRDefault="00114BD1" w:rsidP="00AA0128">
          <w:pPr>
            <w:pStyle w:val="Listparagraf"/>
            <w:numPr>
              <w:ilvl w:val="0"/>
              <w:numId w:val="14"/>
            </w:num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scoaterea definitivă din fondul forestier a suprafeței de </w:t>
          </w:r>
          <w:r w:rsidRPr="004A78FF">
            <w:rPr>
              <w:rFonts w:ascii="Arial" w:eastAsia="Times New Roman" w:hAnsi="Arial" w:cs="Arial"/>
              <w:b/>
              <w:sz w:val="24"/>
              <w:szCs w:val="24"/>
              <w:lang w:val="ro-RO" w:eastAsia="ro-RO"/>
            </w:rPr>
            <w:t xml:space="preserve">0,9 </w:t>
          </w:r>
          <w:r>
            <w:rPr>
              <w:rFonts w:ascii="Arial" w:eastAsia="Times New Roman" w:hAnsi="Arial" w:cs="Arial"/>
              <w:sz w:val="24"/>
              <w:szCs w:val="24"/>
              <w:lang w:val="ro-RO" w:eastAsia="ro-RO"/>
            </w:rPr>
            <w:t xml:space="preserve">ha și introducerea în compensare a suprafeței de </w:t>
          </w:r>
          <w:r w:rsidRPr="004A78FF">
            <w:rPr>
              <w:rFonts w:ascii="Arial" w:eastAsia="Times New Roman" w:hAnsi="Arial" w:cs="Arial"/>
              <w:b/>
              <w:sz w:val="24"/>
              <w:szCs w:val="24"/>
              <w:lang w:val="ro-RO" w:eastAsia="ro-RO"/>
            </w:rPr>
            <w:t>2,9447</w:t>
          </w:r>
          <w:r>
            <w:rPr>
              <w:rFonts w:ascii="Arial" w:eastAsia="Times New Roman" w:hAnsi="Arial" w:cs="Arial"/>
              <w:sz w:val="24"/>
              <w:szCs w:val="24"/>
              <w:lang w:val="ro-RO" w:eastAsia="ro-RO"/>
            </w:rPr>
            <w:t xml:space="preserve"> ha  limitrof fondului forestier actual, conform Deciziei nr. 30/03.06.2010 emisă de I.T.R.S.V. Brașov</w:t>
          </w:r>
          <w:r w:rsidR="004A78FF">
            <w:rPr>
              <w:rFonts w:ascii="Arial" w:eastAsia="Times New Roman" w:hAnsi="Arial" w:cs="Arial"/>
              <w:sz w:val="24"/>
              <w:szCs w:val="24"/>
              <w:lang w:val="ro-RO" w:eastAsia="ro-RO"/>
            </w:rPr>
            <w:t>,</w:t>
          </w:r>
        </w:p>
        <w:p w:rsidR="004A78FF" w:rsidRPr="004702C9" w:rsidRDefault="004A78FF" w:rsidP="00AA0128">
          <w:pPr>
            <w:pStyle w:val="Listparagraf"/>
            <w:numPr>
              <w:ilvl w:val="0"/>
              <w:numId w:val="14"/>
            </w:num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pășune împădurită inclusă în amenajament cu Hotărârea Consiliului Local al Orașului Cisnădie nr. 93/25.07.2001 în suprafață de </w:t>
          </w:r>
          <w:r w:rsidRPr="004A78FF">
            <w:rPr>
              <w:rFonts w:ascii="Arial" w:eastAsia="Times New Roman" w:hAnsi="Arial" w:cs="Arial"/>
              <w:b/>
              <w:sz w:val="24"/>
              <w:szCs w:val="24"/>
              <w:lang w:val="ro-RO" w:eastAsia="ro-RO"/>
            </w:rPr>
            <w:t>319,1</w:t>
          </w:r>
          <w:r>
            <w:rPr>
              <w:rFonts w:ascii="Arial" w:eastAsia="Times New Roman" w:hAnsi="Arial" w:cs="Arial"/>
              <w:sz w:val="24"/>
              <w:szCs w:val="24"/>
              <w:lang w:val="ro-RO" w:eastAsia="ro-RO"/>
            </w:rPr>
            <w:t xml:space="preserve"> ha.</w:t>
          </w:r>
        </w:p>
        <w:p w:rsidR="00AA0128" w:rsidRDefault="00AA0128" w:rsidP="00AA0128">
          <w:pPr>
            <w:spacing w:after="0" w:line="240" w:lineRule="auto"/>
            <w:jc w:val="both"/>
            <w:rPr>
              <w:rFonts w:ascii="Arial" w:hAnsi="Arial" w:cs="Arial"/>
              <w:sz w:val="24"/>
              <w:szCs w:val="24"/>
              <w:lang w:val="ro-RO"/>
            </w:rPr>
          </w:pPr>
          <w:r>
            <w:rPr>
              <w:rFonts w:ascii="Arial" w:eastAsia="Times New Roman" w:hAnsi="Arial" w:cs="Arial"/>
              <w:sz w:val="24"/>
              <w:szCs w:val="24"/>
              <w:lang w:val="ro-RO"/>
            </w:rPr>
            <w:t>Amenajamentul cuprinde</w:t>
          </w:r>
          <w:r w:rsidRPr="0057042C">
            <w:rPr>
              <w:rFonts w:ascii="Arial" w:eastAsia="Times New Roman" w:hAnsi="Arial" w:cs="Arial"/>
              <w:b/>
              <w:sz w:val="24"/>
              <w:szCs w:val="24"/>
              <w:lang w:val="ro-RO"/>
            </w:rPr>
            <w:t xml:space="preserve"> </w:t>
          </w:r>
          <w:r w:rsidRPr="0057042C">
            <w:rPr>
              <w:rFonts w:ascii="Arial" w:hAnsi="Arial" w:cs="Arial"/>
              <w:sz w:val="24"/>
              <w:szCs w:val="24"/>
              <w:lang w:val="ro-RO"/>
            </w:rPr>
            <w:t>proprietate</w:t>
          </w:r>
          <w:r>
            <w:rPr>
              <w:rFonts w:ascii="Arial" w:hAnsi="Arial" w:cs="Arial"/>
              <w:sz w:val="24"/>
              <w:szCs w:val="24"/>
              <w:lang w:val="ro-RO"/>
            </w:rPr>
            <w:t>a</w:t>
          </w:r>
          <w:r w:rsidRPr="0057042C">
            <w:rPr>
              <w:rFonts w:ascii="Arial" w:hAnsi="Arial" w:cs="Arial"/>
              <w:sz w:val="24"/>
              <w:szCs w:val="24"/>
              <w:lang w:val="ro-RO"/>
            </w:rPr>
            <w:t xml:space="preserve"> </w:t>
          </w:r>
          <w:r w:rsidR="00482E01">
            <w:rPr>
              <w:rFonts w:ascii="Arial" w:hAnsi="Arial" w:cs="Arial"/>
              <w:sz w:val="24"/>
              <w:szCs w:val="24"/>
              <w:lang w:val="ro-RO"/>
            </w:rPr>
            <w:t>Orașului Cisnădie</w:t>
          </w:r>
          <w:r>
            <w:rPr>
              <w:rFonts w:ascii="Arial" w:hAnsi="Arial" w:cs="Arial"/>
              <w:sz w:val="24"/>
              <w:szCs w:val="24"/>
              <w:lang w:val="ro-RO"/>
            </w:rPr>
            <w:t xml:space="preserve">, care față de amenajamentul anterior este mai mare cu </w:t>
          </w:r>
          <w:r w:rsidR="004A78FF">
            <w:rPr>
              <w:rFonts w:ascii="Arial" w:hAnsi="Arial" w:cs="Arial"/>
              <w:sz w:val="24"/>
              <w:szCs w:val="24"/>
              <w:lang w:val="ro-RO"/>
            </w:rPr>
            <w:t>339,244</w:t>
          </w:r>
          <w:r>
            <w:rPr>
              <w:rFonts w:ascii="Arial" w:hAnsi="Arial" w:cs="Arial"/>
              <w:sz w:val="24"/>
              <w:szCs w:val="24"/>
              <w:lang w:val="ro-RO"/>
            </w:rPr>
            <w:t xml:space="preserve"> ha. </w:t>
          </w:r>
        </w:p>
        <w:p w:rsidR="00AA0128" w:rsidRPr="0057042C" w:rsidRDefault="00AA0128" w:rsidP="00AA0128">
          <w:pPr>
            <w:spacing w:after="0" w:line="240" w:lineRule="auto"/>
            <w:jc w:val="both"/>
            <w:rPr>
              <w:rFonts w:ascii="Arial" w:eastAsia="Times New Roman" w:hAnsi="Arial" w:cs="Arial"/>
              <w:b/>
              <w:sz w:val="24"/>
              <w:szCs w:val="24"/>
              <w:lang w:val="ro-RO"/>
            </w:rPr>
          </w:pPr>
          <w:r>
            <w:rPr>
              <w:rFonts w:ascii="Arial" w:hAnsi="Arial" w:cs="Arial"/>
              <w:sz w:val="24"/>
              <w:szCs w:val="24"/>
              <w:lang w:val="ro-RO"/>
            </w:rPr>
            <w:t>Amenajamentul silvic se aplică în</w:t>
          </w:r>
          <w:r w:rsidR="002E68F8">
            <w:rPr>
              <w:rFonts w:ascii="Arial" w:hAnsi="Arial" w:cs="Arial"/>
              <w:sz w:val="24"/>
              <w:szCs w:val="24"/>
              <w:lang w:val="ro-RO"/>
            </w:rPr>
            <w:t xml:space="preserve"> </w:t>
          </w:r>
          <w:r>
            <w:rPr>
              <w:rFonts w:ascii="Arial" w:hAnsi="Arial" w:cs="Arial"/>
              <w:sz w:val="24"/>
              <w:szCs w:val="24"/>
              <w:lang w:val="ro-RO"/>
            </w:rPr>
            <w:t>perioada 201</w:t>
          </w:r>
          <w:r w:rsidR="004A78FF">
            <w:rPr>
              <w:rFonts w:ascii="Arial" w:hAnsi="Arial" w:cs="Arial"/>
              <w:sz w:val="24"/>
              <w:szCs w:val="24"/>
              <w:lang w:val="ro-RO"/>
            </w:rPr>
            <w:t>3</w:t>
          </w:r>
          <w:r>
            <w:rPr>
              <w:rFonts w:ascii="Arial" w:hAnsi="Arial" w:cs="Arial"/>
              <w:sz w:val="24"/>
              <w:szCs w:val="24"/>
              <w:lang w:val="ro-RO"/>
            </w:rPr>
            <w:t>-202</w:t>
          </w:r>
          <w:r w:rsidR="00294999">
            <w:rPr>
              <w:rFonts w:ascii="Arial" w:hAnsi="Arial" w:cs="Arial"/>
              <w:sz w:val="24"/>
              <w:szCs w:val="24"/>
              <w:lang w:val="ro-RO"/>
            </w:rPr>
            <w:t>2</w:t>
          </w:r>
          <w:r>
            <w:rPr>
              <w:rFonts w:ascii="Arial" w:hAnsi="Arial" w:cs="Arial"/>
              <w:sz w:val="24"/>
              <w:szCs w:val="24"/>
              <w:lang w:val="ro-RO"/>
            </w:rPr>
            <w:t>.</w:t>
          </w:r>
        </w:p>
        <w:p w:rsidR="00AA0128" w:rsidRPr="0057042C" w:rsidRDefault="00AA0128" w:rsidP="00AA0128">
          <w:pPr>
            <w:autoSpaceDE w:val="0"/>
            <w:autoSpaceDN w:val="0"/>
            <w:adjustRightInd w:val="0"/>
            <w:spacing w:after="0" w:line="240" w:lineRule="auto"/>
            <w:rPr>
              <w:rFonts w:ascii="Arial" w:hAnsi="Arial" w:cs="Arial"/>
              <w:sz w:val="24"/>
              <w:szCs w:val="24"/>
              <w:u w:val="single"/>
              <w:lang w:val="ro-RO"/>
            </w:rPr>
          </w:pPr>
          <w:r w:rsidRPr="0057042C">
            <w:rPr>
              <w:rFonts w:ascii="Arial" w:hAnsi="Arial" w:cs="Arial"/>
              <w:sz w:val="24"/>
              <w:szCs w:val="24"/>
              <w:u w:val="single"/>
              <w:lang w:val="ro-RO"/>
            </w:rPr>
            <w:t xml:space="preserve">Obiectivele social-economice şi ecologice avute în vedere la elaborarea amenajamentului </w:t>
          </w:r>
        </w:p>
        <w:p w:rsidR="00AA0128" w:rsidRPr="0057042C" w:rsidRDefault="00AA0128" w:rsidP="00110EE7">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bCs/>
              <w:sz w:val="24"/>
              <w:szCs w:val="24"/>
              <w:lang w:val="ro-RO"/>
            </w:rPr>
          </w:pPr>
          <w:r w:rsidRPr="0057042C">
            <w:rPr>
              <w:rFonts w:ascii="Arial" w:eastAsia="Times New Roman" w:hAnsi="Arial" w:cs="Arial"/>
              <w:bCs/>
              <w:sz w:val="24"/>
              <w:szCs w:val="24"/>
              <w:lang w:val="ro-RO"/>
            </w:rPr>
            <w:t>Ecologice  -   conservarea pădurilor şi a echilibrului ecologic;</w:t>
          </w:r>
        </w:p>
        <w:p w:rsidR="00AA0128" w:rsidRPr="00110EE7" w:rsidRDefault="00AA0128" w:rsidP="00110EE7">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bCs/>
              <w:sz w:val="24"/>
              <w:szCs w:val="24"/>
              <w:lang w:val="ro-RO"/>
            </w:rPr>
          </w:pPr>
          <w:r w:rsidRPr="0057042C">
            <w:rPr>
              <w:rFonts w:ascii="Arial" w:eastAsia="Times New Roman" w:hAnsi="Arial" w:cs="Arial"/>
              <w:bCs/>
              <w:sz w:val="24"/>
              <w:szCs w:val="24"/>
              <w:lang w:val="ro-RO"/>
            </w:rPr>
            <w:t xml:space="preserve"> -</w:t>
          </w:r>
          <w:r w:rsidRPr="00110EE7">
            <w:rPr>
              <w:rFonts w:ascii="Arial" w:eastAsia="Times New Roman" w:hAnsi="Arial" w:cs="Arial"/>
              <w:bCs/>
              <w:sz w:val="24"/>
              <w:szCs w:val="24"/>
              <w:lang w:val="ro-RO"/>
            </w:rPr>
            <w:t xml:space="preserve">  protejarea şi conservarea mediului;</w:t>
          </w:r>
        </w:p>
        <w:p w:rsidR="00AA0128" w:rsidRPr="00110EE7" w:rsidRDefault="00AA0128" w:rsidP="00AA0128">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bCs/>
              <w:sz w:val="24"/>
              <w:szCs w:val="24"/>
              <w:lang w:val="ro-RO"/>
            </w:rPr>
          </w:pPr>
          <w:r w:rsidRPr="00D146DC">
            <w:rPr>
              <w:rFonts w:ascii="Arial" w:eastAsia="Times New Roman" w:hAnsi="Arial" w:cs="Arial"/>
              <w:bCs/>
              <w:sz w:val="24"/>
              <w:szCs w:val="24"/>
              <w:lang w:val="ro-RO"/>
            </w:rPr>
            <w:t>prote</w:t>
          </w:r>
          <w:r w:rsidRPr="00110EE7">
            <w:rPr>
              <w:rFonts w:ascii="Arial" w:eastAsia="Times New Roman" w:hAnsi="Arial" w:cs="Arial"/>
              <w:bCs/>
              <w:sz w:val="24"/>
              <w:szCs w:val="24"/>
              <w:lang w:val="ro-RO"/>
            </w:rPr>
            <w:t>cţia terenurilor şi solurilor contra eroziunii:</w:t>
          </w:r>
        </w:p>
        <w:p w:rsidR="00AA0128" w:rsidRPr="00110EE7" w:rsidRDefault="00AA0128" w:rsidP="00AA0128">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bCs/>
              <w:sz w:val="24"/>
              <w:szCs w:val="24"/>
              <w:lang w:val="ro-RO"/>
            </w:rPr>
          </w:pPr>
          <w:r w:rsidRPr="00110EE7">
            <w:rPr>
              <w:rFonts w:ascii="Arial" w:eastAsia="Times New Roman" w:hAnsi="Arial" w:cs="Arial"/>
              <w:bCs/>
              <w:sz w:val="24"/>
              <w:szCs w:val="24"/>
              <w:lang w:val="ro-RO"/>
            </w:rPr>
            <w:t>conservarea şi ameliorarea biodiversităţii;</w:t>
          </w:r>
        </w:p>
        <w:p w:rsidR="00AA0128" w:rsidRPr="00110EE7" w:rsidRDefault="00AA0128" w:rsidP="00AA0128">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bCs/>
              <w:sz w:val="24"/>
              <w:szCs w:val="24"/>
              <w:lang w:val="ro-RO"/>
            </w:rPr>
          </w:pPr>
          <w:r w:rsidRPr="00110EE7">
            <w:rPr>
              <w:rFonts w:ascii="Arial" w:eastAsia="Times New Roman" w:hAnsi="Arial" w:cs="Arial"/>
              <w:bCs/>
              <w:sz w:val="24"/>
              <w:szCs w:val="24"/>
              <w:lang w:val="ro-RO"/>
            </w:rPr>
            <w:t>echilibrul hidrologic;</w:t>
          </w:r>
        </w:p>
        <w:p w:rsidR="00AA0128" w:rsidRPr="00110EE7" w:rsidRDefault="00AA0128" w:rsidP="00110EE7">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bCs/>
              <w:sz w:val="24"/>
              <w:szCs w:val="24"/>
              <w:lang w:val="ro-RO"/>
            </w:rPr>
          </w:pPr>
          <w:r w:rsidRPr="00110EE7">
            <w:rPr>
              <w:rFonts w:ascii="Arial" w:eastAsia="Times New Roman" w:hAnsi="Arial" w:cs="Arial"/>
              <w:bCs/>
              <w:sz w:val="24"/>
              <w:szCs w:val="24"/>
              <w:lang w:val="ro-RO"/>
            </w:rPr>
            <w:t>asigurarea stării favorabile de conservare a habitatelor si a speciilor de importantă comunitară din cadrul siturilor Natura 2000 ROSCI0</w:t>
          </w:r>
          <w:r w:rsidR="00A265AB" w:rsidRPr="00110EE7">
            <w:rPr>
              <w:rFonts w:ascii="Arial" w:eastAsia="Times New Roman" w:hAnsi="Arial" w:cs="Arial"/>
              <w:bCs/>
              <w:sz w:val="24"/>
              <w:szCs w:val="24"/>
              <w:lang w:val="ro-RO"/>
            </w:rPr>
            <w:t xml:space="preserve">085 - </w:t>
          </w:r>
          <w:r w:rsidRPr="00110EE7">
            <w:rPr>
              <w:rFonts w:ascii="Arial" w:eastAsia="Times New Roman" w:hAnsi="Arial" w:cs="Arial"/>
              <w:bCs/>
              <w:sz w:val="24"/>
              <w:szCs w:val="24"/>
              <w:lang w:val="ro-RO"/>
            </w:rPr>
            <w:t xml:space="preserve"> </w:t>
          </w:r>
          <w:r w:rsidR="00A265AB" w:rsidRPr="00110EE7">
            <w:rPr>
              <w:rFonts w:ascii="Arial" w:eastAsia="Times New Roman" w:hAnsi="Arial" w:cs="Arial"/>
              <w:bCs/>
              <w:sz w:val="24"/>
              <w:szCs w:val="24"/>
              <w:lang w:val="ro-RO"/>
            </w:rPr>
            <w:t>Frumoasa</w:t>
          </w:r>
          <w:r w:rsidRPr="00110EE7">
            <w:rPr>
              <w:rFonts w:ascii="Arial" w:eastAsia="Times New Roman" w:hAnsi="Arial" w:cs="Arial"/>
              <w:bCs/>
              <w:sz w:val="24"/>
              <w:szCs w:val="24"/>
              <w:lang w:val="ro-RO"/>
            </w:rPr>
            <w:t xml:space="preserve"> şi ROSPA00</w:t>
          </w:r>
          <w:r w:rsidR="00A265AB" w:rsidRPr="00110EE7">
            <w:rPr>
              <w:rFonts w:ascii="Arial" w:eastAsia="Times New Roman" w:hAnsi="Arial" w:cs="Arial"/>
              <w:bCs/>
              <w:sz w:val="24"/>
              <w:szCs w:val="24"/>
              <w:lang w:val="ro-RO"/>
            </w:rPr>
            <w:t>43</w:t>
          </w:r>
          <w:r w:rsidRPr="00110EE7">
            <w:rPr>
              <w:rFonts w:ascii="Arial" w:eastAsia="Times New Roman" w:hAnsi="Arial" w:cs="Arial"/>
              <w:bCs/>
              <w:sz w:val="24"/>
              <w:szCs w:val="24"/>
              <w:lang w:val="ro-RO"/>
            </w:rPr>
            <w:t xml:space="preserve"> </w:t>
          </w:r>
          <w:r w:rsidR="00A265AB" w:rsidRPr="00110EE7">
            <w:rPr>
              <w:rFonts w:ascii="Arial" w:eastAsia="Times New Roman" w:hAnsi="Arial" w:cs="Arial"/>
              <w:bCs/>
              <w:sz w:val="24"/>
              <w:szCs w:val="24"/>
              <w:lang w:val="ro-RO"/>
            </w:rPr>
            <w:t>- Frumoasa</w:t>
          </w:r>
          <w:r w:rsidRPr="00110EE7">
            <w:rPr>
              <w:rFonts w:ascii="Arial" w:eastAsia="Times New Roman" w:hAnsi="Arial" w:cs="Arial"/>
              <w:bCs/>
              <w:sz w:val="24"/>
              <w:szCs w:val="24"/>
              <w:lang w:val="ro-RO"/>
            </w:rPr>
            <w:t>;</w:t>
          </w:r>
        </w:p>
        <w:p w:rsidR="00AA0128" w:rsidRPr="00110EE7" w:rsidRDefault="00AA0128" w:rsidP="00110EE7">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bCs/>
              <w:sz w:val="24"/>
              <w:szCs w:val="24"/>
              <w:lang w:val="ro-RO"/>
            </w:rPr>
          </w:pPr>
          <w:r w:rsidRPr="00110EE7">
            <w:rPr>
              <w:rFonts w:ascii="Arial" w:eastAsia="Times New Roman" w:hAnsi="Arial" w:cs="Arial"/>
              <w:bCs/>
              <w:sz w:val="24"/>
              <w:szCs w:val="24"/>
              <w:lang w:val="ro-RO"/>
            </w:rPr>
            <w:lastRenderedPageBreak/>
            <w:t>ocrotirea vânatului;</w:t>
          </w:r>
        </w:p>
        <w:p w:rsidR="00AA0128" w:rsidRPr="0057042C" w:rsidRDefault="00AA0128" w:rsidP="00110EE7">
          <w:pPr>
            <w:numPr>
              <w:ilvl w:val="1"/>
              <w:numId w:val="12"/>
            </w:numPr>
            <w:overflowPunct w:val="0"/>
            <w:autoSpaceDE w:val="0"/>
            <w:autoSpaceDN w:val="0"/>
            <w:adjustRightInd w:val="0"/>
            <w:spacing w:after="0" w:line="240" w:lineRule="auto"/>
            <w:ind w:left="1620" w:hanging="450"/>
            <w:jc w:val="both"/>
            <w:textAlignment w:val="baseline"/>
            <w:rPr>
              <w:rFonts w:ascii="Arial" w:eastAsia="Times New Roman" w:hAnsi="Arial" w:cs="Arial"/>
              <w:sz w:val="24"/>
              <w:szCs w:val="24"/>
              <w:lang w:val="ro-RO"/>
            </w:rPr>
          </w:pPr>
          <w:r w:rsidRPr="00110EE7">
            <w:rPr>
              <w:rFonts w:ascii="Arial" w:eastAsia="Times New Roman" w:hAnsi="Arial" w:cs="Arial"/>
              <w:bCs/>
              <w:sz w:val="24"/>
              <w:szCs w:val="24"/>
              <w:lang w:val="ro-RO"/>
            </w:rPr>
            <w:t>menţinerea nealterată</w:t>
          </w:r>
          <w:r w:rsidRPr="0057042C">
            <w:rPr>
              <w:rFonts w:ascii="Arial" w:eastAsia="Times New Roman" w:hAnsi="Arial" w:cs="Arial"/>
              <w:sz w:val="24"/>
              <w:szCs w:val="24"/>
              <w:lang w:val="ro-RO"/>
            </w:rPr>
            <w:t xml:space="preserve"> a peisajului şi a climatului zonei.</w:t>
          </w:r>
        </w:p>
        <w:p w:rsidR="00AA0128" w:rsidRPr="0057042C" w:rsidRDefault="00AA0128" w:rsidP="00110EE7">
          <w:pPr>
            <w:overflowPunct w:val="0"/>
            <w:autoSpaceDE w:val="0"/>
            <w:autoSpaceDN w:val="0"/>
            <w:adjustRightInd w:val="0"/>
            <w:spacing w:after="0" w:line="240" w:lineRule="auto"/>
            <w:textAlignment w:val="baseline"/>
            <w:rPr>
              <w:rFonts w:ascii="Arial" w:eastAsia="Times New Roman" w:hAnsi="Arial" w:cs="Arial"/>
              <w:sz w:val="24"/>
              <w:szCs w:val="24"/>
              <w:lang w:val="ro-RO"/>
            </w:rPr>
          </w:pPr>
          <w:r w:rsidRPr="0057042C">
            <w:rPr>
              <w:rFonts w:ascii="Arial" w:eastAsia="Times New Roman" w:hAnsi="Arial" w:cs="Arial"/>
              <w:bCs/>
              <w:sz w:val="24"/>
              <w:szCs w:val="24"/>
              <w:lang w:val="ro-RO"/>
            </w:rPr>
            <w:t>Sociale</w:t>
          </w:r>
          <w:r w:rsidR="00110EE7">
            <w:rPr>
              <w:rFonts w:ascii="Arial" w:eastAsia="Times New Roman" w:hAnsi="Arial" w:cs="Arial"/>
              <w:sz w:val="24"/>
              <w:szCs w:val="24"/>
              <w:lang w:val="ro-RO"/>
            </w:rPr>
            <w:t xml:space="preserve">      - </w:t>
          </w:r>
          <w:r w:rsidRPr="0057042C">
            <w:rPr>
              <w:rFonts w:ascii="Arial" w:eastAsia="Times New Roman" w:hAnsi="Arial" w:cs="Arial"/>
              <w:sz w:val="24"/>
              <w:szCs w:val="24"/>
              <w:lang w:val="ro-RO"/>
            </w:rPr>
            <w:t>valorificarea forţei de munca locală.</w:t>
          </w:r>
        </w:p>
        <w:p w:rsidR="00AA0128" w:rsidRDefault="00AA0128" w:rsidP="00AA0128">
          <w:pPr>
            <w:overflowPunct w:val="0"/>
            <w:autoSpaceDE w:val="0"/>
            <w:autoSpaceDN w:val="0"/>
            <w:adjustRightInd w:val="0"/>
            <w:spacing w:after="0" w:line="240" w:lineRule="auto"/>
            <w:ind w:left="1418" w:hanging="1418"/>
            <w:textAlignment w:val="baseline"/>
            <w:rPr>
              <w:rFonts w:ascii="Arial" w:eastAsia="Times New Roman" w:hAnsi="Arial" w:cs="Arial"/>
              <w:sz w:val="24"/>
              <w:szCs w:val="24"/>
              <w:lang w:val="ro-RO"/>
            </w:rPr>
          </w:pPr>
          <w:r w:rsidRPr="0057042C">
            <w:rPr>
              <w:rFonts w:ascii="Arial" w:eastAsia="Times New Roman" w:hAnsi="Arial" w:cs="Arial"/>
              <w:sz w:val="24"/>
              <w:szCs w:val="24"/>
              <w:lang w:val="ro-RO"/>
            </w:rPr>
            <w:t>Economice - optimizarea producţiei pădurilor;</w:t>
          </w:r>
        </w:p>
        <w:p w:rsidR="00A265AB" w:rsidRPr="00110EE7" w:rsidRDefault="00110EE7" w:rsidP="00110EE7">
          <w:pPr>
            <w:overflowPunct w:val="0"/>
            <w:autoSpaceDE w:val="0"/>
            <w:autoSpaceDN w:val="0"/>
            <w:adjustRightInd w:val="0"/>
            <w:spacing w:after="0" w:line="240" w:lineRule="auto"/>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w:t>
          </w:r>
          <w:r w:rsidRPr="00110EE7">
            <w:rPr>
              <w:rFonts w:ascii="Arial" w:eastAsia="Times New Roman" w:hAnsi="Arial" w:cs="Arial"/>
              <w:sz w:val="24"/>
              <w:szCs w:val="24"/>
              <w:lang w:val="ro-RO"/>
            </w:rPr>
            <w:t xml:space="preserve"> </w:t>
          </w:r>
          <w:r w:rsidR="00A265AB" w:rsidRPr="00110EE7">
            <w:rPr>
              <w:rFonts w:ascii="Arial" w:eastAsia="Times New Roman" w:hAnsi="Arial" w:cs="Arial"/>
              <w:sz w:val="24"/>
              <w:szCs w:val="24"/>
              <w:lang w:val="ro-RO"/>
            </w:rPr>
            <w:t>asigurarea producţiei de masă lemnoasă atât cantitativ cât şi calitativ;</w:t>
          </w:r>
        </w:p>
        <w:p w:rsidR="00A265AB" w:rsidRDefault="00110EE7" w:rsidP="00110EE7">
          <w:pPr>
            <w:overflowPunct w:val="0"/>
            <w:autoSpaceDE w:val="0"/>
            <w:autoSpaceDN w:val="0"/>
            <w:adjustRightInd w:val="0"/>
            <w:spacing w:after="0" w:line="240" w:lineRule="auto"/>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 </w:t>
          </w:r>
          <w:r w:rsidR="00A265AB" w:rsidRPr="0057042C">
            <w:rPr>
              <w:rFonts w:ascii="Arial" w:eastAsia="Times New Roman" w:hAnsi="Arial" w:cs="Arial"/>
              <w:sz w:val="24"/>
              <w:szCs w:val="24"/>
              <w:lang w:val="ro-RO"/>
            </w:rPr>
            <w:t xml:space="preserve">recoltarea raţională a fructelor de pădure, ciupercilor comestibile şi a plantelor </w:t>
          </w:r>
          <w:r>
            <w:rPr>
              <w:rFonts w:ascii="Arial" w:eastAsia="Times New Roman" w:hAnsi="Arial" w:cs="Arial"/>
              <w:sz w:val="24"/>
              <w:szCs w:val="24"/>
              <w:lang w:val="ro-RO"/>
            </w:rPr>
            <w:t xml:space="preserve">               </w:t>
          </w:r>
        </w:p>
        <w:p w:rsidR="00A265AB" w:rsidRPr="00A265AB" w:rsidRDefault="00110EE7" w:rsidP="00A265AB">
          <w:pPr>
            <w:pStyle w:val="Listparagraf"/>
            <w:overflowPunct w:val="0"/>
            <w:autoSpaceDE w:val="0"/>
            <w:autoSpaceDN w:val="0"/>
            <w:adjustRightInd w:val="0"/>
            <w:spacing w:after="0" w:line="240" w:lineRule="auto"/>
            <w:ind w:left="1440"/>
            <w:textAlignment w:val="baseline"/>
            <w:rPr>
              <w:rFonts w:ascii="Arial" w:eastAsia="Times New Roman" w:hAnsi="Arial" w:cs="Arial"/>
              <w:sz w:val="24"/>
              <w:szCs w:val="24"/>
              <w:lang w:val="ro-RO"/>
            </w:rPr>
          </w:pPr>
          <w:r w:rsidRPr="0057042C">
            <w:rPr>
              <w:rFonts w:ascii="Arial" w:eastAsia="Times New Roman" w:hAnsi="Arial" w:cs="Arial"/>
              <w:sz w:val="24"/>
              <w:szCs w:val="24"/>
              <w:lang w:val="ro-RO"/>
            </w:rPr>
            <w:t>medicinale, etc.</w:t>
          </w:r>
        </w:p>
        <w:p w:rsidR="00A265AB" w:rsidRDefault="00A265AB" w:rsidP="00A265AB">
          <w:pPr>
            <w:autoSpaceDE w:val="0"/>
            <w:autoSpaceDN w:val="0"/>
            <w:adjustRightInd w:val="0"/>
            <w:spacing w:after="0" w:line="240" w:lineRule="auto"/>
            <w:rPr>
              <w:rFonts w:ascii="Arial" w:hAnsi="Arial" w:cs="Arial"/>
              <w:sz w:val="24"/>
              <w:szCs w:val="24"/>
              <w:lang w:eastAsia="ro-RO"/>
            </w:rPr>
          </w:pPr>
          <w:r w:rsidRPr="00543DE6">
            <w:rPr>
              <w:rFonts w:ascii="Arial" w:hAnsi="Arial" w:cs="Arial"/>
              <w:sz w:val="24"/>
              <w:szCs w:val="24"/>
              <w:lang w:eastAsia="ro-RO"/>
            </w:rPr>
            <w:t xml:space="preserve">Structura suprafeţelor pe natură de folosinţă este următoarea: </w:t>
          </w:r>
        </w:p>
        <w:p w:rsidR="00400284" w:rsidRDefault="00400284" w:rsidP="00400284">
          <w:pPr>
            <w:pStyle w:val="Listparagraf"/>
            <w:numPr>
              <w:ilvl w:val="1"/>
              <w:numId w:val="13"/>
            </w:numPr>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 xml:space="preserve">Terenuri acoperite de pădure </w:t>
          </w:r>
          <w:r w:rsidRPr="007F218F">
            <w:rPr>
              <w:rFonts w:ascii="Arial" w:hAnsi="Arial" w:cs="Arial"/>
              <w:sz w:val="24"/>
              <w:szCs w:val="24"/>
              <w:lang w:eastAsia="ro-RO"/>
            </w:rPr>
            <w:t>– 4024,8</w:t>
          </w:r>
          <w:r>
            <w:rPr>
              <w:rFonts w:ascii="Arial" w:hAnsi="Arial" w:cs="Arial"/>
              <w:sz w:val="24"/>
              <w:szCs w:val="24"/>
              <w:lang w:eastAsia="ro-RO"/>
            </w:rPr>
            <w:t xml:space="preserve"> ha,</w:t>
          </w:r>
        </w:p>
        <w:p w:rsidR="00400284" w:rsidRDefault="00400284" w:rsidP="00400284">
          <w:pPr>
            <w:pStyle w:val="Listparagraf"/>
            <w:numPr>
              <w:ilvl w:val="1"/>
              <w:numId w:val="13"/>
            </w:numPr>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Terenuri care servesc nevoilor de producție silvică – 1,3 ha,</w:t>
          </w:r>
        </w:p>
        <w:p w:rsidR="00400284" w:rsidRDefault="00400284" w:rsidP="00400284">
          <w:pPr>
            <w:pStyle w:val="Listparagraf"/>
            <w:numPr>
              <w:ilvl w:val="1"/>
              <w:numId w:val="13"/>
            </w:numPr>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Terenuri care servesc nevoilor de administrație forestieră – 22,4 ha,</w:t>
          </w:r>
        </w:p>
        <w:p w:rsidR="00400284" w:rsidRDefault="00DC0D51" w:rsidP="00400284">
          <w:pPr>
            <w:pStyle w:val="Listparagraf"/>
            <w:numPr>
              <w:ilvl w:val="1"/>
              <w:numId w:val="13"/>
            </w:numPr>
            <w:autoSpaceDE w:val="0"/>
            <w:autoSpaceDN w:val="0"/>
            <w:adjustRightInd w:val="0"/>
            <w:spacing w:after="0" w:line="240" w:lineRule="auto"/>
            <w:rPr>
              <w:rFonts w:ascii="Arial" w:hAnsi="Arial" w:cs="Arial"/>
              <w:sz w:val="24"/>
              <w:szCs w:val="24"/>
              <w:lang w:eastAsia="ro-RO"/>
            </w:rPr>
          </w:pPr>
          <w:r>
            <w:rPr>
              <w:rFonts w:ascii="Arial" w:hAnsi="Arial" w:cs="Arial"/>
              <w:sz w:val="24"/>
              <w:szCs w:val="24"/>
              <w:lang w:eastAsia="ro-RO"/>
            </w:rPr>
            <w:t>Terenuri afectate împăduririi (clasa de regenerare) – 5,7 ha,</w:t>
          </w:r>
        </w:p>
        <w:p w:rsidR="00A265AB" w:rsidRPr="00543DE6" w:rsidRDefault="00A265AB" w:rsidP="00A265AB">
          <w:pPr>
            <w:autoSpaceDE w:val="0"/>
            <w:autoSpaceDN w:val="0"/>
            <w:adjustRightInd w:val="0"/>
            <w:spacing w:after="0" w:line="240" w:lineRule="auto"/>
            <w:rPr>
              <w:rFonts w:ascii="Arial" w:hAnsi="Arial" w:cs="Arial"/>
              <w:sz w:val="24"/>
              <w:szCs w:val="24"/>
              <w:lang w:eastAsia="ro-RO"/>
            </w:rPr>
          </w:pPr>
        </w:p>
        <w:p w:rsidR="00181152" w:rsidRPr="00543DE6" w:rsidRDefault="00181152" w:rsidP="00181152">
          <w:pPr>
            <w:shd w:val="clear" w:color="auto" w:fill="FFFFFF"/>
            <w:spacing w:after="0" w:line="240" w:lineRule="auto"/>
            <w:ind w:firstLine="720"/>
            <w:jc w:val="both"/>
            <w:rPr>
              <w:rFonts w:ascii="Arial" w:eastAsia="Times New Roman" w:hAnsi="Arial" w:cs="Arial"/>
              <w:sz w:val="24"/>
              <w:szCs w:val="24"/>
              <w:lang w:eastAsia="ro-RO"/>
            </w:rPr>
          </w:pPr>
          <w:r w:rsidRPr="002160B5">
            <w:rPr>
              <w:rFonts w:ascii="Arial" w:eastAsia="Times New Roman" w:hAnsi="Arial" w:cs="Arial"/>
              <w:sz w:val="24"/>
              <w:szCs w:val="24"/>
              <w:lang w:eastAsia="ro-RO"/>
            </w:rPr>
            <w:t xml:space="preserve">Instalaţiile de transport </w:t>
          </w:r>
          <w:r w:rsidR="00A41A02">
            <w:rPr>
              <w:rFonts w:ascii="Arial" w:eastAsia="Times New Roman" w:hAnsi="Arial" w:cs="Arial"/>
              <w:sz w:val="24"/>
              <w:szCs w:val="24"/>
              <w:lang w:eastAsia="ro-RO"/>
            </w:rPr>
            <w:t>rezultă din retrocedarea ulterioară a 10 drumuri forestiere cu o suprafață totală de 18.1 ha</w:t>
          </w:r>
          <w:r>
            <w:rPr>
              <w:rFonts w:ascii="Arial" w:eastAsia="Times New Roman" w:hAnsi="Arial" w:cs="Arial"/>
              <w:sz w:val="24"/>
              <w:szCs w:val="24"/>
              <w:lang w:eastAsia="ro-RO"/>
            </w:rPr>
            <w:t xml:space="preserve">. </w:t>
          </w:r>
          <w:r w:rsidRPr="002160B5">
            <w:rPr>
              <w:rFonts w:ascii="Arial" w:eastAsia="Times New Roman" w:hAnsi="Arial" w:cs="Arial"/>
              <w:sz w:val="24"/>
              <w:szCs w:val="24"/>
              <w:lang w:eastAsia="ro-RO"/>
            </w:rPr>
            <w:t xml:space="preserve">Acestea asigură accesibilitatea fondului </w:t>
          </w:r>
          <w:r w:rsidR="00A41A02">
            <w:rPr>
              <w:rFonts w:ascii="Arial" w:eastAsia="Times New Roman" w:hAnsi="Arial" w:cs="Arial"/>
              <w:sz w:val="24"/>
              <w:szCs w:val="24"/>
              <w:lang w:eastAsia="ro-RO"/>
            </w:rPr>
            <w:t xml:space="preserve">forestier în proporţie de 100% și fac parte din parcelele 135D – 144D. </w:t>
          </w:r>
          <w:r>
            <w:rPr>
              <w:rFonts w:ascii="Arial" w:eastAsia="Times New Roman" w:hAnsi="Arial" w:cs="Arial"/>
              <w:sz w:val="24"/>
              <w:szCs w:val="24"/>
              <w:lang w:eastAsia="ro-RO"/>
            </w:rPr>
            <w:t xml:space="preserve">Nu se preconizează construirea altor drumuri. </w:t>
          </w:r>
          <w:r w:rsidRPr="00543DE6">
            <w:rPr>
              <w:rFonts w:ascii="Arial" w:eastAsia="Times New Roman" w:hAnsi="Arial" w:cs="Arial"/>
              <w:sz w:val="24"/>
              <w:szCs w:val="24"/>
              <w:lang w:eastAsia="ro-RO"/>
            </w:rPr>
            <w:t xml:space="preserve">Suprafaţa fondului forestier amenajat este de </w:t>
          </w:r>
          <w:r w:rsidR="00370544">
            <w:rPr>
              <w:rFonts w:ascii="Arial" w:eastAsia="Times New Roman" w:hAnsi="Arial" w:cs="Arial"/>
              <w:sz w:val="24"/>
              <w:szCs w:val="24"/>
              <w:lang w:eastAsia="ro-RO"/>
            </w:rPr>
            <w:t>4054,24</w:t>
          </w:r>
          <w:r>
            <w:rPr>
              <w:rFonts w:ascii="Arial" w:eastAsia="Times New Roman" w:hAnsi="Arial" w:cs="Arial"/>
              <w:sz w:val="24"/>
              <w:szCs w:val="24"/>
              <w:lang w:eastAsia="ro-RO"/>
            </w:rPr>
            <w:t xml:space="preserve"> ha.       </w:t>
          </w:r>
        </w:p>
        <w:p w:rsidR="00AA0128" w:rsidRDefault="00AA0128" w:rsidP="00AA0128">
          <w:pPr>
            <w:overflowPunct w:val="0"/>
            <w:autoSpaceDE w:val="0"/>
            <w:autoSpaceDN w:val="0"/>
            <w:adjustRightInd w:val="0"/>
            <w:spacing w:after="0" w:line="240" w:lineRule="auto"/>
            <w:ind w:left="1440"/>
            <w:textAlignment w:val="baseline"/>
            <w:rPr>
              <w:rFonts w:ascii="Arial" w:eastAsia="Times New Roman" w:hAnsi="Arial" w:cs="Arial"/>
              <w:sz w:val="24"/>
              <w:szCs w:val="24"/>
              <w:lang w:val="ro-RO"/>
            </w:rPr>
          </w:pPr>
        </w:p>
        <w:p w:rsidR="00A41A02" w:rsidRDefault="00A41A02" w:rsidP="00A41A02">
          <w:pPr>
            <w:spacing w:after="0" w:line="240" w:lineRule="auto"/>
            <w:jc w:val="both"/>
            <w:rPr>
              <w:rStyle w:val="tpa1"/>
              <w:rFonts w:ascii="Arial" w:hAnsi="Arial" w:cs="Arial"/>
              <w:bCs/>
              <w:sz w:val="24"/>
              <w:szCs w:val="24"/>
            </w:rPr>
          </w:pPr>
          <w:r w:rsidRPr="00543DE6">
            <w:rPr>
              <w:rFonts w:ascii="Arial" w:eastAsia="Times New Roman" w:hAnsi="Arial" w:cs="Arial"/>
              <w:sz w:val="24"/>
              <w:szCs w:val="24"/>
              <w:u w:val="single"/>
              <w:lang w:eastAsia="ro-RO"/>
            </w:rPr>
            <w:t>Zonarea funcţională:</w:t>
          </w:r>
          <w:r w:rsidRPr="00543DE6">
            <w:rPr>
              <w:rFonts w:ascii="Arial" w:eastAsia="Times New Roman" w:hAnsi="Arial" w:cs="Arial"/>
              <w:sz w:val="24"/>
              <w:szCs w:val="24"/>
              <w:lang w:eastAsia="ro-RO"/>
            </w:rPr>
            <w:t xml:space="preserve"> </w:t>
          </w:r>
          <w:r w:rsidRPr="00543DE6">
            <w:rPr>
              <w:rStyle w:val="tpa1"/>
              <w:rFonts w:ascii="Arial" w:hAnsi="Arial" w:cs="Arial"/>
              <w:bCs/>
              <w:sz w:val="24"/>
              <w:szCs w:val="24"/>
            </w:rPr>
            <w:t xml:space="preserve">Prin gruparea arboretelor, cuprinse în fondului forestier proprietate </w:t>
          </w:r>
          <w:r>
            <w:rPr>
              <w:rStyle w:val="tpa1"/>
              <w:rFonts w:ascii="Arial" w:hAnsi="Arial" w:cs="Arial"/>
              <w:bCs/>
              <w:sz w:val="24"/>
              <w:szCs w:val="24"/>
            </w:rPr>
            <w:t>Orașului Cisnădie,</w:t>
          </w:r>
          <w:r w:rsidRPr="00543DE6">
            <w:rPr>
              <w:rStyle w:val="tpa1"/>
              <w:rFonts w:ascii="Arial" w:hAnsi="Arial" w:cs="Arial"/>
              <w:bCs/>
              <w:color w:val="000000"/>
              <w:sz w:val="24"/>
              <w:szCs w:val="24"/>
            </w:rPr>
            <w:t xml:space="preserve"> jud. Sibiu, în raport cu funcțiile îndeplinite privind protecția mediului înconjurător, au rezultat următoarele categorii funcţionale a căror semnificaţie</w:t>
          </w:r>
          <w:r w:rsidRPr="00543DE6">
            <w:rPr>
              <w:rStyle w:val="tpa1"/>
              <w:rFonts w:ascii="Arial" w:hAnsi="Arial" w:cs="Arial"/>
              <w:bCs/>
              <w:sz w:val="24"/>
              <w:szCs w:val="24"/>
            </w:rPr>
            <w:t xml:space="preserve"> este prezentată în tabelul următor:</w:t>
          </w:r>
        </w:p>
        <w:tbl>
          <w:tblPr>
            <w:tblW w:w="9576" w:type="dxa"/>
            <w:jc w:val="center"/>
            <w:tblInd w:w="-86"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164"/>
            <w:gridCol w:w="1013"/>
            <w:gridCol w:w="1195"/>
            <w:gridCol w:w="1107"/>
            <w:gridCol w:w="5097"/>
          </w:tblGrid>
          <w:tr w:rsidR="00A41A02" w:rsidRPr="00543DE6" w:rsidTr="00A97E74">
            <w:trPr>
              <w:tblHeader/>
              <w:jc w:val="center"/>
            </w:trPr>
            <w:tc>
              <w:tcPr>
                <w:tcW w:w="0" w:type="auto"/>
                <w:tcBorders>
                  <w:top w:val="single" w:sz="12" w:space="0" w:color="auto"/>
                  <w:left w:val="single" w:sz="12" w:space="0" w:color="auto"/>
                  <w:bottom w:val="single" w:sz="4" w:space="0" w:color="auto"/>
                  <w:right w:val="single" w:sz="4" w:space="0" w:color="auto"/>
                </w:tcBorders>
                <w:vAlign w:val="center"/>
                <w:hideMark/>
              </w:tcPr>
              <w:p w:rsidR="00A41A02" w:rsidRPr="00543DE6" w:rsidRDefault="00A41A02" w:rsidP="00A97E74">
                <w:pPr>
                  <w:ind w:firstLine="25"/>
                  <w:jc w:val="center"/>
                  <w:rPr>
                    <w:rFonts w:ascii="Arial" w:hAnsi="Arial" w:cs="Arial"/>
                  </w:rPr>
                </w:pPr>
                <w:r w:rsidRPr="00543DE6">
                  <w:rPr>
                    <w:rFonts w:ascii="Arial" w:hAnsi="Arial" w:cs="Arial"/>
                  </w:rPr>
                  <w:t>Grupa funcţională</w:t>
                </w:r>
              </w:p>
            </w:tc>
            <w:tc>
              <w:tcPr>
                <w:tcW w:w="0" w:type="auto"/>
                <w:tcBorders>
                  <w:top w:val="single" w:sz="12" w:space="0" w:color="auto"/>
                  <w:left w:val="single" w:sz="4" w:space="0" w:color="auto"/>
                  <w:bottom w:val="single" w:sz="12" w:space="0" w:color="auto"/>
                  <w:right w:val="single" w:sz="4" w:space="0" w:color="auto"/>
                </w:tcBorders>
                <w:vAlign w:val="center"/>
                <w:hideMark/>
              </w:tcPr>
              <w:p w:rsidR="00A41A02" w:rsidRPr="00543DE6" w:rsidRDefault="00A41A02" w:rsidP="00A97E74">
                <w:pPr>
                  <w:ind w:hanging="2"/>
                  <w:jc w:val="center"/>
                  <w:rPr>
                    <w:rFonts w:ascii="Arial" w:hAnsi="Arial" w:cs="Arial"/>
                  </w:rPr>
                </w:pPr>
                <w:r>
                  <w:rPr>
                    <w:rFonts w:ascii="Arial" w:hAnsi="Arial" w:cs="Arial"/>
                  </w:rPr>
                  <w:t>Tipul funcţional</w:t>
                </w:r>
              </w:p>
            </w:tc>
            <w:tc>
              <w:tcPr>
                <w:tcW w:w="0" w:type="auto"/>
                <w:tcBorders>
                  <w:top w:val="single" w:sz="12" w:space="0" w:color="auto"/>
                  <w:left w:val="single" w:sz="4" w:space="0" w:color="auto"/>
                  <w:bottom w:val="single" w:sz="12" w:space="0" w:color="auto"/>
                  <w:right w:val="single" w:sz="4" w:space="0" w:color="auto"/>
                </w:tcBorders>
                <w:vAlign w:val="center"/>
                <w:hideMark/>
              </w:tcPr>
              <w:p w:rsidR="00A41A02" w:rsidRPr="00543DE6" w:rsidRDefault="00A41A02" w:rsidP="00A97E74">
                <w:pPr>
                  <w:jc w:val="center"/>
                  <w:rPr>
                    <w:rFonts w:ascii="Arial" w:hAnsi="Arial" w:cs="Arial"/>
                  </w:rPr>
                </w:pPr>
                <w:r>
                  <w:rPr>
                    <w:rFonts w:ascii="Arial" w:hAnsi="Arial" w:cs="Arial"/>
                  </w:rPr>
                  <w:t>Categoria funcţională</w:t>
                </w:r>
              </w:p>
            </w:tc>
            <w:tc>
              <w:tcPr>
                <w:tcW w:w="1107" w:type="dxa"/>
                <w:tcBorders>
                  <w:top w:val="single" w:sz="12" w:space="0" w:color="auto"/>
                  <w:left w:val="single" w:sz="4" w:space="0" w:color="auto"/>
                  <w:bottom w:val="single" w:sz="12" w:space="0" w:color="auto"/>
                  <w:right w:val="single" w:sz="4" w:space="0" w:color="auto"/>
                </w:tcBorders>
                <w:vAlign w:val="center"/>
                <w:hideMark/>
              </w:tcPr>
              <w:p w:rsidR="00A41A02" w:rsidRPr="00543DE6" w:rsidRDefault="00A41A02" w:rsidP="00A97E74">
                <w:pPr>
                  <w:ind w:firstLine="17"/>
                  <w:rPr>
                    <w:rFonts w:ascii="Arial" w:hAnsi="Arial" w:cs="Arial"/>
                  </w:rPr>
                </w:pPr>
                <w:r w:rsidRPr="00543DE6">
                  <w:rPr>
                    <w:rFonts w:ascii="Arial" w:hAnsi="Arial" w:cs="Arial"/>
                  </w:rPr>
                  <w:t>Suprafaţa</w:t>
                </w:r>
              </w:p>
              <w:p w:rsidR="00A41A02" w:rsidRPr="00543DE6" w:rsidRDefault="00A41A02" w:rsidP="00A97E74">
                <w:pPr>
                  <w:ind w:firstLine="17"/>
                  <w:jc w:val="center"/>
                  <w:rPr>
                    <w:rFonts w:ascii="Arial" w:hAnsi="Arial" w:cs="Arial"/>
                  </w:rPr>
                </w:pPr>
                <w:r w:rsidRPr="00543DE6">
                  <w:rPr>
                    <w:rFonts w:ascii="Arial" w:hAnsi="Arial" w:cs="Arial"/>
                  </w:rPr>
                  <w:t>ha</w:t>
                </w:r>
              </w:p>
            </w:tc>
            <w:tc>
              <w:tcPr>
                <w:tcW w:w="5097" w:type="dxa"/>
                <w:tcBorders>
                  <w:top w:val="single" w:sz="12" w:space="0" w:color="auto"/>
                  <w:left w:val="single" w:sz="4" w:space="0" w:color="auto"/>
                  <w:bottom w:val="single" w:sz="12" w:space="0" w:color="auto"/>
                  <w:right w:val="single" w:sz="12" w:space="0" w:color="auto"/>
                </w:tcBorders>
                <w:vAlign w:val="center"/>
                <w:hideMark/>
              </w:tcPr>
              <w:p w:rsidR="00A41A02" w:rsidRPr="00543DE6" w:rsidRDefault="00A41A02" w:rsidP="00A97E74">
                <w:pPr>
                  <w:jc w:val="center"/>
                  <w:rPr>
                    <w:rFonts w:ascii="Arial" w:hAnsi="Arial" w:cs="Arial"/>
                  </w:rPr>
                </w:pPr>
                <w:r w:rsidRPr="00543DE6">
                  <w:rPr>
                    <w:rFonts w:ascii="Arial" w:hAnsi="Arial" w:cs="Arial"/>
                  </w:rPr>
                  <w:t>Semnificaţia categoriei funcţionale</w:t>
                </w:r>
              </w:p>
            </w:tc>
          </w:tr>
          <w:tr w:rsidR="00A41A02" w:rsidRPr="00543DE6" w:rsidTr="00A97E74">
            <w:trPr>
              <w:trHeight w:val="1665"/>
              <w:jc w:val="center"/>
            </w:trPr>
            <w:tc>
              <w:tcPr>
                <w:tcW w:w="0" w:type="auto"/>
                <w:tcBorders>
                  <w:top w:val="single" w:sz="4" w:space="0" w:color="auto"/>
                  <w:left w:val="single" w:sz="12" w:space="0" w:color="auto"/>
                  <w:bottom w:val="single" w:sz="4" w:space="0" w:color="auto"/>
                  <w:right w:val="single" w:sz="4" w:space="0" w:color="auto"/>
                </w:tcBorders>
                <w:vAlign w:val="center"/>
                <w:hideMark/>
              </w:tcPr>
              <w:p w:rsidR="00A41A02" w:rsidRPr="00543DE6" w:rsidRDefault="00A41A02"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41A02" w:rsidRPr="00543DE6" w:rsidRDefault="00A41A02" w:rsidP="00A97E74">
                <w:pPr>
                  <w:ind w:hanging="2"/>
                  <w:jc w:val="center"/>
                  <w:rPr>
                    <w:rFonts w:ascii="Arial" w:hAnsi="Arial" w:cs="Arial"/>
                  </w:rPr>
                </w:pPr>
                <w:r>
                  <w:rPr>
                    <w:rFonts w:ascii="Arial" w:hAnsi="Arial" w:cs="Arial"/>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A41A02" w:rsidRPr="00543DE6" w:rsidRDefault="00A41A02" w:rsidP="00A97E74">
                <w:pPr>
                  <w:jc w:val="center"/>
                  <w:rPr>
                    <w:rFonts w:ascii="Arial" w:hAnsi="Arial" w:cs="Arial"/>
                  </w:rPr>
                </w:pPr>
                <w:r>
                  <w:rPr>
                    <w:rFonts w:ascii="Arial" w:hAnsi="Arial" w:cs="Arial"/>
                  </w:rPr>
                  <w:t>1C</w:t>
                </w:r>
              </w:p>
            </w:tc>
            <w:tc>
              <w:tcPr>
                <w:tcW w:w="1107" w:type="dxa"/>
                <w:tcBorders>
                  <w:top w:val="single" w:sz="4" w:space="0" w:color="auto"/>
                  <w:left w:val="single" w:sz="4" w:space="0" w:color="auto"/>
                  <w:bottom w:val="single" w:sz="4" w:space="0" w:color="auto"/>
                  <w:right w:val="single" w:sz="4" w:space="0" w:color="auto"/>
                </w:tcBorders>
                <w:vAlign w:val="center"/>
                <w:hideMark/>
              </w:tcPr>
              <w:p w:rsidR="00A41A02" w:rsidRPr="00543DE6" w:rsidRDefault="0030733A" w:rsidP="0030733A">
                <w:pPr>
                  <w:rPr>
                    <w:rFonts w:ascii="Arial" w:hAnsi="Arial" w:cs="Arial"/>
                  </w:rPr>
                </w:pPr>
                <w:r>
                  <w:rPr>
                    <w:rFonts w:ascii="Arial" w:hAnsi="Arial" w:cs="Arial"/>
                  </w:rPr>
                  <w:t xml:space="preserve">      </w:t>
                </w:r>
                <w:r w:rsidR="00A41A02">
                  <w:rPr>
                    <w:rFonts w:ascii="Arial" w:hAnsi="Arial" w:cs="Arial"/>
                  </w:rPr>
                  <w:t>1368,2</w:t>
                </w:r>
              </w:p>
            </w:tc>
            <w:tc>
              <w:tcPr>
                <w:tcW w:w="5097" w:type="dxa"/>
                <w:tcBorders>
                  <w:top w:val="single" w:sz="4" w:space="0" w:color="auto"/>
                  <w:left w:val="single" w:sz="4" w:space="0" w:color="auto"/>
                  <w:bottom w:val="single" w:sz="4" w:space="0" w:color="auto"/>
                  <w:right w:val="single" w:sz="12" w:space="0" w:color="auto"/>
                </w:tcBorders>
                <w:hideMark/>
              </w:tcPr>
              <w:p w:rsidR="00A41A02" w:rsidRPr="00543DE6" w:rsidRDefault="00A41A02" w:rsidP="00A97E74">
                <w:pPr>
                  <w:jc w:val="both"/>
                  <w:rPr>
                    <w:rFonts w:ascii="Arial" w:hAnsi="Arial" w:cs="Arial"/>
                  </w:rPr>
                </w:pPr>
                <w:r>
                  <w:rPr>
                    <w:rFonts w:ascii="Arial" w:hAnsi="Arial" w:cs="Arial"/>
                    <w:lang w:val="ro-RO"/>
                  </w:rPr>
                  <w:t>Păduri de pe versanții râurilor și pâraielor din zonele montane și colinare, care alimentează lacurile de acumulare (T</w:t>
                </w:r>
                <w:r w:rsidR="0030733A">
                  <w:rPr>
                    <w:rFonts w:ascii="Arial" w:hAnsi="Arial" w:cs="Arial"/>
                    <w:lang w:val="ro-RO"/>
                  </w:rPr>
                  <w:t>.</w:t>
                </w:r>
                <w:r>
                  <w:rPr>
                    <w:rFonts w:ascii="Arial" w:hAnsi="Arial" w:cs="Arial"/>
                    <w:lang w:val="ro-RO"/>
                  </w:rPr>
                  <w:t xml:space="preserve"> IV)</w:t>
                </w:r>
              </w:p>
            </w:tc>
          </w:tr>
          <w:tr w:rsidR="00A41A02" w:rsidRPr="00543DE6" w:rsidTr="00A97E74">
            <w:trPr>
              <w:trHeight w:val="587"/>
              <w:jc w:val="center"/>
            </w:trPr>
            <w:tc>
              <w:tcPr>
                <w:tcW w:w="0" w:type="auto"/>
                <w:tcBorders>
                  <w:top w:val="single" w:sz="4" w:space="0" w:color="auto"/>
                  <w:left w:val="single" w:sz="12" w:space="0" w:color="auto"/>
                  <w:bottom w:val="single" w:sz="4" w:space="0" w:color="auto"/>
                  <w:right w:val="single" w:sz="4" w:space="0" w:color="auto"/>
                </w:tcBorders>
                <w:vAlign w:val="center"/>
              </w:tcPr>
              <w:p w:rsidR="00A41A02" w:rsidRPr="00543DE6" w:rsidRDefault="00A41A02"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A41A02" w:rsidRDefault="00A41A02" w:rsidP="00A97E74">
                <w:pPr>
                  <w:ind w:hanging="2"/>
                  <w:jc w:val="center"/>
                  <w:rPr>
                    <w:rFonts w:ascii="Arial" w:hAnsi="Arial" w:cs="Arial"/>
                  </w:rPr>
                </w:pPr>
                <w:r>
                  <w:rPr>
                    <w:rFonts w:ascii="Arial" w:hAnsi="Arial" w:cs="Arial"/>
                  </w:rPr>
                  <w:t>II</w:t>
                </w:r>
              </w:p>
            </w:tc>
            <w:tc>
              <w:tcPr>
                <w:tcW w:w="0" w:type="auto"/>
                <w:tcBorders>
                  <w:top w:val="single" w:sz="4" w:space="0" w:color="auto"/>
                  <w:left w:val="single" w:sz="4" w:space="0" w:color="auto"/>
                  <w:bottom w:val="single" w:sz="4" w:space="0" w:color="auto"/>
                  <w:right w:val="single" w:sz="4" w:space="0" w:color="auto"/>
                </w:tcBorders>
                <w:vAlign w:val="center"/>
              </w:tcPr>
              <w:p w:rsidR="00A41A02" w:rsidRPr="00543DE6" w:rsidRDefault="00A41A02" w:rsidP="00A97E74">
                <w:pPr>
                  <w:jc w:val="center"/>
                  <w:rPr>
                    <w:rFonts w:ascii="Arial" w:hAnsi="Arial" w:cs="Arial"/>
                  </w:rPr>
                </w:pPr>
                <w:r>
                  <w:rPr>
                    <w:rFonts w:ascii="Arial" w:hAnsi="Arial" w:cs="Arial"/>
                  </w:rPr>
                  <w:t>2A</w:t>
                </w:r>
              </w:p>
            </w:tc>
            <w:tc>
              <w:tcPr>
                <w:tcW w:w="1107" w:type="dxa"/>
                <w:tcBorders>
                  <w:top w:val="single" w:sz="4" w:space="0" w:color="auto"/>
                  <w:left w:val="single" w:sz="4" w:space="0" w:color="auto"/>
                  <w:bottom w:val="single" w:sz="4" w:space="0" w:color="auto"/>
                  <w:right w:val="single" w:sz="4" w:space="0" w:color="auto"/>
                </w:tcBorders>
                <w:vAlign w:val="center"/>
              </w:tcPr>
              <w:p w:rsidR="00A41A02" w:rsidRDefault="0030733A" w:rsidP="00A41A02">
                <w:pPr>
                  <w:rPr>
                    <w:rFonts w:ascii="Arial" w:hAnsi="Arial" w:cs="Arial"/>
                  </w:rPr>
                </w:pPr>
                <w:r>
                  <w:rPr>
                    <w:rFonts w:ascii="Arial" w:hAnsi="Arial" w:cs="Arial"/>
                  </w:rPr>
                  <w:t xml:space="preserve">        </w:t>
                </w:r>
                <w:r w:rsidR="00A41A02">
                  <w:rPr>
                    <w:rFonts w:ascii="Arial" w:hAnsi="Arial" w:cs="Arial"/>
                  </w:rPr>
                  <w:t>882,9</w:t>
                </w:r>
              </w:p>
            </w:tc>
            <w:tc>
              <w:tcPr>
                <w:tcW w:w="5097" w:type="dxa"/>
                <w:tcBorders>
                  <w:top w:val="single" w:sz="4" w:space="0" w:color="auto"/>
                  <w:left w:val="single" w:sz="4" w:space="0" w:color="auto"/>
                  <w:bottom w:val="single" w:sz="4" w:space="0" w:color="auto"/>
                  <w:right w:val="single" w:sz="12" w:space="0" w:color="auto"/>
                </w:tcBorders>
              </w:tcPr>
              <w:p w:rsidR="00A41A02" w:rsidRPr="004072FA" w:rsidRDefault="00A41A02" w:rsidP="0030733A">
                <w:pPr>
                  <w:jc w:val="center"/>
                  <w:rPr>
                    <w:rFonts w:ascii="Arial" w:hAnsi="Arial" w:cs="Arial"/>
                    <w:lang w:val="ro-RO"/>
                  </w:rPr>
                </w:pPr>
                <w:r w:rsidRPr="004072FA">
                  <w:rPr>
                    <w:rFonts w:ascii="Arial" w:hAnsi="Arial" w:cs="Arial"/>
                    <w:lang w:val="ro-RO"/>
                  </w:rPr>
                  <w:t xml:space="preserve">Pădurile situate pe grohotişuri, pe terenuri cu eroziune </w:t>
                </w:r>
                <w:r w:rsidR="0030733A">
                  <w:rPr>
                    <w:rFonts w:ascii="Arial" w:hAnsi="Arial" w:cs="Arial"/>
                    <w:lang w:val="ro-RO"/>
                  </w:rPr>
                  <w:t>cu alunecări active</w:t>
                </w:r>
                <w:r w:rsidRPr="004072FA">
                  <w:rPr>
                    <w:rFonts w:ascii="Arial" w:hAnsi="Arial" w:cs="Arial"/>
                    <w:lang w:val="ro-RO"/>
                  </w:rPr>
                  <w:t>, pe terenuri cu înclinare mai mare de 35 grade, (T.II)</w:t>
                </w:r>
              </w:p>
            </w:tc>
          </w:tr>
          <w:tr w:rsidR="00A41A02"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A41A02" w:rsidRDefault="00A41A02"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A41A02" w:rsidRDefault="00A41A02" w:rsidP="00A97E74">
                <w:pPr>
                  <w:ind w:hanging="2"/>
                  <w:jc w:val="center"/>
                  <w:rPr>
                    <w:rFonts w:ascii="Arial" w:hAnsi="Arial" w:cs="Arial"/>
                  </w:rPr>
                </w:pPr>
                <w:r>
                  <w:rPr>
                    <w:rFonts w:ascii="Arial" w:hAnsi="Arial" w:cs="Arial"/>
                  </w:rPr>
                  <w:t>II</w:t>
                </w:r>
              </w:p>
            </w:tc>
            <w:tc>
              <w:tcPr>
                <w:tcW w:w="0" w:type="auto"/>
                <w:tcBorders>
                  <w:top w:val="single" w:sz="4" w:space="0" w:color="auto"/>
                  <w:left w:val="single" w:sz="4" w:space="0" w:color="auto"/>
                  <w:bottom w:val="single" w:sz="4" w:space="0" w:color="auto"/>
                  <w:right w:val="single" w:sz="4" w:space="0" w:color="auto"/>
                </w:tcBorders>
                <w:vAlign w:val="center"/>
              </w:tcPr>
              <w:p w:rsidR="00A41A02" w:rsidRDefault="0030733A" w:rsidP="00A97E74">
                <w:pPr>
                  <w:jc w:val="center"/>
                  <w:rPr>
                    <w:rFonts w:ascii="Arial" w:hAnsi="Arial" w:cs="Arial"/>
                  </w:rPr>
                </w:pPr>
                <w:r>
                  <w:rPr>
                    <w:rFonts w:ascii="Arial" w:hAnsi="Arial" w:cs="Arial"/>
                  </w:rPr>
                  <w:t>2C</w:t>
                </w:r>
              </w:p>
            </w:tc>
            <w:tc>
              <w:tcPr>
                <w:tcW w:w="1107" w:type="dxa"/>
                <w:tcBorders>
                  <w:top w:val="single" w:sz="4" w:space="0" w:color="auto"/>
                  <w:left w:val="single" w:sz="4" w:space="0" w:color="auto"/>
                  <w:bottom w:val="single" w:sz="4" w:space="0" w:color="auto"/>
                  <w:right w:val="single" w:sz="4" w:space="0" w:color="auto"/>
                </w:tcBorders>
                <w:vAlign w:val="center"/>
              </w:tcPr>
              <w:p w:rsidR="00A41A02" w:rsidRDefault="00A41A02" w:rsidP="0030733A">
                <w:pPr>
                  <w:rPr>
                    <w:rFonts w:ascii="Arial" w:hAnsi="Arial" w:cs="Arial"/>
                  </w:rPr>
                </w:pPr>
                <w:r>
                  <w:rPr>
                    <w:rFonts w:ascii="Arial" w:hAnsi="Arial" w:cs="Arial"/>
                  </w:rPr>
                  <w:t xml:space="preserve"> </w:t>
                </w:r>
                <w:r w:rsidR="0030733A">
                  <w:rPr>
                    <w:rFonts w:ascii="Arial" w:hAnsi="Arial" w:cs="Arial"/>
                  </w:rPr>
                  <w:t xml:space="preserve">         59,7</w:t>
                </w:r>
              </w:p>
            </w:tc>
            <w:tc>
              <w:tcPr>
                <w:tcW w:w="5097" w:type="dxa"/>
                <w:tcBorders>
                  <w:top w:val="single" w:sz="4" w:space="0" w:color="auto"/>
                  <w:left w:val="single" w:sz="4" w:space="0" w:color="auto"/>
                  <w:bottom w:val="single" w:sz="4" w:space="0" w:color="auto"/>
                  <w:right w:val="single" w:sz="12" w:space="0" w:color="auto"/>
                </w:tcBorders>
              </w:tcPr>
              <w:p w:rsidR="00A41A02" w:rsidRDefault="0030733A" w:rsidP="00A97E74">
                <w:pPr>
                  <w:jc w:val="both"/>
                  <w:rPr>
                    <w:rFonts w:ascii="Arial" w:hAnsi="Arial" w:cs="Arial"/>
                    <w:lang w:val="ro-RO"/>
                  </w:rPr>
                </w:pPr>
                <w:r>
                  <w:rPr>
                    <w:rFonts w:ascii="Arial" w:hAnsi="Arial" w:cs="Arial"/>
                    <w:lang w:val="ro-RO"/>
                  </w:rPr>
                  <w:t>Benzi de pădure din jurul golurilor alpine (T. II)</w:t>
                </w:r>
              </w:p>
            </w:tc>
          </w:tr>
          <w:tr w:rsidR="0030733A"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30733A" w:rsidRDefault="0030733A"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30733A" w:rsidRDefault="0030733A" w:rsidP="00A97E74">
                <w:pPr>
                  <w:ind w:hanging="2"/>
                  <w:jc w:val="center"/>
                  <w:rPr>
                    <w:rFonts w:ascii="Arial" w:hAnsi="Arial" w:cs="Arial"/>
                  </w:rPr>
                </w:pPr>
                <w:r>
                  <w:rPr>
                    <w:rFonts w:ascii="Arial" w:hAnsi="Arial" w:cs="Arial"/>
                  </w:rPr>
                  <w:t>II</w:t>
                </w:r>
              </w:p>
            </w:tc>
            <w:tc>
              <w:tcPr>
                <w:tcW w:w="0" w:type="auto"/>
                <w:tcBorders>
                  <w:top w:val="single" w:sz="4" w:space="0" w:color="auto"/>
                  <w:left w:val="single" w:sz="4" w:space="0" w:color="auto"/>
                  <w:bottom w:val="single" w:sz="4" w:space="0" w:color="auto"/>
                  <w:right w:val="single" w:sz="4" w:space="0" w:color="auto"/>
                </w:tcBorders>
                <w:vAlign w:val="center"/>
              </w:tcPr>
              <w:p w:rsidR="0030733A" w:rsidRDefault="0030733A" w:rsidP="00A97E74">
                <w:pPr>
                  <w:jc w:val="center"/>
                  <w:rPr>
                    <w:rFonts w:ascii="Arial" w:hAnsi="Arial" w:cs="Arial"/>
                  </w:rPr>
                </w:pPr>
                <w:r>
                  <w:rPr>
                    <w:rFonts w:ascii="Arial" w:hAnsi="Arial" w:cs="Arial"/>
                  </w:rPr>
                  <w:t>3f</w:t>
                </w:r>
              </w:p>
            </w:tc>
            <w:tc>
              <w:tcPr>
                <w:tcW w:w="1107" w:type="dxa"/>
                <w:tcBorders>
                  <w:top w:val="single" w:sz="4" w:space="0" w:color="auto"/>
                  <w:left w:val="single" w:sz="4" w:space="0" w:color="auto"/>
                  <w:bottom w:val="single" w:sz="4" w:space="0" w:color="auto"/>
                  <w:right w:val="single" w:sz="4" w:space="0" w:color="auto"/>
                </w:tcBorders>
                <w:vAlign w:val="center"/>
              </w:tcPr>
              <w:p w:rsidR="0030733A" w:rsidRDefault="0030733A" w:rsidP="0030733A">
                <w:pPr>
                  <w:ind w:firstLine="17"/>
                  <w:rPr>
                    <w:rFonts w:ascii="Arial" w:hAnsi="Arial" w:cs="Arial"/>
                  </w:rPr>
                </w:pPr>
                <w:r>
                  <w:rPr>
                    <w:rFonts w:ascii="Arial" w:hAnsi="Arial" w:cs="Arial"/>
                  </w:rPr>
                  <w:t xml:space="preserve">        105,8</w:t>
                </w:r>
              </w:p>
            </w:tc>
            <w:tc>
              <w:tcPr>
                <w:tcW w:w="5097" w:type="dxa"/>
                <w:tcBorders>
                  <w:top w:val="single" w:sz="4" w:space="0" w:color="auto"/>
                  <w:left w:val="single" w:sz="4" w:space="0" w:color="auto"/>
                  <w:bottom w:val="single" w:sz="4" w:space="0" w:color="auto"/>
                  <w:right w:val="single" w:sz="12" w:space="0" w:color="auto"/>
                </w:tcBorders>
              </w:tcPr>
              <w:p w:rsidR="0030733A" w:rsidRDefault="0030733A" w:rsidP="00A97E74">
                <w:pPr>
                  <w:jc w:val="both"/>
                  <w:rPr>
                    <w:rFonts w:ascii="Arial" w:hAnsi="Arial" w:cs="Arial"/>
                    <w:lang w:val="ro-RO"/>
                  </w:rPr>
                </w:pPr>
                <w:r>
                  <w:rPr>
                    <w:rFonts w:ascii="Arial" w:hAnsi="Arial" w:cs="Arial"/>
                    <w:lang w:val="ro-RO"/>
                  </w:rPr>
                  <w:t xml:space="preserve"> Păduri situate la mare altitudine (&gt;1600 m) în condiții foarte grele de regenerare (găuri de ger, stațiuni cu vânturi reci, etc. (T. II)</w:t>
                </w:r>
              </w:p>
            </w:tc>
          </w:tr>
          <w:tr w:rsidR="0030733A"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30733A" w:rsidRDefault="0030733A"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30733A" w:rsidRDefault="0030733A" w:rsidP="00A97E74">
                <w:pPr>
                  <w:ind w:hanging="2"/>
                  <w:jc w:val="center"/>
                  <w:rPr>
                    <w:rFonts w:ascii="Arial" w:hAnsi="Arial" w:cs="Arial"/>
                  </w:rPr>
                </w:pPr>
                <w:r>
                  <w:rPr>
                    <w:rFonts w:ascii="Arial" w:hAnsi="Arial" w:cs="Arial"/>
                  </w:rPr>
                  <w:t>II</w:t>
                </w:r>
              </w:p>
            </w:tc>
            <w:tc>
              <w:tcPr>
                <w:tcW w:w="0" w:type="auto"/>
                <w:tcBorders>
                  <w:top w:val="single" w:sz="4" w:space="0" w:color="auto"/>
                  <w:left w:val="single" w:sz="4" w:space="0" w:color="auto"/>
                  <w:bottom w:val="single" w:sz="4" w:space="0" w:color="auto"/>
                  <w:right w:val="single" w:sz="4" w:space="0" w:color="auto"/>
                </w:tcBorders>
                <w:vAlign w:val="center"/>
              </w:tcPr>
              <w:p w:rsidR="0030733A" w:rsidRDefault="0030733A" w:rsidP="00A97E74">
                <w:pPr>
                  <w:jc w:val="center"/>
                  <w:rPr>
                    <w:rFonts w:ascii="Arial" w:hAnsi="Arial" w:cs="Arial"/>
                  </w:rPr>
                </w:pPr>
                <w:r>
                  <w:rPr>
                    <w:rFonts w:ascii="Arial" w:hAnsi="Arial" w:cs="Arial"/>
                  </w:rPr>
                  <w:t>4A</w:t>
                </w:r>
              </w:p>
            </w:tc>
            <w:tc>
              <w:tcPr>
                <w:tcW w:w="1107" w:type="dxa"/>
                <w:tcBorders>
                  <w:top w:val="single" w:sz="4" w:space="0" w:color="auto"/>
                  <w:left w:val="single" w:sz="4" w:space="0" w:color="auto"/>
                  <w:bottom w:val="single" w:sz="4" w:space="0" w:color="auto"/>
                  <w:right w:val="single" w:sz="4" w:space="0" w:color="auto"/>
                </w:tcBorders>
                <w:vAlign w:val="center"/>
              </w:tcPr>
              <w:p w:rsidR="0030733A" w:rsidRDefault="0030733A" w:rsidP="0030733A">
                <w:pPr>
                  <w:ind w:firstLine="17"/>
                  <w:rPr>
                    <w:rFonts w:ascii="Arial" w:hAnsi="Arial" w:cs="Arial"/>
                  </w:rPr>
                </w:pPr>
                <w:r>
                  <w:rPr>
                    <w:rFonts w:ascii="Arial" w:hAnsi="Arial" w:cs="Arial"/>
                  </w:rPr>
                  <w:t xml:space="preserve">          92,1</w:t>
                </w:r>
              </w:p>
            </w:tc>
            <w:tc>
              <w:tcPr>
                <w:tcW w:w="5097" w:type="dxa"/>
                <w:tcBorders>
                  <w:top w:val="single" w:sz="4" w:space="0" w:color="auto"/>
                  <w:left w:val="single" w:sz="4" w:space="0" w:color="auto"/>
                  <w:bottom w:val="single" w:sz="4" w:space="0" w:color="auto"/>
                  <w:right w:val="single" w:sz="12" w:space="0" w:color="auto"/>
                </w:tcBorders>
              </w:tcPr>
              <w:p w:rsidR="0030733A" w:rsidRDefault="00D146DC" w:rsidP="00A97E74">
                <w:pPr>
                  <w:jc w:val="both"/>
                  <w:rPr>
                    <w:rFonts w:ascii="Arial" w:hAnsi="Arial" w:cs="Arial"/>
                    <w:lang w:val="ro-RO"/>
                  </w:rPr>
                </w:pPr>
                <w:r>
                  <w:rPr>
                    <w:rFonts w:ascii="Arial" w:hAnsi="Arial" w:cs="Arial"/>
                    <w:lang w:val="ro-RO"/>
                  </w:rPr>
                  <w:t>Păduri parc și alte păd</w:t>
                </w:r>
                <w:r w:rsidR="0030733A">
                  <w:rPr>
                    <w:rFonts w:ascii="Arial" w:hAnsi="Arial" w:cs="Arial"/>
                    <w:lang w:val="ro-RO"/>
                  </w:rPr>
                  <w:t>uri de recreere, de intensitate funcțională foarte ridicată din jurul Centrului de îngrijire pentru copii cu dezabilități</w:t>
                </w:r>
                <w:r w:rsidR="00E6526D">
                  <w:rPr>
                    <w:rFonts w:ascii="Arial" w:hAnsi="Arial" w:cs="Arial"/>
                    <w:lang w:val="ro-RO"/>
                  </w:rPr>
                  <w:t xml:space="preserve"> Cisnădie. (T. II)</w:t>
                </w:r>
              </w:p>
            </w:tc>
          </w:tr>
          <w:tr w:rsidR="00E6526D"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E6526D" w:rsidRDefault="00E6526D" w:rsidP="00A97E74">
                <w:pPr>
                  <w:ind w:firstLine="25"/>
                  <w:jc w:val="center"/>
                  <w:rPr>
                    <w:rFonts w:ascii="Arial" w:hAnsi="Arial" w:cs="Arial"/>
                  </w:rPr>
                </w:pPr>
                <w:r>
                  <w:rPr>
                    <w:rFonts w:ascii="Arial" w:hAnsi="Arial" w:cs="Arial"/>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ind w:hanging="2"/>
                  <w:jc w:val="center"/>
                  <w:rPr>
                    <w:rFonts w:ascii="Arial" w:hAnsi="Arial" w:cs="Arial"/>
                  </w:rPr>
                </w:pPr>
                <w:r>
                  <w:rPr>
                    <w:rFonts w:ascii="Arial" w:hAnsi="Arial" w:cs="Arial"/>
                  </w:rPr>
                  <w:t>III</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jc w:val="center"/>
                  <w:rPr>
                    <w:rFonts w:ascii="Arial" w:hAnsi="Arial" w:cs="Arial"/>
                  </w:rPr>
                </w:pPr>
                <w:r>
                  <w:rPr>
                    <w:rFonts w:ascii="Arial" w:hAnsi="Arial" w:cs="Arial"/>
                  </w:rPr>
                  <w:t>4B</w:t>
                </w:r>
              </w:p>
            </w:tc>
            <w:tc>
              <w:tcPr>
                <w:tcW w:w="1107" w:type="dxa"/>
                <w:tcBorders>
                  <w:top w:val="single" w:sz="4" w:space="0" w:color="auto"/>
                  <w:left w:val="single" w:sz="4" w:space="0" w:color="auto"/>
                  <w:bottom w:val="single" w:sz="4" w:space="0" w:color="auto"/>
                  <w:right w:val="single" w:sz="4" w:space="0" w:color="auto"/>
                </w:tcBorders>
                <w:vAlign w:val="center"/>
              </w:tcPr>
              <w:p w:rsidR="00E6526D" w:rsidRDefault="00E6526D" w:rsidP="0030733A">
                <w:pPr>
                  <w:ind w:firstLine="17"/>
                  <w:rPr>
                    <w:rFonts w:ascii="Arial" w:hAnsi="Arial" w:cs="Arial"/>
                  </w:rPr>
                </w:pPr>
                <w:r>
                  <w:rPr>
                    <w:rFonts w:ascii="Arial" w:hAnsi="Arial" w:cs="Arial"/>
                  </w:rPr>
                  <w:t xml:space="preserve">          26,8</w:t>
                </w:r>
              </w:p>
            </w:tc>
            <w:tc>
              <w:tcPr>
                <w:tcW w:w="5097" w:type="dxa"/>
                <w:tcBorders>
                  <w:top w:val="single" w:sz="4" w:space="0" w:color="auto"/>
                  <w:left w:val="single" w:sz="4" w:space="0" w:color="auto"/>
                  <w:bottom w:val="single" w:sz="4" w:space="0" w:color="auto"/>
                  <w:right w:val="single" w:sz="12" w:space="0" w:color="auto"/>
                </w:tcBorders>
              </w:tcPr>
              <w:p w:rsidR="00E6526D" w:rsidRDefault="00E6526D" w:rsidP="00A97E74">
                <w:pPr>
                  <w:jc w:val="both"/>
                  <w:rPr>
                    <w:rFonts w:ascii="Arial" w:hAnsi="Arial" w:cs="Arial"/>
                    <w:lang w:val="ro-RO"/>
                  </w:rPr>
                </w:pPr>
                <w:r>
                  <w:rPr>
                    <w:rFonts w:ascii="Arial" w:hAnsi="Arial" w:cs="Arial"/>
                    <w:lang w:val="ro-RO"/>
                  </w:rPr>
                  <w:t>Păduri din jurul orașului Cisnădie și în perimetrul construibil al acestuia. (T.III)</w:t>
                </w:r>
              </w:p>
            </w:tc>
          </w:tr>
          <w:tr w:rsidR="00E6526D"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E6526D" w:rsidRDefault="00E6526D"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ind w:hanging="2"/>
                  <w:jc w:val="center"/>
                  <w:rPr>
                    <w:rFonts w:ascii="Arial" w:hAnsi="Arial" w:cs="Arial"/>
                  </w:rPr>
                </w:pPr>
                <w:r>
                  <w:rPr>
                    <w:rFonts w:ascii="Arial" w:hAnsi="Arial" w:cs="Arial"/>
                  </w:rPr>
                  <w:t>II</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jc w:val="center"/>
                  <w:rPr>
                    <w:rFonts w:ascii="Arial" w:hAnsi="Arial" w:cs="Arial"/>
                  </w:rPr>
                </w:pPr>
                <w:r>
                  <w:rPr>
                    <w:rFonts w:ascii="Arial" w:hAnsi="Arial" w:cs="Arial"/>
                  </w:rPr>
                  <w:t>4E</w:t>
                </w:r>
              </w:p>
            </w:tc>
            <w:tc>
              <w:tcPr>
                <w:tcW w:w="1107" w:type="dxa"/>
                <w:tcBorders>
                  <w:top w:val="single" w:sz="4" w:space="0" w:color="auto"/>
                  <w:left w:val="single" w:sz="4" w:space="0" w:color="auto"/>
                  <w:bottom w:val="single" w:sz="4" w:space="0" w:color="auto"/>
                  <w:right w:val="single" w:sz="4" w:space="0" w:color="auto"/>
                </w:tcBorders>
                <w:vAlign w:val="center"/>
              </w:tcPr>
              <w:p w:rsidR="00E6526D" w:rsidRDefault="00370544" w:rsidP="0030733A">
                <w:pPr>
                  <w:ind w:firstLine="17"/>
                  <w:rPr>
                    <w:rFonts w:ascii="Arial" w:hAnsi="Arial" w:cs="Arial"/>
                  </w:rPr>
                </w:pPr>
                <w:r>
                  <w:rPr>
                    <w:rFonts w:ascii="Arial" w:hAnsi="Arial" w:cs="Arial"/>
                  </w:rPr>
                  <w:t xml:space="preserve">          </w:t>
                </w:r>
                <w:r w:rsidR="00E6526D">
                  <w:rPr>
                    <w:rFonts w:ascii="Arial" w:hAnsi="Arial" w:cs="Arial"/>
                  </w:rPr>
                  <w:t>20,8</w:t>
                </w:r>
              </w:p>
            </w:tc>
            <w:tc>
              <w:tcPr>
                <w:tcW w:w="5097" w:type="dxa"/>
                <w:tcBorders>
                  <w:top w:val="single" w:sz="4" w:space="0" w:color="auto"/>
                  <w:left w:val="single" w:sz="4" w:space="0" w:color="auto"/>
                  <w:bottom w:val="single" w:sz="4" w:space="0" w:color="auto"/>
                  <w:right w:val="single" w:sz="12" w:space="0" w:color="auto"/>
                </w:tcBorders>
              </w:tcPr>
              <w:p w:rsidR="00E6526D" w:rsidRDefault="00E6526D" w:rsidP="00A97E74">
                <w:pPr>
                  <w:jc w:val="both"/>
                  <w:rPr>
                    <w:rFonts w:ascii="Arial" w:hAnsi="Arial" w:cs="Arial"/>
                    <w:lang w:val="ro-RO"/>
                  </w:rPr>
                </w:pPr>
                <w:r>
                  <w:rPr>
                    <w:rFonts w:ascii="Arial" w:hAnsi="Arial" w:cs="Arial"/>
                    <w:lang w:val="ro-RO"/>
                  </w:rPr>
                  <w:t>Păduri de interes social din jurul monumentului istoric Cetatea Cisnădioara (T. II)</w:t>
                </w:r>
              </w:p>
            </w:tc>
          </w:tr>
          <w:tr w:rsidR="00E6526D"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E6526D" w:rsidRDefault="00E6526D"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ind w:hanging="2"/>
                  <w:jc w:val="center"/>
                  <w:rPr>
                    <w:rFonts w:ascii="Arial" w:hAnsi="Arial" w:cs="Arial"/>
                  </w:rPr>
                </w:pPr>
                <w:r>
                  <w:rPr>
                    <w:rFonts w:ascii="Arial" w:hAnsi="Arial" w:cs="Arial"/>
                  </w:rPr>
                  <w:t>II</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jc w:val="center"/>
                  <w:rPr>
                    <w:rFonts w:ascii="Arial" w:hAnsi="Arial" w:cs="Arial"/>
                  </w:rPr>
                </w:pPr>
                <w:r>
                  <w:rPr>
                    <w:rFonts w:ascii="Arial" w:hAnsi="Arial" w:cs="Arial"/>
                  </w:rPr>
                  <w:t>5H</w:t>
                </w:r>
              </w:p>
            </w:tc>
            <w:tc>
              <w:tcPr>
                <w:tcW w:w="1107" w:type="dxa"/>
                <w:tcBorders>
                  <w:top w:val="single" w:sz="4" w:space="0" w:color="auto"/>
                  <w:left w:val="single" w:sz="4" w:space="0" w:color="auto"/>
                  <w:bottom w:val="single" w:sz="4" w:space="0" w:color="auto"/>
                  <w:right w:val="single" w:sz="4" w:space="0" w:color="auto"/>
                </w:tcBorders>
                <w:vAlign w:val="center"/>
              </w:tcPr>
              <w:p w:rsidR="00E6526D" w:rsidRDefault="00370544" w:rsidP="0030733A">
                <w:pPr>
                  <w:ind w:firstLine="17"/>
                  <w:rPr>
                    <w:rFonts w:ascii="Arial" w:hAnsi="Arial" w:cs="Arial"/>
                  </w:rPr>
                </w:pPr>
                <w:r>
                  <w:rPr>
                    <w:rFonts w:ascii="Arial" w:hAnsi="Arial" w:cs="Arial"/>
                  </w:rPr>
                  <w:t xml:space="preserve">          </w:t>
                </w:r>
                <w:r w:rsidR="00E6526D">
                  <w:rPr>
                    <w:rFonts w:ascii="Arial" w:hAnsi="Arial" w:cs="Arial"/>
                  </w:rPr>
                  <w:t>71,7</w:t>
                </w:r>
              </w:p>
            </w:tc>
            <w:tc>
              <w:tcPr>
                <w:tcW w:w="5097" w:type="dxa"/>
                <w:tcBorders>
                  <w:top w:val="single" w:sz="4" w:space="0" w:color="auto"/>
                  <w:left w:val="single" w:sz="4" w:space="0" w:color="auto"/>
                  <w:bottom w:val="single" w:sz="4" w:space="0" w:color="auto"/>
                  <w:right w:val="single" w:sz="12" w:space="0" w:color="auto"/>
                </w:tcBorders>
              </w:tcPr>
              <w:p w:rsidR="00E6526D" w:rsidRDefault="00E6526D" w:rsidP="00A97E74">
                <w:pPr>
                  <w:jc w:val="both"/>
                  <w:rPr>
                    <w:rFonts w:ascii="Arial" w:hAnsi="Arial" w:cs="Arial"/>
                    <w:lang w:val="ro-RO"/>
                  </w:rPr>
                </w:pPr>
                <w:r>
                  <w:rPr>
                    <w:rFonts w:ascii="Arial" w:hAnsi="Arial" w:cs="Arial"/>
                    <w:lang w:val="ro-RO"/>
                  </w:rPr>
                  <w:t>Păduri stabilite ca rezervații de semințe și resurse genetice forestiere (T.II)</w:t>
                </w:r>
              </w:p>
            </w:tc>
          </w:tr>
          <w:tr w:rsidR="00E6526D"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E6526D" w:rsidRDefault="00E6526D"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ind w:hanging="2"/>
                  <w:jc w:val="center"/>
                  <w:rPr>
                    <w:rFonts w:ascii="Arial" w:hAnsi="Arial" w:cs="Arial"/>
                  </w:rPr>
                </w:pPr>
                <w:r>
                  <w:rPr>
                    <w:rFonts w:ascii="Arial" w:hAnsi="Arial" w:cs="Arial"/>
                  </w:rPr>
                  <w:t>II</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jc w:val="center"/>
                  <w:rPr>
                    <w:rFonts w:ascii="Arial" w:hAnsi="Arial" w:cs="Arial"/>
                  </w:rPr>
                </w:pPr>
                <w:r>
                  <w:rPr>
                    <w:rFonts w:ascii="Arial" w:hAnsi="Arial" w:cs="Arial"/>
                  </w:rPr>
                  <w:t>5L</w:t>
                </w:r>
              </w:p>
            </w:tc>
            <w:tc>
              <w:tcPr>
                <w:tcW w:w="1107" w:type="dxa"/>
                <w:tcBorders>
                  <w:top w:val="single" w:sz="4" w:space="0" w:color="auto"/>
                  <w:left w:val="single" w:sz="4" w:space="0" w:color="auto"/>
                  <w:bottom w:val="single" w:sz="4" w:space="0" w:color="auto"/>
                  <w:right w:val="single" w:sz="4" w:space="0" w:color="auto"/>
                </w:tcBorders>
                <w:vAlign w:val="center"/>
              </w:tcPr>
              <w:p w:rsidR="00E6526D" w:rsidRDefault="00370544" w:rsidP="0030733A">
                <w:pPr>
                  <w:ind w:firstLine="17"/>
                  <w:rPr>
                    <w:rFonts w:ascii="Arial" w:hAnsi="Arial" w:cs="Arial"/>
                  </w:rPr>
                </w:pPr>
                <w:r>
                  <w:rPr>
                    <w:rFonts w:ascii="Arial" w:hAnsi="Arial" w:cs="Arial"/>
                  </w:rPr>
                  <w:t xml:space="preserve">          </w:t>
                </w:r>
                <w:r w:rsidR="00E6526D">
                  <w:rPr>
                    <w:rFonts w:ascii="Arial" w:hAnsi="Arial" w:cs="Arial"/>
                  </w:rPr>
                  <w:t>33,6</w:t>
                </w:r>
              </w:p>
            </w:tc>
            <w:tc>
              <w:tcPr>
                <w:tcW w:w="5097" w:type="dxa"/>
                <w:tcBorders>
                  <w:top w:val="single" w:sz="4" w:space="0" w:color="auto"/>
                  <w:left w:val="single" w:sz="4" w:space="0" w:color="auto"/>
                  <w:bottom w:val="single" w:sz="4" w:space="0" w:color="auto"/>
                  <w:right w:val="single" w:sz="12" w:space="0" w:color="auto"/>
                </w:tcBorders>
              </w:tcPr>
              <w:p w:rsidR="00E6526D" w:rsidRDefault="00E6526D" w:rsidP="00E6526D">
                <w:pPr>
                  <w:jc w:val="both"/>
                  <w:rPr>
                    <w:rFonts w:ascii="Arial" w:hAnsi="Arial" w:cs="Arial"/>
                    <w:lang w:val="ro-RO"/>
                  </w:rPr>
                </w:pPr>
                <w:r>
                  <w:rPr>
                    <w:rFonts w:ascii="Arial" w:hAnsi="Arial" w:cs="Arial"/>
                    <w:lang w:val="ro-RO"/>
                  </w:rPr>
                  <w:t xml:space="preserve">Păduri zone de tampon la arboretului resursă genetică forestiera (T.II) </w:t>
                </w:r>
              </w:p>
            </w:tc>
          </w:tr>
          <w:tr w:rsidR="00E6526D"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E6526D" w:rsidRDefault="00E6526D" w:rsidP="00A97E74">
                <w:pPr>
                  <w:ind w:firstLine="25"/>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ind w:hanging="2"/>
                  <w:jc w:val="center"/>
                  <w:rPr>
                    <w:rFonts w:ascii="Arial" w:hAnsi="Arial" w:cs="Arial"/>
                  </w:rPr>
                </w:pPr>
                <w:r>
                  <w:rPr>
                    <w:rFonts w:ascii="Arial" w:hAnsi="Arial" w:cs="Arial"/>
                  </w:rPr>
                  <w:t>IV</w:t>
                </w:r>
              </w:p>
            </w:tc>
            <w:tc>
              <w:tcPr>
                <w:tcW w:w="0" w:type="auto"/>
                <w:tcBorders>
                  <w:top w:val="single" w:sz="4" w:space="0" w:color="auto"/>
                  <w:left w:val="single" w:sz="4" w:space="0" w:color="auto"/>
                  <w:bottom w:val="single" w:sz="4" w:space="0" w:color="auto"/>
                  <w:right w:val="single" w:sz="4" w:space="0" w:color="auto"/>
                </w:tcBorders>
                <w:vAlign w:val="center"/>
              </w:tcPr>
              <w:p w:rsidR="00E6526D" w:rsidRDefault="00E6526D" w:rsidP="00A97E74">
                <w:pPr>
                  <w:jc w:val="center"/>
                  <w:rPr>
                    <w:rFonts w:ascii="Arial" w:hAnsi="Arial" w:cs="Arial"/>
                  </w:rPr>
                </w:pPr>
                <w:r>
                  <w:rPr>
                    <w:rFonts w:ascii="Arial" w:hAnsi="Arial" w:cs="Arial"/>
                  </w:rPr>
                  <w:t>5M</w:t>
                </w:r>
              </w:p>
            </w:tc>
            <w:tc>
              <w:tcPr>
                <w:tcW w:w="1107" w:type="dxa"/>
                <w:tcBorders>
                  <w:top w:val="single" w:sz="4" w:space="0" w:color="auto"/>
                  <w:left w:val="single" w:sz="4" w:space="0" w:color="auto"/>
                  <w:bottom w:val="single" w:sz="4" w:space="0" w:color="auto"/>
                  <w:right w:val="single" w:sz="4" w:space="0" w:color="auto"/>
                </w:tcBorders>
                <w:vAlign w:val="center"/>
              </w:tcPr>
              <w:p w:rsidR="00E6526D" w:rsidRDefault="00370544" w:rsidP="0030733A">
                <w:pPr>
                  <w:ind w:firstLine="17"/>
                  <w:rPr>
                    <w:rFonts w:ascii="Arial" w:hAnsi="Arial" w:cs="Arial"/>
                  </w:rPr>
                </w:pPr>
                <w:r>
                  <w:rPr>
                    <w:rFonts w:ascii="Arial" w:hAnsi="Arial" w:cs="Arial"/>
                  </w:rPr>
                  <w:t xml:space="preserve">        </w:t>
                </w:r>
                <w:r w:rsidR="00E6526D">
                  <w:rPr>
                    <w:rFonts w:ascii="Arial" w:hAnsi="Arial" w:cs="Arial"/>
                  </w:rPr>
                  <w:t>136,3</w:t>
                </w:r>
              </w:p>
            </w:tc>
            <w:tc>
              <w:tcPr>
                <w:tcW w:w="5097" w:type="dxa"/>
                <w:tcBorders>
                  <w:top w:val="single" w:sz="4" w:space="0" w:color="auto"/>
                  <w:left w:val="single" w:sz="4" w:space="0" w:color="auto"/>
                  <w:bottom w:val="single" w:sz="4" w:space="0" w:color="auto"/>
                  <w:right w:val="single" w:sz="12" w:space="0" w:color="auto"/>
                </w:tcBorders>
              </w:tcPr>
              <w:p w:rsidR="00E6526D" w:rsidRDefault="004C43AF" w:rsidP="00E6526D">
                <w:pPr>
                  <w:jc w:val="both"/>
                  <w:rPr>
                    <w:rFonts w:ascii="Arial" w:hAnsi="Arial" w:cs="Arial"/>
                    <w:lang w:val="ro-RO"/>
                  </w:rPr>
                </w:pPr>
                <w:r>
                  <w:rPr>
                    <w:rFonts w:ascii="Arial" w:hAnsi="Arial" w:cs="Arial"/>
                    <w:lang w:val="ro-RO"/>
                  </w:rPr>
                  <w:t>Păduri incluse în sit Natura 2000, ROSCI0085  și ROSPA0043 Frumoasa (T.IV)</w:t>
                </w:r>
              </w:p>
            </w:tc>
          </w:tr>
          <w:tr w:rsidR="004C43AF" w:rsidRPr="00543DE6" w:rsidTr="00A97E74">
            <w:trPr>
              <w:trHeight w:val="796"/>
              <w:jc w:val="center"/>
            </w:trPr>
            <w:tc>
              <w:tcPr>
                <w:tcW w:w="0" w:type="auto"/>
                <w:tcBorders>
                  <w:top w:val="single" w:sz="4" w:space="0" w:color="auto"/>
                  <w:left w:val="single" w:sz="12" w:space="0" w:color="auto"/>
                  <w:bottom w:val="single" w:sz="4" w:space="0" w:color="auto"/>
                  <w:right w:val="single" w:sz="4" w:space="0" w:color="auto"/>
                </w:tcBorders>
                <w:vAlign w:val="center"/>
              </w:tcPr>
              <w:p w:rsidR="004C43AF" w:rsidRDefault="004C43AF" w:rsidP="00A97E74">
                <w:pPr>
                  <w:ind w:firstLine="25"/>
                  <w:jc w:val="cente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rsidR="004C43AF" w:rsidRDefault="004C43AF" w:rsidP="00A97E74">
                <w:pPr>
                  <w:ind w:hanging="2"/>
                  <w:jc w:val="center"/>
                  <w:rPr>
                    <w:rFonts w:ascii="Arial" w:hAnsi="Arial" w:cs="Arial"/>
                  </w:rPr>
                </w:pPr>
                <w:r>
                  <w:rPr>
                    <w:rFonts w:ascii="Arial" w:hAnsi="Arial" w:cs="Arial"/>
                  </w:rPr>
                  <w:t>VI</w:t>
                </w:r>
              </w:p>
            </w:tc>
            <w:tc>
              <w:tcPr>
                <w:tcW w:w="0" w:type="auto"/>
                <w:tcBorders>
                  <w:top w:val="single" w:sz="4" w:space="0" w:color="auto"/>
                  <w:left w:val="single" w:sz="4" w:space="0" w:color="auto"/>
                  <w:bottom w:val="single" w:sz="4" w:space="0" w:color="auto"/>
                  <w:right w:val="single" w:sz="4" w:space="0" w:color="auto"/>
                </w:tcBorders>
                <w:vAlign w:val="center"/>
              </w:tcPr>
              <w:p w:rsidR="004C43AF" w:rsidRDefault="004C43AF" w:rsidP="00A97E74">
                <w:pPr>
                  <w:jc w:val="center"/>
                  <w:rPr>
                    <w:rFonts w:ascii="Arial" w:hAnsi="Arial" w:cs="Arial"/>
                  </w:rPr>
                </w:pPr>
                <w:r>
                  <w:rPr>
                    <w:rFonts w:ascii="Arial" w:hAnsi="Arial" w:cs="Arial"/>
                  </w:rPr>
                  <w:t>1B</w:t>
                </w:r>
              </w:p>
            </w:tc>
            <w:tc>
              <w:tcPr>
                <w:tcW w:w="1107" w:type="dxa"/>
                <w:tcBorders>
                  <w:top w:val="single" w:sz="4" w:space="0" w:color="auto"/>
                  <w:left w:val="single" w:sz="4" w:space="0" w:color="auto"/>
                  <w:bottom w:val="single" w:sz="4" w:space="0" w:color="auto"/>
                  <w:right w:val="single" w:sz="4" w:space="0" w:color="auto"/>
                </w:tcBorders>
                <w:vAlign w:val="center"/>
              </w:tcPr>
              <w:p w:rsidR="004C43AF" w:rsidRDefault="00370544" w:rsidP="0030733A">
                <w:pPr>
                  <w:ind w:firstLine="17"/>
                  <w:rPr>
                    <w:rFonts w:ascii="Arial" w:hAnsi="Arial" w:cs="Arial"/>
                  </w:rPr>
                </w:pPr>
                <w:r>
                  <w:rPr>
                    <w:rFonts w:ascii="Arial" w:hAnsi="Arial" w:cs="Arial"/>
                  </w:rPr>
                  <w:t xml:space="preserve">      </w:t>
                </w:r>
                <w:r w:rsidR="004C43AF">
                  <w:rPr>
                    <w:rFonts w:ascii="Arial" w:hAnsi="Arial" w:cs="Arial"/>
                  </w:rPr>
                  <w:t>1232,6</w:t>
                </w:r>
              </w:p>
            </w:tc>
            <w:tc>
              <w:tcPr>
                <w:tcW w:w="5097" w:type="dxa"/>
                <w:tcBorders>
                  <w:top w:val="single" w:sz="4" w:space="0" w:color="auto"/>
                  <w:left w:val="single" w:sz="4" w:space="0" w:color="auto"/>
                  <w:bottom w:val="single" w:sz="4" w:space="0" w:color="auto"/>
                  <w:right w:val="single" w:sz="12" w:space="0" w:color="auto"/>
                </w:tcBorders>
              </w:tcPr>
              <w:p w:rsidR="004C43AF" w:rsidRDefault="004C43AF" w:rsidP="00E6526D">
                <w:pPr>
                  <w:jc w:val="both"/>
                  <w:rPr>
                    <w:rFonts w:ascii="Arial" w:hAnsi="Arial" w:cs="Arial"/>
                    <w:lang w:val="ro-RO"/>
                  </w:rPr>
                </w:pPr>
                <w:r>
                  <w:rPr>
                    <w:rFonts w:ascii="Arial" w:hAnsi="Arial" w:cs="Arial"/>
                    <w:lang w:val="ro-RO"/>
                  </w:rPr>
                  <w:t>Păduri destinate să producă, în principal, arbori groși și foarte groși de calitate superioară pentru cherestea (T.VI)</w:t>
                </w:r>
              </w:p>
            </w:tc>
          </w:tr>
        </w:tbl>
        <w:p w:rsidR="00AA0128" w:rsidRDefault="00AA0128" w:rsidP="001B317B">
          <w:pPr>
            <w:autoSpaceDE w:val="0"/>
            <w:autoSpaceDN w:val="0"/>
            <w:adjustRightInd w:val="0"/>
            <w:spacing w:after="0" w:line="240" w:lineRule="auto"/>
            <w:jc w:val="both"/>
            <w:rPr>
              <w:lang w:val="ro-RO"/>
            </w:rPr>
          </w:pPr>
        </w:p>
        <w:p w:rsidR="004C43AF" w:rsidRPr="00C46673" w:rsidRDefault="004C43AF" w:rsidP="004C43AF">
          <w:pPr>
            <w:spacing w:after="0"/>
            <w:jc w:val="both"/>
            <w:rPr>
              <w:rFonts w:ascii="Arial" w:hAnsi="Arial" w:cs="Arial"/>
              <w:sz w:val="24"/>
              <w:szCs w:val="24"/>
              <w:lang w:val="ro-RO"/>
            </w:rPr>
          </w:pPr>
          <w:r w:rsidRPr="00C46673">
            <w:rPr>
              <w:rFonts w:ascii="Arial" w:hAnsi="Arial" w:cs="Arial"/>
              <w:sz w:val="24"/>
              <w:szCs w:val="24"/>
              <w:lang w:val="ro-RO"/>
            </w:rPr>
            <w:t xml:space="preserve">În scopul gospodăririi durabile a fondul forestier proprietate publică a </w:t>
          </w:r>
          <w:r>
            <w:rPr>
              <w:rFonts w:ascii="Arial" w:hAnsi="Arial" w:cs="Arial"/>
              <w:sz w:val="24"/>
              <w:szCs w:val="24"/>
              <w:lang w:val="ro-RO"/>
            </w:rPr>
            <w:t>orașului Cisnădie,</w:t>
          </w:r>
          <w:r w:rsidRPr="00C46673">
            <w:rPr>
              <w:rFonts w:ascii="Arial" w:hAnsi="Arial" w:cs="Arial"/>
              <w:sz w:val="24"/>
              <w:szCs w:val="24"/>
              <w:lang w:val="ro-RO"/>
            </w:rPr>
            <w:t xml:space="preserve"> în raport de obiectivele urmărite şi de funcţiile atribuite acestor păduri, au fost constituite categorii de subunităţi de gospodărire</w:t>
          </w:r>
          <w:r>
            <w:rPr>
              <w:rFonts w:ascii="Arial" w:hAnsi="Arial" w:cs="Arial"/>
              <w:sz w:val="24"/>
              <w:szCs w:val="24"/>
              <w:lang w:val="ro-RO"/>
            </w:rPr>
            <w:t xml:space="preserve"> diferențiată după cum urmează </w:t>
          </w:r>
          <w:r w:rsidRPr="00C46673">
            <w:rPr>
              <w:rFonts w:ascii="Arial" w:hAnsi="Arial" w:cs="Arial"/>
              <w:sz w:val="24"/>
              <w:szCs w:val="24"/>
              <w:lang w:val="ro-RO"/>
            </w:rPr>
            <w:t>:</w:t>
          </w:r>
        </w:p>
        <w:p w:rsidR="004C43AF" w:rsidRPr="00462D23" w:rsidRDefault="004C43AF" w:rsidP="004C43AF">
          <w:pPr>
            <w:tabs>
              <w:tab w:val="center" w:pos="4680"/>
              <w:tab w:val="right" w:pos="9360"/>
            </w:tabs>
            <w:spacing w:after="0"/>
            <w:ind w:left="1440"/>
            <w:jc w:val="both"/>
            <w:rPr>
              <w:rFonts w:ascii="Arial" w:hAnsi="Arial" w:cs="Arial"/>
              <w:sz w:val="24"/>
              <w:szCs w:val="24"/>
              <w:lang w:val="ro-RO"/>
            </w:rPr>
          </w:pPr>
          <w:r w:rsidRPr="00462D23">
            <w:rPr>
              <w:rFonts w:ascii="Arial" w:hAnsi="Arial" w:cs="Arial"/>
              <w:b/>
              <w:sz w:val="24"/>
              <w:szCs w:val="24"/>
              <w:lang w:val="ro-RO"/>
            </w:rPr>
            <w:t>SUP.A</w:t>
          </w:r>
          <w:r w:rsidRPr="00462D23">
            <w:rPr>
              <w:rFonts w:ascii="Arial" w:hAnsi="Arial" w:cs="Arial"/>
              <w:sz w:val="24"/>
              <w:szCs w:val="24"/>
              <w:lang w:val="ro-RO"/>
            </w:rPr>
            <w:t xml:space="preserve"> – codru regulat, sortimente obişnuite  - </w:t>
          </w:r>
          <w:r>
            <w:rPr>
              <w:rFonts w:ascii="Arial" w:hAnsi="Arial" w:cs="Arial"/>
              <w:sz w:val="24"/>
              <w:szCs w:val="24"/>
              <w:lang w:val="ro-RO"/>
            </w:rPr>
            <w:t>2791,8</w:t>
          </w:r>
          <w:r w:rsidRPr="00462D23">
            <w:rPr>
              <w:rFonts w:ascii="Arial" w:hAnsi="Arial" w:cs="Arial"/>
              <w:sz w:val="24"/>
              <w:szCs w:val="24"/>
              <w:lang w:val="ro-RO"/>
            </w:rPr>
            <w:t xml:space="preserve">  ha </w:t>
          </w:r>
        </w:p>
        <w:p w:rsidR="004C43AF" w:rsidRPr="00462D23" w:rsidRDefault="004C43AF" w:rsidP="004C43AF">
          <w:pPr>
            <w:tabs>
              <w:tab w:val="center" w:pos="4680"/>
              <w:tab w:val="right" w:pos="9360"/>
            </w:tabs>
            <w:spacing w:after="0"/>
            <w:ind w:left="1440"/>
            <w:jc w:val="both"/>
            <w:rPr>
              <w:rFonts w:ascii="Arial" w:hAnsi="Arial" w:cs="Arial"/>
              <w:sz w:val="24"/>
              <w:szCs w:val="24"/>
              <w:lang w:val="ro-RO"/>
            </w:rPr>
          </w:pPr>
          <w:r w:rsidRPr="00462D23">
            <w:rPr>
              <w:rFonts w:ascii="Arial" w:hAnsi="Arial" w:cs="Arial"/>
              <w:b/>
              <w:sz w:val="24"/>
              <w:szCs w:val="24"/>
              <w:lang w:val="ro-RO"/>
            </w:rPr>
            <w:t>SUP.M</w:t>
          </w:r>
          <w:r w:rsidRPr="00462D23">
            <w:rPr>
              <w:rFonts w:ascii="Arial" w:hAnsi="Arial" w:cs="Arial"/>
              <w:sz w:val="24"/>
              <w:szCs w:val="24"/>
              <w:lang w:val="ro-RO"/>
            </w:rPr>
            <w:t xml:space="preserve"> – păduri supuse regimului de conservare deosebită – </w:t>
          </w:r>
          <w:r>
            <w:rPr>
              <w:rFonts w:ascii="Arial" w:hAnsi="Arial" w:cs="Arial"/>
              <w:sz w:val="24"/>
              <w:szCs w:val="24"/>
              <w:lang w:val="ro-RO"/>
            </w:rPr>
            <w:t>1161,3</w:t>
          </w:r>
          <w:r w:rsidRPr="00462D23">
            <w:rPr>
              <w:rFonts w:ascii="Arial" w:hAnsi="Arial" w:cs="Arial"/>
              <w:sz w:val="24"/>
              <w:szCs w:val="24"/>
              <w:lang w:val="ro-RO"/>
            </w:rPr>
            <w:t xml:space="preserve"> ha </w:t>
          </w:r>
        </w:p>
        <w:p w:rsidR="004C43AF" w:rsidRPr="00462D23" w:rsidRDefault="004C43AF" w:rsidP="004C43AF">
          <w:pPr>
            <w:tabs>
              <w:tab w:val="center" w:pos="4680"/>
              <w:tab w:val="right" w:pos="9360"/>
            </w:tabs>
            <w:spacing w:after="0"/>
            <w:ind w:left="1440"/>
            <w:jc w:val="both"/>
            <w:rPr>
              <w:rFonts w:ascii="Arial" w:hAnsi="Arial" w:cs="Arial"/>
              <w:sz w:val="24"/>
              <w:szCs w:val="24"/>
              <w:lang w:val="ro-RO"/>
            </w:rPr>
          </w:pPr>
          <w:r w:rsidRPr="00462D23">
            <w:rPr>
              <w:rFonts w:ascii="Arial" w:hAnsi="Arial" w:cs="Arial"/>
              <w:b/>
              <w:sz w:val="24"/>
              <w:szCs w:val="24"/>
              <w:lang w:val="ro-RO"/>
            </w:rPr>
            <w:t>SUP</w:t>
          </w:r>
          <w:r w:rsidRPr="00462D23">
            <w:rPr>
              <w:rFonts w:ascii="Arial" w:hAnsi="Arial" w:cs="Arial"/>
              <w:sz w:val="24"/>
              <w:szCs w:val="24"/>
              <w:lang w:val="ro-RO"/>
            </w:rPr>
            <w:t>.</w:t>
          </w:r>
          <w:r w:rsidRPr="00462D23">
            <w:rPr>
              <w:rFonts w:ascii="Arial" w:hAnsi="Arial" w:cs="Arial"/>
              <w:b/>
              <w:sz w:val="24"/>
              <w:szCs w:val="24"/>
              <w:lang w:val="ro-RO"/>
            </w:rPr>
            <w:t>K</w:t>
          </w:r>
          <w:r w:rsidRPr="00462D23">
            <w:rPr>
              <w:rFonts w:ascii="Arial" w:hAnsi="Arial" w:cs="Arial"/>
              <w:sz w:val="24"/>
              <w:szCs w:val="24"/>
              <w:lang w:val="ro-RO"/>
            </w:rPr>
            <w:t xml:space="preserve"> – păduri constituite </w:t>
          </w:r>
          <w:r>
            <w:rPr>
              <w:rFonts w:ascii="Arial" w:hAnsi="Arial" w:cs="Arial"/>
              <w:sz w:val="24"/>
              <w:szCs w:val="24"/>
              <w:lang w:val="ro-RO"/>
            </w:rPr>
            <w:t>ca</w:t>
          </w:r>
          <w:r w:rsidRPr="00462D23">
            <w:rPr>
              <w:rFonts w:ascii="Arial" w:hAnsi="Arial" w:cs="Arial"/>
              <w:sz w:val="24"/>
              <w:szCs w:val="24"/>
              <w:lang w:val="ro-RO"/>
            </w:rPr>
            <w:t xml:space="preserve"> rezervații de semințe – </w:t>
          </w:r>
          <w:r>
            <w:rPr>
              <w:rFonts w:ascii="Arial" w:hAnsi="Arial" w:cs="Arial"/>
              <w:sz w:val="24"/>
              <w:szCs w:val="24"/>
              <w:lang w:val="ro-RO"/>
            </w:rPr>
            <w:t>71,7</w:t>
          </w:r>
          <w:r w:rsidRPr="00462D23">
            <w:rPr>
              <w:rFonts w:ascii="Arial" w:hAnsi="Arial" w:cs="Arial"/>
              <w:sz w:val="24"/>
              <w:szCs w:val="24"/>
              <w:lang w:val="ro-RO"/>
            </w:rPr>
            <w:t xml:space="preserve"> ha.</w:t>
          </w:r>
        </w:p>
        <w:p w:rsidR="00AA0128" w:rsidRDefault="00AA0128" w:rsidP="001B317B">
          <w:pPr>
            <w:autoSpaceDE w:val="0"/>
            <w:autoSpaceDN w:val="0"/>
            <w:adjustRightInd w:val="0"/>
            <w:spacing w:after="0" w:line="240" w:lineRule="auto"/>
            <w:jc w:val="both"/>
            <w:rPr>
              <w:lang w:val="ro-RO"/>
            </w:rPr>
          </w:pPr>
        </w:p>
        <w:p w:rsidR="001B317B" w:rsidRDefault="001C4F82"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C43AF" w:rsidRPr="004702C9" w:rsidRDefault="001C4F82" w:rsidP="004C43AF">
          <w:pPr>
            <w:numPr>
              <w:ilvl w:val="0"/>
              <w:numId w:val="16"/>
            </w:numPr>
            <w:spacing w:after="0" w:line="240" w:lineRule="auto"/>
            <w:ind w:left="284" w:hanging="284"/>
            <w:jc w:val="both"/>
            <w:rPr>
              <w:rFonts w:ascii="Arial" w:eastAsia="Times New Roman" w:hAnsi="Arial" w:cs="Arial"/>
              <w:bCs/>
              <w:sz w:val="24"/>
              <w:szCs w:val="24"/>
              <w:lang w:val="ro-RO" w:eastAsia="ro-RO"/>
            </w:rPr>
          </w:pPr>
          <w:r w:rsidRPr="00D3221B">
            <w:rPr>
              <w:rFonts w:ascii="Arial" w:hAnsi="Arial" w:cs="Arial"/>
              <w:i/>
              <w:color w:val="000000"/>
              <w:sz w:val="24"/>
              <w:szCs w:val="24"/>
              <w:lang w:val="ro-RO"/>
            </w:rPr>
            <w:t xml:space="preserve">a) </w:t>
          </w:r>
          <w:r w:rsidR="004C43AF" w:rsidRPr="004702C9">
            <w:rPr>
              <w:rFonts w:ascii="Arial" w:eastAsia="Times New Roman" w:hAnsi="Arial" w:cs="Arial"/>
              <w:sz w:val="24"/>
              <w:szCs w:val="24"/>
              <w:lang w:val="ro-RO"/>
            </w:rPr>
            <w:t>gradul în care planul sau programul creează un cadru pentru proiecte şi alte activităţi viitoare fie în ceea ce priveşte amplasamentul, natura, mărimea şi condiţiile de funcţionare, fie î</w:t>
          </w:r>
          <w:r w:rsidR="004C43AF">
            <w:rPr>
              <w:rFonts w:ascii="Arial" w:eastAsia="Times New Roman" w:hAnsi="Arial" w:cs="Arial"/>
              <w:sz w:val="24"/>
              <w:szCs w:val="24"/>
              <w:lang w:val="ro-RO"/>
            </w:rPr>
            <w:t xml:space="preserve">n privinţa alocării resurselor. </w:t>
          </w:r>
          <w:r w:rsidR="004C43AF" w:rsidRPr="004702C9">
            <w:rPr>
              <w:rFonts w:ascii="Arial" w:eastAsia="Times New Roman" w:hAnsi="Arial" w:cs="Arial"/>
              <w:bCs/>
              <w:sz w:val="24"/>
              <w:szCs w:val="24"/>
              <w:lang w:val="ro-RO" w:eastAsia="ro-RO"/>
            </w:rPr>
            <w:t xml:space="preserve">Principalele lucrări propuse în cadrul </w:t>
          </w:r>
          <w:r w:rsidR="004C43AF">
            <w:rPr>
              <w:rFonts w:ascii="Arial" w:eastAsia="Times New Roman" w:hAnsi="Arial" w:cs="Arial"/>
              <w:bCs/>
              <w:sz w:val="24"/>
              <w:szCs w:val="24"/>
              <w:lang w:val="ro-RO" w:eastAsia="ro-RO"/>
            </w:rPr>
            <w:t>planului</w:t>
          </w:r>
          <w:r w:rsidR="004C43AF" w:rsidRPr="004702C9">
            <w:rPr>
              <w:rFonts w:ascii="Arial" w:eastAsia="Times New Roman" w:hAnsi="Arial" w:cs="Arial"/>
              <w:bCs/>
              <w:sz w:val="24"/>
              <w:szCs w:val="24"/>
              <w:lang w:val="ro-RO" w:eastAsia="ro-RO"/>
            </w:rPr>
            <w:t xml:space="preserve"> sunt:</w:t>
          </w:r>
        </w:p>
        <w:p w:rsidR="004C43AF" w:rsidRPr="00F143BF" w:rsidRDefault="004C43AF" w:rsidP="004C43AF">
          <w:pPr>
            <w:pStyle w:val="Listparagraf"/>
            <w:spacing w:after="0" w:line="240" w:lineRule="auto"/>
            <w:jc w:val="both"/>
            <w:rPr>
              <w:rFonts w:ascii="Arial" w:eastAsia="Times New Roman" w:hAnsi="Arial" w:cs="Arial"/>
              <w:sz w:val="24"/>
              <w:szCs w:val="24"/>
              <w:lang w:val="ro-RO"/>
            </w:rPr>
          </w:pPr>
          <w:r w:rsidRPr="00F143BF">
            <w:rPr>
              <w:rFonts w:ascii="Arial" w:eastAsia="Times New Roman" w:hAnsi="Arial" w:cs="Arial"/>
              <w:sz w:val="24"/>
              <w:szCs w:val="24"/>
              <w:lang w:val="ro-RO"/>
            </w:rPr>
            <w:t xml:space="preserve">Lucrări </w:t>
          </w:r>
          <w:r>
            <w:rPr>
              <w:rFonts w:ascii="Arial" w:eastAsia="Times New Roman" w:hAnsi="Arial" w:cs="Arial"/>
              <w:sz w:val="24"/>
              <w:szCs w:val="24"/>
              <w:lang w:val="ro-RO"/>
            </w:rPr>
            <w:t>de îngrijire a arboretelor</w:t>
          </w:r>
          <w:r w:rsidRPr="00F143BF">
            <w:rPr>
              <w:rFonts w:ascii="Arial" w:eastAsia="Times New Roman" w:hAnsi="Arial" w:cs="Arial"/>
              <w:sz w:val="24"/>
              <w:szCs w:val="24"/>
              <w:lang w:val="ro-RO"/>
            </w:rPr>
            <w:t>:</w:t>
          </w:r>
        </w:p>
        <w:p w:rsidR="004C43AF" w:rsidRDefault="004C43AF" w:rsidP="004C43AF">
          <w:pPr>
            <w:autoSpaceDE w:val="0"/>
            <w:autoSpaceDN w:val="0"/>
            <w:adjustRightInd w:val="0"/>
            <w:spacing w:after="0" w:line="240" w:lineRule="auto"/>
            <w:ind w:left="795"/>
            <w:jc w:val="both"/>
            <w:rPr>
              <w:rFonts w:ascii="Arial" w:hAnsi="Arial" w:cs="Arial"/>
              <w:color w:val="000000"/>
              <w:sz w:val="24"/>
              <w:szCs w:val="24"/>
              <w:lang w:val="ro-RO"/>
            </w:rPr>
          </w:pPr>
          <w:r>
            <w:rPr>
              <w:rFonts w:ascii="Arial" w:hAnsi="Arial" w:cs="Arial"/>
              <w:color w:val="000000"/>
              <w:sz w:val="24"/>
              <w:szCs w:val="24"/>
              <w:lang w:val="ro-RO"/>
            </w:rPr>
            <w:t xml:space="preserve">- curățiri – </w:t>
          </w:r>
          <w:r w:rsidR="00A519A6">
            <w:rPr>
              <w:rFonts w:ascii="Arial" w:hAnsi="Arial" w:cs="Arial"/>
              <w:color w:val="000000"/>
              <w:sz w:val="24"/>
              <w:szCs w:val="24"/>
              <w:lang w:val="ro-RO"/>
            </w:rPr>
            <w:t>12,9</w:t>
          </w:r>
          <w:r>
            <w:rPr>
              <w:rFonts w:ascii="Arial" w:hAnsi="Arial" w:cs="Arial"/>
              <w:color w:val="000000"/>
              <w:sz w:val="24"/>
              <w:szCs w:val="24"/>
              <w:lang w:val="ro-RO"/>
            </w:rPr>
            <w:t xml:space="preserve"> ha / an,</w:t>
          </w:r>
        </w:p>
        <w:p w:rsidR="004C43AF" w:rsidRDefault="004C43AF" w:rsidP="004C43AF">
          <w:pPr>
            <w:autoSpaceDE w:val="0"/>
            <w:autoSpaceDN w:val="0"/>
            <w:adjustRightInd w:val="0"/>
            <w:spacing w:after="0" w:line="240" w:lineRule="auto"/>
            <w:ind w:left="795"/>
            <w:jc w:val="both"/>
            <w:rPr>
              <w:rFonts w:ascii="Arial" w:hAnsi="Arial" w:cs="Arial"/>
              <w:color w:val="000000"/>
              <w:sz w:val="24"/>
              <w:szCs w:val="24"/>
              <w:lang w:val="ro-RO"/>
            </w:rPr>
          </w:pPr>
          <w:r>
            <w:rPr>
              <w:rFonts w:ascii="Arial" w:hAnsi="Arial" w:cs="Arial"/>
              <w:color w:val="000000"/>
              <w:sz w:val="24"/>
              <w:szCs w:val="24"/>
              <w:lang w:val="ro-RO"/>
            </w:rPr>
            <w:t xml:space="preserve">- rărituri – </w:t>
          </w:r>
          <w:r w:rsidR="00A519A6">
            <w:rPr>
              <w:rFonts w:ascii="Arial" w:hAnsi="Arial" w:cs="Arial"/>
              <w:color w:val="000000"/>
              <w:sz w:val="24"/>
              <w:szCs w:val="24"/>
              <w:lang w:val="ro-RO"/>
            </w:rPr>
            <w:t>82,4</w:t>
          </w:r>
          <w:r>
            <w:rPr>
              <w:rFonts w:ascii="Arial" w:hAnsi="Arial" w:cs="Arial"/>
              <w:color w:val="000000"/>
              <w:sz w:val="24"/>
              <w:szCs w:val="24"/>
              <w:lang w:val="ro-RO"/>
            </w:rPr>
            <w:t xml:space="preserve"> ha / an,</w:t>
          </w:r>
        </w:p>
        <w:p w:rsidR="004C43AF" w:rsidRDefault="004C43AF" w:rsidP="004C43AF">
          <w:pPr>
            <w:autoSpaceDE w:val="0"/>
            <w:autoSpaceDN w:val="0"/>
            <w:adjustRightInd w:val="0"/>
            <w:spacing w:after="0" w:line="240" w:lineRule="auto"/>
            <w:ind w:left="795"/>
            <w:jc w:val="both"/>
            <w:rPr>
              <w:rFonts w:ascii="Arial" w:hAnsi="Arial" w:cs="Arial"/>
              <w:color w:val="000000"/>
              <w:sz w:val="24"/>
              <w:szCs w:val="24"/>
              <w:lang w:val="ro-RO"/>
            </w:rPr>
          </w:pPr>
          <w:r>
            <w:rPr>
              <w:rFonts w:ascii="Arial" w:hAnsi="Arial" w:cs="Arial"/>
              <w:color w:val="000000"/>
              <w:sz w:val="24"/>
              <w:szCs w:val="24"/>
              <w:lang w:val="ro-RO"/>
            </w:rPr>
            <w:t xml:space="preserve">- degajări – </w:t>
          </w:r>
          <w:r w:rsidR="00A519A6">
            <w:rPr>
              <w:rFonts w:ascii="Arial" w:hAnsi="Arial" w:cs="Arial"/>
              <w:color w:val="000000"/>
              <w:sz w:val="24"/>
              <w:szCs w:val="24"/>
              <w:lang w:val="ro-RO"/>
            </w:rPr>
            <w:t>4,4</w:t>
          </w:r>
          <w:r>
            <w:rPr>
              <w:rFonts w:ascii="Arial" w:hAnsi="Arial" w:cs="Arial"/>
              <w:color w:val="000000"/>
              <w:sz w:val="24"/>
              <w:szCs w:val="24"/>
              <w:lang w:val="ro-RO"/>
            </w:rPr>
            <w:t xml:space="preserve"> ha / an,</w:t>
          </w:r>
        </w:p>
        <w:p w:rsidR="004C43AF" w:rsidRDefault="004C43AF" w:rsidP="004C43AF">
          <w:pPr>
            <w:autoSpaceDE w:val="0"/>
            <w:autoSpaceDN w:val="0"/>
            <w:adjustRightInd w:val="0"/>
            <w:spacing w:after="0" w:line="240" w:lineRule="auto"/>
            <w:ind w:left="795"/>
            <w:jc w:val="both"/>
            <w:rPr>
              <w:rFonts w:ascii="Arial" w:hAnsi="Arial" w:cs="Arial"/>
              <w:color w:val="000000"/>
              <w:sz w:val="24"/>
              <w:szCs w:val="24"/>
              <w:lang w:val="ro-RO"/>
            </w:rPr>
          </w:pPr>
          <w:r>
            <w:rPr>
              <w:rFonts w:ascii="Arial" w:hAnsi="Arial" w:cs="Arial"/>
              <w:color w:val="000000"/>
              <w:sz w:val="24"/>
              <w:szCs w:val="24"/>
              <w:lang w:val="ro-RO"/>
            </w:rPr>
            <w:t xml:space="preserve">- tăieri de igienă – </w:t>
          </w:r>
          <w:r w:rsidR="00A519A6">
            <w:rPr>
              <w:rFonts w:ascii="Arial" w:hAnsi="Arial" w:cs="Arial"/>
              <w:color w:val="000000"/>
              <w:sz w:val="24"/>
              <w:szCs w:val="24"/>
              <w:lang w:val="ro-RO"/>
            </w:rPr>
            <w:t>2154,9</w:t>
          </w:r>
          <w:r>
            <w:rPr>
              <w:rFonts w:ascii="Arial" w:hAnsi="Arial" w:cs="Arial"/>
              <w:color w:val="000000"/>
              <w:sz w:val="24"/>
              <w:szCs w:val="24"/>
              <w:lang w:val="ro-RO"/>
            </w:rPr>
            <w:t xml:space="preserve"> ha / an, </w:t>
          </w:r>
        </w:p>
        <w:p w:rsidR="004C43AF" w:rsidRDefault="004C43AF" w:rsidP="004C43AF">
          <w:pPr>
            <w:autoSpaceDE w:val="0"/>
            <w:autoSpaceDN w:val="0"/>
            <w:adjustRightInd w:val="0"/>
            <w:spacing w:after="0" w:line="240" w:lineRule="auto"/>
            <w:ind w:left="795"/>
            <w:jc w:val="both"/>
            <w:rPr>
              <w:rFonts w:ascii="Arial" w:hAnsi="Arial" w:cs="Arial"/>
              <w:color w:val="000000"/>
              <w:sz w:val="24"/>
              <w:szCs w:val="24"/>
              <w:lang w:val="ro-RO"/>
            </w:rPr>
          </w:pPr>
          <w:r>
            <w:rPr>
              <w:rFonts w:ascii="Arial" w:hAnsi="Arial" w:cs="Arial"/>
              <w:color w:val="000000"/>
              <w:sz w:val="24"/>
              <w:szCs w:val="24"/>
              <w:lang w:val="ro-RO"/>
            </w:rPr>
            <w:t xml:space="preserve">- tăieri de conservare – </w:t>
          </w:r>
          <w:r w:rsidR="00A519A6">
            <w:rPr>
              <w:rFonts w:ascii="Arial" w:hAnsi="Arial" w:cs="Arial"/>
              <w:color w:val="000000"/>
              <w:sz w:val="24"/>
              <w:szCs w:val="24"/>
              <w:lang w:val="ro-RO"/>
            </w:rPr>
            <w:t>26,3</w:t>
          </w:r>
          <w:r>
            <w:rPr>
              <w:rFonts w:ascii="Arial" w:hAnsi="Arial" w:cs="Arial"/>
              <w:color w:val="000000"/>
              <w:sz w:val="24"/>
              <w:szCs w:val="24"/>
              <w:lang w:val="ro-RO"/>
            </w:rPr>
            <w:t xml:space="preserve"> ha / an.</w:t>
          </w:r>
        </w:p>
        <w:p w:rsidR="004C43AF" w:rsidRPr="00956FA7" w:rsidRDefault="004C43AF" w:rsidP="004C43AF">
          <w:pPr>
            <w:pStyle w:val="Listparagraf"/>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Bazele de amenajare:</w:t>
          </w:r>
        </w:p>
        <w:p w:rsidR="004C43AF" w:rsidRDefault="004C43AF" w:rsidP="004C43AF">
          <w:pPr>
            <w:tabs>
              <w:tab w:val="center" w:pos="4680"/>
              <w:tab w:val="right" w:pos="9360"/>
            </w:tabs>
            <w:spacing w:after="0"/>
            <w:ind w:firstLine="720"/>
            <w:jc w:val="both"/>
            <w:rPr>
              <w:rFonts w:ascii="Arial" w:eastAsia="Times New Roman" w:hAnsi="Arial" w:cs="Arial"/>
              <w:sz w:val="24"/>
              <w:szCs w:val="24"/>
              <w:lang w:val="ro-RO"/>
            </w:rPr>
          </w:pPr>
          <w:r w:rsidRPr="009A6CB4">
            <w:rPr>
              <w:rFonts w:ascii="Arial" w:eastAsia="Times New Roman" w:hAnsi="Arial" w:cs="Arial"/>
              <w:sz w:val="24"/>
              <w:szCs w:val="24"/>
              <w:u w:val="single"/>
              <w:lang w:val="ro-RO"/>
            </w:rPr>
            <w:t>Regimul</w:t>
          </w:r>
          <w:r w:rsidRPr="009A6CB4">
            <w:rPr>
              <w:rFonts w:ascii="Arial" w:eastAsia="Times New Roman" w:hAnsi="Arial" w:cs="Arial"/>
              <w:sz w:val="24"/>
              <w:szCs w:val="24"/>
              <w:lang w:val="ro-RO"/>
            </w:rPr>
            <w:t xml:space="preserve"> </w:t>
          </w:r>
          <w:r w:rsidRPr="00C76CCC">
            <w:rPr>
              <w:rFonts w:ascii="Arial" w:eastAsia="Times New Roman" w:hAnsi="Arial" w:cs="Arial"/>
              <w:sz w:val="24"/>
              <w:szCs w:val="24"/>
              <w:lang w:val="ro-RO"/>
            </w:rPr>
            <w:t>defineşte</w:t>
          </w:r>
          <w:r w:rsidRPr="009A6CB4">
            <w:rPr>
              <w:rFonts w:ascii="Arial" w:eastAsia="Times New Roman" w:hAnsi="Arial" w:cs="Arial"/>
              <w:sz w:val="24"/>
              <w:szCs w:val="24"/>
              <w:lang w:val="ro-RO"/>
            </w:rPr>
            <w:t xml:space="preserve"> structura pădurii şi modul general în care se asigură regenerarea. Ținând  seama de obiectivele ecologice şi social – economice stabilite, se menţine şi la actuala amenajare regimul codru</w:t>
          </w:r>
          <w:r>
            <w:rPr>
              <w:rFonts w:ascii="Arial" w:eastAsia="Times New Roman" w:hAnsi="Arial" w:cs="Arial"/>
              <w:sz w:val="24"/>
              <w:szCs w:val="24"/>
              <w:lang w:val="ro-RO"/>
            </w:rPr>
            <w:t xml:space="preserve"> regulat. </w:t>
          </w:r>
        </w:p>
        <w:p w:rsidR="004C43AF" w:rsidRPr="009A6CB4" w:rsidRDefault="004C43AF" w:rsidP="004C43AF">
          <w:pPr>
            <w:tabs>
              <w:tab w:val="center" w:pos="4680"/>
              <w:tab w:val="right" w:pos="9360"/>
            </w:tabs>
            <w:spacing w:after="0"/>
            <w:ind w:firstLine="720"/>
            <w:jc w:val="both"/>
            <w:rPr>
              <w:rFonts w:ascii="Arial" w:eastAsia="Times New Roman" w:hAnsi="Arial" w:cs="Arial"/>
              <w:sz w:val="24"/>
              <w:szCs w:val="24"/>
              <w:lang w:val="ro-RO"/>
            </w:rPr>
          </w:pPr>
          <w:r w:rsidRPr="009A6CB4">
            <w:rPr>
              <w:rFonts w:ascii="Arial" w:eastAsia="Times New Roman" w:hAnsi="Arial" w:cs="Arial"/>
              <w:sz w:val="24"/>
              <w:szCs w:val="24"/>
              <w:u w:val="single"/>
              <w:lang w:val="ro-RO"/>
            </w:rPr>
            <w:lastRenderedPageBreak/>
            <w:t>Compoziţia ţel</w:t>
          </w:r>
          <w:r w:rsidRPr="009A6CB4">
            <w:rPr>
              <w:rFonts w:ascii="Arial" w:eastAsia="Times New Roman" w:hAnsi="Arial" w:cs="Arial"/>
              <w:sz w:val="24"/>
              <w:szCs w:val="24"/>
              <w:lang w:val="ro-RO"/>
            </w:rPr>
            <w:t xml:space="preserve"> a fost stabilită diferenţiat, după cum urmează:</w:t>
          </w:r>
        </w:p>
        <w:p w:rsidR="004C43AF" w:rsidRPr="009A6CB4" w:rsidRDefault="004C43AF" w:rsidP="004C43AF">
          <w:pPr>
            <w:numPr>
              <w:ilvl w:val="0"/>
              <w:numId w:val="17"/>
            </w:numPr>
            <w:spacing w:after="0"/>
            <w:ind w:left="1134" w:hanging="283"/>
            <w:jc w:val="both"/>
            <w:rPr>
              <w:rFonts w:ascii="Arial" w:eastAsia="Times New Roman" w:hAnsi="Arial" w:cs="Arial"/>
              <w:sz w:val="24"/>
              <w:szCs w:val="24"/>
              <w:lang w:val="ro-RO"/>
            </w:rPr>
          </w:pPr>
          <w:r w:rsidRPr="009A6CB4">
            <w:rPr>
              <w:rFonts w:ascii="Arial" w:eastAsia="Times New Roman" w:hAnsi="Arial" w:cs="Arial"/>
              <w:sz w:val="24"/>
              <w:szCs w:val="24"/>
              <w:lang w:val="ro-RO"/>
            </w:rPr>
            <w:t>Compoziţia-ţel ce se adoptă este cea corespunzătoare tipului natural fundamental de pădure.</w:t>
          </w:r>
        </w:p>
        <w:p w:rsidR="004C43AF" w:rsidRPr="009A6CB4" w:rsidRDefault="004C43AF" w:rsidP="004C43AF">
          <w:pPr>
            <w:tabs>
              <w:tab w:val="center" w:pos="4680"/>
              <w:tab w:val="right" w:pos="9360"/>
            </w:tabs>
            <w:spacing w:after="0"/>
            <w:ind w:firstLine="720"/>
            <w:jc w:val="both"/>
            <w:rPr>
              <w:rFonts w:ascii="Arial" w:eastAsia="Times New Roman" w:hAnsi="Arial" w:cs="Arial"/>
              <w:sz w:val="24"/>
              <w:szCs w:val="24"/>
              <w:lang w:val="ro-RO"/>
            </w:rPr>
          </w:pPr>
          <w:r w:rsidRPr="009A6CB4">
            <w:rPr>
              <w:rFonts w:ascii="Arial" w:eastAsia="Times New Roman" w:hAnsi="Arial" w:cs="Arial"/>
              <w:sz w:val="24"/>
              <w:szCs w:val="24"/>
              <w:u w:val="single"/>
              <w:lang w:val="ro-RO"/>
            </w:rPr>
            <w:t>Exploatabilitatea</w:t>
          </w:r>
          <w:r>
            <w:rPr>
              <w:rFonts w:ascii="Arial" w:eastAsia="Times New Roman" w:hAnsi="Arial" w:cs="Arial"/>
              <w:sz w:val="24"/>
              <w:szCs w:val="24"/>
              <w:lang w:val="ro-RO"/>
            </w:rPr>
            <w:t xml:space="preserve"> </w:t>
          </w:r>
          <w:r w:rsidR="00A519A6">
            <w:rPr>
              <w:rFonts w:ascii="Arial" w:eastAsia="Times New Roman" w:hAnsi="Arial" w:cs="Arial"/>
              <w:sz w:val="24"/>
              <w:szCs w:val="24"/>
              <w:lang w:val="ro-RO"/>
            </w:rPr>
            <w:t xml:space="preserve">– tehnică pentru arboretele din grupa a II – a funcțională, de producție pentru arboretele din grupa I-a </w:t>
          </w:r>
          <w:r>
            <w:rPr>
              <w:rFonts w:ascii="Arial" w:eastAsia="Times New Roman" w:hAnsi="Arial" w:cs="Arial"/>
              <w:sz w:val="24"/>
              <w:szCs w:val="24"/>
              <w:lang w:val="ro-RO"/>
            </w:rPr>
            <w:t xml:space="preserve"> funcțională luată în calcul la reglementarea producției. Vâ</w:t>
          </w:r>
          <w:r w:rsidR="00A519A6">
            <w:rPr>
              <w:rFonts w:ascii="Arial" w:eastAsia="Times New Roman" w:hAnsi="Arial" w:cs="Arial"/>
              <w:sz w:val="24"/>
              <w:szCs w:val="24"/>
              <w:lang w:val="ro-RO"/>
            </w:rPr>
            <w:t>rsta medie a exploatabilității este de 110</w:t>
          </w:r>
          <w:r>
            <w:rPr>
              <w:rFonts w:ascii="Arial" w:eastAsia="Times New Roman" w:hAnsi="Arial" w:cs="Arial"/>
              <w:sz w:val="24"/>
              <w:szCs w:val="24"/>
              <w:lang w:val="ro-RO"/>
            </w:rPr>
            <w:t xml:space="preserve"> ani.</w:t>
          </w:r>
        </w:p>
        <w:p w:rsidR="004C43AF" w:rsidRDefault="004C43AF" w:rsidP="004C43AF">
          <w:pPr>
            <w:tabs>
              <w:tab w:val="center" w:pos="4680"/>
              <w:tab w:val="right" w:pos="9360"/>
            </w:tabs>
            <w:spacing w:after="0"/>
            <w:ind w:firstLine="720"/>
            <w:jc w:val="both"/>
            <w:rPr>
              <w:rFonts w:ascii="Arial" w:eastAsia="Times New Roman" w:hAnsi="Arial" w:cs="Arial"/>
              <w:sz w:val="24"/>
              <w:szCs w:val="24"/>
              <w:u w:val="single"/>
              <w:lang w:val="ro-RO"/>
            </w:rPr>
          </w:pPr>
        </w:p>
        <w:p w:rsidR="004C43AF" w:rsidRPr="009A6CB4" w:rsidRDefault="004C43AF" w:rsidP="004C43AF">
          <w:pPr>
            <w:tabs>
              <w:tab w:val="center" w:pos="4680"/>
              <w:tab w:val="right" w:pos="9360"/>
            </w:tabs>
            <w:spacing w:after="0"/>
            <w:ind w:firstLine="720"/>
            <w:jc w:val="both"/>
            <w:rPr>
              <w:rFonts w:ascii="Arial" w:eastAsia="Times New Roman" w:hAnsi="Arial" w:cs="Arial"/>
              <w:sz w:val="24"/>
              <w:szCs w:val="24"/>
              <w:lang w:val="ro-RO"/>
            </w:rPr>
          </w:pPr>
          <w:r w:rsidRPr="009A6CB4">
            <w:rPr>
              <w:rFonts w:ascii="Arial" w:eastAsia="Times New Roman" w:hAnsi="Arial" w:cs="Arial"/>
              <w:sz w:val="24"/>
              <w:szCs w:val="24"/>
              <w:u w:val="single"/>
              <w:lang w:val="ro-RO"/>
            </w:rPr>
            <w:t>Ciclul</w:t>
          </w:r>
          <w:r w:rsidRPr="009A6CB4">
            <w:rPr>
              <w:rFonts w:ascii="Arial" w:eastAsia="Times New Roman" w:hAnsi="Arial" w:cs="Arial"/>
              <w:sz w:val="24"/>
              <w:szCs w:val="24"/>
              <w:lang w:val="ro-RO"/>
            </w:rPr>
            <w:t xml:space="preserve"> s-a stabilit pent</w:t>
          </w:r>
          <w:r>
            <w:rPr>
              <w:rFonts w:ascii="Arial" w:eastAsia="Times New Roman" w:hAnsi="Arial" w:cs="Arial"/>
              <w:sz w:val="24"/>
              <w:szCs w:val="24"/>
              <w:lang w:val="ro-RO"/>
            </w:rPr>
            <w:t xml:space="preserve">ru arboretul </w:t>
          </w:r>
          <w:r w:rsidRPr="009A6CB4">
            <w:rPr>
              <w:rFonts w:ascii="Arial" w:eastAsia="Times New Roman" w:hAnsi="Arial" w:cs="Arial"/>
              <w:sz w:val="24"/>
              <w:szCs w:val="24"/>
              <w:lang w:val="ro-RO"/>
            </w:rPr>
            <w:t xml:space="preserve"> din SUP A luându-se în considerare următoarele aspecte:</w:t>
          </w:r>
        </w:p>
        <w:p w:rsidR="004C43AF" w:rsidRPr="009A6CB4" w:rsidRDefault="004C43AF" w:rsidP="004C43AF">
          <w:pPr>
            <w:numPr>
              <w:ilvl w:val="0"/>
              <w:numId w:val="18"/>
            </w:numPr>
            <w:spacing w:after="0"/>
            <w:ind w:left="851" w:hanging="142"/>
            <w:jc w:val="both"/>
            <w:rPr>
              <w:rFonts w:ascii="Arial" w:eastAsia="Times New Roman" w:hAnsi="Arial" w:cs="Arial"/>
              <w:sz w:val="24"/>
              <w:szCs w:val="24"/>
              <w:lang w:val="ro-RO"/>
            </w:rPr>
          </w:pPr>
          <w:r w:rsidRPr="009A6CB4">
            <w:rPr>
              <w:rFonts w:ascii="Arial" w:eastAsia="Times New Roman" w:hAnsi="Arial" w:cs="Arial"/>
              <w:sz w:val="24"/>
              <w:szCs w:val="24"/>
              <w:lang w:val="ro-RO"/>
            </w:rPr>
            <w:t>formaţiile şi speciile forestiere ce compun pădurea;</w:t>
          </w:r>
        </w:p>
        <w:p w:rsidR="004C43AF" w:rsidRPr="009A6CB4" w:rsidRDefault="004C43AF" w:rsidP="004C43AF">
          <w:pPr>
            <w:numPr>
              <w:ilvl w:val="0"/>
              <w:numId w:val="18"/>
            </w:numPr>
            <w:spacing w:after="0"/>
            <w:ind w:left="851" w:hanging="142"/>
            <w:jc w:val="both"/>
            <w:rPr>
              <w:rFonts w:ascii="Arial" w:eastAsia="Times New Roman" w:hAnsi="Arial" w:cs="Arial"/>
              <w:sz w:val="24"/>
              <w:szCs w:val="24"/>
              <w:lang w:val="ro-RO"/>
            </w:rPr>
          </w:pPr>
          <w:r w:rsidRPr="009A6CB4">
            <w:rPr>
              <w:rFonts w:ascii="Arial" w:eastAsia="Times New Roman" w:hAnsi="Arial" w:cs="Arial"/>
              <w:sz w:val="24"/>
              <w:szCs w:val="24"/>
              <w:lang w:val="ro-RO"/>
            </w:rPr>
            <w:t>media vârstei exploatabilităţii tehnice;</w:t>
          </w:r>
        </w:p>
        <w:p w:rsidR="004C43AF" w:rsidRPr="009A6CB4" w:rsidRDefault="004C43AF" w:rsidP="004C43AF">
          <w:pPr>
            <w:numPr>
              <w:ilvl w:val="0"/>
              <w:numId w:val="18"/>
            </w:numPr>
            <w:spacing w:after="0"/>
            <w:ind w:left="851" w:hanging="142"/>
            <w:jc w:val="both"/>
            <w:rPr>
              <w:rFonts w:ascii="Arial" w:eastAsia="Times New Roman" w:hAnsi="Arial" w:cs="Arial"/>
              <w:sz w:val="24"/>
              <w:szCs w:val="24"/>
              <w:lang w:val="ro-RO"/>
            </w:rPr>
          </w:pPr>
          <w:r w:rsidRPr="009A6CB4">
            <w:rPr>
              <w:rFonts w:ascii="Arial" w:eastAsia="Times New Roman" w:hAnsi="Arial" w:cs="Arial"/>
              <w:sz w:val="24"/>
              <w:szCs w:val="24"/>
              <w:lang w:val="ro-RO"/>
            </w:rPr>
            <w:t>productivitatea</w:t>
          </w:r>
          <w:r>
            <w:rPr>
              <w:rFonts w:ascii="Arial" w:eastAsia="Times New Roman" w:hAnsi="Arial" w:cs="Arial"/>
              <w:sz w:val="24"/>
              <w:szCs w:val="24"/>
              <w:lang w:val="ro-RO"/>
            </w:rPr>
            <w:t xml:space="preserve"> şi starea actuală a arboretului</w:t>
          </w:r>
          <w:r w:rsidRPr="009A6CB4">
            <w:rPr>
              <w:rFonts w:ascii="Arial" w:eastAsia="Times New Roman" w:hAnsi="Arial" w:cs="Arial"/>
              <w:sz w:val="24"/>
              <w:szCs w:val="24"/>
              <w:lang w:val="ro-RO"/>
            </w:rPr>
            <w:t>;</w:t>
          </w:r>
        </w:p>
        <w:p w:rsidR="004C43AF" w:rsidRPr="009A6CB4" w:rsidRDefault="004C43AF" w:rsidP="004C43AF">
          <w:pPr>
            <w:numPr>
              <w:ilvl w:val="0"/>
              <w:numId w:val="18"/>
            </w:numPr>
            <w:spacing w:after="0"/>
            <w:ind w:left="851" w:hanging="142"/>
            <w:jc w:val="both"/>
            <w:rPr>
              <w:rFonts w:ascii="Arial" w:eastAsia="Times New Roman" w:hAnsi="Arial" w:cs="Arial"/>
              <w:sz w:val="24"/>
              <w:szCs w:val="24"/>
              <w:lang w:val="ro-RO"/>
            </w:rPr>
          </w:pPr>
          <w:r w:rsidRPr="009A6CB4">
            <w:rPr>
              <w:rFonts w:ascii="Arial" w:eastAsia="Times New Roman" w:hAnsi="Arial" w:cs="Arial"/>
              <w:sz w:val="24"/>
              <w:szCs w:val="24"/>
              <w:lang w:val="ro-RO"/>
            </w:rPr>
            <w:t>funcţiile social-economice atribuite arbore</w:t>
          </w:r>
          <w:r>
            <w:rPr>
              <w:rFonts w:ascii="Arial" w:eastAsia="Times New Roman" w:hAnsi="Arial" w:cs="Arial"/>
              <w:sz w:val="24"/>
              <w:szCs w:val="24"/>
              <w:lang w:val="ro-RO"/>
            </w:rPr>
            <w:t>tului respectiv</w:t>
          </w:r>
          <w:r w:rsidRPr="009A6CB4">
            <w:rPr>
              <w:rFonts w:ascii="Arial" w:eastAsia="Times New Roman" w:hAnsi="Arial" w:cs="Arial"/>
              <w:sz w:val="24"/>
              <w:szCs w:val="24"/>
              <w:lang w:val="ro-RO"/>
            </w:rPr>
            <w:t>;</w:t>
          </w:r>
        </w:p>
        <w:p w:rsidR="004C43AF" w:rsidRPr="009A6CB4" w:rsidRDefault="004C43AF" w:rsidP="004C43AF">
          <w:pPr>
            <w:numPr>
              <w:ilvl w:val="0"/>
              <w:numId w:val="18"/>
            </w:numPr>
            <w:spacing w:after="0"/>
            <w:ind w:left="851" w:hanging="142"/>
            <w:jc w:val="both"/>
            <w:rPr>
              <w:rFonts w:ascii="Arial" w:eastAsia="Times New Roman" w:hAnsi="Arial" w:cs="Arial"/>
              <w:sz w:val="24"/>
              <w:szCs w:val="24"/>
              <w:lang w:val="ro-RO"/>
            </w:rPr>
          </w:pPr>
          <w:r>
            <w:rPr>
              <w:rFonts w:ascii="Arial" w:eastAsia="Times New Roman" w:hAnsi="Arial" w:cs="Arial"/>
              <w:sz w:val="24"/>
              <w:szCs w:val="24"/>
              <w:lang w:val="ro-RO"/>
            </w:rPr>
            <w:t>s-a adoptat ciclul de 12</w:t>
          </w:r>
          <w:r w:rsidRPr="009A6CB4">
            <w:rPr>
              <w:rFonts w:ascii="Arial" w:eastAsia="Times New Roman" w:hAnsi="Arial" w:cs="Arial"/>
              <w:sz w:val="24"/>
              <w:szCs w:val="24"/>
              <w:lang w:val="ro-RO"/>
            </w:rPr>
            <w:t>0 ani corespunzător atât sub raport ecologic cât şi economic.</w:t>
          </w:r>
        </w:p>
        <w:p w:rsidR="004C43AF" w:rsidRPr="0005799C" w:rsidRDefault="004C43AF" w:rsidP="004C43AF">
          <w:pPr>
            <w:tabs>
              <w:tab w:val="center" w:pos="4680"/>
              <w:tab w:val="right" w:pos="9360"/>
            </w:tabs>
            <w:spacing w:after="0"/>
            <w:ind w:firstLine="720"/>
            <w:jc w:val="both"/>
            <w:rPr>
              <w:rFonts w:ascii="Arial" w:eastAsia="Times New Roman" w:hAnsi="Arial" w:cs="Arial"/>
              <w:sz w:val="24"/>
              <w:szCs w:val="24"/>
              <w:lang w:val="ro-RO"/>
            </w:rPr>
          </w:pPr>
          <w:r w:rsidRPr="0005799C">
            <w:rPr>
              <w:rFonts w:ascii="Arial" w:eastAsia="Times New Roman" w:hAnsi="Arial" w:cs="Arial"/>
              <w:sz w:val="24"/>
              <w:szCs w:val="24"/>
              <w:u w:val="single"/>
              <w:lang w:val="ro-RO"/>
            </w:rPr>
            <w:t>Tratamente:</w:t>
          </w:r>
          <w:r w:rsidRPr="0005799C">
            <w:rPr>
              <w:rFonts w:ascii="Arial" w:eastAsia="Times New Roman" w:hAnsi="Arial" w:cs="Arial"/>
              <w:sz w:val="24"/>
              <w:szCs w:val="24"/>
              <w:lang w:val="ro-RO"/>
            </w:rPr>
            <w:t xml:space="preserve"> </w:t>
          </w:r>
        </w:p>
        <w:p w:rsidR="004C43AF" w:rsidRDefault="004C43AF" w:rsidP="0005799C">
          <w:pPr>
            <w:spacing w:after="0"/>
            <w:ind w:left="851"/>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05799C">
            <w:rPr>
              <w:rFonts w:ascii="Arial" w:eastAsia="Times New Roman" w:hAnsi="Arial" w:cs="Arial"/>
              <w:sz w:val="24"/>
              <w:szCs w:val="24"/>
              <w:lang w:val="ro-RO"/>
            </w:rPr>
            <w:t>tratamentul tăierilor progresive în făgete, făgete amestecate, gorunete,</w:t>
          </w:r>
        </w:p>
        <w:p w:rsidR="0005799C" w:rsidRDefault="00370544" w:rsidP="0005799C">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             - </w:t>
          </w:r>
          <w:r w:rsidR="0005799C">
            <w:rPr>
              <w:rFonts w:ascii="Arial" w:eastAsia="Times New Roman" w:hAnsi="Arial" w:cs="Arial"/>
              <w:sz w:val="24"/>
              <w:szCs w:val="24"/>
              <w:lang w:val="ro-RO"/>
            </w:rPr>
            <w:t>tratamentul tăierilor rase în parchete mici sau în benzi, urmate de împăduriri, în molidișuri pure și în arboret derivat sau slab productiv unde tăierile au caracter de refacere sau substituire.</w:t>
          </w:r>
        </w:p>
        <w:p w:rsidR="004C43AF" w:rsidRPr="009A6CB4" w:rsidRDefault="004C43AF" w:rsidP="004C43AF">
          <w:pPr>
            <w:autoSpaceDE w:val="0"/>
            <w:autoSpaceDN w:val="0"/>
            <w:adjustRightInd w:val="0"/>
            <w:spacing w:after="0" w:line="240" w:lineRule="auto"/>
            <w:jc w:val="both"/>
            <w:rPr>
              <w:rFonts w:ascii="Arial" w:hAnsi="Arial" w:cs="Arial"/>
              <w:sz w:val="24"/>
              <w:szCs w:val="24"/>
              <w:u w:val="single"/>
              <w:lang w:val="ro-RO" w:eastAsia="ro-RO"/>
            </w:rPr>
          </w:pPr>
          <w:r w:rsidRPr="009A6CB4">
            <w:rPr>
              <w:rFonts w:ascii="Arial" w:hAnsi="Arial" w:cs="Arial"/>
              <w:bCs/>
              <w:sz w:val="24"/>
              <w:szCs w:val="24"/>
              <w:u w:val="single"/>
              <w:lang w:val="ro-RO" w:eastAsia="ro-RO"/>
            </w:rPr>
            <w:t xml:space="preserve">Prin amenajament nu sunt prevăzute: </w:t>
          </w:r>
        </w:p>
        <w:p w:rsidR="004C43AF" w:rsidRPr="009A6CB4" w:rsidRDefault="004C43AF" w:rsidP="004C43AF">
          <w:pPr>
            <w:numPr>
              <w:ilvl w:val="0"/>
              <w:numId w:val="19"/>
            </w:numPr>
            <w:spacing w:after="0" w:line="240" w:lineRule="auto"/>
            <w:jc w:val="both"/>
            <w:rPr>
              <w:rFonts w:ascii="Arial" w:hAnsi="Arial" w:cs="Arial"/>
              <w:sz w:val="24"/>
              <w:szCs w:val="24"/>
              <w:lang w:val="ro-RO"/>
            </w:rPr>
          </w:pPr>
          <w:r w:rsidRPr="009A6CB4">
            <w:rPr>
              <w:rFonts w:ascii="Arial" w:hAnsi="Arial" w:cs="Arial"/>
              <w:sz w:val="24"/>
              <w:szCs w:val="24"/>
              <w:lang w:val="ro-RO"/>
            </w:rPr>
            <w:t>lucrări care fac obiectul aplicării prevederilor H.G. nr. 445/2009 privind evaluarea impactului anumitor proiecte publice şi private asupra mediului, c</w:t>
          </w:r>
          <w:r>
            <w:rPr>
              <w:rFonts w:ascii="Arial" w:hAnsi="Arial" w:cs="Arial"/>
              <w:sz w:val="24"/>
              <w:szCs w:val="24"/>
              <w:lang w:val="ro-RO"/>
            </w:rPr>
            <w:t xml:space="preserve">u modificările și completările ulterioare, </w:t>
          </w:r>
        </w:p>
        <w:p w:rsidR="004C43AF" w:rsidRPr="009A6CB4" w:rsidRDefault="004C43AF" w:rsidP="004C43AF">
          <w:pPr>
            <w:numPr>
              <w:ilvl w:val="0"/>
              <w:numId w:val="19"/>
            </w:numPr>
            <w:autoSpaceDE w:val="0"/>
            <w:autoSpaceDN w:val="0"/>
            <w:adjustRightInd w:val="0"/>
            <w:spacing w:after="0" w:line="240" w:lineRule="auto"/>
            <w:ind w:left="714" w:hanging="357"/>
            <w:jc w:val="both"/>
            <w:rPr>
              <w:rFonts w:ascii="Arial" w:hAnsi="Arial" w:cs="Arial"/>
              <w:sz w:val="24"/>
              <w:szCs w:val="24"/>
              <w:lang w:val="ro-RO" w:eastAsia="ro-RO"/>
            </w:rPr>
          </w:pPr>
          <w:r w:rsidRPr="009A6CB4">
            <w:rPr>
              <w:rFonts w:ascii="Arial" w:hAnsi="Arial" w:cs="Arial"/>
              <w:sz w:val="24"/>
              <w:szCs w:val="24"/>
              <w:lang w:val="ro-RO" w:eastAsia="ro-RO"/>
            </w:rPr>
            <w:t>realizarea de construcţii care să afecteze habitate sau specii prioritare de interes comunitar;</w:t>
          </w:r>
        </w:p>
        <w:p w:rsidR="004C43AF" w:rsidRPr="009A6CB4" w:rsidRDefault="004C43AF" w:rsidP="004C43AF">
          <w:pPr>
            <w:numPr>
              <w:ilvl w:val="0"/>
              <w:numId w:val="19"/>
            </w:numPr>
            <w:autoSpaceDE w:val="0"/>
            <w:autoSpaceDN w:val="0"/>
            <w:adjustRightInd w:val="0"/>
            <w:spacing w:after="0" w:line="240" w:lineRule="auto"/>
            <w:ind w:left="714" w:hanging="357"/>
            <w:jc w:val="both"/>
            <w:rPr>
              <w:rFonts w:ascii="Arial" w:hAnsi="Arial" w:cs="Arial"/>
              <w:sz w:val="24"/>
              <w:szCs w:val="24"/>
              <w:lang w:val="ro-RO" w:eastAsia="ro-RO"/>
            </w:rPr>
          </w:pPr>
          <w:r w:rsidRPr="009A6CB4">
            <w:rPr>
              <w:rFonts w:ascii="Arial" w:hAnsi="Arial" w:cs="Arial"/>
              <w:sz w:val="24"/>
              <w:szCs w:val="24"/>
              <w:lang w:val="ro-RO" w:eastAsia="ro-RO"/>
            </w:rPr>
            <w:t>utilizarea, stocarea, transportul, manipularea sau producerea de substanţe, materiale, deşeuri solide, noxe sau aerosoli care ar putea afecta speciile sau habitatele din siturile „Natura 2000”;</w:t>
          </w:r>
        </w:p>
        <w:p w:rsidR="004C43AF" w:rsidRPr="009A6CB4" w:rsidRDefault="004C43AF" w:rsidP="004C43AF">
          <w:pPr>
            <w:numPr>
              <w:ilvl w:val="0"/>
              <w:numId w:val="19"/>
            </w:numPr>
            <w:autoSpaceDE w:val="0"/>
            <w:autoSpaceDN w:val="0"/>
            <w:adjustRightInd w:val="0"/>
            <w:spacing w:after="0" w:line="240" w:lineRule="auto"/>
            <w:ind w:left="714" w:hanging="357"/>
            <w:jc w:val="both"/>
            <w:rPr>
              <w:rFonts w:ascii="Arial" w:hAnsi="Arial" w:cs="Arial"/>
              <w:sz w:val="24"/>
              <w:szCs w:val="24"/>
              <w:lang w:val="ro-RO" w:eastAsia="ro-RO"/>
            </w:rPr>
          </w:pPr>
          <w:r w:rsidRPr="009A6CB4">
            <w:rPr>
              <w:rFonts w:ascii="Arial" w:hAnsi="Arial" w:cs="Arial"/>
              <w:sz w:val="24"/>
              <w:szCs w:val="24"/>
              <w:lang w:val="ro-RO" w:eastAsia="ro-RO"/>
            </w:rPr>
            <w:t>realizarea unor activităţi care să devieze cursuri de apă, care să genereze poluare fonică, luminoasă, atmosferică sau prin care să se exploateze diverse zăcăminte minerale de suprafaţă sau subterane (inclusiv ape);</w:t>
          </w:r>
        </w:p>
        <w:p w:rsidR="004C43AF" w:rsidRPr="009A6CB4" w:rsidRDefault="004C43AF" w:rsidP="004C43AF">
          <w:pPr>
            <w:numPr>
              <w:ilvl w:val="0"/>
              <w:numId w:val="19"/>
            </w:numPr>
            <w:autoSpaceDE w:val="0"/>
            <w:autoSpaceDN w:val="0"/>
            <w:adjustRightInd w:val="0"/>
            <w:spacing w:after="0" w:line="240" w:lineRule="auto"/>
            <w:ind w:left="714" w:hanging="357"/>
            <w:jc w:val="both"/>
            <w:rPr>
              <w:rFonts w:ascii="Arial" w:hAnsi="Arial" w:cs="Arial"/>
              <w:sz w:val="24"/>
              <w:szCs w:val="24"/>
              <w:lang w:val="ro-RO" w:eastAsia="ro-RO"/>
            </w:rPr>
          </w:pPr>
          <w:r>
            <w:rPr>
              <w:rFonts w:ascii="Arial" w:hAnsi="Arial" w:cs="Arial"/>
              <w:sz w:val="24"/>
              <w:szCs w:val="24"/>
              <w:lang w:val="ro-RO" w:eastAsia="ro-RO"/>
            </w:rPr>
            <w:t>lucrări care să ducă la inundarea terenurilor</w:t>
          </w:r>
          <w:r w:rsidRPr="009A6CB4">
            <w:rPr>
              <w:rFonts w:ascii="Arial" w:hAnsi="Arial" w:cs="Arial"/>
              <w:sz w:val="24"/>
              <w:szCs w:val="24"/>
              <w:lang w:val="ro-RO" w:eastAsia="ro-RO"/>
            </w:rPr>
            <w:t>;</w:t>
          </w:r>
        </w:p>
        <w:p w:rsidR="004C43AF" w:rsidRPr="009A6CB4" w:rsidRDefault="004C43AF" w:rsidP="004C43AF">
          <w:pPr>
            <w:numPr>
              <w:ilvl w:val="0"/>
              <w:numId w:val="19"/>
            </w:numPr>
            <w:autoSpaceDE w:val="0"/>
            <w:autoSpaceDN w:val="0"/>
            <w:adjustRightInd w:val="0"/>
            <w:spacing w:after="0" w:line="240" w:lineRule="auto"/>
            <w:ind w:left="714" w:hanging="357"/>
            <w:jc w:val="both"/>
            <w:rPr>
              <w:rFonts w:ascii="Arial" w:hAnsi="Arial" w:cs="Arial"/>
              <w:sz w:val="24"/>
              <w:szCs w:val="24"/>
              <w:lang w:val="ro-RO" w:eastAsia="ro-RO"/>
            </w:rPr>
          </w:pPr>
          <w:r w:rsidRPr="009A6CB4">
            <w:rPr>
              <w:rFonts w:ascii="Arial" w:hAnsi="Arial" w:cs="Arial"/>
              <w:sz w:val="24"/>
              <w:szCs w:val="24"/>
              <w:lang w:val="ro-RO" w:eastAsia="ro-RO"/>
            </w:rPr>
            <w:t>activităţi sau lucrări care să afecteze direct sau indirect zonele de hrănire, reproducere sau migrare a speciilor de interes comunitar;</w:t>
          </w:r>
        </w:p>
        <w:p w:rsidR="004C43AF" w:rsidRPr="009A6CB4" w:rsidRDefault="004C43AF" w:rsidP="004C43AF">
          <w:pPr>
            <w:numPr>
              <w:ilvl w:val="0"/>
              <w:numId w:val="19"/>
            </w:numPr>
            <w:autoSpaceDE w:val="0"/>
            <w:autoSpaceDN w:val="0"/>
            <w:adjustRightInd w:val="0"/>
            <w:spacing w:after="0" w:line="240" w:lineRule="auto"/>
            <w:ind w:left="714" w:hanging="357"/>
            <w:jc w:val="both"/>
            <w:rPr>
              <w:rFonts w:ascii="Arial" w:hAnsi="Arial" w:cs="Arial"/>
              <w:sz w:val="24"/>
              <w:szCs w:val="24"/>
              <w:lang w:val="ro-RO" w:eastAsia="ro-RO"/>
            </w:rPr>
          </w:pPr>
          <w:r w:rsidRPr="009A6CB4">
            <w:rPr>
              <w:rFonts w:ascii="Arial" w:hAnsi="Arial" w:cs="Arial"/>
              <w:sz w:val="24"/>
              <w:szCs w:val="24"/>
              <w:lang w:val="ro-RO" w:eastAsia="ro-RO"/>
            </w:rPr>
            <w:t>crearea unor bariere care să ducă la izolarea reproductivă a vreunei specii de interes comunitar;</w:t>
          </w:r>
        </w:p>
        <w:p w:rsidR="004C43AF" w:rsidRPr="009A6CB4" w:rsidRDefault="004C43AF" w:rsidP="004C43AF">
          <w:pPr>
            <w:numPr>
              <w:ilvl w:val="0"/>
              <w:numId w:val="19"/>
            </w:numPr>
            <w:autoSpaceDE w:val="0"/>
            <w:autoSpaceDN w:val="0"/>
            <w:adjustRightInd w:val="0"/>
            <w:spacing w:after="0" w:line="240" w:lineRule="auto"/>
            <w:ind w:left="714" w:hanging="357"/>
            <w:jc w:val="both"/>
            <w:rPr>
              <w:rFonts w:ascii="Arial" w:hAnsi="Arial" w:cs="Arial"/>
              <w:sz w:val="24"/>
              <w:szCs w:val="24"/>
              <w:lang w:val="ro-RO" w:eastAsia="ro-RO"/>
            </w:rPr>
          </w:pPr>
          <w:r w:rsidRPr="009A6CB4">
            <w:rPr>
              <w:rFonts w:ascii="Arial" w:hAnsi="Arial" w:cs="Arial"/>
              <w:sz w:val="24"/>
              <w:szCs w:val="24"/>
              <w:lang w:val="ro-RO" w:eastAsia="ro-RO"/>
            </w:rPr>
            <w:t>nu se prevăd lucrări în scopul schimbării destinaţiei terenurilor sau lucrări de împădurire a unor terenuri pe care nu a existat anterior vegetaţie forestieră.</w:t>
          </w:r>
        </w:p>
        <w:p w:rsidR="00FB3937" w:rsidRPr="009A6CB4" w:rsidRDefault="00FB3937" w:rsidP="00FB3937">
          <w:pPr>
            <w:tabs>
              <w:tab w:val="left" w:pos="284"/>
            </w:tabs>
            <w:spacing w:after="0" w:line="240" w:lineRule="auto"/>
            <w:jc w:val="both"/>
            <w:rPr>
              <w:rFonts w:ascii="Arial" w:eastAsia="Times New Roman" w:hAnsi="Arial" w:cs="Arial"/>
              <w:sz w:val="24"/>
              <w:szCs w:val="24"/>
              <w:lang w:val="ro-RO"/>
            </w:rPr>
          </w:pPr>
          <w:r w:rsidRPr="009A6CB4">
            <w:rPr>
              <w:rFonts w:ascii="Arial" w:eastAsia="Times New Roman" w:hAnsi="Arial" w:cs="Arial"/>
              <w:sz w:val="24"/>
              <w:szCs w:val="24"/>
              <w:lang w:val="ro-RO"/>
            </w:rPr>
            <w:t xml:space="preserve">b) </w:t>
          </w:r>
          <w:r w:rsidRPr="00B67D3A">
            <w:rPr>
              <w:rFonts w:ascii="Arial" w:eastAsia="Times New Roman" w:hAnsi="Arial" w:cs="Arial"/>
              <w:color w:val="000000" w:themeColor="text1"/>
              <w:sz w:val="24"/>
              <w:szCs w:val="24"/>
              <w:lang w:val="ro-RO"/>
            </w:rPr>
            <w:t xml:space="preserve">gradul în care planul </w:t>
          </w:r>
          <w:r w:rsidRPr="009A6CB4">
            <w:rPr>
              <w:rFonts w:ascii="Arial" w:eastAsia="Times New Roman" w:hAnsi="Arial" w:cs="Arial"/>
              <w:sz w:val="24"/>
              <w:szCs w:val="24"/>
              <w:lang w:val="ro-RO"/>
            </w:rPr>
            <w:t>sau programul influenţează alte planuri şi programe, inclusiv pe cele în care se integrează sau care derivă din ele: î</w:t>
          </w:r>
          <w:r w:rsidRPr="009A6CB4">
            <w:rPr>
              <w:rFonts w:ascii="Arial" w:hAnsi="Arial" w:cs="Arial"/>
              <w:sz w:val="24"/>
              <w:szCs w:val="24"/>
              <w:lang w:val="ro-RO"/>
            </w:rPr>
            <w:t>n zonă nu sunt propuse alte planuri sau programe</w:t>
          </w:r>
          <w:r>
            <w:rPr>
              <w:rFonts w:ascii="Arial" w:eastAsia="Times New Roman" w:hAnsi="Arial" w:cs="Arial"/>
              <w:sz w:val="24"/>
              <w:szCs w:val="24"/>
              <w:lang w:val="ro-RO"/>
            </w:rPr>
            <w:t>;</w:t>
          </w:r>
        </w:p>
        <w:p w:rsidR="00FB3937" w:rsidRPr="009A6CB4" w:rsidRDefault="00FB3937" w:rsidP="00FB3937">
          <w:pPr>
            <w:spacing w:after="0" w:line="240" w:lineRule="auto"/>
            <w:jc w:val="both"/>
            <w:rPr>
              <w:rFonts w:ascii="Arial" w:eastAsia="Times New Roman" w:hAnsi="Arial" w:cs="Arial"/>
              <w:sz w:val="24"/>
              <w:szCs w:val="24"/>
              <w:lang w:val="ro-RO"/>
            </w:rPr>
          </w:pPr>
          <w:r w:rsidRPr="009A6CB4">
            <w:rPr>
              <w:rFonts w:ascii="Arial" w:eastAsia="Times New Roman" w:hAnsi="Arial" w:cs="Arial"/>
              <w:sz w:val="24"/>
              <w:szCs w:val="24"/>
              <w:lang w:val="ro-RO"/>
            </w:rPr>
            <w:t>c) relevanţa planului sau programului în/pentru integrarea consideraţiilor de mediu, mai ales din perspectiva promovării dezvoltării durabile: a</w:t>
          </w:r>
          <w:r w:rsidRPr="009A6CB4">
            <w:rPr>
              <w:rFonts w:ascii="Arial" w:hAnsi="Arial" w:cs="Arial"/>
              <w:sz w:val="24"/>
              <w:szCs w:val="24"/>
              <w:lang w:val="ro-RO"/>
            </w:rPr>
            <w:t>menajamentul îşi propune conservarea, protecţia şi îmbunătăţirea calităţii mediului, inclusiv conservarea habitatelor na</w:t>
          </w:r>
          <w:r>
            <w:rPr>
              <w:rFonts w:ascii="Arial" w:hAnsi="Arial" w:cs="Arial"/>
              <w:sz w:val="24"/>
              <w:szCs w:val="24"/>
              <w:lang w:val="ro-RO"/>
            </w:rPr>
            <w:t>turale şi a speciilor protejate;</w:t>
          </w:r>
          <w:r w:rsidRPr="009A6CB4">
            <w:rPr>
              <w:rFonts w:ascii="Arial" w:hAnsi="Arial" w:cs="Arial"/>
              <w:sz w:val="24"/>
              <w:szCs w:val="24"/>
              <w:lang w:val="ro-RO"/>
            </w:rPr>
            <w:t xml:space="preserve"> </w:t>
          </w:r>
        </w:p>
        <w:p w:rsidR="00FB3937" w:rsidRPr="00F162CB" w:rsidRDefault="00FB3937" w:rsidP="00FB393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A6CB4">
            <w:rPr>
              <w:rFonts w:ascii="Arial" w:eastAsia="Times New Roman" w:hAnsi="Arial" w:cs="Arial"/>
              <w:sz w:val="24"/>
              <w:szCs w:val="24"/>
              <w:lang w:val="ro-RO"/>
            </w:rPr>
            <w:lastRenderedPageBreak/>
            <w:t xml:space="preserve">d) </w:t>
          </w:r>
          <w:r w:rsidRPr="00F162CB">
            <w:rPr>
              <w:rFonts w:ascii="Arial" w:eastAsia="Times New Roman" w:hAnsi="Arial" w:cs="Arial"/>
              <w:sz w:val="24"/>
              <w:szCs w:val="24"/>
              <w:lang w:val="ro-RO"/>
            </w:rPr>
            <w:t>problemele de mediu relevante pentru plan sau program: fondul forestier se suprapune cu situl Natura 2000, ROSCI0</w:t>
          </w:r>
          <w:r>
            <w:rPr>
              <w:rFonts w:ascii="Arial" w:eastAsia="Times New Roman" w:hAnsi="Arial" w:cs="Arial"/>
              <w:sz w:val="24"/>
              <w:szCs w:val="24"/>
              <w:lang w:val="ro-RO"/>
            </w:rPr>
            <w:t>085</w:t>
          </w:r>
          <w:r w:rsidRPr="00F162CB">
            <w:rPr>
              <w:rFonts w:ascii="Arial" w:eastAsia="Times New Roman" w:hAnsi="Arial" w:cs="Arial"/>
              <w:sz w:val="24"/>
              <w:szCs w:val="24"/>
              <w:lang w:val="ro-RO"/>
            </w:rPr>
            <w:t xml:space="preserve"> </w:t>
          </w:r>
          <w:r>
            <w:rPr>
              <w:rFonts w:ascii="Arial" w:eastAsia="Times New Roman" w:hAnsi="Arial" w:cs="Arial"/>
              <w:sz w:val="24"/>
              <w:szCs w:val="24"/>
              <w:lang w:val="ro-RO"/>
            </w:rPr>
            <w:t xml:space="preserve">și </w:t>
          </w:r>
          <w:r w:rsidRPr="00F162CB">
            <w:rPr>
              <w:rFonts w:ascii="Arial" w:eastAsia="Times New Roman" w:hAnsi="Arial" w:cs="Arial"/>
              <w:sz w:val="24"/>
              <w:szCs w:val="24"/>
              <w:lang w:val="ro-RO"/>
            </w:rPr>
            <w:t>ROSPA00</w:t>
          </w:r>
          <w:r>
            <w:rPr>
              <w:rFonts w:ascii="Arial" w:eastAsia="Times New Roman" w:hAnsi="Arial" w:cs="Arial"/>
              <w:sz w:val="24"/>
              <w:szCs w:val="24"/>
              <w:lang w:val="ro-RO"/>
            </w:rPr>
            <w:t>43</w:t>
          </w:r>
          <w:r w:rsidRPr="00F162CB">
            <w:rPr>
              <w:rFonts w:ascii="Arial" w:eastAsia="Times New Roman" w:hAnsi="Arial" w:cs="Arial"/>
              <w:sz w:val="24"/>
              <w:szCs w:val="24"/>
              <w:lang w:val="ro-RO"/>
            </w:rPr>
            <w:t xml:space="preserve"> </w:t>
          </w:r>
          <w:r>
            <w:rPr>
              <w:rFonts w:ascii="Arial" w:eastAsia="Times New Roman" w:hAnsi="Arial" w:cs="Arial"/>
              <w:sz w:val="24"/>
              <w:szCs w:val="24"/>
              <w:lang w:val="ro-RO"/>
            </w:rPr>
            <w:t>Frumoasa</w:t>
          </w:r>
          <w:r w:rsidRPr="00F162CB">
            <w:rPr>
              <w:rFonts w:ascii="Arial" w:eastAsia="Times New Roman" w:hAnsi="Arial" w:cs="Arial"/>
              <w:sz w:val="24"/>
              <w:szCs w:val="24"/>
              <w:lang w:val="ro-RO"/>
            </w:rPr>
            <w:t xml:space="preserve"> pe o suprafaţă de </w:t>
          </w:r>
          <w:r w:rsidR="009624AD">
            <w:rPr>
              <w:rFonts w:ascii="Arial" w:eastAsia="Times New Roman" w:hAnsi="Arial" w:cs="Arial"/>
              <w:sz w:val="24"/>
              <w:szCs w:val="24"/>
              <w:lang w:val="ro-RO"/>
            </w:rPr>
            <w:t>1777,7</w:t>
          </w:r>
          <w:r w:rsidRPr="00F162CB">
            <w:rPr>
              <w:rFonts w:ascii="Arial" w:eastAsia="Times New Roman" w:hAnsi="Arial" w:cs="Arial"/>
              <w:sz w:val="24"/>
              <w:szCs w:val="24"/>
              <w:lang w:val="ro-RO"/>
            </w:rPr>
            <w:t xml:space="preserve"> ha reprezentând </w:t>
          </w:r>
          <w:r w:rsidR="009624AD">
            <w:rPr>
              <w:rFonts w:ascii="Arial" w:eastAsia="Times New Roman" w:hAnsi="Arial" w:cs="Arial"/>
              <w:sz w:val="24"/>
              <w:szCs w:val="24"/>
              <w:lang w:val="ro-RO"/>
            </w:rPr>
            <w:t>43,85</w:t>
          </w:r>
          <w:r w:rsidRPr="00F162CB">
            <w:rPr>
              <w:rFonts w:ascii="Arial" w:eastAsia="Times New Roman" w:hAnsi="Arial" w:cs="Arial"/>
              <w:sz w:val="24"/>
              <w:szCs w:val="24"/>
              <w:lang w:val="ro-RO"/>
            </w:rPr>
            <w:t xml:space="preserve">% din toată suprafaţa fondului forestier de </w:t>
          </w:r>
          <w:r>
            <w:rPr>
              <w:rFonts w:ascii="Arial" w:eastAsia="Times New Roman" w:hAnsi="Arial" w:cs="Arial"/>
              <w:sz w:val="24"/>
              <w:szCs w:val="24"/>
              <w:lang w:val="ro-RO"/>
            </w:rPr>
            <w:t>4054,2</w:t>
          </w:r>
          <w:r w:rsidRPr="00F162CB">
            <w:rPr>
              <w:rFonts w:ascii="Arial" w:eastAsia="Times New Roman" w:hAnsi="Arial" w:cs="Arial"/>
              <w:sz w:val="24"/>
              <w:szCs w:val="24"/>
              <w:lang w:val="ro-RO"/>
            </w:rPr>
            <w:t xml:space="preserve"> ha.</w:t>
          </w:r>
        </w:p>
        <w:p w:rsidR="00110EE7" w:rsidRDefault="00FB3937" w:rsidP="00FB3937">
          <w:pPr>
            <w:spacing w:after="0" w:line="240" w:lineRule="auto"/>
            <w:jc w:val="both"/>
            <w:rPr>
              <w:rFonts w:ascii="Arial" w:hAnsi="Arial" w:cs="Arial"/>
              <w:iCs/>
              <w:sz w:val="24"/>
              <w:szCs w:val="24"/>
              <w:lang w:val="ro-RO"/>
            </w:rPr>
          </w:pPr>
          <w:r w:rsidRPr="00F162CB">
            <w:rPr>
              <w:rFonts w:ascii="Arial" w:eastAsia="Times New Roman" w:hAnsi="Arial" w:cs="Arial"/>
              <w:sz w:val="24"/>
              <w:szCs w:val="24"/>
              <w:lang w:val="ro-RO"/>
            </w:rPr>
            <w:t xml:space="preserve">e) relevanţa planului sau programului pentru implementarea legislaţiei naţionale şi comunitare de mediu: </w:t>
          </w:r>
          <w:r w:rsidRPr="00F162CB">
            <w:rPr>
              <w:rFonts w:ascii="Arial" w:hAnsi="Arial" w:cs="Arial"/>
              <w:iCs/>
              <w:sz w:val="24"/>
              <w:szCs w:val="24"/>
              <w:lang w:val="ro-RO"/>
            </w:rPr>
            <w:t>planul respectă dispoziţiile actelor normative în vigoare.</w:t>
          </w:r>
        </w:p>
        <w:p w:rsidR="00FB3937" w:rsidRPr="00F162CB" w:rsidRDefault="00FB3937" w:rsidP="00FB3937">
          <w:pPr>
            <w:spacing w:after="0" w:line="240" w:lineRule="auto"/>
            <w:jc w:val="both"/>
            <w:rPr>
              <w:rFonts w:ascii="Arial" w:hAnsi="Arial" w:cs="Arial"/>
              <w:iCs/>
              <w:sz w:val="24"/>
              <w:szCs w:val="24"/>
              <w:lang w:val="ro-RO"/>
            </w:rPr>
          </w:pPr>
          <w:r w:rsidRPr="00F162CB">
            <w:rPr>
              <w:rFonts w:ascii="Arial" w:hAnsi="Arial" w:cs="Arial"/>
              <w:iCs/>
              <w:sz w:val="24"/>
              <w:szCs w:val="24"/>
              <w:lang w:val="ro-RO"/>
            </w:rPr>
            <w:t xml:space="preserve"> </w:t>
          </w:r>
        </w:p>
        <w:p w:rsidR="001B317B" w:rsidRPr="00D3221B" w:rsidRDefault="001C4F82"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B3937" w:rsidRPr="007B4480" w:rsidRDefault="00FB3937" w:rsidP="00FB3937">
          <w:pPr>
            <w:spacing w:after="0" w:line="240" w:lineRule="auto"/>
            <w:jc w:val="both"/>
            <w:rPr>
              <w:rFonts w:ascii="Arial" w:eastAsia="Times New Roman" w:hAnsi="Arial" w:cs="Arial"/>
              <w:sz w:val="24"/>
              <w:szCs w:val="24"/>
              <w:lang w:val="ro-RO"/>
            </w:rPr>
          </w:pPr>
          <w:r w:rsidRPr="007B4480">
            <w:rPr>
              <w:rFonts w:ascii="Arial" w:eastAsia="Times New Roman" w:hAnsi="Arial" w:cs="Arial"/>
              <w:sz w:val="24"/>
              <w:szCs w:val="24"/>
              <w:lang w:val="ro-RO"/>
            </w:rPr>
            <w:t>a) probabilitatea, durata, frecvenţa şi reversibilitatea efectelor:</w:t>
          </w:r>
        </w:p>
        <w:p w:rsidR="00FB3937" w:rsidRPr="007B4480" w:rsidRDefault="00FB3937" w:rsidP="00FB3937">
          <w:pPr>
            <w:autoSpaceDE w:val="0"/>
            <w:autoSpaceDN w:val="0"/>
            <w:adjustRightInd w:val="0"/>
            <w:spacing w:after="0" w:line="240" w:lineRule="auto"/>
            <w:jc w:val="both"/>
            <w:rPr>
              <w:rFonts w:ascii="Arial" w:hAnsi="Arial" w:cs="Arial"/>
              <w:sz w:val="24"/>
              <w:szCs w:val="24"/>
              <w:lang w:val="ro-RO" w:eastAsia="ro-RO"/>
            </w:rPr>
          </w:pPr>
          <w:r w:rsidRPr="007B4480">
            <w:rPr>
              <w:rFonts w:ascii="Arial" w:hAnsi="Arial" w:cs="Arial"/>
              <w:sz w:val="24"/>
              <w:szCs w:val="24"/>
              <w:lang w:val="ro-RO" w:eastAsia="ro-RO"/>
            </w:rPr>
            <w:t xml:space="preserve">Amenajamentul propune lucrări silvice care au ca scop: </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7B4480">
            <w:rPr>
              <w:rFonts w:ascii="Arial" w:hAnsi="Arial" w:cs="Arial"/>
              <w:sz w:val="24"/>
              <w:szCs w:val="24"/>
              <w:lang w:val="ro-RO" w:eastAsia="ro-RO"/>
            </w:rPr>
            <w:t xml:space="preserve">gestionarea durabilă a pădurii; </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7B4480">
            <w:rPr>
              <w:rFonts w:ascii="Arial" w:hAnsi="Arial" w:cs="Arial"/>
              <w:sz w:val="24"/>
              <w:szCs w:val="24"/>
              <w:lang w:val="ro-RO" w:eastAsia="ro-RO"/>
            </w:rPr>
            <w:t xml:space="preserve">creşterea capacităţii de producţie şi protecţie a pădurilor; </w:t>
          </w:r>
        </w:p>
        <w:p w:rsidR="00FB3937" w:rsidRDefault="00FB3937" w:rsidP="00FB3937">
          <w:pPr>
            <w:numPr>
              <w:ilvl w:val="0"/>
              <w:numId w:val="20"/>
            </w:numPr>
            <w:autoSpaceDE w:val="0"/>
            <w:autoSpaceDN w:val="0"/>
            <w:adjustRightInd w:val="0"/>
            <w:spacing w:after="0" w:line="240" w:lineRule="auto"/>
            <w:jc w:val="both"/>
            <w:rPr>
              <w:rFonts w:ascii="Arial" w:hAnsi="Arial" w:cs="Arial"/>
              <w:sz w:val="24"/>
              <w:szCs w:val="24"/>
              <w:lang w:val="ro-RO" w:eastAsia="ro-RO"/>
            </w:rPr>
          </w:pPr>
          <w:r w:rsidRPr="007B4480">
            <w:rPr>
              <w:rFonts w:ascii="Arial" w:hAnsi="Arial" w:cs="Arial"/>
              <w:sz w:val="24"/>
              <w:szCs w:val="24"/>
              <w:lang w:val="ro-RO" w:eastAsia="ro-RO"/>
            </w:rPr>
            <w:t xml:space="preserve">conservarea şi ameliorarea biodiversităţii în scopul maximizării stabilităţii şi potenţialului polifuncţional al pădurilor. </w:t>
          </w:r>
        </w:p>
        <w:p w:rsidR="00FB3937" w:rsidRDefault="00FB3937" w:rsidP="00FB393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În urma</w:t>
          </w:r>
          <w:r w:rsidRPr="007B4480">
            <w:rPr>
              <w:rFonts w:ascii="Arial" w:eastAsia="Times New Roman" w:hAnsi="Arial" w:cs="Arial"/>
              <w:sz w:val="24"/>
              <w:szCs w:val="24"/>
              <w:lang w:val="ro-RO"/>
            </w:rPr>
            <w:t xml:space="preserve"> </w:t>
          </w:r>
          <w:r>
            <w:rPr>
              <w:rFonts w:ascii="Arial" w:eastAsia="Times New Roman" w:hAnsi="Arial" w:cs="Arial"/>
              <w:sz w:val="24"/>
              <w:szCs w:val="24"/>
              <w:lang w:val="ro-RO"/>
            </w:rPr>
            <w:t xml:space="preserve">analizării </w:t>
          </w:r>
          <w:r w:rsidRPr="007B4480">
            <w:rPr>
              <w:rFonts w:ascii="Arial" w:eastAsia="Times New Roman" w:hAnsi="Arial" w:cs="Arial"/>
              <w:sz w:val="24"/>
              <w:szCs w:val="24"/>
              <w:lang w:val="ro-RO"/>
            </w:rPr>
            <w:t>Memoriului tehnic elabora</w:t>
          </w:r>
          <w:r>
            <w:rPr>
              <w:rFonts w:ascii="Arial" w:eastAsia="Times New Roman" w:hAnsi="Arial" w:cs="Arial"/>
              <w:sz w:val="24"/>
              <w:szCs w:val="24"/>
              <w:lang w:val="ro-RO"/>
            </w:rPr>
            <w:t xml:space="preserve">t conform Ordinului nr. 19/2010 </w:t>
          </w:r>
          <w:r w:rsidRPr="007B4480">
            <w:rPr>
              <w:rFonts w:ascii="Arial" w:eastAsia="Times New Roman" w:hAnsi="Arial" w:cs="Arial"/>
              <w:sz w:val="24"/>
              <w:szCs w:val="24"/>
              <w:lang w:val="ro-RO"/>
            </w:rPr>
            <w:t xml:space="preserve">s-a concluzionat că prin aplicarea măsurilor propuse pentru menținerea statutului de conservare favorabilă a habitatelor și speciilor de interes comunitar se garantează realizarea unei gospodăriri durabile și conservative a pădurilor și că implementarea amenajamentului silvic nu va conduce la alterarea stării de conservare a niciunui tip de habitat de interes comunitar și a niciunei specii de interes conservativ din perimetrul siturilor Natura 2000 </w:t>
          </w:r>
          <w:r w:rsidR="009624AD" w:rsidRPr="00F162CB">
            <w:rPr>
              <w:rFonts w:ascii="Arial" w:eastAsia="Times New Roman" w:hAnsi="Arial" w:cs="Arial"/>
              <w:sz w:val="24"/>
              <w:szCs w:val="24"/>
              <w:lang w:val="ro-RO"/>
            </w:rPr>
            <w:t>ROSCI0</w:t>
          </w:r>
          <w:r w:rsidR="009624AD">
            <w:rPr>
              <w:rFonts w:ascii="Arial" w:eastAsia="Times New Roman" w:hAnsi="Arial" w:cs="Arial"/>
              <w:sz w:val="24"/>
              <w:szCs w:val="24"/>
              <w:lang w:val="ro-RO"/>
            </w:rPr>
            <w:t>085</w:t>
          </w:r>
          <w:r w:rsidR="009624AD" w:rsidRPr="00F162CB">
            <w:rPr>
              <w:rFonts w:ascii="Arial" w:eastAsia="Times New Roman" w:hAnsi="Arial" w:cs="Arial"/>
              <w:sz w:val="24"/>
              <w:szCs w:val="24"/>
              <w:lang w:val="ro-RO"/>
            </w:rPr>
            <w:t xml:space="preserve"> </w:t>
          </w:r>
          <w:r w:rsidR="009624AD">
            <w:rPr>
              <w:rFonts w:ascii="Arial" w:eastAsia="Times New Roman" w:hAnsi="Arial" w:cs="Arial"/>
              <w:sz w:val="24"/>
              <w:szCs w:val="24"/>
              <w:lang w:val="ro-RO"/>
            </w:rPr>
            <w:t xml:space="preserve">și </w:t>
          </w:r>
          <w:r w:rsidR="009624AD" w:rsidRPr="00F162CB">
            <w:rPr>
              <w:rFonts w:ascii="Arial" w:eastAsia="Times New Roman" w:hAnsi="Arial" w:cs="Arial"/>
              <w:sz w:val="24"/>
              <w:szCs w:val="24"/>
              <w:lang w:val="ro-RO"/>
            </w:rPr>
            <w:t>ROSPA00</w:t>
          </w:r>
          <w:r w:rsidR="009624AD">
            <w:rPr>
              <w:rFonts w:ascii="Arial" w:eastAsia="Times New Roman" w:hAnsi="Arial" w:cs="Arial"/>
              <w:sz w:val="24"/>
              <w:szCs w:val="24"/>
              <w:lang w:val="ro-RO"/>
            </w:rPr>
            <w:t>43</w:t>
          </w:r>
          <w:r w:rsidR="009624AD" w:rsidRPr="00F162CB">
            <w:rPr>
              <w:rFonts w:ascii="Arial" w:eastAsia="Times New Roman" w:hAnsi="Arial" w:cs="Arial"/>
              <w:sz w:val="24"/>
              <w:szCs w:val="24"/>
              <w:lang w:val="ro-RO"/>
            </w:rPr>
            <w:t xml:space="preserve"> </w:t>
          </w:r>
          <w:r w:rsidR="009624AD">
            <w:rPr>
              <w:rFonts w:ascii="Arial" w:eastAsia="Times New Roman" w:hAnsi="Arial" w:cs="Arial"/>
              <w:sz w:val="24"/>
              <w:szCs w:val="24"/>
              <w:lang w:val="ro-RO"/>
            </w:rPr>
            <w:t>Frumoasa</w:t>
          </w:r>
          <w:r>
            <w:rPr>
              <w:rFonts w:ascii="Arial" w:eastAsia="Times New Roman" w:hAnsi="Arial" w:cs="Arial"/>
              <w:sz w:val="24"/>
              <w:szCs w:val="24"/>
              <w:lang w:val="ro-RO"/>
            </w:rPr>
            <w:t>.</w:t>
          </w:r>
          <w:r w:rsidRPr="007B4480">
            <w:rPr>
              <w:rFonts w:ascii="Arial" w:eastAsia="Times New Roman" w:hAnsi="Arial" w:cs="Arial"/>
              <w:sz w:val="24"/>
              <w:szCs w:val="24"/>
              <w:lang w:val="ro-RO"/>
            </w:rPr>
            <w:t xml:space="preserve"> De asemenea, se constată că aplicarea amenajamentului silvic nu va afecta sub nicio formă integritatea situ</w:t>
          </w:r>
          <w:r w:rsidR="00110EE7">
            <w:rPr>
              <w:rFonts w:ascii="Arial" w:eastAsia="Times New Roman" w:hAnsi="Arial" w:cs="Arial"/>
              <w:sz w:val="24"/>
              <w:szCs w:val="24"/>
              <w:lang w:val="ro-RO"/>
            </w:rPr>
            <w:t>lui Natura 2000 ROSCI și ROSPA Frumoasa.</w:t>
          </w:r>
        </w:p>
        <w:p w:rsidR="00FB3937" w:rsidRPr="007B4480" w:rsidRDefault="00FB3937" w:rsidP="00FB3937">
          <w:pPr>
            <w:spacing w:after="0" w:line="240" w:lineRule="auto"/>
            <w:jc w:val="both"/>
            <w:rPr>
              <w:rFonts w:ascii="Arial" w:hAnsi="Arial" w:cs="Arial"/>
              <w:sz w:val="24"/>
              <w:szCs w:val="24"/>
              <w:lang w:val="ro-RO"/>
            </w:rPr>
          </w:pPr>
          <w:r w:rsidRPr="007B4480">
            <w:rPr>
              <w:rFonts w:ascii="Arial" w:eastAsia="Times New Roman" w:hAnsi="Arial" w:cs="Arial"/>
              <w:sz w:val="24"/>
              <w:szCs w:val="24"/>
              <w:lang w:val="ro-RO"/>
            </w:rPr>
            <w:t xml:space="preserve"> </w:t>
          </w:r>
        </w:p>
        <w:p w:rsidR="00FB3937" w:rsidRPr="00741BB5" w:rsidRDefault="00FB3937" w:rsidP="00FB3937">
          <w:pPr>
            <w:autoSpaceDE w:val="0"/>
            <w:autoSpaceDN w:val="0"/>
            <w:adjustRightInd w:val="0"/>
            <w:spacing w:after="0" w:line="240" w:lineRule="auto"/>
            <w:jc w:val="both"/>
            <w:rPr>
              <w:rFonts w:ascii="Arial" w:hAnsi="Arial" w:cs="Arial"/>
              <w:b/>
              <w:color w:val="000000"/>
              <w:sz w:val="24"/>
              <w:szCs w:val="24"/>
              <w:lang w:val="ro-RO" w:eastAsia="ro-RO"/>
            </w:rPr>
          </w:pPr>
          <w:r w:rsidRPr="00741BB5">
            <w:rPr>
              <w:rFonts w:ascii="Arial" w:hAnsi="Arial" w:cs="Arial"/>
              <w:b/>
              <w:color w:val="000000"/>
              <w:sz w:val="24"/>
              <w:szCs w:val="24"/>
              <w:lang w:val="ro-RO" w:eastAsia="ro-RO"/>
            </w:rPr>
            <w:t>Măsuri pentru menţinerea statutului de conservare favorabilă a speciilor şi habitatelor de interes comunitar:</w:t>
          </w:r>
        </w:p>
        <w:p w:rsidR="00FB3937" w:rsidRDefault="00FB3937" w:rsidP="00FB3937">
          <w:pPr>
            <w:autoSpaceDE w:val="0"/>
            <w:autoSpaceDN w:val="0"/>
            <w:adjustRightInd w:val="0"/>
            <w:spacing w:after="0" w:line="240" w:lineRule="auto"/>
            <w:ind w:left="284"/>
            <w:jc w:val="both"/>
            <w:rPr>
              <w:rFonts w:ascii="Arial" w:hAnsi="Arial" w:cs="Arial"/>
              <w:b/>
              <w:bCs/>
              <w:color w:val="000000"/>
              <w:sz w:val="24"/>
              <w:szCs w:val="24"/>
              <w:lang w:val="ro-RO" w:eastAsia="ro-RO"/>
            </w:rPr>
          </w:pPr>
          <w:r w:rsidRPr="007B4480">
            <w:rPr>
              <w:rFonts w:ascii="Arial" w:hAnsi="Arial" w:cs="Arial"/>
              <w:b/>
              <w:bCs/>
              <w:color w:val="000000"/>
              <w:sz w:val="24"/>
              <w:szCs w:val="24"/>
              <w:lang w:val="ro-RO" w:eastAsia="ro-RO"/>
            </w:rPr>
            <w:t>măsuri propuse pentru menținerea/îmbunătățirea statutului de conservare favorabilă a habitatelor de interes comunitar:</w:t>
          </w:r>
        </w:p>
        <w:p w:rsidR="00FB3937" w:rsidRPr="00721CB1" w:rsidRDefault="00FB3937" w:rsidP="00FB3937">
          <w:pPr>
            <w:pStyle w:val="Listparagraf"/>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21CB1">
            <w:rPr>
              <w:rFonts w:ascii="Arial" w:hAnsi="Arial" w:cs="Arial"/>
              <w:color w:val="000000"/>
              <w:sz w:val="24"/>
              <w:szCs w:val="24"/>
              <w:lang w:val="ro-RO" w:eastAsia="ro-RO"/>
            </w:rPr>
            <w:t>folosin</w:t>
          </w:r>
          <w:r>
            <w:rPr>
              <w:rFonts w:ascii="Arial" w:hAnsi="Arial" w:cs="Arial"/>
              <w:color w:val="000000"/>
              <w:sz w:val="24"/>
              <w:szCs w:val="24"/>
              <w:lang w:val="ro-RO" w:eastAsia="ro-RO"/>
            </w:rPr>
            <w:t>ţe</w:t>
          </w:r>
          <w:r w:rsidRPr="00721CB1">
            <w:rPr>
              <w:rFonts w:ascii="Arial" w:hAnsi="Arial" w:cs="Arial"/>
              <w:color w:val="000000"/>
              <w:sz w:val="24"/>
              <w:szCs w:val="24"/>
              <w:lang w:val="ro-RO" w:eastAsia="ro-RO"/>
            </w:rPr>
            <w:t xml:space="preserve">le terenurilor din categoria </w:t>
          </w:r>
          <w:r>
            <w:rPr>
              <w:rFonts w:ascii="Arial" w:hAnsi="Arial" w:cs="Arial"/>
              <w:color w:val="000000"/>
              <w:sz w:val="24"/>
              <w:szCs w:val="24"/>
              <w:lang w:eastAsia="ro-RO"/>
            </w:rPr>
            <w:t xml:space="preserve">“pădure” din amenajamentul trecut s-a menţinut </w:t>
          </w:r>
          <w:r>
            <w:rPr>
              <w:rFonts w:ascii="Arial" w:hAnsi="Arial" w:cs="Arial"/>
              <w:color w:val="000000"/>
              <w:sz w:val="24"/>
              <w:szCs w:val="24"/>
              <w:lang w:val="ro-RO" w:eastAsia="ro-RO"/>
            </w:rPr>
            <w:t>ş</w:t>
          </w:r>
          <w:r>
            <w:rPr>
              <w:rFonts w:ascii="Arial" w:hAnsi="Arial" w:cs="Arial"/>
              <w:color w:val="000000"/>
              <w:sz w:val="24"/>
              <w:szCs w:val="24"/>
              <w:lang w:eastAsia="ro-RO"/>
            </w:rPr>
            <w:t>i acum, creând cadrul organizatoric şi administrativ pentru continuitatea arboretelor pe suprafaţa studiată,</w:t>
          </w:r>
        </w:p>
        <w:p w:rsidR="00FB3937" w:rsidRPr="009624AD" w:rsidRDefault="00FB3937" w:rsidP="00FB3937">
          <w:pPr>
            <w:pStyle w:val="Listparagraf"/>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eastAsia="ro-RO"/>
            </w:rPr>
            <w:t xml:space="preserve">din punct de vedere al zonării funcționale, </w:t>
          </w:r>
          <w:r w:rsidR="009624AD">
            <w:rPr>
              <w:rFonts w:ascii="Arial" w:hAnsi="Arial" w:cs="Arial"/>
              <w:color w:val="000000"/>
              <w:sz w:val="24"/>
              <w:szCs w:val="24"/>
              <w:lang w:eastAsia="ro-RO"/>
            </w:rPr>
            <w:t>s</w:t>
          </w:r>
          <w:r w:rsidR="009624AD">
            <w:rPr>
              <w:rFonts w:ascii="Arial" w:hAnsi="Arial" w:cs="Arial"/>
              <w:color w:val="000000"/>
              <w:sz w:val="24"/>
              <w:szCs w:val="24"/>
              <w:lang w:val="ro-RO" w:eastAsia="ro-RO"/>
            </w:rPr>
            <w:t xml:space="preserve">-a ținut cont de suprapunerea cu siturile Natura 2000 </w:t>
          </w:r>
          <w:r w:rsidR="009624AD" w:rsidRPr="00F162CB">
            <w:rPr>
              <w:rFonts w:ascii="Arial" w:eastAsia="Times New Roman" w:hAnsi="Arial" w:cs="Arial"/>
              <w:sz w:val="24"/>
              <w:szCs w:val="24"/>
              <w:lang w:val="ro-RO"/>
            </w:rPr>
            <w:t>ROSCI0</w:t>
          </w:r>
          <w:r w:rsidR="009624AD">
            <w:rPr>
              <w:rFonts w:ascii="Arial" w:eastAsia="Times New Roman" w:hAnsi="Arial" w:cs="Arial"/>
              <w:sz w:val="24"/>
              <w:szCs w:val="24"/>
              <w:lang w:val="ro-RO"/>
            </w:rPr>
            <w:t>085</w:t>
          </w:r>
          <w:r w:rsidR="009624AD" w:rsidRPr="00F162CB">
            <w:rPr>
              <w:rFonts w:ascii="Arial" w:eastAsia="Times New Roman" w:hAnsi="Arial" w:cs="Arial"/>
              <w:sz w:val="24"/>
              <w:szCs w:val="24"/>
              <w:lang w:val="ro-RO"/>
            </w:rPr>
            <w:t xml:space="preserve"> </w:t>
          </w:r>
          <w:r w:rsidR="009624AD">
            <w:rPr>
              <w:rFonts w:ascii="Arial" w:eastAsia="Times New Roman" w:hAnsi="Arial" w:cs="Arial"/>
              <w:sz w:val="24"/>
              <w:szCs w:val="24"/>
              <w:lang w:val="ro-RO"/>
            </w:rPr>
            <w:t xml:space="preserve">și </w:t>
          </w:r>
          <w:r w:rsidR="009624AD" w:rsidRPr="00F162CB">
            <w:rPr>
              <w:rFonts w:ascii="Arial" w:eastAsia="Times New Roman" w:hAnsi="Arial" w:cs="Arial"/>
              <w:sz w:val="24"/>
              <w:szCs w:val="24"/>
              <w:lang w:val="ro-RO"/>
            </w:rPr>
            <w:t>ROSPA00</w:t>
          </w:r>
          <w:r w:rsidR="009624AD">
            <w:rPr>
              <w:rFonts w:ascii="Arial" w:eastAsia="Times New Roman" w:hAnsi="Arial" w:cs="Arial"/>
              <w:sz w:val="24"/>
              <w:szCs w:val="24"/>
              <w:lang w:val="ro-RO"/>
            </w:rPr>
            <w:t>43</w:t>
          </w:r>
          <w:r w:rsidR="009624AD" w:rsidRPr="00F162CB">
            <w:rPr>
              <w:rFonts w:ascii="Arial" w:eastAsia="Times New Roman" w:hAnsi="Arial" w:cs="Arial"/>
              <w:sz w:val="24"/>
              <w:szCs w:val="24"/>
              <w:lang w:val="ro-RO"/>
            </w:rPr>
            <w:t xml:space="preserve"> </w:t>
          </w:r>
          <w:r w:rsidR="009624AD">
            <w:rPr>
              <w:rFonts w:ascii="Arial" w:eastAsia="Times New Roman" w:hAnsi="Arial" w:cs="Arial"/>
              <w:sz w:val="24"/>
              <w:szCs w:val="24"/>
              <w:lang w:val="ro-RO"/>
            </w:rPr>
            <w:t>Frumoasa</w:t>
          </w:r>
          <w:r w:rsidR="009624AD">
            <w:rPr>
              <w:rFonts w:ascii="Arial" w:hAnsi="Arial" w:cs="Arial"/>
              <w:color w:val="000000"/>
              <w:sz w:val="24"/>
              <w:szCs w:val="24"/>
              <w:lang w:eastAsia="ro-RO"/>
            </w:rPr>
            <w:t>,</w:t>
          </w:r>
          <w:r>
            <w:rPr>
              <w:rFonts w:ascii="Arial" w:hAnsi="Arial" w:cs="Arial"/>
              <w:color w:val="000000"/>
              <w:sz w:val="24"/>
              <w:szCs w:val="24"/>
              <w:lang w:eastAsia="ro-RO"/>
            </w:rPr>
            <w:t xml:space="preserve">  impunând restricţii de aplicare a lucrărilor în vederea asigurării protecţiei, </w:t>
          </w:r>
        </w:p>
        <w:p w:rsidR="009624AD" w:rsidRPr="00721CB1" w:rsidRDefault="009624AD" w:rsidP="00FB3937">
          <w:pPr>
            <w:pStyle w:val="Listparagraf"/>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eastAsia="ro-RO"/>
            </w:rPr>
            <w:t>în SUP A, subunitatea de producție, s-au ales tratamente astfel încât să fie promovată regenerarea naturală din sămânță,</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realizarea unor lucrări de îngrijire şi conducere prin care să se menţină şi să se îmbunătăţească starea de sănătate, stabilitatea şi biodiversitatea naturală;</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executarea lucrărilor de îngrijire la timp;</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val="ro-RO" w:eastAsia="ro-RO"/>
            </w:rPr>
            <w:t>acolo unde condiţiile staţionare sunt mai dificile sub raport ecologic, suprafeţele s-au inclus în subunitatea de producţie SUP M, tipul funcţional II şi se aplică doar lucrări de îngrijire, conservare şi igienizare</w:t>
          </w:r>
          <w:r w:rsidRPr="007B4480">
            <w:rPr>
              <w:rFonts w:ascii="Arial" w:hAnsi="Arial" w:cs="Arial"/>
              <w:color w:val="000000"/>
              <w:sz w:val="24"/>
              <w:szCs w:val="24"/>
              <w:lang w:val="ro-RO" w:eastAsia="ro-RO"/>
            </w:rPr>
            <w:t>;</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val="ro-RO" w:eastAsia="ro-RO"/>
            </w:rPr>
            <w:t>tăieri rase s-au prevăzut în cazul arboretelor derivate, a căror compoziţie nu este corespunzătoare tipurilor naturale de pădure, implicit a tipurilor de habitate ce fac obiectul conservării. Aceste suprafeţe s-au prevăzut a fi regenerate cu specii corespunzătoare tipurilor naturale</w:t>
          </w:r>
          <w:r w:rsidRPr="007B4480">
            <w:rPr>
              <w:rFonts w:ascii="Arial" w:hAnsi="Arial" w:cs="Arial"/>
              <w:color w:val="000000"/>
              <w:sz w:val="24"/>
              <w:szCs w:val="24"/>
              <w:lang w:val="ro-RO" w:eastAsia="ro-RO"/>
            </w:rPr>
            <w:t>;</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val="ro-RO" w:eastAsia="ro-RO"/>
            </w:rPr>
            <w:t>compozițiile de împădurire s-au stabilit în conformitate cu tipurile naturale de pădure,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val="ro-RO" w:eastAsia="ro-RO"/>
            </w:rPr>
            <w:lastRenderedPageBreak/>
            <w:t>s-au prevăzut lucrări de ajutorare a regenerărilor naturale şi de îngrijire a seminţişurilor astfel ca arboretele regenerat să corespundă tipurilor de pădure naturală</w:t>
          </w:r>
          <w:r w:rsidRPr="007B4480">
            <w:rPr>
              <w:rFonts w:ascii="Arial" w:hAnsi="Arial" w:cs="Arial"/>
              <w:color w:val="000000"/>
              <w:sz w:val="24"/>
              <w:szCs w:val="24"/>
              <w:lang w:val="ro-RO" w:eastAsia="ro-RO"/>
            </w:rPr>
            <w:t>;</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o atenţie sporită se va acorda arboretelor din grupa I funcţională, de protecţie,  prin creşterea stabilităţii ecosistemice şi asigurarea permanenţei pădurii în spaţiu şi timp;</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respectarea normelor de exploatare a masei lemnoase şi evitarea pe cât posibil a rănirii  arborilor rămaşi pe picior sau a seminţişului în cazul tratamentelor;</w:t>
          </w:r>
        </w:p>
        <w:p w:rsidR="00FB3937" w:rsidRPr="009624AD" w:rsidRDefault="00FB3937" w:rsidP="009624AD">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în paralel cu măsurile silvotehnice ce vizează arboretul se va ţine cont şi de celelalte specii de interes comunitar astfel: se recomandă păstrarea a 1-2 arbori uscaţi/ha (căzuţi la sol sau în picioare) pentru menţinerea biodiversităţii descompunătorilor şi pentru ca</w:t>
          </w:r>
          <w:r>
            <w:rPr>
              <w:rFonts w:ascii="Arial" w:hAnsi="Arial" w:cs="Arial"/>
              <w:color w:val="000000"/>
              <w:sz w:val="24"/>
              <w:szCs w:val="24"/>
              <w:lang w:val="ro-RO" w:eastAsia="ro-RO"/>
            </w:rPr>
            <w:t xml:space="preserve"> </w:t>
          </w:r>
          <w:r w:rsidRPr="007B4480">
            <w:rPr>
              <w:rFonts w:ascii="Arial" w:hAnsi="Arial" w:cs="Arial"/>
              <w:color w:val="000000"/>
              <w:sz w:val="24"/>
              <w:szCs w:val="24"/>
              <w:lang w:val="ro-RO" w:eastAsia="ro-RO"/>
            </w:rPr>
            <w:t xml:space="preserve">păsările să-şi poată instala cuiburile, se vor menţine bălţile, pâraiele, izvoarele etc. într-o </w:t>
          </w:r>
          <w:r w:rsidRPr="009624AD">
            <w:rPr>
              <w:rFonts w:ascii="Arial" w:hAnsi="Arial" w:cs="Arial"/>
              <w:color w:val="000000"/>
              <w:sz w:val="24"/>
              <w:szCs w:val="24"/>
              <w:lang w:val="ro-RO" w:eastAsia="ro-RO"/>
            </w:rPr>
            <w:t>stare care să le permită să îşi exercite rolul  în ciclul de reproducere al peştilor, amfibienilor, insectelor;</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în măsura în care normele tehnice o permit, perioada de executare a lucrărilor silvotehnice să nu se suprapună cu perioada de reproducere a speciilor de animale sau a perioadei de cuibărit a păsărilor ce habitează în pădure;</w:t>
          </w:r>
        </w:p>
        <w:p w:rsidR="00FB3937"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se vor menţine terenurile pentru hrana vânatului şi cele administrative la nivelul actual.</w:t>
          </w:r>
        </w:p>
        <w:p w:rsidR="00FB3937" w:rsidRPr="007B4480" w:rsidRDefault="00FB3937" w:rsidP="00FB3937">
          <w:pPr>
            <w:autoSpaceDE w:val="0"/>
            <w:autoSpaceDN w:val="0"/>
            <w:adjustRightInd w:val="0"/>
            <w:spacing w:after="0" w:line="240" w:lineRule="auto"/>
            <w:ind w:left="284"/>
            <w:jc w:val="both"/>
            <w:rPr>
              <w:rFonts w:ascii="Arial" w:hAnsi="Arial" w:cs="Arial"/>
              <w:color w:val="000000"/>
              <w:sz w:val="24"/>
              <w:szCs w:val="24"/>
              <w:lang w:val="ro-RO" w:eastAsia="ro-RO"/>
            </w:rPr>
          </w:pPr>
          <w:r>
            <w:rPr>
              <w:rFonts w:ascii="Arial" w:hAnsi="Arial" w:cs="Arial"/>
              <w:b/>
              <w:color w:val="000000"/>
              <w:sz w:val="24"/>
              <w:szCs w:val="24"/>
              <w:lang w:val="ro-RO" w:eastAsia="ro-RO"/>
            </w:rPr>
            <w:t>măsuri propuse pentru menţinerea</w:t>
          </w:r>
          <w:r w:rsidRPr="007B4480">
            <w:rPr>
              <w:rFonts w:ascii="Arial" w:hAnsi="Arial" w:cs="Arial"/>
              <w:b/>
              <w:color w:val="000000"/>
              <w:sz w:val="24"/>
              <w:szCs w:val="24"/>
              <w:lang w:val="ro-RO" w:eastAsia="ro-RO"/>
            </w:rPr>
            <w:t xml:space="preserve"> stării de conservare a populaţiilor de mamifere reducerea impactului asupra speciilor de  mamifere</w:t>
          </w:r>
          <w:r w:rsidRPr="007B4480">
            <w:rPr>
              <w:rFonts w:ascii="Arial" w:hAnsi="Arial" w:cs="Arial"/>
              <w:color w:val="000000"/>
              <w:sz w:val="24"/>
              <w:szCs w:val="24"/>
              <w:lang w:val="ro-RO" w:eastAsia="ro-RO"/>
            </w:rPr>
            <w:t>:</w:t>
          </w:r>
        </w:p>
        <w:p w:rsidR="00FB3937" w:rsidRPr="007B4480" w:rsidRDefault="00FB3937" w:rsidP="00FB3937">
          <w:pPr>
            <w:autoSpaceDE w:val="0"/>
            <w:autoSpaceDN w:val="0"/>
            <w:adjustRightInd w:val="0"/>
            <w:spacing w:after="0" w:line="240" w:lineRule="auto"/>
            <w:ind w:left="720" w:hanging="436"/>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 xml:space="preserve"> -    evitarea exploatării masive a exemplarelor mature de fag care fructifică abundent;</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evitarea organizării unor parchete de exploatare în zonele în care vor fi identificate locurile de împerechere şi creştere a puilor, în perioada  noiembrie-martie;</w:t>
          </w:r>
        </w:p>
        <w:p w:rsidR="00FB3937"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val="ro-RO" w:eastAsia="ro-RO"/>
            </w:rPr>
            <w:t>evitarea organizării simultane</w:t>
          </w:r>
          <w:r w:rsidRPr="007B4480">
            <w:rPr>
              <w:rFonts w:ascii="Arial" w:hAnsi="Arial" w:cs="Arial"/>
              <w:color w:val="000000"/>
              <w:sz w:val="24"/>
              <w:szCs w:val="24"/>
              <w:lang w:val="ro-RO" w:eastAsia="ro-RO"/>
            </w:rPr>
            <w:t xml:space="preserve"> a parchetelor de exploatare pe suprafeţe învecinate.</w:t>
          </w:r>
        </w:p>
        <w:p w:rsidR="00FB3937" w:rsidRPr="00820B4B"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820B4B">
            <w:rPr>
              <w:rFonts w:ascii="Arial" w:hAnsi="Arial" w:cs="Arial"/>
              <w:color w:val="000000"/>
              <w:sz w:val="24"/>
              <w:szCs w:val="24"/>
              <w:lang w:val="ro-RO" w:eastAsia="ro-RO"/>
            </w:rPr>
            <w:t>în arboretul  tânăr se va menţine şi un anumit procent de specii pionere care sunt folosite ca hrană pentru speciile de mamifere sălbatice;</w:t>
          </w:r>
        </w:p>
        <w:p w:rsidR="00FB3937" w:rsidRPr="00820B4B"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820B4B">
            <w:rPr>
              <w:rFonts w:ascii="Arial" w:hAnsi="Arial" w:cs="Arial"/>
              <w:color w:val="000000"/>
              <w:sz w:val="24"/>
              <w:szCs w:val="24"/>
              <w:lang w:val="ro-RO" w:eastAsia="ro-RO"/>
            </w:rPr>
            <w:t>rotația ciclică a zonelor cu grade diferite de intervenție în timp și spațiu;</w:t>
          </w:r>
        </w:p>
        <w:p w:rsidR="00FB3937" w:rsidRPr="00820B4B"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820B4B">
            <w:rPr>
              <w:rFonts w:ascii="Arial" w:hAnsi="Arial" w:cs="Arial"/>
              <w:color w:val="000000"/>
              <w:sz w:val="24"/>
              <w:szCs w:val="24"/>
              <w:lang w:val="ro-RO" w:eastAsia="ro-RO"/>
            </w:rPr>
            <w:t>se interzice organizarea unor parchete de exploatare în zonele favorabile existenţei unor bârloguri în perioada noiembrie - martie;</w:t>
          </w:r>
        </w:p>
        <w:p w:rsidR="00FB3937" w:rsidRPr="00E65383" w:rsidRDefault="00FB3937" w:rsidP="00FB3937">
          <w:pPr>
            <w:autoSpaceDE w:val="0"/>
            <w:autoSpaceDN w:val="0"/>
            <w:adjustRightInd w:val="0"/>
            <w:spacing w:after="0" w:line="240" w:lineRule="auto"/>
            <w:ind w:left="284"/>
            <w:jc w:val="both"/>
            <w:rPr>
              <w:rFonts w:ascii="Arial" w:hAnsi="Arial" w:cs="Arial"/>
              <w:b/>
              <w:color w:val="000000"/>
              <w:sz w:val="24"/>
              <w:szCs w:val="24"/>
              <w:lang w:val="ro-RO" w:eastAsia="ro-RO"/>
            </w:rPr>
          </w:pPr>
          <w:r w:rsidRPr="00E65383">
            <w:rPr>
              <w:rFonts w:ascii="Arial" w:hAnsi="Arial" w:cs="Arial"/>
              <w:b/>
              <w:color w:val="000000"/>
              <w:sz w:val="24"/>
              <w:szCs w:val="24"/>
              <w:lang w:val="ro-RO" w:eastAsia="ro-RO"/>
            </w:rPr>
            <w:t>măsuri propuse pentru reducerea  impactului asupra speciilor de amfibieni şi reptile:</w:t>
          </w:r>
        </w:p>
        <w:p w:rsidR="00FB3937" w:rsidRPr="0089629C" w:rsidRDefault="00FB3937" w:rsidP="00FB3937">
          <w:pPr>
            <w:pStyle w:val="Listparagraf"/>
            <w:numPr>
              <w:ilvl w:val="0"/>
              <w:numId w:val="20"/>
            </w:numPr>
            <w:autoSpaceDE w:val="0"/>
            <w:autoSpaceDN w:val="0"/>
            <w:adjustRightInd w:val="0"/>
            <w:spacing w:after="0" w:line="240" w:lineRule="auto"/>
            <w:jc w:val="both"/>
            <w:rPr>
              <w:rFonts w:ascii="Arial" w:hAnsi="Arial" w:cs="Arial"/>
              <w:color w:val="000000"/>
              <w:sz w:val="24"/>
              <w:szCs w:val="24"/>
              <w:lang w:eastAsia="ro-RO"/>
            </w:rPr>
          </w:pPr>
          <w:r>
            <w:rPr>
              <w:rFonts w:ascii="Arial" w:hAnsi="Arial" w:cs="Arial"/>
              <w:color w:val="000000"/>
              <w:sz w:val="24"/>
              <w:szCs w:val="24"/>
              <w:lang w:val="ro-RO" w:eastAsia="ro-RO"/>
            </w:rPr>
            <w:t>amenajarea sau menț</w:t>
          </w:r>
          <w:r w:rsidRPr="0089629C">
            <w:rPr>
              <w:rFonts w:ascii="Arial" w:hAnsi="Arial" w:cs="Arial"/>
              <w:color w:val="000000"/>
              <w:sz w:val="24"/>
              <w:szCs w:val="24"/>
              <w:lang w:val="ro-RO" w:eastAsia="ro-RO"/>
            </w:rPr>
            <w:t>inerea unor b</w:t>
          </w:r>
          <w:r>
            <w:rPr>
              <w:rFonts w:ascii="Arial" w:hAnsi="Arial" w:cs="Arial"/>
              <w:color w:val="000000"/>
              <w:sz w:val="24"/>
              <w:szCs w:val="24"/>
              <w:lang w:val="ro-RO" w:eastAsia="ro-RO"/>
            </w:rPr>
            <w:t>ălţi</w:t>
          </w:r>
          <w:r w:rsidRPr="0089629C">
            <w:rPr>
              <w:rFonts w:ascii="Arial" w:hAnsi="Arial" w:cs="Arial"/>
              <w:color w:val="000000"/>
              <w:sz w:val="24"/>
              <w:szCs w:val="24"/>
              <w:lang w:val="ro-RO" w:eastAsia="ro-RO"/>
            </w:rPr>
            <w:t xml:space="preserve"> 100</w:t>
          </w:r>
          <w:r>
            <w:rPr>
              <w:rFonts w:ascii="Arial" w:hAnsi="Arial" w:cs="Arial"/>
              <w:b/>
              <w:color w:val="000000"/>
              <w:sz w:val="24"/>
              <w:szCs w:val="24"/>
              <w:lang w:val="ro-RO" w:eastAsia="ro-RO"/>
            </w:rPr>
            <w:t xml:space="preserve"> </w:t>
          </w:r>
          <w:r>
            <w:rPr>
              <w:rFonts w:ascii="Arial" w:hAnsi="Arial" w:cs="Arial"/>
              <w:color w:val="000000"/>
              <w:sz w:val="24"/>
              <w:szCs w:val="24"/>
              <w:lang w:eastAsia="ro-RO"/>
            </w:rPr>
            <w:t xml:space="preserve">– 200 mp favorabile speciilor de amfibieni, dar şi păsărilor şi liliecilor ca teren de hrănire. </w:t>
          </w:r>
        </w:p>
        <w:p w:rsidR="00FB3937" w:rsidRDefault="00FB3937" w:rsidP="00FB3937">
          <w:pPr>
            <w:numPr>
              <w:ilvl w:val="0"/>
              <w:numId w:val="20"/>
            </w:numPr>
            <w:autoSpaceDE w:val="0"/>
            <w:autoSpaceDN w:val="0"/>
            <w:adjustRightInd w:val="0"/>
            <w:spacing w:after="0" w:line="240" w:lineRule="auto"/>
            <w:ind w:left="709" w:hanging="425"/>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 xml:space="preserve">se vor evita: desecările, drenajul zonelor umede, bararea cursurilor de apă, depozitarea rumeguşului sau a resturilor de exploatare în zone umede, astuparea podurilor sau  a podeţelor cu resturi de exploatare, utilizarea de substanţe chimice în procesul de combatere a unor dăunători ai pădurii, acțiuni care ar putea genera perturbări în creşterea şi dezvoltarea populaţiilor de amfibieni şi reptile. </w:t>
          </w:r>
        </w:p>
        <w:p w:rsidR="00FB3937" w:rsidRPr="00046072" w:rsidRDefault="00FB3937" w:rsidP="00FB3937">
          <w:pPr>
            <w:autoSpaceDE w:val="0"/>
            <w:autoSpaceDN w:val="0"/>
            <w:adjustRightInd w:val="0"/>
            <w:spacing w:after="0" w:line="240" w:lineRule="auto"/>
            <w:ind w:left="284"/>
            <w:jc w:val="both"/>
            <w:rPr>
              <w:rFonts w:ascii="Arial" w:hAnsi="Arial" w:cs="Arial"/>
              <w:b/>
              <w:color w:val="000000"/>
              <w:sz w:val="24"/>
              <w:szCs w:val="24"/>
              <w:lang w:val="ro-RO" w:eastAsia="ro-RO"/>
            </w:rPr>
          </w:pPr>
          <w:r w:rsidRPr="00046072">
            <w:rPr>
              <w:rFonts w:ascii="Arial" w:hAnsi="Arial" w:cs="Arial"/>
              <w:b/>
              <w:color w:val="000000"/>
              <w:sz w:val="24"/>
              <w:szCs w:val="24"/>
              <w:lang w:val="ro-RO" w:eastAsia="ro-RO"/>
            </w:rPr>
            <w:t>măsuri propuse pentru reducerea  impactului asupra speciilor de peşti:</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s</w:t>
          </w:r>
          <w:r>
            <w:rPr>
              <w:rFonts w:ascii="Arial" w:hAnsi="Arial" w:cs="Arial"/>
              <w:color w:val="000000"/>
              <w:sz w:val="24"/>
              <w:szCs w:val="24"/>
              <w:lang w:val="ro-RO" w:eastAsia="ro-RO"/>
            </w:rPr>
            <w:t>e vor evita tăierile în arboret</w:t>
          </w:r>
          <w:r w:rsidRPr="007B4480">
            <w:rPr>
              <w:rFonts w:ascii="Arial" w:hAnsi="Arial" w:cs="Arial"/>
              <w:color w:val="000000"/>
              <w:sz w:val="24"/>
              <w:szCs w:val="24"/>
              <w:lang w:val="ro-RO" w:eastAsia="ro-RO"/>
            </w:rPr>
            <w:t xml:space="preserve"> situate pe malul râurilor şi pâraielor în care trăiesc speciile de interes comunitar. În situaţia în care acest lucru nu este posibil se va păstra o bandă, aşa numita zona tampon, de cel puţin 50 m pe ambele maluri în care nu se intervine cu tăieri;</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interzicerea traversării cursurilor de apă cu bușteni;</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interzicerea traversării cursurilor de apă de către utilajele folosite în procesul de exploatare lemnoasă;</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interzicerea depozitării rumeguşului, a resturilor de exploatare în albia cursurilor de apă;</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evitarea barării cursurilor de apă;</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lastRenderedPageBreak/>
            <w:t>evitarea utilizării de substanţe chimice în procesul de combatere a unor dăunători ai pădurii.</w:t>
          </w:r>
        </w:p>
        <w:p w:rsidR="00FB3937" w:rsidRPr="007B4480" w:rsidRDefault="00FB3937" w:rsidP="00FB3937">
          <w:pPr>
            <w:autoSpaceDE w:val="0"/>
            <w:autoSpaceDN w:val="0"/>
            <w:adjustRightInd w:val="0"/>
            <w:spacing w:after="0" w:line="240" w:lineRule="auto"/>
            <w:ind w:left="284"/>
            <w:jc w:val="both"/>
            <w:rPr>
              <w:rFonts w:ascii="Arial" w:hAnsi="Arial" w:cs="Arial"/>
              <w:color w:val="000000"/>
              <w:sz w:val="24"/>
              <w:szCs w:val="24"/>
              <w:lang w:val="ro-RO" w:eastAsia="ro-RO"/>
            </w:rPr>
          </w:pPr>
          <w:r w:rsidRPr="00046072">
            <w:rPr>
              <w:rFonts w:ascii="Arial" w:hAnsi="Arial" w:cs="Arial"/>
              <w:b/>
              <w:color w:val="000000"/>
              <w:sz w:val="24"/>
              <w:szCs w:val="24"/>
              <w:lang w:val="ro-RO" w:eastAsia="ro-RO"/>
            </w:rPr>
            <w:t>măsuri pentru reducerea  impactului asupra speciilor de nevertebrate</w:t>
          </w:r>
          <w:r w:rsidRPr="007B4480">
            <w:rPr>
              <w:rFonts w:ascii="Arial" w:hAnsi="Arial" w:cs="Arial"/>
              <w:color w:val="000000"/>
              <w:sz w:val="24"/>
              <w:szCs w:val="24"/>
              <w:lang w:val="ro-RO" w:eastAsia="ro-RO"/>
            </w:rPr>
            <w:t>:</w:t>
          </w:r>
        </w:p>
        <w:p w:rsidR="00FB3937" w:rsidRPr="00D3221B" w:rsidRDefault="00FB3937" w:rsidP="00FB3937">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r w:rsidRPr="007B4480">
            <w:rPr>
              <w:rFonts w:ascii="Arial" w:hAnsi="Arial" w:cs="Arial"/>
              <w:color w:val="000000"/>
              <w:sz w:val="24"/>
              <w:szCs w:val="24"/>
              <w:lang w:val="ro-RO" w:eastAsia="ro-RO"/>
            </w:rPr>
            <w:t>se va evita fragmentarea habitatelor, distrugerea habitatelor și degradarea habitatelor</w:t>
          </w:r>
        </w:p>
        <w:p w:rsidR="00FB3937" w:rsidRDefault="00FB3937" w:rsidP="00FB3937">
          <w:pPr>
            <w:autoSpaceDE w:val="0"/>
            <w:autoSpaceDN w:val="0"/>
            <w:adjustRightInd w:val="0"/>
            <w:spacing w:after="0" w:line="240" w:lineRule="auto"/>
            <w:ind w:left="284"/>
            <w:jc w:val="both"/>
            <w:rPr>
              <w:rFonts w:ascii="Arial" w:hAnsi="Arial" w:cs="Arial"/>
              <w:color w:val="000000"/>
              <w:sz w:val="24"/>
              <w:szCs w:val="24"/>
              <w:lang w:val="ro-RO" w:eastAsia="ro-RO"/>
            </w:rPr>
          </w:pPr>
          <w:r w:rsidRPr="00B40069">
            <w:rPr>
              <w:rFonts w:ascii="Arial" w:hAnsi="Arial" w:cs="Arial"/>
              <w:b/>
              <w:color w:val="000000"/>
              <w:sz w:val="24"/>
              <w:szCs w:val="24"/>
              <w:lang w:val="ro-RO" w:eastAsia="ro-RO"/>
            </w:rPr>
            <w:t>măsuri pentru reducerea impactului asupra speciilor de  păsări</w:t>
          </w:r>
          <w:r w:rsidRPr="007B4480">
            <w:rPr>
              <w:rFonts w:ascii="Arial" w:hAnsi="Arial" w:cs="Arial"/>
              <w:color w:val="000000"/>
              <w:sz w:val="24"/>
              <w:szCs w:val="24"/>
              <w:lang w:val="ro-RO" w:eastAsia="ro-RO"/>
            </w:rPr>
            <w:t>:</w:t>
          </w:r>
        </w:p>
        <w:p w:rsidR="00FB3937" w:rsidRPr="00820B4B"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820B4B">
            <w:rPr>
              <w:rFonts w:ascii="Arial" w:hAnsi="Arial" w:cs="Arial"/>
              <w:color w:val="000000"/>
              <w:sz w:val="24"/>
              <w:szCs w:val="24"/>
              <w:lang w:val="ro-RO" w:eastAsia="ro-RO"/>
            </w:rPr>
            <w:t>adaptarea periodizării operaţiunilor silvicole şi de tăiere astfel încât să se evite interferenţa cu sezonul de reproducere al speciilor de animale sensibile, în special cuibăritul de primăvară şi perioadele de împerechere ale păsărilor de pădure;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identificarea zonelor de împerechere, cuibărit şi creştere a puilor, în vederea protejării acestora în perioadele în care în pădure se execută lucrări silvice;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evitarea exploatărilor forestiere în perioadele de împerechere, cuibărit şi creştere a puilor;</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reducerea activităţii de turism în pădure;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evitarea alterării habitatelor din jurul adăposturilor şi a zonelor de împerechere, cuibărit şi creştere a puilor;</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păstrarea arborilor bătrâni, scorburoşi şi cu cuiburi în pădure;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reconstrucţia cuiburilor a căror distrugere prin lucrările de exploatare nu poate fi evitată, cunoscut fiind, că păsările care au plecat nestingherite, revin la cuiburi, în cazul în care acestea sunt reconstruite;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interzicerea păşunatului şi accesului câinilor în pădure, aceştia putând provoca perturbări semnificative în masa păsărilor, în mod deosebit, a acelora care cuibăresc la nivelul solului;</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 xml:space="preserve">asigurarea unei structuri relativ compacte a pădurii; </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instalarea de adăposturi şi c</w:t>
          </w:r>
          <w:r>
            <w:rPr>
              <w:rFonts w:ascii="Arial" w:hAnsi="Arial" w:cs="Arial"/>
              <w:color w:val="000000"/>
              <w:sz w:val="24"/>
              <w:szCs w:val="24"/>
              <w:lang w:val="ro-RO" w:eastAsia="ro-RO"/>
            </w:rPr>
            <w:t>uiburi artificiale în arboretul</w:t>
          </w:r>
          <w:r w:rsidRPr="007B4480">
            <w:rPr>
              <w:rFonts w:ascii="Arial" w:hAnsi="Arial" w:cs="Arial"/>
              <w:color w:val="000000"/>
              <w:sz w:val="24"/>
              <w:szCs w:val="24"/>
              <w:lang w:val="ro-RO" w:eastAsia="ro-RO"/>
            </w:rPr>
            <w:t xml:space="preserve"> t</w:t>
          </w:r>
          <w:r>
            <w:rPr>
              <w:rFonts w:ascii="Arial" w:hAnsi="Arial" w:cs="Arial"/>
              <w:color w:val="000000"/>
              <w:sz w:val="24"/>
              <w:szCs w:val="24"/>
              <w:lang w:val="ro-RO" w:eastAsia="ro-RO"/>
            </w:rPr>
            <w:t>ânăr</w:t>
          </w:r>
          <w:r w:rsidRPr="007B4480">
            <w:rPr>
              <w:rFonts w:ascii="Arial" w:hAnsi="Arial" w:cs="Arial"/>
              <w:color w:val="000000"/>
              <w:sz w:val="24"/>
              <w:szCs w:val="24"/>
              <w:lang w:val="ro-RO" w:eastAsia="ro-RO"/>
            </w:rPr>
            <w:t>;</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dezvoltarea zonelor de lizieră (minim 30 m de lizieră până la intrarea în pădure) şi organizarea de limite naturale de-a lungul drumurilor şi potecilor din pădure prin menţinerea plantelor ierboase perene înalte;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excluderea folosirii pesticidelor, măcar în vecinătatea adăposturilor.</w:t>
          </w:r>
        </w:p>
        <w:p w:rsidR="00FB3937" w:rsidRDefault="00FB3937" w:rsidP="00FB3937">
          <w:pPr>
            <w:autoSpaceDE w:val="0"/>
            <w:autoSpaceDN w:val="0"/>
            <w:adjustRightInd w:val="0"/>
            <w:spacing w:after="0" w:line="240" w:lineRule="auto"/>
            <w:ind w:left="284"/>
            <w:jc w:val="both"/>
            <w:rPr>
              <w:rFonts w:ascii="Arial" w:hAnsi="Arial" w:cs="Arial"/>
              <w:color w:val="000000"/>
              <w:sz w:val="24"/>
              <w:szCs w:val="24"/>
              <w:lang w:val="ro-RO" w:eastAsia="ro-RO"/>
            </w:rPr>
          </w:pPr>
          <w:r w:rsidRPr="00B40069">
            <w:rPr>
              <w:rFonts w:ascii="Arial" w:hAnsi="Arial" w:cs="Arial"/>
              <w:b/>
              <w:color w:val="000000"/>
              <w:sz w:val="24"/>
              <w:szCs w:val="24"/>
              <w:lang w:val="ro-RO" w:eastAsia="ro-RO"/>
            </w:rPr>
            <w:t>măsuri pentru reducerea  impactului asupra speciilor de plante</w:t>
          </w:r>
          <w:r w:rsidRPr="007B4480">
            <w:rPr>
              <w:rFonts w:ascii="Arial" w:hAnsi="Arial" w:cs="Arial"/>
              <w:color w:val="000000"/>
              <w:sz w:val="24"/>
              <w:szCs w:val="24"/>
              <w:lang w:val="ro-RO" w:eastAsia="ro-RO"/>
            </w:rPr>
            <w:t>:</w:t>
          </w:r>
        </w:p>
        <w:p w:rsidR="00FB3937" w:rsidRPr="00E65383"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E65383">
            <w:rPr>
              <w:rFonts w:ascii="Arial" w:hAnsi="Arial" w:cs="Arial"/>
              <w:color w:val="000000"/>
              <w:sz w:val="24"/>
              <w:szCs w:val="24"/>
              <w:lang w:val="ro-RO" w:eastAsia="ro-RO"/>
            </w:rPr>
            <w:t>se impune respectarea prevederilor OUG nr. 57/2007 privind regimul ariilor naturale protejate, conservarea habitatelor naturale, a florei şi faunei sălbatice, aprobate prin HG 49/2011, precum şi prevederile OUG 195/2005 cu modificările ulterioare, aprobate prin legea 154/2006 – Cap. VIII, Conservarea Biodiversităţii şi ariilor naturale.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interzicerea depozitării masei lemnoase exploatate în zone în care aceste specii au fost identificate;</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evitarea colectării materialului lemnos pe traseele în care au fost identificate respectivele specii;</w:t>
          </w:r>
        </w:p>
        <w:p w:rsidR="00FB3937" w:rsidRPr="007B4480"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7B4480">
            <w:rPr>
              <w:rFonts w:ascii="Arial" w:hAnsi="Arial" w:cs="Arial"/>
              <w:color w:val="000000"/>
              <w:sz w:val="24"/>
              <w:szCs w:val="24"/>
              <w:lang w:val="ro-RO" w:eastAsia="ro-RO"/>
            </w:rPr>
            <w:t>se interzice amplasarea de rampe de încărcare în zone în care a fost raportată prezenţa speciilor de interes comunitar.</w:t>
          </w:r>
        </w:p>
        <w:p w:rsidR="00FB3937" w:rsidRPr="00FA50DB"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FA50DB">
            <w:rPr>
              <w:rFonts w:ascii="Arial" w:hAnsi="Arial" w:cs="Arial"/>
              <w:color w:val="000000"/>
              <w:sz w:val="24"/>
              <w:szCs w:val="24"/>
              <w:lang w:val="ro-RO" w:eastAsia="ro-RO"/>
            </w:rPr>
            <w:t>păstrarea unor distanţe adecvate pentru a nu perturba speciile rare sau periclitate a căror prezenţă a fost confirmată;</w:t>
          </w:r>
        </w:p>
        <w:p w:rsidR="00FB3937" w:rsidRPr="00FA50DB" w:rsidRDefault="00FB3937" w:rsidP="00FB3937">
          <w:pPr>
            <w:numPr>
              <w:ilvl w:val="0"/>
              <w:numId w:val="20"/>
            </w:numPr>
            <w:autoSpaceDE w:val="0"/>
            <w:autoSpaceDN w:val="0"/>
            <w:adjustRightInd w:val="0"/>
            <w:spacing w:after="0" w:line="240" w:lineRule="auto"/>
            <w:jc w:val="both"/>
            <w:rPr>
              <w:rFonts w:ascii="Arial" w:hAnsi="Arial" w:cs="Arial"/>
              <w:color w:val="000000"/>
              <w:sz w:val="24"/>
              <w:szCs w:val="24"/>
              <w:lang w:val="ro-RO" w:eastAsia="ro-RO"/>
            </w:rPr>
          </w:pPr>
          <w:r w:rsidRPr="00FA50DB">
            <w:rPr>
              <w:rFonts w:ascii="Arial" w:hAnsi="Arial" w:cs="Arial"/>
              <w:color w:val="000000"/>
              <w:sz w:val="24"/>
              <w:szCs w:val="24"/>
              <w:lang w:val="ro-RO" w:eastAsia="ro-RO"/>
            </w:rPr>
            <w:t>se interzice depozitarea rumegușului de exploatare în zone umede;</w:t>
          </w:r>
        </w:p>
        <w:p w:rsidR="00FB3937" w:rsidRPr="00FA50DB" w:rsidRDefault="00FB3937" w:rsidP="00FB3937">
          <w:pPr>
            <w:numPr>
              <w:ilvl w:val="0"/>
              <w:numId w:val="20"/>
            </w:numPr>
            <w:autoSpaceDE w:val="0"/>
            <w:autoSpaceDN w:val="0"/>
            <w:adjustRightInd w:val="0"/>
            <w:spacing w:after="0" w:line="240" w:lineRule="auto"/>
            <w:ind w:hanging="153"/>
            <w:jc w:val="both"/>
            <w:rPr>
              <w:rFonts w:ascii="Arial" w:hAnsi="Arial" w:cs="Arial"/>
              <w:color w:val="000000"/>
              <w:sz w:val="24"/>
              <w:szCs w:val="24"/>
              <w:lang w:val="ro-RO" w:eastAsia="ro-RO"/>
            </w:rPr>
          </w:pPr>
          <w:r w:rsidRPr="00FA50DB">
            <w:rPr>
              <w:rFonts w:ascii="Arial" w:hAnsi="Arial" w:cs="Arial"/>
              <w:color w:val="000000"/>
              <w:sz w:val="24"/>
              <w:szCs w:val="24"/>
              <w:lang w:val="ro-RO" w:eastAsia="ro-RO"/>
            </w:rPr>
            <w:t xml:space="preserve">traversarea pâraielor cu bușteni se va face obligatoriu pe podețe de lemn iar platformele primare și organizările de șantier vor fi amplasate la o distanță de minim 50 de metri de albia minoră a pâraielor. </w:t>
          </w:r>
        </w:p>
        <w:p w:rsidR="00426468" w:rsidRPr="007B4480" w:rsidRDefault="00426468" w:rsidP="00426468">
          <w:pPr>
            <w:autoSpaceDE w:val="0"/>
            <w:autoSpaceDN w:val="0"/>
            <w:adjustRightInd w:val="0"/>
            <w:spacing w:after="0" w:line="240" w:lineRule="auto"/>
            <w:rPr>
              <w:rFonts w:ascii="Arial" w:hAnsi="Arial" w:cs="Arial"/>
              <w:color w:val="000000"/>
              <w:sz w:val="24"/>
              <w:szCs w:val="24"/>
              <w:lang w:val="ro-RO" w:eastAsia="ro-RO"/>
            </w:rPr>
          </w:pPr>
          <w:r w:rsidRPr="007B4480">
            <w:rPr>
              <w:rFonts w:ascii="Arial" w:eastAsia="Times New Roman" w:hAnsi="Arial" w:cs="Arial"/>
              <w:color w:val="000000"/>
              <w:sz w:val="24"/>
              <w:szCs w:val="24"/>
              <w:lang w:val="ro-RO" w:eastAsia="ro-RO"/>
            </w:rPr>
            <w:t>b) natura cumulativă a efectelor:  nu este cazul;</w:t>
          </w:r>
        </w:p>
        <w:p w:rsidR="00426468" w:rsidRPr="007B4480" w:rsidRDefault="00426468" w:rsidP="00426468">
          <w:pPr>
            <w:spacing w:after="0" w:line="240" w:lineRule="auto"/>
            <w:jc w:val="both"/>
            <w:rPr>
              <w:rFonts w:ascii="Arial" w:eastAsia="Times New Roman" w:hAnsi="Arial" w:cs="Arial"/>
              <w:sz w:val="24"/>
              <w:szCs w:val="24"/>
              <w:lang w:val="ro-RO"/>
            </w:rPr>
          </w:pPr>
          <w:r w:rsidRPr="007B4480">
            <w:rPr>
              <w:rFonts w:ascii="Arial" w:eastAsia="Times New Roman" w:hAnsi="Arial" w:cs="Arial"/>
              <w:sz w:val="24"/>
              <w:szCs w:val="24"/>
              <w:lang w:val="ro-RO"/>
            </w:rPr>
            <w:t xml:space="preserve">c) natura </w:t>
          </w:r>
          <w:r w:rsidR="00110EE7">
            <w:rPr>
              <w:rFonts w:ascii="Arial" w:eastAsia="Times New Roman" w:hAnsi="Arial" w:cs="Arial"/>
              <w:sz w:val="24"/>
              <w:szCs w:val="24"/>
              <w:lang w:val="ro-RO"/>
            </w:rPr>
            <w:t>transfrontalieră</w:t>
          </w:r>
          <w:r w:rsidRPr="007B4480">
            <w:rPr>
              <w:rFonts w:ascii="Arial" w:eastAsia="Times New Roman" w:hAnsi="Arial" w:cs="Arial"/>
              <w:sz w:val="24"/>
              <w:szCs w:val="24"/>
              <w:lang w:val="ro-RO"/>
            </w:rPr>
            <w:t xml:space="preserve"> a efectelor:  nu este cazul;</w:t>
          </w:r>
        </w:p>
        <w:p w:rsidR="00426468" w:rsidRPr="007B4480" w:rsidRDefault="00426468" w:rsidP="00426468">
          <w:pPr>
            <w:spacing w:after="0" w:line="240" w:lineRule="auto"/>
            <w:jc w:val="both"/>
            <w:rPr>
              <w:rFonts w:ascii="Arial" w:eastAsia="Times New Roman" w:hAnsi="Arial" w:cs="Arial"/>
              <w:sz w:val="24"/>
              <w:szCs w:val="24"/>
              <w:lang w:val="ro-RO"/>
            </w:rPr>
          </w:pPr>
          <w:r w:rsidRPr="007B4480">
            <w:rPr>
              <w:rFonts w:ascii="Arial" w:eastAsia="Times New Roman" w:hAnsi="Arial" w:cs="Arial"/>
              <w:sz w:val="24"/>
              <w:szCs w:val="24"/>
              <w:lang w:val="ro-RO"/>
            </w:rPr>
            <w:lastRenderedPageBreak/>
            <w:t xml:space="preserve">d) riscul pentru sănătatea umană sau pentru mediu (de exemplu, datorită accidentelor): </w:t>
          </w:r>
        </w:p>
        <w:p w:rsidR="00426468" w:rsidRPr="007B4480" w:rsidRDefault="00426468" w:rsidP="00426468">
          <w:pPr>
            <w:spacing w:after="0" w:line="240" w:lineRule="auto"/>
            <w:jc w:val="both"/>
            <w:rPr>
              <w:rFonts w:ascii="Arial" w:eastAsia="Times New Roman" w:hAnsi="Arial" w:cs="Arial"/>
              <w:sz w:val="24"/>
              <w:szCs w:val="24"/>
              <w:lang w:val="ro-RO" w:eastAsia="x-none"/>
            </w:rPr>
          </w:pPr>
          <w:r w:rsidRPr="007B4480">
            <w:rPr>
              <w:rFonts w:ascii="Arial" w:eastAsia="Times New Roman" w:hAnsi="Arial" w:cs="Arial"/>
              <w:sz w:val="24"/>
              <w:szCs w:val="24"/>
              <w:lang w:val="ro-RO" w:eastAsia="x-none"/>
            </w:rPr>
            <w:t>Amenajamentul cuprinde, ţinând cont</w:t>
          </w:r>
          <w:r>
            <w:rPr>
              <w:rFonts w:ascii="Arial" w:eastAsia="Times New Roman" w:hAnsi="Arial" w:cs="Arial"/>
              <w:sz w:val="24"/>
              <w:szCs w:val="24"/>
              <w:lang w:val="ro-RO" w:eastAsia="x-none"/>
            </w:rPr>
            <w:t xml:space="preserve"> de vulnerabilitatea arboretului</w:t>
          </w:r>
          <w:r w:rsidRPr="007B4480">
            <w:rPr>
              <w:rFonts w:ascii="Arial" w:eastAsia="Times New Roman" w:hAnsi="Arial" w:cs="Arial"/>
              <w:sz w:val="24"/>
              <w:szCs w:val="24"/>
              <w:lang w:val="ro-RO" w:eastAsia="x-none"/>
            </w:rPr>
            <w:t xml:space="preserve"> la acţiunea vântului şi zăpezii sau a altor factori dăunători, măsuri privind: </w:t>
          </w:r>
        </w:p>
        <w:p w:rsidR="00426468" w:rsidRPr="0005465E" w:rsidRDefault="00426468" w:rsidP="00426468">
          <w:pPr>
            <w:numPr>
              <w:ilvl w:val="0"/>
              <w:numId w:val="21"/>
            </w:numPr>
            <w:shd w:val="clear" w:color="auto" w:fill="FFFFFF"/>
            <w:spacing w:after="0" w:line="240" w:lineRule="auto"/>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protecţia împotriva doborâturilor şi rupturilor produse de vânt şi zăpadă;</w:t>
          </w:r>
        </w:p>
        <w:p w:rsidR="00426468" w:rsidRPr="0005465E" w:rsidRDefault="00426468" w:rsidP="00426468">
          <w:pPr>
            <w:numPr>
              <w:ilvl w:val="0"/>
              <w:numId w:val="21"/>
            </w:numPr>
            <w:shd w:val="clear" w:color="auto" w:fill="FFFFFF"/>
            <w:spacing w:after="0" w:line="240" w:lineRule="auto"/>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protecţia împotriva incendiilor;</w:t>
          </w:r>
        </w:p>
        <w:p w:rsidR="00426468" w:rsidRPr="0005465E" w:rsidRDefault="00426468" w:rsidP="00426468">
          <w:pPr>
            <w:numPr>
              <w:ilvl w:val="0"/>
              <w:numId w:val="21"/>
            </w:numPr>
            <w:shd w:val="clear" w:color="auto" w:fill="FFFFFF"/>
            <w:spacing w:after="0" w:line="240" w:lineRule="auto"/>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protecţia împotriva poluării industriale;</w:t>
          </w:r>
        </w:p>
        <w:p w:rsidR="00426468" w:rsidRPr="0005465E" w:rsidRDefault="00426468" w:rsidP="00426468">
          <w:pPr>
            <w:numPr>
              <w:ilvl w:val="0"/>
              <w:numId w:val="21"/>
            </w:numPr>
            <w:shd w:val="clear" w:color="auto" w:fill="FFFFFF"/>
            <w:spacing w:after="0" w:line="240" w:lineRule="auto"/>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protecţia împotriva bolilor şi dăunătorilor;</w:t>
          </w:r>
        </w:p>
        <w:p w:rsidR="00426468" w:rsidRPr="007B4480" w:rsidRDefault="00426468" w:rsidP="00426468">
          <w:pPr>
            <w:numPr>
              <w:ilvl w:val="0"/>
              <w:numId w:val="21"/>
            </w:numPr>
            <w:shd w:val="clear" w:color="auto" w:fill="FFFFFF"/>
            <w:spacing w:after="0" w:line="240" w:lineRule="auto"/>
            <w:jc w:val="both"/>
            <w:rPr>
              <w:rFonts w:ascii="Arial" w:eastAsia="Times New Roman" w:hAnsi="Arial" w:cs="Arial"/>
              <w:sz w:val="24"/>
              <w:szCs w:val="24"/>
              <w:lang w:val="ro-RO" w:eastAsia="x-none"/>
            </w:rPr>
          </w:pPr>
          <w:r w:rsidRPr="0005465E">
            <w:rPr>
              <w:rFonts w:ascii="Arial" w:eastAsia="Times New Roman" w:hAnsi="Arial" w:cs="Arial"/>
              <w:color w:val="191919"/>
              <w:sz w:val="24"/>
              <w:szCs w:val="24"/>
              <w:lang w:val="ro-RO" w:eastAsia="ro-RO"/>
            </w:rPr>
            <w:t>măsuri de gospodărire</w:t>
          </w:r>
          <w:r w:rsidRPr="007B4480">
            <w:rPr>
              <w:rFonts w:ascii="Arial" w:eastAsia="Times New Roman" w:hAnsi="Arial" w:cs="Arial"/>
              <w:sz w:val="24"/>
              <w:szCs w:val="24"/>
              <w:lang w:val="ro-RO" w:eastAsia="x-none"/>
            </w:rPr>
            <w:t xml:space="preserve"> a arboretelor cu uscare anormală;</w:t>
          </w:r>
        </w:p>
        <w:p w:rsidR="00426468" w:rsidRPr="00CE33D0" w:rsidRDefault="00426468" w:rsidP="00426468">
          <w:pPr>
            <w:spacing w:after="0" w:line="240" w:lineRule="auto"/>
            <w:rPr>
              <w:rFonts w:ascii="Arial" w:eastAsia="Times New Roman" w:hAnsi="Arial" w:cs="Arial"/>
              <w:sz w:val="24"/>
              <w:szCs w:val="24"/>
              <w:lang w:val="ro-RO" w:eastAsia="x-none"/>
            </w:rPr>
          </w:pPr>
          <w:r w:rsidRPr="00CE33D0">
            <w:rPr>
              <w:rFonts w:ascii="Arial" w:eastAsia="Times New Roman" w:hAnsi="Arial" w:cs="Arial"/>
              <w:sz w:val="24"/>
              <w:szCs w:val="24"/>
              <w:lang w:val="ro-RO" w:eastAsia="x-none"/>
            </w:rPr>
            <w:t xml:space="preserve">În situaţia apariţiei unor calamităţi naturale, se propun următoarele măsuri: </w:t>
          </w:r>
        </w:p>
        <w:p w:rsidR="00426468" w:rsidRPr="008D14DD" w:rsidRDefault="00426468" w:rsidP="00426468">
          <w:pPr>
            <w:pStyle w:val="Listparagraf"/>
            <w:numPr>
              <w:ilvl w:val="0"/>
              <w:numId w:val="21"/>
            </w:numPr>
            <w:spacing w:after="0" w:line="240" w:lineRule="auto"/>
            <w:rPr>
              <w:rFonts w:ascii="Arial" w:eastAsia="Times New Roman" w:hAnsi="Arial" w:cs="Arial"/>
              <w:sz w:val="24"/>
              <w:szCs w:val="24"/>
              <w:lang w:val="ro-RO" w:eastAsia="x-none"/>
            </w:rPr>
          </w:pPr>
          <w:r>
            <w:rPr>
              <w:rFonts w:ascii="Arial" w:eastAsia="Times New Roman" w:hAnsi="Arial" w:cs="Arial"/>
              <w:sz w:val="24"/>
              <w:szCs w:val="24"/>
              <w:lang w:val="ro-RO" w:eastAsia="x-none"/>
            </w:rPr>
            <w:t>inventarierea şi punerea în valoare a masei lemnoase afectate de calamitate,</w:t>
          </w:r>
        </w:p>
        <w:p w:rsidR="00426468"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semnalarea de către personalul silvic de teren prin rapoarte a apariţiei doborâturilor/ rupturilor de vânt sau de zăpadă şi a celorlalţi factori destabilizatori;</w:t>
          </w:r>
        </w:p>
        <w:p w:rsidR="00426468" w:rsidRPr="0005465E"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Pr>
              <w:rFonts w:ascii="Arial" w:eastAsia="Times New Roman" w:hAnsi="Arial" w:cs="Arial"/>
              <w:color w:val="191919"/>
              <w:sz w:val="24"/>
              <w:szCs w:val="24"/>
              <w:lang w:val="ro-RO" w:eastAsia="ro-RO"/>
            </w:rPr>
            <w:t>organizarea  exploatării cât mai urgente a materialului lemnos pentru evitarea degradării acestuia şi menţinerea stării fitosanitare a arboretelor  limitrofe,</w:t>
          </w:r>
        </w:p>
        <w:p w:rsidR="00426468"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xml:space="preserve">materializarea pe harta UP-ului a suprafeţelor afectate de doborâturi/rupturi în masă sau </w:t>
          </w:r>
        </w:p>
        <w:p w:rsidR="00426468" w:rsidRPr="0005465E"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xml:space="preserve">dispersate, atacuri de </w:t>
          </w:r>
          <w:r>
            <w:rPr>
              <w:rFonts w:ascii="Arial" w:eastAsia="Times New Roman" w:hAnsi="Arial" w:cs="Arial"/>
              <w:color w:val="191919"/>
              <w:sz w:val="24"/>
              <w:szCs w:val="24"/>
              <w:lang w:val="ro-RO" w:eastAsia="ro-RO"/>
            </w:rPr>
            <w:t>dăunători biotici</w:t>
          </w:r>
          <w:r w:rsidRPr="0005465E">
            <w:rPr>
              <w:rFonts w:ascii="Arial" w:eastAsia="Times New Roman" w:hAnsi="Arial" w:cs="Arial"/>
              <w:color w:val="191919"/>
              <w:sz w:val="24"/>
              <w:szCs w:val="24"/>
              <w:lang w:val="ro-RO" w:eastAsia="ro-RO"/>
            </w:rPr>
            <w:t>, pentru estimarea aproximativă a fenomenului;</w:t>
          </w:r>
        </w:p>
        <w:p w:rsidR="00426468" w:rsidRPr="0005465E" w:rsidRDefault="00426468" w:rsidP="00426468">
          <w:pPr>
            <w:numPr>
              <w:ilvl w:val="0"/>
              <w:numId w:val="21"/>
            </w:numPr>
            <w:shd w:val="clear" w:color="auto" w:fill="FFFFFF"/>
            <w:tabs>
              <w:tab w:val="left" w:pos="567"/>
            </w:tabs>
            <w:spacing w:after="0" w:line="240" w:lineRule="auto"/>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xml:space="preserve">măsurarea suprafeţelor afectate de doborâturi sau rupturi de vânt în masă, atacuri de </w:t>
          </w:r>
          <w:r>
            <w:rPr>
              <w:rFonts w:ascii="Arial" w:eastAsia="Times New Roman" w:hAnsi="Arial" w:cs="Arial"/>
              <w:color w:val="191919"/>
              <w:sz w:val="24"/>
              <w:szCs w:val="24"/>
              <w:lang w:val="ro-RO" w:eastAsia="ro-RO"/>
            </w:rPr>
            <w:t>dăunători</w:t>
          </w:r>
          <w:r w:rsidRPr="0005465E">
            <w:rPr>
              <w:rFonts w:ascii="Arial" w:eastAsia="Times New Roman" w:hAnsi="Arial" w:cs="Arial"/>
              <w:color w:val="191919"/>
              <w:sz w:val="24"/>
              <w:szCs w:val="24"/>
              <w:lang w:val="ro-RO" w:eastAsia="ro-RO"/>
            </w:rPr>
            <w:t xml:space="preserve"> pe suprafeţe mari;</w:t>
          </w:r>
        </w:p>
        <w:p w:rsidR="00426468" w:rsidRPr="0005465E"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Pr>
              <w:rFonts w:ascii="Arial" w:eastAsia="Times New Roman" w:hAnsi="Arial" w:cs="Arial"/>
              <w:color w:val="191919"/>
              <w:sz w:val="24"/>
              <w:szCs w:val="24"/>
              <w:lang w:val="ro-RO" w:eastAsia="ro-RO"/>
            </w:rPr>
            <w:t>în cazul unor atacuri de dăunători biotici se impune aplicarea unor lucrări de combatere a acestora în funcţie de dăunător ( tratamente chimice, amplasarea de curse feromonale, arbori cursă, etc.)</w:t>
          </w:r>
        </w:p>
        <w:p w:rsidR="00426468" w:rsidRPr="0005465E"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xml:space="preserve">curăţarea de resturi de exploatare a suprafeţelor în care s-au produs doborâturi şi rupturi de vânt în masă, atacuri mari de </w:t>
          </w:r>
          <w:r>
            <w:rPr>
              <w:rFonts w:ascii="Arial" w:eastAsia="Times New Roman" w:hAnsi="Arial" w:cs="Arial"/>
              <w:color w:val="191919"/>
              <w:sz w:val="24"/>
              <w:szCs w:val="24"/>
              <w:lang w:val="ro-RO" w:eastAsia="ro-RO"/>
            </w:rPr>
            <w:t>dăunători biotici</w:t>
          </w:r>
          <w:r w:rsidRPr="0005465E">
            <w:rPr>
              <w:rFonts w:ascii="Arial" w:eastAsia="Times New Roman" w:hAnsi="Arial" w:cs="Arial"/>
              <w:color w:val="191919"/>
              <w:sz w:val="24"/>
              <w:szCs w:val="24"/>
              <w:lang w:val="ro-RO" w:eastAsia="ro-RO"/>
            </w:rPr>
            <w:t>;</w:t>
          </w:r>
        </w:p>
        <w:p w:rsidR="00426468" w:rsidRPr="0005465E"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împădurirea suprafeţelor afectate de doborâturi şi rupturi în masă în termen în cel  mult două sezoane de vegetaţie de la evacuarea masei lemnoase;</w:t>
          </w:r>
        </w:p>
        <w:p w:rsidR="00426468"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xml:space="preserve">pentru volumul recoltat </w:t>
          </w:r>
          <w:r>
            <w:rPr>
              <w:rFonts w:ascii="Arial" w:eastAsia="Times New Roman" w:hAnsi="Arial" w:cs="Arial"/>
              <w:color w:val="191919"/>
              <w:sz w:val="24"/>
              <w:szCs w:val="24"/>
              <w:lang w:val="ro-RO" w:eastAsia="ro-RO"/>
            </w:rPr>
            <w:t>din calamităţi se vor face preco</w:t>
          </w:r>
          <w:r w:rsidRPr="0005465E">
            <w:rPr>
              <w:rFonts w:ascii="Arial" w:eastAsia="Times New Roman" w:hAnsi="Arial" w:cs="Arial"/>
              <w:color w:val="191919"/>
              <w:sz w:val="24"/>
              <w:szCs w:val="24"/>
              <w:lang w:val="ro-RO" w:eastAsia="ro-RO"/>
            </w:rPr>
            <w:t>mtările necesare în sensul opririi de la tăiere a unui volum echivalent de produse principale din planul decenal.</w:t>
          </w:r>
        </w:p>
        <w:p w:rsidR="00426468" w:rsidRPr="00CE33D0"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CE33D0">
            <w:rPr>
              <w:rFonts w:ascii="Arial" w:eastAsia="Times New Roman" w:hAnsi="Arial" w:cs="Arial"/>
              <w:color w:val="191919"/>
              <w:sz w:val="24"/>
              <w:szCs w:val="24"/>
              <w:lang w:val="ro-RO" w:eastAsia="ro-RO"/>
            </w:rPr>
            <w:t xml:space="preserve">produsele rezultate din exploatarea arboretelor calamitate se consideră produse accidentale I (&gt; 60 ani) sau II (&lt; 60 ani) în raport cu vârsta arboretelui calamitat; </w:t>
          </w:r>
        </w:p>
        <w:p w:rsidR="00426468" w:rsidRPr="00CE33D0"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CE33D0">
            <w:rPr>
              <w:rFonts w:ascii="Arial" w:eastAsia="Times New Roman" w:hAnsi="Arial" w:cs="Arial"/>
              <w:color w:val="191919"/>
              <w:sz w:val="24"/>
              <w:szCs w:val="24"/>
              <w:lang w:val="ro-RO" w:eastAsia="ro-RO"/>
            </w:rPr>
            <w:t xml:space="preserve">în cazul arboretelor calamitate cu vârsta &gt; 60 ani, volumele aferente produselor accidentale se precompletează (se înlocuiesc volumele cu volume echivalente de lemn prevăzute a fi recoltate din arboretele incluse în planurile decenale de recoltare a produselor principale); </w:t>
          </w:r>
        </w:p>
        <w:p w:rsidR="00426468" w:rsidRPr="00CE33D0"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CE33D0">
            <w:rPr>
              <w:rFonts w:ascii="Arial" w:eastAsia="Times New Roman" w:hAnsi="Arial" w:cs="Arial"/>
              <w:color w:val="191919"/>
              <w:sz w:val="24"/>
              <w:szCs w:val="24"/>
              <w:lang w:val="ro-RO" w:eastAsia="ro-RO"/>
            </w:rPr>
            <w:t xml:space="preserve">prin precompletare, se exclud de la tăiere suprafețe din planul decenal de recoltare a produselor principale pentru a nu se depăși posibilitatea de recoltare calculată în amenajament; </w:t>
          </w:r>
        </w:p>
        <w:p w:rsidR="00426468" w:rsidRPr="00CE33D0"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CE33D0">
            <w:rPr>
              <w:rFonts w:ascii="Arial" w:eastAsia="Times New Roman" w:hAnsi="Arial" w:cs="Arial"/>
              <w:color w:val="191919"/>
              <w:sz w:val="24"/>
              <w:szCs w:val="24"/>
              <w:lang w:val="ro-RO" w:eastAsia="ro-RO"/>
            </w:rPr>
            <w:t xml:space="preserve">produsele accidentale II (provenite din arboretele calamitate cu vârste &lt; 60 ani) nu se precompletează lucrările de îngrijire stabilite în amenajament urmând a fi executate în continuare conform planificării inițiale. Personalul silvic al ocolului va desfășura activități de prognoză a atacului dăunătorilor biotici și va aplica măsuri de combatere a acestora dacă este cazul; </w:t>
          </w:r>
        </w:p>
        <w:p w:rsidR="00426468" w:rsidRPr="00CE33D0" w:rsidRDefault="00426468" w:rsidP="00426468">
          <w:pPr>
            <w:numPr>
              <w:ilvl w:val="0"/>
              <w:numId w:val="21"/>
            </w:numPr>
            <w:shd w:val="clear" w:color="auto" w:fill="FFFFFF"/>
            <w:spacing w:after="0" w:line="240" w:lineRule="auto"/>
            <w:rPr>
              <w:rFonts w:ascii="Arial" w:eastAsia="Times New Roman" w:hAnsi="Arial" w:cs="Arial"/>
              <w:color w:val="191919"/>
              <w:sz w:val="24"/>
              <w:szCs w:val="24"/>
              <w:lang w:val="ro-RO" w:eastAsia="ro-RO"/>
            </w:rPr>
          </w:pPr>
          <w:r w:rsidRPr="00CE33D0">
            <w:rPr>
              <w:rFonts w:ascii="Arial" w:eastAsia="Times New Roman" w:hAnsi="Arial" w:cs="Arial"/>
              <w:color w:val="191919"/>
              <w:sz w:val="24"/>
              <w:szCs w:val="24"/>
              <w:lang w:val="ro-RO" w:eastAsia="ro-RO"/>
            </w:rPr>
            <w:t xml:space="preserve">la amplasarea parchetelor se va ține cont de direcția vânturilor predominante; </w:t>
          </w:r>
        </w:p>
        <w:p w:rsidR="00426468" w:rsidRPr="00CA3AE0" w:rsidRDefault="00426468" w:rsidP="00426468">
          <w:pPr>
            <w:numPr>
              <w:ilvl w:val="0"/>
              <w:numId w:val="21"/>
            </w:numPr>
            <w:shd w:val="clear" w:color="auto" w:fill="FFFFFF"/>
            <w:spacing w:after="0" w:line="240" w:lineRule="auto"/>
            <w:rPr>
              <w:rFonts w:ascii="Arial" w:hAnsi="Arial" w:cs="Arial"/>
              <w:color w:val="000000"/>
              <w:sz w:val="24"/>
              <w:szCs w:val="24"/>
              <w:lang w:val="ro-RO" w:eastAsia="ro-RO"/>
            </w:rPr>
          </w:pPr>
          <w:r w:rsidRPr="00CE33D0">
            <w:rPr>
              <w:rFonts w:ascii="Arial" w:eastAsia="Times New Roman" w:hAnsi="Arial" w:cs="Arial"/>
              <w:color w:val="191919"/>
              <w:sz w:val="24"/>
              <w:szCs w:val="24"/>
              <w:lang w:val="ro-RO" w:eastAsia="ro-RO"/>
            </w:rPr>
            <w:t>realizarea unor lucrări de îngrijire şi conducere prin care să se menţină şi să se îmbunătăţească starea de sănătate</w:t>
          </w:r>
          <w:r w:rsidRPr="00CA3AE0">
            <w:rPr>
              <w:rFonts w:ascii="Arial" w:hAnsi="Arial" w:cs="Arial"/>
              <w:color w:val="000000"/>
              <w:sz w:val="24"/>
              <w:szCs w:val="24"/>
              <w:lang w:val="ro-RO" w:eastAsia="ro-RO"/>
            </w:rPr>
            <w:t xml:space="preserve">, stabilitatea şi biodiversitatea naturală; </w:t>
          </w:r>
        </w:p>
        <w:p w:rsidR="00426468" w:rsidRPr="00CE33D0" w:rsidRDefault="00426468" w:rsidP="00426468">
          <w:pPr>
            <w:pStyle w:val="Listparagraf"/>
            <w:numPr>
              <w:ilvl w:val="0"/>
              <w:numId w:val="21"/>
            </w:numPr>
            <w:spacing w:after="0" w:line="240" w:lineRule="auto"/>
            <w:rPr>
              <w:rFonts w:ascii="Arial" w:eastAsia="Times New Roman" w:hAnsi="Arial" w:cs="Arial"/>
              <w:color w:val="191919"/>
              <w:sz w:val="24"/>
              <w:szCs w:val="24"/>
              <w:lang w:val="ro-RO" w:eastAsia="ro-RO"/>
            </w:rPr>
          </w:pPr>
          <w:r w:rsidRPr="00CE33D0">
            <w:rPr>
              <w:rFonts w:ascii="Arial" w:eastAsia="Times New Roman" w:hAnsi="Arial" w:cs="Arial"/>
              <w:color w:val="191919"/>
              <w:sz w:val="24"/>
              <w:szCs w:val="24"/>
              <w:lang w:val="ro-RO" w:eastAsia="ro-RO"/>
            </w:rPr>
            <w:t>dacă în urma calamității rezultă goluri neregenerate se planifică lucrările de regenerare cu stabilirea formulei de împădurit cu specii caracteristice tipului natural de pădure;</w:t>
          </w:r>
        </w:p>
        <w:p w:rsidR="00426468" w:rsidRPr="0005465E" w:rsidRDefault="00426468" w:rsidP="00426468">
          <w:pPr>
            <w:shd w:val="clear" w:color="auto" w:fill="FFFFFF"/>
            <w:spacing w:after="0" w:line="240" w:lineRule="auto"/>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xml:space="preserve">e) mărimea şi spaţialitatea efectelor (zona geografică şi mărimea populaţiei potenţial afectate): </w:t>
          </w:r>
        </w:p>
        <w:p w:rsidR="00426468" w:rsidRPr="0005465E" w:rsidRDefault="00426468" w:rsidP="00426468">
          <w:pPr>
            <w:numPr>
              <w:ilvl w:val="0"/>
              <w:numId w:val="21"/>
            </w:numPr>
            <w:shd w:val="clear" w:color="auto" w:fill="FFFFFF"/>
            <w:spacing w:after="0" w:line="240" w:lineRule="auto"/>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lastRenderedPageBreak/>
            <w:t xml:space="preserve">suprafaţa fondului forestier ce face obiectul planului este de </w:t>
          </w:r>
          <w:r w:rsidR="00952347" w:rsidRPr="00952347">
            <w:rPr>
              <w:rFonts w:ascii="Arial" w:eastAsia="Times New Roman" w:hAnsi="Arial" w:cs="Arial"/>
              <w:b/>
              <w:color w:val="191919"/>
              <w:sz w:val="24"/>
              <w:szCs w:val="24"/>
              <w:lang w:val="ro-RO" w:eastAsia="ro-RO"/>
            </w:rPr>
            <w:t>4054,2</w:t>
          </w:r>
          <w:r w:rsidRPr="0005465E">
            <w:rPr>
              <w:rFonts w:ascii="Arial" w:eastAsia="Times New Roman" w:hAnsi="Arial" w:cs="Arial"/>
              <w:color w:val="191919"/>
              <w:sz w:val="24"/>
              <w:szCs w:val="24"/>
              <w:lang w:val="ro-RO" w:eastAsia="ro-RO"/>
            </w:rPr>
            <w:t xml:space="preserve"> ha. </w:t>
          </w:r>
        </w:p>
        <w:p w:rsidR="00426468" w:rsidRPr="0005465E" w:rsidRDefault="00426468" w:rsidP="00426468">
          <w:pPr>
            <w:shd w:val="clear" w:color="auto" w:fill="FFFFFF"/>
            <w:spacing w:after="0" w:line="240" w:lineRule="auto"/>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xml:space="preserve">f) valoarea şi vulnerabilitatea arealului posibil a fi afectat, date de: </w:t>
          </w:r>
        </w:p>
        <w:p w:rsidR="00426468" w:rsidRPr="0005465E" w:rsidRDefault="00426468" w:rsidP="00426468">
          <w:pPr>
            <w:shd w:val="clear" w:color="auto" w:fill="FFFFFF"/>
            <w:spacing w:after="0" w:line="240" w:lineRule="auto"/>
            <w:ind w:left="720"/>
            <w:jc w:val="both"/>
            <w:rPr>
              <w:rFonts w:ascii="Arial" w:eastAsia="Times New Roman" w:hAnsi="Arial" w:cs="Arial"/>
              <w:color w:val="191919"/>
              <w:sz w:val="24"/>
              <w:szCs w:val="24"/>
              <w:lang w:val="ro-RO" w:eastAsia="ro-RO"/>
            </w:rPr>
          </w:pPr>
          <w:r w:rsidRPr="0005465E">
            <w:rPr>
              <w:rFonts w:ascii="Arial" w:eastAsia="Times New Roman" w:hAnsi="Arial" w:cs="Arial"/>
              <w:color w:val="191919"/>
              <w:sz w:val="24"/>
              <w:szCs w:val="24"/>
              <w:lang w:val="ro-RO" w:eastAsia="ro-RO"/>
            </w:rPr>
            <w:t>   </w:t>
          </w:r>
          <w:r w:rsidRPr="0005465E">
            <w:rPr>
              <w:rFonts w:ascii="Arial" w:eastAsia="Times New Roman" w:hAnsi="Arial" w:cs="Arial"/>
              <w:color w:val="191919"/>
              <w:sz w:val="24"/>
              <w:szCs w:val="24"/>
              <w:lang w:val="ro-RO" w:eastAsia="ro-RO"/>
            </w:rPr>
            <w:tab/>
          </w:r>
          <w:r>
            <w:rPr>
              <w:rFonts w:ascii="Arial" w:eastAsia="Times New Roman" w:hAnsi="Arial" w:cs="Arial"/>
              <w:color w:val="191919"/>
              <w:sz w:val="24"/>
              <w:szCs w:val="24"/>
              <w:lang w:val="ro-RO" w:eastAsia="ro-RO"/>
            </w:rPr>
            <w:t xml:space="preserve"> </w:t>
          </w:r>
          <w:r w:rsidRPr="0005465E">
            <w:rPr>
              <w:rFonts w:ascii="Arial" w:eastAsia="Times New Roman" w:hAnsi="Arial" w:cs="Arial"/>
              <w:color w:val="191919"/>
              <w:sz w:val="24"/>
              <w:szCs w:val="24"/>
              <w:lang w:val="ro-RO" w:eastAsia="ro-RO"/>
            </w:rPr>
            <w:t>(i) caracteristicile naturale speciale sau patrimoniul cultural</w:t>
          </w:r>
        </w:p>
        <w:p w:rsidR="00426468" w:rsidRPr="007B4480" w:rsidRDefault="00426468" w:rsidP="00426468">
          <w:pPr>
            <w:spacing w:after="0" w:line="240" w:lineRule="auto"/>
            <w:jc w:val="both"/>
            <w:rPr>
              <w:rFonts w:ascii="Arial" w:eastAsia="Times New Roman" w:hAnsi="Arial" w:cs="Arial"/>
              <w:sz w:val="24"/>
              <w:szCs w:val="24"/>
              <w:lang w:val="ro-RO"/>
            </w:rPr>
          </w:pPr>
          <w:r w:rsidRPr="007B4480">
            <w:rPr>
              <w:rFonts w:ascii="Arial" w:eastAsia="Times New Roman" w:hAnsi="Arial" w:cs="Arial"/>
              <w:sz w:val="24"/>
              <w:szCs w:val="24"/>
              <w:lang w:val="ro-RO"/>
            </w:rPr>
            <w:t>   </w:t>
          </w:r>
          <w:r w:rsidRPr="007B4480">
            <w:rPr>
              <w:rFonts w:ascii="Arial" w:eastAsia="Times New Roman" w:hAnsi="Arial" w:cs="Arial"/>
              <w:sz w:val="24"/>
              <w:szCs w:val="24"/>
              <w:lang w:val="ro-RO"/>
            </w:rPr>
            <w:tab/>
          </w:r>
          <w:r>
            <w:rPr>
              <w:rFonts w:ascii="Arial" w:eastAsia="Times New Roman" w:hAnsi="Arial" w:cs="Arial"/>
              <w:sz w:val="24"/>
              <w:szCs w:val="24"/>
              <w:lang w:val="ro-RO"/>
            </w:rPr>
            <w:t xml:space="preserve">           </w:t>
          </w:r>
          <w:r w:rsidRPr="007B4480">
            <w:rPr>
              <w:rFonts w:ascii="Arial" w:eastAsia="Times New Roman" w:hAnsi="Arial" w:cs="Arial"/>
              <w:sz w:val="24"/>
              <w:szCs w:val="24"/>
              <w:lang w:val="ro-RO"/>
            </w:rPr>
            <w:t>(ii) depăşirea standardelor sau a valorilor limită de calitate a mediului</w:t>
          </w:r>
        </w:p>
        <w:p w:rsidR="00426468" w:rsidRPr="007B4480" w:rsidRDefault="00426468" w:rsidP="00426468">
          <w:pPr>
            <w:spacing w:after="0" w:line="240" w:lineRule="auto"/>
            <w:jc w:val="both"/>
            <w:rPr>
              <w:rFonts w:ascii="Arial" w:eastAsia="Times New Roman" w:hAnsi="Arial" w:cs="Arial"/>
              <w:sz w:val="24"/>
              <w:szCs w:val="24"/>
              <w:lang w:val="ro-RO"/>
            </w:rPr>
          </w:pPr>
          <w:r w:rsidRPr="007B4480">
            <w:rPr>
              <w:rFonts w:ascii="Arial" w:eastAsia="Times New Roman" w:hAnsi="Arial" w:cs="Arial"/>
              <w:sz w:val="24"/>
              <w:szCs w:val="24"/>
              <w:lang w:val="ro-RO"/>
            </w:rPr>
            <w:t>   </w:t>
          </w:r>
          <w:r w:rsidRPr="007B4480">
            <w:rPr>
              <w:rFonts w:ascii="Arial" w:eastAsia="Times New Roman" w:hAnsi="Arial" w:cs="Arial"/>
              <w:sz w:val="24"/>
              <w:szCs w:val="24"/>
              <w:lang w:val="ro-RO"/>
            </w:rPr>
            <w:tab/>
          </w:r>
          <w:r>
            <w:rPr>
              <w:rFonts w:ascii="Arial" w:eastAsia="Times New Roman" w:hAnsi="Arial" w:cs="Arial"/>
              <w:sz w:val="24"/>
              <w:szCs w:val="24"/>
              <w:lang w:val="ro-RO"/>
            </w:rPr>
            <w:t xml:space="preserve">          </w:t>
          </w:r>
          <w:r w:rsidRPr="007B4480">
            <w:rPr>
              <w:rFonts w:ascii="Arial" w:eastAsia="Times New Roman" w:hAnsi="Arial" w:cs="Arial"/>
              <w:sz w:val="24"/>
              <w:szCs w:val="24"/>
              <w:lang w:val="ro-RO"/>
            </w:rPr>
            <w:t>(iii) folosirea terenului în mod intensiv</w:t>
          </w:r>
        </w:p>
        <w:p w:rsidR="00426468" w:rsidRPr="007B4480" w:rsidRDefault="00426468" w:rsidP="00426468">
          <w:pPr>
            <w:numPr>
              <w:ilvl w:val="0"/>
              <w:numId w:val="22"/>
            </w:numPr>
            <w:spacing w:after="0" w:line="240" w:lineRule="auto"/>
            <w:jc w:val="both"/>
            <w:rPr>
              <w:rFonts w:ascii="Arial" w:eastAsia="Times New Roman" w:hAnsi="Arial" w:cs="Arial"/>
              <w:sz w:val="24"/>
              <w:szCs w:val="24"/>
              <w:lang w:val="ro-RO"/>
            </w:rPr>
          </w:pPr>
          <w:r w:rsidRPr="007B4480">
            <w:rPr>
              <w:rFonts w:ascii="Arial" w:eastAsia="Times New Roman" w:hAnsi="Arial" w:cs="Arial"/>
              <w:sz w:val="24"/>
              <w:szCs w:val="24"/>
              <w:lang w:val="ro-RO"/>
            </w:rPr>
            <w:t>nu este cazul;</w:t>
          </w:r>
        </w:p>
        <w:p w:rsidR="00426468" w:rsidRDefault="00426468" w:rsidP="00426468">
          <w:pPr>
            <w:spacing w:after="0" w:line="240" w:lineRule="auto"/>
            <w:jc w:val="both"/>
            <w:rPr>
              <w:rFonts w:ascii="Arial" w:eastAsia="Times New Roman" w:hAnsi="Arial" w:cs="Arial"/>
              <w:sz w:val="24"/>
              <w:szCs w:val="24"/>
              <w:lang w:val="ro-RO"/>
            </w:rPr>
          </w:pPr>
          <w:r w:rsidRPr="007B4480">
            <w:rPr>
              <w:rFonts w:ascii="Arial" w:eastAsia="Times New Roman" w:hAnsi="Arial" w:cs="Arial"/>
              <w:sz w:val="24"/>
              <w:szCs w:val="24"/>
              <w:lang w:val="ro-RO"/>
            </w:rPr>
            <w:t>g) efectele asupra zonelor sau peisajelor care au un statut de protejare recunoscut pe plan naţional, comunitar sau internaţional: conform celor specificate la pct. 2 a.</w:t>
          </w:r>
        </w:p>
        <w:p w:rsidR="00110EE7" w:rsidRDefault="00110EE7" w:rsidP="00426468">
          <w:pPr>
            <w:spacing w:after="0" w:line="240" w:lineRule="auto"/>
            <w:jc w:val="both"/>
            <w:rPr>
              <w:rFonts w:ascii="Arial" w:eastAsia="Times New Roman" w:hAnsi="Arial" w:cs="Arial"/>
              <w:sz w:val="24"/>
              <w:szCs w:val="24"/>
              <w:lang w:val="ro-RO"/>
            </w:rPr>
          </w:pPr>
        </w:p>
        <w:p w:rsidR="00426468" w:rsidRDefault="00426468" w:rsidP="00426468">
          <w:pPr>
            <w:tabs>
              <w:tab w:val="left" w:pos="0"/>
              <w:tab w:val="left" w:pos="284"/>
              <w:tab w:val="left" w:pos="993"/>
            </w:tabs>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C</w:t>
          </w:r>
          <w:r w:rsidRPr="00CA3AE0">
            <w:rPr>
              <w:rFonts w:ascii="Arial" w:hAnsi="Arial" w:cs="Arial"/>
              <w:b/>
              <w:color w:val="000000"/>
              <w:sz w:val="24"/>
              <w:szCs w:val="24"/>
              <w:lang w:val="ro-RO"/>
            </w:rPr>
            <w:t>ondiţiile de realizare a planului:</w:t>
          </w:r>
        </w:p>
        <w:p w:rsidR="00426468" w:rsidRPr="00CA3AE0"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CA3AE0">
            <w:rPr>
              <w:rFonts w:ascii="Arial" w:eastAsia="Times New Roman" w:hAnsi="Arial" w:cs="Arial"/>
              <w:color w:val="191919"/>
              <w:sz w:val="24"/>
              <w:szCs w:val="24"/>
              <w:lang w:val="ro-RO" w:eastAsia="ro-RO"/>
            </w:rPr>
            <w:t>amenajamentul silvic va fi revizuit în mod obligatoriu în termen de 12 luni de la aprobarea planului de management, conform O.U.G. nr. 57/2007 privind regimul ariilor naturale protejate, conservarea habitatelor naturale, a florei şi faunei sălbatice aprobată cu modificări şi completări prin Legea nr. 49/2011;</w:t>
          </w:r>
        </w:p>
        <w:p w:rsidR="0042646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CA3AE0">
            <w:rPr>
              <w:rFonts w:ascii="Arial" w:eastAsia="Times New Roman" w:hAnsi="Arial" w:cs="Arial"/>
              <w:color w:val="191919"/>
              <w:sz w:val="24"/>
              <w:szCs w:val="24"/>
              <w:lang w:val="ro-RO" w:eastAsia="ro-RO"/>
            </w:rPr>
            <w:t>corelarea prevederilor Amenajamentului silvic cu legislația specifică aplicabilă în Ariile protejate în Romania și cu Normele Tehnice pentru Amenajarea Pădurilor aplicabile în România;</w:t>
          </w:r>
        </w:p>
        <w:p w:rsidR="00426468" w:rsidRPr="00377DBF"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377DBF">
            <w:rPr>
              <w:rFonts w:ascii="Arial" w:eastAsia="Times New Roman" w:hAnsi="Arial" w:cs="Arial"/>
              <w:color w:val="191919"/>
              <w:sz w:val="24"/>
              <w:szCs w:val="24"/>
              <w:lang w:val="ro-RO" w:eastAsia="ro-RO"/>
            </w:rPr>
            <w:t xml:space="preserve">se vor </w:t>
          </w:r>
          <w:r>
            <w:rPr>
              <w:rFonts w:ascii="Arial" w:eastAsia="Times New Roman" w:hAnsi="Arial" w:cs="Arial"/>
              <w:color w:val="191919"/>
              <w:sz w:val="24"/>
              <w:szCs w:val="24"/>
              <w:lang w:val="ro-RO" w:eastAsia="ro-RO"/>
            </w:rPr>
            <w:t>respecta condiţiile din Avizul</w:t>
          </w:r>
          <w:r w:rsidRPr="00377DBF">
            <w:rPr>
              <w:rFonts w:ascii="Arial" w:eastAsia="Times New Roman" w:hAnsi="Arial" w:cs="Arial"/>
              <w:color w:val="191919"/>
              <w:sz w:val="24"/>
              <w:szCs w:val="24"/>
              <w:lang w:val="ro-RO" w:eastAsia="ro-RO"/>
            </w:rPr>
            <w:t xml:space="preserve"> favorabil nr.</w:t>
          </w:r>
          <w:r>
            <w:rPr>
              <w:rFonts w:ascii="Arial" w:eastAsia="Times New Roman" w:hAnsi="Arial" w:cs="Arial"/>
              <w:color w:val="191919"/>
              <w:sz w:val="24"/>
              <w:szCs w:val="24"/>
              <w:lang w:val="ro-RO" w:eastAsia="ro-RO"/>
            </w:rPr>
            <w:t xml:space="preserve"> </w:t>
          </w:r>
          <w:r w:rsidR="001812C0">
            <w:rPr>
              <w:rFonts w:ascii="Arial" w:eastAsia="Times New Roman" w:hAnsi="Arial" w:cs="Arial"/>
              <w:color w:val="191919"/>
              <w:sz w:val="24"/>
              <w:szCs w:val="24"/>
              <w:lang w:val="ro-RO" w:eastAsia="ro-RO"/>
            </w:rPr>
            <w:t>51/09.06.2016</w:t>
          </w:r>
          <w:r>
            <w:rPr>
              <w:rFonts w:ascii="Arial" w:eastAsia="Times New Roman" w:hAnsi="Arial" w:cs="Arial"/>
              <w:color w:val="191919"/>
              <w:sz w:val="24"/>
              <w:szCs w:val="24"/>
              <w:lang w:val="ro-RO" w:eastAsia="ro-RO"/>
            </w:rPr>
            <w:t xml:space="preserve"> </w:t>
          </w:r>
          <w:r w:rsidRPr="00377DBF">
            <w:rPr>
              <w:rFonts w:ascii="Arial" w:eastAsia="Times New Roman" w:hAnsi="Arial" w:cs="Arial"/>
              <w:color w:val="191919"/>
              <w:sz w:val="24"/>
              <w:szCs w:val="24"/>
              <w:lang w:val="ro-RO" w:eastAsia="ro-RO"/>
            </w:rPr>
            <w:t xml:space="preserve">emis de către </w:t>
          </w:r>
          <w:r w:rsidR="001812C0">
            <w:rPr>
              <w:rFonts w:ascii="Arial" w:eastAsia="Times New Roman" w:hAnsi="Arial" w:cs="Arial"/>
              <w:color w:val="191919"/>
              <w:sz w:val="24"/>
              <w:szCs w:val="24"/>
              <w:lang w:val="ro-RO" w:eastAsia="ro-RO"/>
            </w:rPr>
            <w:t xml:space="preserve">Consiliul Județean Alba, </w:t>
          </w:r>
          <w:r w:rsidRPr="00377DBF">
            <w:rPr>
              <w:rFonts w:ascii="Arial" w:eastAsia="Times New Roman" w:hAnsi="Arial" w:cs="Arial"/>
              <w:color w:val="191919"/>
              <w:sz w:val="24"/>
              <w:szCs w:val="24"/>
              <w:lang w:val="ro-RO" w:eastAsia="ro-RO"/>
            </w:rPr>
            <w:t xml:space="preserve">Administraţia Sitului de Importanţă Comunitară </w:t>
          </w:r>
          <w:r w:rsidR="00952347" w:rsidRPr="00F162CB">
            <w:rPr>
              <w:rFonts w:ascii="Arial" w:eastAsia="Times New Roman" w:hAnsi="Arial" w:cs="Arial"/>
              <w:sz w:val="24"/>
              <w:szCs w:val="24"/>
              <w:lang w:val="ro-RO"/>
            </w:rPr>
            <w:t>ROSCI0</w:t>
          </w:r>
          <w:r w:rsidR="00952347">
            <w:rPr>
              <w:rFonts w:ascii="Arial" w:eastAsia="Times New Roman" w:hAnsi="Arial" w:cs="Arial"/>
              <w:sz w:val="24"/>
              <w:szCs w:val="24"/>
              <w:lang w:val="ro-RO"/>
            </w:rPr>
            <w:t>085</w:t>
          </w:r>
          <w:r w:rsidR="00952347" w:rsidRPr="00F162CB">
            <w:rPr>
              <w:rFonts w:ascii="Arial" w:eastAsia="Times New Roman" w:hAnsi="Arial" w:cs="Arial"/>
              <w:sz w:val="24"/>
              <w:szCs w:val="24"/>
              <w:lang w:val="ro-RO"/>
            </w:rPr>
            <w:t xml:space="preserve"> </w:t>
          </w:r>
          <w:r w:rsidR="00952347">
            <w:rPr>
              <w:rFonts w:ascii="Arial" w:eastAsia="Times New Roman" w:hAnsi="Arial" w:cs="Arial"/>
              <w:sz w:val="24"/>
              <w:szCs w:val="24"/>
              <w:lang w:val="ro-RO"/>
            </w:rPr>
            <w:t xml:space="preserve">și </w:t>
          </w:r>
          <w:r w:rsidR="00952347" w:rsidRPr="00F162CB">
            <w:rPr>
              <w:rFonts w:ascii="Arial" w:eastAsia="Times New Roman" w:hAnsi="Arial" w:cs="Arial"/>
              <w:sz w:val="24"/>
              <w:szCs w:val="24"/>
              <w:lang w:val="ro-RO"/>
            </w:rPr>
            <w:t>ROSPA00</w:t>
          </w:r>
          <w:r w:rsidR="00952347">
            <w:rPr>
              <w:rFonts w:ascii="Arial" w:eastAsia="Times New Roman" w:hAnsi="Arial" w:cs="Arial"/>
              <w:sz w:val="24"/>
              <w:szCs w:val="24"/>
              <w:lang w:val="ro-RO"/>
            </w:rPr>
            <w:t>43</w:t>
          </w:r>
          <w:r w:rsidR="00952347" w:rsidRPr="00F162CB">
            <w:rPr>
              <w:rFonts w:ascii="Arial" w:eastAsia="Times New Roman" w:hAnsi="Arial" w:cs="Arial"/>
              <w:sz w:val="24"/>
              <w:szCs w:val="24"/>
              <w:lang w:val="ro-RO"/>
            </w:rPr>
            <w:t xml:space="preserve"> </w:t>
          </w:r>
          <w:r w:rsidR="00952347">
            <w:rPr>
              <w:rFonts w:ascii="Arial" w:eastAsia="Times New Roman" w:hAnsi="Arial" w:cs="Arial"/>
              <w:sz w:val="24"/>
              <w:szCs w:val="24"/>
              <w:lang w:val="ro-RO"/>
            </w:rPr>
            <w:t>Frumoasa</w:t>
          </w:r>
          <w:r>
            <w:rPr>
              <w:rFonts w:ascii="Arial" w:eastAsia="Times New Roman" w:hAnsi="Arial" w:cs="Arial"/>
              <w:color w:val="191919"/>
              <w:sz w:val="24"/>
              <w:szCs w:val="24"/>
              <w:lang w:val="ro-RO" w:eastAsia="ro-RO"/>
            </w:rPr>
            <w:t xml:space="preserve"> care specifică următoarele:</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 xml:space="preserve">promovarea şi perpetuarea tipului natural fundamental de pădure în suprafeţele cu habitate de importanţă comunitară; </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menţinerea terenurilor pentru hrana vânatului şi a terenurilor administrative la stadiul actual evitându-se împădurirea acestora,</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rampele de depozitare a materialului lemnos vor ocupa suprafeţe cât mai reduse şi vor fi delimitate în teren conform normelor în vigoare,</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evitarea păşunatului în pădure şi reducerea la minim a trecerii t</w:t>
          </w:r>
          <w:r>
            <w:rPr>
              <w:rFonts w:ascii="Arial" w:eastAsia="Times New Roman" w:hAnsi="Arial" w:cs="Arial"/>
              <w:color w:val="191919"/>
              <w:sz w:val="24"/>
              <w:szCs w:val="24"/>
              <w:lang w:val="ro-RO" w:eastAsia="ro-RO"/>
            </w:rPr>
            <w:t>urmelor de animale prin arboret,</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respectarea prevederilor legii în vigoare cu privire la conservarea şi protecţia speciilor de floră şi faună sălbatică,</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colaborarea cu instituţiile abilitate în vederea interzicerii folosirii ATV – urilor, motocicletelor şi autoturismelor în habitatele naturale,</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conservarea unor arbori izolaţi, maturi, uscaţi sau în descompunere care constituie un habitat potrivit pentru ciocănitori, păsări de pradă, insecte şi numeroase plante inferioare ,</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sunt interzise deteriorarea sau/şi distrugerea locurilor de reproducere ori de odihnă a păsărilor,</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sunt interzise uciderea sau capturarea intenţionată a păsărilor, indiferent de metoda utilizată,</w:t>
          </w:r>
        </w:p>
        <w:p w:rsidR="00426468" w:rsidRPr="00154A28"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154A28">
            <w:rPr>
              <w:rFonts w:ascii="Arial" w:eastAsia="Times New Roman" w:hAnsi="Arial" w:cs="Arial"/>
              <w:color w:val="191919"/>
              <w:sz w:val="24"/>
              <w:szCs w:val="24"/>
              <w:lang w:val="ro-RO" w:eastAsia="ro-RO"/>
            </w:rPr>
            <w:t>în cazul lucrărilor de întreţinere obiective, antreprenorul va delimita zona de lucru pent</w:t>
          </w:r>
          <w:r>
            <w:rPr>
              <w:rFonts w:ascii="Arial" w:eastAsia="Times New Roman" w:hAnsi="Arial" w:cs="Arial"/>
              <w:color w:val="191919"/>
              <w:sz w:val="24"/>
              <w:szCs w:val="24"/>
              <w:lang w:val="ro-RO" w:eastAsia="ro-RO"/>
            </w:rPr>
            <w:t>ru a preveni distrugerea habitate</w:t>
          </w:r>
          <w:r w:rsidRPr="00154A28">
            <w:rPr>
              <w:rFonts w:ascii="Arial" w:eastAsia="Times New Roman" w:hAnsi="Arial" w:cs="Arial"/>
              <w:color w:val="191919"/>
              <w:sz w:val="24"/>
              <w:szCs w:val="24"/>
              <w:lang w:val="ro-RO" w:eastAsia="ro-RO"/>
            </w:rPr>
            <w:t>lor,</w:t>
          </w:r>
        </w:p>
        <w:p w:rsidR="00426468" w:rsidRPr="00CA3AE0"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CA3AE0">
            <w:rPr>
              <w:rFonts w:ascii="Arial" w:eastAsia="Times New Roman" w:hAnsi="Arial" w:cs="Arial"/>
              <w:color w:val="191919"/>
              <w:sz w:val="24"/>
              <w:szCs w:val="24"/>
              <w:lang w:val="ro-RO" w:eastAsia="ro-RO"/>
            </w:rPr>
            <w:t>executarea lucrărilor de regenerare la momentul oportun;</w:t>
          </w:r>
        </w:p>
        <w:p w:rsidR="00426468" w:rsidRPr="00CA3AE0"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CA3AE0">
            <w:rPr>
              <w:rFonts w:ascii="Arial" w:eastAsia="Times New Roman" w:hAnsi="Arial" w:cs="Arial"/>
              <w:color w:val="191919"/>
              <w:sz w:val="24"/>
              <w:szCs w:val="24"/>
              <w:lang w:val="ro-RO" w:eastAsia="ro-RO"/>
            </w:rPr>
            <w:t xml:space="preserve">noile regenerări se monitorizează cel puțin cu ocazia controlului anual pentru a stabilii necesitatea intervenției cu completări; </w:t>
          </w:r>
        </w:p>
        <w:p w:rsidR="00426468" w:rsidRPr="00CA3AE0"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CA3AE0">
            <w:rPr>
              <w:rFonts w:ascii="Arial" w:eastAsia="Times New Roman" w:hAnsi="Arial" w:cs="Arial"/>
              <w:color w:val="191919"/>
              <w:sz w:val="24"/>
              <w:szCs w:val="24"/>
              <w:lang w:val="ro-RO" w:eastAsia="ro-RO"/>
            </w:rPr>
            <w:t>noilor regenerări li se aplică lucrări de îngrijire a culturilor astfel încât acestea să încheie starea de masiv la momentul potrivit;</w:t>
          </w:r>
        </w:p>
        <w:p w:rsidR="00426468" w:rsidRPr="00F9374B" w:rsidRDefault="00426468" w:rsidP="00426468">
          <w:pPr>
            <w:numPr>
              <w:ilvl w:val="0"/>
              <w:numId w:val="23"/>
            </w:numPr>
            <w:shd w:val="clear" w:color="auto" w:fill="FFFFFF"/>
            <w:spacing w:after="0" w:line="240" w:lineRule="auto"/>
            <w:jc w:val="both"/>
            <w:rPr>
              <w:rFonts w:ascii="Arial" w:eastAsia="Times New Roman" w:hAnsi="Arial" w:cs="Arial"/>
              <w:color w:val="191919"/>
              <w:sz w:val="24"/>
              <w:szCs w:val="24"/>
              <w:lang w:val="ro-RO" w:eastAsia="ro-RO"/>
            </w:rPr>
          </w:pPr>
          <w:r w:rsidRPr="00F9374B">
            <w:rPr>
              <w:rFonts w:ascii="Arial" w:eastAsia="Times New Roman" w:hAnsi="Arial" w:cs="Arial"/>
              <w:color w:val="191919"/>
              <w:sz w:val="24"/>
              <w:szCs w:val="24"/>
              <w:lang w:val="ro-RO" w:eastAsia="ro-RO"/>
            </w:rPr>
            <w:lastRenderedPageBreak/>
            <w:t>promovarea compozițiilor de regenerare apropiate de cele ale tipurilor natural fundamental de pădure, iar în cazul regenerărilor artificiale folosir</w:t>
          </w:r>
          <w:r>
            <w:rPr>
              <w:rFonts w:ascii="Arial" w:eastAsia="Times New Roman" w:hAnsi="Arial" w:cs="Arial"/>
              <w:color w:val="191919"/>
              <w:sz w:val="24"/>
              <w:szCs w:val="24"/>
              <w:lang w:val="ro-RO" w:eastAsia="ro-RO"/>
            </w:rPr>
            <w:t>ea materialului semi</w:t>
          </w:r>
          <w:r w:rsidRPr="00F9374B">
            <w:rPr>
              <w:rFonts w:ascii="Arial" w:eastAsia="Times New Roman" w:hAnsi="Arial" w:cs="Arial"/>
              <w:color w:val="191919"/>
              <w:sz w:val="24"/>
              <w:szCs w:val="24"/>
              <w:lang w:val="ro-RO" w:eastAsia="ro-RO"/>
            </w:rPr>
            <w:t>ologic de proveniență locală;</w:t>
          </w:r>
        </w:p>
        <w:p w:rsidR="00426468" w:rsidRPr="00CA3AE0" w:rsidRDefault="00426468" w:rsidP="00426468">
          <w:pPr>
            <w:numPr>
              <w:ilvl w:val="0"/>
              <w:numId w:val="23"/>
            </w:numPr>
            <w:shd w:val="clear" w:color="auto" w:fill="FFFFFF"/>
            <w:spacing w:after="0" w:line="240" w:lineRule="auto"/>
            <w:jc w:val="both"/>
            <w:rPr>
              <w:rFonts w:ascii="Arial" w:hAnsi="Arial" w:cs="Arial"/>
              <w:color w:val="000000"/>
              <w:sz w:val="24"/>
              <w:szCs w:val="24"/>
              <w:lang w:val="ro-RO" w:eastAsia="ro-RO"/>
            </w:rPr>
          </w:pPr>
          <w:r w:rsidRPr="00F9374B">
            <w:rPr>
              <w:rFonts w:ascii="Arial" w:eastAsia="Times New Roman" w:hAnsi="Arial" w:cs="Arial"/>
              <w:color w:val="191919"/>
              <w:sz w:val="24"/>
              <w:szCs w:val="24"/>
              <w:lang w:val="ro-RO" w:eastAsia="ro-RO"/>
            </w:rPr>
            <w:t>menţinerea şi sporirea adecvată a resurselor</w:t>
          </w:r>
          <w:r w:rsidRPr="00CA3AE0">
            <w:rPr>
              <w:rFonts w:ascii="Arial" w:hAnsi="Arial" w:cs="Arial"/>
              <w:color w:val="000000"/>
              <w:sz w:val="24"/>
              <w:szCs w:val="24"/>
              <w:lang w:val="ro-RO" w:eastAsia="ro-RO"/>
            </w:rPr>
            <w:t xml:space="preserve"> forestiere dar în acelaşi timp conservarea biodiversităţii în cadrul ecosistemelor forestiere; </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sz w:val="24"/>
              <w:szCs w:val="24"/>
              <w:lang w:val="ro-RO" w:eastAsia="ro-RO"/>
            </w:rPr>
            <w:t>în cazul derogărilor de la prevederile amenajamentului silvic se va notifica administratorul sitului şi se vor transmite propunerile privind modificările soluţiei tehnice;</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color w:val="000000"/>
              <w:sz w:val="24"/>
              <w:szCs w:val="24"/>
              <w:lang w:val="ro-RO" w:eastAsia="ro-RO"/>
            </w:rPr>
            <w:t xml:space="preserve">menţinerea şi încurajarea funcţiilor productive ale pădurii (lemnoase şi nelemnoase); </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color w:val="000000"/>
              <w:sz w:val="24"/>
              <w:szCs w:val="24"/>
              <w:lang w:val="ro-RO" w:eastAsia="ro-RO"/>
            </w:rPr>
            <w:t xml:space="preserve">menţinerea şi sporirea adecvată a funcţiilor de protecţie în gospodărirea pădurilor (în special referitoare la sol şi apă); </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color w:val="000000"/>
              <w:sz w:val="24"/>
              <w:szCs w:val="24"/>
              <w:lang w:val="ro-RO" w:eastAsia="ro-RO"/>
            </w:rPr>
            <w:t xml:space="preserve">menţinerea altor funcţii şi condiţii socio-economice; </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color w:val="000000"/>
              <w:sz w:val="24"/>
              <w:szCs w:val="24"/>
              <w:lang w:val="ro-RO" w:eastAsia="ro-RO"/>
            </w:rPr>
            <w:t>se vor eşalona tăierile pe suprafeţe mici pentru a permite refugiul animalelor în zonele neafectate de tăieri;</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color w:val="000000"/>
              <w:sz w:val="24"/>
              <w:szCs w:val="24"/>
              <w:lang w:val="ro-RO" w:eastAsia="ro-RO"/>
            </w:rPr>
            <w:t>conservarea arborilor izolaţi, maturi, uscaţi sau în descompunere care constituie un habitat potrivit pentru ciocănitori, păsări de pradă, insecte şi numeroase plante inferioare (fungi, ferigi, briofite, etc</w:t>
          </w:r>
          <w:r>
            <w:rPr>
              <w:rFonts w:ascii="Arial" w:hAnsi="Arial" w:cs="Arial"/>
              <w:color w:val="000000"/>
              <w:sz w:val="24"/>
              <w:szCs w:val="24"/>
              <w:lang w:val="ro-RO" w:eastAsia="ro-RO"/>
            </w:rPr>
            <w:t>.</w:t>
          </w:r>
          <w:r w:rsidRPr="00CA3AE0">
            <w:rPr>
              <w:rFonts w:ascii="Arial" w:hAnsi="Arial" w:cs="Arial"/>
              <w:color w:val="000000"/>
              <w:sz w:val="24"/>
              <w:szCs w:val="24"/>
              <w:lang w:val="ro-RO" w:eastAsia="ro-RO"/>
            </w:rPr>
            <w:t xml:space="preserve">); </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color w:val="000000"/>
              <w:sz w:val="24"/>
              <w:szCs w:val="24"/>
              <w:lang w:val="ro-RO" w:eastAsia="ro-RO"/>
            </w:rPr>
            <w:t>în tot arboretul</w:t>
          </w:r>
          <w:r w:rsidRPr="00CA3AE0">
            <w:rPr>
              <w:rFonts w:ascii="Arial" w:hAnsi="Arial" w:cs="Arial"/>
              <w:color w:val="000000"/>
              <w:sz w:val="24"/>
              <w:szCs w:val="24"/>
              <w:lang w:val="ro-RO" w:eastAsia="ro-RO"/>
            </w:rPr>
            <w:t xml:space="preserve"> în care s-au propus rărituri sau curăţiri, compoziţiile ţel şi compoziţiile de regenerare vor fi adaptate pentru a asigura compoziţia tipică a habitatelor – în unităţile amenajistice propuse pentru completări, împăduriri sau promovarea regenerării naturale; </w:t>
          </w:r>
        </w:p>
        <w:p w:rsidR="00426468" w:rsidRPr="00CA3AE0" w:rsidRDefault="00426468" w:rsidP="00426468">
          <w:pPr>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color w:val="000000"/>
              <w:sz w:val="24"/>
              <w:szCs w:val="24"/>
              <w:lang w:val="ro-RO" w:eastAsia="ro-RO"/>
            </w:rPr>
            <w:t>se impune respectarea cu stricteţe a prevederilor O.U.G. nr. 57/2007 cu modificările şi completările ulterioare, precum şi a prevederilor O.U.G. 195/2005 cu modificările şi completările ulterioare, aprobată prin Legea 256/2006 – Capitolul VIII – Conservarea biodiversităţii şi arii naturale protejate;</w:t>
          </w:r>
        </w:p>
        <w:p w:rsidR="00426468" w:rsidRDefault="00426468" w:rsidP="00426468">
          <w:pPr>
            <w:numPr>
              <w:ilvl w:val="0"/>
              <w:numId w:val="24"/>
            </w:numPr>
            <w:autoSpaceDE w:val="0"/>
            <w:autoSpaceDN w:val="0"/>
            <w:adjustRightInd w:val="0"/>
            <w:spacing w:after="0" w:line="240" w:lineRule="auto"/>
            <w:jc w:val="both"/>
            <w:rPr>
              <w:rFonts w:ascii="Arial" w:hAnsi="Arial" w:cs="Arial"/>
              <w:color w:val="000000"/>
              <w:sz w:val="24"/>
              <w:szCs w:val="24"/>
              <w:lang w:val="ro-RO" w:eastAsia="ro-RO"/>
            </w:rPr>
          </w:pPr>
          <w:r w:rsidRPr="00CA3AE0">
            <w:rPr>
              <w:rFonts w:ascii="Arial" w:hAnsi="Arial" w:cs="Arial"/>
              <w:color w:val="000000"/>
              <w:sz w:val="24"/>
              <w:szCs w:val="24"/>
              <w:lang w:val="ro-RO" w:eastAsia="ro-RO"/>
            </w:rPr>
            <w:t>se va notifica Agenţia pentru Protecţia Mediului Sibiu în situaţia în care intervin modificări de fond față de documentația care a stat la baza emiterii prezentei decizii.</w:t>
          </w:r>
        </w:p>
        <w:p w:rsidR="00E5021D" w:rsidRDefault="00E5021D" w:rsidP="00E5021D">
          <w:pPr>
            <w:autoSpaceDE w:val="0"/>
            <w:autoSpaceDN w:val="0"/>
            <w:adjustRightInd w:val="0"/>
            <w:spacing w:after="0" w:line="240" w:lineRule="auto"/>
            <w:ind w:left="720"/>
            <w:jc w:val="both"/>
            <w:rPr>
              <w:rFonts w:ascii="Arial" w:hAnsi="Arial" w:cs="Arial"/>
              <w:color w:val="000000"/>
              <w:sz w:val="24"/>
              <w:szCs w:val="24"/>
              <w:lang w:val="ro-RO" w:eastAsia="ro-RO"/>
            </w:rPr>
          </w:pPr>
        </w:p>
        <w:p w:rsidR="00426468" w:rsidRPr="00CA3AE0" w:rsidRDefault="00426468" w:rsidP="00426468">
          <w:pPr>
            <w:autoSpaceDE w:val="0"/>
            <w:autoSpaceDN w:val="0"/>
            <w:adjustRightInd w:val="0"/>
            <w:spacing w:after="0" w:line="240" w:lineRule="auto"/>
            <w:rPr>
              <w:rFonts w:ascii="Arial" w:hAnsi="Arial" w:cs="Arial"/>
              <w:sz w:val="24"/>
              <w:szCs w:val="24"/>
              <w:lang w:val="ro-RO" w:eastAsia="ro-RO"/>
            </w:rPr>
          </w:pPr>
          <w:r w:rsidRPr="00CA3AE0">
            <w:rPr>
              <w:rFonts w:ascii="Arial" w:hAnsi="Arial" w:cs="Arial"/>
              <w:b/>
              <w:bCs/>
              <w:sz w:val="24"/>
              <w:szCs w:val="24"/>
              <w:lang w:val="ro-RO" w:eastAsia="ro-RO"/>
            </w:rPr>
            <w:t xml:space="preserve">Documentaţia conţine: </w:t>
          </w:r>
        </w:p>
        <w:p w:rsidR="00426468" w:rsidRPr="00FC3351" w:rsidRDefault="00426468" w:rsidP="00426468">
          <w:pPr>
            <w:numPr>
              <w:ilvl w:val="0"/>
              <w:numId w:val="25"/>
            </w:numPr>
            <w:autoSpaceDE w:val="0"/>
            <w:autoSpaceDN w:val="0"/>
            <w:adjustRightInd w:val="0"/>
            <w:spacing w:after="0" w:line="240" w:lineRule="auto"/>
            <w:jc w:val="both"/>
            <w:rPr>
              <w:rFonts w:ascii="Arial" w:eastAsia="Times New Roman" w:hAnsi="Arial" w:cs="Arial"/>
              <w:color w:val="000000"/>
              <w:sz w:val="24"/>
              <w:szCs w:val="24"/>
              <w:lang w:val="ro-RO"/>
            </w:rPr>
          </w:pPr>
          <w:r w:rsidRPr="00FC3351">
            <w:rPr>
              <w:rFonts w:ascii="Arial" w:eastAsia="Times New Roman" w:hAnsi="Arial" w:cs="Arial"/>
              <w:color w:val="000000"/>
              <w:sz w:val="24"/>
              <w:szCs w:val="24"/>
              <w:lang w:val="ro-RO"/>
            </w:rPr>
            <w:t xml:space="preserve">Notificarea </w:t>
          </w:r>
          <w:sdt>
            <w:sdtPr>
              <w:rPr>
                <w:rFonts w:ascii="Arial" w:hAnsi="Arial" w:cs="Arial"/>
                <w:sz w:val="24"/>
                <w:szCs w:val="24"/>
                <w:lang w:val="ro-RO"/>
              </w:rPr>
              <w:alias w:val="Operator economic"/>
              <w:tag w:val="OperatorEconomic"/>
              <w:id w:val="-1546437281"/>
              <w:lock w:val="contentLocked"/>
              <w:placeholder>
                <w:docPart w:val="A63A9C322B864D2B8EAB9D7EFDFA382E"/>
              </w:placeholder>
              <w:text/>
            </w:sdtPr>
            <w:sdtEndPr/>
            <w:sdtContent>
              <w:r w:rsidR="00294999">
                <w:rPr>
                  <w:rFonts w:ascii="Arial" w:hAnsi="Arial" w:cs="Arial"/>
                  <w:sz w:val="24"/>
                  <w:szCs w:val="24"/>
                  <w:lang w:val="ro-RO"/>
                </w:rPr>
                <w:t>RPL OS VALEA SADULUI RA</w:t>
              </w:r>
            </w:sdtContent>
          </w:sdt>
          <w:r w:rsidRPr="00FC3351">
            <w:rPr>
              <w:rFonts w:ascii="Arial" w:eastAsia="Times New Roman" w:hAnsi="Arial" w:cs="Arial"/>
              <w:color w:val="000000"/>
              <w:sz w:val="24"/>
              <w:szCs w:val="24"/>
              <w:lang w:val="ro-RO"/>
            </w:rPr>
            <w:t xml:space="preserve"> înregistrată la Agenţia pentru Protecţia Mediului Sibiu cu nr. </w:t>
          </w:r>
          <w:r>
            <w:rPr>
              <w:rFonts w:ascii="Arial" w:eastAsia="Times New Roman" w:hAnsi="Arial" w:cs="Arial"/>
              <w:color w:val="000000"/>
              <w:sz w:val="24"/>
              <w:szCs w:val="24"/>
              <w:lang w:val="ro-RO"/>
            </w:rPr>
            <w:t>10517/10.05.2016</w:t>
          </w:r>
          <w:r w:rsidRPr="00FC3351">
            <w:rPr>
              <w:rFonts w:ascii="Arial" w:eastAsia="Times New Roman" w:hAnsi="Arial" w:cs="Arial"/>
              <w:color w:val="000000"/>
              <w:sz w:val="24"/>
              <w:szCs w:val="24"/>
              <w:lang w:val="ro-RO"/>
            </w:rPr>
            <w:t>,</w:t>
          </w:r>
        </w:p>
        <w:p w:rsidR="00426468" w:rsidRPr="00FC3351" w:rsidRDefault="00426468" w:rsidP="00426468">
          <w:pPr>
            <w:numPr>
              <w:ilvl w:val="0"/>
              <w:numId w:val="25"/>
            </w:numPr>
            <w:autoSpaceDE w:val="0"/>
            <w:autoSpaceDN w:val="0"/>
            <w:adjustRightInd w:val="0"/>
            <w:spacing w:after="0" w:line="240" w:lineRule="auto"/>
            <w:jc w:val="both"/>
            <w:rPr>
              <w:rFonts w:ascii="Arial" w:eastAsia="Times New Roman" w:hAnsi="Arial" w:cs="Arial"/>
              <w:color w:val="000000"/>
              <w:sz w:val="24"/>
              <w:szCs w:val="24"/>
              <w:lang w:val="ro-RO"/>
            </w:rPr>
          </w:pPr>
          <w:r w:rsidRPr="00FC3351">
            <w:rPr>
              <w:rFonts w:ascii="Arial" w:eastAsia="Times New Roman" w:hAnsi="Arial" w:cs="Arial"/>
              <w:color w:val="000000"/>
              <w:sz w:val="24"/>
              <w:szCs w:val="24"/>
              <w:lang w:val="ro-RO"/>
            </w:rPr>
            <w:t xml:space="preserve">Procesul verbal al Conferinței a II-a de amenajare privind „Amenajamentul </w:t>
          </w:r>
          <w:r>
            <w:rPr>
              <w:rFonts w:ascii="Arial" w:eastAsia="Times New Roman" w:hAnsi="Arial" w:cs="Arial"/>
              <w:color w:val="000000"/>
              <w:sz w:val="24"/>
              <w:szCs w:val="24"/>
              <w:lang w:val="ro-RO"/>
            </w:rPr>
            <w:t>Fondului Forestier proprietatea orașului Cisnădie” din 21.02.2013</w:t>
          </w:r>
          <w:r w:rsidR="00110EE7">
            <w:rPr>
              <w:rFonts w:ascii="Arial" w:eastAsia="Times New Roman" w:hAnsi="Arial" w:cs="Arial"/>
              <w:color w:val="000000"/>
              <w:sz w:val="24"/>
              <w:szCs w:val="24"/>
              <w:lang w:val="ro-RO"/>
            </w:rPr>
            <w:t xml:space="preserve"> depus pe pagina Web APM SIBIU pe data de 17.05.2016,</w:t>
          </w:r>
        </w:p>
        <w:p w:rsidR="00426468" w:rsidRPr="00FC3351" w:rsidRDefault="00426468" w:rsidP="00426468">
          <w:pPr>
            <w:numPr>
              <w:ilvl w:val="0"/>
              <w:numId w:val="25"/>
            </w:numPr>
            <w:autoSpaceDE w:val="0"/>
            <w:autoSpaceDN w:val="0"/>
            <w:adjustRightInd w:val="0"/>
            <w:spacing w:after="0" w:line="240" w:lineRule="auto"/>
            <w:jc w:val="both"/>
            <w:rPr>
              <w:rFonts w:ascii="Arial" w:eastAsia="Times New Roman" w:hAnsi="Arial" w:cs="Arial"/>
              <w:color w:val="000000"/>
              <w:sz w:val="24"/>
              <w:szCs w:val="24"/>
              <w:lang w:val="ro-RO"/>
            </w:rPr>
          </w:pPr>
          <w:r w:rsidRPr="00FC3351">
            <w:rPr>
              <w:rFonts w:ascii="Arial" w:eastAsia="Times New Roman" w:hAnsi="Arial" w:cs="Arial"/>
              <w:color w:val="000000"/>
              <w:sz w:val="24"/>
              <w:szCs w:val="24"/>
              <w:lang w:val="ro-RO"/>
            </w:rPr>
            <w:t xml:space="preserve">Amenajamentul Silvic – forma electronică; </w:t>
          </w:r>
        </w:p>
        <w:p w:rsidR="00426468" w:rsidRPr="00FC3351" w:rsidRDefault="00426468" w:rsidP="00426468">
          <w:pPr>
            <w:numPr>
              <w:ilvl w:val="0"/>
              <w:numId w:val="25"/>
            </w:numPr>
            <w:autoSpaceDE w:val="0"/>
            <w:autoSpaceDN w:val="0"/>
            <w:adjustRightInd w:val="0"/>
            <w:spacing w:after="0" w:line="240" w:lineRule="auto"/>
            <w:jc w:val="both"/>
            <w:rPr>
              <w:rFonts w:ascii="Arial" w:eastAsia="Times New Roman" w:hAnsi="Arial" w:cs="Arial"/>
              <w:color w:val="000000"/>
              <w:sz w:val="24"/>
              <w:szCs w:val="24"/>
              <w:lang w:val="ro-RO"/>
            </w:rPr>
          </w:pPr>
          <w:r w:rsidRPr="00FC3351">
            <w:rPr>
              <w:rFonts w:ascii="Arial" w:eastAsia="Times New Roman" w:hAnsi="Arial" w:cs="Arial"/>
              <w:color w:val="000000"/>
              <w:sz w:val="24"/>
              <w:szCs w:val="24"/>
              <w:lang w:val="ro-RO"/>
            </w:rPr>
            <w:t>Anunţuri publice;</w:t>
          </w:r>
        </w:p>
        <w:p w:rsidR="00426468" w:rsidRPr="00FC3351" w:rsidRDefault="00426468" w:rsidP="00426468">
          <w:pPr>
            <w:numPr>
              <w:ilvl w:val="0"/>
              <w:numId w:val="25"/>
            </w:numPr>
            <w:autoSpaceDE w:val="0"/>
            <w:autoSpaceDN w:val="0"/>
            <w:adjustRightInd w:val="0"/>
            <w:spacing w:after="0" w:line="240" w:lineRule="auto"/>
            <w:jc w:val="both"/>
            <w:rPr>
              <w:rFonts w:ascii="Arial" w:eastAsia="Times New Roman" w:hAnsi="Arial" w:cs="Arial"/>
              <w:color w:val="000000"/>
              <w:sz w:val="24"/>
              <w:szCs w:val="24"/>
              <w:lang w:val="ro-RO"/>
            </w:rPr>
          </w:pPr>
          <w:r w:rsidRPr="00FC3351">
            <w:rPr>
              <w:rFonts w:ascii="Arial" w:eastAsia="Times New Roman" w:hAnsi="Arial" w:cs="Arial"/>
              <w:color w:val="000000"/>
              <w:sz w:val="24"/>
              <w:szCs w:val="24"/>
              <w:lang w:val="ro-RO"/>
            </w:rPr>
            <w:t xml:space="preserve">Dovada plăţii tarifului: O.P. </w:t>
          </w:r>
          <w:r w:rsidR="00120764">
            <w:rPr>
              <w:rFonts w:ascii="Arial" w:eastAsia="Times New Roman" w:hAnsi="Arial" w:cs="Arial"/>
              <w:color w:val="000000"/>
              <w:sz w:val="24"/>
              <w:szCs w:val="24"/>
              <w:lang w:val="ro-RO"/>
            </w:rPr>
            <w:t>309/10.05.2016</w:t>
          </w:r>
          <w:r w:rsidRPr="00FC3351">
            <w:rPr>
              <w:rFonts w:ascii="Arial" w:eastAsia="Times New Roman" w:hAnsi="Arial" w:cs="Arial"/>
              <w:color w:val="000000"/>
              <w:sz w:val="24"/>
              <w:szCs w:val="24"/>
              <w:lang w:val="ro-RO"/>
            </w:rPr>
            <w:t xml:space="preserve"> cu suma de 500 lei,</w:t>
          </w:r>
        </w:p>
        <w:p w:rsidR="00426468" w:rsidRPr="00FC3351" w:rsidRDefault="00426468" w:rsidP="00426468">
          <w:pPr>
            <w:numPr>
              <w:ilvl w:val="0"/>
              <w:numId w:val="25"/>
            </w:numPr>
            <w:autoSpaceDE w:val="0"/>
            <w:autoSpaceDN w:val="0"/>
            <w:adjustRightInd w:val="0"/>
            <w:spacing w:after="0" w:line="240" w:lineRule="auto"/>
            <w:jc w:val="both"/>
            <w:rPr>
              <w:rFonts w:ascii="Arial" w:eastAsia="Times New Roman" w:hAnsi="Arial" w:cs="Arial"/>
              <w:color w:val="000000"/>
              <w:sz w:val="24"/>
              <w:szCs w:val="24"/>
              <w:lang w:val="ro-RO"/>
            </w:rPr>
          </w:pPr>
          <w:r w:rsidRPr="00FC3351">
            <w:rPr>
              <w:rFonts w:ascii="Arial" w:eastAsia="Times New Roman" w:hAnsi="Arial" w:cs="Arial"/>
              <w:color w:val="000000"/>
              <w:sz w:val="24"/>
              <w:szCs w:val="24"/>
              <w:lang w:val="ro-RO"/>
            </w:rPr>
            <w:t>Memoriu pentru evaluarea adecvată, elaborat conform Ordinului nr. 19/2010;</w:t>
          </w:r>
        </w:p>
        <w:p w:rsidR="00426468" w:rsidRDefault="00426468" w:rsidP="00426468">
          <w:pPr>
            <w:numPr>
              <w:ilvl w:val="0"/>
              <w:numId w:val="24"/>
            </w:numPr>
            <w:autoSpaceDE w:val="0"/>
            <w:autoSpaceDN w:val="0"/>
            <w:adjustRightInd w:val="0"/>
            <w:spacing w:after="0" w:line="240" w:lineRule="auto"/>
            <w:jc w:val="both"/>
            <w:rPr>
              <w:rFonts w:ascii="Arial" w:hAnsi="Arial" w:cs="Arial"/>
              <w:color w:val="000000"/>
              <w:sz w:val="24"/>
              <w:szCs w:val="24"/>
              <w:lang w:val="ro-RO" w:eastAsia="ro-RO"/>
            </w:rPr>
          </w:pPr>
          <w:r w:rsidRPr="00FC3351">
            <w:rPr>
              <w:rFonts w:ascii="Arial" w:eastAsia="Times New Roman" w:hAnsi="Arial" w:cs="Arial"/>
              <w:color w:val="000000"/>
              <w:sz w:val="24"/>
              <w:szCs w:val="24"/>
              <w:lang w:val="ro-RO"/>
            </w:rPr>
            <w:t xml:space="preserve">Avizul favorabil nr. </w:t>
          </w:r>
          <w:r w:rsidR="001812C0">
            <w:rPr>
              <w:rFonts w:ascii="Arial" w:eastAsia="Times New Roman" w:hAnsi="Arial" w:cs="Arial"/>
              <w:color w:val="000000"/>
              <w:sz w:val="24"/>
              <w:szCs w:val="24"/>
              <w:lang w:val="ro-RO"/>
            </w:rPr>
            <w:t>51/09.06.2016</w:t>
          </w:r>
          <w:r w:rsidRPr="00FC3351">
            <w:rPr>
              <w:rFonts w:ascii="Arial" w:eastAsia="Times New Roman" w:hAnsi="Arial" w:cs="Arial"/>
              <w:color w:val="000000"/>
              <w:sz w:val="24"/>
              <w:szCs w:val="24"/>
              <w:lang w:val="ro-RO"/>
            </w:rPr>
            <w:t xml:space="preserve"> emis de către </w:t>
          </w:r>
          <w:r w:rsidR="001812C0">
            <w:rPr>
              <w:rFonts w:ascii="Arial" w:eastAsia="Times New Roman" w:hAnsi="Arial" w:cs="Arial"/>
              <w:color w:val="000000"/>
              <w:sz w:val="24"/>
              <w:szCs w:val="24"/>
              <w:lang w:val="ro-RO"/>
            </w:rPr>
            <w:t>Consiliul Judetean Alba</w:t>
          </w:r>
          <w:r w:rsidRPr="003025C2">
            <w:rPr>
              <w:rFonts w:ascii="Arial" w:hAnsi="Arial" w:cs="Arial"/>
              <w:color w:val="000000"/>
              <w:sz w:val="24"/>
              <w:szCs w:val="24"/>
              <w:lang w:val="ro-RO" w:eastAsia="ro-RO"/>
            </w:rPr>
            <w:t>, Administra</w:t>
          </w:r>
          <w:r w:rsidR="001812C0">
            <w:rPr>
              <w:rFonts w:ascii="Arial" w:hAnsi="Arial" w:cs="Arial"/>
              <w:color w:val="000000"/>
              <w:sz w:val="24"/>
              <w:szCs w:val="24"/>
              <w:lang w:val="ro-RO" w:eastAsia="ro-RO"/>
            </w:rPr>
            <w:t>torul</w:t>
          </w:r>
          <w:r w:rsidRPr="003025C2">
            <w:rPr>
              <w:rFonts w:ascii="Arial" w:hAnsi="Arial" w:cs="Arial"/>
              <w:color w:val="000000"/>
              <w:sz w:val="24"/>
              <w:szCs w:val="24"/>
              <w:lang w:val="ro-RO" w:eastAsia="ro-RO"/>
            </w:rPr>
            <w:t xml:space="preserve"> Sitului de Importanţă Comunitară, ROSPA00</w:t>
          </w:r>
          <w:r w:rsidR="00120764">
            <w:rPr>
              <w:rFonts w:ascii="Arial" w:hAnsi="Arial" w:cs="Arial"/>
              <w:color w:val="000000"/>
              <w:sz w:val="24"/>
              <w:szCs w:val="24"/>
              <w:lang w:val="ro-RO" w:eastAsia="ro-RO"/>
            </w:rPr>
            <w:t>43 și ROSCI0085</w:t>
          </w:r>
          <w:r w:rsidRPr="003025C2">
            <w:rPr>
              <w:rFonts w:ascii="Arial" w:hAnsi="Arial" w:cs="Arial"/>
              <w:color w:val="000000"/>
              <w:sz w:val="24"/>
              <w:szCs w:val="24"/>
              <w:lang w:val="ro-RO" w:eastAsia="ro-RO"/>
            </w:rPr>
            <w:t xml:space="preserve"> </w:t>
          </w:r>
          <w:r w:rsidR="00120764">
            <w:rPr>
              <w:rFonts w:ascii="Arial" w:hAnsi="Arial" w:cs="Arial"/>
              <w:color w:val="000000"/>
              <w:sz w:val="24"/>
              <w:szCs w:val="24"/>
              <w:lang w:val="ro-RO" w:eastAsia="ro-RO"/>
            </w:rPr>
            <w:t>Frumoasa</w:t>
          </w:r>
          <w:r w:rsidRPr="003025C2">
            <w:rPr>
              <w:rFonts w:ascii="Arial" w:hAnsi="Arial" w:cs="Arial"/>
              <w:color w:val="000000"/>
              <w:sz w:val="24"/>
              <w:szCs w:val="24"/>
              <w:lang w:val="ro-RO" w:eastAsia="ro-RO"/>
            </w:rPr>
            <w:t>.</w:t>
          </w:r>
        </w:p>
        <w:p w:rsidR="00110EE7" w:rsidRPr="003025C2" w:rsidRDefault="00110EE7" w:rsidP="00110EE7">
          <w:pPr>
            <w:autoSpaceDE w:val="0"/>
            <w:autoSpaceDN w:val="0"/>
            <w:adjustRightInd w:val="0"/>
            <w:spacing w:after="0" w:line="240" w:lineRule="auto"/>
            <w:ind w:left="720"/>
            <w:jc w:val="both"/>
            <w:rPr>
              <w:rFonts w:ascii="Arial" w:hAnsi="Arial" w:cs="Arial"/>
              <w:color w:val="000000"/>
              <w:sz w:val="24"/>
              <w:szCs w:val="24"/>
              <w:lang w:val="ro-RO" w:eastAsia="ro-RO"/>
            </w:rPr>
          </w:pPr>
        </w:p>
        <w:p w:rsidR="00110EE7" w:rsidRDefault="00110EE7" w:rsidP="00110EE7">
          <w:pPr>
            <w:autoSpaceDE w:val="0"/>
            <w:autoSpaceDN w:val="0"/>
            <w:adjustRightInd w:val="0"/>
            <w:spacing w:after="0" w:line="240" w:lineRule="auto"/>
            <w:jc w:val="both"/>
            <w:rPr>
              <w:rFonts w:ascii="Arial" w:hAnsi="Arial" w:cs="Arial"/>
              <w:b/>
              <w:color w:val="000000"/>
              <w:sz w:val="24"/>
              <w:szCs w:val="24"/>
              <w:lang w:val="ro-RO"/>
            </w:rPr>
          </w:pPr>
          <w:r w:rsidRPr="001D34A5">
            <w:rPr>
              <w:rFonts w:ascii="Arial" w:hAnsi="Arial" w:cs="Arial"/>
              <w:b/>
              <w:color w:val="000000"/>
              <w:sz w:val="24"/>
              <w:szCs w:val="24"/>
              <w:lang w:val="ro-RO"/>
            </w:rPr>
            <w:t>Monitorizarea implementării planului:</w:t>
          </w:r>
        </w:p>
        <w:p w:rsidR="00110EE7" w:rsidRDefault="00110EE7" w:rsidP="00110EE7">
          <w:pPr>
            <w:numPr>
              <w:ilvl w:val="0"/>
              <w:numId w:val="1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m</w:t>
          </w:r>
          <w:r w:rsidRPr="001D34A5">
            <w:rPr>
              <w:rFonts w:ascii="Arial" w:hAnsi="Arial" w:cs="Arial"/>
              <w:color w:val="000000"/>
              <w:sz w:val="24"/>
              <w:szCs w:val="24"/>
              <w:lang w:val="ro-RO"/>
            </w:rPr>
            <w:t>onitorizare permanentă a măsurilor</w:t>
          </w:r>
          <w:r>
            <w:rPr>
              <w:rFonts w:ascii="Arial" w:hAnsi="Arial" w:cs="Arial"/>
              <w:color w:val="000000"/>
              <w:sz w:val="24"/>
              <w:szCs w:val="24"/>
              <w:lang w:val="ro-RO"/>
            </w:rPr>
            <w:t xml:space="preserve"> propuse pentru reducerea impactului asupra habitatelor și speciilor de interes comunitar, în vederea aplicării lor corecte, complete și la timp,</w:t>
          </w:r>
        </w:p>
        <w:p w:rsidR="00110EE7" w:rsidRDefault="00110EE7" w:rsidP="00110EE7">
          <w:pPr>
            <w:numPr>
              <w:ilvl w:val="0"/>
              <w:numId w:val="1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monitorizarea modului în care se respectă prevederile amenajamentului,</w:t>
          </w:r>
        </w:p>
        <w:p w:rsidR="00110EE7" w:rsidRDefault="00110EE7" w:rsidP="00110EE7">
          <w:pPr>
            <w:numPr>
              <w:ilvl w:val="0"/>
              <w:numId w:val="1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monitorizarea modului în care se pun în practică prevederile amenajamentului,</w:t>
          </w:r>
        </w:p>
        <w:p w:rsidR="00110EE7" w:rsidRDefault="00110EE7" w:rsidP="00110EE7">
          <w:pPr>
            <w:numPr>
              <w:ilvl w:val="0"/>
              <w:numId w:val="19"/>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monitorizarea respectării legislației de mediu</w:t>
          </w:r>
        </w:p>
        <w:p w:rsidR="00110EE7" w:rsidRPr="001D34A5" w:rsidRDefault="00110EE7" w:rsidP="00110EE7">
          <w:pPr>
            <w:autoSpaceDE w:val="0"/>
            <w:autoSpaceDN w:val="0"/>
            <w:adjustRightInd w:val="0"/>
            <w:spacing w:after="0" w:line="240" w:lineRule="auto"/>
            <w:ind w:left="360"/>
            <w:jc w:val="both"/>
            <w:rPr>
              <w:rFonts w:ascii="Arial" w:hAnsi="Arial" w:cs="Arial"/>
              <w:color w:val="000000"/>
              <w:sz w:val="24"/>
              <w:szCs w:val="24"/>
              <w:lang w:val="ro-RO"/>
            </w:rPr>
          </w:pPr>
        </w:p>
        <w:p w:rsidR="00110EE7" w:rsidRDefault="00110EE7" w:rsidP="00110EE7">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10EE7" w:rsidRPr="003025C2" w:rsidRDefault="00110EE7" w:rsidP="00110EE7">
          <w:pPr>
            <w:numPr>
              <w:ilvl w:val="0"/>
              <w:numId w:val="24"/>
            </w:numPr>
            <w:autoSpaceDE w:val="0"/>
            <w:autoSpaceDN w:val="0"/>
            <w:adjustRightInd w:val="0"/>
            <w:spacing w:after="0" w:line="240" w:lineRule="auto"/>
            <w:jc w:val="both"/>
            <w:rPr>
              <w:rFonts w:ascii="Arial" w:hAnsi="Arial" w:cs="Arial"/>
              <w:color w:val="000000"/>
              <w:sz w:val="24"/>
              <w:szCs w:val="24"/>
              <w:lang w:val="ro-RO" w:eastAsia="ro-RO"/>
            </w:rPr>
          </w:pPr>
          <w:r w:rsidRPr="003025C2">
            <w:rPr>
              <w:rFonts w:ascii="Arial" w:hAnsi="Arial" w:cs="Arial"/>
              <w:color w:val="000000"/>
              <w:sz w:val="24"/>
              <w:szCs w:val="24"/>
              <w:lang w:val="ro-RO" w:eastAsia="ro-RO"/>
            </w:rPr>
            <w:t xml:space="preserve">Titularul are obligația de a menţine şi de a nu periclita starea de conservare favorabilă a speciilor şi habitatelor naturale precum şi de a asigura integritatea Reţelei Ecologice Europene Natura 2000/ariilor naturale protejate. </w:t>
          </w:r>
        </w:p>
        <w:p w:rsidR="00110EE7" w:rsidRPr="00A97DF9" w:rsidRDefault="00110EE7" w:rsidP="00110EE7">
          <w:pPr>
            <w:pStyle w:val="Listparagraf"/>
            <w:numPr>
              <w:ilvl w:val="0"/>
              <w:numId w:val="19"/>
            </w:numPr>
            <w:autoSpaceDE w:val="0"/>
            <w:autoSpaceDN w:val="0"/>
            <w:adjustRightInd w:val="0"/>
            <w:spacing w:after="0" w:line="240" w:lineRule="auto"/>
            <w:jc w:val="both"/>
            <w:rPr>
              <w:rFonts w:ascii="Arial" w:eastAsia="Times New Roman" w:hAnsi="Arial" w:cs="Arial"/>
              <w:color w:val="000000"/>
              <w:sz w:val="24"/>
              <w:szCs w:val="24"/>
              <w:lang w:val="ro-RO"/>
            </w:rPr>
          </w:pPr>
          <w:r w:rsidRPr="00A97DF9">
            <w:rPr>
              <w:rFonts w:ascii="Arial" w:eastAsia="Times New Roman" w:hAnsi="Arial" w:cs="Arial"/>
              <w:color w:val="000000"/>
              <w:sz w:val="24"/>
              <w:szCs w:val="24"/>
              <w:lang w:val="ro-RO"/>
            </w:rPr>
            <w:t>Resp</w:t>
          </w:r>
          <w:r>
            <w:rPr>
              <w:rFonts w:ascii="Arial" w:eastAsia="Times New Roman" w:hAnsi="Arial" w:cs="Arial"/>
              <w:color w:val="000000"/>
              <w:sz w:val="24"/>
              <w:szCs w:val="24"/>
              <w:lang w:val="ro-RO"/>
            </w:rPr>
            <w:t>ectarea prevederilor din avizul administratorului ariilor naturale protejate.</w:t>
          </w:r>
        </w:p>
        <w:p w:rsidR="00110EE7" w:rsidRPr="00A97DF9" w:rsidRDefault="00110EE7" w:rsidP="00110EE7">
          <w:pPr>
            <w:pStyle w:val="Listparagraf"/>
            <w:numPr>
              <w:ilvl w:val="0"/>
              <w:numId w:val="19"/>
            </w:numPr>
            <w:autoSpaceDE w:val="0"/>
            <w:autoSpaceDN w:val="0"/>
            <w:adjustRightInd w:val="0"/>
            <w:spacing w:after="0" w:line="240" w:lineRule="auto"/>
            <w:jc w:val="both"/>
            <w:rPr>
              <w:rFonts w:ascii="Arial" w:eastAsia="Times New Roman" w:hAnsi="Arial" w:cs="Arial"/>
              <w:color w:val="000000"/>
              <w:sz w:val="24"/>
              <w:szCs w:val="24"/>
              <w:lang w:val="ro-RO"/>
            </w:rPr>
          </w:pPr>
          <w:r w:rsidRPr="00A97DF9">
            <w:rPr>
              <w:rFonts w:ascii="Arial" w:eastAsia="SimSun" w:hAnsi="Arial" w:cs="Arial"/>
              <w:color w:val="000000"/>
              <w:kern w:val="24"/>
              <w:sz w:val="24"/>
              <w:szCs w:val="24"/>
              <w:lang w:val="ro-RO" w:eastAsia="ar-SA"/>
            </w:rPr>
            <w:t>Respectarea legisla</w:t>
          </w:r>
          <w:r>
            <w:rPr>
              <w:rFonts w:ascii="Cambria Math" w:eastAsia="SimSun" w:hAnsi="Cambria Math" w:cs="Cambria Math"/>
              <w:color w:val="000000"/>
              <w:kern w:val="24"/>
              <w:sz w:val="24"/>
              <w:szCs w:val="24"/>
              <w:lang w:val="ro-RO" w:eastAsia="ar-SA"/>
            </w:rPr>
            <w:t>ţ</w:t>
          </w:r>
          <w:r w:rsidRPr="00A97DF9">
            <w:rPr>
              <w:rFonts w:ascii="Arial" w:eastAsia="SimSun" w:hAnsi="Arial" w:cs="Arial"/>
              <w:color w:val="000000"/>
              <w:kern w:val="24"/>
              <w:sz w:val="24"/>
              <w:szCs w:val="24"/>
              <w:lang w:val="ro-RO" w:eastAsia="ar-SA"/>
            </w:rPr>
            <w:t>iei de mediu în vigoare.</w:t>
          </w:r>
        </w:p>
        <w:p w:rsidR="001B317B" w:rsidRPr="00D3221B" w:rsidRDefault="00294999" w:rsidP="001B317B">
          <w:pPr>
            <w:autoSpaceDE w:val="0"/>
            <w:autoSpaceDN w:val="0"/>
            <w:adjustRightInd w:val="0"/>
            <w:spacing w:after="0" w:line="240" w:lineRule="auto"/>
            <w:jc w:val="both"/>
            <w:rPr>
              <w:rFonts w:ascii="Arial" w:hAnsi="Arial" w:cs="Arial"/>
              <w:color w:val="000000"/>
              <w:sz w:val="24"/>
              <w:szCs w:val="24"/>
              <w:highlight w:val="yellow"/>
              <w:lang w:val="ro-RO"/>
            </w:rPr>
          </w:pPr>
        </w:p>
        <w:p w:rsidR="00120764" w:rsidRDefault="00120764" w:rsidP="00120764">
          <w:pPr>
            <w:spacing w:after="0" w:line="240" w:lineRule="auto"/>
            <w:jc w:val="both"/>
            <w:rPr>
              <w:rFonts w:ascii="Arial" w:hAnsi="Arial" w:cs="Arial"/>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 xml:space="preserve">/procedura de evaluare adecvată: </w:t>
          </w:r>
          <w:r w:rsidRPr="000D7E0A">
            <w:rPr>
              <w:rFonts w:ascii="Arial" w:hAnsi="Arial" w:cs="Arial"/>
              <w:sz w:val="24"/>
              <w:szCs w:val="24"/>
              <w:lang w:val="ro-RO"/>
            </w:rPr>
            <w:t xml:space="preserve">elaborarea primei versiuni a planului a fost mediatizată de titular în mass media (publicații ziar: </w:t>
          </w:r>
          <w:r>
            <w:rPr>
              <w:rFonts w:ascii="Arial" w:hAnsi="Arial" w:cs="Arial"/>
              <w:sz w:val="24"/>
              <w:szCs w:val="24"/>
              <w:lang w:val="ro-RO"/>
            </w:rPr>
            <w:t>10.05.2016</w:t>
          </w:r>
          <w:r w:rsidRPr="000D7E0A">
            <w:rPr>
              <w:rFonts w:ascii="Arial" w:hAnsi="Arial" w:cs="Arial"/>
              <w:sz w:val="24"/>
              <w:szCs w:val="24"/>
              <w:lang w:val="ro-RO"/>
            </w:rPr>
            <w:t xml:space="preserve"> și  </w:t>
          </w:r>
          <w:r w:rsidR="00952347">
            <w:rPr>
              <w:rFonts w:ascii="Arial" w:hAnsi="Arial" w:cs="Arial"/>
              <w:sz w:val="24"/>
              <w:szCs w:val="24"/>
              <w:lang w:val="ro-RO"/>
            </w:rPr>
            <w:t>13.05.2016</w:t>
          </w:r>
          <w:r w:rsidRPr="000D7E0A">
            <w:rPr>
              <w:rFonts w:ascii="Arial" w:hAnsi="Arial" w:cs="Arial"/>
              <w:sz w:val="24"/>
              <w:szCs w:val="24"/>
              <w:lang w:val="ro-RO"/>
            </w:rPr>
            <w:t>); anunțul deciziei etapei de încadrare a fost publicat în mass media de titular (</w:t>
          </w:r>
          <w:r w:rsidR="00110EE7">
            <w:rPr>
              <w:rFonts w:ascii="Arial" w:hAnsi="Arial" w:cs="Arial"/>
              <w:sz w:val="24"/>
              <w:szCs w:val="24"/>
              <w:lang w:val="ro-RO"/>
            </w:rPr>
            <w:t>16.06.2016</w:t>
          </w:r>
          <w:r w:rsidRPr="000D7E0A">
            <w:rPr>
              <w:rFonts w:ascii="Arial" w:hAnsi="Arial" w:cs="Arial"/>
              <w:sz w:val="24"/>
              <w:szCs w:val="24"/>
              <w:lang w:val="ro-RO"/>
            </w:rPr>
            <w:t>) și pe site A.P.M. Sibiu în</w:t>
          </w:r>
          <w:r>
            <w:rPr>
              <w:rFonts w:ascii="Arial" w:hAnsi="Arial" w:cs="Arial"/>
              <w:sz w:val="24"/>
              <w:szCs w:val="24"/>
              <w:lang w:val="ro-RO"/>
            </w:rPr>
            <w:t xml:space="preserve"> </w:t>
          </w:r>
          <w:r w:rsidR="00110EE7">
            <w:rPr>
              <w:rFonts w:ascii="Arial" w:hAnsi="Arial" w:cs="Arial"/>
              <w:sz w:val="24"/>
              <w:szCs w:val="24"/>
              <w:lang w:val="ro-RO"/>
            </w:rPr>
            <w:t>1</w:t>
          </w:r>
          <w:r w:rsidR="000437CC">
            <w:rPr>
              <w:rFonts w:ascii="Arial" w:hAnsi="Arial" w:cs="Arial"/>
              <w:sz w:val="24"/>
              <w:szCs w:val="24"/>
              <w:lang w:val="ro-RO"/>
            </w:rPr>
            <w:t>6</w:t>
          </w:r>
          <w:r w:rsidR="00110EE7">
            <w:rPr>
              <w:rFonts w:ascii="Arial" w:hAnsi="Arial" w:cs="Arial"/>
              <w:sz w:val="24"/>
              <w:szCs w:val="24"/>
              <w:lang w:val="ro-RO"/>
            </w:rPr>
            <w:t>.06.2016</w:t>
          </w:r>
          <w:r>
            <w:rPr>
              <w:rFonts w:ascii="Arial" w:hAnsi="Arial" w:cs="Arial"/>
              <w:sz w:val="24"/>
              <w:szCs w:val="24"/>
              <w:lang w:val="ro-RO"/>
            </w:rPr>
            <w:t xml:space="preserve"> </w:t>
          </w:r>
        </w:p>
        <w:p w:rsidR="00120764" w:rsidRDefault="00120764" w:rsidP="001B317B">
          <w:pPr>
            <w:spacing w:after="0" w:line="240" w:lineRule="auto"/>
            <w:jc w:val="both"/>
            <w:rPr>
              <w:rFonts w:ascii="Arial" w:hAnsi="Arial" w:cs="Arial"/>
              <w:sz w:val="24"/>
              <w:szCs w:val="24"/>
              <w:lang w:val="ro-RO"/>
            </w:rPr>
          </w:pPr>
          <w:r>
            <w:rPr>
              <w:rFonts w:ascii="Arial" w:hAnsi="Arial" w:cs="Arial"/>
              <w:sz w:val="24"/>
              <w:szCs w:val="24"/>
              <w:lang w:val="ro-RO"/>
            </w:rPr>
            <w:t>Nu au fost înregistrate observații din partea publicului.</w:t>
          </w:r>
        </w:p>
        <w:p w:rsidR="000437CC" w:rsidRDefault="000437CC" w:rsidP="001B317B">
          <w:pPr>
            <w:spacing w:after="0" w:line="240" w:lineRule="auto"/>
            <w:jc w:val="both"/>
            <w:rPr>
              <w:rFonts w:ascii="Arial" w:hAnsi="Arial" w:cs="Arial"/>
              <w:sz w:val="24"/>
              <w:szCs w:val="24"/>
              <w:lang w:val="ro-RO"/>
            </w:rPr>
          </w:pPr>
        </w:p>
        <w:p w:rsidR="00120764" w:rsidRDefault="00120764" w:rsidP="001B317B">
          <w:pPr>
            <w:spacing w:after="0" w:line="240" w:lineRule="auto"/>
            <w:jc w:val="both"/>
            <w:rPr>
              <w:rFonts w:ascii="Arial" w:eastAsia="Times New Roman" w:hAnsi="Arial" w:cs="Arial"/>
              <w:sz w:val="24"/>
              <w:szCs w:val="24"/>
              <w:lang w:val="ro-RO" w:eastAsia="ro-RO"/>
            </w:rPr>
          </w:pPr>
          <w:r w:rsidRPr="00416519">
            <w:rPr>
              <w:rFonts w:ascii="Arial" w:eastAsia="Times New Roman" w:hAnsi="Arial" w:cs="Arial"/>
              <w:b/>
              <w:bCs/>
              <w:sz w:val="24"/>
              <w:szCs w:val="24"/>
              <w:lang w:val="ro-RO" w:eastAsia="ro-RO"/>
            </w:rPr>
            <w:t>Planul urmează să fie supus procedurii de adoptare fără aviz de mediu</w:t>
          </w:r>
          <w:r w:rsidRPr="00416519">
            <w:rPr>
              <w:rFonts w:ascii="Arial" w:eastAsia="Times New Roman" w:hAnsi="Arial" w:cs="Arial"/>
              <w:sz w:val="24"/>
              <w:szCs w:val="24"/>
              <w:lang w:val="ro-RO" w:eastAsia="ro-RO"/>
            </w:rPr>
            <w:t xml:space="preserve">.  </w:t>
          </w:r>
        </w:p>
        <w:p w:rsidR="00120764" w:rsidRDefault="00120764" w:rsidP="001B317B">
          <w:pPr>
            <w:spacing w:after="0" w:line="240" w:lineRule="auto"/>
            <w:jc w:val="both"/>
            <w:rPr>
              <w:rFonts w:ascii="Arial" w:eastAsia="Times New Roman" w:hAnsi="Arial" w:cs="Arial"/>
              <w:sz w:val="24"/>
              <w:szCs w:val="24"/>
              <w:lang w:val="ro-RO" w:eastAsia="ro-RO"/>
            </w:rPr>
          </w:pPr>
        </w:p>
        <w:p w:rsidR="00952347" w:rsidRDefault="00952347" w:rsidP="001B317B">
          <w:pPr>
            <w:spacing w:after="0" w:line="240" w:lineRule="auto"/>
            <w:jc w:val="both"/>
            <w:rPr>
              <w:rFonts w:ascii="Arial" w:eastAsia="Times New Roman" w:hAnsi="Arial" w:cs="Arial"/>
              <w:sz w:val="24"/>
              <w:szCs w:val="24"/>
              <w:lang w:val="ro-RO" w:eastAsia="ro-RO"/>
            </w:rPr>
          </w:pPr>
        </w:p>
        <w:p w:rsidR="00120764" w:rsidRDefault="00120764" w:rsidP="00120764">
          <w:pPr>
            <w:spacing w:after="0" w:line="240" w:lineRule="auto"/>
            <w:ind w:left="57"/>
            <w:rPr>
              <w:rFonts w:ascii="Arial" w:eastAsia="Times New Roman" w:hAnsi="Arial" w:cs="Arial"/>
              <w:b/>
              <w:sz w:val="24"/>
              <w:szCs w:val="24"/>
              <w:lang w:val="ro-RO" w:eastAsia="ro-RO"/>
            </w:rPr>
          </w:pPr>
          <w:r w:rsidRPr="00416519">
            <w:rPr>
              <w:rFonts w:ascii="Arial" w:eastAsia="Times New Roman" w:hAnsi="Arial" w:cs="Arial"/>
              <w:b/>
              <w:sz w:val="24"/>
              <w:szCs w:val="24"/>
              <w:lang w:val="ro-RO" w:eastAsia="ro-RO"/>
            </w:rPr>
            <w:t>Prezenta decizie a fost emisă în 3 (trei) exemplare origin</w:t>
          </w:r>
          <w:r>
            <w:rPr>
              <w:rFonts w:ascii="Arial" w:eastAsia="Times New Roman" w:hAnsi="Arial" w:cs="Arial"/>
              <w:b/>
              <w:sz w:val="24"/>
              <w:szCs w:val="24"/>
              <w:lang w:val="ro-RO" w:eastAsia="ro-RO"/>
            </w:rPr>
            <w:t>ale, fiecare având un număr de 12 ( doisprezece) pagini, semnate şi ştampila</w:t>
          </w:r>
          <w:r w:rsidRPr="00416519">
            <w:rPr>
              <w:rFonts w:ascii="Arial" w:eastAsia="Times New Roman" w:hAnsi="Arial" w:cs="Arial"/>
              <w:b/>
              <w:sz w:val="24"/>
              <w:szCs w:val="24"/>
              <w:lang w:val="ro-RO" w:eastAsia="ro-RO"/>
            </w:rPr>
            <w:t xml:space="preserve">te: </w:t>
          </w:r>
        </w:p>
        <w:p w:rsidR="00120764" w:rsidRPr="00C7168C" w:rsidRDefault="00120764" w:rsidP="00120764">
          <w:pPr>
            <w:pStyle w:val="Listparagraf"/>
            <w:numPr>
              <w:ilvl w:val="0"/>
              <w:numId w:val="19"/>
            </w:numPr>
            <w:spacing w:after="0" w:line="240" w:lineRule="auto"/>
            <w:rPr>
              <w:rFonts w:ascii="Arial" w:eastAsia="Times New Roman" w:hAnsi="Arial" w:cs="Arial"/>
              <w:b/>
              <w:sz w:val="24"/>
              <w:szCs w:val="24"/>
              <w:lang w:val="ro-RO" w:eastAsia="ro-RO"/>
            </w:rPr>
          </w:pPr>
          <w:r w:rsidRPr="00C7168C">
            <w:rPr>
              <w:rFonts w:ascii="Arial" w:eastAsia="Times New Roman" w:hAnsi="Arial" w:cs="Arial"/>
              <w:b/>
              <w:sz w:val="24"/>
              <w:szCs w:val="24"/>
              <w:lang w:val="ro-RO" w:eastAsia="ro-RO"/>
            </w:rPr>
            <w:t>1 ex. pentru solicitant, 2 ex. se arhivează la A.P.M. Sibiu.</w:t>
          </w:r>
        </w:p>
        <w:p w:rsidR="001B317B" w:rsidRPr="00D3221B" w:rsidRDefault="00294999" w:rsidP="001B317B">
          <w:pPr>
            <w:spacing w:after="0" w:line="240" w:lineRule="auto"/>
            <w:jc w:val="both"/>
            <w:rPr>
              <w:rFonts w:ascii="Arial" w:hAnsi="Arial" w:cs="Arial"/>
              <w:sz w:val="24"/>
              <w:szCs w:val="24"/>
              <w:lang w:val="ro-RO"/>
            </w:rPr>
          </w:pPr>
        </w:p>
      </w:sdtContent>
    </w:sdt>
    <w:p w:rsidR="003A4395" w:rsidRDefault="00294999"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1C4F82"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294999"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E5021D" w:rsidRDefault="00E5021D" w:rsidP="00E5021D">
          <w:pPr>
            <w:spacing w:after="0" w:line="240" w:lineRule="auto"/>
            <w:contextualSpacing/>
            <w:rPr>
              <w:rFonts w:ascii="Arial" w:hAnsi="Arial" w:cs="Arial"/>
              <w:b/>
              <w:bCs/>
              <w:sz w:val="24"/>
              <w:szCs w:val="24"/>
              <w:lang w:val="ro-RO"/>
            </w:rPr>
          </w:pPr>
        </w:p>
        <w:p w:rsidR="00E5021D" w:rsidRDefault="00E5021D" w:rsidP="00E5021D">
          <w:pPr>
            <w:spacing w:after="0" w:line="240" w:lineRule="auto"/>
            <w:contextualSpacing/>
            <w:rPr>
              <w:rFonts w:ascii="Arial" w:hAnsi="Arial" w:cs="Arial"/>
              <w:b/>
              <w:bCs/>
              <w:sz w:val="24"/>
              <w:szCs w:val="24"/>
              <w:lang w:val="ro-RO"/>
            </w:rPr>
          </w:pPr>
        </w:p>
        <w:p w:rsidR="00E5021D" w:rsidRDefault="00E5021D" w:rsidP="00E5021D">
          <w:pPr>
            <w:spacing w:after="0" w:line="240" w:lineRule="auto"/>
            <w:contextualSpacing/>
            <w:rPr>
              <w:rFonts w:ascii="Arial" w:hAnsi="Arial" w:cs="Arial"/>
              <w:b/>
              <w:bCs/>
              <w:sz w:val="24"/>
              <w:szCs w:val="24"/>
              <w:lang w:val="ro-RO"/>
            </w:rPr>
          </w:pPr>
        </w:p>
        <w:p w:rsidR="00E5021D" w:rsidRPr="00E5021D" w:rsidRDefault="00E5021D" w:rsidP="00E5021D">
          <w:pPr>
            <w:spacing w:after="0" w:line="240" w:lineRule="auto"/>
            <w:contextualSpacing/>
            <w:rPr>
              <w:rFonts w:ascii="Arial" w:hAnsi="Arial" w:cs="Arial"/>
              <w:b/>
              <w:sz w:val="24"/>
              <w:szCs w:val="24"/>
              <w:lang w:val="ro-RO"/>
            </w:rPr>
          </w:pPr>
          <w:r w:rsidRPr="00E5021D">
            <w:rPr>
              <w:rFonts w:ascii="Arial" w:hAnsi="Arial" w:cs="Arial"/>
              <w:b/>
              <w:sz w:val="24"/>
              <w:szCs w:val="24"/>
              <w:lang w:val="ro-RO"/>
            </w:rPr>
            <w:t xml:space="preserve">DIRECTOR EXECUTIV,                            </w:t>
          </w:r>
          <w:r w:rsidRPr="00E5021D">
            <w:rPr>
              <w:rFonts w:ascii="Arial" w:hAnsi="Arial" w:cs="Arial"/>
              <w:b/>
              <w:sz w:val="24"/>
              <w:szCs w:val="24"/>
              <w:lang w:val="ro-RO"/>
            </w:rPr>
            <w:tab/>
            <w:t xml:space="preserve">                            ŞEF SERVICIU AVIZE,</w:t>
          </w:r>
        </w:p>
        <w:p w:rsidR="00E5021D" w:rsidRPr="00E5021D" w:rsidRDefault="00E5021D" w:rsidP="00E5021D">
          <w:pPr>
            <w:spacing w:after="0" w:line="240" w:lineRule="auto"/>
            <w:contextualSpacing/>
            <w:rPr>
              <w:rFonts w:ascii="Arial" w:hAnsi="Arial" w:cs="Arial"/>
              <w:b/>
              <w:sz w:val="24"/>
              <w:szCs w:val="24"/>
              <w:lang w:val="ro-RO"/>
            </w:rPr>
          </w:pPr>
          <w:r w:rsidRPr="00E5021D">
            <w:rPr>
              <w:rFonts w:ascii="Arial" w:hAnsi="Arial" w:cs="Arial"/>
              <w:b/>
              <w:sz w:val="24"/>
              <w:szCs w:val="24"/>
              <w:lang w:val="ro-RO"/>
            </w:rPr>
            <w:t xml:space="preserve">   Ionel Stelian NAICU</w:t>
          </w:r>
          <w:r w:rsidRPr="00E5021D">
            <w:rPr>
              <w:rFonts w:ascii="Arial" w:hAnsi="Arial" w:cs="Arial"/>
              <w:b/>
              <w:sz w:val="24"/>
              <w:szCs w:val="24"/>
              <w:lang w:val="ro-RO"/>
            </w:rPr>
            <w:tab/>
            <w:t xml:space="preserve">    </w:t>
          </w:r>
          <w:r w:rsidRPr="00E5021D">
            <w:rPr>
              <w:rFonts w:ascii="Arial" w:hAnsi="Arial" w:cs="Arial"/>
              <w:b/>
              <w:sz w:val="24"/>
              <w:szCs w:val="24"/>
              <w:lang w:val="ro-RO"/>
            </w:rPr>
            <w:tab/>
            <w:t xml:space="preserve">                                             ACORDURI, AUTORIZAȚII,                                           </w:t>
          </w:r>
          <w:r w:rsidRPr="00E5021D">
            <w:rPr>
              <w:rFonts w:ascii="Arial" w:hAnsi="Arial" w:cs="Arial"/>
              <w:b/>
              <w:sz w:val="24"/>
              <w:szCs w:val="24"/>
              <w:lang w:val="ro-RO"/>
            </w:rPr>
            <w:tab/>
            <w:t xml:space="preserve">                                                                                              Ruxandra HAȘEGAN</w:t>
          </w:r>
        </w:p>
        <w:p w:rsidR="00E5021D" w:rsidRPr="00E5021D" w:rsidRDefault="00E5021D" w:rsidP="00E5021D">
          <w:pPr>
            <w:spacing w:after="0" w:line="240" w:lineRule="auto"/>
            <w:jc w:val="center"/>
            <w:rPr>
              <w:rFonts w:ascii="Arial" w:hAnsi="Arial" w:cs="Arial"/>
              <w:b/>
              <w:sz w:val="24"/>
              <w:szCs w:val="24"/>
              <w:lang w:val="ro-RO"/>
            </w:rPr>
          </w:pPr>
        </w:p>
        <w:p w:rsidR="00E5021D" w:rsidRDefault="00E5021D" w:rsidP="00E5021D">
          <w:pPr>
            <w:spacing w:after="0" w:line="240" w:lineRule="auto"/>
            <w:jc w:val="center"/>
            <w:rPr>
              <w:rFonts w:ascii="Arial" w:hAnsi="Arial" w:cs="Arial"/>
              <w:b/>
              <w:sz w:val="24"/>
              <w:szCs w:val="24"/>
              <w:lang w:val="ro-RO"/>
            </w:rPr>
          </w:pPr>
          <w:r w:rsidRPr="00E5021D">
            <w:rPr>
              <w:rFonts w:ascii="Arial" w:hAnsi="Arial" w:cs="Arial"/>
              <w:b/>
              <w:sz w:val="24"/>
              <w:szCs w:val="24"/>
              <w:lang w:val="ro-RO"/>
            </w:rPr>
            <w:tab/>
          </w:r>
          <w:r w:rsidRPr="00E5021D">
            <w:rPr>
              <w:rFonts w:ascii="Arial" w:hAnsi="Arial" w:cs="Arial"/>
              <w:b/>
              <w:sz w:val="24"/>
              <w:szCs w:val="24"/>
              <w:lang w:val="ro-RO"/>
            </w:rPr>
            <w:tab/>
          </w:r>
          <w:r w:rsidRPr="00E5021D">
            <w:rPr>
              <w:rFonts w:ascii="Arial" w:hAnsi="Arial" w:cs="Arial"/>
              <w:b/>
              <w:sz w:val="24"/>
              <w:szCs w:val="24"/>
              <w:lang w:val="ro-RO"/>
            </w:rPr>
            <w:tab/>
          </w:r>
          <w:r w:rsidRPr="00E5021D">
            <w:rPr>
              <w:rFonts w:ascii="Arial" w:hAnsi="Arial" w:cs="Arial"/>
              <w:b/>
              <w:sz w:val="24"/>
              <w:szCs w:val="24"/>
              <w:lang w:val="ro-RO"/>
            </w:rPr>
            <w:tab/>
          </w:r>
          <w:r w:rsidRPr="00E5021D">
            <w:rPr>
              <w:rFonts w:ascii="Arial" w:hAnsi="Arial" w:cs="Arial"/>
              <w:b/>
              <w:sz w:val="24"/>
              <w:szCs w:val="24"/>
              <w:lang w:val="ro-RO"/>
            </w:rPr>
            <w:tab/>
          </w:r>
        </w:p>
        <w:p w:rsidR="00E5021D" w:rsidRDefault="00E5021D" w:rsidP="00E5021D">
          <w:pPr>
            <w:spacing w:after="0" w:line="240" w:lineRule="auto"/>
            <w:jc w:val="center"/>
            <w:rPr>
              <w:rFonts w:ascii="Arial" w:hAnsi="Arial" w:cs="Arial"/>
              <w:b/>
              <w:sz w:val="24"/>
              <w:szCs w:val="24"/>
              <w:lang w:val="ro-RO"/>
            </w:rPr>
          </w:pPr>
        </w:p>
        <w:p w:rsidR="00E5021D" w:rsidRDefault="00E5021D" w:rsidP="00E5021D">
          <w:pPr>
            <w:spacing w:after="0" w:line="240" w:lineRule="auto"/>
            <w:jc w:val="center"/>
            <w:rPr>
              <w:rFonts w:ascii="Arial" w:hAnsi="Arial" w:cs="Arial"/>
              <w:b/>
              <w:sz w:val="24"/>
              <w:szCs w:val="24"/>
              <w:lang w:val="ro-RO"/>
            </w:rPr>
          </w:pPr>
        </w:p>
        <w:p w:rsidR="00E5021D" w:rsidRDefault="00E5021D" w:rsidP="00E5021D">
          <w:pPr>
            <w:spacing w:after="0" w:line="240" w:lineRule="auto"/>
            <w:jc w:val="center"/>
            <w:rPr>
              <w:rFonts w:ascii="Arial" w:hAnsi="Arial" w:cs="Arial"/>
              <w:b/>
              <w:sz w:val="24"/>
              <w:szCs w:val="24"/>
              <w:lang w:val="ro-RO"/>
            </w:rPr>
          </w:pPr>
        </w:p>
        <w:p w:rsidR="00E5021D" w:rsidRDefault="00E5021D" w:rsidP="00E5021D">
          <w:pPr>
            <w:spacing w:after="0" w:line="240" w:lineRule="auto"/>
            <w:jc w:val="center"/>
            <w:rPr>
              <w:rFonts w:ascii="Arial" w:hAnsi="Arial" w:cs="Arial"/>
              <w:b/>
              <w:sz w:val="24"/>
              <w:szCs w:val="24"/>
              <w:lang w:val="ro-RO"/>
            </w:rPr>
          </w:pPr>
        </w:p>
        <w:p w:rsidR="00E5021D" w:rsidRDefault="00E5021D" w:rsidP="00E5021D">
          <w:pPr>
            <w:spacing w:after="0" w:line="240" w:lineRule="auto"/>
            <w:jc w:val="center"/>
            <w:rPr>
              <w:rFonts w:ascii="Arial" w:hAnsi="Arial" w:cs="Arial"/>
              <w:b/>
              <w:sz w:val="24"/>
              <w:szCs w:val="24"/>
              <w:lang w:val="ro-RO"/>
            </w:rPr>
          </w:pPr>
        </w:p>
        <w:p w:rsidR="00E5021D" w:rsidRPr="00E5021D" w:rsidRDefault="00E5021D" w:rsidP="00E5021D">
          <w:pPr>
            <w:spacing w:after="0" w:line="240" w:lineRule="auto"/>
            <w:jc w:val="center"/>
            <w:rPr>
              <w:rFonts w:ascii="Arial" w:hAnsi="Arial" w:cs="Arial"/>
              <w:b/>
              <w:sz w:val="24"/>
              <w:szCs w:val="24"/>
              <w:lang w:val="ro-RO"/>
            </w:rPr>
          </w:pPr>
        </w:p>
        <w:p w:rsidR="00E5021D" w:rsidRPr="00E5021D" w:rsidRDefault="00E5021D" w:rsidP="00E5021D">
          <w:pPr>
            <w:spacing w:after="0" w:line="240" w:lineRule="auto"/>
            <w:jc w:val="center"/>
            <w:rPr>
              <w:rFonts w:ascii="Arial" w:hAnsi="Arial" w:cs="Arial"/>
              <w:b/>
              <w:sz w:val="24"/>
              <w:szCs w:val="24"/>
              <w:lang w:val="ro-RO"/>
            </w:rPr>
          </w:pPr>
          <w:r w:rsidRPr="00E5021D">
            <w:rPr>
              <w:rFonts w:ascii="Arial" w:hAnsi="Arial" w:cs="Arial"/>
              <w:b/>
              <w:sz w:val="24"/>
              <w:szCs w:val="24"/>
              <w:lang w:val="ro-RO"/>
            </w:rPr>
            <w:t xml:space="preserve">                                                                      </w:t>
          </w:r>
        </w:p>
        <w:p w:rsidR="00E5021D" w:rsidRPr="00E5021D" w:rsidRDefault="00E5021D" w:rsidP="00E5021D">
          <w:pPr>
            <w:spacing w:after="0" w:line="240" w:lineRule="auto"/>
            <w:rPr>
              <w:rFonts w:ascii="Arial" w:hAnsi="Arial" w:cs="Arial"/>
              <w:b/>
              <w:sz w:val="24"/>
              <w:szCs w:val="24"/>
              <w:lang w:val="ro-RO"/>
            </w:rPr>
          </w:pPr>
          <w:r w:rsidRPr="00E5021D">
            <w:rPr>
              <w:rFonts w:ascii="Arial" w:hAnsi="Arial" w:cs="Arial"/>
              <w:b/>
              <w:sz w:val="24"/>
              <w:szCs w:val="24"/>
              <w:lang w:val="ro-RO"/>
            </w:rPr>
            <w:t xml:space="preserve">                                                                                                              ÎNTOCMIT,</w:t>
          </w:r>
        </w:p>
        <w:p w:rsidR="00E5021D" w:rsidRPr="00E5021D" w:rsidRDefault="00E5021D" w:rsidP="00E5021D">
          <w:pPr>
            <w:spacing w:after="0" w:line="240" w:lineRule="auto"/>
            <w:rPr>
              <w:rFonts w:ascii="Arial" w:hAnsi="Arial" w:cs="Arial"/>
              <w:b/>
              <w:sz w:val="24"/>
              <w:szCs w:val="24"/>
              <w:lang w:val="ro-RO"/>
            </w:rPr>
          </w:pPr>
          <w:r w:rsidRPr="00E5021D">
            <w:rPr>
              <w:rFonts w:ascii="Arial" w:hAnsi="Arial" w:cs="Arial"/>
              <w:b/>
              <w:sz w:val="24"/>
              <w:szCs w:val="24"/>
              <w:lang w:val="ro-RO"/>
            </w:rPr>
            <w:t xml:space="preserve">                                                                                                   Ing. Gabriela BELAŞCU</w:t>
          </w:r>
        </w:p>
        <w:p w:rsidR="00E5021D" w:rsidRPr="00C033AF" w:rsidRDefault="00E5021D" w:rsidP="00E5021D">
          <w:pPr>
            <w:spacing w:after="0" w:line="360" w:lineRule="auto"/>
            <w:ind w:left="2880" w:firstLine="720"/>
            <w:rPr>
              <w:rFonts w:ascii="Arial" w:hAnsi="Arial" w:cs="Arial"/>
              <w:bCs/>
              <w:sz w:val="24"/>
              <w:szCs w:val="24"/>
              <w:lang w:val="ro-RO"/>
            </w:rPr>
          </w:pPr>
        </w:p>
        <w:p w:rsidR="0071693D" w:rsidRDefault="001C4F82"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ectPr w:rsidR="0071693D" w:rsidSect="000437CC">
      <w:footerReference w:type="even" r:id="rId13"/>
      <w:footerReference w:type="default" r:id="rId14"/>
      <w:headerReference w:type="first" r:id="rId15"/>
      <w:footerReference w:type="first" r:id="rId16"/>
      <w:type w:val="continuous"/>
      <w:pgSz w:w="12240" w:h="15840" w:code="1"/>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BD" w:rsidRDefault="001C4F82">
      <w:pPr>
        <w:spacing w:after="0" w:line="240" w:lineRule="auto"/>
      </w:pPr>
      <w:r>
        <w:separator/>
      </w:r>
    </w:p>
  </w:endnote>
  <w:endnote w:type="continuationSeparator" w:id="0">
    <w:p w:rsidR="00662FBD" w:rsidRDefault="001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C4F82"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294999"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E7" w:rsidRDefault="00110EE7" w:rsidP="00110EE7">
    <w:pPr>
      <w:tabs>
        <w:tab w:val="right" w:pos="9360"/>
      </w:tabs>
      <w:spacing w:after="0" w:line="240" w:lineRule="auto"/>
      <w:jc w:val="center"/>
      <w:rPr>
        <w:rFonts w:ascii="Arial" w:hAnsi="Arial" w:cs="Arial"/>
        <w:b/>
        <w:color w:val="00214E"/>
        <w:sz w:val="24"/>
        <w:szCs w:val="24"/>
        <w:lang w:val="pt-BR"/>
      </w:rPr>
    </w:pPr>
  </w:p>
  <w:p w:rsidR="00110EE7" w:rsidRPr="00CE04A6" w:rsidRDefault="00294999" w:rsidP="00110EE7">
    <w:pPr>
      <w:tabs>
        <w:tab w:val="right" w:pos="9360"/>
      </w:tabs>
      <w:spacing w:after="0" w:line="240" w:lineRule="auto"/>
      <w:jc w:val="center"/>
      <w:rPr>
        <w:rFonts w:ascii="Arial" w:hAnsi="Arial" w:cs="Arial"/>
        <w:b/>
        <w:color w:val="00214E"/>
        <w:sz w:val="24"/>
        <w:szCs w:val="24"/>
        <w:lang w:val="ro-RO"/>
      </w:rPr>
    </w:pPr>
    <w:r>
      <w:rPr>
        <w:rFonts w:ascii="Arial" w:hAnsi="Arial" w:cs="Arial"/>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42.9pt;margin-top:-27.6pt;width:41.9pt;height:34.45pt;z-index:-251652096;mso-position-horizontal-relative:text;mso-position-vertical-relative:text">
          <v:imagedata r:id="rId1" o:title=""/>
        </v:shape>
        <o:OLEObject Type="Embed" ProgID="CorelDRAW.Graphic.13" ShapeID="_x0000_s2094" DrawAspect="Content" ObjectID="_1528533994" r:id="rId2"/>
      </w:pict>
    </w:r>
    <w:r w:rsidR="00110EE7">
      <w:rPr>
        <w:rFonts w:ascii="Arial" w:hAnsi="Arial" w:cs="Arial"/>
        <w:noProof/>
        <w:lang w:val="ro-RO" w:eastAsia="ro-RO"/>
      </w:rPr>
      <mc:AlternateContent>
        <mc:Choice Requires="wps">
          <w:drawing>
            <wp:anchor distT="0" distB="0" distL="114300" distR="114300" simplePos="0" relativeHeight="251663360" behindDoc="0" locked="0" layoutInCell="1" allowOverlap="1" wp14:anchorId="64C1B67D" wp14:editId="7682D796">
              <wp:simplePos x="0" y="0"/>
              <wp:positionH relativeFrom="column">
                <wp:posOffset>-142875</wp:posOffset>
              </wp:positionH>
              <wp:positionV relativeFrom="paragraph">
                <wp:posOffset>-53340</wp:posOffset>
              </wp:positionV>
              <wp:extent cx="6248400" cy="635"/>
              <wp:effectExtent l="0" t="0" r="19050" b="37465"/>
              <wp:wrapNone/>
              <wp:docPr id="7" name="Conector drept cu săgeată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7" o:spid="_x0000_s1026" type="#_x0000_t32" style="position:absolute;margin-left:-11.25pt;margin-top:-4.2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" strokecolor="#00214e" strokeweight="1.5pt"/>
          </w:pict>
        </mc:Fallback>
      </mc:AlternateContent>
    </w:r>
    <w:r w:rsidR="00110EE7" w:rsidRPr="00CE04A6">
      <w:rPr>
        <w:rFonts w:ascii="Arial" w:hAnsi="Arial" w:cs="Arial"/>
        <w:b/>
        <w:color w:val="00214E"/>
        <w:sz w:val="24"/>
        <w:szCs w:val="24"/>
        <w:lang w:val="pt-BR"/>
      </w:rPr>
      <w:t>AGEN</w:t>
    </w:r>
    <w:r w:rsidR="00110EE7" w:rsidRPr="00CE04A6">
      <w:rPr>
        <w:rFonts w:ascii="Arial" w:hAnsi="Arial" w:cs="Arial"/>
        <w:b/>
        <w:color w:val="00214E"/>
        <w:sz w:val="24"/>
        <w:szCs w:val="24"/>
        <w:lang w:val="ro-RO"/>
      </w:rPr>
      <w:t>ŢIA PENTRU PROTECŢIA MEDIULUI SIBIU</w:t>
    </w:r>
  </w:p>
  <w:p w:rsidR="00110EE7" w:rsidRPr="00CE04A6" w:rsidRDefault="00110EE7" w:rsidP="00110EE7">
    <w:pPr>
      <w:tabs>
        <w:tab w:val="right" w:pos="9360"/>
      </w:tabs>
      <w:spacing w:after="0" w:line="240" w:lineRule="auto"/>
      <w:ind w:right="-1074"/>
      <w:rPr>
        <w:rFonts w:ascii="Arial" w:hAnsi="Arial" w:cs="Arial"/>
        <w:color w:val="00214E"/>
        <w:sz w:val="24"/>
        <w:szCs w:val="24"/>
        <w:lang w:val="ro-RO"/>
      </w:rPr>
    </w:pPr>
    <w:r w:rsidRPr="00CE04A6">
      <w:rPr>
        <w:rFonts w:ascii="Arial" w:hAnsi="Arial" w:cs="Arial"/>
        <w:color w:val="00214E"/>
        <w:sz w:val="24"/>
        <w:szCs w:val="24"/>
        <w:lang w:val="ro-RO"/>
      </w:rPr>
      <w:t>Str. Hipodromului nr. 2A . Tel: 0269.256.545; 0269.422.653; Serviciul Autorizări 0269.256.547</w:t>
    </w:r>
  </w:p>
  <w:p w:rsidR="00110EE7" w:rsidRPr="00CE04A6" w:rsidRDefault="00110EE7" w:rsidP="00110EE7">
    <w:pPr>
      <w:tabs>
        <w:tab w:val="right" w:pos="9360"/>
      </w:tabs>
      <w:spacing w:after="0" w:line="240" w:lineRule="auto"/>
      <w:ind w:right="-1074"/>
      <w:rPr>
        <w:rFonts w:ascii="Times New Roman" w:hAnsi="Times New Roman"/>
        <w:sz w:val="24"/>
        <w:szCs w:val="24"/>
        <w:lang w:val="ro-RO"/>
      </w:rPr>
    </w:pPr>
    <w:r w:rsidRPr="00CE04A6">
      <w:rPr>
        <w:rFonts w:ascii="Arial" w:hAnsi="Arial" w:cs="Arial"/>
        <w:color w:val="00214E"/>
        <w:sz w:val="24"/>
        <w:szCs w:val="24"/>
        <w:lang w:val="ro-RO"/>
      </w:rPr>
      <w:t xml:space="preserve">                    Fax : 0269. 444.145; </w:t>
    </w:r>
    <w:r w:rsidRPr="00CE04A6">
      <w:rPr>
        <w:rFonts w:ascii="Arial" w:hAnsi="Arial" w:cs="Arial"/>
        <w:lang w:val="ro-RO"/>
      </w:rPr>
      <w:t xml:space="preserve">e-mail : </w:t>
    </w:r>
    <w:hyperlink r:id="rId3" w:history="1">
      <w:r w:rsidRPr="00CE04A6">
        <w:rPr>
          <w:rFonts w:ascii="Arial" w:hAnsi="Arial" w:cs="Arial"/>
          <w:color w:val="0000FF"/>
          <w:sz w:val="24"/>
          <w:szCs w:val="24"/>
          <w:u w:val="single"/>
          <w:lang w:val="ro-RO"/>
        </w:rPr>
        <w:t>office@apmsb.anpm.ro</w:t>
      </w:r>
    </w:hyperlink>
    <w:r w:rsidRPr="00CE04A6">
      <w:rPr>
        <w:rFonts w:ascii="Arial" w:hAnsi="Arial" w:cs="Arial"/>
        <w:lang w:val="ro-RO"/>
      </w:rPr>
      <w:t xml:space="preserve">; </w:t>
    </w:r>
    <w:hyperlink r:id="rId4" w:history="1">
      <w:r w:rsidRPr="00CE04A6">
        <w:rPr>
          <w:rFonts w:ascii="Arial" w:hAnsi="Arial" w:cs="Arial"/>
          <w:color w:val="0000FF"/>
          <w:sz w:val="24"/>
          <w:szCs w:val="24"/>
          <w:u w:val="single"/>
          <w:lang w:val="ro-RO"/>
        </w:rPr>
        <w:t>http://apmsb.anpm.ro</w:t>
      </w:r>
    </w:hyperlink>
  </w:p>
  <w:p w:rsidR="00110EE7" w:rsidRDefault="00294999" w:rsidP="00110EE7">
    <w:pPr>
      <w:pStyle w:val="Subsol"/>
    </w:pPr>
    <w:sdt>
      <w:sdtPr>
        <w:id w:val="-1448996842"/>
        <w:docPartObj>
          <w:docPartGallery w:val="Page Numbers (Bottom of Page)"/>
          <w:docPartUnique/>
        </w:docPartObj>
      </w:sdtPr>
      <w:sdtEndPr/>
      <w:sdtContent>
        <w:r w:rsidR="00110EE7">
          <w:t xml:space="preserve">                                                                                    </w:t>
        </w:r>
        <w:r w:rsidR="00110EE7">
          <w:fldChar w:fldCharType="begin"/>
        </w:r>
        <w:r w:rsidR="00110EE7">
          <w:instrText>PAGE   \* MERGEFORMAT</w:instrText>
        </w:r>
        <w:r w:rsidR="00110EE7">
          <w:fldChar w:fldCharType="separate"/>
        </w:r>
        <w:r w:rsidRPr="00294999">
          <w:rPr>
            <w:noProof/>
            <w:lang w:val="ro-RO"/>
          </w:rPr>
          <w:t>2</w:t>
        </w:r>
        <w:r w:rsidR="00110EE7">
          <w:fldChar w:fldCharType="end"/>
        </w:r>
      </w:sdtContent>
    </w:sdt>
  </w:p>
  <w:p w:rsidR="00B72680" w:rsidRPr="00110EE7" w:rsidRDefault="00294999" w:rsidP="00110EE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0C" w:rsidRDefault="0047670C">
    <w:pPr>
      <w:pStyle w:val="Subsol"/>
      <w:jc w:val="center"/>
    </w:pPr>
  </w:p>
  <w:p w:rsidR="0047670C" w:rsidRPr="00CE04A6" w:rsidRDefault="00294999" w:rsidP="0047670C">
    <w:pPr>
      <w:tabs>
        <w:tab w:val="right" w:pos="9360"/>
      </w:tabs>
      <w:spacing w:after="0" w:line="240" w:lineRule="auto"/>
      <w:jc w:val="center"/>
      <w:rPr>
        <w:rFonts w:ascii="Arial" w:hAnsi="Arial" w:cs="Arial"/>
        <w:b/>
        <w:color w:val="00214E"/>
        <w:sz w:val="24"/>
        <w:szCs w:val="24"/>
        <w:lang w:val="ro-RO"/>
      </w:rPr>
    </w:pPr>
    <w:r>
      <w:rPr>
        <w:rFonts w:ascii="Arial" w:hAnsi="Arial" w:cs="Arial"/>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27.6pt;width:41.9pt;height:34.45pt;z-index:-251655168">
          <v:imagedata r:id="rId1" o:title=""/>
        </v:shape>
        <o:OLEObject Type="Embed" ProgID="CorelDRAW.Graphic.13" ShapeID="_x0000_s2090" DrawAspect="Content" ObjectID="_1528533996" r:id="rId2"/>
      </w:pict>
    </w:r>
    <w:r w:rsidR="0047670C">
      <w:rPr>
        <w:rFonts w:ascii="Arial" w:hAnsi="Arial" w:cs="Arial"/>
        <w:noProof/>
        <w:lang w:val="ro-RO" w:eastAsia="ro-RO"/>
      </w:rPr>
      <mc:AlternateContent>
        <mc:Choice Requires="wps">
          <w:drawing>
            <wp:anchor distT="0" distB="0" distL="114300" distR="114300" simplePos="0" relativeHeight="251660288" behindDoc="0" locked="0" layoutInCell="1" allowOverlap="1" wp14:anchorId="401B8E10" wp14:editId="7C25D5CC">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47670C" w:rsidRPr="00CE04A6">
      <w:rPr>
        <w:rFonts w:ascii="Arial" w:hAnsi="Arial" w:cs="Arial"/>
        <w:b/>
        <w:color w:val="00214E"/>
        <w:sz w:val="24"/>
        <w:szCs w:val="24"/>
        <w:lang w:val="pt-BR"/>
      </w:rPr>
      <w:t>AGEN</w:t>
    </w:r>
    <w:r w:rsidR="0047670C" w:rsidRPr="00CE04A6">
      <w:rPr>
        <w:rFonts w:ascii="Arial" w:hAnsi="Arial" w:cs="Arial"/>
        <w:b/>
        <w:color w:val="00214E"/>
        <w:sz w:val="24"/>
        <w:szCs w:val="24"/>
        <w:lang w:val="ro-RO"/>
      </w:rPr>
      <w:t>ŢIA PENTRU PROTECŢIA MEDIULUI SIBIU</w:t>
    </w:r>
  </w:p>
  <w:p w:rsidR="0047670C" w:rsidRPr="00CE04A6" w:rsidRDefault="0047670C" w:rsidP="0047670C">
    <w:pPr>
      <w:tabs>
        <w:tab w:val="right" w:pos="9360"/>
      </w:tabs>
      <w:spacing w:after="0" w:line="240" w:lineRule="auto"/>
      <w:ind w:right="-1074"/>
      <w:rPr>
        <w:rFonts w:ascii="Arial" w:hAnsi="Arial" w:cs="Arial"/>
        <w:color w:val="00214E"/>
        <w:sz w:val="24"/>
        <w:szCs w:val="24"/>
        <w:lang w:val="ro-RO"/>
      </w:rPr>
    </w:pPr>
    <w:r w:rsidRPr="00CE04A6">
      <w:rPr>
        <w:rFonts w:ascii="Arial" w:hAnsi="Arial" w:cs="Arial"/>
        <w:color w:val="00214E"/>
        <w:sz w:val="24"/>
        <w:szCs w:val="24"/>
        <w:lang w:val="ro-RO"/>
      </w:rPr>
      <w:t>Str. Hipodromului nr. 2A . Tel: 0269.256.545; 0269.422.653; Serviciul Autorizări 0269.256.547</w:t>
    </w:r>
  </w:p>
  <w:p w:rsidR="0047670C" w:rsidRPr="00CE04A6" w:rsidRDefault="0047670C" w:rsidP="0047670C">
    <w:pPr>
      <w:tabs>
        <w:tab w:val="right" w:pos="9360"/>
      </w:tabs>
      <w:spacing w:after="0" w:line="240" w:lineRule="auto"/>
      <w:ind w:right="-1074"/>
      <w:rPr>
        <w:rFonts w:ascii="Times New Roman" w:hAnsi="Times New Roman"/>
        <w:sz w:val="24"/>
        <w:szCs w:val="24"/>
        <w:lang w:val="ro-RO"/>
      </w:rPr>
    </w:pPr>
    <w:r w:rsidRPr="00CE04A6">
      <w:rPr>
        <w:rFonts w:ascii="Arial" w:hAnsi="Arial" w:cs="Arial"/>
        <w:color w:val="00214E"/>
        <w:sz w:val="24"/>
        <w:szCs w:val="24"/>
        <w:lang w:val="ro-RO"/>
      </w:rPr>
      <w:t xml:space="preserve">                    Fax : 0269. 444.145; </w:t>
    </w:r>
    <w:r w:rsidRPr="00CE04A6">
      <w:rPr>
        <w:rFonts w:ascii="Arial" w:hAnsi="Arial" w:cs="Arial"/>
        <w:lang w:val="ro-RO"/>
      </w:rPr>
      <w:t xml:space="preserve">e-mail : </w:t>
    </w:r>
    <w:hyperlink r:id="rId3" w:history="1">
      <w:r w:rsidRPr="00CE04A6">
        <w:rPr>
          <w:rFonts w:ascii="Arial" w:hAnsi="Arial" w:cs="Arial"/>
          <w:color w:val="0000FF"/>
          <w:sz w:val="24"/>
          <w:szCs w:val="24"/>
          <w:u w:val="single"/>
          <w:lang w:val="ro-RO"/>
        </w:rPr>
        <w:t>office@apmsb.anpm.ro</w:t>
      </w:r>
    </w:hyperlink>
    <w:r w:rsidRPr="00CE04A6">
      <w:rPr>
        <w:rFonts w:ascii="Arial" w:hAnsi="Arial" w:cs="Arial"/>
        <w:lang w:val="ro-RO"/>
      </w:rPr>
      <w:t xml:space="preserve">; </w:t>
    </w:r>
    <w:hyperlink r:id="rId4" w:history="1">
      <w:r w:rsidRPr="00CE04A6">
        <w:rPr>
          <w:rFonts w:ascii="Arial" w:hAnsi="Arial" w:cs="Arial"/>
          <w:color w:val="0000FF"/>
          <w:sz w:val="24"/>
          <w:szCs w:val="24"/>
          <w:u w:val="single"/>
          <w:lang w:val="ro-RO"/>
        </w:rPr>
        <w:t>http://apmsb.anpm.ro</w:t>
      </w:r>
    </w:hyperlink>
  </w:p>
  <w:p w:rsidR="0047670C" w:rsidRDefault="0047670C" w:rsidP="0047670C">
    <w:pPr>
      <w:pStyle w:val="Subsol"/>
    </w:pPr>
    <w:r>
      <w:t xml:space="preserve">                                                                                                                                                                </w:t>
    </w:r>
  </w:p>
  <w:p w:rsidR="00B72680" w:rsidRPr="002A3904" w:rsidRDefault="0047670C" w:rsidP="008F6BB4">
    <w:pPr>
      <w:pStyle w:val="Subsol"/>
      <w:rPr>
        <w:rFonts w:ascii="Arial" w:hAnsi="Arial" w:cs="Arial"/>
        <w:sz w:val="20"/>
        <w:szCs w:val="20"/>
      </w:rPr>
    </w:pPr>
    <w:r>
      <w:rPr>
        <w:rFonts w:ascii="Arial" w:hAnsi="Arial" w:cs="Arial"/>
        <w:sz w:val="20"/>
        <w:szCs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BD" w:rsidRDefault="001C4F82">
      <w:pPr>
        <w:spacing w:after="0" w:line="240" w:lineRule="auto"/>
      </w:pPr>
      <w:r>
        <w:separator/>
      </w:r>
    </w:p>
  </w:footnote>
  <w:footnote w:type="continuationSeparator" w:id="0">
    <w:p w:rsidR="00662FBD" w:rsidRDefault="001C4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294999" w:rsidP="00CB7325">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28533995" r:id="rId2"/>
      </w:pict>
    </w:r>
    <w:r w:rsidR="001C4F82">
      <w:rPr>
        <w:noProof/>
        <w:lang w:val="ro-RO" w:eastAsia="ro-RO"/>
      </w:rPr>
      <w:drawing>
        <wp:anchor distT="0" distB="0" distL="114300" distR="114300" simplePos="0" relativeHeight="251657216" behindDoc="0" locked="0" layoutInCell="1" allowOverlap="1" wp14:anchorId="14959134" wp14:editId="48F0272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C4F82" w:rsidRPr="00A75327">
      <w:rPr>
        <w:lang w:val="ro-RO"/>
      </w:rPr>
      <w:tab/>
      <w:t xml:space="preserve">   </w:t>
    </w:r>
    <w:sdt>
      <w:sdtPr>
        <w:rPr>
          <w:lang w:val="ro-RO"/>
        </w:rPr>
        <w:alias w:val="Câmp editabil text"/>
        <w:tag w:val="CampEditabil"/>
        <w:id w:val="-239953112"/>
      </w:sdtPr>
      <w:sdtEndPr/>
      <w:sdtContent>
        <w:r w:rsidR="001C4F82" w:rsidRPr="002C710A">
          <w:rPr>
            <w:rFonts w:ascii="Arial" w:hAnsi="Arial" w:cs="Arial"/>
            <w:b/>
            <w:color w:val="00214E"/>
            <w:sz w:val="32"/>
            <w:szCs w:val="32"/>
            <w:lang w:val="ro-RO"/>
          </w:rPr>
          <w:t>Ministerul Mediului, Apelor şi Pădurilor</w:t>
        </w:r>
      </w:sdtContent>
    </w:sdt>
  </w:p>
  <w:p w:rsidR="00652042" w:rsidRPr="002C710A" w:rsidRDefault="00294999"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1C4F82" w:rsidRPr="002C710A">
          <w:rPr>
            <w:rFonts w:ascii="Arial" w:hAnsi="Arial" w:cs="Arial"/>
            <w:b/>
            <w:color w:val="00214E"/>
            <w:sz w:val="36"/>
            <w:szCs w:val="36"/>
            <w:lang w:val="ro-RO"/>
          </w:rPr>
          <w:t>Agenţia Naţională pentru Protecţia Mediului</w:t>
        </w:r>
      </w:sdtContent>
    </w:sdt>
  </w:p>
  <w:p w:rsidR="00652042" w:rsidRPr="003167DA" w:rsidRDefault="0029499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294999"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70C" w:rsidRPr="00A75327" w:rsidTr="00A97E74">
      <w:trPr>
        <w:trHeight w:val="692"/>
        <w:jc w:val="center"/>
      </w:trPr>
      <w:tc>
        <w:tcPr>
          <w:tcW w:w="9747" w:type="dxa"/>
          <w:shd w:val="clear" w:color="auto" w:fill="auto"/>
          <w:vAlign w:val="center"/>
        </w:tcPr>
        <w:p w:rsidR="0047670C" w:rsidRPr="002C710A" w:rsidRDefault="00294999" w:rsidP="00A97E74">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47670C" w:rsidRPr="002C710A">
                <w:rPr>
                  <w:rFonts w:ascii="Arial" w:hAnsi="Arial" w:cs="Arial"/>
                  <w:b/>
                  <w:bCs/>
                  <w:color w:val="000000" w:themeColor="text1"/>
                  <w:sz w:val="28"/>
                  <w:szCs w:val="28"/>
                  <w:lang w:val="ro-RO"/>
                </w:rPr>
                <w:t xml:space="preserve">AGENŢIA PENTRU PROTECŢIA MEDIULUI </w:t>
              </w:r>
              <w:r w:rsidR="0047670C">
                <w:rPr>
                  <w:rFonts w:ascii="Arial" w:hAnsi="Arial" w:cs="Arial"/>
                  <w:b/>
                  <w:bCs/>
                  <w:color w:val="000000" w:themeColor="text1"/>
                  <w:sz w:val="28"/>
                  <w:szCs w:val="28"/>
                  <w:lang w:val="ro-RO"/>
                </w:rPr>
                <w:t>SIBIU</w:t>
              </w:r>
            </w:sdtContent>
          </w:sdt>
        </w:p>
      </w:tc>
    </w:tr>
  </w:tbl>
  <w:p w:rsidR="0047670C" w:rsidRPr="00132FEC" w:rsidRDefault="0047670C" w:rsidP="0047670C">
    <w:pPr>
      <w:spacing w:after="0" w:line="240" w:lineRule="auto"/>
      <w:rPr>
        <w:rFonts w:ascii="Arial" w:hAnsi="Arial" w:cs="Arial"/>
        <w:b/>
        <w:color w:val="0000FF"/>
        <w:sz w:val="24"/>
        <w:szCs w:val="24"/>
        <w:lang w:val="ro-RO"/>
      </w:rPr>
    </w:pPr>
  </w:p>
  <w:p w:rsidR="0047670C" w:rsidRPr="00132FEC" w:rsidRDefault="0047670C" w:rsidP="0047670C">
    <w:pPr>
      <w:spacing w:after="0" w:line="240" w:lineRule="auto"/>
      <w:rPr>
        <w:rFonts w:ascii="Arial" w:hAnsi="Arial" w:cs="Arial"/>
        <w:sz w:val="24"/>
        <w:szCs w:val="24"/>
        <w:lang w:val="ro-RO"/>
      </w:rPr>
    </w:pPr>
    <w:r w:rsidRPr="00132FEC">
      <w:rPr>
        <w:rFonts w:ascii="Arial" w:hAnsi="Arial" w:cs="Arial"/>
        <w:sz w:val="24"/>
        <w:szCs w:val="24"/>
        <w:lang w:val="ro-RO"/>
      </w:rPr>
      <w:t>Nr.</w:t>
    </w:r>
  </w:p>
  <w:p w:rsidR="0047670C" w:rsidRPr="00132FEC" w:rsidRDefault="0047670C" w:rsidP="0047670C">
    <w:pPr>
      <w:spacing w:after="0" w:line="240" w:lineRule="auto"/>
      <w:rPr>
        <w:rFonts w:ascii="Arial" w:hAnsi="Arial" w:cs="Arial"/>
        <w:sz w:val="24"/>
        <w:szCs w:val="24"/>
        <w:lang w:val="ro-RO"/>
      </w:rPr>
    </w:pPr>
    <w:r w:rsidRPr="00132FEC">
      <w:rPr>
        <w:rFonts w:ascii="Arial" w:hAnsi="Arial" w:cs="Arial"/>
        <w:sz w:val="24"/>
        <w:szCs w:val="24"/>
        <w:lang w:val="ro-RO"/>
      </w:rPr>
      <w:t xml:space="preserve">Referitor dosar: </w:t>
    </w:r>
    <w:r>
      <w:rPr>
        <w:rFonts w:ascii="Arial" w:hAnsi="Arial" w:cs="Arial"/>
        <w:sz w:val="24"/>
        <w:szCs w:val="24"/>
        <w:lang w:val="ro-RO"/>
      </w:rPr>
      <w:t>10517/10.05.2016</w:t>
    </w:r>
  </w:p>
  <w:p w:rsidR="0047670C" w:rsidRPr="0090788F" w:rsidRDefault="0047670C" w:rsidP="0047670C">
    <w:pPr>
      <w:spacing w:after="0" w:line="240" w:lineRule="auto"/>
      <w:ind w:firstLine="720"/>
      <w:jc w:val="center"/>
      <w:rPr>
        <w:rFonts w:ascii="Verdana" w:hAnsi="Verdana"/>
        <w:b/>
        <w:color w:val="0000FF"/>
        <w:sz w:val="18"/>
        <w:szCs w:val="18"/>
        <w:lang w:val="ro-RO"/>
      </w:rPr>
    </w:pPr>
  </w:p>
  <w:p w:rsidR="00B72680" w:rsidRPr="0090788F" w:rsidRDefault="0029499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7939"/>
    <w:multiLevelType w:val="hybridMultilevel"/>
    <w:tmpl w:val="85F48AF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FEB513E"/>
    <w:multiLevelType w:val="hybridMultilevel"/>
    <w:tmpl w:val="A0F21174"/>
    <w:lvl w:ilvl="0" w:tplc="2E98C846">
      <w:numFmt w:val="bullet"/>
      <w:lvlText w:val="-"/>
      <w:lvlJc w:val="left"/>
      <w:pPr>
        <w:ind w:left="1080" w:hanging="360"/>
      </w:pPr>
      <w:rPr>
        <w:rFonts w:ascii="Calibri" w:eastAsia="Calibri" w:hAnsi="Calibri" w:cs="Calibri" w:hint="default"/>
        <w:i w:val="0"/>
        <w:color w:val="auto"/>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97A1F"/>
    <w:multiLevelType w:val="hybridMultilevel"/>
    <w:tmpl w:val="AB9C04B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2005B1"/>
    <w:multiLevelType w:val="hybridMultilevel"/>
    <w:tmpl w:val="6F66036E"/>
    <w:lvl w:ilvl="0" w:tplc="269C764A">
      <w:numFmt w:val="bullet"/>
      <w:lvlText w:val="-"/>
      <w:lvlJc w:val="left"/>
      <w:pPr>
        <w:ind w:left="720" w:hanging="360"/>
      </w:pPr>
      <w:rPr>
        <w:rFonts w:ascii="Calibri" w:eastAsia="Calibri" w:hAnsi="Calibri" w:cs="Calibri" w:hint="default"/>
        <w:i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3467D0"/>
    <w:multiLevelType w:val="hybridMultilevel"/>
    <w:tmpl w:val="E6AABF4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D9D39EF"/>
    <w:multiLevelType w:val="hybridMultilevel"/>
    <w:tmpl w:val="800E184C"/>
    <w:lvl w:ilvl="0" w:tplc="62421232">
      <w:numFmt w:val="bullet"/>
      <w:lvlText w:val="-"/>
      <w:lvlJc w:val="left"/>
      <w:pPr>
        <w:ind w:left="1440" w:hanging="360"/>
      </w:pPr>
      <w:rPr>
        <w:rFonts w:ascii="Garamond" w:eastAsia="Microsoft Sans Serif" w:hAnsi="Garamond"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1E211071"/>
    <w:multiLevelType w:val="hybridMultilevel"/>
    <w:tmpl w:val="603C6280"/>
    <w:lvl w:ilvl="0" w:tplc="62421232">
      <w:numFmt w:val="bullet"/>
      <w:lvlText w:val="-"/>
      <w:lvlJc w:val="left"/>
      <w:pPr>
        <w:ind w:left="720" w:hanging="360"/>
      </w:pPr>
      <w:rPr>
        <w:rFonts w:ascii="Garamond" w:eastAsia="Microsoft Sans Serif"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0">
    <w:nsid w:val="27407CC7"/>
    <w:multiLevelType w:val="hybridMultilevel"/>
    <w:tmpl w:val="F468DE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155DE"/>
    <w:multiLevelType w:val="hybridMultilevel"/>
    <w:tmpl w:val="41501B28"/>
    <w:lvl w:ilvl="0" w:tplc="4C7A6CC6">
      <w:numFmt w:val="bullet"/>
      <w:lvlText w:val="-"/>
      <w:lvlJc w:val="left"/>
      <w:pPr>
        <w:ind w:left="720" w:hanging="360"/>
      </w:pPr>
      <w:rPr>
        <w:rFonts w:ascii="Calibri" w:eastAsia="Calibri" w:hAnsi="Calibri" w:cs="Calibri" w:hint="default"/>
        <w:i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A77284"/>
    <w:multiLevelType w:val="hybridMultilevel"/>
    <w:tmpl w:val="0B9E2E96"/>
    <w:lvl w:ilvl="0" w:tplc="62421232">
      <w:numFmt w:val="bullet"/>
      <w:lvlText w:val="-"/>
      <w:lvlJc w:val="left"/>
      <w:pPr>
        <w:ind w:left="1440" w:hanging="360"/>
      </w:pPr>
      <w:rPr>
        <w:rFonts w:ascii="Garamond" w:eastAsia="Microsoft Sans Serif" w:hAnsi="Garamond"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0251F96"/>
    <w:multiLevelType w:val="hybridMultilevel"/>
    <w:tmpl w:val="AC60600C"/>
    <w:lvl w:ilvl="0" w:tplc="ECF4DB4E">
      <w:start w:val="1"/>
      <w:numFmt w:val="bullet"/>
      <w:lvlText w:val=""/>
      <w:lvlJc w:val="left"/>
      <w:pPr>
        <w:tabs>
          <w:tab w:val="num" w:pos="720"/>
        </w:tabs>
        <w:ind w:left="720" w:hanging="360"/>
      </w:pPr>
      <w:rPr>
        <w:rFonts w:ascii="Wingdings" w:hAnsi="Wingdings" w:hint="default"/>
      </w:rPr>
    </w:lvl>
    <w:lvl w:ilvl="1" w:tplc="ACC46822">
      <w:start w:val="1"/>
      <w:numFmt w:val="bullet"/>
      <w:lvlText w:val="-"/>
      <w:lvlJc w:val="left"/>
      <w:pPr>
        <w:tabs>
          <w:tab w:val="num" w:pos="1440"/>
        </w:tabs>
        <w:ind w:left="1440" w:hanging="360"/>
      </w:pPr>
      <w:rPr>
        <w:rFonts w:ascii="Sylfaen" w:hAnsi="Sylfaen" w:hint="default"/>
      </w:rPr>
    </w:lvl>
    <w:lvl w:ilvl="2" w:tplc="E60C0040">
      <w:start w:val="1"/>
      <w:numFmt w:val="bullet"/>
      <w:lvlText w:val=""/>
      <w:lvlJc w:val="left"/>
      <w:pPr>
        <w:tabs>
          <w:tab w:val="num" w:pos="2160"/>
        </w:tabs>
        <w:ind w:left="2160" w:hanging="360"/>
      </w:pPr>
      <w:rPr>
        <w:rFonts w:ascii="Wingdings" w:hAnsi="Wingdings" w:hint="default"/>
      </w:rPr>
    </w:lvl>
    <w:lvl w:ilvl="3" w:tplc="DB96A178" w:tentative="1">
      <w:start w:val="1"/>
      <w:numFmt w:val="bullet"/>
      <w:lvlText w:val=""/>
      <w:lvlJc w:val="left"/>
      <w:pPr>
        <w:tabs>
          <w:tab w:val="num" w:pos="2880"/>
        </w:tabs>
        <w:ind w:left="2880" w:hanging="360"/>
      </w:pPr>
      <w:rPr>
        <w:rFonts w:ascii="Wingdings" w:hAnsi="Wingdings" w:hint="default"/>
      </w:rPr>
    </w:lvl>
    <w:lvl w:ilvl="4" w:tplc="19EA77F0" w:tentative="1">
      <w:start w:val="1"/>
      <w:numFmt w:val="bullet"/>
      <w:lvlText w:val=""/>
      <w:lvlJc w:val="left"/>
      <w:pPr>
        <w:tabs>
          <w:tab w:val="num" w:pos="3600"/>
        </w:tabs>
        <w:ind w:left="3600" w:hanging="360"/>
      </w:pPr>
      <w:rPr>
        <w:rFonts w:ascii="Wingdings" w:hAnsi="Wingdings" w:hint="default"/>
      </w:rPr>
    </w:lvl>
    <w:lvl w:ilvl="5" w:tplc="AF68B68A" w:tentative="1">
      <w:start w:val="1"/>
      <w:numFmt w:val="bullet"/>
      <w:lvlText w:val=""/>
      <w:lvlJc w:val="left"/>
      <w:pPr>
        <w:tabs>
          <w:tab w:val="num" w:pos="4320"/>
        </w:tabs>
        <w:ind w:left="4320" w:hanging="360"/>
      </w:pPr>
      <w:rPr>
        <w:rFonts w:ascii="Wingdings" w:hAnsi="Wingdings" w:hint="default"/>
      </w:rPr>
    </w:lvl>
    <w:lvl w:ilvl="6" w:tplc="5AE20596" w:tentative="1">
      <w:start w:val="1"/>
      <w:numFmt w:val="bullet"/>
      <w:lvlText w:val=""/>
      <w:lvlJc w:val="left"/>
      <w:pPr>
        <w:tabs>
          <w:tab w:val="num" w:pos="5040"/>
        </w:tabs>
        <w:ind w:left="5040" w:hanging="360"/>
      </w:pPr>
      <w:rPr>
        <w:rFonts w:ascii="Wingdings" w:hAnsi="Wingdings" w:hint="default"/>
      </w:rPr>
    </w:lvl>
    <w:lvl w:ilvl="7" w:tplc="9A005CF0" w:tentative="1">
      <w:start w:val="1"/>
      <w:numFmt w:val="bullet"/>
      <w:lvlText w:val=""/>
      <w:lvlJc w:val="left"/>
      <w:pPr>
        <w:tabs>
          <w:tab w:val="num" w:pos="5760"/>
        </w:tabs>
        <w:ind w:left="5760" w:hanging="360"/>
      </w:pPr>
      <w:rPr>
        <w:rFonts w:ascii="Wingdings" w:hAnsi="Wingdings" w:hint="default"/>
      </w:rPr>
    </w:lvl>
    <w:lvl w:ilvl="8" w:tplc="F2A6597C" w:tentative="1">
      <w:start w:val="1"/>
      <w:numFmt w:val="bullet"/>
      <w:lvlText w:val=""/>
      <w:lvlJc w:val="left"/>
      <w:pPr>
        <w:tabs>
          <w:tab w:val="num" w:pos="6480"/>
        </w:tabs>
        <w:ind w:left="6480" w:hanging="360"/>
      </w:pPr>
      <w:rPr>
        <w:rFonts w:ascii="Wingdings" w:hAnsi="Wingdings" w:hint="default"/>
      </w:rPr>
    </w:lvl>
  </w:abstractNum>
  <w:abstractNum w:abstractNumId="15">
    <w:nsid w:val="436E05BB"/>
    <w:multiLevelType w:val="hybridMultilevel"/>
    <w:tmpl w:val="FA54242A"/>
    <w:lvl w:ilvl="0" w:tplc="24923744">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DF4D2A"/>
    <w:multiLevelType w:val="hybridMultilevel"/>
    <w:tmpl w:val="FD84734C"/>
    <w:lvl w:ilvl="0" w:tplc="836C5B22">
      <w:start w:val="1"/>
      <w:numFmt w:val="bullet"/>
      <w:lvlText w:val=""/>
      <w:lvlJc w:val="left"/>
      <w:pPr>
        <w:tabs>
          <w:tab w:val="num" w:pos="720"/>
        </w:tabs>
        <w:ind w:left="720" w:hanging="360"/>
      </w:pPr>
      <w:rPr>
        <w:rFonts w:ascii="Wingdings" w:hAnsi="Wingdings" w:hint="default"/>
      </w:rPr>
    </w:lvl>
    <w:lvl w:ilvl="1" w:tplc="4A7E3D64">
      <w:start w:val="4"/>
      <w:numFmt w:val="bullet"/>
      <w:lvlText w:val="-"/>
      <w:lvlJc w:val="left"/>
      <w:pPr>
        <w:tabs>
          <w:tab w:val="num" w:pos="1440"/>
        </w:tabs>
        <w:ind w:left="1440" w:hanging="360"/>
      </w:pPr>
      <w:rPr>
        <w:rFonts w:ascii="Arial" w:eastAsia="Times New Roman" w:hAnsi="Arial" w:cs="Arial" w:hint="default"/>
      </w:rPr>
    </w:lvl>
    <w:lvl w:ilvl="2" w:tplc="DB7A98B4" w:tentative="1">
      <w:start w:val="1"/>
      <w:numFmt w:val="bullet"/>
      <w:lvlText w:val=""/>
      <w:lvlJc w:val="left"/>
      <w:pPr>
        <w:tabs>
          <w:tab w:val="num" w:pos="2160"/>
        </w:tabs>
        <w:ind w:left="2160" w:hanging="360"/>
      </w:pPr>
      <w:rPr>
        <w:rFonts w:ascii="Wingdings" w:hAnsi="Wingdings" w:hint="default"/>
      </w:rPr>
    </w:lvl>
    <w:lvl w:ilvl="3" w:tplc="C450C590" w:tentative="1">
      <w:start w:val="1"/>
      <w:numFmt w:val="bullet"/>
      <w:lvlText w:val=""/>
      <w:lvlJc w:val="left"/>
      <w:pPr>
        <w:tabs>
          <w:tab w:val="num" w:pos="2880"/>
        </w:tabs>
        <w:ind w:left="2880" w:hanging="360"/>
      </w:pPr>
      <w:rPr>
        <w:rFonts w:ascii="Wingdings" w:hAnsi="Wingdings" w:hint="default"/>
      </w:rPr>
    </w:lvl>
    <w:lvl w:ilvl="4" w:tplc="B69E6038" w:tentative="1">
      <w:start w:val="1"/>
      <w:numFmt w:val="bullet"/>
      <w:lvlText w:val=""/>
      <w:lvlJc w:val="left"/>
      <w:pPr>
        <w:tabs>
          <w:tab w:val="num" w:pos="3600"/>
        </w:tabs>
        <w:ind w:left="3600" w:hanging="360"/>
      </w:pPr>
      <w:rPr>
        <w:rFonts w:ascii="Wingdings" w:hAnsi="Wingdings" w:hint="default"/>
      </w:rPr>
    </w:lvl>
    <w:lvl w:ilvl="5" w:tplc="D77AF3C6" w:tentative="1">
      <w:start w:val="1"/>
      <w:numFmt w:val="bullet"/>
      <w:lvlText w:val=""/>
      <w:lvlJc w:val="left"/>
      <w:pPr>
        <w:tabs>
          <w:tab w:val="num" w:pos="4320"/>
        </w:tabs>
        <w:ind w:left="4320" w:hanging="360"/>
      </w:pPr>
      <w:rPr>
        <w:rFonts w:ascii="Wingdings" w:hAnsi="Wingdings" w:hint="default"/>
      </w:rPr>
    </w:lvl>
    <w:lvl w:ilvl="6" w:tplc="8368A1B4" w:tentative="1">
      <w:start w:val="1"/>
      <w:numFmt w:val="bullet"/>
      <w:lvlText w:val=""/>
      <w:lvlJc w:val="left"/>
      <w:pPr>
        <w:tabs>
          <w:tab w:val="num" w:pos="5040"/>
        </w:tabs>
        <w:ind w:left="5040" w:hanging="360"/>
      </w:pPr>
      <w:rPr>
        <w:rFonts w:ascii="Wingdings" w:hAnsi="Wingdings" w:hint="default"/>
      </w:rPr>
    </w:lvl>
    <w:lvl w:ilvl="7" w:tplc="16D41EE4" w:tentative="1">
      <w:start w:val="1"/>
      <w:numFmt w:val="bullet"/>
      <w:lvlText w:val=""/>
      <w:lvlJc w:val="left"/>
      <w:pPr>
        <w:tabs>
          <w:tab w:val="num" w:pos="5760"/>
        </w:tabs>
        <w:ind w:left="5760" w:hanging="360"/>
      </w:pPr>
      <w:rPr>
        <w:rFonts w:ascii="Wingdings" w:hAnsi="Wingdings" w:hint="default"/>
      </w:rPr>
    </w:lvl>
    <w:lvl w:ilvl="8" w:tplc="895AAC0E" w:tentative="1">
      <w:start w:val="1"/>
      <w:numFmt w:val="bullet"/>
      <w:lvlText w:val=""/>
      <w:lvlJc w:val="left"/>
      <w:pPr>
        <w:tabs>
          <w:tab w:val="num" w:pos="6480"/>
        </w:tabs>
        <w:ind w:left="6480" w:hanging="360"/>
      </w:pPr>
      <w:rPr>
        <w:rFonts w:ascii="Wingdings" w:hAnsi="Wingdings" w:hint="default"/>
      </w:rPr>
    </w:lvl>
  </w:abstractNum>
  <w:abstractNum w:abstractNumId="19">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0">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45FF4"/>
    <w:multiLevelType w:val="hybridMultilevel"/>
    <w:tmpl w:val="90C2D804"/>
    <w:lvl w:ilvl="0" w:tplc="D99E0FB2">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71E1294"/>
    <w:multiLevelType w:val="hybridMultilevel"/>
    <w:tmpl w:val="B48E54B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B3D1954"/>
    <w:multiLevelType w:val="hybridMultilevel"/>
    <w:tmpl w:val="E27C344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D142F6C"/>
    <w:multiLevelType w:val="hybridMultilevel"/>
    <w:tmpl w:val="0862104C"/>
    <w:lvl w:ilvl="0" w:tplc="2B023DE6">
      <w:numFmt w:val="bullet"/>
      <w:lvlText w:val="-"/>
      <w:lvlJc w:val="left"/>
      <w:pPr>
        <w:ind w:left="720" w:hanging="360"/>
      </w:pPr>
      <w:rPr>
        <w:rFonts w:ascii="Calibri" w:eastAsia="Calibri" w:hAnsi="Calibri" w:cs="Calibri" w:hint="default"/>
        <w:i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7"/>
  </w:num>
  <w:num w:numId="5">
    <w:abstractNumId w:val="20"/>
  </w:num>
  <w:num w:numId="6">
    <w:abstractNumId w:val="16"/>
  </w:num>
  <w:num w:numId="7">
    <w:abstractNumId w:val="0"/>
  </w:num>
  <w:num w:numId="8">
    <w:abstractNumId w:val="3"/>
  </w:num>
  <w:num w:numId="9">
    <w:abstractNumId w:val="2"/>
  </w:num>
  <w:num w:numId="10">
    <w:abstractNumId w:val="24"/>
  </w:num>
  <w:num w:numId="11">
    <w:abstractNumId w:val="12"/>
  </w:num>
  <w:num w:numId="12">
    <w:abstractNumId w:val="14"/>
  </w:num>
  <w:num w:numId="13">
    <w:abstractNumId w:val="18"/>
  </w:num>
  <w:num w:numId="14">
    <w:abstractNumId w:val="5"/>
  </w:num>
  <w:num w:numId="15">
    <w:abstractNumId w:val="21"/>
  </w:num>
  <w:num w:numId="16">
    <w:abstractNumId w:val="10"/>
  </w:num>
  <w:num w:numId="17">
    <w:abstractNumId w:val="13"/>
  </w:num>
  <w:num w:numId="18">
    <w:abstractNumId w:val="7"/>
  </w:num>
  <w:num w:numId="19">
    <w:abstractNumId w:val="1"/>
  </w:num>
  <w:num w:numId="20">
    <w:abstractNumId w:val="4"/>
  </w:num>
  <w:num w:numId="21">
    <w:abstractNumId w:val="15"/>
  </w:num>
  <w:num w:numId="22">
    <w:abstractNumId w:val="22"/>
  </w:num>
  <w:num w:numId="23">
    <w:abstractNumId w:val="6"/>
  </w:num>
  <w:num w:numId="24">
    <w:abstractNumId w:val="8"/>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50000" w:hash="bmIMY/Y2plWbuA43R58/YMQLCrc=" w:salt="RUs2oKFNqJwn+2IkKHpzz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C4F82"/>
    <w:rsid w:val="000272F9"/>
    <w:rsid w:val="000437CC"/>
    <w:rsid w:val="0005799C"/>
    <w:rsid w:val="000A5BFB"/>
    <w:rsid w:val="00110EE7"/>
    <w:rsid w:val="00114BD1"/>
    <w:rsid w:val="00120764"/>
    <w:rsid w:val="00181152"/>
    <w:rsid w:val="001812C0"/>
    <w:rsid w:val="001C4F82"/>
    <w:rsid w:val="00294999"/>
    <w:rsid w:val="002C310E"/>
    <w:rsid w:val="002E68F8"/>
    <w:rsid w:val="002F4372"/>
    <w:rsid w:val="0030733A"/>
    <w:rsid w:val="0033447B"/>
    <w:rsid w:val="00335FB7"/>
    <w:rsid w:val="00370544"/>
    <w:rsid w:val="00400284"/>
    <w:rsid w:val="00426468"/>
    <w:rsid w:val="0047670C"/>
    <w:rsid w:val="00482E01"/>
    <w:rsid w:val="004A78FF"/>
    <w:rsid w:val="004C43AF"/>
    <w:rsid w:val="005515DE"/>
    <w:rsid w:val="00662FBD"/>
    <w:rsid w:val="00682112"/>
    <w:rsid w:val="007E4B92"/>
    <w:rsid w:val="007F218F"/>
    <w:rsid w:val="00952347"/>
    <w:rsid w:val="009624AD"/>
    <w:rsid w:val="0097531F"/>
    <w:rsid w:val="009A719D"/>
    <w:rsid w:val="00A265AB"/>
    <w:rsid w:val="00A41A02"/>
    <w:rsid w:val="00A519A6"/>
    <w:rsid w:val="00AA0128"/>
    <w:rsid w:val="00AC6D19"/>
    <w:rsid w:val="00B16832"/>
    <w:rsid w:val="00CD0B73"/>
    <w:rsid w:val="00D146DC"/>
    <w:rsid w:val="00D230A2"/>
    <w:rsid w:val="00DC0D51"/>
    <w:rsid w:val="00E14E9E"/>
    <w:rsid w:val="00E202B9"/>
    <w:rsid w:val="00E47560"/>
    <w:rsid w:val="00E5021D"/>
    <w:rsid w:val="00E6526D"/>
    <w:rsid w:val="00ED4643"/>
    <w:rsid w:val="00F2165C"/>
    <w:rsid w:val="00FB39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0C"/>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0C"/>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Textsubstituen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Textsubstituen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Textsubstituen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Textsubstituen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Textsubstituen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Textsubstituen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Textsubstituen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Textsubstituen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Textsubstituen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Textsubstituen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Textsubstituen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Textsubstituen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Textsubstituen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Textsubstituen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Textsubstituen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Textsubstituen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Textsubstituent"/>
            </w:rPr>
            <w:t>....</w:t>
          </w:r>
        </w:p>
      </w:docPartBody>
    </w:docPart>
    <w:docPart>
      <w:docPartPr>
        <w:name w:val="A63A9C322B864D2B8EAB9D7EFDFA382E"/>
        <w:category>
          <w:name w:val="General"/>
          <w:gallery w:val="placeholder"/>
        </w:category>
        <w:types>
          <w:type w:val="bbPlcHdr"/>
        </w:types>
        <w:behaviors>
          <w:behavior w:val="content"/>
        </w:behaviors>
        <w:guid w:val="{5F8D8034-DBB3-40F6-A077-8D754AF6530F}"/>
      </w:docPartPr>
      <w:docPartBody>
        <w:p w:rsidR="00516083" w:rsidRDefault="00E051CB" w:rsidP="00E051CB">
          <w:pPr>
            <w:pStyle w:val="A63A9C322B864D2B8EAB9D7EFDFA382E"/>
          </w:pPr>
          <w:r w:rsidRPr="00761F3E">
            <w:rPr>
              <w:rStyle w:val="Textsubstituent"/>
              <w:rFonts w:ascii="Arial" w:hAnsi="Arial" w:cs="Arial"/>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94047"/>
    <w:rsid w:val="004B171F"/>
    <w:rsid w:val="004C531D"/>
    <w:rsid w:val="004F58B2"/>
    <w:rsid w:val="00516083"/>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051CB"/>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051C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A63A9C322B864D2B8EAB9D7EFDFA382E">
    <w:name w:val="A63A9C322B864D2B8EAB9D7EFDFA382E"/>
    <w:rsid w:val="00E051CB"/>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5ce5ef5-de93-4e0a-8b87-fa15aa064c6c","Numar":"65","Data":null,"NumarActReglementareInitial":null,"DataActReglementareInitial":null,"DataInceput":"2016-06-27T00:00:00","DataSfarsit":null,"Durata":null,"PunctLucruId":378251.0,"TipActId":3.0,"NumarCerere":null,"DataCerere":null,"NumarCerereScriptic":"10517","DataCerereScriptic":"2016-05-10T00:00:00","CodFiscal":null,"SordId":"(97DDF225-8257-C4FA-9680-58B8C15A5593)","SablonSordId":"(55A3B9C2-C16B-38F3-2ED1-31E69EABD699)","DosarSordId":"3367255","LatitudineWgs84":null,"LongitudineWgs84":null,"LatitudineStereo70":null,"LongitudineStereo70":null,"NumarAutorizatieGospodarireApe":null,"DataAutorizatieGospodarireApe":null,"DurataAutorizatieGospodarireApe":null,"Aba":null,"Sga":null,"AdresaSediuSocial":"Str. UNIRII, Nr. 32, Cisnadie, Judetul Sibiu","AdresaPunctLucru":null,"DenumireObiectiv":null,"DomeniuActivitate":null,"DomeniuSpecific":null,"ApmEmitere":null,"ApmRaportare":null,"AnpmApm":"APM Sibiu","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60C165D-3F72-45B9-AE94-50BE4A49E30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A9D044F-783E-4242-A8CF-507468933D24}">
  <ds:schemaRefs>
    <ds:schemaRef ds:uri="SIM.Reglementari.Model.Entities.ActReglementareModel"/>
  </ds:schemaRefs>
</ds:datastoreItem>
</file>

<file path=customXml/itemProps4.xml><?xml version="1.0" encoding="utf-8"?>
<ds:datastoreItem xmlns:ds="http://schemas.openxmlformats.org/officeDocument/2006/customXml" ds:itemID="{214E5EC9-6718-48FB-ACCB-FBF78FFCE7BE}">
  <ds:schemaRefs>
    <ds:schemaRef ds:uri="TableDependencies"/>
  </ds:schemaRefs>
</ds:datastoreItem>
</file>

<file path=customXml/itemProps5.xml><?xml version="1.0" encoding="utf-8"?>
<ds:datastoreItem xmlns:ds="http://schemas.openxmlformats.org/officeDocument/2006/customXml" ds:itemID="{8CE0E537-C578-49E4-B898-0038990D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12</Pages>
  <Words>4694</Words>
  <Characters>27228</Characters>
  <Application>Microsoft Office Word</Application>
  <DocSecurity>8</DocSecurity>
  <Lines>226</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31859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Gabriela Belascu</cp:lastModifiedBy>
  <cp:revision>14</cp:revision>
  <cp:lastPrinted>2016-06-27T07:28:00Z</cp:lastPrinted>
  <dcterms:created xsi:type="dcterms:W3CDTF">2016-05-23T13:31:00Z</dcterms:created>
  <dcterms:modified xsi:type="dcterms:W3CDTF">2016-06-27T09:00:00Z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459 - Plan de Amenajare a Fondului Forestier al orașului Cisnădie UP 1</vt:lpwstr>
  </property>
  <property fmtid="{D5CDD505-2E9C-101B-9397-08002B2CF9AE}" pid="5" name="SordId">
    <vt:lpwstr>(97DDF225-8257-C4FA-9680-58B8C15A5593)</vt:lpwstr>
  </property>
  <property fmtid="{D5CDD505-2E9C-101B-9397-08002B2CF9AE}" pid="6" name="VersiuneDocument">
    <vt:lpwstr>14</vt:lpwstr>
  </property>
  <property fmtid="{D5CDD505-2E9C-101B-9397-08002B2CF9AE}" pid="7" name="RuntimeGuid">
    <vt:lpwstr>ef100f4e-ddf5-4a66-bc5f-c904e600ffba</vt:lpwstr>
  </property>
  <property fmtid="{D5CDD505-2E9C-101B-9397-08002B2CF9AE}" pid="8" name="PunctLucruId">
    <vt:lpwstr>378251</vt:lpwstr>
  </property>
  <property fmtid="{D5CDD505-2E9C-101B-9397-08002B2CF9AE}" pid="9" name="SablonSordId">
    <vt:lpwstr>(55A3B9C2-C16B-38F3-2ED1-31E69EABD699)</vt:lpwstr>
  </property>
  <property fmtid="{D5CDD505-2E9C-101B-9397-08002B2CF9AE}" pid="10" name="DosarSordId">
    <vt:lpwstr>3367255</vt:lpwstr>
  </property>
  <property fmtid="{D5CDD505-2E9C-101B-9397-08002B2CF9AE}" pid="11" name="DosarCerereSordId">
    <vt:lpwstr>3336691</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a5ce5ef5-de93-4e0a-8b87-fa15aa064c6c</vt:lpwstr>
  </property>
  <property fmtid="{D5CDD505-2E9C-101B-9397-08002B2CF9AE}" pid="16" name="CommitRoles">
    <vt:lpwstr>false</vt:lpwstr>
  </property>
</Properties>
</file>