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36" w:rsidRPr="0076571A" w:rsidRDefault="00574C36" w:rsidP="00E61E0E">
      <w:pPr>
        <w:shd w:val="clear" w:color="auto" w:fill="FFFFFF"/>
        <w:adjustRightInd w:val="0"/>
        <w:spacing w:after="0" w:line="240" w:lineRule="auto"/>
        <w:jc w:val="center"/>
        <w:rPr>
          <w:rFonts w:ascii="Arial" w:hAnsi="Arial" w:cs="Arial"/>
          <w:b/>
          <w:sz w:val="24"/>
          <w:szCs w:val="24"/>
          <w:lang w:val="ro-RO"/>
        </w:rPr>
      </w:pPr>
    </w:p>
    <w:p w:rsidR="0085006B" w:rsidRDefault="0085006B" w:rsidP="001E7650">
      <w:pPr>
        <w:pStyle w:val="Titlu1"/>
        <w:spacing w:after="120"/>
        <w:rPr>
          <w:rFonts w:ascii="Times New Roman" w:hAnsi="Times New Roman" w:cs="Times New Roman"/>
          <w:sz w:val="24"/>
          <w:lang w:val="ro-RO"/>
        </w:rPr>
      </w:pPr>
    </w:p>
    <w:p w:rsidR="001E7650" w:rsidRPr="002B4964" w:rsidRDefault="001E7650" w:rsidP="001E7650">
      <w:pPr>
        <w:pStyle w:val="Titlu1"/>
        <w:spacing w:after="120"/>
        <w:rPr>
          <w:rFonts w:ascii="Times New Roman" w:hAnsi="Times New Roman" w:cs="Times New Roman"/>
          <w:b w:val="0"/>
          <w:bCs w:val="0"/>
          <w:sz w:val="24"/>
          <w:lang w:val="ro-RO"/>
        </w:rPr>
      </w:pPr>
      <w:r w:rsidRPr="002B4964">
        <w:rPr>
          <w:rFonts w:ascii="Times New Roman" w:hAnsi="Times New Roman" w:cs="Times New Roman"/>
          <w:sz w:val="24"/>
          <w:lang w:val="ro-RO"/>
        </w:rPr>
        <w:t xml:space="preserve">DECIZIA ETAPEI DE ÎNCADRARE </w:t>
      </w:r>
    </w:p>
    <w:p w:rsidR="001E7650" w:rsidRDefault="00C23885" w:rsidP="001E7650">
      <w:pPr>
        <w:pStyle w:val="Titlu2"/>
        <w:tabs>
          <w:tab w:val="center" w:pos="4987"/>
          <w:tab w:val="left" w:pos="7650"/>
        </w:tabs>
        <w:spacing w:before="0" w:after="0" w:line="240" w:lineRule="auto"/>
        <w:jc w:val="center"/>
        <w:rPr>
          <w:rFonts w:ascii="Times New Roman" w:hAnsi="Times New Roman"/>
          <w:i w:val="0"/>
          <w:sz w:val="24"/>
          <w:szCs w:val="24"/>
          <w:lang w:val="ro-RO"/>
        </w:rPr>
      </w:pPr>
      <w:r>
        <w:rPr>
          <w:rFonts w:ascii="Times New Roman" w:hAnsi="Times New Roman"/>
          <w:i w:val="0"/>
          <w:sz w:val="24"/>
          <w:szCs w:val="24"/>
          <w:lang w:val="ro-RO"/>
        </w:rPr>
        <w:t xml:space="preserve">Nr. SB 59 </w:t>
      </w:r>
      <w:r w:rsidR="00356CED">
        <w:rPr>
          <w:rFonts w:ascii="Times New Roman" w:hAnsi="Times New Roman"/>
          <w:i w:val="0"/>
          <w:sz w:val="24"/>
          <w:szCs w:val="24"/>
          <w:lang w:val="ro-RO"/>
        </w:rPr>
        <w:t>din 2</w:t>
      </w:r>
      <w:r>
        <w:rPr>
          <w:rFonts w:ascii="Times New Roman" w:hAnsi="Times New Roman"/>
          <w:i w:val="0"/>
          <w:sz w:val="24"/>
          <w:szCs w:val="24"/>
          <w:lang w:val="ro-RO"/>
        </w:rPr>
        <w:t>6</w:t>
      </w:r>
      <w:r w:rsidR="00356CED">
        <w:rPr>
          <w:rFonts w:ascii="Times New Roman" w:hAnsi="Times New Roman"/>
          <w:i w:val="0"/>
          <w:sz w:val="24"/>
          <w:szCs w:val="24"/>
          <w:lang w:val="ro-RO"/>
        </w:rPr>
        <w:t>.04.2018</w:t>
      </w:r>
    </w:p>
    <w:p w:rsidR="00A34670" w:rsidRPr="002B4964" w:rsidRDefault="00A34670" w:rsidP="0018263A">
      <w:pPr>
        <w:shd w:val="clear" w:color="auto" w:fill="FFFFFF"/>
        <w:adjustRightInd w:val="0"/>
        <w:spacing w:after="0" w:line="240" w:lineRule="auto"/>
        <w:jc w:val="center"/>
        <w:rPr>
          <w:rFonts w:ascii="Times New Roman" w:hAnsi="Times New Roman"/>
          <w:b/>
          <w:sz w:val="24"/>
          <w:szCs w:val="24"/>
          <w:lang w:val="ro-RO"/>
        </w:rPr>
      </w:pPr>
    </w:p>
    <w:p w:rsidR="001E7650" w:rsidRPr="002B4964" w:rsidRDefault="001E7650" w:rsidP="001E7650">
      <w:pPr>
        <w:autoSpaceDE w:val="0"/>
        <w:spacing w:after="0" w:line="240" w:lineRule="auto"/>
        <w:jc w:val="both"/>
        <w:rPr>
          <w:rFonts w:ascii="Times New Roman" w:hAnsi="Times New Roman"/>
          <w:sz w:val="24"/>
          <w:szCs w:val="24"/>
          <w:lang w:val="ro-RO"/>
        </w:rPr>
      </w:pPr>
      <w:r w:rsidRPr="002B4964">
        <w:rPr>
          <w:rFonts w:ascii="Times New Roman" w:hAnsi="Times New Roman"/>
          <w:sz w:val="24"/>
          <w:szCs w:val="24"/>
          <w:lang w:val="ro-RO"/>
        </w:rPr>
        <w:t>Ca urmare a solicitării de emitere a acordului de mediu adresate de</w:t>
      </w:r>
      <w:r w:rsidRPr="002B4964">
        <w:rPr>
          <w:rFonts w:ascii="Times New Roman" w:hAnsi="Times New Roman"/>
          <w:b/>
          <w:sz w:val="24"/>
          <w:szCs w:val="24"/>
          <w:lang w:val="ro-RO"/>
        </w:rPr>
        <w:t xml:space="preserve"> </w:t>
      </w:r>
      <w:r w:rsidR="0053086B" w:rsidRPr="0081162F">
        <w:rPr>
          <w:rFonts w:ascii="Times New Roman" w:hAnsi="Times New Roman"/>
          <w:b/>
          <w:sz w:val="24"/>
          <w:szCs w:val="24"/>
          <w:lang w:val="ro-RO"/>
        </w:rPr>
        <w:t>S.C.</w:t>
      </w:r>
      <w:r w:rsidR="0053086B" w:rsidRPr="0081162F">
        <w:rPr>
          <w:rFonts w:ascii="Times New Roman" w:hAnsi="Times New Roman"/>
          <w:sz w:val="24"/>
          <w:szCs w:val="24"/>
          <w:lang w:val="ro-RO"/>
        </w:rPr>
        <w:t xml:space="preserve"> </w:t>
      </w:r>
      <w:r w:rsidR="0053086B">
        <w:rPr>
          <w:rFonts w:ascii="Times New Roman" w:hAnsi="Times New Roman"/>
          <w:b/>
          <w:sz w:val="24"/>
          <w:szCs w:val="24"/>
          <w:lang w:val="ro-RO"/>
        </w:rPr>
        <w:t>GEIGER GROUP ROMÂNIA</w:t>
      </w:r>
      <w:r w:rsidR="0053086B" w:rsidRPr="0081162F">
        <w:rPr>
          <w:rFonts w:ascii="Times New Roman" w:hAnsi="Times New Roman"/>
          <w:b/>
          <w:sz w:val="24"/>
          <w:szCs w:val="24"/>
          <w:lang w:val="ro-RO"/>
        </w:rPr>
        <w:t xml:space="preserve"> S.R.L</w:t>
      </w:r>
      <w:r w:rsidR="0053086B" w:rsidRPr="0081162F">
        <w:rPr>
          <w:rFonts w:ascii="Times New Roman" w:hAnsi="Times New Roman"/>
          <w:sz w:val="24"/>
          <w:szCs w:val="24"/>
          <w:lang w:val="ro-RO"/>
        </w:rPr>
        <w:t xml:space="preserve">. prin </w:t>
      </w:r>
      <w:r w:rsidR="0053086B">
        <w:rPr>
          <w:rFonts w:ascii="Times New Roman" w:hAnsi="Times New Roman"/>
          <w:b/>
          <w:sz w:val="24"/>
          <w:szCs w:val="24"/>
          <w:lang w:val="ro-RO"/>
        </w:rPr>
        <w:t>VINTILĂ ANCA-NICOLETA</w:t>
      </w:r>
      <w:r w:rsidRPr="002B4964">
        <w:rPr>
          <w:rFonts w:ascii="Times New Roman" w:hAnsi="Times New Roman"/>
          <w:sz w:val="24"/>
          <w:szCs w:val="24"/>
          <w:lang w:val="ro-RO"/>
        </w:rPr>
        <w:t xml:space="preserve">, </w:t>
      </w:r>
      <w:r w:rsidR="0053086B">
        <w:rPr>
          <w:rFonts w:ascii="Times New Roman" w:hAnsi="Times New Roman"/>
          <w:sz w:val="24"/>
          <w:szCs w:val="24"/>
          <w:lang w:val="ro-RO"/>
        </w:rPr>
        <w:t>localitatea</w:t>
      </w:r>
      <w:r w:rsidR="0053086B" w:rsidRPr="0081162F">
        <w:rPr>
          <w:rFonts w:ascii="Times New Roman" w:hAnsi="Times New Roman"/>
          <w:b/>
          <w:sz w:val="24"/>
          <w:szCs w:val="24"/>
          <w:lang w:val="ro-RO"/>
        </w:rPr>
        <w:t xml:space="preserve"> </w:t>
      </w:r>
      <w:r w:rsidR="0053086B">
        <w:rPr>
          <w:rFonts w:ascii="Times New Roman" w:hAnsi="Times New Roman"/>
          <w:b/>
          <w:sz w:val="24"/>
          <w:szCs w:val="24"/>
          <w:lang w:val="ro-RO"/>
        </w:rPr>
        <w:t>Avrig</w:t>
      </w:r>
      <w:r w:rsidR="0053086B" w:rsidRPr="0081162F">
        <w:rPr>
          <w:rFonts w:ascii="Times New Roman" w:hAnsi="Times New Roman"/>
          <w:b/>
          <w:sz w:val="24"/>
          <w:szCs w:val="24"/>
          <w:lang w:val="ro-RO"/>
        </w:rPr>
        <w:t xml:space="preserve">, </w:t>
      </w:r>
      <w:r w:rsidR="0053086B" w:rsidRPr="0081162F">
        <w:rPr>
          <w:rFonts w:ascii="Times New Roman" w:hAnsi="Times New Roman"/>
          <w:sz w:val="24"/>
          <w:szCs w:val="24"/>
          <w:lang w:val="ro-RO"/>
        </w:rPr>
        <w:t xml:space="preserve">str. </w:t>
      </w:r>
      <w:r w:rsidR="0053086B">
        <w:rPr>
          <w:rFonts w:ascii="Times New Roman" w:hAnsi="Times New Roman"/>
          <w:b/>
          <w:sz w:val="24"/>
          <w:szCs w:val="24"/>
          <w:lang w:val="ro-RO"/>
        </w:rPr>
        <w:t>Prundu Mic</w:t>
      </w:r>
      <w:r w:rsidR="0053086B" w:rsidRPr="0081162F">
        <w:rPr>
          <w:rFonts w:ascii="Times New Roman" w:hAnsi="Times New Roman"/>
          <w:b/>
          <w:sz w:val="24"/>
          <w:szCs w:val="24"/>
          <w:lang w:val="ro-RO"/>
        </w:rPr>
        <w:t xml:space="preserve">, </w:t>
      </w:r>
      <w:r w:rsidR="0053086B" w:rsidRPr="0081162F">
        <w:rPr>
          <w:rFonts w:ascii="Times New Roman" w:hAnsi="Times New Roman"/>
          <w:sz w:val="24"/>
          <w:szCs w:val="24"/>
          <w:lang w:val="ro-RO"/>
        </w:rPr>
        <w:t>nr.</w:t>
      </w:r>
      <w:r w:rsidR="0053086B" w:rsidRPr="0081162F">
        <w:rPr>
          <w:rFonts w:ascii="Times New Roman" w:hAnsi="Times New Roman"/>
          <w:b/>
          <w:sz w:val="24"/>
          <w:szCs w:val="24"/>
          <w:lang w:val="ro-RO"/>
        </w:rPr>
        <w:t xml:space="preserve"> </w:t>
      </w:r>
      <w:r w:rsidR="0053086B">
        <w:rPr>
          <w:rFonts w:ascii="Times New Roman" w:hAnsi="Times New Roman"/>
          <w:b/>
          <w:sz w:val="24"/>
          <w:szCs w:val="24"/>
          <w:lang w:val="ro-RO"/>
        </w:rPr>
        <w:t>19A</w:t>
      </w:r>
      <w:r w:rsidR="0053086B" w:rsidRPr="0081162F">
        <w:rPr>
          <w:rFonts w:ascii="Times New Roman" w:hAnsi="Times New Roman"/>
          <w:b/>
          <w:sz w:val="24"/>
          <w:szCs w:val="24"/>
          <w:lang w:val="ro-RO"/>
        </w:rPr>
        <w:t xml:space="preserve">, </w:t>
      </w:r>
      <w:r w:rsidR="0053086B" w:rsidRPr="0081162F">
        <w:rPr>
          <w:rFonts w:ascii="Times New Roman" w:hAnsi="Times New Roman"/>
          <w:sz w:val="24"/>
          <w:szCs w:val="24"/>
          <w:lang w:val="ro-RO"/>
        </w:rPr>
        <w:t>jud.</w:t>
      </w:r>
      <w:r w:rsidR="0053086B" w:rsidRPr="0081162F">
        <w:rPr>
          <w:rFonts w:ascii="Times New Roman" w:hAnsi="Times New Roman"/>
          <w:b/>
          <w:sz w:val="24"/>
          <w:szCs w:val="24"/>
          <w:lang w:val="ro-RO"/>
        </w:rPr>
        <w:t xml:space="preserve"> Sibiu</w:t>
      </w:r>
      <w:r w:rsidR="00E95EC9" w:rsidRPr="002B4964">
        <w:rPr>
          <w:rFonts w:ascii="Times New Roman" w:hAnsi="Times New Roman"/>
          <w:sz w:val="24"/>
          <w:szCs w:val="24"/>
          <w:lang w:val="ro-RO"/>
        </w:rPr>
        <w:t>,</w:t>
      </w:r>
      <w:r w:rsidR="00B512F1" w:rsidRPr="002B4964">
        <w:rPr>
          <w:rFonts w:ascii="Times New Roman" w:hAnsi="Times New Roman"/>
          <w:sz w:val="24"/>
          <w:szCs w:val="24"/>
          <w:lang w:val="ro-RO"/>
        </w:rPr>
        <w:t xml:space="preserve"> </w:t>
      </w:r>
      <w:r w:rsidRPr="002B4964">
        <w:rPr>
          <w:rFonts w:ascii="Times New Roman" w:hAnsi="Times New Roman"/>
          <w:sz w:val="24"/>
          <w:szCs w:val="24"/>
          <w:lang w:val="ro-RO"/>
        </w:rPr>
        <w:t xml:space="preserve">înregistrată la A.P.M. Sibiu cu nr. </w:t>
      </w:r>
      <w:r w:rsidR="0053086B">
        <w:rPr>
          <w:rFonts w:ascii="Times New Roman" w:hAnsi="Times New Roman"/>
          <w:b/>
          <w:sz w:val="24"/>
          <w:szCs w:val="24"/>
          <w:lang w:val="ro-RO"/>
        </w:rPr>
        <w:t>11880</w:t>
      </w:r>
      <w:r w:rsidR="0053086B" w:rsidRPr="0081162F">
        <w:rPr>
          <w:rFonts w:ascii="Times New Roman" w:hAnsi="Times New Roman"/>
          <w:b/>
          <w:sz w:val="24"/>
          <w:szCs w:val="24"/>
          <w:lang w:val="ro-RO"/>
        </w:rPr>
        <w:t xml:space="preserve"> </w:t>
      </w:r>
      <w:r w:rsidR="0053086B" w:rsidRPr="0081162F">
        <w:rPr>
          <w:rFonts w:ascii="Times New Roman" w:hAnsi="Times New Roman"/>
          <w:sz w:val="24"/>
          <w:szCs w:val="24"/>
          <w:lang w:val="ro-RO"/>
        </w:rPr>
        <w:t xml:space="preserve">din data de </w:t>
      </w:r>
      <w:r w:rsidR="0053086B">
        <w:rPr>
          <w:rFonts w:ascii="Times New Roman" w:hAnsi="Times New Roman"/>
          <w:b/>
          <w:sz w:val="24"/>
          <w:szCs w:val="24"/>
          <w:lang w:val="ro-RO"/>
        </w:rPr>
        <w:t>02.07</w:t>
      </w:r>
      <w:r w:rsidR="0053086B" w:rsidRPr="0081162F">
        <w:rPr>
          <w:rFonts w:ascii="Times New Roman" w:hAnsi="Times New Roman"/>
          <w:b/>
          <w:sz w:val="24"/>
          <w:szCs w:val="24"/>
          <w:lang w:val="ro-RO"/>
        </w:rPr>
        <w:t>.2018</w:t>
      </w:r>
      <w:r w:rsidRPr="002B4964">
        <w:rPr>
          <w:rFonts w:ascii="Times New Roman" w:hAnsi="Times New Roman"/>
          <w:spacing w:val="-6"/>
          <w:sz w:val="24"/>
          <w:szCs w:val="24"/>
          <w:lang w:val="ro-RO"/>
        </w:rPr>
        <w:t>,</w:t>
      </w:r>
      <w:r w:rsidRPr="002B4964">
        <w:rPr>
          <w:rFonts w:ascii="Times New Roman" w:hAnsi="Times New Roman"/>
          <w:sz w:val="24"/>
          <w:szCs w:val="24"/>
          <w:lang w:val="ro-RO"/>
        </w:rPr>
        <w:t xml:space="preserve"> a completărilor înregistrate la nr.</w:t>
      </w:r>
      <w:r w:rsidR="00193897">
        <w:rPr>
          <w:rFonts w:ascii="Times New Roman" w:hAnsi="Times New Roman"/>
          <w:sz w:val="24"/>
          <w:szCs w:val="24"/>
          <w:lang w:val="ro-RO"/>
        </w:rPr>
        <w:t xml:space="preserve"> </w:t>
      </w:r>
      <w:r w:rsidR="0053086B" w:rsidRPr="0053086B">
        <w:rPr>
          <w:rFonts w:ascii="Times New Roman" w:hAnsi="Times New Roman"/>
          <w:b/>
          <w:sz w:val="24"/>
          <w:szCs w:val="24"/>
          <w:lang w:val="ro-RO"/>
        </w:rPr>
        <w:t>13996/02.08.2018</w:t>
      </w:r>
      <w:r w:rsidR="0053086B">
        <w:rPr>
          <w:rFonts w:ascii="Times New Roman" w:hAnsi="Times New Roman"/>
          <w:sz w:val="24"/>
          <w:szCs w:val="24"/>
          <w:lang w:val="ro-RO"/>
        </w:rPr>
        <w:t xml:space="preserve"> şi la nr. </w:t>
      </w:r>
      <w:r w:rsidR="0053086B" w:rsidRPr="0053086B">
        <w:rPr>
          <w:rFonts w:ascii="Times New Roman" w:hAnsi="Times New Roman"/>
          <w:b/>
          <w:sz w:val="24"/>
          <w:szCs w:val="24"/>
          <w:lang w:val="ro-RO"/>
        </w:rPr>
        <w:t>14938/20.08.2018</w:t>
      </w:r>
      <w:r w:rsidRPr="002B4964">
        <w:rPr>
          <w:rFonts w:ascii="Times New Roman" w:hAnsi="Times New Roman"/>
          <w:sz w:val="24"/>
          <w:szCs w:val="24"/>
          <w:lang w:val="ro-RO"/>
        </w:rPr>
        <w:t>, în baza:</w:t>
      </w:r>
    </w:p>
    <w:p w:rsidR="001E7650" w:rsidRPr="002B4964" w:rsidRDefault="001E7650" w:rsidP="0079567B">
      <w:pPr>
        <w:pStyle w:val="Listparagraf"/>
        <w:numPr>
          <w:ilvl w:val="0"/>
          <w:numId w:val="2"/>
        </w:numPr>
        <w:tabs>
          <w:tab w:val="left" w:pos="0"/>
        </w:tabs>
        <w:autoSpaceDE w:val="0"/>
        <w:spacing w:after="0" w:line="240" w:lineRule="auto"/>
        <w:ind w:left="567" w:hanging="567"/>
        <w:jc w:val="both"/>
        <w:rPr>
          <w:rFonts w:ascii="Times New Roman" w:hAnsi="Times New Roman"/>
          <w:sz w:val="24"/>
          <w:szCs w:val="24"/>
          <w:lang w:val="ro-RO"/>
        </w:rPr>
      </w:pPr>
      <w:r w:rsidRPr="002B4964">
        <w:rPr>
          <w:rFonts w:ascii="Times New Roman" w:hAnsi="Times New Roman"/>
          <w:b/>
          <w:sz w:val="24"/>
          <w:szCs w:val="24"/>
          <w:lang w:val="ro-RO" w:eastAsia="ro-RO"/>
        </w:rPr>
        <w:t>Hotărârii Guvernului nr. 445/2009</w:t>
      </w:r>
      <w:r w:rsidRPr="002B4964">
        <w:rPr>
          <w:rFonts w:ascii="Times New Roman" w:hAnsi="Times New Roman"/>
          <w:sz w:val="24"/>
          <w:szCs w:val="24"/>
          <w:lang w:val="ro-RO" w:eastAsia="ro-RO"/>
        </w:rPr>
        <w:t xml:space="preserve"> privind evaluarea impactului anumitor proiecte publice şi private asupra mediului, cu modificările şi completările şi ulterioare; </w:t>
      </w:r>
    </w:p>
    <w:p w:rsidR="001E7650" w:rsidRPr="002B4964" w:rsidRDefault="001E7650" w:rsidP="0079567B">
      <w:pPr>
        <w:pStyle w:val="Listparagraf"/>
        <w:numPr>
          <w:ilvl w:val="0"/>
          <w:numId w:val="2"/>
        </w:numPr>
        <w:tabs>
          <w:tab w:val="left" w:pos="-851"/>
          <w:tab w:val="left" w:pos="0"/>
        </w:tabs>
        <w:autoSpaceDE w:val="0"/>
        <w:spacing w:after="0" w:line="240" w:lineRule="auto"/>
        <w:ind w:left="567" w:hanging="567"/>
        <w:jc w:val="both"/>
        <w:rPr>
          <w:rFonts w:ascii="Times New Roman" w:hAnsi="Times New Roman"/>
          <w:sz w:val="24"/>
          <w:szCs w:val="24"/>
          <w:lang w:val="ro-RO"/>
        </w:rPr>
      </w:pPr>
      <w:r w:rsidRPr="002B4964">
        <w:rPr>
          <w:rFonts w:ascii="Times New Roman" w:hAnsi="Times New Roman"/>
          <w:b/>
          <w:sz w:val="24"/>
          <w:szCs w:val="24"/>
          <w:lang w:val="ro-RO"/>
        </w:rPr>
        <w:t>Ordonanţei de Urgenţă a Guvernului nr. 57/2007</w:t>
      </w:r>
      <w:r w:rsidRPr="002B4964">
        <w:rPr>
          <w:rFonts w:ascii="Times New Roman" w:hAnsi="Times New Roman"/>
          <w:sz w:val="24"/>
          <w:szCs w:val="24"/>
          <w:lang w:val="ro-RO"/>
        </w:rPr>
        <w:t xml:space="preserve"> privind regimul ariilor naturale protejate, conservarea habitatelor naturale, a florei şi faunei </w:t>
      </w:r>
      <w:proofErr w:type="spellStart"/>
      <w:r w:rsidRPr="002B4964">
        <w:rPr>
          <w:rFonts w:ascii="Times New Roman" w:hAnsi="Times New Roman"/>
          <w:sz w:val="24"/>
          <w:szCs w:val="24"/>
          <w:lang w:val="ro-RO"/>
        </w:rPr>
        <w:t>sǎlbatice</w:t>
      </w:r>
      <w:proofErr w:type="spellEnd"/>
      <w:r w:rsidRPr="002B4964">
        <w:rPr>
          <w:rFonts w:ascii="Times New Roman" w:hAnsi="Times New Roman"/>
          <w:sz w:val="24"/>
          <w:szCs w:val="24"/>
          <w:lang w:val="ro-RO"/>
        </w:rPr>
        <w:t xml:space="preserve">, cu </w:t>
      </w:r>
      <w:proofErr w:type="spellStart"/>
      <w:r w:rsidRPr="002B4964">
        <w:rPr>
          <w:rFonts w:ascii="Times New Roman" w:hAnsi="Times New Roman"/>
          <w:sz w:val="24"/>
          <w:szCs w:val="24"/>
          <w:lang w:val="ro-RO"/>
        </w:rPr>
        <w:t>modificǎrile</w:t>
      </w:r>
      <w:proofErr w:type="spellEnd"/>
      <w:r w:rsidRPr="002B4964">
        <w:rPr>
          <w:rFonts w:ascii="Times New Roman" w:hAnsi="Times New Roman"/>
          <w:sz w:val="24"/>
          <w:szCs w:val="24"/>
          <w:lang w:val="ro-RO"/>
        </w:rPr>
        <w:t xml:space="preserve"> şi </w:t>
      </w:r>
      <w:proofErr w:type="spellStart"/>
      <w:r w:rsidRPr="002B4964">
        <w:rPr>
          <w:rFonts w:ascii="Times New Roman" w:hAnsi="Times New Roman"/>
          <w:sz w:val="24"/>
          <w:szCs w:val="24"/>
          <w:lang w:val="ro-RO"/>
        </w:rPr>
        <w:t>completǎrile</w:t>
      </w:r>
      <w:proofErr w:type="spellEnd"/>
      <w:r w:rsidRPr="002B4964">
        <w:rPr>
          <w:rFonts w:ascii="Times New Roman" w:hAnsi="Times New Roman"/>
          <w:sz w:val="24"/>
          <w:szCs w:val="24"/>
          <w:lang w:val="ro-RO"/>
        </w:rPr>
        <w:t xml:space="preserve"> ulterioare, aprobată prin </w:t>
      </w:r>
      <w:r w:rsidRPr="002B4964">
        <w:rPr>
          <w:rFonts w:ascii="Times New Roman" w:hAnsi="Times New Roman"/>
          <w:b/>
          <w:sz w:val="24"/>
          <w:szCs w:val="24"/>
          <w:lang w:val="ro-RO"/>
        </w:rPr>
        <w:t>Legea nr. 49/2011</w:t>
      </w:r>
      <w:r w:rsidRPr="002B4964">
        <w:rPr>
          <w:rFonts w:ascii="Times New Roman" w:hAnsi="Times New Roman"/>
          <w:sz w:val="24"/>
          <w:szCs w:val="24"/>
          <w:lang w:val="ro-RO"/>
        </w:rPr>
        <w:t xml:space="preserve">, </w:t>
      </w:r>
    </w:p>
    <w:p w:rsidR="001E7650" w:rsidRPr="002B4964" w:rsidRDefault="001E7650" w:rsidP="001E7650">
      <w:pPr>
        <w:autoSpaceDE w:val="0"/>
        <w:autoSpaceDN w:val="0"/>
        <w:adjustRightInd w:val="0"/>
        <w:spacing w:after="0" w:line="240" w:lineRule="auto"/>
        <w:jc w:val="both"/>
        <w:rPr>
          <w:rFonts w:ascii="Times New Roman" w:hAnsi="Times New Roman"/>
          <w:sz w:val="24"/>
          <w:szCs w:val="24"/>
          <w:lang w:val="ro-RO"/>
        </w:rPr>
      </w:pPr>
      <w:r w:rsidRPr="002B4964">
        <w:rPr>
          <w:rFonts w:ascii="Times New Roman" w:hAnsi="Times New Roman"/>
          <w:sz w:val="24"/>
          <w:szCs w:val="24"/>
          <w:lang w:val="ro-RO"/>
        </w:rPr>
        <w:t>Autoritatea competentă pentru protecţia mediului A.P.M. Sibiu decide, ca urmare a consultărilo</w:t>
      </w:r>
      <w:r w:rsidR="0053086B">
        <w:rPr>
          <w:rFonts w:ascii="Times New Roman" w:hAnsi="Times New Roman"/>
          <w:sz w:val="24"/>
          <w:szCs w:val="24"/>
          <w:lang w:val="ro-RO"/>
        </w:rPr>
        <w:t>r desfăşurate în cadrul şedinţelor</w:t>
      </w:r>
      <w:r w:rsidRPr="002B4964">
        <w:rPr>
          <w:rFonts w:ascii="Times New Roman" w:hAnsi="Times New Roman"/>
          <w:sz w:val="24"/>
          <w:szCs w:val="24"/>
          <w:lang w:val="ro-RO"/>
        </w:rPr>
        <w:t xml:space="preserve"> Comisiei de Analiză Tehnică din </w:t>
      </w:r>
      <w:r w:rsidR="0053086B">
        <w:rPr>
          <w:rFonts w:ascii="Times New Roman" w:hAnsi="Times New Roman"/>
          <w:sz w:val="24"/>
          <w:szCs w:val="24"/>
          <w:lang w:val="ro-RO"/>
        </w:rPr>
        <w:t>15.08.2018 şi 22.08.2018</w:t>
      </w:r>
      <w:r w:rsidR="00E95EC9" w:rsidRPr="002B4964">
        <w:rPr>
          <w:rFonts w:ascii="Times New Roman" w:hAnsi="Times New Roman"/>
          <w:sz w:val="24"/>
          <w:szCs w:val="24"/>
          <w:lang w:val="ro-RO"/>
        </w:rPr>
        <w:t>,</w:t>
      </w:r>
      <w:r w:rsidRPr="002B4964">
        <w:rPr>
          <w:rFonts w:ascii="Times New Roman" w:hAnsi="Times New Roman"/>
          <w:sz w:val="24"/>
          <w:szCs w:val="24"/>
          <w:lang w:val="ro-RO"/>
        </w:rPr>
        <w:t xml:space="preserve"> că proiectul </w:t>
      </w:r>
      <w:r w:rsidR="0053086B" w:rsidRPr="0081162F">
        <w:rPr>
          <w:rFonts w:ascii="Times New Roman" w:hAnsi="Times New Roman"/>
          <w:b/>
          <w:sz w:val="24"/>
          <w:szCs w:val="24"/>
          <w:lang w:val="ro-RO"/>
        </w:rPr>
        <w:t xml:space="preserve">Amenajare </w:t>
      </w:r>
      <w:r w:rsidR="0053086B">
        <w:rPr>
          <w:rFonts w:ascii="Times New Roman" w:hAnsi="Times New Roman"/>
          <w:b/>
          <w:sz w:val="24"/>
          <w:szCs w:val="24"/>
          <w:lang w:val="ro-RO"/>
        </w:rPr>
        <w:t xml:space="preserve">iaz </w:t>
      </w:r>
      <w:r w:rsidR="0053086B" w:rsidRPr="0081162F">
        <w:rPr>
          <w:rFonts w:ascii="Times New Roman" w:hAnsi="Times New Roman"/>
          <w:b/>
          <w:sz w:val="24"/>
          <w:szCs w:val="24"/>
          <w:lang w:val="ro-RO"/>
        </w:rPr>
        <w:t xml:space="preserve">piscicol </w:t>
      </w:r>
      <w:r w:rsidR="0053086B">
        <w:rPr>
          <w:rFonts w:ascii="Times New Roman" w:hAnsi="Times New Roman"/>
          <w:b/>
          <w:sz w:val="24"/>
          <w:szCs w:val="24"/>
          <w:lang w:val="ro-RO"/>
        </w:rPr>
        <w:t>(exploataţie agricolă – piscicultură, acvacultură)</w:t>
      </w:r>
      <w:r w:rsidR="0053086B" w:rsidRPr="0081162F">
        <w:rPr>
          <w:rFonts w:ascii="Times New Roman" w:hAnsi="Times New Roman"/>
          <w:b/>
          <w:sz w:val="24"/>
          <w:szCs w:val="24"/>
          <w:lang w:val="ro-RO"/>
        </w:rPr>
        <w:t xml:space="preserve"> prin exploatare </w:t>
      </w:r>
      <w:r w:rsidR="0053086B">
        <w:rPr>
          <w:rFonts w:ascii="Times New Roman" w:hAnsi="Times New Roman"/>
          <w:b/>
          <w:sz w:val="24"/>
          <w:szCs w:val="24"/>
          <w:lang w:val="ro-RO"/>
        </w:rPr>
        <w:t>nisip şi pietriş</w:t>
      </w:r>
      <w:r w:rsidR="00B512F1" w:rsidRPr="002B4964">
        <w:rPr>
          <w:rFonts w:ascii="Times New Roman" w:hAnsi="Times New Roman"/>
          <w:b/>
          <w:sz w:val="24"/>
          <w:szCs w:val="24"/>
          <w:lang w:val="ro-RO"/>
        </w:rPr>
        <w:t xml:space="preserve">, </w:t>
      </w:r>
      <w:r w:rsidRPr="002B4964">
        <w:rPr>
          <w:rFonts w:ascii="Times New Roman" w:hAnsi="Times New Roman"/>
          <w:sz w:val="24"/>
          <w:szCs w:val="24"/>
          <w:lang w:val="ro-RO"/>
        </w:rPr>
        <w:t xml:space="preserve">propus a fi amplasat în </w:t>
      </w:r>
      <w:r w:rsidR="0053086B" w:rsidRPr="0081162F">
        <w:rPr>
          <w:rFonts w:ascii="Times New Roman" w:hAnsi="Times New Roman"/>
          <w:sz w:val="24"/>
          <w:szCs w:val="24"/>
          <w:lang w:val="ro-RO"/>
        </w:rPr>
        <w:t>localitatea</w:t>
      </w:r>
      <w:r w:rsidR="0053086B" w:rsidRPr="0081162F">
        <w:rPr>
          <w:rFonts w:ascii="Times New Roman" w:hAnsi="Times New Roman"/>
          <w:b/>
          <w:sz w:val="24"/>
          <w:szCs w:val="24"/>
          <w:lang w:val="ro-RO"/>
        </w:rPr>
        <w:t xml:space="preserve"> </w:t>
      </w:r>
      <w:r w:rsidR="0053086B" w:rsidRPr="0053086B">
        <w:rPr>
          <w:rFonts w:ascii="Times New Roman" w:hAnsi="Times New Roman"/>
          <w:sz w:val="24"/>
          <w:szCs w:val="24"/>
          <w:lang w:val="ro-RO"/>
        </w:rPr>
        <w:t>Săcădate, extravilan, jud. Sibiu</w:t>
      </w:r>
      <w:r w:rsidR="0053086B" w:rsidRPr="0081162F">
        <w:rPr>
          <w:rFonts w:ascii="Times New Roman" w:hAnsi="Times New Roman"/>
          <w:sz w:val="24"/>
          <w:szCs w:val="24"/>
          <w:lang w:val="ro-RO"/>
        </w:rPr>
        <w:t>, CF nr.</w:t>
      </w:r>
      <w:r w:rsidR="0053086B">
        <w:rPr>
          <w:rFonts w:ascii="Times New Roman" w:hAnsi="Times New Roman"/>
          <w:sz w:val="24"/>
          <w:szCs w:val="24"/>
          <w:lang w:val="ro-RO"/>
        </w:rPr>
        <w:t xml:space="preserve"> 107169, 108093, 100798, 100804, 102485, 102476, 104752, 107014, 106440 Avrig</w:t>
      </w:r>
      <w:r w:rsidRPr="002B4964">
        <w:rPr>
          <w:rFonts w:ascii="Times New Roman" w:hAnsi="Times New Roman"/>
          <w:b/>
          <w:sz w:val="24"/>
          <w:szCs w:val="24"/>
          <w:lang w:val="ro-RO"/>
        </w:rPr>
        <w:t>, nu se supune evaluării impactului asupra mediului şi nu se supune</w:t>
      </w:r>
      <w:r w:rsidRPr="002B4964">
        <w:rPr>
          <w:rFonts w:ascii="Times New Roman" w:hAnsi="Times New Roman"/>
          <w:sz w:val="24"/>
          <w:szCs w:val="24"/>
          <w:lang w:val="ro-RO"/>
        </w:rPr>
        <w:t xml:space="preserve"> </w:t>
      </w:r>
      <w:r w:rsidRPr="002B4964">
        <w:rPr>
          <w:rFonts w:ascii="Times New Roman" w:hAnsi="Times New Roman"/>
          <w:b/>
          <w:sz w:val="24"/>
          <w:szCs w:val="24"/>
          <w:lang w:val="ro-RO"/>
        </w:rPr>
        <w:t>evaluării adecvate.</w:t>
      </w:r>
      <w:r w:rsidRPr="002B4964">
        <w:rPr>
          <w:rFonts w:ascii="Times New Roman" w:hAnsi="Times New Roman"/>
          <w:sz w:val="24"/>
          <w:szCs w:val="24"/>
          <w:lang w:val="ro-RO"/>
        </w:rPr>
        <w:t xml:space="preserve">  </w:t>
      </w:r>
    </w:p>
    <w:p w:rsidR="001E7650" w:rsidRPr="002B4964" w:rsidRDefault="001E7650" w:rsidP="001E7650">
      <w:pPr>
        <w:autoSpaceDE w:val="0"/>
        <w:autoSpaceDN w:val="0"/>
        <w:adjustRightInd w:val="0"/>
        <w:spacing w:after="0" w:line="240" w:lineRule="auto"/>
        <w:jc w:val="both"/>
        <w:rPr>
          <w:rFonts w:ascii="Times New Roman" w:hAnsi="Times New Roman"/>
          <w:b/>
          <w:sz w:val="24"/>
          <w:szCs w:val="24"/>
          <w:lang w:val="ro-RO"/>
        </w:rPr>
      </w:pPr>
      <w:r w:rsidRPr="002B4964">
        <w:rPr>
          <w:rFonts w:ascii="Times New Roman" w:hAnsi="Times New Roman"/>
          <w:b/>
          <w:sz w:val="24"/>
          <w:szCs w:val="24"/>
          <w:lang w:val="ro-RO"/>
        </w:rPr>
        <w:t>Justificarea prezentei decizii:</w:t>
      </w:r>
    </w:p>
    <w:p w:rsidR="001E7650" w:rsidRPr="002B4964" w:rsidRDefault="001E7650" w:rsidP="001E7650">
      <w:pPr>
        <w:autoSpaceDE w:val="0"/>
        <w:autoSpaceDN w:val="0"/>
        <w:adjustRightInd w:val="0"/>
        <w:spacing w:after="0" w:line="240" w:lineRule="auto"/>
        <w:jc w:val="both"/>
        <w:rPr>
          <w:rFonts w:ascii="Times New Roman" w:hAnsi="Times New Roman"/>
          <w:b/>
          <w:sz w:val="24"/>
          <w:szCs w:val="24"/>
          <w:lang w:val="ro-RO"/>
        </w:rPr>
      </w:pPr>
      <w:r w:rsidRPr="002B4964">
        <w:rPr>
          <w:rFonts w:ascii="Times New Roman" w:hAnsi="Times New Roman"/>
          <w:b/>
          <w:sz w:val="24"/>
          <w:szCs w:val="24"/>
          <w:lang w:val="ro-RO"/>
        </w:rPr>
        <w:t>I. Motivele care au stat la baza luării deciziei etapei de încadrare în procedura de evaluare a impactului asupra mediului sunt următoarele:</w:t>
      </w:r>
    </w:p>
    <w:p w:rsidR="001E7650" w:rsidRPr="002B4964" w:rsidRDefault="001E7650" w:rsidP="0079567B">
      <w:pPr>
        <w:pStyle w:val="Listparagraf"/>
        <w:numPr>
          <w:ilvl w:val="0"/>
          <w:numId w:val="3"/>
        </w:numPr>
        <w:autoSpaceDE w:val="0"/>
        <w:autoSpaceDN w:val="0"/>
        <w:adjustRightInd w:val="0"/>
        <w:spacing w:after="0" w:line="240" w:lineRule="auto"/>
        <w:ind w:left="284" w:hanging="284"/>
        <w:jc w:val="both"/>
        <w:rPr>
          <w:rFonts w:ascii="Times New Roman" w:hAnsi="Times New Roman"/>
          <w:sz w:val="24"/>
          <w:szCs w:val="24"/>
          <w:lang w:val="ro-RO"/>
        </w:rPr>
      </w:pPr>
      <w:r w:rsidRPr="002B4964">
        <w:rPr>
          <w:rFonts w:ascii="Times New Roman" w:hAnsi="Times New Roman"/>
          <w:sz w:val="24"/>
          <w:szCs w:val="24"/>
          <w:lang w:val="ro-RO"/>
        </w:rPr>
        <w:t xml:space="preserve">proiectul se încadrează în prevederile Hotărârii Guvernului nr. 445/2009, </w:t>
      </w:r>
      <w:r w:rsidRPr="002B4964">
        <w:rPr>
          <w:rFonts w:ascii="Times New Roman" w:eastAsia="Times New Roman" w:hAnsi="Times New Roman"/>
          <w:color w:val="191919"/>
          <w:sz w:val="24"/>
          <w:szCs w:val="24"/>
          <w:lang w:val="ro-RO" w:eastAsia="ro-RO"/>
        </w:rPr>
        <w:t>Anexa 2 - lista proiectelor pentru care trebuie stabilită necesitatea efectuării evaluării impactului asupra mediului pct. 2, litera a - cariere, exploatări miniere de suprafaţă si de extracţie a turbei, altele decât cele prevăzute in anexa nr.1.</w:t>
      </w:r>
    </w:p>
    <w:p w:rsidR="001E7650" w:rsidRPr="002B4964" w:rsidRDefault="001E7650" w:rsidP="001E7650">
      <w:pPr>
        <w:spacing w:after="0" w:line="240" w:lineRule="auto"/>
        <w:jc w:val="both"/>
        <w:rPr>
          <w:rFonts w:ascii="Times New Roman" w:hAnsi="Times New Roman"/>
          <w:sz w:val="24"/>
          <w:szCs w:val="24"/>
          <w:lang w:val="ro-RO"/>
        </w:rPr>
      </w:pPr>
      <w:r w:rsidRPr="002B4964">
        <w:rPr>
          <w:rFonts w:ascii="Times New Roman" w:hAnsi="Times New Roman"/>
          <w:b/>
          <w:bCs/>
          <w:sz w:val="24"/>
          <w:szCs w:val="24"/>
          <w:lang w:val="ro-RO"/>
        </w:rPr>
        <w:t>1. Caracteristicile proiectului</w:t>
      </w:r>
      <w:r w:rsidRPr="002B4964">
        <w:rPr>
          <w:rFonts w:ascii="Times New Roman" w:hAnsi="Times New Roman"/>
          <w:sz w:val="24"/>
          <w:szCs w:val="24"/>
          <w:lang w:val="ro-RO"/>
        </w:rPr>
        <w:t xml:space="preserve"> </w:t>
      </w:r>
    </w:p>
    <w:p w:rsidR="001E7650" w:rsidRPr="002B4964" w:rsidRDefault="001E7650" w:rsidP="001E7650">
      <w:pPr>
        <w:spacing w:after="0" w:line="240" w:lineRule="auto"/>
        <w:jc w:val="both"/>
        <w:rPr>
          <w:rFonts w:ascii="Times New Roman" w:hAnsi="Times New Roman"/>
          <w:sz w:val="24"/>
          <w:szCs w:val="24"/>
          <w:lang w:val="ro-RO"/>
        </w:rPr>
      </w:pPr>
      <w:r w:rsidRPr="002B4964">
        <w:rPr>
          <w:rFonts w:ascii="Times New Roman" w:hAnsi="Times New Roman"/>
          <w:b/>
          <w:sz w:val="24"/>
          <w:szCs w:val="24"/>
          <w:lang w:val="ro-RO"/>
        </w:rPr>
        <w:t>a) mărimea proiectului</w:t>
      </w:r>
      <w:r w:rsidRPr="002B4964">
        <w:rPr>
          <w:rFonts w:ascii="Times New Roman" w:hAnsi="Times New Roman"/>
          <w:sz w:val="24"/>
          <w:szCs w:val="24"/>
          <w:lang w:val="ro-RO"/>
        </w:rPr>
        <w:t xml:space="preserve"> </w:t>
      </w:r>
    </w:p>
    <w:p w:rsidR="007F0B32" w:rsidRDefault="0022649A" w:rsidP="007F0B32">
      <w:pPr>
        <w:pStyle w:val="Listparagraf"/>
        <w:spacing w:after="0" w:line="240" w:lineRule="auto"/>
        <w:ind w:left="0"/>
        <w:jc w:val="both"/>
        <w:rPr>
          <w:rFonts w:ascii="Times New Roman" w:hAnsi="Times New Roman"/>
          <w:sz w:val="24"/>
          <w:szCs w:val="24"/>
          <w:lang w:val="ro-RO"/>
        </w:rPr>
      </w:pPr>
      <w:r>
        <w:rPr>
          <w:rFonts w:ascii="Times New Roman" w:hAnsi="Times New Roman"/>
          <w:sz w:val="24"/>
          <w:szCs w:val="24"/>
          <w:lang w:val="ro-RO"/>
        </w:rPr>
        <w:t>proiectul prevede realizarea unui iaz piscicol prin exploatarea de nisip şi pietriş. Pentru realizarea proiectului se foloseşte un perimetru de intervenţie de cca. 40267 mp. După instituirea pilierilor de protecţie de 2 m faţă de proprietăţile învecinate şi 3 m faţă de drumul de exploatare, va rezulta suprafaţa afectată efectiv de lucrările de excavare de 36532 mp. Din această suprafaţă va rezulta un iaz piscicol cu suprafaţa de 25351 mp. Restul suprafeţei de 11181 mp va fi reamenajată la cota iniţială. Iazul piscicol va avea o adâncime de 2.5 m şi un volum de apă de 54555 mc.</w:t>
      </w:r>
    </w:p>
    <w:p w:rsidR="0022649A" w:rsidRDefault="0022649A" w:rsidP="007F0B32">
      <w:pPr>
        <w:pStyle w:val="Listparagraf"/>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Exploatarea agregatelor se va </w:t>
      </w:r>
      <w:r w:rsidR="00CB3900">
        <w:rPr>
          <w:rFonts w:ascii="Times New Roman" w:hAnsi="Times New Roman"/>
          <w:sz w:val="24"/>
          <w:szCs w:val="24"/>
          <w:lang w:val="ro-RO"/>
        </w:rPr>
        <w:t>realiza</w:t>
      </w:r>
      <w:r>
        <w:rPr>
          <w:rFonts w:ascii="Times New Roman" w:hAnsi="Times New Roman"/>
          <w:sz w:val="24"/>
          <w:szCs w:val="24"/>
          <w:lang w:val="ro-RO"/>
        </w:rPr>
        <w:t xml:space="preserve"> în două etape:</w:t>
      </w:r>
    </w:p>
    <w:p w:rsidR="00BE505B" w:rsidRDefault="0022649A" w:rsidP="00BE505B">
      <w:pPr>
        <w:spacing w:after="0" w:line="240" w:lineRule="auto"/>
        <w:jc w:val="both"/>
        <w:rPr>
          <w:rFonts w:ascii="Times New Roman" w:hAnsi="Times New Roman"/>
          <w:sz w:val="24"/>
          <w:szCs w:val="24"/>
          <w:lang w:val="ro-RO"/>
        </w:rPr>
      </w:pPr>
      <w:r w:rsidRPr="00BE505B">
        <w:rPr>
          <w:rFonts w:ascii="Times New Roman" w:hAnsi="Times New Roman"/>
          <w:b/>
          <w:sz w:val="24"/>
          <w:szCs w:val="24"/>
          <w:lang w:val="ro-RO"/>
        </w:rPr>
        <w:t>prima etapă</w:t>
      </w:r>
      <w:r w:rsidR="00BE505B">
        <w:rPr>
          <w:rFonts w:ascii="Times New Roman" w:hAnsi="Times New Roman"/>
          <w:b/>
          <w:sz w:val="24"/>
          <w:szCs w:val="24"/>
          <w:lang w:val="ro-RO"/>
        </w:rPr>
        <w:t>:</w:t>
      </w:r>
      <w:r w:rsidRPr="00BE505B">
        <w:rPr>
          <w:rFonts w:ascii="Times New Roman" w:hAnsi="Times New Roman"/>
          <w:sz w:val="24"/>
          <w:szCs w:val="24"/>
          <w:lang w:val="ro-RO"/>
        </w:rPr>
        <w:t xml:space="preserve"> </w:t>
      </w:r>
    </w:p>
    <w:p w:rsidR="0022649A" w:rsidRPr="00BE505B" w:rsidRDefault="0022649A" w:rsidP="00BE505B">
      <w:pPr>
        <w:pStyle w:val="Listparagraf"/>
        <w:numPr>
          <w:ilvl w:val="0"/>
          <w:numId w:val="19"/>
        </w:numPr>
        <w:spacing w:after="0" w:line="240" w:lineRule="auto"/>
        <w:jc w:val="both"/>
        <w:rPr>
          <w:rFonts w:ascii="Times New Roman" w:hAnsi="Times New Roman"/>
          <w:sz w:val="24"/>
          <w:szCs w:val="24"/>
          <w:lang w:val="ro-RO"/>
        </w:rPr>
      </w:pPr>
      <w:r w:rsidRPr="00BE505B">
        <w:rPr>
          <w:rFonts w:ascii="Times New Roman" w:hAnsi="Times New Roman"/>
          <w:sz w:val="24"/>
          <w:szCs w:val="24"/>
          <w:lang w:val="ro-RO"/>
        </w:rPr>
        <w:t>se decopertează solul fertil de cca. 30 cm grosime de pe suprafaţa ce urmează a fi excavată şi se va depozita temporar în cadrul perimetrului pentru a fi reutilizat la refacerea terenului</w:t>
      </w:r>
    </w:p>
    <w:p w:rsidR="0022649A" w:rsidRDefault="0022649A" w:rsidP="00BE505B">
      <w:pPr>
        <w:pStyle w:val="Listparagraf"/>
        <w:numPr>
          <w:ilvl w:val="0"/>
          <w:numId w:val="19"/>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decopertarea s</w:t>
      </w:r>
      <w:r w:rsidR="00BE505B">
        <w:rPr>
          <w:rFonts w:ascii="Times New Roman" w:hAnsi="Times New Roman"/>
          <w:sz w:val="24"/>
          <w:szCs w:val="24"/>
          <w:lang w:val="ro-RO"/>
        </w:rPr>
        <w:t>tratului steril, reprezentat de argila nisipoasă cu grosime medie de cca. 1.5 m, care va fi depozitat temporar în cadrul perimetrului, urmând a fi refolosit la refacerea terenului exploatat, prin depunere şi compactare.</w:t>
      </w:r>
    </w:p>
    <w:p w:rsidR="00BE505B" w:rsidRDefault="00BE505B" w:rsidP="00BE505B">
      <w:pPr>
        <w:spacing w:after="0" w:line="240" w:lineRule="auto"/>
        <w:jc w:val="both"/>
        <w:rPr>
          <w:rFonts w:ascii="Times New Roman" w:hAnsi="Times New Roman"/>
          <w:sz w:val="24"/>
          <w:szCs w:val="24"/>
          <w:lang w:val="ro-RO"/>
        </w:rPr>
      </w:pPr>
      <w:r>
        <w:rPr>
          <w:rFonts w:ascii="Times New Roman" w:hAnsi="Times New Roman"/>
          <w:b/>
          <w:sz w:val="24"/>
          <w:szCs w:val="24"/>
          <w:lang w:val="ro-RO"/>
        </w:rPr>
        <w:t>e</w:t>
      </w:r>
      <w:r w:rsidRPr="00BE505B">
        <w:rPr>
          <w:rFonts w:ascii="Times New Roman" w:hAnsi="Times New Roman"/>
          <w:b/>
          <w:sz w:val="24"/>
          <w:szCs w:val="24"/>
          <w:lang w:val="ro-RO"/>
        </w:rPr>
        <w:t>tapa a doua</w:t>
      </w:r>
      <w:r>
        <w:rPr>
          <w:rFonts w:ascii="Times New Roman" w:hAnsi="Times New Roman"/>
          <w:sz w:val="24"/>
          <w:szCs w:val="24"/>
          <w:lang w:val="ro-RO"/>
        </w:rPr>
        <w:t>:</w:t>
      </w:r>
    </w:p>
    <w:p w:rsidR="00BE505B" w:rsidRDefault="00BE505B" w:rsidP="00BE505B">
      <w:pPr>
        <w:pStyle w:val="Listparagraf"/>
        <w:numPr>
          <w:ilvl w:val="0"/>
          <w:numId w:val="21"/>
        </w:numPr>
        <w:spacing w:after="0" w:line="240" w:lineRule="auto"/>
        <w:jc w:val="both"/>
        <w:rPr>
          <w:rFonts w:ascii="Times New Roman" w:hAnsi="Times New Roman"/>
          <w:sz w:val="24"/>
          <w:szCs w:val="24"/>
          <w:lang w:val="ro-RO"/>
        </w:rPr>
      </w:pPr>
      <w:r>
        <w:rPr>
          <w:rFonts w:ascii="Times New Roman" w:hAnsi="Times New Roman"/>
          <w:sz w:val="24"/>
          <w:szCs w:val="24"/>
          <w:lang w:val="ro-RO"/>
        </w:rPr>
        <w:t>excavarea stratului de nisip şi pietriş pe o grosime medie de cca. 4 m, încărcarea şi transportul la staţia de sortare în vederea prelucrării. Exploatarea se realizează pe fâşii longitudinale de la Vest la Est cu lăţimi de 15.20 m; sterilul din decopertă se va folosi pentru refacerea parţială a terenului exploatat şi la realizarea taluzurilor amenajării piscicole, prin aşternere şi compactare, iar solul vegetal va fi aşezat pe terenul reamenajat şi pe taluzul amenajării piscicole, urmând a fi înierbat.</w:t>
      </w:r>
    </w:p>
    <w:p w:rsidR="00455655" w:rsidRPr="00BE505B" w:rsidRDefault="00455655" w:rsidP="00BE505B">
      <w:pPr>
        <w:pStyle w:val="Listparagraf"/>
        <w:numPr>
          <w:ilvl w:val="0"/>
          <w:numId w:val="21"/>
        </w:numPr>
        <w:spacing w:after="0" w:line="240" w:lineRule="auto"/>
        <w:jc w:val="both"/>
        <w:rPr>
          <w:rFonts w:ascii="Times New Roman" w:hAnsi="Times New Roman"/>
          <w:sz w:val="24"/>
          <w:szCs w:val="24"/>
          <w:lang w:val="ro-RO"/>
        </w:rPr>
      </w:pPr>
      <w:r>
        <w:rPr>
          <w:rFonts w:ascii="Times New Roman" w:hAnsi="Times New Roman"/>
          <w:sz w:val="24"/>
          <w:szCs w:val="24"/>
          <w:lang w:val="ro-RO"/>
        </w:rPr>
        <w:t>La finalul lucrărilor va rezulta o suprafaţă piscicolă de cca. 25351 mp, ce va fi populată cu crap şi caras, restul terenului fiind reamenajat şi redat circuitului agricol iniţial.</w:t>
      </w:r>
    </w:p>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Coordonatele stereo 70 ale amplasamentului:</w:t>
      </w:r>
    </w:p>
    <w:tbl>
      <w:tblPr>
        <w:tblStyle w:val="GrilTabel"/>
        <w:tblW w:w="0" w:type="auto"/>
        <w:tblInd w:w="392" w:type="dxa"/>
        <w:tblLook w:val="04A0" w:firstRow="1" w:lastRow="0" w:firstColumn="1" w:lastColumn="0" w:noHBand="0" w:noVBand="1"/>
      </w:tblPr>
      <w:tblGrid>
        <w:gridCol w:w="1984"/>
        <w:gridCol w:w="2835"/>
        <w:gridCol w:w="3119"/>
      </w:tblGrid>
      <w:tr w:rsidR="00A32170" w:rsidTr="00A32170">
        <w:tc>
          <w:tcPr>
            <w:tcW w:w="1984" w:type="dxa"/>
          </w:tcPr>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Nr. pct.</w:t>
            </w:r>
          </w:p>
        </w:tc>
        <w:tc>
          <w:tcPr>
            <w:tcW w:w="2835" w:type="dxa"/>
          </w:tcPr>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X (nord)</w:t>
            </w:r>
          </w:p>
        </w:tc>
        <w:tc>
          <w:tcPr>
            <w:tcW w:w="3119" w:type="dxa"/>
          </w:tcPr>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Y (est)</w:t>
            </w:r>
          </w:p>
        </w:tc>
      </w:tr>
      <w:tr w:rsidR="00A32170" w:rsidTr="00A32170">
        <w:tc>
          <w:tcPr>
            <w:tcW w:w="1984" w:type="dxa"/>
          </w:tcPr>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1</w:t>
            </w:r>
          </w:p>
        </w:tc>
        <w:tc>
          <w:tcPr>
            <w:tcW w:w="2835" w:type="dxa"/>
          </w:tcPr>
          <w:p w:rsidR="00A32170" w:rsidRDefault="00455655"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472955</w:t>
            </w:r>
          </w:p>
        </w:tc>
        <w:tc>
          <w:tcPr>
            <w:tcW w:w="3119" w:type="dxa"/>
          </w:tcPr>
          <w:p w:rsidR="00A32170" w:rsidRDefault="00455655"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452078</w:t>
            </w:r>
          </w:p>
        </w:tc>
      </w:tr>
      <w:tr w:rsidR="00A32170" w:rsidTr="00A32170">
        <w:tc>
          <w:tcPr>
            <w:tcW w:w="1984" w:type="dxa"/>
          </w:tcPr>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2</w:t>
            </w:r>
          </w:p>
        </w:tc>
        <w:tc>
          <w:tcPr>
            <w:tcW w:w="2835" w:type="dxa"/>
          </w:tcPr>
          <w:p w:rsidR="00A32170" w:rsidRDefault="00455655"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472406</w:t>
            </w:r>
          </w:p>
        </w:tc>
        <w:tc>
          <w:tcPr>
            <w:tcW w:w="3119" w:type="dxa"/>
          </w:tcPr>
          <w:p w:rsidR="00A32170" w:rsidRDefault="00455655"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452206</w:t>
            </w:r>
          </w:p>
        </w:tc>
      </w:tr>
      <w:tr w:rsidR="00A32170" w:rsidTr="00A32170">
        <w:tc>
          <w:tcPr>
            <w:tcW w:w="1984" w:type="dxa"/>
          </w:tcPr>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3</w:t>
            </w:r>
          </w:p>
        </w:tc>
        <w:tc>
          <w:tcPr>
            <w:tcW w:w="2835" w:type="dxa"/>
          </w:tcPr>
          <w:p w:rsidR="00A32170" w:rsidRDefault="00455655" w:rsidP="00A32170">
            <w:pPr>
              <w:spacing w:after="0" w:line="240" w:lineRule="auto"/>
              <w:jc w:val="both"/>
              <w:rPr>
                <w:rFonts w:ascii="Times New Roman" w:hAnsi="Times New Roman"/>
                <w:sz w:val="24"/>
                <w:szCs w:val="24"/>
                <w:lang w:val="ro-RO"/>
              </w:rPr>
            </w:pPr>
            <w:r>
              <w:rPr>
                <w:rFonts w:ascii="Times New Roman" w:hAnsi="Times New Roman"/>
                <w:sz w:val="24"/>
                <w:szCs w:val="24"/>
                <w:lang w:val="ro-RO"/>
              </w:rPr>
              <w:t>472423</w:t>
            </w:r>
          </w:p>
        </w:tc>
        <w:tc>
          <w:tcPr>
            <w:tcW w:w="3119" w:type="dxa"/>
          </w:tcPr>
          <w:p w:rsidR="00A32170" w:rsidRDefault="00455655"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452250</w:t>
            </w:r>
          </w:p>
        </w:tc>
      </w:tr>
      <w:tr w:rsidR="00A32170" w:rsidTr="00A32170">
        <w:tc>
          <w:tcPr>
            <w:tcW w:w="1984" w:type="dxa"/>
          </w:tcPr>
          <w:p w:rsidR="00A32170" w:rsidRDefault="00A32170"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w:t>
            </w:r>
          </w:p>
        </w:tc>
        <w:tc>
          <w:tcPr>
            <w:tcW w:w="2835" w:type="dxa"/>
          </w:tcPr>
          <w:p w:rsidR="00A32170" w:rsidRDefault="00455655"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472426</w:t>
            </w:r>
          </w:p>
        </w:tc>
        <w:tc>
          <w:tcPr>
            <w:tcW w:w="3119" w:type="dxa"/>
          </w:tcPr>
          <w:p w:rsidR="00A32170" w:rsidRDefault="00455655" w:rsidP="001E7650">
            <w:pPr>
              <w:spacing w:after="0" w:line="240" w:lineRule="auto"/>
              <w:jc w:val="both"/>
              <w:rPr>
                <w:rFonts w:ascii="Times New Roman" w:hAnsi="Times New Roman"/>
                <w:sz w:val="24"/>
                <w:szCs w:val="24"/>
                <w:lang w:val="ro-RO"/>
              </w:rPr>
            </w:pPr>
            <w:r>
              <w:rPr>
                <w:rFonts w:ascii="Times New Roman" w:hAnsi="Times New Roman"/>
                <w:sz w:val="24"/>
                <w:szCs w:val="24"/>
                <w:lang w:val="ro-RO"/>
              </w:rPr>
              <w:t>452272</w:t>
            </w:r>
          </w:p>
        </w:tc>
      </w:tr>
    </w:tbl>
    <w:p w:rsidR="00335336" w:rsidRDefault="00335336" w:rsidP="003813D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Lucrări de </w:t>
      </w:r>
      <w:r w:rsidR="006A35EA">
        <w:rPr>
          <w:rFonts w:ascii="Times New Roman" w:hAnsi="Times New Roman"/>
          <w:sz w:val="24"/>
          <w:szCs w:val="24"/>
          <w:lang w:val="ro-RO"/>
        </w:rPr>
        <w:t>deschidere</w:t>
      </w:r>
      <w:r>
        <w:rPr>
          <w:rFonts w:ascii="Times New Roman" w:hAnsi="Times New Roman"/>
          <w:sz w:val="24"/>
          <w:szCs w:val="24"/>
          <w:lang w:val="ro-RO"/>
        </w:rPr>
        <w:t>:</w:t>
      </w:r>
    </w:p>
    <w:p w:rsidR="00335336" w:rsidRDefault="006A35EA" w:rsidP="006A35EA">
      <w:pPr>
        <w:pStyle w:val="Listparagraf"/>
        <w:numPr>
          <w:ilvl w:val="0"/>
          <w:numId w:val="15"/>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rPr>
        <w:t>trasarea perimetrului</w:t>
      </w:r>
      <w:r w:rsidR="00CB3900">
        <w:rPr>
          <w:rFonts w:ascii="Times New Roman" w:hAnsi="Times New Roman"/>
          <w:sz w:val="24"/>
          <w:szCs w:val="24"/>
          <w:lang w:val="ro-RO"/>
        </w:rPr>
        <w:t>, defrişarea suprafeţelor de arbuşti şi vegetaţie</w:t>
      </w:r>
      <w:r>
        <w:rPr>
          <w:rFonts w:ascii="Times New Roman" w:hAnsi="Times New Roman"/>
          <w:sz w:val="24"/>
          <w:szCs w:val="24"/>
          <w:lang w:val="ro-RO"/>
        </w:rPr>
        <w:t>;</w:t>
      </w:r>
    </w:p>
    <w:p w:rsidR="006A35EA" w:rsidRPr="00335336" w:rsidRDefault="006A35EA" w:rsidP="006A35EA">
      <w:pPr>
        <w:pStyle w:val="Listparagraf"/>
        <w:numPr>
          <w:ilvl w:val="0"/>
          <w:numId w:val="15"/>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rPr>
        <w:t>accesul în zonele de execuţie va fi asigurat de pe dr</w:t>
      </w:r>
      <w:r w:rsidR="00356CED">
        <w:rPr>
          <w:rFonts w:ascii="Times New Roman" w:hAnsi="Times New Roman"/>
          <w:sz w:val="24"/>
          <w:szCs w:val="24"/>
          <w:lang w:val="ro-RO"/>
        </w:rPr>
        <w:t>umurile existente de exploatare</w:t>
      </w:r>
      <w:r w:rsidR="00CB3900">
        <w:rPr>
          <w:rFonts w:ascii="Times New Roman" w:hAnsi="Times New Roman"/>
          <w:sz w:val="24"/>
          <w:szCs w:val="24"/>
          <w:lang w:val="ro-RO"/>
        </w:rPr>
        <w:t>, în baza acordului de utilizare a drumurilor</w:t>
      </w:r>
      <w:r w:rsidR="00356CED">
        <w:rPr>
          <w:rFonts w:ascii="Times New Roman" w:hAnsi="Times New Roman"/>
          <w:sz w:val="24"/>
          <w:szCs w:val="24"/>
          <w:lang w:val="ro-RO"/>
        </w:rPr>
        <w:t>.</w:t>
      </w:r>
    </w:p>
    <w:p w:rsidR="00485DC6" w:rsidRDefault="003813DA" w:rsidP="003813DA">
      <w:pPr>
        <w:spacing w:after="0" w:line="240" w:lineRule="auto"/>
        <w:jc w:val="both"/>
        <w:rPr>
          <w:rFonts w:ascii="Times New Roman" w:hAnsi="Times New Roman"/>
          <w:sz w:val="24"/>
          <w:szCs w:val="24"/>
          <w:lang w:val="ro-RO"/>
        </w:rPr>
      </w:pPr>
      <w:r w:rsidRPr="002B4964">
        <w:rPr>
          <w:rFonts w:ascii="Times New Roman" w:hAnsi="Times New Roman"/>
          <w:sz w:val="24"/>
          <w:szCs w:val="24"/>
          <w:lang w:val="ro-RO"/>
        </w:rPr>
        <w:t xml:space="preserve">Lucrări de pregătire constau în: </w:t>
      </w:r>
    </w:p>
    <w:p w:rsidR="00485DC6" w:rsidRDefault="003813DA" w:rsidP="006A35EA">
      <w:pPr>
        <w:pStyle w:val="Listparagraf"/>
        <w:numPr>
          <w:ilvl w:val="0"/>
          <w:numId w:val="12"/>
        </w:numPr>
        <w:spacing w:after="0" w:line="240" w:lineRule="auto"/>
        <w:ind w:left="284" w:hanging="284"/>
        <w:jc w:val="both"/>
        <w:rPr>
          <w:rFonts w:ascii="Times New Roman" w:hAnsi="Times New Roman"/>
          <w:sz w:val="24"/>
          <w:szCs w:val="24"/>
          <w:lang w:val="ro-RO"/>
        </w:rPr>
      </w:pPr>
      <w:r w:rsidRPr="00485DC6">
        <w:rPr>
          <w:rFonts w:ascii="Times New Roman" w:hAnsi="Times New Roman"/>
          <w:sz w:val="24"/>
          <w:szCs w:val="24"/>
          <w:lang w:val="ro-RO"/>
        </w:rPr>
        <w:t xml:space="preserve">defrișarea vegetației lemnoase sporadice; </w:t>
      </w:r>
    </w:p>
    <w:p w:rsidR="00485DC6" w:rsidRDefault="003813DA" w:rsidP="006A35EA">
      <w:pPr>
        <w:pStyle w:val="Listparagraf"/>
        <w:numPr>
          <w:ilvl w:val="0"/>
          <w:numId w:val="12"/>
        </w:numPr>
        <w:spacing w:after="0" w:line="240" w:lineRule="auto"/>
        <w:ind w:left="284" w:hanging="284"/>
        <w:jc w:val="both"/>
        <w:rPr>
          <w:rFonts w:ascii="Times New Roman" w:hAnsi="Times New Roman"/>
          <w:sz w:val="24"/>
          <w:szCs w:val="24"/>
          <w:lang w:val="ro-RO"/>
        </w:rPr>
      </w:pPr>
      <w:r w:rsidRPr="00485DC6">
        <w:rPr>
          <w:rFonts w:ascii="Times New Roman" w:hAnsi="Times New Roman"/>
          <w:sz w:val="24"/>
          <w:szCs w:val="24"/>
          <w:lang w:val="ro-RO"/>
        </w:rPr>
        <w:t xml:space="preserve">înlăturarea copertei de sol  de cca. </w:t>
      </w:r>
      <w:r w:rsidR="00AE3936" w:rsidRPr="00485DC6">
        <w:rPr>
          <w:rFonts w:ascii="Times New Roman" w:hAnsi="Times New Roman"/>
          <w:sz w:val="24"/>
          <w:szCs w:val="24"/>
          <w:lang w:val="ro-RO"/>
        </w:rPr>
        <w:t>0,</w:t>
      </w:r>
      <w:r w:rsidR="006A35EA">
        <w:rPr>
          <w:rFonts w:ascii="Times New Roman" w:hAnsi="Times New Roman"/>
          <w:sz w:val="24"/>
          <w:szCs w:val="24"/>
          <w:lang w:val="ro-RO"/>
        </w:rPr>
        <w:t>30</w:t>
      </w:r>
      <w:r w:rsidR="00AE3936" w:rsidRPr="00485DC6">
        <w:rPr>
          <w:rFonts w:ascii="Times New Roman" w:hAnsi="Times New Roman"/>
          <w:sz w:val="24"/>
          <w:szCs w:val="24"/>
          <w:lang w:val="ro-RO"/>
        </w:rPr>
        <w:t xml:space="preserve"> m</w:t>
      </w:r>
      <w:r w:rsidR="00485DC6">
        <w:rPr>
          <w:rFonts w:ascii="Times New Roman" w:hAnsi="Times New Roman"/>
          <w:sz w:val="24"/>
          <w:szCs w:val="24"/>
          <w:lang w:val="ro-RO"/>
        </w:rPr>
        <w:t xml:space="preserve"> grosime;</w:t>
      </w:r>
    </w:p>
    <w:p w:rsidR="00485DC6" w:rsidRDefault="003813DA" w:rsidP="006A35EA">
      <w:pPr>
        <w:pStyle w:val="Listparagraf"/>
        <w:numPr>
          <w:ilvl w:val="0"/>
          <w:numId w:val="12"/>
        </w:numPr>
        <w:spacing w:after="0" w:line="240" w:lineRule="auto"/>
        <w:ind w:left="284" w:hanging="284"/>
        <w:jc w:val="both"/>
        <w:rPr>
          <w:rFonts w:ascii="Times New Roman" w:hAnsi="Times New Roman"/>
          <w:sz w:val="24"/>
          <w:szCs w:val="24"/>
          <w:lang w:val="ro-RO"/>
        </w:rPr>
      </w:pPr>
      <w:r w:rsidRPr="00485DC6">
        <w:rPr>
          <w:rFonts w:ascii="Times New Roman" w:hAnsi="Times New Roman"/>
          <w:sz w:val="24"/>
          <w:szCs w:val="24"/>
          <w:lang w:val="ro-RO"/>
        </w:rPr>
        <w:t xml:space="preserve">realizarea drumurilor de acces progresiv în perimetrul de execuție a lucrărilor  - </w:t>
      </w:r>
      <w:r w:rsidR="00EE1ADC" w:rsidRPr="00485DC6">
        <w:rPr>
          <w:rFonts w:ascii="Times New Roman" w:hAnsi="Times New Roman"/>
          <w:sz w:val="24"/>
          <w:szCs w:val="24"/>
          <w:lang w:val="ro-RO"/>
        </w:rPr>
        <w:t xml:space="preserve">pentru a accede la toate zonele amenajării. Sensul de înaintare a lucrărilor de pregătire și a celor de extracție va fi de la SV spre NE; </w:t>
      </w:r>
    </w:p>
    <w:p w:rsidR="00C1510A" w:rsidRDefault="00EE1ADC" w:rsidP="006A35EA">
      <w:pPr>
        <w:pStyle w:val="Listparagraf"/>
        <w:numPr>
          <w:ilvl w:val="0"/>
          <w:numId w:val="12"/>
        </w:numPr>
        <w:spacing w:after="0" w:line="240" w:lineRule="auto"/>
        <w:ind w:left="284" w:hanging="284"/>
        <w:jc w:val="both"/>
        <w:rPr>
          <w:rFonts w:ascii="Times New Roman" w:hAnsi="Times New Roman"/>
          <w:sz w:val="24"/>
          <w:szCs w:val="24"/>
          <w:lang w:val="ro-RO"/>
        </w:rPr>
      </w:pPr>
      <w:r w:rsidRPr="00485DC6">
        <w:rPr>
          <w:rFonts w:ascii="Times New Roman" w:hAnsi="Times New Roman"/>
          <w:sz w:val="24"/>
          <w:szCs w:val="24"/>
          <w:lang w:val="ro-RO"/>
        </w:rPr>
        <w:t xml:space="preserve">extracția pietrișului din perimetrul de exploatare al unității se va efectua în fâșii paralele, de câte 5 -10 m lățime, </w:t>
      </w:r>
      <w:proofErr w:type="spellStart"/>
      <w:r w:rsidR="007D2628" w:rsidRPr="00485DC6">
        <w:rPr>
          <w:rFonts w:ascii="Times New Roman" w:hAnsi="Times New Roman"/>
          <w:sz w:val="24"/>
          <w:szCs w:val="24"/>
          <w:lang w:val="ro-RO"/>
        </w:rPr>
        <w:t>pornind</w:t>
      </w:r>
      <w:r w:rsidR="007D2628">
        <w:rPr>
          <w:rFonts w:ascii="Times New Roman" w:hAnsi="Times New Roman"/>
          <w:sz w:val="24"/>
          <w:szCs w:val="24"/>
          <w:lang w:val="ro-RO"/>
        </w:rPr>
        <w:t>u</w:t>
      </w:r>
      <w:proofErr w:type="spellEnd"/>
      <w:r w:rsidRPr="00485DC6">
        <w:rPr>
          <w:rFonts w:ascii="Times New Roman" w:hAnsi="Times New Roman"/>
          <w:sz w:val="24"/>
          <w:szCs w:val="24"/>
          <w:lang w:val="ro-RO"/>
        </w:rPr>
        <w:t xml:space="preserve"> –se de la limita perimetrului SV, pe direc</w:t>
      </w:r>
      <w:r w:rsidR="00226EF4" w:rsidRPr="00485DC6">
        <w:rPr>
          <w:rFonts w:ascii="Times New Roman" w:hAnsi="Times New Roman"/>
          <w:sz w:val="24"/>
          <w:szCs w:val="24"/>
          <w:lang w:val="ro-RO"/>
        </w:rPr>
        <w:t>ț</w:t>
      </w:r>
      <w:r w:rsidRPr="00485DC6">
        <w:rPr>
          <w:rFonts w:ascii="Times New Roman" w:hAnsi="Times New Roman"/>
          <w:sz w:val="24"/>
          <w:szCs w:val="24"/>
          <w:lang w:val="ro-RO"/>
        </w:rPr>
        <w:t>ia de exploatare SV –NE.</w:t>
      </w:r>
      <w:r w:rsidR="00C1510A" w:rsidRPr="00485DC6">
        <w:rPr>
          <w:rFonts w:ascii="Times New Roman" w:hAnsi="Times New Roman"/>
          <w:sz w:val="24"/>
          <w:szCs w:val="24"/>
          <w:lang w:val="ro-RO"/>
        </w:rPr>
        <w:t xml:space="preserve"> </w:t>
      </w:r>
    </w:p>
    <w:p w:rsidR="006A35EA" w:rsidRDefault="006A35EA" w:rsidP="006A35E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Lucrări de </w:t>
      </w:r>
      <w:proofErr w:type="spellStart"/>
      <w:r>
        <w:rPr>
          <w:rFonts w:ascii="Times New Roman" w:hAnsi="Times New Roman"/>
          <w:sz w:val="24"/>
          <w:szCs w:val="24"/>
          <w:lang w:val="ro-RO"/>
        </w:rPr>
        <w:t>haldare</w:t>
      </w:r>
      <w:proofErr w:type="spellEnd"/>
      <w:r>
        <w:rPr>
          <w:rFonts w:ascii="Times New Roman" w:hAnsi="Times New Roman"/>
          <w:sz w:val="24"/>
          <w:szCs w:val="24"/>
          <w:lang w:val="ro-RO"/>
        </w:rPr>
        <w:t>:</w:t>
      </w:r>
    </w:p>
    <w:p w:rsidR="006A35EA" w:rsidRDefault="006A35EA" w:rsidP="006A35EA">
      <w:pPr>
        <w:pStyle w:val="Listparagraf"/>
        <w:numPr>
          <w:ilvl w:val="0"/>
          <w:numId w:val="17"/>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rPr>
        <w:t xml:space="preserve">împingerea materialului, sol vegetal, cu ajutorul buldozerului. </w:t>
      </w:r>
    </w:p>
    <w:p w:rsidR="006A35EA" w:rsidRPr="006A35EA" w:rsidRDefault="000E1149" w:rsidP="006A35EA">
      <w:pPr>
        <w:pStyle w:val="Listparagraf"/>
        <w:numPr>
          <w:ilvl w:val="0"/>
          <w:numId w:val="17"/>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rPr>
        <w:t>h</w:t>
      </w:r>
      <w:r w:rsidR="00CB3900">
        <w:rPr>
          <w:rFonts w:ascii="Times New Roman" w:hAnsi="Times New Roman"/>
          <w:sz w:val="24"/>
          <w:szCs w:val="24"/>
          <w:lang w:val="ro-RO"/>
        </w:rPr>
        <w:t>alda va</w:t>
      </w:r>
      <w:r w:rsidR="007F0B32">
        <w:rPr>
          <w:rFonts w:ascii="Times New Roman" w:hAnsi="Times New Roman"/>
          <w:sz w:val="24"/>
          <w:szCs w:val="24"/>
          <w:lang w:val="ro-RO"/>
        </w:rPr>
        <w:t xml:space="preserve"> fi amplasat</w:t>
      </w:r>
      <w:r w:rsidR="00CB3900">
        <w:rPr>
          <w:rFonts w:ascii="Times New Roman" w:hAnsi="Times New Roman"/>
          <w:sz w:val="24"/>
          <w:szCs w:val="24"/>
          <w:lang w:val="ro-RO"/>
        </w:rPr>
        <w:t>ă</w:t>
      </w:r>
      <w:r w:rsidR="007F0B32">
        <w:rPr>
          <w:rFonts w:ascii="Times New Roman" w:hAnsi="Times New Roman"/>
          <w:sz w:val="24"/>
          <w:szCs w:val="24"/>
          <w:lang w:val="ro-RO"/>
        </w:rPr>
        <w:t xml:space="preserve"> în apropierea limitei perimetrului   (in interiorul</w:t>
      </w:r>
      <w:r w:rsidR="00CB3900">
        <w:rPr>
          <w:rFonts w:ascii="Times New Roman" w:hAnsi="Times New Roman"/>
          <w:sz w:val="24"/>
          <w:szCs w:val="24"/>
          <w:lang w:val="ro-RO"/>
        </w:rPr>
        <w:t xml:space="preserve"> acestuia), pe latura</w:t>
      </w:r>
      <w:r w:rsidR="007F0B32">
        <w:rPr>
          <w:rFonts w:ascii="Times New Roman" w:hAnsi="Times New Roman"/>
          <w:sz w:val="24"/>
          <w:szCs w:val="24"/>
          <w:lang w:val="ro-RO"/>
        </w:rPr>
        <w:t xml:space="preserve"> lung</w:t>
      </w:r>
      <w:r w:rsidR="00CB3900">
        <w:rPr>
          <w:rFonts w:ascii="Times New Roman" w:hAnsi="Times New Roman"/>
          <w:sz w:val="24"/>
          <w:szCs w:val="24"/>
          <w:lang w:val="ro-RO"/>
        </w:rPr>
        <w:t>ă</w:t>
      </w:r>
      <w:r w:rsidR="007F0B32">
        <w:rPr>
          <w:rFonts w:ascii="Times New Roman" w:hAnsi="Times New Roman"/>
          <w:sz w:val="24"/>
          <w:szCs w:val="24"/>
          <w:lang w:val="ro-RO"/>
        </w:rPr>
        <w:t xml:space="preserve"> a amenajării.</w:t>
      </w:r>
    </w:p>
    <w:p w:rsidR="00293A49" w:rsidRPr="002B4964" w:rsidRDefault="001E7650" w:rsidP="00293A49">
      <w:pPr>
        <w:spacing w:after="0" w:line="240" w:lineRule="auto"/>
        <w:jc w:val="both"/>
        <w:rPr>
          <w:rFonts w:ascii="Times New Roman" w:eastAsia="Times New Roman" w:hAnsi="Times New Roman"/>
          <w:sz w:val="24"/>
          <w:szCs w:val="24"/>
          <w:lang w:val="ro-RO" w:eastAsia="ro-RO"/>
        </w:rPr>
      </w:pPr>
      <w:r w:rsidRPr="002B4964">
        <w:rPr>
          <w:rFonts w:ascii="Times New Roman" w:hAnsi="Times New Roman"/>
          <w:b/>
          <w:sz w:val="24"/>
          <w:szCs w:val="24"/>
          <w:lang w:val="ro-RO"/>
        </w:rPr>
        <w:t>b) cumularea cu alte proiecte</w:t>
      </w:r>
      <w:r w:rsidRPr="002B4964">
        <w:rPr>
          <w:rFonts w:ascii="Times New Roman" w:hAnsi="Times New Roman"/>
          <w:sz w:val="24"/>
          <w:szCs w:val="24"/>
          <w:lang w:val="ro-RO"/>
        </w:rPr>
        <w:t xml:space="preserve"> – perimetrul propus spre exploatarea face parte dintr-o zon</w:t>
      </w:r>
      <w:r w:rsidR="00485DC6">
        <w:rPr>
          <w:rFonts w:ascii="Times New Roman" w:hAnsi="Times New Roman"/>
          <w:sz w:val="24"/>
          <w:szCs w:val="24"/>
          <w:lang w:val="ro-RO"/>
        </w:rPr>
        <w:t>ă</w:t>
      </w:r>
      <w:r w:rsidRPr="002B4964">
        <w:rPr>
          <w:rFonts w:ascii="Times New Roman" w:hAnsi="Times New Roman"/>
          <w:sz w:val="24"/>
          <w:szCs w:val="24"/>
          <w:lang w:val="ro-RO"/>
        </w:rPr>
        <w:t xml:space="preserve"> în care </w:t>
      </w:r>
      <w:r w:rsidR="00701F45" w:rsidRPr="002B4964">
        <w:rPr>
          <w:rFonts w:ascii="Times New Roman" w:hAnsi="Times New Roman"/>
          <w:sz w:val="24"/>
          <w:szCs w:val="24"/>
          <w:lang w:val="ro-RO"/>
        </w:rPr>
        <w:t xml:space="preserve">se </w:t>
      </w:r>
      <w:r w:rsidR="007F0B32">
        <w:rPr>
          <w:rFonts w:ascii="Times New Roman" w:hAnsi="Times New Roman"/>
          <w:sz w:val="24"/>
          <w:szCs w:val="24"/>
          <w:lang w:val="ro-RO"/>
        </w:rPr>
        <w:t>desfășoară</w:t>
      </w:r>
      <w:r w:rsidR="00701F45" w:rsidRPr="002B4964">
        <w:rPr>
          <w:rFonts w:ascii="Times New Roman" w:hAnsi="Times New Roman"/>
          <w:sz w:val="24"/>
          <w:szCs w:val="24"/>
          <w:lang w:val="ro-RO"/>
        </w:rPr>
        <w:t xml:space="preserve"> aceeaşi activitate.</w:t>
      </w:r>
      <w:r w:rsidR="00293A49" w:rsidRPr="002B4964">
        <w:rPr>
          <w:rFonts w:ascii="Times New Roman" w:eastAsia="Times New Roman" w:hAnsi="Times New Roman"/>
          <w:sz w:val="24"/>
          <w:szCs w:val="24"/>
          <w:lang w:val="ro-RO" w:eastAsia="ro-RO"/>
        </w:rPr>
        <w:t xml:space="preserve"> </w:t>
      </w:r>
      <w:r w:rsidR="00EE1ADC" w:rsidRPr="002B4964">
        <w:rPr>
          <w:rFonts w:ascii="Times New Roman" w:eastAsia="Times New Roman" w:hAnsi="Times New Roman"/>
          <w:sz w:val="24"/>
          <w:szCs w:val="24"/>
          <w:lang w:val="ro-RO" w:eastAsia="ro-RO"/>
        </w:rPr>
        <w:t xml:space="preserve"> </w:t>
      </w:r>
    </w:p>
    <w:p w:rsidR="00293A49" w:rsidRPr="002B4964" w:rsidRDefault="001E7650" w:rsidP="00293A49">
      <w:pPr>
        <w:spacing w:after="0" w:line="240" w:lineRule="auto"/>
        <w:jc w:val="both"/>
        <w:rPr>
          <w:rFonts w:ascii="Times New Roman" w:eastAsia="Times New Roman" w:hAnsi="Times New Roman"/>
          <w:sz w:val="24"/>
          <w:szCs w:val="24"/>
          <w:lang w:val="ro-RO"/>
        </w:rPr>
      </w:pPr>
      <w:r w:rsidRPr="002B4964">
        <w:rPr>
          <w:rFonts w:ascii="Times New Roman" w:hAnsi="Times New Roman"/>
          <w:b/>
          <w:sz w:val="24"/>
          <w:szCs w:val="24"/>
          <w:lang w:val="ro-RO"/>
        </w:rPr>
        <w:t>c) utilizarea resurselor naturale</w:t>
      </w:r>
      <w:r w:rsidRPr="002B4964">
        <w:rPr>
          <w:rFonts w:ascii="Times New Roman" w:hAnsi="Times New Roman"/>
          <w:sz w:val="24"/>
          <w:szCs w:val="24"/>
          <w:lang w:val="ro-RO"/>
        </w:rPr>
        <w:t xml:space="preserve"> – </w:t>
      </w:r>
      <w:r w:rsidR="00701F45" w:rsidRPr="002B4964">
        <w:rPr>
          <w:rFonts w:ascii="Times New Roman" w:eastAsia="Times New Roman" w:hAnsi="Times New Roman"/>
          <w:color w:val="000000"/>
          <w:sz w:val="24"/>
          <w:szCs w:val="24"/>
          <w:lang w:val="ro-RO"/>
        </w:rPr>
        <w:t>pietriş şi nisip în limitele prevăzute prin permisul de exploatare.</w:t>
      </w:r>
    </w:p>
    <w:p w:rsidR="001E7650" w:rsidRPr="002B4964" w:rsidRDefault="001E7650" w:rsidP="001E7650">
      <w:pPr>
        <w:spacing w:after="0" w:line="240" w:lineRule="auto"/>
        <w:jc w:val="both"/>
        <w:rPr>
          <w:rFonts w:ascii="Times New Roman" w:hAnsi="Times New Roman"/>
          <w:sz w:val="24"/>
          <w:szCs w:val="24"/>
          <w:lang w:val="ro-RO"/>
        </w:rPr>
      </w:pPr>
      <w:r w:rsidRPr="002B4964">
        <w:rPr>
          <w:rFonts w:ascii="Times New Roman" w:hAnsi="Times New Roman"/>
          <w:b/>
          <w:sz w:val="24"/>
          <w:szCs w:val="24"/>
          <w:lang w:val="ro-RO"/>
        </w:rPr>
        <w:t xml:space="preserve">d) producţia de deşeuri </w:t>
      </w:r>
    </w:p>
    <w:p w:rsidR="001E7650" w:rsidRPr="002B4964" w:rsidRDefault="001E7650" w:rsidP="0079567B">
      <w:pPr>
        <w:pStyle w:val="Listparagraf"/>
        <w:numPr>
          <w:ilvl w:val="0"/>
          <w:numId w:val="4"/>
        </w:numPr>
        <w:spacing w:after="0" w:line="240" w:lineRule="auto"/>
        <w:ind w:left="284" w:hanging="284"/>
        <w:jc w:val="both"/>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deşeuri rezultate direct din activitatea de extracție a resurselor minerale: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430"/>
        <w:gridCol w:w="1752"/>
        <w:gridCol w:w="1495"/>
        <w:gridCol w:w="1571"/>
        <w:gridCol w:w="1256"/>
      </w:tblGrid>
      <w:tr w:rsidR="001E7650" w:rsidRPr="002B4964" w:rsidTr="0079567B">
        <w:tc>
          <w:tcPr>
            <w:tcW w:w="2067"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Flux de deșeuri extractive și cantitatea estimată</w:t>
            </w:r>
          </w:p>
        </w:tc>
        <w:tc>
          <w:tcPr>
            <w:tcW w:w="1430"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Stare fizică</w:t>
            </w:r>
          </w:p>
        </w:tc>
        <w:tc>
          <w:tcPr>
            <w:tcW w:w="1752"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Clasificarea deșeurilor conform H.G. 856/2002</w:t>
            </w:r>
          </w:p>
        </w:tc>
        <w:tc>
          <w:tcPr>
            <w:tcW w:w="1495"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Mod de depozitare</w:t>
            </w:r>
          </w:p>
        </w:tc>
        <w:tc>
          <w:tcPr>
            <w:tcW w:w="1571"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Durată de stocare</w:t>
            </w:r>
          </w:p>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 xml:space="preserve"> [ani]</w:t>
            </w:r>
          </w:p>
        </w:tc>
        <w:tc>
          <w:tcPr>
            <w:tcW w:w="1256"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Instalație de depozitare</w:t>
            </w:r>
          </w:p>
        </w:tc>
      </w:tr>
      <w:tr w:rsidR="001E7650" w:rsidRPr="002B4964" w:rsidTr="0079567B">
        <w:tc>
          <w:tcPr>
            <w:tcW w:w="2067" w:type="dxa"/>
            <w:shd w:val="clear" w:color="auto" w:fill="auto"/>
          </w:tcPr>
          <w:p w:rsidR="001E7650" w:rsidRPr="002B4964" w:rsidRDefault="001E7650" w:rsidP="00532625">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 xml:space="preserve">Sol fertil, sol decopertat – </w:t>
            </w:r>
            <w:r w:rsidR="00F042BF">
              <w:rPr>
                <w:rFonts w:ascii="Times New Roman" w:eastAsia="Times New Roman" w:hAnsi="Times New Roman"/>
                <w:bCs/>
                <w:color w:val="191919"/>
                <w:sz w:val="24"/>
                <w:szCs w:val="24"/>
                <w:lang w:val="ro-RO" w:eastAsia="ro-RO"/>
              </w:rPr>
              <w:t>65760</w:t>
            </w:r>
            <w:r w:rsidR="00226EF4" w:rsidRPr="002B4964">
              <w:rPr>
                <w:rFonts w:ascii="Times New Roman" w:eastAsia="Times New Roman" w:hAnsi="Times New Roman"/>
                <w:bCs/>
                <w:color w:val="191919"/>
                <w:sz w:val="24"/>
                <w:szCs w:val="24"/>
                <w:lang w:val="ro-RO" w:eastAsia="ro-RO"/>
              </w:rPr>
              <w:t xml:space="preserve"> </w:t>
            </w:r>
            <w:r w:rsidRPr="002B4964">
              <w:rPr>
                <w:rFonts w:ascii="Times New Roman" w:eastAsia="Times New Roman" w:hAnsi="Times New Roman"/>
                <w:bCs/>
                <w:color w:val="191919"/>
                <w:sz w:val="24"/>
                <w:szCs w:val="24"/>
                <w:lang w:val="ro-RO" w:eastAsia="ro-RO"/>
              </w:rPr>
              <w:t>mc</w:t>
            </w:r>
            <w:r w:rsidR="00F042BF">
              <w:rPr>
                <w:rFonts w:ascii="Times New Roman" w:eastAsia="Times New Roman" w:hAnsi="Times New Roman"/>
                <w:bCs/>
                <w:color w:val="191919"/>
                <w:sz w:val="24"/>
                <w:szCs w:val="24"/>
                <w:lang w:val="ro-RO" w:eastAsia="ro-RO"/>
              </w:rPr>
              <w:t xml:space="preserve"> din care 10969 mc sol vegetal şi 54800 mc argilă nisipoasă (steril)</w:t>
            </w:r>
          </w:p>
        </w:tc>
        <w:tc>
          <w:tcPr>
            <w:tcW w:w="1430"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solidă</w:t>
            </w:r>
          </w:p>
        </w:tc>
        <w:tc>
          <w:tcPr>
            <w:tcW w:w="1752" w:type="dxa"/>
            <w:shd w:val="clear" w:color="auto" w:fill="auto"/>
          </w:tcPr>
          <w:p w:rsidR="001E7650" w:rsidRPr="002B4964" w:rsidRDefault="001E7650" w:rsidP="00701F45">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 xml:space="preserve">01 </w:t>
            </w:r>
            <w:proofErr w:type="spellStart"/>
            <w:r w:rsidRPr="002B4964">
              <w:rPr>
                <w:rFonts w:ascii="Times New Roman" w:eastAsia="Times New Roman" w:hAnsi="Times New Roman"/>
                <w:bCs/>
                <w:color w:val="191919"/>
                <w:sz w:val="24"/>
                <w:szCs w:val="24"/>
                <w:lang w:val="ro-RO" w:eastAsia="ro-RO"/>
              </w:rPr>
              <w:t>01</w:t>
            </w:r>
            <w:proofErr w:type="spellEnd"/>
            <w:r w:rsidRPr="002B4964">
              <w:rPr>
                <w:rFonts w:ascii="Times New Roman" w:eastAsia="Times New Roman" w:hAnsi="Times New Roman"/>
                <w:bCs/>
                <w:color w:val="191919"/>
                <w:sz w:val="24"/>
                <w:szCs w:val="24"/>
                <w:lang w:val="ro-RO" w:eastAsia="ro-RO"/>
              </w:rPr>
              <w:t xml:space="preserve"> 0</w:t>
            </w:r>
            <w:r w:rsidR="00701F45" w:rsidRPr="002B4964">
              <w:rPr>
                <w:rFonts w:ascii="Times New Roman" w:eastAsia="Times New Roman" w:hAnsi="Times New Roman"/>
                <w:bCs/>
                <w:color w:val="191919"/>
                <w:sz w:val="24"/>
                <w:szCs w:val="24"/>
                <w:lang w:val="ro-RO" w:eastAsia="ro-RO"/>
              </w:rPr>
              <w:t>2</w:t>
            </w:r>
          </w:p>
        </w:tc>
        <w:tc>
          <w:tcPr>
            <w:tcW w:w="1495"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Stive de sol fertil și sol nepoluat pe pilierii de siguranță</w:t>
            </w:r>
          </w:p>
        </w:tc>
        <w:tc>
          <w:tcPr>
            <w:tcW w:w="1571" w:type="dxa"/>
            <w:shd w:val="clear" w:color="auto" w:fill="auto"/>
          </w:tcPr>
          <w:p w:rsidR="001E7650" w:rsidRPr="002B4964" w:rsidRDefault="001E7650" w:rsidP="00532625">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&lt;</w:t>
            </w:r>
            <w:r w:rsidR="00532625">
              <w:rPr>
                <w:rFonts w:ascii="Times New Roman" w:eastAsia="Times New Roman" w:hAnsi="Times New Roman"/>
                <w:bCs/>
                <w:color w:val="191919"/>
                <w:sz w:val="24"/>
                <w:szCs w:val="24"/>
                <w:lang w:val="ro-RO" w:eastAsia="ro-RO"/>
              </w:rPr>
              <w:t>3</w:t>
            </w:r>
          </w:p>
        </w:tc>
        <w:tc>
          <w:tcPr>
            <w:tcW w:w="1256" w:type="dxa"/>
            <w:shd w:val="clear" w:color="auto" w:fill="auto"/>
          </w:tcPr>
          <w:p w:rsidR="001E7650" w:rsidRPr="002B4964" w:rsidRDefault="001E7650" w:rsidP="0079567B">
            <w:pPr>
              <w:spacing w:after="0" w:line="240" w:lineRule="auto"/>
              <w:jc w:val="center"/>
              <w:rPr>
                <w:rFonts w:ascii="Times New Roman" w:eastAsia="Times New Roman" w:hAnsi="Times New Roman"/>
                <w:bCs/>
                <w:color w:val="191919"/>
                <w:sz w:val="24"/>
                <w:szCs w:val="24"/>
                <w:lang w:val="ro-RO" w:eastAsia="ro-RO"/>
              </w:rPr>
            </w:pPr>
            <w:r w:rsidRPr="002B4964">
              <w:rPr>
                <w:rFonts w:ascii="Times New Roman" w:eastAsia="Times New Roman" w:hAnsi="Times New Roman"/>
                <w:bCs/>
                <w:color w:val="191919"/>
                <w:sz w:val="24"/>
                <w:szCs w:val="24"/>
                <w:lang w:val="ro-RO" w:eastAsia="ro-RO"/>
              </w:rPr>
              <w:t>nu</w:t>
            </w:r>
          </w:p>
        </w:tc>
      </w:tr>
    </w:tbl>
    <w:p w:rsidR="00F042BF" w:rsidRPr="00F042BF" w:rsidRDefault="00F042BF" w:rsidP="00F042BF">
      <w:pPr>
        <w:spacing w:after="0" w:line="240" w:lineRule="auto"/>
        <w:ind w:left="284"/>
        <w:jc w:val="both"/>
        <w:rPr>
          <w:rFonts w:ascii="Times New Roman" w:eastAsia="Times New Roman" w:hAnsi="Times New Roman"/>
          <w:sz w:val="24"/>
          <w:szCs w:val="24"/>
          <w:lang w:val="ro-RO"/>
        </w:rPr>
      </w:pPr>
      <w:bookmarkStart w:id="0" w:name="_GoBack"/>
      <w:bookmarkEnd w:id="0"/>
    </w:p>
    <w:p w:rsidR="00532625" w:rsidRPr="00532625" w:rsidRDefault="00293A49" w:rsidP="0079567B">
      <w:pPr>
        <w:numPr>
          <w:ilvl w:val="0"/>
          <w:numId w:val="7"/>
        </w:numPr>
        <w:spacing w:after="0" w:line="240" w:lineRule="auto"/>
        <w:ind w:left="284" w:hanging="284"/>
        <w:jc w:val="both"/>
        <w:rPr>
          <w:rFonts w:ascii="Times New Roman" w:eastAsia="Times New Roman" w:hAnsi="Times New Roman"/>
          <w:sz w:val="24"/>
          <w:szCs w:val="24"/>
          <w:lang w:val="ro-RO"/>
        </w:rPr>
      </w:pPr>
      <w:r w:rsidRPr="002B4964">
        <w:rPr>
          <w:rFonts w:ascii="Times New Roman" w:eastAsia="Times New Roman" w:hAnsi="Times New Roman"/>
          <w:color w:val="000000"/>
          <w:sz w:val="24"/>
          <w:szCs w:val="24"/>
          <w:lang w:val="ro-RO"/>
        </w:rPr>
        <w:lastRenderedPageBreak/>
        <w:t>pe perioada de execuție a lucrărilor deșeuri</w:t>
      </w:r>
      <w:r w:rsidR="00485DC6">
        <w:rPr>
          <w:rFonts w:ascii="Times New Roman" w:eastAsia="Times New Roman" w:hAnsi="Times New Roman"/>
          <w:color w:val="000000"/>
          <w:sz w:val="24"/>
          <w:szCs w:val="24"/>
          <w:lang w:val="ro-RO"/>
        </w:rPr>
        <w:t>le</w:t>
      </w:r>
      <w:r w:rsidRPr="002B4964">
        <w:rPr>
          <w:rFonts w:ascii="Times New Roman" w:eastAsia="Times New Roman" w:hAnsi="Times New Roman"/>
          <w:color w:val="000000"/>
          <w:sz w:val="24"/>
          <w:szCs w:val="24"/>
          <w:lang w:val="ro-RO"/>
        </w:rPr>
        <w:t xml:space="preserve"> menajere -  se vor gestiona prin firme autorizate; </w:t>
      </w:r>
    </w:p>
    <w:p w:rsidR="00293A49" w:rsidRPr="002B4964" w:rsidRDefault="00293A49" w:rsidP="0079567B">
      <w:pPr>
        <w:numPr>
          <w:ilvl w:val="0"/>
          <w:numId w:val="7"/>
        </w:numPr>
        <w:spacing w:after="0" w:line="240" w:lineRule="auto"/>
        <w:ind w:left="284" w:hanging="284"/>
        <w:jc w:val="both"/>
        <w:rPr>
          <w:rFonts w:ascii="Times New Roman" w:eastAsia="Times New Roman" w:hAnsi="Times New Roman"/>
          <w:sz w:val="24"/>
          <w:szCs w:val="24"/>
          <w:lang w:val="ro-RO"/>
        </w:rPr>
      </w:pPr>
      <w:r w:rsidRPr="002B4964">
        <w:rPr>
          <w:rFonts w:ascii="Times New Roman" w:eastAsia="Times New Roman" w:hAnsi="Times New Roman"/>
          <w:color w:val="000000"/>
          <w:sz w:val="24"/>
          <w:szCs w:val="24"/>
          <w:lang w:val="ro-RO"/>
        </w:rPr>
        <w:t>solul vegetal va fi utilizat la taluzarea malurilor și refacerea altor suprafețe afectate de lucrări asemănătoare, iar sterilul la amenajarea digului de protecție a iazurilor.</w:t>
      </w:r>
    </w:p>
    <w:p w:rsidR="001E7650" w:rsidRPr="002B4964" w:rsidRDefault="001E7650" w:rsidP="001E7650">
      <w:pPr>
        <w:spacing w:after="0" w:line="240" w:lineRule="auto"/>
        <w:jc w:val="both"/>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Conform memoriului de prezentare, perimetrul nu intră sub incidenţa prevederilor H</w:t>
      </w:r>
      <w:r w:rsidR="00293A49" w:rsidRPr="002B4964">
        <w:rPr>
          <w:rFonts w:ascii="Times New Roman" w:eastAsia="Times New Roman" w:hAnsi="Times New Roman"/>
          <w:color w:val="191919"/>
          <w:sz w:val="24"/>
          <w:szCs w:val="24"/>
          <w:lang w:val="ro-RO" w:eastAsia="ro-RO"/>
        </w:rPr>
        <w:t>.</w:t>
      </w:r>
      <w:r w:rsidRPr="002B4964">
        <w:rPr>
          <w:rFonts w:ascii="Times New Roman" w:eastAsia="Times New Roman" w:hAnsi="Times New Roman"/>
          <w:color w:val="191919"/>
          <w:sz w:val="24"/>
          <w:szCs w:val="24"/>
          <w:lang w:val="ro-RO" w:eastAsia="ro-RO"/>
        </w:rPr>
        <w:t>G</w:t>
      </w:r>
      <w:r w:rsidR="00293A49" w:rsidRPr="002B4964">
        <w:rPr>
          <w:rFonts w:ascii="Times New Roman" w:eastAsia="Times New Roman" w:hAnsi="Times New Roman"/>
          <w:color w:val="191919"/>
          <w:sz w:val="24"/>
          <w:szCs w:val="24"/>
          <w:lang w:val="ro-RO" w:eastAsia="ro-RO"/>
        </w:rPr>
        <w:t>.</w:t>
      </w:r>
      <w:r w:rsidRPr="002B4964">
        <w:rPr>
          <w:rFonts w:ascii="Times New Roman" w:eastAsia="Times New Roman" w:hAnsi="Times New Roman"/>
          <w:color w:val="191919"/>
          <w:sz w:val="24"/>
          <w:szCs w:val="24"/>
          <w:lang w:val="ro-RO" w:eastAsia="ro-RO"/>
        </w:rPr>
        <w:t xml:space="preserve"> nr. 856/2008 privind gestionarea deşeurilor din industriile extractive.</w:t>
      </w:r>
    </w:p>
    <w:p w:rsidR="001E7650" w:rsidRPr="002B4964" w:rsidRDefault="001E7650" w:rsidP="001E7650">
      <w:pPr>
        <w:spacing w:after="0" w:line="240" w:lineRule="auto"/>
        <w:jc w:val="both"/>
        <w:rPr>
          <w:rFonts w:ascii="Times New Roman" w:hAnsi="Times New Roman"/>
          <w:sz w:val="24"/>
          <w:szCs w:val="24"/>
          <w:lang w:val="ro-RO"/>
        </w:rPr>
      </w:pPr>
      <w:r w:rsidRPr="002B4964">
        <w:rPr>
          <w:rFonts w:ascii="Times New Roman" w:hAnsi="Times New Roman"/>
          <w:b/>
          <w:sz w:val="24"/>
          <w:szCs w:val="24"/>
          <w:lang w:val="ro-RO"/>
        </w:rPr>
        <w:t>e) emisiile poluante, inclusiv zgomotul și alte surse de disconfort</w:t>
      </w:r>
      <w:r w:rsidRPr="002B4964">
        <w:rPr>
          <w:rFonts w:ascii="Times New Roman" w:hAnsi="Times New Roman"/>
          <w:sz w:val="24"/>
          <w:szCs w:val="24"/>
          <w:lang w:val="ro-RO"/>
        </w:rPr>
        <w:t xml:space="preserve"> </w:t>
      </w:r>
    </w:p>
    <w:p w:rsidR="00293A49" w:rsidRPr="002B4964" w:rsidRDefault="001E7650" w:rsidP="00293A49">
      <w:pPr>
        <w:spacing w:after="0" w:line="240" w:lineRule="auto"/>
        <w:jc w:val="both"/>
        <w:rPr>
          <w:rFonts w:ascii="Times New Roman" w:eastAsia="Times New Roman" w:hAnsi="Times New Roman"/>
          <w:sz w:val="24"/>
          <w:szCs w:val="24"/>
          <w:lang w:val="ro-RO"/>
        </w:rPr>
      </w:pPr>
      <w:r w:rsidRPr="002B4964">
        <w:rPr>
          <w:rFonts w:ascii="Times New Roman" w:hAnsi="Times New Roman"/>
          <w:sz w:val="24"/>
          <w:szCs w:val="24"/>
          <w:lang w:val="ro-RO"/>
        </w:rPr>
        <w:t xml:space="preserve">- </w:t>
      </w:r>
      <w:r w:rsidR="00293A49" w:rsidRPr="002B4964">
        <w:rPr>
          <w:rFonts w:ascii="Times New Roman" w:eastAsia="Times New Roman" w:hAnsi="Times New Roman"/>
          <w:sz w:val="24"/>
          <w:szCs w:val="24"/>
          <w:lang w:val="ro-RO"/>
        </w:rPr>
        <w:t>emisii vor rezulta, în perioada de execuție a lucrărilor,  din surse mobile, manevrarea utilajelor și agr</w:t>
      </w:r>
      <w:r w:rsidR="00EA0BEA" w:rsidRPr="002B4964">
        <w:rPr>
          <w:rFonts w:ascii="Times New Roman" w:eastAsia="Times New Roman" w:hAnsi="Times New Roman"/>
          <w:sz w:val="24"/>
          <w:szCs w:val="24"/>
          <w:lang w:val="ro-RO"/>
        </w:rPr>
        <w:t>e</w:t>
      </w:r>
      <w:r w:rsidR="00293A49" w:rsidRPr="002B4964">
        <w:rPr>
          <w:rFonts w:ascii="Times New Roman" w:eastAsia="Times New Roman" w:hAnsi="Times New Roman"/>
          <w:sz w:val="24"/>
          <w:szCs w:val="24"/>
          <w:lang w:val="ro-RO"/>
        </w:rPr>
        <w:t>gatelor, eventuale scurgeri de produs petrolier sau depozitare necorespunz</w:t>
      </w:r>
      <w:r w:rsidR="00EA0BEA" w:rsidRPr="002B4964">
        <w:rPr>
          <w:rFonts w:ascii="Times New Roman" w:eastAsia="Times New Roman" w:hAnsi="Times New Roman"/>
          <w:sz w:val="24"/>
          <w:szCs w:val="24"/>
          <w:lang w:val="ro-RO"/>
        </w:rPr>
        <w:t>ă</w:t>
      </w:r>
      <w:r w:rsidR="00293A49" w:rsidRPr="002B4964">
        <w:rPr>
          <w:rFonts w:ascii="Times New Roman" w:eastAsia="Times New Roman" w:hAnsi="Times New Roman"/>
          <w:sz w:val="24"/>
          <w:szCs w:val="24"/>
          <w:lang w:val="ro-RO"/>
        </w:rPr>
        <w:t xml:space="preserve">toare de deşeuri de la organizarea de şantier. </w:t>
      </w:r>
    </w:p>
    <w:p w:rsidR="001E7650" w:rsidRPr="002B4964" w:rsidRDefault="001E7650" w:rsidP="001E7650">
      <w:pPr>
        <w:spacing w:after="0" w:line="240" w:lineRule="auto"/>
        <w:jc w:val="both"/>
        <w:rPr>
          <w:rFonts w:ascii="Times New Roman" w:hAnsi="Times New Roman"/>
          <w:b/>
          <w:bCs/>
          <w:sz w:val="24"/>
          <w:szCs w:val="24"/>
          <w:lang w:val="ro-RO"/>
        </w:rPr>
      </w:pPr>
      <w:r w:rsidRPr="002B4964">
        <w:rPr>
          <w:rFonts w:ascii="Times New Roman" w:hAnsi="Times New Roman"/>
          <w:b/>
          <w:sz w:val="24"/>
          <w:szCs w:val="24"/>
          <w:lang w:val="ro-RO"/>
        </w:rPr>
        <w:t>f) riscul de accident, ţinându-se s</w:t>
      </w:r>
      <w:r w:rsidR="00485DC6">
        <w:rPr>
          <w:rFonts w:ascii="Times New Roman" w:hAnsi="Times New Roman"/>
          <w:b/>
          <w:sz w:val="24"/>
          <w:szCs w:val="24"/>
          <w:lang w:val="ro-RO"/>
        </w:rPr>
        <w:t>eama în special de substanţele ş</w:t>
      </w:r>
      <w:r w:rsidRPr="002B4964">
        <w:rPr>
          <w:rFonts w:ascii="Times New Roman" w:hAnsi="Times New Roman"/>
          <w:b/>
          <w:sz w:val="24"/>
          <w:szCs w:val="24"/>
          <w:lang w:val="ro-RO"/>
        </w:rPr>
        <w:t>i de tehnologiile utilizate</w:t>
      </w:r>
      <w:r w:rsidRPr="002B4964">
        <w:rPr>
          <w:rFonts w:ascii="Times New Roman" w:hAnsi="Times New Roman"/>
          <w:sz w:val="24"/>
          <w:szCs w:val="24"/>
          <w:lang w:val="ro-RO"/>
        </w:rPr>
        <w:t xml:space="preserve"> – </w:t>
      </w:r>
      <w:r w:rsidR="00EA0BEA" w:rsidRPr="002B4964">
        <w:rPr>
          <w:rFonts w:ascii="Times New Roman" w:hAnsi="Times New Roman"/>
          <w:sz w:val="24"/>
          <w:szCs w:val="24"/>
          <w:lang w:val="ro-RO"/>
        </w:rPr>
        <w:t>numai în cazul nerespectării normelor</w:t>
      </w:r>
      <w:r w:rsidRPr="002B4964">
        <w:rPr>
          <w:rFonts w:ascii="Times New Roman" w:hAnsi="Times New Roman"/>
          <w:sz w:val="24"/>
          <w:szCs w:val="24"/>
          <w:lang w:val="ro-RO"/>
        </w:rPr>
        <w:t xml:space="preserve"> de protecţia muncii.</w:t>
      </w:r>
    </w:p>
    <w:p w:rsidR="00C1510A" w:rsidRPr="002B4964" w:rsidRDefault="00C1510A" w:rsidP="001E7650">
      <w:pPr>
        <w:spacing w:after="0" w:line="240" w:lineRule="auto"/>
        <w:rPr>
          <w:rFonts w:ascii="Times New Roman" w:hAnsi="Times New Roman"/>
          <w:b/>
          <w:bCs/>
          <w:sz w:val="24"/>
          <w:szCs w:val="24"/>
          <w:lang w:val="ro-RO"/>
        </w:rPr>
      </w:pPr>
    </w:p>
    <w:p w:rsidR="001E7650" w:rsidRPr="002B4964" w:rsidRDefault="001E7650" w:rsidP="001E7650">
      <w:pPr>
        <w:spacing w:after="0" w:line="240" w:lineRule="auto"/>
        <w:rPr>
          <w:rFonts w:ascii="Times New Roman" w:hAnsi="Times New Roman"/>
          <w:b/>
          <w:bCs/>
          <w:sz w:val="24"/>
          <w:szCs w:val="24"/>
          <w:lang w:val="ro-RO"/>
        </w:rPr>
      </w:pPr>
      <w:r w:rsidRPr="002B4964">
        <w:rPr>
          <w:rFonts w:ascii="Times New Roman" w:hAnsi="Times New Roman"/>
          <w:b/>
          <w:bCs/>
          <w:sz w:val="24"/>
          <w:szCs w:val="24"/>
          <w:lang w:val="ro-RO"/>
        </w:rPr>
        <w:t xml:space="preserve">2. Localizarea proiectului </w:t>
      </w:r>
    </w:p>
    <w:p w:rsidR="001E7650" w:rsidRPr="002B4964" w:rsidRDefault="001E7650" w:rsidP="005537DA">
      <w:pPr>
        <w:spacing w:after="0" w:line="240" w:lineRule="auto"/>
        <w:jc w:val="both"/>
        <w:rPr>
          <w:rFonts w:ascii="Times New Roman" w:hAnsi="Times New Roman"/>
          <w:sz w:val="24"/>
          <w:szCs w:val="24"/>
          <w:lang w:val="ro-RO"/>
        </w:rPr>
      </w:pPr>
      <w:r w:rsidRPr="002B4964">
        <w:rPr>
          <w:rFonts w:ascii="Times New Roman" w:hAnsi="Times New Roman"/>
          <w:b/>
          <w:sz w:val="24"/>
          <w:szCs w:val="24"/>
          <w:lang w:val="ro-RO"/>
        </w:rPr>
        <w:t>2.1 utilizarea existentă a terenului</w:t>
      </w:r>
      <w:r w:rsidRPr="002B4964">
        <w:rPr>
          <w:rFonts w:ascii="Times New Roman" w:hAnsi="Times New Roman"/>
          <w:sz w:val="24"/>
          <w:szCs w:val="24"/>
          <w:lang w:val="ro-RO"/>
        </w:rPr>
        <w:t xml:space="preserve"> – situaţia </w:t>
      </w:r>
      <w:proofErr w:type="spellStart"/>
      <w:r w:rsidR="00701F45" w:rsidRPr="002B4964">
        <w:rPr>
          <w:rFonts w:ascii="Times New Roman" w:hAnsi="Times New Roman"/>
          <w:sz w:val="24"/>
          <w:szCs w:val="24"/>
          <w:lang w:val="ro-RO"/>
        </w:rPr>
        <w:t>existentă</w:t>
      </w:r>
      <w:r w:rsidR="00485DC6">
        <w:rPr>
          <w:rFonts w:ascii="Times New Roman" w:hAnsi="Times New Roman"/>
          <w:sz w:val="24"/>
          <w:szCs w:val="24"/>
          <w:lang w:val="ro-RO"/>
        </w:rPr>
        <w:t>-</w:t>
      </w:r>
      <w:proofErr w:type="spellEnd"/>
      <w:r w:rsidR="00485DC6">
        <w:rPr>
          <w:rFonts w:ascii="Times New Roman" w:hAnsi="Times New Roman"/>
          <w:sz w:val="24"/>
          <w:szCs w:val="24"/>
          <w:lang w:val="ro-RO"/>
        </w:rPr>
        <w:t xml:space="preserve"> </w:t>
      </w:r>
      <w:r w:rsidR="00701F45" w:rsidRPr="002B4964">
        <w:rPr>
          <w:rFonts w:ascii="Times New Roman" w:hAnsi="Times New Roman"/>
          <w:sz w:val="24"/>
          <w:szCs w:val="24"/>
          <w:lang w:val="ro-RO"/>
        </w:rPr>
        <w:t xml:space="preserve"> </w:t>
      </w:r>
      <w:r w:rsidR="00B320AE">
        <w:rPr>
          <w:rFonts w:ascii="Times New Roman" w:hAnsi="Times New Roman"/>
          <w:sz w:val="24"/>
          <w:szCs w:val="24"/>
          <w:lang w:val="ro-RO"/>
        </w:rPr>
        <w:t>arabil</w:t>
      </w:r>
      <w:r w:rsidR="00293A49" w:rsidRPr="002B4964">
        <w:rPr>
          <w:rFonts w:ascii="Times New Roman" w:hAnsi="Times New Roman"/>
          <w:sz w:val="24"/>
          <w:szCs w:val="24"/>
          <w:lang w:val="ro-RO"/>
        </w:rPr>
        <w:t xml:space="preserve">, </w:t>
      </w:r>
      <w:r w:rsidRPr="002B4964">
        <w:rPr>
          <w:rFonts w:ascii="Times New Roman" w:hAnsi="Times New Roman"/>
          <w:sz w:val="24"/>
          <w:szCs w:val="24"/>
          <w:lang w:val="ro-RO"/>
        </w:rPr>
        <w:t>proiectul respectă dispoziţiile art. 71 din O.U.G. nr. 195/2005 privind protecţia mediului, cu modificările şi completările ulterioare</w:t>
      </w:r>
      <w:r w:rsidR="000E1149">
        <w:rPr>
          <w:rFonts w:ascii="Times New Roman" w:hAnsi="Times New Roman"/>
          <w:sz w:val="24"/>
          <w:szCs w:val="24"/>
          <w:lang w:val="ro-RO"/>
        </w:rPr>
        <w:t xml:space="preserve"> şi a verificării documentaţiei efectuate de către biolog Mariana Suciu.</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2.2 relativa abundenţă a resurselor naturale din zonă, calitatea şi capacitatea regenerativă a acestora:</w:t>
      </w:r>
      <w:r w:rsidRPr="002B4964">
        <w:rPr>
          <w:rFonts w:ascii="Times New Roman" w:hAnsi="Times New Roman"/>
          <w:color w:val="000000"/>
          <w:sz w:val="24"/>
          <w:szCs w:val="24"/>
          <w:lang w:val="ro-RO"/>
        </w:rPr>
        <w:t xml:space="preserve"> nu este cazul.  </w:t>
      </w:r>
    </w:p>
    <w:p w:rsidR="001E7650" w:rsidRPr="002B4964" w:rsidRDefault="001E7650" w:rsidP="001E7650">
      <w:pPr>
        <w:shd w:val="clear" w:color="auto" w:fill="FFFFFF"/>
        <w:adjustRightInd w:val="0"/>
        <w:spacing w:after="0" w:line="240" w:lineRule="auto"/>
        <w:jc w:val="both"/>
        <w:rPr>
          <w:rFonts w:ascii="Times New Roman" w:hAnsi="Times New Roman"/>
          <w:b/>
          <w:color w:val="000000"/>
          <w:sz w:val="24"/>
          <w:szCs w:val="24"/>
          <w:lang w:val="ro-RO"/>
        </w:rPr>
      </w:pPr>
      <w:r w:rsidRPr="002B4964">
        <w:rPr>
          <w:rFonts w:ascii="Times New Roman" w:hAnsi="Times New Roman"/>
          <w:b/>
          <w:color w:val="000000"/>
          <w:sz w:val="24"/>
          <w:szCs w:val="24"/>
          <w:lang w:val="ro-RO"/>
        </w:rPr>
        <w:t xml:space="preserve">2.3 capacitatea de absorbţie a mediului, cu atenţie deosebită pentru: </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a) zonele umede:</w:t>
      </w:r>
      <w:r w:rsidRPr="002B4964">
        <w:rPr>
          <w:rFonts w:ascii="Times New Roman" w:hAnsi="Times New Roman"/>
          <w:color w:val="000000"/>
          <w:sz w:val="24"/>
          <w:szCs w:val="24"/>
          <w:lang w:val="ro-RO"/>
        </w:rPr>
        <w:t xml:space="preserve"> nu este cazul;</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b) zonele costiere:</w:t>
      </w:r>
      <w:r w:rsidRPr="002B4964">
        <w:rPr>
          <w:rFonts w:ascii="Times New Roman" w:hAnsi="Times New Roman"/>
          <w:color w:val="000000"/>
          <w:sz w:val="24"/>
          <w:szCs w:val="24"/>
          <w:lang w:val="ro-RO"/>
        </w:rPr>
        <w:t xml:space="preserve"> nu este cazul;</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c) zonele montane si cele împădurite:</w:t>
      </w:r>
      <w:r w:rsidRPr="002B4964">
        <w:rPr>
          <w:rFonts w:ascii="Times New Roman" w:hAnsi="Times New Roman"/>
          <w:color w:val="000000"/>
          <w:sz w:val="24"/>
          <w:szCs w:val="24"/>
          <w:lang w:val="ro-RO"/>
        </w:rPr>
        <w:t xml:space="preserve"> nu este cazul;</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d) parcurile si rezervaţiile naturale:</w:t>
      </w:r>
      <w:r w:rsidRPr="002B4964">
        <w:rPr>
          <w:rFonts w:ascii="Times New Roman" w:hAnsi="Times New Roman"/>
          <w:color w:val="000000"/>
          <w:sz w:val="24"/>
          <w:szCs w:val="24"/>
          <w:lang w:val="ro-RO"/>
        </w:rPr>
        <w:t xml:space="preserve"> nu este cazul;</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color w:val="000000"/>
          <w:sz w:val="24"/>
          <w:szCs w:val="24"/>
          <w:lang w:val="ro-RO"/>
        </w:rPr>
        <w:t>e</w:t>
      </w:r>
      <w:r w:rsidRPr="002B4964">
        <w:rPr>
          <w:rFonts w:ascii="Times New Roman" w:hAnsi="Times New Roman"/>
          <w:b/>
          <w:color w:val="000000"/>
          <w:sz w:val="24"/>
          <w:szCs w:val="24"/>
          <w:lang w:val="ro-RO"/>
        </w:rPr>
        <w:t>) ariile clasificate sau zonele protejate prin legislaţia în vigoare:</w:t>
      </w:r>
      <w:r w:rsidRPr="002B4964">
        <w:rPr>
          <w:rFonts w:ascii="Times New Roman" w:hAnsi="Times New Roman"/>
          <w:color w:val="000000"/>
          <w:sz w:val="24"/>
          <w:szCs w:val="24"/>
          <w:lang w:val="ro-RO"/>
        </w:rPr>
        <w:t xml:space="preserve"> nu este cazul; </w:t>
      </w:r>
    </w:p>
    <w:p w:rsidR="00196165" w:rsidRPr="002B4964" w:rsidRDefault="00196165" w:rsidP="00196165">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f) zonele de protecţie specială</w:t>
      </w:r>
      <w:r w:rsidRPr="002B4964">
        <w:rPr>
          <w:rFonts w:ascii="Times New Roman" w:hAnsi="Times New Roman"/>
          <w:color w:val="000000"/>
          <w:sz w:val="24"/>
          <w:szCs w:val="24"/>
          <w:lang w:val="ro-RO"/>
        </w:rPr>
        <w:t>,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privind caracterul şi mărimea zonelor de protecţie sanitară şi hidrogeologică:</w:t>
      </w:r>
      <w:r w:rsidR="00701F45" w:rsidRPr="002B4964">
        <w:rPr>
          <w:rFonts w:ascii="Times New Roman" w:hAnsi="Times New Roman"/>
          <w:color w:val="000000"/>
          <w:sz w:val="24"/>
          <w:szCs w:val="24"/>
          <w:lang w:val="ro-RO"/>
        </w:rPr>
        <w:t xml:space="preserve"> </w:t>
      </w:r>
      <w:r w:rsidR="00EA0BEA" w:rsidRPr="002B4964">
        <w:rPr>
          <w:rFonts w:ascii="Times New Roman" w:hAnsi="Times New Roman"/>
          <w:color w:val="000000"/>
          <w:sz w:val="24"/>
          <w:szCs w:val="24"/>
          <w:lang w:val="ro-RO"/>
        </w:rPr>
        <w:t>nu este cazul.</w:t>
      </w:r>
    </w:p>
    <w:p w:rsidR="001E7650" w:rsidRPr="002B4964" w:rsidRDefault="001E7650" w:rsidP="00196165">
      <w:pPr>
        <w:autoSpaceDE w:val="0"/>
        <w:autoSpaceDN w:val="0"/>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g) ariile în care standardele de calitate a mediului stabilite de legislaţie au fost deja depăşite:</w:t>
      </w:r>
      <w:r w:rsidRPr="002B4964">
        <w:rPr>
          <w:rFonts w:ascii="Times New Roman" w:hAnsi="Times New Roman"/>
          <w:color w:val="000000"/>
          <w:sz w:val="24"/>
          <w:szCs w:val="24"/>
          <w:lang w:val="ro-RO"/>
        </w:rPr>
        <w:t xml:space="preserve"> nu este cazul;</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h) ariile dens populate:</w:t>
      </w:r>
      <w:r w:rsidRPr="002B4964">
        <w:rPr>
          <w:rFonts w:ascii="Times New Roman" w:hAnsi="Times New Roman"/>
          <w:color w:val="000000"/>
          <w:sz w:val="24"/>
          <w:szCs w:val="24"/>
          <w:lang w:val="ro-RO"/>
        </w:rPr>
        <w:t xml:space="preserve"> nu este cazul;</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i) peisajele cu semnificaţie istorică, culturală și arheologică:</w:t>
      </w:r>
      <w:r w:rsidRPr="002B4964">
        <w:rPr>
          <w:rFonts w:ascii="Times New Roman" w:hAnsi="Times New Roman"/>
          <w:color w:val="000000"/>
          <w:sz w:val="24"/>
          <w:szCs w:val="24"/>
          <w:lang w:val="ro-RO"/>
        </w:rPr>
        <w:t xml:space="preserve"> nu este cazul. </w:t>
      </w:r>
    </w:p>
    <w:p w:rsidR="001E7650" w:rsidRPr="002B4964" w:rsidRDefault="001E7650" w:rsidP="001E7650">
      <w:pPr>
        <w:shd w:val="clear" w:color="auto" w:fill="FFFFFF"/>
        <w:adjustRightInd w:val="0"/>
        <w:spacing w:after="0" w:line="240" w:lineRule="auto"/>
        <w:jc w:val="both"/>
        <w:rPr>
          <w:rFonts w:ascii="Times New Roman" w:hAnsi="Times New Roman"/>
          <w:b/>
          <w:color w:val="000000"/>
          <w:sz w:val="24"/>
          <w:szCs w:val="24"/>
          <w:lang w:val="ro-RO"/>
        </w:rPr>
      </w:pPr>
      <w:r w:rsidRPr="002B4964">
        <w:rPr>
          <w:rFonts w:ascii="Times New Roman" w:hAnsi="Times New Roman"/>
          <w:b/>
          <w:color w:val="000000"/>
          <w:sz w:val="24"/>
          <w:szCs w:val="24"/>
          <w:lang w:val="ro-RO"/>
        </w:rPr>
        <w:t xml:space="preserve">3. Caracteristicile impactului potenţial </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a) extinderea impactului:</w:t>
      </w:r>
      <w:r w:rsidRPr="002B4964">
        <w:rPr>
          <w:rFonts w:ascii="Times New Roman" w:hAnsi="Times New Roman"/>
          <w:color w:val="000000"/>
          <w:sz w:val="24"/>
          <w:szCs w:val="24"/>
          <w:lang w:val="ro-RO"/>
        </w:rPr>
        <w:t xml:space="preserve"> nu are impact negativ, în situația respectării proiectului; </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b) natura transfrontalieră a impactului:</w:t>
      </w:r>
      <w:r w:rsidRPr="002B4964">
        <w:rPr>
          <w:rFonts w:ascii="Times New Roman" w:hAnsi="Times New Roman"/>
          <w:color w:val="000000"/>
          <w:sz w:val="24"/>
          <w:szCs w:val="24"/>
          <w:lang w:val="ro-RO"/>
        </w:rPr>
        <w:t xml:space="preserve"> nu este cazul; </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 xml:space="preserve">c) mărimea și complexitatea impactului: </w:t>
      </w:r>
      <w:r w:rsidRPr="002B4964">
        <w:rPr>
          <w:rFonts w:ascii="Times New Roman" w:hAnsi="Times New Roman"/>
          <w:color w:val="000000"/>
          <w:sz w:val="24"/>
          <w:szCs w:val="24"/>
          <w:lang w:val="ro-RO"/>
        </w:rPr>
        <w:t>se vor lua măsuri de reducere şi limitare a impactului asupra mediului. Impact potenţial nesemnificativ, având în vedere caracteristicile proi</w:t>
      </w:r>
      <w:r w:rsidR="002B4964" w:rsidRPr="002B4964">
        <w:rPr>
          <w:rFonts w:ascii="Times New Roman" w:hAnsi="Times New Roman"/>
          <w:color w:val="000000"/>
          <w:sz w:val="24"/>
          <w:szCs w:val="24"/>
          <w:lang w:val="ro-RO"/>
        </w:rPr>
        <w:t>ectului şi localizarea acestuia.</w:t>
      </w:r>
      <w:r w:rsidRPr="002B4964">
        <w:rPr>
          <w:rFonts w:ascii="Times New Roman" w:hAnsi="Times New Roman"/>
          <w:color w:val="000000"/>
          <w:sz w:val="24"/>
          <w:szCs w:val="24"/>
          <w:lang w:val="ro-RO"/>
        </w:rPr>
        <w:t xml:space="preserve"> </w:t>
      </w:r>
    </w:p>
    <w:p w:rsidR="001E7650" w:rsidRPr="002B4964" w:rsidRDefault="001E7650" w:rsidP="001E7650">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d) probabilitatea impactului:</w:t>
      </w:r>
      <w:r w:rsidRPr="002B4964">
        <w:rPr>
          <w:rFonts w:ascii="Times New Roman" w:hAnsi="Times New Roman"/>
          <w:color w:val="000000"/>
          <w:sz w:val="24"/>
          <w:szCs w:val="24"/>
          <w:lang w:val="ro-RO"/>
        </w:rPr>
        <w:t xml:space="preserve"> redus pe perioada de execuţie a lucrărilor;</w:t>
      </w:r>
    </w:p>
    <w:p w:rsidR="00485DC6" w:rsidRDefault="001E7650" w:rsidP="00485DC6">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color w:val="000000"/>
          <w:sz w:val="24"/>
          <w:szCs w:val="24"/>
          <w:lang w:val="ro-RO"/>
        </w:rPr>
        <w:t>e) durata, frecvența și reversibilitatea impactului:</w:t>
      </w:r>
      <w:r w:rsidRPr="002B4964">
        <w:rPr>
          <w:rFonts w:ascii="Times New Roman" w:hAnsi="Times New Roman"/>
          <w:color w:val="000000"/>
          <w:sz w:val="24"/>
          <w:szCs w:val="24"/>
          <w:lang w:val="ro-RO"/>
        </w:rPr>
        <w:t xml:space="preserve"> impact redus pe perioada de realizare a proiectului</w:t>
      </w:r>
      <w:r w:rsidR="002B4964" w:rsidRPr="002B4964">
        <w:rPr>
          <w:rFonts w:ascii="Times New Roman" w:hAnsi="Times New Roman"/>
          <w:color w:val="000000"/>
          <w:sz w:val="24"/>
          <w:szCs w:val="24"/>
          <w:lang w:val="ro-RO"/>
        </w:rPr>
        <w:t>.</w:t>
      </w:r>
    </w:p>
    <w:p w:rsidR="001E7650" w:rsidRPr="00485DC6" w:rsidRDefault="001E7650" w:rsidP="00485DC6">
      <w:pPr>
        <w:shd w:val="clear" w:color="auto" w:fill="FFFFFF"/>
        <w:adjustRightInd w:val="0"/>
        <w:spacing w:after="0" w:line="240" w:lineRule="auto"/>
        <w:jc w:val="both"/>
        <w:rPr>
          <w:rFonts w:ascii="Times New Roman" w:hAnsi="Times New Roman"/>
          <w:color w:val="000000"/>
          <w:sz w:val="24"/>
          <w:szCs w:val="24"/>
          <w:lang w:val="ro-RO"/>
        </w:rPr>
      </w:pPr>
      <w:r w:rsidRPr="002B4964">
        <w:rPr>
          <w:rFonts w:ascii="Times New Roman" w:hAnsi="Times New Roman"/>
          <w:b/>
          <w:sz w:val="24"/>
          <w:szCs w:val="24"/>
          <w:lang w:val="ro-RO"/>
        </w:rPr>
        <w:t>II. Motivele care au stat la baza luării deciziei etapei de încadrare în procedura de evaluare adecvată sunt următoarele:</w:t>
      </w:r>
    </w:p>
    <w:p w:rsidR="001E7650" w:rsidRPr="002B4964" w:rsidRDefault="001E7650" w:rsidP="0079567B">
      <w:pPr>
        <w:pStyle w:val="Listparagraf"/>
        <w:numPr>
          <w:ilvl w:val="0"/>
          <w:numId w:val="8"/>
        </w:numPr>
        <w:autoSpaceDE w:val="0"/>
        <w:autoSpaceDN w:val="0"/>
        <w:adjustRightInd w:val="0"/>
        <w:spacing w:after="0" w:line="240" w:lineRule="auto"/>
        <w:ind w:left="284" w:hanging="284"/>
        <w:jc w:val="both"/>
        <w:rPr>
          <w:rFonts w:ascii="Times New Roman" w:hAnsi="Times New Roman"/>
          <w:sz w:val="24"/>
          <w:szCs w:val="24"/>
          <w:lang w:val="ro-RO"/>
        </w:rPr>
      </w:pPr>
      <w:r w:rsidRPr="002B4964">
        <w:rPr>
          <w:rFonts w:ascii="Times New Roman" w:hAnsi="Times New Roman"/>
          <w:color w:val="000000"/>
          <w:sz w:val="24"/>
          <w:szCs w:val="24"/>
          <w:lang w:val="ro-RO"/>
        </w:rPr>
        <w:t>proiectul nu se încadrează în prevederile art. 28 din O.U.G. nr. 57/2007 privind regimul ariilor naturale protejate, conservarea habitatelor naturale, a florei şi faunei sălbatice, cu modificările şi completările ulterioare.</w:t>
      </w:r>
    </w:p>
    <w:p w:rsidR="00EA0BEA" w:rsidRPr="002B4964" w:rsidRDefault="00EA0BEA" w:rsidP="00EA0BEA">
      <w:pPr>
        <w:pStyle w:val="Listparagraf"/>
        <w:autoSpaceDE w:val="0"/>
        <w:autoSpaceDN w:val="0"/>
        <w:adjustRightInd w:val="0"/>
        <w:spacing w:after="0" w:line="240" w:lineRule="auto"/>
        <w:ind w:left="0"/>
        <w:jc w:val="both"/>
        <w:rPr>
          <w:rFonts w:ascii="Times New Roman" w:hAnsi="Times New Roman"/>
          <w:b/>
          <w:sz w:val="24"/>
          <w:szCs w:val="24"/>
          <w:lang w:val="ro-RO"/>
        </w:rPr>
      </w:pPr>
      <w:r w:rsidRPr="002B4964">
        <w:rPr>
          <w:rFonts w:ascii="Times New Roman" w:hAnsi="Times New Roman"/>
          <w:b/>
          <w:color w:val="000000"/>
          <w:sz w:val="24"/>
          <w:szCs w:val="24"/>
          <w:lang w:val="ro-RO"/>
        </w:rPr>
        <w:t>Proiectul nu necesită parcurgerea celorlalte etape ale evaluării impactului asupra mediului şi nu se supune evaluării adecvate.</w:t>
      </w:r>
    </w:p>
    <w:p w:rsidR="00532625" w:rsidRDefault="00532625" w:rsidP="00532625">
      <w:pPr>
        <w:shd w:val="clear" w:color="auto" w:fill="FFFFFF"/>
        <w:suppressAutoHyphens/>
        <w:autoSpaceDN w:val="0"/>
        <w:spacing w:after="0" w:line="0" w:lineRule="atLeast"/>
        <w:jc w:val="both"/>
        <w:textAlignment w:val="baseline"/>
        <w:rPr>
          <w:rFonts w:ascii="Times New Roman" w:eastAsia="Times New Roman" w:hAnsi="Times New Roman"/>
          <w:b/>
          <w:bCs/>
          <w:color w:val="191919"/>
          <w:sz w:val="24"/>
          <w:szCs w:val="24"/>
          <w:lang w:val="ro-RO" w:eastAsia="ro-RO"/>
        </w:rPr>
      </w:pPr>
    </w:p>
    <w:p w:rsidR="001E7650" w:rsidRPr="002B4964" w:rsidRDefault="001E7650" w:rsidP="00532625">
      <w:pPr>
        <w:shd w:val="clear" w:color="auto" w:fill="FFFFFF"/>
        <w:suppressAutoHyphens/>
        <w:autoSpaceDN w:val="0"/>
        <w:spacing w:after="0" w:line="0" w:lineRule="atLeast"/>
        <w:jc w:val="both"/>
        <w:textAlignment w:val="baseline"/>
        <w:rPr>
          <w:rFonts w:ascii="Times New Roman" w:hAnsi="Times New Roman"/>
          <w:sz w:val="24"/>
          <w:szCs w:val="24"/>
          <w:lang w:val="ro-RO"/>
        </w:rPr>
      </w:pPr>
      <w:r w:rsidRPr="002B4964">
        <w:rPr>
          <w:rFonts w:ascii="Times New Roman" w:eastAsia="Times New Roman" w:hAnsi="Times New Roman"/>
          <w:b/>
          <w:bCs/>
          <w:color w:val="191919"/>
          <w:sz w:val="24"/>
          <w:szCs w:val="24"/>
          <w:lang w:val="ro-RO" w:eastAsia="ro-RO"/>
        </w:rPr>
        <w:t>Condiţiile de realizare a proiectului:</w:t>
      </w:r>
    </w:p>
    <w:p w:rsidR="005F583A" w:rsidRPr="002B4964" w:rsidRDefault="005F583A" w:rsidP="0079567B">
      <w:pPr>
        <w:pStyle w:val="Listparagraf"/>
        <w:numPr>
          <w:ilvl w:val="0"/>
          <w:numId w:val="5"/>
        </w:numPr>
        <w:shd w:val="clear" w:color="auto" w:fill="FFFFFF"/>
        <w:spacing w:after="0" w:line="240" w:lineRule="auto"/>
        <w:contextualSpacing/>
        <w:jc w:val="both"/>
        <w:rPr>
          <w:rFonts w:ascii="Times New Roman" w:hAnsi="Times New Roman"/>
          <w:color w:val="191919"/>
          <w:sz w:val="24"/>
          <w:szCs w:val="24"/>
          <w:lang w:val="ro-RO"/>
        </w:rPr>
      </w:pPr>
      <w:r w:rsidRPr="002B4964">
        <w:rPr>
          <w:rFonts w:ascii="Times New Roman" w:hAnsi="Times New Roman"/>
          <w:sz w:val="24"/>
          <w:szCs w:val="24"/>
          <w:lang w:val="ro-RO"/>
        </w:rPr>
        <w:lastRenderedPageBreak/>
        <w:t>respectarea legislaţiei în vigoare în domeniul protecţiei mediului;</w:t>
      </w:r>
    </w:p>
    <w:p w:rsidR="005F583A" w:rsidRPr="002B4964" w:rsidRDefault="005F583A" w:rsidP="0079567B">
      <w:pPr>
        <w:pStyle w:val="Listparagraf"/>
        <w:numPr>
          <w:ilvl w:val="0"/>
          <w:numId w:val="5"/>
        </w:numPr>
        <w:shd w:val="clear" w:color="auto" w:fill="FFFFFF"/>
        <w:spacing w:after="0" w:line="240" w:lineRule="auto"/>
        <w:contextualSpacing/>
        <w:jc w:val="both"/>
        <w:rPr>
          <w:rFonts w:ascii="Times New Roman" w:hAnsi="Times New Roman"/>
          <w:color w:val="191919"/>
          <w:sz w:val="24"/>
          <w:szCs w:val="24"/>
          <w:lang w:val="ro-RO"/>
        </w:rPr>
      </w:pPr>
      <w:r w:rsidRPr="002B4964">
        <w:rPr>
          <w:rFonts w:ascii="Times New Roman" w:hAnsi="Times New Roman"/>
          <w:color w:val="191919"/>
          <w:sz w:val="24"/>
          <w:szCs w:val="24"/>
          <w:lang w:val="ro-RO"/>
        </w:rPr>
        <w:t>respectarea întocmai a proiectului și a condițiilor  impuse prin avizele obținute;</w:t>
      </w:r>
    </w:p>
    <w:p w:rsidR="005F583A" w:rsidRPr="002B4964" w:rsidRDefault="005F583A" w:rsidP="0079567B">
      <w:pPr>
        <w:pStyle w:val="Listparagraf"/>
        <w:numPr>
          <w:ilvl w:val="0"/>
          <w:numId w:val="5"/>
        </w:numPr>
        <w:shd w:val="clear" w:color="auto" w:fill="FFFFFF"/>
        <w:spacing w:after="0" w:line="240" w:lineRule="auto"/>
        <w:contextualSpacing/>
        <w:jc w:val="both"/>
        <w:rPr>
          <w:rFonts w:ascii="Times New Roman" w:hAnsi="Times New Roman"/>
          <w:color w:val="191919"/>
          <w:sz w:val="24"/>
          <w:szCs w:val="24"/>
          <w:lang w:val="ro-RO"/>
        </w:rPr>
      </w:pPr>
      <w:r w:rsidRPr="002B4964">
        <w:rPr>
          <w:rFonts w:ascii="Times New Roman" w:hAnsi="Times New Roman"/>
          <w:color w:val="191919"/>
          <w:sz w:val="24"/>
          <w:szCs w:val="24"/>
          <w:lang w:val="ro-RO"/>
        </w:rPr>
        <w:t>organizarea de şantier se va realiza strict în interiorul suprafeţei de teren proprietate personală a titularului ;</w:t>
      </w:r>
    </w:p>
    <w:p w:rsidR="005F583A" w:rsidRPr="002B4964" w:rsidRDefault="005F583A" w:rsidP="0079567B">
      <w:pPr>
        <w:pStyle w:val="Listparagraf"/>
        <w:numPr>
          <w:ilvl w:val="0"/>
          <w:numId w:val="5"/>
        </w:numPr>
        <w:shd w:val="clear" w:color="auto" w:fill="FFFFFF"/>
        <w:spacing w:after="0" w:line="240" w:lineRule="auto"/>
        <w:contextualSpacing/>
        <w:jc w:val="both"/>
        <w:rPr>
          <w:rFonts w:ascii="Times New Roman" w:hAnsi="Times New Roman"/>
          <w:color w:val="191919"/>
          <w:sz w:val="24"/>
          <w:szCs w:val="24"/>
          <w:lang w:val="ro-RO"/>
        </w:rPr>
      </w:pPr>
      <w:r w:rsidRPr="002B4964">
        <w:rPr>
          <w:rFonts w:ascii="Times New Roman" w:hAnsi="Times New Roman"/>
          <w:color w:val="191919"/>
          <w:sz w:val="24"/>
          <w:szCs w:val="24"/>
          <w:lang w:val="ro-RO"/>
        </w:rPr>
        <w:t xml:space="preserve">se vor </w:t>
      </w:r>
      <w:r w:rsidR="00AE3936" w:rsidRPr="002B4964">
        <w:rPr>
          <w:rFonts w:ascii="Times New Roman" w:hAnsi="Times New Roman"/>
          <w:color w:val="191919"/>
          <w:sz w:val="24"/>
          <w:szCs w:val="24"/>
          <w:lang w:val="ro-RO"/>
        </w:rPr>
        <w:t>respecta</w:t>
      </w:r>
      <w:r w:rsidRPr="002B4964">
        <w:rPr>
          <w:rFonts w:ascii="Times New Roman" w:hAnsi="Times New Roman"/>
          <w:color w:val="191919"/>
          <w:sz w:val="24"/>
          <w:szCs w:val="24"/>
          <w:lang w:val="ro-RO"/>
        </w:rPr>
        <w:t xml:space="preserve"> prevederile Planului de refacere a mediului și ale Proiectului Tehnic de refacere a mediului;</w:t>
      </w:r>
    </w:p>
    <w:p w:rsidR="001E7650" w:rsidRPr="0036330F" w:rsidRDefault="001E7650" w:rsidP="0079567B">
      <w:pPr>
        <w:pStyle w:val="Listparagraf"/>
        <w:numPr>
          <w:ilvl w:val="0"/>
          <w:numId w:val="5"/>
        </w:numPr>
        <w:shd w:val="clear" w:color="auto" w:fill="FFFFFF"/>
        <w:suppressAutoHyphens/>
        <w:autoSpaceDN w:val="0"/>
        <w:spacing w:after="0" w:line="0" w:lineRule="atLeast"/>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 xml:space="preserve">se vor respecta condiţiile impuse </w:t>
      </w:r>
      <w:r w:rsidR="00B320AE">
        <w:rPr>
          <w:rFonts w:ascii="Times New Roman" w:eastAsia="Times New Roman" w:hAnsi="Times New Roman"/>
          <w:sz w:val="24"/>
          <w:szCs w:val="24"/>
          <w:lang w:val="ro-RO" w:eastAsia="ro-RO"/>
        </w:rPr>
        <w:t>prin avizul</w:t>
      </w:r>
      <w:r w:rsidRPr="002B4964">
        <w:rPr>
          <w:rFonts w:ascii="Times New Roman" w:eastAsia="Times New Roman" w:hAnsi="Times New Roman"/>
          <w:sz w:val="24"/>
          <w:szCs w:val="24"/>
          <w:lang w:val="ro-RO" w:eastAsia="ro-RO"/>
        </w:rPr>
        <w:t xml:space="preserve"> de gospodărire a apelor nr. </w:t>
      </w:r>
      <w:r w:rsidR="00B320AE">
        <w:rPr>
          <w:rFonts w:ascii="Times New Roman" w:eastAsia="Times New Roman" w:hAnsi="Times New Roman"/>
          <w:sz w:val="24"/>
          <w:szCs w:val="24"/>
          <w:lang w:val="ro-RO" w:eastAsia="ro-RO"/>
        </w:rPr>
        <w:t>SB 64</w:t>
      </w:r>
      <w:r w:rsidRPr="002B4964">
        <w:rPr>
          <w:rFonts w:ascii="Times New Roman" w:eastAsia="Times New Roman" w:hAnsi="Times New Roman"/>
          <w:sz w:val="24"/>
          <w:szCs w:val="24"/>
          <w:lang w:val="ro-RO" w:eastAsia="ro-RO"/>
        </w:rPr>
        <w:t xml:space="preserve"> din </w:t>
      </w:r>
      <w:r w:rsidR="00B320AE">
        <w:rPr>
          <w:rFonts w:ascii="Times New Roman" w:eastAsia="Times New Roman" w:hAnsi="Times New Roman"/>
          <w:sz w:val="24"/>
          <w:szCs w:val="24"/>
          <w:lang w:val="ro-RO" w:eastAsia="ro-RO"/>
        </w:rPr>
        <w:t>14.08.2018</w:t>
      </w:r>
      <w:r w:rsidR="00532625">
        <w:rPr>
          <w:rFonts w:ascii="Times New Roman" w:eastAsia="Times New Roman" w:hAnsi="Times New Roman"/>
          <w:sz w:val="24"/>
          <w:szCs w:val="24"/>
          <w:lang w:val="ro-RO" w:eastAsia="ro-RO"/>
        </w:rPr>
        <w:t xml:space="preserve">, </w:t>
      </w:r>
      <w:r w:rsidRPr="002B4964">
        <w:rPr>
          <w:rFonts w:ascii="Times New Roman" w:eastAsia="Times New Roman" w:hAnsi="Times New Roman"/>
          <w:sz w:val="24"/>
          <w:szCs w:val="24"/>
          <w:lang w:val="ro-RO" w:eastAsia="ro-RO"/>
        </w:rPr>
        <w:t xml:space="preserve">emis de Administraţia </w:t>
      </w:r>
      <w:proofErr w:type="spellStart"/>
      <w:r w:rsidRPr="002B4964">
        <w:rPr>
          <w:rFonts w:ascii="Times New Roman" w:eastAsia="Times New Roman" w:hAnsi="Times New Roman"/>
          <w:sz w:val="24"/>
          <w:szCs w:val="24"/>
          <w:lang w:val="ro-RO" w:eastAsia="ro-RO"/>
        </w:rPr>
        <w:t>Bazinală</w:t>
      </w:r>
      <w:proofErr w:type="spellEnd"/>
      <w:r w:rsidRPr="002B4964">
        <w:rPr>
          <w:rFonts w:ascii="Times New Roman" w:eastAsia="Times New Roman" w:hAnsi="Times New Roman"/>
          <w:sz w:val="24"/>
          <w:szCs w:val="24"/>
          <w:lang w:val="ro-RO" w:eastAsia="ro-RO"/>
        </w:rPr>
        <w:t xml:space="preserve"> de Apă Olt</w:t>
      </w:r>
      <w:r w:rsidR="002B4964" w:rsidRPr="002B4964">
        <w:rPr>
          <w:rFonts w:ascii="Times New Roman" w:eastAsia="Times New Roman" w:hAnsi="Times New Roman"/>
          <w:sz w:val="24"/>
          <w:szCs w:val="24"/>
          <w:lang w:val="ro-RO" w:eastAsia="ro-RO"/>
        </w:rPr>
        <w:t xml:space="preserve"> –Sistemul de Gospodărire a Apelor Sibiu</w:t>
      </w:r>
      <w:r w:rsidRPr="002B4964">
        <w:rPr>
          <w:rFonts w:ascii="Times New Roman" w:eastAsia="Times New Roman" w:hAnsi="Times New Roman"/>
          <w:sz w:val="24"/>
          <w:szCs w:val="24"/>
          <w:lang w:val="ro-RO" w:eastAsia="ro-RO"/>
        </w:rPr>
        <w:t>;</w:t>
      </w:r>
    </w:p>
    <w:p w:rsidR="001E7650" w:rsidRPr="002B4964" w:rsidRDefault="001E7650" w:rsidP="0079567B">
      <w:pPr>
        <w:pStyle w:val="Listparagraf"/>
        <w:numPr>
          <w:ilvl w:val="0"/>
          <w:numId w:val="5"/>
        </w:numPr>
        <w:shd w:val="clear" w:color="auto" w:fill="FFFFFF"/>
        <w:suppressAutoHyphens/>
        <w:autoSpaceDN w:val="0"/>
        <w:spacing w:after="0" w:line="0" w:lineRule="atLeast"/>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se vor asigura condiţii de colectare a deşeurilor rezultate; nu se vor evacua nici un fel de deşeuri în alte locuri, decât în spaţiile special amenajate;</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la executarea lucrărilor, se vor respecta normele legale în vigoare: sanitare, de prevenire şi stingere a incendiilor şi de protecţia muncii;</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respectarea întocmai a condiţiilor prevăzute în documentele şi avizele preliminare emise de alte autorităţi;</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este interzisă afectarea terenurilor în afara amplasamentelor autorizate pentru realizarea lucrărilor de investiţii, prin: abandonarea, înlăturarea sau eliminarea deşeurilor în locuri neautorizate şi staţionarea mijloacelor de transport în afara terenurilor desemnate în acest scop;</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se vor lua măsuri pentru evitarea poluării accidentale a factorilor de mediu pe toată durata execuţiei lucrărilor şi implementării proiectului;</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nu se va degrada mediul natural sau amenajat, prin depozitari necontrolate de deşeuri de orice fel;</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managementul deşeurilor generate de lucrări va fi în conformitate cu legislaţia specifică de mediu şi va fi în responsabilitatea titularului de proiect cât şi a operatorului care realizează lucrările;</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 xml:space="preserve">utilajele utilizate pe durata de realizare a lucrărilor, precum şi mijloacele de transport, vor avea o stare tehnică corespunzătoare, astfel încât să fie exclusă orice posibilitate de poluare a mediului înconjurător cu combustibil ori material lubrifiant direct sau indirect. </w:t>
      </w:r>
    </w:p>
    <w:p w:rsidR="001E7650" w:rsidRPr="002B4964" w:rsidRDefault="001E7650" w:rsidP="0079567B">
      <w:pPr>
        <w:pStyle w:val="Listparagraf"/>
        <w:numPr>
          <w:ilvl w:val="0"/>
          <w:numId w:val="5"/>
        </w:numPr>
        <w:shd w:val="clear" w:color="auto" w:fill="FFFFFF"/>
        <w:suppressAutoHyphens/>
        <w:autoSpaceDN w:val="0"/>
        <w:spacing w:after="0" w:line="240" w:lineRule="auto"/>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pentru a se reveni la un peisaj normal, având în vedere faptul ca exploatarea resurselor presupune crearea de denivelări în ter</w:t>
      </w:r>
      <w:r w:rsidR="00ED5DB4">
        <w:rPr>
          <w:rFonts w:ascii="Times New Roman" w:eastAsia="Times New Roman" w:hAnsi="Times New Roman"/>
          <w:color w:val="191919"/>
          <w:sz w:val="24"/>
          <w:szCs w:val="24"/>
          <w:lang w:val="ro-RO" w:eastAsia="ro-RO"/>
        </w:rPr>
        <w:t>en, este necesară luarea unor mă</w:t>
      </w:r>
      <w:r w:rsidRPr="002B4964">
        <w:rPr>
          <w:rFonts w:ascii="Times New Roman" w:eastAsia="Times New Roman" w:hAnsi="Times New Roman"/>
          <w:color w:val="191919"/>
          <w:sz w:val="24"/>
          <w:szCs w:val="24"/>
          <w:lang w:val="ro-RO" w:eastAsia="ro-RO"/>
        </w:rPr>
        <w:t>suri la terminarea exploatării, după cum urmează:</w:t>
      </w:r>
    </w:p>
    <w:p w:rsidR="001E7650" w:rsidRPr="002B4964" w:rsidRDefault="001E7650" w:rsidP="0079567B">
      <w:pPr>
        <w:numPr>
          <w:ilvl w:val="0"/>
          <w:numId w:val="6"/>
        </w:numPr>
        <w:shd w:val="clear" w:color="auto" w:fill="FFFFFF"/>
        <w:suppressAutoHyphens/>
        <w:autoSpaceDN w:val="0"/>
        <w:spacing w:after="0" w:line="240" w:lineRule="auto"/>
        <w:ind w:left="1276" w:hanging="283"/>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 xml:space="preserve">taluzarea malurilor exploatării astfel încât </w:t>
      </w:r>
      <w:r w:rsidR="00021E89" w:rsidRPr="002B4964">
        <w:rPr>
          <w:rFonts w:ascii="Times New Roman" w:eastAsia="Times New Roman" w:hAnsi="Times New Roman"/>
          <w:color w:val="191919"/>
          <w:sz w:val="24"/>
          <w:szCs w:val="24"/>
          <w:lang w:val="ro-RO" w:eastAsia="ro-RO"/>
        </w:rPr>
        <w:t>s</w:t>
      </w:r>
      <w:r w:rsidR="00ED5DB4">
        <w:rPr>
          <w:rFonts w:ascii="Times New Roman" w:eastAsia="Times New Roman" w:hAnsi="Times New Roman"/>
          <w:color w:val="191919"/>
          <w:sz w:val="24"/>
          <w:szCs w:val="24"/>
          <w:lang w:val="ro-RO" w:eastAsia="ro-RO"/>
        </w:rPr>
        <w:t>ă</w:t>
      </w:r>
      <w:r w:rsidR="00021E89" w:rsidRPr="002B4964">
        <w:rPr>
          <w:rFonts w:ascii="Times New Roman" w:eastAsia="Times New Roman" w:hAnsi="Times New Roman"/>
          <w:color w:val="191919"/>
          <w:sz w:val="24"/>
          <w:szCs w:val="24"/>
          <w:lang w:val="ro-RO" w:eastAsia="ro-RO"/>
        </w:rPr>
        <w:t xml:space="preserve"> se evite posibilitatea creării</w:t>
      </w:r>
      <w:r w:rsidRPr="002B4964">
        <w:rPr>
          <w:rFonts w:ascii="Times New Roman" w:eastAsia="Times New Roman" w:hAnsi="Times New Roman"/>
          <w:color w:val="191919"/>
          <w:sz w:val="24"/>
          <w:szCs w:val="24"/>
          <w:lang w:val="ro-RO" w:eastAsia="ro-RO"/>
        </w:rPr>
        <w:t xml:space="preserve"> de zone de  alunecare;</w:t>
      </w:r>
    </w:p>
    <w:p w:rsidR="001E7650" w:rsidRPr="002B4964" w:rsidRDefault="001E7650" w:rsidP="0079567B">
      <w:pPr>
        <w:numPr>
          <w:ilvl w:val="0"/>
          <w:numId w:val="6"/>
        </w:numPr>
        <w:shd w:val="clear" w:color="auto" w:fill="FFFFFF"/>
        <w:suppressAutoHyphens/>
        <w:autoSpaceDN w:val="0"/>
        <w:spacing w:after="0" w:line="240" w:lineRule="auto"/>
        <w:ind w:left="1276" w:hanging="283"/>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 xml:space="preserve">retragerea tuturor utilajelor folosite în cadrul </w:t>
      </w:r>
      <w:r w:rsidR="00021E89" w:rsidRPr="002B4964">
        <w:rPr>
          <w:rFonts w:ascii="Times New Roman" w:eastAsia="Times New Roman" w:hAnsi="Times New Roman"/>
          <w:color w:val="191919"/>
          <w:sz w:val="24"/>
          <w:szCs w:val="24"/>
          <w:lang w:val="ro-RO" w:eastAsia="ro-RO"/>
        </w:rPr>
        <w:t>perimetrului</w:t>
      </w:r>
      <w:r w:rsidRPr="002B4964">
        <w:rPr>
          <w:rFonts w:ascii="Times New Roman" w:eastAsia="Times New Roman" w:hAnsi="Times New Roman"/>
          <w:color w:val="191919"/>
          <w:sz w:val="24"/>
          <w:szCs w:val="24"/>
          <w:lang w:val="ro-RO" w:eastAsia="ro-RO"/>
        </w:rPr>
        <w:t>;</w:t>
      </w:r>
    </w:p>
    <w:p w:rsidR="001E7650" w:rsidRPr="002B4964" w:rsidRDefault="001E7650" w:rsidP="0079567B">
      <w:pPr>
        <w:numPr>
          <w:ilvl w:val="0"/>
          <w:numId w:val="6"/>
        </w:numPr>
        <w:shd w:val="clear" w:color="auto" w:fill="FFFFFF"/>
        <w:suppressAutoHyphens/>
        <w:autoSpaceDN w:val="0"/>
        <w:spacing w:after="0" w:line="240" w:lineRule="auto"/>
        <w:ind w:left="1276" w:hanging="283"/>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reamenajarea drumurilor care au fost realizate pentru accesul la perimetru;</w:t>
      </w:r>
    </w:p>
    <w:p w:rsidR="001E7650" w:rsidRPr="002B4964" w:rsidRDefault="001E7650" w:rsidP="0079567B">
      <w:pPr>
        <w:numPr>
          <w:ilvl w:val="0"/>
          <w:numId w:val="6"/>
        </w:numPr>
        <w:shd w:val="clear" w:color="auto" w:fill="FFFFFF"/>
        <w:suppressAutoHyphens/>
        <w:autoSpaceDN w:val="0"/>
        <w:spacing w:after="0" w:line="240" w:lineRule="auto"/>
        <w:ind w:left="1276" w:hanging="283"/>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reabilitarea ecologic</w:t>
      </w:r>
      <w:r w:rsidR="00ED5DB4">
        <w:rPr>
          <w:rFonts w:ascii="Times New Roman" w:eastAsia="Times New Roman" w:hAnsi="Times New Roman"/>
          <w:color w:val="191919"/>
          <w:sz w:val="24"/>
          <w:szCs w:val="24"/>
          <w:lang w:val="ro-RO" w:eastAsia="ro-RO"/>
        </w:rPr>
        <w:t>ă</w:t>
      </w:r>
      <w:r w:rsidR="00EA0BEA" w:rsidRPr="002B4964">
        <w:rPr>
          <w:rFonts w:ascii="Times New Roman" w:eastAsia="Times New Roman" w:hAnsi="Times New Roman"/>
          <w:color w:val="191919"/>
          <w:sz w:val="24"/>
          <w:szCs w:val="24"/>
          <w:lang w:val="ro-RO" w:eastAsia="ro-RO"/>
        </w:rPr>
        <w:t xml:space="preserve"> constă în redarea suprafeţelor ocupate temporar la forma iniţială</w:t>
      </w:r>
      <w:r w:rsidR="00C22FBE" w:rsidRPr="002B4964">
        <w:rPr>
          <w:rFonts w:ascii="Times New Roman" w:eastAsia="Times New Roman" w:hAnsi="Times New Roman"/>
          <w:color w:val="191919"/>
          <w:sz w:val="24"/>
          <w:szCs w:val="24"/>
          <w:lang w:val="ro-RO" w:eastAsia="ro-RO"/>
        </w:rPr>
        <w:t>.</w:t>
      </w:r>
    </w:p>
    <w:p w:rsidR="001E7650" w:rsidRPr="002B4964" w:rsidRDefault="00EA0BEA" w:rsidP="00EA0BEA">
      <w:pPr>
        <w:pStyle w:val="Listparagraf"/>
        <w:shd w:val="clear" w:color="auto" w:fill="FFFFFF"/>
        <w:suppressAutoHyphens/>
        <w:autoSpaceDN w:val="0"/>
        <w:spacing w:after="0" w:line="240" w:lineRule="auto"/>
        <w:ind w:left="0"/>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C</w:t>
      </w:r>
      <w:r w:rsidR="001E7650" w:rsidRPr="002B4964">
        <w:rPr>
          <w:rFonts w:ascii="Times New Roman" w:eastAsia="Times New Roman" w:hAnsi="Times New Roman"/>
          <w:color w:val="191919"/>
          <w:sz w:val="24"/>
          <w:szCs w:val="24"/>
          <w:lang w:val="ro-RO" w:eastAsia="ro-RO"/>
        </w:rPr>
        <w:t>onform art. 22, alin. (1) din HG nr. 445/2009, titularului proiectului are obligaţia, de a notifica în scris Agenţia pentru Protecţia Mediului Sibiu despre orice modificare a datelor/informaţiilor care au stat la baza luării deciziei etapei de încadrare.</w:t>
      </w:r>
    </w:p>
    <w:p w:rsidR="001E7650" w:rsidRPr="002B4964" w:rsidRDefault="00EA0BEA" w:rsidP="00EA0BEA">
      <w:pPr>
        <w:pStyle w:val="Listparagraf"/>
        <w:shd w:val="clear" w:color="auto" w:fill="FFFFFF"/>
        <w:suppressAutoHyphens/>
        <w:autoSpaceDN w:val="0"/>
        <w:spacing w:after="0" w:line="240" w:lineRule="auto"/>
        <w:ind w:left="0"/>
        <w:jc w:val="both"/>
        <w:textAlignment w:val="baseline"/>
        <w:rPr>
          <w:rFonts w:ascii="Times New Roman" w:eastAsia="Times New Roman" w:hAnsi="Times New Roman"/>
          <w:color w:val="191919"/>
          <w:sz w:val="24"/>
          <w:szCs w:val="24"/>
          <w:lang w:val="ro-RO" w:eastAsia="ro-RO"/>
        </w:rPr>
      </w:pPr>
      <w:r w:rsidRPr="002B4964">
        <w:rPr>
          <w:rFonts w:ascii="Times New Roman" w:eastAsia="Times New Roman" w:hAnsi="Times New Roman"/>
          <w:color w:val="191919"/>
          <w:sz w:val="24"/>
          <w:szCs w:val="24"/>
          <w:lang w:val="ro-RO" w:eastAsia="ro-RO"/>
        </w:rPr>
        <w:t>C</w:t>
      </w:r>
      <w:r w:rsidR="001E7650" w:rsidRPr="002B4964">
        <w:rPr>
          <w:rFonts w:ascii="Times New Roman" w:eastAsia="Times New Roman" w:hAnsi="Times New Roman"/>
          <w:color w:val="191919"/>
          <w:sz w:val="24"/>
          <w:szCs w:val="24"/>
          <w:lang w:val="ro-RO" w:eastAsia="ro-RO"/>
        </w:rPr>
        <w:t>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w:t>
      </w:r>
    </w:p>
    <w:p w:rsidR="00ED5DB4" w:rsidRDefault="001E7650" w:rsidP="001E7650">
      <w:pPr>
        <w:autoSpaceDE w:val="0"/>
        <w:autoSpaceDN w:val="0"/>
        <w:adjustRightInd w:val="0"/>
        <w:spacing w:after="0" w:line="240" w:lineRule="auto"/>
        <w:jc w:val="both"/>
        <w:rPr>
          <w:rFonts w:ascii="Times New Roman" w:hAnsi="Times New Roman"/>
          <w:b/>
          <w:sz w:val="24"/>
          <w:szCs w:val="24"/>
          <w:lang w:val="ro-RO"/>
        </w:rPr>
      </w:pPr>
      <w:r w:rsidRPr="002B4964">
        <w:rPr>
          <w:rFonts w:ascii="Times New Roman" w:hAnsi="Times New Roman"/>
          <w:sz w:val="24"/>
          <w:szCs w:val="24"/>
          <w:lang w:val="ro-RO"/>
        </w:rPr>
        <w:t xml:space="preserve">   </w:t>
      </w:r>
    </w:p>
    <w:p w:rsidR="00ED5DB4" w:rsidRPr="002B4964" w:rsidRDefault="00ED5DB4" w:rsidP="00ED5DB4">
      <w:pPr>
        <w:pStyle w:val="Listparagraf"/>
        <w:spacing w:after="0" w:line="240" w:lineRule="auto"/>
        <w:ind w:left="0"/>
        <w:jc w:val="both"/>
        <w:rPr>
          <w:rFonts w:ascii="Times New Roman" w:eastAsia="Times New Roman" w:hAnsi="Times New Roman"/>
          <w:b/>
          <w:sz w:val="24"/>
          <w:szCs w:val="24"/>
          <w:lang w:val="ro-RO"/>
        </w:rPr>
      </w:pPr>
      <w:r w:rsidRPr="002B4964">
        <w:rPr>
          <w:rFonts w:ascii="Times New Roman" w:eastAsia="Times New Roman" w:hAnsi="Times New Roman"/>
          <w:b/>
          <w:sz w:val="24"/>
          <w:szCs w:val="24"/>
          <w:lang w:val="ro-RO"/>
        </w:rPr>
        <w:t xml:space="preserve">Conform prevederilor Ordinului nr. 1798/2007 </w:t>
      </w:r>
      <w:r w:rsidRPr="002B4964">
        <w:rPr>
          <w:rFonts w:ascii="Times New Roman" w:eastAsia="Times New Roman" w:hAnsi="Times New Roman"/>
          <w:b/>
          <w:i/>
          <w:sz w:val="24"/>
          <w:szCs w:val="24"/>
          <w:lang w:val="ro-RO"/>
        </w:rPr>
        <w:t>privind procedura de autorizare a activităţilor cu impact asupra mediului</w:t>
      </w:r>
      <w:r w:rsidRPr="002B4964">
        <w:rPr>
          <w:rFonts w:ascii="Times New Roman" w:eastAsia="Times New Roman" w:hAnsi="Times New Roman"/>
          <w:b/>
          <w:sz w:val="24"/>
          <w:szCs w:val="24"/>
          <w:lang w:val="ro-RO"/>
        </w:rPr>
        <w:t>, pentru activitatea înscrisă la cod CAEN 0812 – extracția pietrișului și nisipului, este necesară solicitarea şi obţinerea autorizaţiei de mediu.</w:t>
      </w:r>
    </w:p>
    <w:p w:rsidR="00ED5DB4" w:rsidRDefault="00ED5DB4" w:rsidP="001E7650">
      <w:pPr>
        <w:autoSpaceDE w:val="0"/>
        <w:autoSpaceDN w:val="0"/>
        <w:adjustRightInd w:val="0"/>
        <w:spacing w:after="0" w:line="240" w:lineRule="auto"/>
        <w:jc w:val="both"/>
        <w:rPr>
          <w:rFonts w:ascii="Times New Roman" w:hAnsi="Times New Roman"/>
          <w:b/>
          <w:sz w:val="24"/>
          <w:szCs w:val="24"/>
          <w:lang w:val="ro-RO"/>
        </w:rPr>
      </w:pPr>
    </w:p>
    <w:p w:rsidR="001E7650" w:rsidRPr="002B4964" w:rsidRDefault="001E7650" w:rsidP="001E7650">
      <w:pPr>
        <w:autoSpaceDE w:val="0"/>
        <w:autoSpaceDN w:val="0"/>
        <w:adjustRightInd w:val="0"/>
        <w:spacing w:after="0" w:line="240" w:lineRule="auto"/>
        <w:jc w:val="both"/>
        <w:rPr>
          <w:rFonts w:ascii="Times New Roman" w:hAnsi="Times New Roman"/>
          <w:b/>
          <w:sz w:val="24"/>
          <w:szCs w:val="24"/>
          <w:lang w:val="ro-RO"/>
        </w:rPr>
      </w:pPr>
      <w:r w:rsidRPr="002B4964">
        <w:rPr>
          <w:rFonts w:ascii="Times New Roman" w:hAnsi="Times New Roman"/>
          <w:b/>
          <w:sz w:val="24"/>
          <w:szCs w:val="24"/>
          <w:lang w:val="ro-RO"/>
        </w:rPr>
        <w:lastRenderedPageBreak/>
        <w:t xml:space="preserve">Prezenta decizie poate fi contestată în conformitate cu prevederile Hotărârii Guvernului nr. 445/2009 şi ale Legii contenciosului administrativ nr. 554/2004, cu modificările şi completările ulterioare. </w:t>
      </w:r>
    </w:p>
    <w:p w:rsidR="001E7650" w:rsidRPr="002B4964" w:rsidRDefault="001E7650" w:rsidP="001E7650">
      <w:pPr>
        <w:autoSpaceDE w:val="0"/>
        <w:autoSpaceDN w:val="0"/>
        <w:adjustRightInd w:val="0"/>
        <w:spacing w:after="0" w:line="240" w:lineRule="auto"/>
        <w:jc w:val="both"/>
        <w:rPr>
          <w:rFonts w:ascii="Times New Roman" w:hAnsi="Times New Roman"/>
          <w:sz w:val="24"/>
          <w:szCs w:val="24"/>
          <w:lang w:val="ro-RO"/>
        </w:rPr>
      </w:pPr>
    </w:p>
    <w:p w:rsidR="001E7650" w:rsidRPr="002B4964" w:rsidRDefault="001E7650" w:rsidP="001E7650">
      <w:pPr>
        <w:spacing w:after="0" w:line="240" w:lineRule="auto"/>
        <w:jc w:val="both"/>
        <w:rPr>
          <w:rFonts w:ascii="Times New Roman" w:hAnsi="Times New Roman"/>
          <w:sz w:val="24"/>
          <w:szCs w:val="24"/>
          <w:lang w:val="ro-RO"/>
        </w:rPr>
      </w:pPr>
      <w:r w:rsidRPr="002B4964">
        <w:rPr>
          <w:rFonts w:ascii="Times New Roman" w:hAnsi="Times New Roman"/>
          <w:b/>
          <w:bCs/>
          <w:color w:val="000000"/>
          <w:sz w:val="24"/>
          <w:szCs w:val="24"/>
          <w:lang w:val="ro-RO"/>
        </w:rPr>
        <w:t xml:space="preserve">Prezenta a fost emisă în 3 (trei) exemplare originale fiecare exemplar având un număr de </w:t>
      </w:r>
      <w:r w:rsidR="00EA0BEA" w:rsidRPr="002B4964">
        <w:rPr>
          <w:rFonts w:ascii="Times New Roman" w:hAnsi="Times New Roman"/>
          <w:b/>
          <w:bCs/>
          <w:color w:val="000000"/>
          <w:sz w:val="24"/>
          <w:szCs w:val="24"/>
          <w:lang w:val="ro-RO"/>
        </w:rPr>
        <w:t>5</w:t>
      </w:r>
      <w:r w:rsidRPr="002B4964">
        <w:rPr>
          <w:rFonts w:ascii="Times New Roman" w:hAnsi="Times New Roman"/>
          <w:b/>
          <w:bCs/>
          <w:color w:val="000000"/>
          <w:sz w:val="24"/>
          <w:szCs w:val="24"/>
          <w:lang w:val="ro-RO"/>
        </w:rPr>
        <w:t xml:space="preserve"> (</w:t>
      </w:r>
      <w:r w:rsidR="00EA0BEA" w:rsidRPr="002B4964">
        <w:rPr>
          <w:rFonts w:ascii="Times New Roman" w:hAnsi="Times New Roman"/>
          <w:b/>
          <w:bCs/>
          <w:color w:val="000000"/>
          <w:sz w:val="24"/>
          <w:szCs w:val="24"/>
          <w:lang w:val="ro-RO"/>
        </w:rPr>
        <w:t>cinci</w:t>
      </w:r>
      <w:r w:rsidRPr="002B4964">
        <w:rPr>
          <w:rFonts w:ascii="Times New Roman" w:hAnsi="Times New Roman"/>
          <w:b/>
          <w:bCs/>
          <w:color w:val="000000"/>
          <w:sz w:val="24"/>
          <w:szCs w:val="24"/>
          <w:lang w:val="ro-RO"/>
        </w:rPr>
        <w:t>) pagini, semnate și ștampilate: 1 ex. pentru solicitant, 2 ex. se arhivează la A.P.M. Sibiu.</w:t>
      </w:r>
    </w:p>
    <w:p w:rsidR="00C22FBE" w:rsidRPr="002B4964" w:rsidRDefault="00C22FBE" w:rsidP="00C22FBE">
      <w:pPr>
        <w:spacing w:after="0" w:line="240" w:lineRule="auto"/>
        <w:jc w:val="both"/>
        <w:rPr>
          <w:rFonts w:ascii="Times New Roman" w:hAnsi="Times New Roman"/>
          <w:b/>
          <w:sz w:val="24"/>
          <w:szCs w:val="24"/>
          <w:lang w:val="ro-RO"/>
        </w:rPr>
      </w:pPr>
    </w:p>
    <w:p w:rsidR="00C22FBE" w:rsidRPr="002B4964" w:rsidRDefault="00C22FBE" w:rsidP="00C22FBE">
      <w:pPr>
        <w:spacing w:after="0" w:line="240" w:lineRule="auto"/>
        <w:jc w:val="both"/>
        <w:rPr>
          <w:rFonts w:ascii="Times New Roman" w:hAnsi="Times New Roman"/>
          <w:b/>
          <w:sz w:val="24"/>
          <w:szCs w:val="24"/>
          <w:lang w:val="ro-RO"/>
        </w:rPr>
      </w:pPr>
    </w:p>
    <w:p w:rsidR="009003F4" w:rsidRPr="001A4ABC" w:rsidRDefault="009003F4" w:rsidP="009003F4">
      <w:pPr>
        <w:tabs>
          <w:tab w:val="left" w:pos="709"/>
          <w:tab w:val="left" w:pos="851"/>
        </w:tabs>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193897">
        <w:rPr>
          <w:rFonts w:ascii="Times New Roman" w:hAnsi="Times New Roman"/>
          <w:b/>
          <w:sz w:val="24"/>
          <w:szCs w:val="24"/>
          <w:lang w:val="ro-RO"/>
        </w:rPr>
        <w:t xml:space="preserve"> </w:t>
      </w:r>
      <w:r>
        <w:rPr>
          <w:rFonts w:ascii="Times New Roman" w:hAnsi="Times New Roman"/>
          <w:b/>
          <w:sz w:val="24"/>
          <w:szCs w:val="24"/>
          <w:lang w:val="ro-RO"/>
        </w:rPr>
        <w:t xml:space="preserve"> </w:t>
      </w:r>
      <w:r w:rsidR="00B320AE">
        <w:rPr>
          <w:rFonts w:ascii="Times New Roman" w:hAnsi="Times New Roman"/>
          <w:b/>
          <w:sz w:val="24"/>
          <w:szCs w:val="24"/>
          <w:lang w:val="ro-RO"/>
        </w:rPr>
        <w:t xml:space="preserve">p. </w:t>
      </w:r>
      <w:r w:rsidRPr="001A4ABC">
        <w:rPr>
          <w:rFonts w:ascii="Times New Roman" w:hAnsi="Times New Roman"/>
          <w:b/>
          <w:sz w:val="24"/>
          <w:szCs w:val="24"/>
          <w:lang w:val="ro-RO"/>
        </w:rPr>
        <w:t xml:space="preserve">DIRECTOR EXECUTIV,                                                    </w:t>
      </w:r>
      <w:r w:rsidR="00B320AE">
        <w:rPr>
          <w:rFonts w:ascii="Times New Roman" w:hAnsi="Times New Roman"/>
          <w:b/>
          <w:sz w:val="24"/>
          <w:szCs w:val="24"/>
          <w:lang w:val="ro-RO"/>
        </w:rPr>
        <w:t>p.</w:t>
      </w:r>
      <w:r>
        <w:rPr>
          <w:rFonts w:ascii="Times New Roman" w:hAnsi="Times New Roman"/>
          <w:b/>
          <w:sz w:val="24"/>
          <w:szCs w:val="24"/>
          <w:lang w:val="ro-RO"/>
        </w:rPr>
        <w:t xml:space="preserve">  </w:t>
      </w:r>
      <w:r w:rsidRPr="001A4ABC">
        <w:rPr>
          <w:rFonts w:ascii="Times New Roman" w:hAnsi="Times New Roman"/>
          <w:b/>
          <w:sz w:val="24"/>
          <w:szCs w:val="24"/>
          <w:lang w:val="ro-RO"/>
        </w:rPr>
        <w:t xml:space="preserve">ŞEF SERVICIU AVIZE, </w:t>
      </w:r>
    </w:p>
    <w:p w:rsidR="009003F4" w:rsidRPr="001A4ABC" w:rsidRDefault="009003F4" w:rsidP="009003F4">
      <w:pPr>
        <w:tabs>
          <w:tab w:val="left" w:pos="709"/>
          <w:tab w:val="left" w:pos="851"/>
        </w:tabs>
        <w:spacing w:after="0" w:line="240" w:lineRule="auto"/>
        <w:jc w:val="both"/>
        <w:rPr>
          <w:rFonts w:ascii="Times New Roman" w:hAnsi="Times New Roman"/>
          <w:b/>
          <w:sz w:val="24"/>
          <w:szCs w:val="24"/>
          <w:lang w:val="ro-RO"/>
        </w:rPr>
      </w:pPr>
      <w:r w:rsidRPr="001A4ABC">
        <w:rPr>
          <w:rFonts w:ascii="Times New Roman" w:hAnsi="Times New Roman"/>
          <w:b/>
          <w:sz w:val="24"/>
          <w:szCs w:val="24"/>
          <w:lang w:val="ro-RO"/>
        </w:rPr>
        <w:t xml:space="preserve">       Ec. Ioan FRĂTICI                                                           </w:t>
      </w:r>
      <w:r>
        <w:rPr>
          <w:rFonts w:ascii="Times New Roman" w:hAnsi="Times New Roman"/>
          <w:b/>
          <w:sz w:val="24"/>
          <w:szCs w:val="24"/>
          <w:lang w:val="ro-RO"/>
        </w:rPr>
        <w:t xml:space="preserve">   </w:t>
      </w:r>
      <w:r w:rsidRPr="001A4ABC">
        <w:rPr>
          <w:rFonts w:ascii="Times New Roman" w:hAnsi="Times New Roman"/>
          <w:b/>
          <w:sz w:val="24"/>
          <w:szCs w:val="24"/>
          <w:lang w:val="ro-RO"/>
        </w:rPr>
        <w:t>ACORDURI, AUTORIZAŢII,</w:t>
      </w:r>
    </w:p>
    <w:p w:rsidR="009003F4" w:rsidRPr="001A4ABC" w:rsidRDefault="009003F4" w:rsidP="009003F4">
      <w:pPr>
        <w:spacing w:after="0" w:line="240" w:lineRule="auto"/>
        <w:jc w:val="both"/>
        <w:rPr>
          <w:rFonts w:ascii="Times New Roman" w:hAnsi="Times New Roman"/>
          <w:b/>
          <w:sz w:val="24"/>
          <w:szCs w:val="24"/>
          <w:lang w:val="ro-RO"/>
        </w:rPr>
      </w:pPr>
      <w:r w:rsidRPr="001A4ABC">
        <w:rPr>
          <w:rFonts w:ascii="Times New Roman" w:hAnsi="Times New Roman"/>
          <w:b/>
          <w:sz w:val="24"/>
          <w:szCs w:val="24"/>
          <w:lang w:val="ro-RO"/>
        </w:rPr>
        <w:t xml:space="preserve">                                                                        </w:t>
      </w:r>
      <w:r w:rsidRPr="001A4ABC">
        <w:rPr>
          <w:rFonts w:ascii="Times New Roman" w:hAnsi="Times New Roman"/>
          <w:b/>
          <w:sz w:val="24"/>
          <w:szCs w:val="24"/>
          <w:lang w:val="ro-RO"/>
        </w:rPr>
        <w:tab/>
        <w:t xml:space="preserve">                            Ing. Livia MITEA </w:t>
      </w:r>
    </w:p>
    <w:p w:rsidR="009003F4" w:rsidRPr="001A4ABC" w:rsidRDefault="009003F4" w:rsidP="009003F4">
      <w:pPr>
        <w:spacing w:after="0" w:line="240" w:lineRule="auto"/>
        <w:ind w:left="57"/>
        <w:jc w:val="both"/>
        <w:rPr>
          <w:rFonts w:ascii="Times New Roman" w:hAnsi="Times New Roman"/>
          <w:b/>
          <w:sz w:val="24"/>
          <w:szCs w:val="24"/>
          <w:lang w:val="ro-RO"/>
        </w:rPr>
      </w:pPr>
    </w:p>
    <w:p w:rsidR="009003F4" w:rsidRPr="001A4ABC" w:rsidRDefault="009003F4" w:rsidP="009003F4">
      <w:pPr>
        <w:spacing w:after="0" w:line="240" w:lineRule="auto"/>
        <w:ind w:left="57"/>
        <w:jc w:val="both"/>
        <w:rPr>
          <w:rFonts w:ascii="Times New Roman" w:hAnsi="Times New Roman"/>
          <w:b/>
          <w:sz w:val="24"/>
          <w:szCs w:val="24"/>
          <w:lang w:val="ro-RO"/>
        </w:rPr>
      </w:pPr>
    </w:p>
    <w:p w:rsidR="009003F4" w:rsidRDefault="009003F4" w:rsidP="009003F4">
      <w:pPr>
        <w:pStyle w:val="Titlu3"/>
        <w:ind w:left="567" w:hanging="5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9003F4" w:rsidRDefault="009003F4" w:rsidP="009003F4">
      <w:pPr>
        <w:rPr>
          <w:lang w:val="ro-RO" w:eastAsia="ro-RO"/>
        </w:rPr>
      </w:pPr>
    </w:p>
    <w:p w:rsidR="00B320AE" w:rsidRPr="009003F4" w:rsidRDefault="00B320AE" w:rsidP="009003F4">
      <w:pPr>
        <w:rPr>
          <w:lang w:val="ro-RO" w:eastAsia="ro-RO"/>
        </w:rPr>
      </w:pPr>
    </w:p>
    <w:p w:rsidR="009003F4" w:rsidRPr="001A4ABC" w:rsidRDefault="009003F4" w:rsidP="009003F4">
      <w:pPr>
        <w:pStyle w:val="Titlu3"/>
        <w:ind w:left="567" w:hanging="510"/>
        <w:jc w:val="both"/>
        <w:rPr>
          <w:rFonts w:ascii="Times New Roman" w:hAnsi="Times New Roman" w:cs="Times New Roman"/>
          <w:sz w:val="24"/>
          <w:szCs w:val="24"/>
          <w:lang w:val="ro-RO"/>
        </w:rPr>
      </w:pPr>
      <w:r w:rsidRPr="001A4ABC">
        <w:rPr>
          <w:rFonts w:ascii="Times New Roman" w:hAnsi="Times New Roman" w:cs="Times New Roman"/>
          <w:sz w:val="24"/>
          <w:szCs w:val="24"/>
          <w:lang w:val="ro-RO"/>
        </w:rPr>
        <w:t xml:space="preserve">                                                                   </w:t>
      </w:r>
      <w:r w:rsidRPr="001A4ABC">
        <w:rPr>
          <w:rFonts w:ascii="Times New Roman" w:hAnsi="Times New Roman" w:cs="Times New Roman"/>
          <w:sz w:val="24"/>
          <w:szCs w:val="24"/>
          <w:lang w:val="ro-RO"/>
        </w:rPr>
        <w:tab/>
      </w:r>
      <w:r w:rsidRPr="001A4ABC">
        <w:rPr>
          <w:rFonts w:ascii="Times New Roman" w:hAnsi="Times New Roman" w:cs="Times New Roman"/>
          <w:sz w:val="24"/>
          <w:szCs w:val="24"/>
          <w:lang w:val="ro-RO"/>
        </w:rPr>
        <w:tab/>
      </w:r>
      <w:r w:rsidRPr="001A4ABC">
        <w:rPr>
          <w:rFonts w:ascii="Times New Roman" w:hAnsi="Times New Roman" w:cs="Times New Roman"/>
          <w:sz w:val="24"/>
          <w:szCs w:val="24"/>
          <w:lang w:val="ro-RO"/>
        </w:rPr>
        <w:tab/>
      </w:r>
      <w:r w:rsidRPr="001A4ABC">
        <w:rPr>
          <w:rFonts w:ascii="Times New Roman" w:hAnsi="Times New Roman" w:cs="Times New Roman"/>
          <w:sz w:val="24"/>
          <w:szCs w:val="24"/>
          <w:lang w:val="ro-RO"/>
        </w:rPr>
        <w:tab/>
        <w:t xml:space="preserve">                                                                                          </w:t>
      </w:r>
      <w:r w:rsidRPr="001A4ABC">
        <w:rPr>
          <w:rFonts w:ascii="Times New Roman" w:hAnsi="Times New Roman" w:cs="Times New Roman"/>
          <w:b w:val="0"/>
          <w:sz w:val="24"/>
          <w:szCs w:val="24"/>
          <w:lang w:val="ro-RO"/>
        </w:rPr>
        <w:t xml:space="preserve">                                                                                                                                                                                                                          </w:t>
      </w:r>
      <w:r w:rsidRPr="001A4ABC">
        <w:rPr>
          <w:rFonts w:ascii="Times New Roman" w:hAnsi="Times New Roman" w:cs="Times New Roman"/>
          <w:sz w:val="24"/>
          <w:szCs w:val="24"/>
          <w:lang w:val="ro-RO"/>
        </w:rPr>
        <w:t>Întocmit,</w:t>
      </w:r>
    </w:p>
    <w:p w:rsidR="009003F4" w:rsidRPr="001A4ABC" w:rsidRDefault="009003F4" w:rsidP="009003F4">
      <w:pPr>
        <w:tabs>
          <w:tab w:val="left" w:pos="5812"/>
          <w:tab w:val="left" w:pos="5954"/>
        </w:tabs>
        <w:spacing w:after="0" w:line="240" w:lineRule="auto"/>
        <w:ind w:left="426"/>
        <w:rPr>
          <w:rFonts w:ascii="Times New Roman" w:hAnsi="Times New Roman"/>
          <w:b/>
          <w:sz w:val="28"/>
          <w:szCs w:val="24"/>
          <w:lang w:val="ro-RO"/>
        </w:rPr>
      </w:pPr>
      <w:r w:rsidRPr="001A4ABC">
        <w:rPr>
          <w:rFonts w:ascii="Times New Roman" w:hAnsi="Times New Roman"/>
          <w:b/>
          <w:sz w:val="24"/>
          <w:szCs w:val="24"/>
          <w:lang w:val="ro-RO"/>
        </w:rPr>
        <w:t xml:space="preserve"> Biolog Mariana SUCIU</w:t>
      </w:r>
    </w:p>
    <w:p w:rsidR="00D010FD" w:rsidRPr="002B4964" w:rsidRDefault="00D010FD" w:rsidP="005566D2">
      <w:pPr>
        <w:shd w:val="clear" w:color="auto" w:fill="FFFFFF"/>
        <w:adjustRightInd w:val="0"/>
        <w:spacing w:after="0" w:line="240" w:lineRule="auto"/>
        <w:rPr>
          <w:rFonts w:ascii="Times New Roman" w:hAnsi="Times New Roman"/>
          <w:b/>
          <w:sz w:val="24"/>
          <w:szCs w:val="24"/>
          <w:lang w:val="ro-RO"/>
        </w:rPr>
      </w:pPr>
    </w:p>
    <w:sectPr w:rsidR="00D010FD" w:rsidRPr="002B4964" w:rsidSect="0085006B">
      <w:footerReference w:type="default" r:id="rId9"/>
      <w:headerReference w:type="first" r:id="rId10"/>
      <w:footerReference w:type="first" r:id="rId11"/>
      <w:pgSz w:w="11907" w:h="16839" w:code="9"/>
      <w:pgMar w:top="851" w:right="1134" w:bottom="680" w:left="1418" w:header="0" w:footer="2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2B" w:rsidRDefault="00DD482B" w:rsidP="0010560A">
      <w:pPr>
        <w:spacing w:after="0" w:line="240" w:lineRule="auto"/>
      </w:pPr>
      <w:r>
        <w:separator/>
      </w:r>
    </w:p>
  </w:endnote>
  <w:endnote w:type="continuationSeparator" w:id="0">
    <w:p w:rsidR="00DD482B" w:rsidRDefault="00DD482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F4" w:rsidRPr="00031CC9" w:rsidRDefault="009003F4" w:rsidP="009003F4">
    <w:pPr>
      <w:pStyle w:val="Antet"/>
      <w:tabs>
        <w:tab w:val="clear" w:pos="4680"/>
      </w:tabs>
      <w:jc w:val="center"/>
      <w:rPr>
        <w:rFonts w:ascii="Times New Roman" w:hAnsi="Times New Roman"/>
        <w:b/>
        <w:sz w:val="24"/>
        <w:szCs w:val="24"/>
        <w:lang w:val="ro-RO"/>
      </w:rPr>
    </w:pPr>
    <w:r>
      <w:rPr>
        <w:rFonts w:ascii="Arial" w:hAnsi="Arial" w:cs="Arial"/>
        <w:noProof/>
        <w:sz w:val="24"/>
        <w:szCs w:val="24"/>
        <w:lang w:val="ro-RO" w:eastAsia="ro-RO"/>
      </w:rPr>
      <mc:AlternateContent>
        <mc:Choice Requires="wps">
          <w:drawing>
            <wp:anchor distT="0" distB="0" distL="114300" distR="114300" simplePos="0" relativeHeight="251657216" behindDoc="0" locked="0" layoutInCell="1" allowOverlap="1" wp14:anchorId="1A9128F7" wp14:editId="4DDD55D6">
              <wp:simplePos x="0" y="0"/>
              <wp:positionH relativeFrom="column">
                <wp:posOffset>-142875</wp:posOffset>
              </wp:positionH>
              <wp:positionV relativeFrom="paragraph">
                <wp:posOffset>-34925</wp:posOffset>
              </wp:positionV>
              <wp:extent cx="6248400" cy="635"/>
              <wp:effectExtent l="9525" t="12700" r="9525" b="15240"/>
              <wp:wrapNone/>
              <wp:docPr id="8" name="Conector drept cu săgeată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8"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vIMw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CxUGvIMwIAAFAEAAAOAAAAAAAAAAAAAAAA&#10;AC4CAABkcnMvZTJvRG9jLnhtbFBLAQItABQABgAIAAAAIQAPMT6c3wAAAAkBAAAPAAAAAAAAAAAA&#10;AAAAAI0EAABkcnMvZG93bnJldi54bWxQSwUGAAAAAAQABADzAAAAmQUAAAAA&#10;" strokecolor="#00214e" strokeweight="1.5pt"/>
          </w:pict>
        </mc:Fallback>
      </mc:AlternateContent>
    </w:r>
    <w:r>
      <w:rPr>
        <w:rFonts w:ascii="Times New Roman" w:hAnsi="Times New Roman"/>
        <w:noProof/>
        <w:sz w:val="24"/>
        <w:szCs w:val="24"/>
        <w:lang w:val="ro-RO" w:eastAsia="ro-RO"/>
      </w:rPr>
      <mc:AlternateContent>
        <mc:Choice Requires="wps">
          <w:drawing>
            <wp:anchor distT="0" distB="0" distL="114300" distR="114300" simplePos="0" relativeHeight="251658240" behindDoc="0" locked="0" layoutInCell="1" allowOverlap="1" wp14:anchorId="3F32BEDF" wp14:editId="18D13978">
              <wp:simplePos x="0" y="0"/>
              <wp:positionH relativeFrom="column">
                <wp:posOffset>-142875</wp:posOffset>
              </wp:positionH>
              <wp:positionV relativeFrom="paragraph">
                <wp:posOffset>-35560</wp:posOffset>
              </wp:positionV>
              <wp:extent cx="6496050" cy="635"/>
              <wp:effectExtent l="9525" t="12065" r="9525" b="1587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6" o:spid="_x0000_s1026" type="#_x0000_t32" style="position:absolute;margin-left:-11.25pt;margin-top:-2.8pt;width:51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HiMg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" strokecolor="#00214e" strokeweight="1.5pt"/>
          </w:pict>
        </mc:Fallback>
      </mc:AlternateContent>
    </w:r>
    <w:r w:rsidR="00DD482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11.25pt;margin-top:1.65pt;width:41.9pt;height:34.45pt;z-index:-251657216;mso-position-horizontal-relative:text;mso-position-vertical-relative:text">
          <v:imagedata r:id="rId1" o:title=""/>
        </v:shape>
        <o:OLEObject Type="Embed" ProgID="CorelDRAW.Graphic.13" ShapeID="_x0000_s2085" DrawAspect="Content" ObjectID="_1596449064" r:id="rId2"/>
      </w:pict>
    </w:r>
    <w:r w:rsidRPr="00031CC9">
      <w:rPr>
        <w:rFonts w:ascii="Times New Roman" w:hAnsi="Times New Roman"/>
        <w:b/>
        <w:sz w:val="24"/>
        <w:szCs w:val="24"/>
      </w:rPr>
      <w:t>AGEN</w:t>
    </w:r>
    <w:r w:rsidRPr="00031CC9">
      <w:rPr>
        <w:rFonts w:ascii="Times New Roman" w:hAnsi="Times New Roman"/>
        <w:b/>
        <w:sz w:val="24"/>
        <w:szCs w:val="24"/>
        <w:lang w:val="ro-RO"/>
      </w:rPr>
      <w:t xml:space="preserve">ŢIA PENTRU PROTECŢIA MEDIULUI </w:t>
    </w:r>
    <w:r>
      <w:rPr>
        <w:rFonts w:ascii="Times New Roman" w:hAnsi="Times New Roman"/>
        <w:b/>
        <w:sz w:val="24"/>
        <w:szCs w:val="24"/>
        <w:lang w:val="ro-RO"/>
      </w:rPr>
      <w:t>SIBIU</w:t>
    </w:r>
  </w:p>
  <w:p w:rsidR="009003F4" w:rsidRPr="00031CC9" w:rsidRDefault="009003F4" w:rsidP="009003F4">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Str. Hipodromului</w:t>
    </w:r>
    <w:r w:rsidRPr="00031CC9">
      <w:rPr>
        <w:rFonts w:ascii="Times New Roman" w:hAnsi="Times New Roman"/>
        <w:sz w:val="24"/>
        <w:szCs w:val="24"/>
        <w:lang w:val="ro-RO"/>
      </w:rPr>
      <w:t>, nr.</w:t>
    </w:r>
    <w:r>
      <w:rPr>
        <w:rFonts w:ascii="Times New Roman" w:hAnsi="Times New Roman"/>
        <w:sz w:val="24"/>
        <w:szCs w:val="24"/>
        <w:lang w:val="ro-RO"/>
      </w:rPr>
      <w:t>2A</w:t>
    </w:r>
    <w:r w:rsidRPr="00031CC9">
      <w:rPr>
        <w:rFonts w:ascii="Times New Roman" w:hAnsi="Times New Roman"/>
        <w:sz w:val="24"/>
        <w:szCs w:val="24"/>
        <w:lang w:val="ro-RO"/>
      </w:rPr>
      <w:t xml:space="preserve">, </w:t>
    </w:r>
    <w:r>
      <w:rPr>
        <w:rFonts w:ascii="Times New Roman" w:hAnsi="Times New Roman"/>
        <w:sz w:val="24"/>
        <w:szCs w:val="24"/>
        <w:lang w:val="ro-RO"/>
      </w:rPr>
      <w:t>Sibiu</w:t>
    </w:r>
    <w:r w:rsidRPr="00031CC9">
      <w:rPr>
        <w:rFonts w:ascii="Times New Roman" w:hAnsi="Times New Roman"/>
        <w:sz w:val="24"/>
        <w:szCs w:val="24"/>
        <w:lang w:val="ro-RO"/>
      </w:rPr>
      <w:t xml:space="preserve">, jud. </w:t>
    </w:r>
    <w:r>
      <w:rPr>
        <w:rFonts w:ascii="Times New Roman" w:hAnsi="Times New Roman"/>
        <w:sz w:val="24"/>
        <w:szCs w:val="24"/>
        <w:lang w:val="ro-RO"/>
      </w:rPr>
      <w:t>Sibiu</w:t>
    </w:r>
    <w:r w:rsidRPr="00031CC9">
      <w:rPr>
        <w:rFonts w:ascii="Times New Roman" w:hAnsi="Times New Roman"/>
        <w:sz w:val="24"/>
        <w:szCs w:val="24"/>
        <w:lang w:val="ro-RO"/>
      </w:rPr>
      <w:t>, Cod 5</w:t>
    </w:r>
    <w:r>
      <w:rPr>
        <w:rFonts w:ascii="Times New Roman" w:hAnsi="Times New Roman"/>
        <w:sz w:val="24"/>
        <w:szCs w:val="24"/>
        <w:lang w:val="ro-RO"/>
      </w:rPr>
      <w:t>50360</w:t>
    </w:r>
  </w:p>
  <w:p w:rsidR="009003F4" w:rsidRPr="00031CC9" w:rsidRDefault="009003F4" w:rsidP="009003F4">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E-mail: </w:t>
    </w:r>
    <w:hyperlink r:id="rId3" w:history="1">
      <w:r w:rsidRPr="000A0A55">
        <w:rPr>
          <w:rStyle w:val="Hyperlink"/>
          <w:rFonts w:ascii="Times New Roman" w:hAnsi="Times New Roman"/>
          <w:sz w:val="24"/>
          <w:szCs w:val="24"/>
          <w:lang w:val="ro-RO"/>
        </w:rPr>
        <w:t>office@apmsb.anpm.ro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0269/422.653, 0269/256.545</w:t>
    </w:r>
    <w:r w:rsidRPr="00031CC9">
      <w:rPr>
        <w:rFonts w:ascii="Times New Roman" w:hAnsi="Times New Roman"/>
        <w:sz w:val="24"/>
        <w:szCs w:val="24"/>
        <w:lang w:val="ro-RO"/>
      </w:rPr>
      <w:t xml:space="preserve">; Fax. </w:t>
    </w:r>
    <w:r>
      <w:rPr>
        <w:rFonts w:ascii="Times New Roman" w:hAnsi="Times New Roman"/>
        <w:sz w:val="24"/>
        <w:szCs w:val="24"/>
        <w:lang w:val="ro-RO"/>
      </w:rPr>
      <w:t>0269/444.145</w:t>
    </w:r>
  </w:p>
  <w:p w:rsidR="009003F4" w:rsidRPr="00F152A2" w:rsidRDefault="009003F4" w:rsidP="009003F4">
    <w:pPr>
      <w:pStyle w:val="Antet"/>
      <w:tabs>
        <w:tab w:val="clear" w:pos="4680"/>
      </w:tabs>
      <w:jc w:val="center"/>
      <w:rPr>
        <w:rFonts w:ascii="Times New Roman" w:hAnsi="Times New Roman"/>
        <w:sz w:val="20"/>
        <w:szCs w:val="20"/>
      </w:rPr>
    </w:pPr>
  </w:p>
  <w:p w:rsidR="008F01A6" w:rsidRPr="009003F4" w:rsidRDefault="0085006B" w:rsidP="0085006B">
    <w:pPr>
      <w:pStyle w:val="Antet"/>
      <w:tabs>
        <w:tab w:val="clear" w:pos="4680"/>
      </w:tabs>
      <w:jc w:val="center"/>
    </w:pPr>
    <w:r w:rsidRPr="0085006B">
      <w:rPr>
        <w:rFonts w:ascii="Garamond" w:hAnsi="Garamond"/>
        <w:color w:val="00214E"/>
        <w:sz w:val="24"/>
        <w:szCs w:val="24"/>
        <w:lang w:val="ro-RO"/>
      </w:rPr>
      <w:fldChar w:fldCharType="begin"/>
    </w:r>
    <w:r w:rsidRPr="0085006B">
      <w:rPr>
        <w:rFonts w:ascii="Garamond" w:hAnsi="Garamond"/>
        <w:color w:val="00214E"/>
        <w:sz w:val="24"/>
        <w:szCs w:val="24"/>
        <w:lang w:val="ro-RO"/>
      </w:rPr>
      <w:instrText>PAGE   \* MERGEFORMAT</w:instrText>
    </w:r>
    <w:r w:rsidRPr="0085006B">
      <w:rPr>
        <w:rFonts w:ascii="Garamond" w:hAnsi="Garamond"/>
        <w:color w:val="00214E"/>
        <w:sz w:val="24"/>
        <w:szCs w:val="24"/>
        <w:lang w:val="ro-RO"/>
      </w:rPr>
      <w:fldChar w:fldCharType="separate"/>
    </w:r>
    <w:r w:rsidR="00F042BF">
      <w:rPr>
        <w:rFonts w:ascii="Garamond" w:hAnsi="Garamond"/>
        <w:noProof/>
        <w:color w:val="00214E"/>
        <w:sz w:val="24"/>
        <w:szCs w:val="24"/>
        <w:lang w:val="ro-RO"/>
      </w:rPr>
      <w:t>3</w:t>
    </w:r>
    <w:r w:rsidRPr="0085006B">
      <w:rPr>
        <w:rFonts w:ascii="Garamond" w:hAnsi="Garamond"/>
        <w:color w:val="00214E"/>
        <w:sz w:val="24"/>
        <w:szCs w:val="24"/>
        <w:lang w:val="ro-R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6B" w:rsidRPr="00031CC9" w:rsidRDefault="0085006B" w:rsidP="0085006B">
    <w:pPr>
      <w:pStyle w:val="Antet"/>
      <w:tabs>
        <w:tab w:val="clear" w:pos="4680"/>
      </w:tabs>
      <w:jc w:val="center"/>
      <w:rPr>
        <w:rFonts w:ascii="Times New Roman" w:hAnsi="Times New Roman"/>
        <w:b/>
        <w:sz w:val="24"/>
        <w:szCs w:val="24"/>
        <w:lang w:val="ro-RO"/>
      </w:rPr>
    </w:pPr>
    <w:r>
      <w:rPr>
        <w:rFonts w:ascii="Arial" w:hAnsi="Arial" w:cs="Arial"/>
        <w:noProof/>
        <w:sz w:val="24"/>
        <w:szCs w:val="24"/>
        <w:lang w:val="ro-RO" w:eastAsia="ro-RO"/>
      </w:rPr>
      <mc:AlternateContent>
        <mc:Choice Requires="wps">
          <w:drawing>
            <wp:anchor distT="0" distB="0" distL="114300" distR="114300" simplePos="0" relativeHeight="251661312" behindDoc="0" locked="0" layoutInCell="1" allowOverlap="1" wp14:anchorId="20FE92A7" wp14:editId="614CE662">
              <wp:simplePos x="0" y="0"/>
              <wp:positionH relativeFrom="column">
                <wp:posOffset>-142875</wp:posOffset>
              </wp:positionH>
              <wp:positionV relativeFrom="paragraph">
                <wp:posOffset>-34925</wp:posOffset>
              </wp:positionV>
              <wp:extent cx="6248400" cy="635"/>
              <wp:effectExtent l="9525" t="12700" r="9525" b="1524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Pr>
        <w:rFonts w:ascii="Times New Roman" w:hAnsi="Times New Roman"/>
        <w:noProof/>
        <w:sz w:val="24"/>
        <w:szCs w:val="24"/>
        <w:lang w:val="ro-RO" w:eastAsia="ro-RO"/>
      </w:rPr>
      <mc:AlternateContent>
        <mc:Choice Requires="wps">
          <w:drawing>
            <wp:anchor distT="0" distB="0" distL="114300" distR="114300" simplePos="0" relativeHeight="251662336" behindDoc="0" locked="0" layoutInCell="1" allowOverlap="1" wp14:anchorId="5E2F3603" wp14:editId="5437E6F5">
              <wp:simplePos x="0" y="0"/>
              <wp:positionH relativeFrom="column">
                <wp:posOffset>-142875</wp:posOffset>
              </wp:positionH>
              <wp:positionV relativeFrom="paragraph">
                <wp:posOffset>-35560</wp:posOffset>
              </wp:positionV>
              <wp:extent cx="6496050" cy="635"/>
              <wp:effectExtent l="9525" t="12065" r="9525" b="1587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3" o:spid="_x0000_s1026" type="#_x0000_t32" style="position:absolute;margin-left:-11.25pt;margin-top:-2.8pt;width:51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" strokecolor="#00214e" strokeweight="1.5pt"/>
          </w:pict>
        </mc:Fallback>
      </mc:AlternateContent>
    </w:r>
    <w:r w:rsidR="00DD482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11.25pt;margin-top:1.65pt;width:41.9pt;height:34.45pt;z-index:-251653120;mso-position-horizontal-relative:text;mso-position-vertical-relative:text">
          <v:imagedata r:id="rId1" o:title=""/>
        </v:shape>
        <o:OLEObject Type="Embed" ProgID="CorelDRAW.Graphic.13" ShapeID="_x0000_s2086" DrawAspect="Content" ObjectID="_1596449065" r:id="rId2"/>
      </w:pict>
    </w:r>
    <w:r w:rsidRPr="00031CC9">
      <w:rPr>
        <w:rFonts w:ascii="Times New Roman" w:hAnsi="Times New Roman"/>
        <w:b/>
        <w:sz w:val="24"/>
        <w:szCs w:val="24"/>
      </w:rPr>
      <w:t>AGEN</w:t>
    </w:r>
    <w:r w:rsidRPr="00031CC9">
      <w:rPr>
        <w:rFonts w:ascii="Times New Roman" w:hAnsi="Times New Roman"/>
        <w:b/>
        <w:sz w:val="24"/>
        <w:szCs w:val="24"/>
        <w:lang w:val="ro-RO"/>
      </w:rPr>
      <w:t xml:space="preserve">ŢIA PENTRU PROTECŢIA MEDIULUI </w:t>
    </w:r>
    <w:r>
      <w:rPr>
        <w:rFonts w:ascii="Times New Roman" w:hAnsi="Times New Roman"/>
        <w:b/>
        <w:sz w:val="24"/>
        <w:szCs w:val="24"/>
        <w:lang w:val="ro-RO"/>
      </w:rPr>
      <w:t>SIBIU</w:t>
    </w:r>
  </w:p>
  <w:p w:rsidR="0085006B" w:rsidRPr="00031CC9" w:rsidRDefault="0085006B" w:rsidP="0085006B">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Str. Hipodromului</w:t>
    </w:r>
    <w:r w:rsidRPr="00031CC9">
      <w:rPr>
        <w:rFonts w:ascii="Times New Roman" w:hAnsi="Times New Roman"/>
        <w:sz w:val="24"/>
        <w:szCs w:val="24"/>
        <w:lang w:val="ro-RO"/>
      </w:rPr>
      <w:t>, nr.</w:t>
    </w:r>
    <w:r>
      <w:rPr>
        <w:rFonts w:ascii="Times New Roman" w:hAnsi="Times New Roman"/>
        <w:sz w:val="24"/>
        <w:szCs w:val="24"/>
        <w:lang w:val="ro-RO"/>
      </w:rPr>
      <w:t>2A</w:t>
    </w:r>
    <w:r w:rsidRPr="00031CC9">
      <w:rPr>
        <w:rFonts w:ascii="Times New Roman" w:hAnsi="Times New Roman"/>
        <w:sz w:val="24"/>
        <w:szCs w:val="24"/>
        <w:lang w:val="ro-RO"/>
      </w:rPr>
      <w:t xml:space="preserve">, </w:t>
    </w:r>
    <w:r>
      <w:rPr>
        <w:rFonts w:ascii="Times New Roman" w:hAnsi="Times New Roman"/>
        <w:sz w:val="24"/>
        <w:szCs w:val="24"/>
        <w:lang w:val="ro-RO"/>
      </w:rPr>
      <w:t>Sibiu</w:t>
    </w:r>
    <w:r w:rsidRPr="00031CC9">
      <w:rPr>
        <w:rFonts w:ascii="Times New Roman" w:hAnsi="Times New Roman"/>
        <w:sz w:val="24"/>
        <w:szCs w:val="24"/>
        <w:lang w:val="ro-RO"/>
      </w:rPr>
      <w:t xml:space="preserve">, jud. </w:t>
    </w:r>
    <w:r>
      <w:rPr>
        <w:rFonts w:ascii="Times New Roman" w:hAnsi="Times New Roman"/>
        <w:sz w:val="24"/>
        <w:szCs w:val="24"/>
        <w:lang w:val="ro-RO"/>
      </w:rPr>
      <w:t>Sibiu</w:t>
    </w:r>
    <w:r w:rsidRPr="00031CC9">
      <w:rPr>
        <w:rFonts w:ascii="Times New Roman" w:hAnsi="Times New Roman"/>
        <w:sz w:val="24"/>
        <w:szCs w:val="24"/>
        <w:lang w:val="ro-RO"/>
      </w:rPr>
      <w:t>, Cod 5</w:t>
    </w:r>
    <w:r>
      <w:rPr>
        <w:rFonts w:ascii="Times New Roman" w:hAnsi="Times New Roman"/>
        <w:sz w:val="24"/>
        <w:szCs w:val="24"/>
        <w:lang w:val="ro-RO"/>
      </w:rPr>
      <w:t>50360</w:t>
    </w:r>
  </w:p>
  <w:p w:rsidR="0085006B" w:rsidRDefault="0085006B" w:rsidP="0085006B">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E-mail: </w:t>
    </w:r>
    <w:hyperlink r:id="rId3" w:history="1">
      <w:r w:rsidRPr="000A0A55">
        <w:rPr>
          <w:rStyle w:val="Hyperlink"/>
          <w:rFonts w:ascii="Times New Roman" w:hAnsi="Times New Roman"/>
          <w:sz w:val="24"/>
          <w:szCs w:val="24"/>
          <w:lang w:val="ro-RO"/>
        </w:rPr>
        <w:t>office@apmsb.anpm.ro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0269/422.653, 0269/256.545</w:t>
    </w:r>
    <w:r w:rsidRPr="00031CC9">
      <w:rPr>
        <w:rFonts w:ascii="Times New Roman" w:hAnsi="Times New Roman"/>
        <w:sz w:val="24"/>
        <w:szCs w:val="24"/>
        <w:lang w:val="ro-RO"/>
      </w:rPr>
      <w:t xml:space="preserve">; Fax. </w:t>
    </w:r>
    <w:r>
      <w:rPr>
        <w:rFonts w:ascii="Times New Roman" w:hAnsi="Times New Roman"/>
        <w:sz w:val="24"/>
        <w:szCs w:val="24"/>
        <w:lang w:val="ro-RO"/>
      </w:rPr>
      <w:t>0269/444.145</w:t>
    </w:r>
  </w:p>
  <w:p w:rsidR="0085006B" w:rsidRDefault="0085006B" w:rsidP="0085006B">
    <w:pPr>
      <w:pStyle w:val="Antet"/>
      <w:tabs>
        <w:tab w:val="clear" w:pos="4680"/>
      </w:tabs>
      <w:jc w:val="center"/>
      <w:rPr>
        <w:rFonts w:ascii="Times New Roman" w:hAnsi="Times New Roman"/>
        <w:sz w:val="24"/>
        <w:szCs w:val="24"/>
        <w:lang w:val="ro-RO"/>
      </w:rPr>
    </w:pPr>
  </w:p>
  <w:p w:rsidR="0085006B" w:rsidRPr="00031CC9" w:rsidRDefault="0085006B" w:rsidP="0085006B">
    <w:pPr>
      <w:pStyle w:val="Antet"/>
      <w:tabs>
        <w:tab w:val="clear" w:pos="4680"/>
      </w:tabs>
      <w:jc w:val="center"/>
      <w:rPr>
        <w:rFonts w:ascii="Times New Roman" w:hAnsi="Times New Roman"/>
        <w:sz w:val="24"/>
        <w:szCs w:val="24"/>
        <w:lang w:val="ro-RO"/>
      </w:rPr>
    </w:pPr>
    <w:r w:rsidRPr="0085006B">
      <w:rPr>
        <w:rFonts w:ascii="Times New Roman" w:hAnsi="Times New Roman"/>
        <w:sz w:val="24"/>
        <w:szCs w:val="24"/>
        <w:lang w:val="ro-RO"/>
      </w:rPr>
      <w:fldChar w:fldCharType="begin"/>
    </w:r>
    <w:r w:rsidRPr="0085006B">
      <w:rPr>
        <w:rFonts w:ascii="Times New Roman" w:hAnsi="Times New Roman"/>
        <w:sz w:val="24"/>
        <w:szCs w:val="24"/>
        <w:lang w:val="ro-RO"/>
      </w:rPr>
      <w:instrText>PAGE   \* MERGEFORMAT</w:instrText>
    </w:r>
    <w:r w:rsidRPr="0085006B">
      <w:rPr>
        <w:rFonts w:ascii="Times New Roman" w:hAnsi="Times New Roman"/>
        <w:sz w:val="24"/>
        <w:szCs w:val="24"/>
        <w:lang w:val="ro-RO"/>
      </w:rPr>
      <w:fldChar w:fldCharType="separate"/>
    </w:r>
    <w:r w:rsidR="00F042BF">
      <w:rPr>
        <w:rFonts w:ascii="Times New Roman" w:hAnsi="Times New Roman"/>
        <w:noProof/>
        <w:sz w:val="24"/>
        <w:szCs w:val="24"/>
        <w:lang w:val="ro-RO"/>
      </w:rPr>
      <w:t>1</w:t>
    </w:r>
    <w:r w:rsidRPr="0085006B">
      <w:rPr>
        <w:rFonts w:ascii="Times New Roman" w:hAnsi="Times New Roman"/>
        <w:sz w:val="24"/>
        <w:szCs w:val="24"/>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2B" w:rsidRDefault="00DD482B" w:rsidP="0010560A">
      <w:pPr>
        <w:spacing w:after="0" w:line="240" w:lineRule="auto"/>
      </w:pPr>
      <w:r>
        <w:separator/>
      </w:r>
    </w:p>
  </w:footnote>
  <w:footnote w:type="continuationSeparator" w:id="0">
    <w:p w:rsidR="00DD482B" w:rsidRDefault="00DD482B"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2B4964" w:rsidRDefault="002B4964" w:rsidP="002B4964">
    <w:pPr>
      <w:pStyle w:val="Antet"/>
      <w:tabs>
        <w:tab w:val="clear" w:pos="4680"/>
        <w:tab w:val="clear" w:pos="9360"/>
        <w:tab w:val="left" w:pos="9000"/>
      </w:tabs>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drawing>
        <wp:anchor distT="0" distB="0" distL="114300" distR="114300" simplePos="0" relativeHeight="251656192" behindDoc="1" locked="0" layoutInCell="1" allowOverlap="1" wp14:anchorId="5E364BC7" wp14:editId="640600A2">
          <wp:simplePos x="0" y="0"/>
          <wp:positionH relativeFrom="column">
            <wp:posOffset>5040630</wp:posOffset>
          </wp:positionH>
          <wp:positionV relativeFrom="paragraph">
            <wp:posOffset>-179070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5" name="Imagin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555343E8" wp14:editId="7660FB30">
          <wp:extent cx="2435860" cy="782955"/>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2B4964" w:rsidRPr="00B63D60" w:rsidRDefault="002B4964" w:rsidP="002B4964">
    <w:pPr>
      <w:pStyle w:val="Antet"/>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B4964" w:rsidRPr="00C63F5E" w:rsidTr="00551859">
      <w:trPr>
        <w:trHeight w:val="226"/>
      </w:trPr>
      <w:tc>
        <w:tcPr>
          <w:tcW w:w="10173" w:type="dxa"/>
          <w:shd w:val="clear" w:color="auto" w:fill="auto"/>
        </w:tcPr>
        <w:p w:rsidR="002B4964" w:rsidRPr="00D920E4" w:rsidRDefault="002B4964" w:rsidP="00551859">
          <w:pPr>
            <w:pStyle w:val="Antet"/>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Sibiu</w:t>
          </w:r>
        </w:p>
      </w:tc>
    </w:tr>
  </w:tbl>
  <w:p w:rsidR="00485DC6" w:rsidRDefault="00485DC6" w:rsidP="00485DC6">
    <w:pPr>
      <w:pStyle w:val="Antet"/>
      <w:tabs>
        <w:tab w:val="clear" w:pos="4680"/>
      </w:tabs>
      <w:rPr>
        <w:rFonts w:ascii="Arial" w:hAnsi="Arial" w:cs="Arial"/>
        <w:sz w:val="24"/>
        <w:szCs w:val="24"/>
        <w:lang w:val="ro-RO"/>
      </w:rPr>
    </w:pPr>
    <w:r>
      <w:rPr>
        <w:rFonts w:ascii="Arial" w:hAnsi="Arial" w:cs="Arial"/>
        <w:sz w:val="24"/>
        <w:szCs w:val="24"/>
        <w:lang w:val="ro-RO"/>
      </w:rPr>
      <w:t>Nr.</w:t>
    </w:r>
  </w:p>
  <w:p w:rsidR="00C72E07" w:rsidRPr="00ED7CBA" w:rsidRDefault="00C72E07" w:rsidP="00485DC6">
    <w:pPr>
      <w:pStyle w:val="Antet"/>
      <w:tabs>
        <w:tab w:val="clear" w:pos="4680"/>
      </w:tabs>
      <w:rPr>
        <w:rFonts w:ascii="Arial" w:hAnsi="Arial" w:cs="Arial"/>
        <w:sz w:val="24"/>
        <w:szCs w:val="24"/>
        <w:lang w:val="ro-RO"/>
      </w:rPr>
    </w:pPr>
    <w:r w:rsidRPr="00ED7CBA">
      <w:rPr>
        <w:rFonts w:ascii="Arial" w:hAnsi="Arial" w:cs="Arial"/>
        <w:sz w:val="24"/>
        <w:szCs w:val="24"/>
        <w:lang w:val="ro-RO"/>
      </w:rPr>
      <w:t xml:space="preserve">Referitor dosar nr. </w:t>
    </w:r>
    <w:r w:rsidR="00296C5E">
      <w:rPr>
        <w:rFonts w:ascii="Arial" w:hAnsi="Arial" w:cs="Arial"/>
        <w:sz w:val="24"/>
        <w:szCs w:val="24"/>
        <w:lang w:val="ro-RO"/>
      </w:rPr>
      <w:t>5605/22.03.2018</w:t>
    </w:r>
  </w:p>
  <w:p w:rsidR="006E1539" w:rsidRPr="003644DD" w:rsidRDefault="006E1539" w:rsidP="00C72E07">
    <w:pPr>
      <w:pStyle w:val="Antet"/>
      <w:tabs>
        <w:tab w:val="clear" w:pos="4680"/>
        <w:tab w:val="clear" w:pos="9360"/>
        <w:tab w:val="left" w:pos="90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79"/>
    <w:multiLevelType w:val="hybridMultilevel"/>
    <w:tmpl w:val="7806E7E2"/>
    <w:lvl w:ilvl="0" w:tplc="FAD8BC5A">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560A8B"/>
    <w:multiLevelType w:val="hybridMultilevel"/>
    <w:tmpl w:val="504CE5D4"/>
    <w:lvl w:ilvl="0" w:tplc="5E264FCA">
      <w:numFmt w:val="bullet"/>
      <w:lvlText w:val="–"/>
      <w:lvlJc w:val="left"/>
      <w:pPr>
        <w:ind w:left="1069" w:hanging="360"/>
      </w:pPr>
      <w:rPr>
        <w:rFonts w:ascii="Times New Roman" w:eastAsia="Calibr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nsid w:val="091E7DC1"/>
    <w:multiLevelType w:val="hybridMultilevel"/>
    <w:tmpl w:val="51C8DDD8"/>
    <w:lvl w:ilvl="0" w:tplc="FAD8BC5A">
      <w:start w:val="1"/>
      <w:numFmt w:val="bullet"/>
      <w:lvlText w:val="-"/>
      <w:lvlJc w:val="left"/>
      <w:pPr>
        <w:ind w:left="1080" w:hanging="360"/>
      </w:pPr>
      <w:rPr>
        <w:rFonts w:ascii="Garamond" w:eastAsia="Calibri" w:hAnsi="Garam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AE35EA4"/>
    <w:multiLevelType w:val="hybridMultilevel"/>
    <w:tmpl w:val="09ECE5AA"/>
    <w:lvl w:ilvl="0" w:tplc="FAD8BC5A">
      <w:start w:val="1"/>
      <w:numFmt w:val="bullet"/>
      <w:lvlText w:val="-"/>
      <w:lvlJc w:val="left"/>
      <w:pPr>
        <w:ind w:left="784" w:hanging="360"/>
      </w:pPr>
      <w:rPr>
        <w:rFonts w:ascii="Garamond" w:eastAsia="Calibri" w:hAnsi="Garamond" w:cs="Times New Roman"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4">
    <w:nsid w:val="0C4B5995"/>
    <w:multiLevelType w:val="hybridMultilevel"/>
    <w:tmpl w:val="EBB414F4"/>
    <w:lvl w:ilvl="0" w:tplc="FAD8BC5A">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E11AF4"/>
    <w:multiLevelType w:val="hybridMultilevel"/>
    <w:tmpl w:val="56265B5E"/>
    <w:lvl w:ilvl="0" w:tplc="FAD8BC5A">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741B97"/>
    <w:multiLevelType w:val="hybridMultilevel"/>
    <w:tmpl w:val="6F4402EA"/>
    <w:lvl w:ilvl="0" w:tplc="FAD8BC5A">
      <w:start w:val="1"/>
      <w:numFmt w:val="bullet"/>
      <w:lvlText w:val="-"/>
      <w:lvlJc w:val="left"/>
      <w:pPr>
        <w:ind w:left="720" w:hanging="360"/>
      </w:pPr>
      <w:rPr>
        <w:rFonts w:ascii="Garamond" w:eastAsia="Calibri" w:hAnsi="Garamond"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F353D5"/>
    <w:multiLevelType w:val="hybridMultilevel"/>
    <w:tmpl w:val="8F1230F0"/>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D8E0599"/>
    <w:multiLevelType w:val="hybridMultilevel"/>
    <w:tmpl w:val="B9603BC6"/>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C80F23"/>
    <w:multiLevelType w:val="hybridMultilevel"/>
    <w:tmpl w:val="C80033CA"/>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AC57B07"/>
    <w:multiLevelType w:val="hybridMultilevel"/>
    <w:tmpl w:val="09C086BA"/>
    <w:lvl w:ilvl="0" w:tplc="FAD8BC5A">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B56B93"/>
    <w:multiLevelType w:val="hybridMultilevel"/>
    <w:tmpl w:val="47527C74"/>
    <w:lvl w:ilvl="0" w:tplc="FAD8BC5A">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AD4E39"/>
    <w:multiLevelType w:val="hybridMultilevel"/>
    <w:tmpl w:val="697A0DAC"/>
    <w:lvl w:ilvl="0" w:tplc="5216963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068130B"/>
    <w:multiLevelType w:val="hybridMultilevel"/>
    <w:tmpl w:val="6662347C"/>
    <w:lvl w:ilvl="0" w:tplc="7E805A1A">
      <w:start w:val="1"/>
      <w:numFmt w:val="bullet"/>
      <w:lvlText w:val="-"/>
      <w:lvlJc w:val="left"/>
      <w:pPr>
        <w:ind w:left="360" w:hanging="360"/>
      </w:pPr>
      <w:rPr>
        <w:rFonts w:ascii="Garamond" w:eastAsia="Calibri" w:hAnsi="Garamond"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43821BFF"/>
    <w:multiLevelType w:val="hybridMultilevel"/>
    <w:tmpl w:val="5866B5BE"/>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34064F7"/>
    <w:multiLevelType w:val="hybridMultilevel"/>
    <w:tmpl w:val="55AE894C"/>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B61428E"/>
    <w:multiLevelType w:val="hybridMultilevel"/>
    <w:tmpl w:val="E752ED0E"/>
    <w:lvl w:ilvl="0" w:tplc="FAD8BC5A">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AD2C68"/>
    <w:multiLevelType w:val="hybridMultilevel"/>
    <w:tmpl w:val="92123E18"/>
    <w:lvl w:ilvl="0" w:tplc="5216963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F9F6C09"/>
    <w:multiLevelType w:val="hybridMultilevel"/>
    <w:tmpl w:val="322C4F94"/>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D590285"/>
    <w:multiLevelType w:val="hybridMultilevel"/>
    <w:tmpl w:val="A0F08A64"/>
    <w:lvl w:ilvl="0" w:tplc="5216963C">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7F9841C5"/>
    <w:multiLevelType w:val="hybridMultilevel"/>
    <w:tmpl w:val="B0C62D92"/>
    <w:lvl w:ilvl="0" w:tplc="FAD8BC5A">
      <w:start w:val="1"/>
      <w:numFmt w:val="bullet"/>
      <w:lvlText w:val="-"/>
      <w:lvlJc w:val="left"/>
      <w:pPr>
        <w:ind w:left="1571" w:hanging="360"/>
      </w:pPr>
      <w:rPr>
        <w:rFonts w:ascii="Garamond" w:eastAsia="Calibri" w:hAnsi="Garamond"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8"/>
  </w:num>
  <w:num w:numId="2">
    <w:abstractNumId w:val="19"/>
  </w:num>
  <w:num w:numId="3">
    <w:abstractNumId w:val="16"/>
  </w:num>
  <w:num w:numId="4">
    <w:abstractNumId w:val="10"/>
  </w:num>
  <w:num w:numId="5">
    <w:abstractNumId w:val="11"/>
  </w:num>
  <w:num w:numId="6">
    <w:abstractNumId w:val="20"/>
  </w:num>
  <w:num w:numId="7">
    <w:abstractNumId w:val="18"/>
  </w:num>
  <w:num w:numId="8">
    <w:abstractNumId w:val="3"/>
  </w:num>
  <w:num w:numId="9">
    <w:abstractNumId w:val="0"/>
  </w:num>
  <w:num w:numId="10">
    <w:abstractNumId w:val="2"/>
  </w:num>
  <w:num w:numId="11">
    <w:abstractNumId w:val="5"/>
  </w:num>
  <w:num w:numId="12">
    <w:abstractNumId w:val="6"/>
  </w:num>
  <w:num w:numId="13">
    <w:abstractNumId w:val="13"/>
  </w:num>
  <w:num w:numId="14">
    <w:abstractNumId w:val="7"/>
  </w:num>
  <w:num w:numId="15">
    <w:abstractNumId w:val="15"/>
  </w:num>
  <w:num w:numId="16">
    <w:abstractNumId w:val="14"/>
  </w:num>
  <w:num w:numId="17">
    <w:abstractNumId w:val="9"/>
  </w:num>
  <w:num w:numId="18">
    <w:abstractNumId w:val="4"/>
  </w:num>
  <w:num w:numId="19">
    <w:abstractNumId w:val="12"/>
  </w:num>
  <w:num w:numId="20">
    <w:abstractNumId w:val="1"/>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87">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1B83"/>
    <w:rsid w:val="000046C8"/>
    <w:rsid w:val="00010F34"/>
    <w:rsid w:val="000160AB"/>
    <w:rsid w:val="000172B0"/>
    <w:rsid w:val="000204B2"/>
    <w:rsid w:val="00020C94"/>
    <w:rsid w:val="00021E89"/>
    <w:rsid w:val="000233B3"/>
    <w:rsid w:val="00025A26"/>
    <w:rsid w:val="000339FC"/>
    <w:rsid w:val="00033EAA"/>
    <w:rsid w:val="000346B6"/>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608EC"/>
    <w:rsid w:val="0006100F"/>
    <w:rsid w:val="00064D4D"/>
    <w:rsid w:val="00064E56"/>
    <w:rsid w:val="00065F0D"/>
    <w:rsid w:val="0006785A"/>
    <w:rsid w:val="00070431"/>
    <w:rsid w:val="000714A4"/>
    <w:rsid w:val="00072429"/>
    <w:rsid w:val="00074FCD"/>
    <w:rsid w:val="00077ED3"/>
    <w:rsid w:val="00080BBB"/>
    <w:rsid w:val="00081CEF"/>
    <w:rsid w:val="00081E3D"/>
    <w:rsid w:val="00083276"/>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317"/>
    <w:rsid w:val="000D1BCA"/>
    <w:rsid w:val="000E0FE8"/>
    <w:rsid w:val="000E1149"/>
    <w:rsid w:val="000E1764"/>
    <w:rsid w:val="000E4D70"/>
    <w:rsid w:val="000E53CD"/>
    <w:rsid w:val="000E6A16"/>
    <w:rsid w:val="000E6B34"/>
    <w:rsid w:val="000E6F4C"/>
    <w:rsid w:val="000F0DD4"/>
    <w:rsid w:val="000F158E"/>
    <w:rsid w:val="000F311C"/>
    <w:rsid w:val="000F4697"/>
    <w:rsid w:val="000F6446"/>
    <w:rsid w:val="000F6C92"/>
    <w:rsid w:val="000F6F73"/>
    <w:rsid w:val="001038C6"/>
    <w:rsid w:val="0010560A"/>
    <w:rsid w:val="00117B92"/>
    <w:rsid w:val="00117CBE"/>
    <w:rsid w:val="001214E3"/>
    <w:rsid w:val="00126D34"/>
    <w:rsid w:val="001302E2"/>
    <w:rsid w:val="0013179E"/>
    <w:rsid w:val="001318F6"/>
    <w:rsid w:val="001326E9"/>
    <w:rsid w:val="00134218"/>
    <w:rsid w:val="00134814"/>
    <w:rsid w:val="001359B3"/>
    <w:rsid w:val="00136E8D"/>
    <w:rsid w:val="00142CB8"/>
    <w:rsid w:val="00145FC6"/>
    <w:rsid w:val="001502D5"/>
    <w:rsid w:val="00151FE0"/>
    <w:rsid w:val="00161A91"/>
    <w:rsid w:val="00162DF0"/>
    <w:rsid w:val="00163929"/>
    <w:rsid w:val="001678E3"/>
    <w:rsid w:val="001738E5"/>
    <w:rsid w:val="0017405D"/>
    <w:rsid w:val="00175091"/>
    <w:rsid w:val="00180CDB"/>
    <w:rsid w:val="00181360"/>
    <w:rsid w:val="001818C0"/>
    <w:rsid w:val="0018263A"/>
    <w:rsid w:val="00182C3F"/>
    <w:rsid w:val="00186E5C"/>
    <w:rsid w:val="0018769D"/>
    <w:rsid w:val="00190450"/>
    <w:rsid w:val="00193897"/>
    <w:rsid w:val="00194CCF"/>
    <w:rsid w:val="0019517F"/>
    <w:rsid w:val="00196165"/>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5F6"/>
    <w:rsid w:val="001E4827"/>
    <w:rsid w:val="001E7650"/>
    <w:rsid w:val="001F06AE"/>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7E4"/>
    <w:rsid w:val="0022649A"/>
    <w:rsid w:val="0022695B"/>
    <w:rsid w:val="00226EF4"/>
    <w:rsid w:val="002279B7"/>
    <w:rsid w:val="00227EE2"/>
    <w:rsid w:val="0023459C"/>
    <w:rsid w:val="002422D2"/>
    <w:rsid w:val="00243804"/>
    <w:rsid w:val="00243FAB"/>
    <w:rsid w:val="00244EBF"/>
    <w:rsid w:val="00245C4A"/>
    <w:rsid w:val="00245F80"/>
    <w:rsid w:val="00251B95"/>
    <w:rsid w:val="002521F1"/>
    <w:rsid w:val="002522B9"/>
    <w:rsid w:val="002531A8"/>
    <w:rsid w:val="002533AD"/>
    <w:rsid w:val="00257E1C"/>
    <w:rsid w:val="00260D75"/>
    <w:rsid w:val="0026222A"/>
    <w:rsid w:val="002632F5"/>
    <w:rsid w:val="002652CD"/>
    <w:rsid w:val="0027429A"/>
    <w:rsid w:val="00274653"/>
    <w:rsid w:val="002801E4"/>
    <w:rsid w:val="00280450"/>
    <w:rsid w:val="0028201E"/>
    <w:rsid w:val="002830DA"/>
    <w:rsid w:val="00285AD5"/>
    <w:rsid w:val="00293A49"/>
    <w:rsid w:val="00296C5E"/>
    <w:rsid w:val="002A3B50"/>
    <w:rsid w:val="002A4168"/>
    <w:rsid w:val="002A7089"/>
    <w:rsid w:val="002B348B"/>
    <w:rsid w:val="002B4964"/>
    <w:rsid w:val="002C0851"/>
    <w:rsid w:val="002C0E3B"/>
    <w:rsid w:val="002C1CA2"/>
    <w:rsid w:val="002C3848"/>
    <w:rsid w:val="002C4F32"/>
    <w:rsid w:val="002C7226"/>
    <w:rsid w:val="002D1D7C"/>
    <w:rsid w:val="002D2C63"/>
    <w:rsid w:val="002D3F54"/>
    <w:rsid w:val="002D4329"/>
    <w:rsid w:val="002D5CD7"/>
    <w:rsid w:val="002D6B19"/>
    <w:rsid w:val="002D6F07"/>
    <w:rsid w:val="002E0EF6"/>
    <w:rsid w:val="002E54C9"/>
    <w:rsid w:val="002E5A5E"/>
    <w:rsid w:val="002F0B16"/>
    <w:rsid w:val="002F33C1"/>
    <w:rsid w:val="002F4AA6"/>
    <w:rsid w:val="002F6A87"/>
    <w:rsid w:val="00300842"/>
    <w:rsid w:val="003008B2"/>
    <w:rsid w:val="00300ACB"/>
    <w:rsid w:val="0030120E"/>
    <w:rsid w:val="003012DE"/>
    <w:rsid w:val="00306213"/>
    <w:rsid w:val="00307254"/>
    <w:rsid w:val="00310DBF"/>
    <w:rsid w:val="00310FEC"/>
    <w:rsid w:val="00312392"/>
    <w:rsid w:val="00315A4B"/>
    <w:rsid w:val="0031718B"/>
    <w:rsid w:val="003330A6"/>
    <w:rsid w:val="00333A34"/>
    <w:rsid w:val="00335336"/>
    <w:rsid w:val="003374F9"/>
    <w:rsid w:val="00340337"/>
    <w:rsid w:val="003424E0"/>
    <w:rsid w:val="003428F2"/>
    <w:rsid w:val="00343987"/>
    <w:rsid w:val="00350065"/>
    <w:rsid w:val="00354068"/>
    <w:rsid w:val="00354DD0"/>
    <w:rsid w:val="00356CED"/>
    <w:rsid w:val="00357564"/>
    <w:rsid w:val="00357B95"/>
    <w:rsid w:val="00362C65"/>
    <w:rsid w:val="0036330F"/>
    <w:rsid w:val="00363BFD"/>
    <w:rsid w:val="003644DD"/>
    <w:rsid w:val="003666A3"/>
    <w:rsid w:val="00372299"/>
    <w:rsid w:val="003738AE"/>
    <w:rsid w:val="00374D1B"/>
    <w:rsid w:val="00376434"/>
    <w:rsid w:val="0037645E"/>
    <w:rsid w:val="00380646"/>
    <w:rsid w:val="003813DA"/>
    <w:rsid w:val="00381D81"/>
    <w:rsid w:val="00382814"/>
    <w:rsid w:val="00384C1A"/>
    <w:rsid w:val="003854DD"/>
    <w:rsid w:val="0038580E"/>
    <w:rsid w:val="003869B2"/>
    <w:rsid w:val="00386CA1"/>
    <w:rsid w:val="003901DE"/>
    <w:rsid w:val="003979CA"/>
    <w:rsid w:val="003A089F"/>
    <w:rsid w:val="003A2FBE"/>
    <w:rsid w:val="003A6C22"/>
    <w:rsid w:val="003A77C6"/>
    <w:rsid w:val="003B2011"/>
    <w:rsid w:val="003B22AE"/>
    <w:rsid w:val="003B23AB"/>
    <w:rsid w:val="003B25FE"/>
    <w:rsid w:val="003B43F1"/>
    <w:rsid w:val="003B5367"/>
    <w:rsid w:val="003C066D"/>
    <w:rsid w:val="003C0B12"/>
    <w:rsid w:val="003C1B03"/>
    <w:rsid w:val="003C20A2"/>
    <w:rsid w:val="003C25A1"/>
    <w:rsid w:val="003C3414"/>
    <w:rsid w:val="003C4CBF"/>
    <w:rsid w:val="003C504C"/>
    <w:rsid w:val="003C5B92"/>
    <w:rsid w:val="003C6723"/>
    <w:rsid w:val="003D0D9F"/>
    <w:rsid w:val="003D1B76"/>
    <w:rsid w:val="003D4355"/>
    <w:rsid w:val="003D5BCB"/>
    <w:rsid w:val="003D6BA5"/>
    <w:rsid w:val="003E3AF4"/>
    <w:rsid w:val="003E6230"/>
    <w:rsid w:val="003E78E6"/>
    <w:rsid w:val="003F0524"/>
    <w:rsid w:val="003F2851"/>
    <w:rsid w:val="003F353C"/>
    <w:rsid w:val="003F557A"/>
    <w:rsid w:val="003F5B25"/>
    <w:rsid w:val="003F6A06"/>
    <w:rsid w:val="00402703"/>
    <w:rsid w:val="00402A4D"/>
    <w:rsid w:val="0040417D"/>
    <w:rsid w:val="00405B76"/>
    <w:rsid w:val="004118B8"/>
    <w:rsid w:val="00412F3A"/>
    <w:rsid w:val="0041577D"/>
    <w:rsid w:val="00415D93"/>
    <w:rsid w:val="0041634E"/>
    <w:rsid w:val="00417439"/>
    <w:rsid w:val="00420E65"/>
    <w:rsid w:val="0042147C"/>
    <w:rsid w:val="00421776"/>
    <w:rsid w:val="00425C52"/>
    <w:rsid w:val="00425D16"/>
    <w:rsid w:val="00426CFE"/>
    <w:rsid w:val="004305C9"/>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5655"/>
    <w:rsid w:val="00456D4F"/>
    <w:rsid w:val="00462CD3"/>
    <w:rsid w:val="004654F2"/>
    <w:rsid w:val="004660BF"/>
    <w:rsid w:val="00475CF4"/>
    <w:rsid w:val="00477534"/>
    <w:rsid w:val="00477598"/>
    <w:rsid w:val="00482336"/>
    <w:rsid w:val="00482899"/>
    <w:rsid w:val="00483758"/>
    <w:rsid w:val="00485DC6"/>
    <w:rsid w:val="004911FF"/>
    <w:rsid w:val="00491464"/>
    <w:rsid w:val="004929CC"/>
    <w:rsid w:val="00496B36"/>
    <w:rsid w:val="004979F1"/>
    <w:rsid w:val="004A06A7"/>
    <w:rsid w:val="004A09C5"/>
    <w:rsid w:val="004A68A8"/>
    <w:rsid w:val="004B156A"/>
    <w:rsid w:val="004B1D4E"/>
    <w:rsid w:val="004B5494"/>
    <w:rsid w:val="004B687B"/>
    <w:rsid w:val="004C0DBB"/>
    <w:rsid w:val="004C3304"/>
    <w:rsid w:val="004C3BFD"/>
    <w:rsid w:val="004D06E6"/>
    <w:rsid w:val="004D1520"/>
    <w:rsid w:val="004D1669"/>
    <w:rsid w:val="004D602A"/>
    <w:rsid w:val="004D635E"/>
    <w:rsid w:val="004D67E5"/>
    <w:rsid w:val="004D75E3"/>
    <w:rsid w:val="004E055D"/>
    <w:rsid w:val="004E08C3"/>
    <w:rsid w:val="004E46E8"/>
    <w:rsid w:val="004E4B2D"/>
    <w:rsid w:val="004E4C94"/>
    <w:rsid w:val="004E5B36"/>
    <w:rsid w:val="004F0092"/>
    <w:rsid w:val="004F0368"/>
    <w:rsid w:val="004F609A"/>
    <w:rsid w:val="004F6BB7"/>
    <w:rsid w:val="004F7A9B"/>
    <w:rsid w:val="00503898"/>
    <w:rsid w:val="0051307A"/>
    <w:rsid w:val="00516321"/>
    <w:rsid w:val="00517B23"/>
    <w:rsid w:val="00522BC9"/>
    <w:rsid w:val="0052503B"/>
    <w:rsid w:val="0053048E"/>
    <w:rsid w:val="0053086B"/>
    <w:rsid w:val="005324C4"/>
    <w:rsid w:val="00532625"/>
    <w:rsid w:val="00532B6E"/>
    <w:rsid w:val="005330EF"/>
    <w:rsid w:val="00534A29"/>
    <w:rsid w:val="00535ECE"/>
    <w:rsid w:val="00537313"/>
    <w:rsid w:val="00540261"/>
    <w:rsid w:val="00543FB4"/>
    <w:rsid w:val="005529FE"/>
    <w:rsid w:val="005531A1"/>
    <w:rsid w:val="005537DA"/>
    <w:rsid w:val="005541C4"/>
    <w:rsid w:val="005545F2"/>
    <w:rsid w:val="00555B18"/>
    <w:rsid w:val="005566D2"/>
    <w:rsid w:val="0055770E"/>
    <w:rsid w:val="0056063F"/>
    <w:rsid w:val="00563596"/>
    <w:rsid w:val="005635C0"/>
    <w:rsid w:val="0056622D"/>
    <w:rsid w:val="00567A38"/>
    <w:rsid w:val="00571253"/>
    <w:rsid w:val="00571593"/>
    <w:rsid w:val="00573E32"/>
    <w:rsid w:val="00574C36"/>
    <w:rsid w:val="00575325"/>
    <w:rsid w:val="00575A7C"/>
    <w:rsid w:val="00576979"/>
    <w:rsid w:val="00576F9F"/>
    <w:rsid w:val="00580C07"/>
    <w:rsid w:val="0058148E"/>
    <w:rsid w:val="005814D3"/>
    <w:rsid w:val="005816F8"/>
    <w:rsid w:val="00590649"/>
    <w:rsid w:val="0059286F"/>
    <w:rsid w:val="00592DF3"/>
    <w:rsid w:val="00595525"/>
    <w:rsid w:val="005965D7"/>
    <w:rsid w:val="00596E7C"/>
    <w:rsid w:val="00597C9C"/>
    <w:rsid w:val="005A01F2"/>
    <w:rsid w:val="005A045D"/>
    <w:rsid w:val="005A5959"/>
    <w:rsid w:val="005B2590"/>
    <w:rsid w:val="005B65E5"/>
    <w:rsid w:val="005B781B"/>
    <w:rsid w:val="005C339B"/>
    <w:rsid w:val="005C5642"/>
    <w:rsid w:val="005C7D9B"/>
    <w:rsid w:val="005D11F1"/>
    <w:rsid w:val="005D352E"/>
    <w:rsid w:val="005E059A"/>
    <w:rsid w:val="005E0BFD"/>
    <w:rsid w:val="005E1567"/>
    <w:rsid w:val="005E1BAF"/>
    <w:rsid w:val="005E32ED"/>
    <w:rsid w:val="005E6CD6"/>
    <w:rsid w:val="005E7D5F"/>
    <w:rsid w:val="005F23DE"/>
    <w:rsid w:val="005F427A"/>
    <w:rsid w:val="005F583A"/>
    <w:rsid w:val="006002CD"/>
    <w:rsid w:val="006008A4"/>
    <w:rsid w:val="00604505"/>
    <w:rsid w:val="00605BBE"/>
    <w:rsid w:val="00607ADA"/>
    <w:rsid w:val="006100C1"/>
    <w:rsid w:val="00611CE4"/>
    <w:rsid w:val="006121A3"/>
    <w:rsid w:val="00613CCC"/>
    <w:rsid w:val="006148BB"/>
    <w:rsid w:val="00616724"/>
    <w:rsid w:val="00617485"/>
    <w:rsid w:val="00617EEC"/>
    <w:rsid w:val="0062450A"/>
    <w:rsid w:val="00624634"/>
    <w:rsid w:val="00624C9B"/>
    <w:rsid w:val="00631219"/>
    <w:rsid w:val="00631DD9"/>
    <w:rsid w:val="00634811"/>
    <w:rsid w:val="00635067"/>
    <w:rsid w:val="006368EF"/>
    <w:rsid w:val="00637EDB"/>
    <w:rsid w:val="0064599E"/>
    <w:rsid w:val="00646287"/>
    <w:rsid w:val="00646B21"/>
    <w:rsid w:val="0065147F"/>
    <w:rsid w:val="00652B4F"/>
    <w:rsid w:val="00653575"/>
    <w:rsid w:val="00660E90"/>
    <w:rsid w:val="00664C82"/>
    <w:rsid w:val="00666AE7"/>
    <w:rsid w:val="00670471"/>
    <w:rsid w:val="006724C7"/>
    <w:rsid w:val="00673F36"/>
    <w:rsid w:val="00675397"/>
    <w:rsid w:val="00677648"/>
    <w:rsid w:val="00677CFE"/>
    <w:rsid w:val="00680676"/>
    <w:rsid w:val="00682DE4"/>
    <w:rsid w:val="006846C4"/>
    <w:rsid w:val="00684910"/>
    <w:rsid w:val="006853A9"/>
    <w:rsid w:val="00690364"/>
    <w:rsid w:val="00690691"/>
    <w:rsid w:val="006922B3"/>
    <w:rsid w:val="0069576E"/>
    <w:rsid w:val="006966B1"/>
    <w:rsid w:val="006A0971"/>
    <w:rsid w:val="006A104E"/>
    <w:rsid w:val="006A1E14"/>
    <w:rsid w:val="006A2CEF"/>
    <w:rsid w:val="006A35EA"/>
    <w:rsid w:val="006A46E2"/>
    <w:rsid w:val="006A46F9"/>
    <w:rsid w:val="006A7214"/>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6FC7"/>
    <w:rsid w:val="006F7815"/>
    <w:rsid w:val="00701B3A"/>
    <w:rsid w:val="00701F45"/>
    <w:rsid w:val="00704101"/>
    <w:rsid w:val="00705DFF"/>
    <w:rsid w:val="00706DF1"/>
    <w:rsid w:val="00711889"/>
    <w:rsid w:val="007118C9"/>
    <w:rsid w:val="007120B4"/>
    <w:rsid w:val="0071227D"/>
    <w:rsid w:val="00712CD8"/>
    <w:rsid w:val="0071384D"/>
    <w:rsid w:val="007153B4"/>
    <w:rsid w:val="007166DD"/>
    <w:rsid w:val="007205F8"/>
    <w:rsid w:val="00720E07"/>
    <w:rsid w:val="00721864"/>
    <w:rsid w:val="007251B0"/>
    <w:rsid w:val="007353DE"/>
    <w:rsid w:val="00740199"/>
    <w:rsid w:val="007529C9"/>
    <w:rsid w:val="00754E81"/>
    <w:rsid w:val="00756305"/>
    <w:rsid w:val="00757A71"/>
    <w:rsid w:val="00760429"/>
    <w:rsid w:val="00761C36"/>
    <w:rsid w:val="007626E6"/>
    <w:rsid w:val="00763D82"/>
    <w:rsid w:val="00764277"/>
    <w:rsid w:val="0076571A"/>
    <w:rsid w:val="0076693E"/>
    <w:rsid w:val="00767063"/>
    <w:rsid w:val="00771743"/>
    <w:rsid w:val="007811AA"/>
    <w:rsid w:val="00781A05"/>
    <w:rsid w:val="00784AAE"/>
    <w:rsid w:val="00787368"/>
    <w:rsid w:val="0079079E"/>
    <w:rsid w:val="0079567B"/>
    <w:rsid w:val="007A1243"/>
    <w:rsid w:val="007A5174"/>
    <w:rsid w:val="007A5824"/>
    <w:rsid w:val="007A58B2"/>
    <w:rsid w:val="007A7AED"/>
    <w:rsid w:val="007B187E"/>
    <w:rsid w:val="007B229F"/>
    <w:rsid w:val="007B42C9"/>
    <w:rsid w:val="007B44F1"/>
    <w:rsid w:val="007B54AE"/>
    <w:rsid w:val="007B5E67"/>
    <w:rsid w:val="007B6B43"/>
    <w:rsid w:val="007C3222"/>
    <w:rsid w:val="007C32A9"/>
    <w:rsid w:val="007C3653"/>
    <w:rsid w:val="007C5FB9"/>
    <w:rsid w:val="007C6714"/>
    <w:rsid w:val="007D0F8A"/>
    <w:rsid w:val="007D2628"/>
    <w:rsid w:val="007D2C26"/>
    <w:rsid w:val="007D3086"/>
    <w:rsid w:val="007D3D63"/>
    <w:rsid w:val="007D459B"/>
    <w:rsid w:val="007D7C26"/>
    <w:rsid w:val="007D7F42"/>
    <w:rsid w:val="007E48BE"/>
    <w:rsid w:val="007E7C98"/>
    <w:rsid w:val="007F06DC"/>
    <w:rsid w:val="007F089E"/>
    <w:rsid w:val="007F0B32"/>
    <w:rsid w:val="007F209B"/>
    <w:rsid w:val="007F46BD"/>
    <w:rsid w:val="00803CB9"/>
    <w:rsid w:val="008040FE"/>
    <w:rsid w:val="0080511B"/>
    <w:rsid w:val="0080550B"/>
    <w:rsid w:val="00807823"/>
    <w:rsid w:val="00811AFE"/>
    <w:rsid w:val="008133DC"/>
    <w:rsid w:val="00814382"/>
    <w:rsid w:val="008158C1"/>
    <w:rsid w:val="00820972"/>
    <w:rsid w:val="00821F22"/>
    <w:rsid w:val="008269CD"/>
    <w:rsid w:val="00827C57"/>
    <w:rsid w:val="00827D88"/>
    <w:rsid w:val="00830471"/>
    <w:rsid w:val="0083090B"/>
    <w:rsid w:val="00831EBB"/>
    <w:rsid w:val="00831FDC"/>
    <w:rsid w:val="0083305C"/>
    <w:rsid w:val="00833072"/>
    <w:rsid w:val="00840646"/>
    <w:rsid w:val="00843716"/>
    <w:rsid w:val="0085006B"/>
    <w:rsid w:val="00851170"/>
    <w:rsid w:val="0085289E"/>
    <w:rsid w:val="00852A5E"/>
    <w:rsid w:val="008547A3"/>
    <w:rsid w:val="00855489"/>
    <w:rsid w:val="00857DC8"/>
    <w:rsid w:val="00862B16"/>
    <w:rsid w:val="008647FE"/>
    <w:rsid w:val="00865605"/>
    <w:rsid w:val="008677F2"/>
    <w:rsid w:val="00867C58"/>
    <w:rsid w:val="0087025E"/>
    <w:rsid w:val="008727B7"/>
    <w:rsid w:val="00876A7F"/>
    <w:rsid w:val="00880064"/>
    <w:rsid w:val="008842E0"/>
    <w:rsid w:val="00884740"/>
    <w:rsid w:val="00885DEE"/>
    <w:rsid w:val="00885FB0"/>
    <w:rsid w:val="00886490"/>
    <w:rsid w:val="00887C07"/>
    <w:rsid w:val="00891E95"/>
    <w:rsid w:val="00893417"/>
    <w:rsid w:val="008936E1"/>
    <w:rsid w:val="00895A54"/>
    <w:rsid w:val="00895F3E"/>
    <w:rsid w:val="008A589D"/>
    <w:rsid w:val="008B1138"/>
    <w:rsid w:val="008B22F4"/>
    <w:rsid w:val="008B6310"/>
    <w:rsid w:val="008B6E87"/>
    <w:rsid w:val="008C3E52"/>
    <w:rsid w:val="008C6C0E"/>
    <w:rsid w:val="008D073F"/>
    <w:rsid w:val="008D0FE3"/>
    <w:rsid w:val="008D3A8C"/>
    <w:rsid w:val="008D5B3D"/>
    <w:rsid w:val="008D643A"/>
    <w:rsid w:val="008D6667"/>
    <w:rsid w:val="008E089A"/>
    <w:rsid w:val="008E0C07"/>
    <w:rsid w:val="008E1A4B"/>
    <w:rsid w:val="008E2400"/>
    <w:rsid w:val="008E3069"/>
    <w:rsid w:val="008E311C"/>
    <w:rsid w:val="008F01A6"/>
    <w:rsid w:val="008F083C"/>
    <w:rsid w:val="008F355C"/>
    <w:rsid w:val="008F48D8"/>
    <w:rsid w:val="009003F4"/>
    <w:rsid w:val="00902962"/>
    <w:rsid w:val="00905CBE"/>
    <w:rsid w:val="00905E7A"/>
    <w:rsid w:val="009079CC"/>
    <w:rsid w:val="00907A51"/>
    <w:rsid w:val="00911A0C"/>
    <w:rsid w:val="00912758"/>
    <w:rsid w:val="00914F94"/>
    <w:rsid w:val="00916F7C"/>
    <w:rsid w:val="00917D6A"/>
    <w:rsid w:val="009201BF"/>
    <w:rsid w:val="00922504"/>
    <w:rsid w:val="00922ACA"/>
    <w:rsid w:val="00922C81"/>
    <w:rsid w:val="00922D52"/>
    <w:rsid w:val="00922D80"/>
    <w:rsid w:val="00923C99"/>
    <w:rsid w:val="00926680"/>
    <w:rsid w:val="00926C10"/>
    <w:rsid w:val="00931C15"/>
    <w:rsid w:val="00932451"/>
    <w:rsid w:val="00933232"/>
    <w:rsid w:val="00935EFE"/>
    <w:rsid w:val="009419B2"/>
    <w:rsid w:val="00942E09"/>
    <w:rsid w:val="00944129"/>
    <w:rsid w:val="00947E20"/>
    <w:rsid w:val="00951571"/>
    <w:rsid w:val="009533A8"/>
    <w:rsid w:val="00954F62"/>
    <w:rsid w:val="00955527"/>
    <w:rsid w:val="0095556B"/>
    <w:rsid w:val="00955A94"/>
    <w:rsid w:val="00962F94"/>
    <w:rsid w:val="00965A01"/>
    <w:rsid w:val="00971576"/>
    <w:rsid w:val="00972F78"/>
    <w:rsid w:val="00973001"/>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49AF"/>
    <w:rsid w:val="009B5BA5"/>
    <w:rsid w:val="009C0C8C"/>
    <w:rsid w:val="009C322F"/>
    <w:rsid w:val="009C3368"/>
    <w:rsid w:val="009C4193"/>
    <w:rsid w:val="009C7AA3"/>
    <w:rsid w:val="009D0C13"/>
    <w:rsid w:val="009D1986"/>
    <w:rsid w:val="009D1A8E"/>
    <w:rsid w:val="009D1FA3"/>
    <w:rsid w:val="009D3AB2"/>
    <w:rsid w:val="009D44AD"/>
    <w:rsid w:val="009E354D"/>
    <w:rsid w:val="009E3B3C"/>
    <w:rsid w:val="009E5447"/>
    <w:rsid w:val="009E55C9"/>
    <w:rsid w:val="009E5BFF"/>
    <w:rsid w:val="009E646A"/>
    <w:rsid w:val="009E6DDB"/>
    <w:rsid w:val="009F0167"/>
    <w:rsid w:val="009F018F"/>
    <w:rsid w:val="009F0E38"/>
    <w:rsid w:val="009F2386"/>
    <w:rsid w:val="009F2ABF"/>
    <w:rsid w:val="009F39EE"/>
    <w:rsid w:val="009F3E4A"/>
    <w:rsid w:val="009F5027"/>
    <w:rsid w:val="009F7A8E"/>
    <w:rsid w:val="00A07310"/>
    <w:rsid w:val="00A07BFA"/>
    <w:rsid w:val="00A127C1"/>
    <w:rsid w:val="00A131B8"/>
    <w:rsid w:val="00A15581"/>
    <w:rsid w:val="00A15B51"/>
    <w:rsid w:val="00A17245"/>
    <w:rsid w:val="00A179BB"/>
    <w:rsid w:val="00A32170"/>
    <w:rsid w:val="00A33017"/>
    <w:rsid w:val="00A34670"/>
    <w:rsid w:val="00A4012C"/>
    <w:rsid w:val="00A4066E"/>
    <w:rsid w:val="00A41277"/>
    <w:rsid w:val="00A4325F"/>
    <w:rsid w:val="00A441F5"/>
    <w:rsid w:val="00A45B68"/>
    <w:rsid w:val="00A52D2E"/>
    <w:rsid w:val="00A5648A"/>
    <w:rsid w:val="00A65216"/>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9680C"/>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D07"/>
    <w:rsid w:val="00AC535E"/>
    <w:rsid w:val="00AC696E"/>
    <w:rsid w:val="00AC723C"/>
    <w:rsid w:val="00AD77F0"/>
    <w:rsid w:val="00AE3936"/>
    <w:rsid w:val="00AE3A4C"/>
    <w:rsid w:val="00AE5853"/>
    <w:rsid w:val="00AE6C9E"/>
    <w:rsid w:val="00AE7DC5"/>
    <w:rsid w:val="00AF3A48"/>
    <w:rsid w:val="00AF4083"/>
    <w:rsid w:val="00AF5ED3"/>
    <w:rsid w:val="00AF6DB6"/>
    <w:rsid w:val="00B00CF8"/>
    <w:rsid w:val="00B0101D"/>
    <w:rsid w:val="00B056A3"/>
    <w:rsid w:val="00B063C2"/>
    <w:rsid w:val="00B10E6B"/>
    <w:rsid w:val="00B12EAA"/>
    <w:rsid w:val="00B170B2"/>
    <w:rsid w:val="00B269F1"/>
    <w:rsid w:val="00B30DAD"/>
    <w:rsid w:val="00B320AE"/>
    <w:rsid w:val="00B354E1"/>
    <w:rsid w:val="00B356AE"/>
    <w:rsid w:val="00B35EB3"/>
    <w:rsid w:val="00B41764"/>
    <w:rsid w:val="00B45B20"/>
    <w:rsid w:val="00B479E9"/>
    <w:rsid w:val="00B512F1"/>
    <w:rsid w:val="00B53745"/>
    <w:rsid w:val="00B538C1"/>
    <w:rsid w:val="00B53D24"/>
    <w:rsid w:val="00B542B8"/>
    <w:rsid w:val="00B551B2"/>
    <w:rsid w:val="00B56B41"/>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D0540"/>
    <w:rsid w:val="00BD3ED2"/>
    <w:rsid w:val="00BD4B3C"/>
    <w:rsid w:val="00BD4FE7"/>
    <w:rsid w:val="00BD7501"/>
    <w:rsid w:val="00BE2C8B"/>
    <w:rsid w:val="00BE505B"/>
    <w:rsid w:val="00BE5E75"/>
    <w:rsid w:val="00BE68DE"/>
    <w:rsid w:val="00BE7F5B"/>
    <w:rsid w:val="00BF3DAB"/>
    <w:rsid w:val="00BF591A"/>
    <w:rsid w:val="00BF62A5"/>
    <w:rsid w:val="00C03A52"/>
    <w:rsid w:val="00C04AD3"/>
    <w:rsid w:val="00C05C9E"/>
    <w:rsid w:val="00C05F86"/>
    <w:rsid w:val="00C064E7"/>
    <w:rsid w:val="00C117E9"/>
    <w:rsid w:val="00C12273"/>
    <w:rsid w:val="00C1510A"/>
    <w:rsid w:val="00C152AD"/>
    <w:rsid w:val="00C15D36"/>
    <w:rsid w:val="00C21605"/>
    <w:rsid w:val="00C22FBE"/>
    <w:rsid w:val="00C2388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07"/>
    <w:rsid w:val="00C72E66"/>
    <w:rsid w:val="00C73472"/>
    <w:rsid w:val="00C73ED2"/>
    <w:rsid w:val="00C813AC"/>
    <w:rsid w:val="00C835E0"/>
    <w:rsid w:val="00C84FAF"/>
    <w:rsid w:val="00C93AAA"/>
    <w:rsid w:val="00C963FF"/>
    <w:rsid w:val="00C96D19"/>
    <w:rsid w:val="00C973D1"/>
    <w:rsid w:val="00CA01EF"/>
    <w:rsid w:val="00CA0B75"/>
    <w:rsid w:val="00CA3354"/>
    <w:rsid w:val="00CA4924"/>
    <w:rsid w:val="00CB047A"/>
    <w:rsid w:val="00CB1B7E"/>
    <w:rsid w:val="00CB327A"/>
    <w:rsid w:val="00CB3900"/>
    <w:rsid w:val="00CB70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0FD"/>
    <w:rsid w:val="00D01370"/>
    <w:rsid w:val="00D01C07"/>
    <w:rsid w:val="00D03F97"/>
    <w:rsid w:val="00D0438A"/>
    <w:rsid w:val="00D07655"/>
    <w:rsid w:val="00D114F9"/>
    <w:rsid w:val="00D11E6D"/>
    <w:rsid w:val="00D12A73"/>
    <w:rsid w:val="00D14AF3"/>
    <w:rsid w:val="00D152A2"/>
    <w:rsid w:val="00D15407"/>
    <w:rsid w:val="00D20E54"/>
    <w:rsid w:val="00D2276D"/>
    <w:rsid w:val="00D22A12"/>
    <w:rsid w:val="00D23FF5"/>
    <w:rsid w:val="00D24F1B"/>
    <w:rsid w:val="00D25670"/>
    <w:rsid w:val="00D30EC2"/>
    <w:rsid w:val="00D36F60"/>
    <w:rsid w:val="00D3760B"/>
    <w:rsid w:val="00D378B5"/>
    <w:rsid w:val="00D41B8B"/>
    <w:rsid w:val="00D42A08"/>
    <w:rsid w:val="00D42BFE"/>
    <w:rsid w:val="00D43370"/>
    <w:rsid w:val="00D45216"/>
    <w:rsid w:val="00D55910"/>
    <w:rsid w:val="00D57358"/>
    <w:rsid w:val="00D65E67"/>
    <w:rsid w:val="00D66661"/>
    <w:rsid w:val="00D66701"/>
    <w:rsid w:val="00D67A49"/>
    <w:rsid w:val="00D77184"/>
    <w:rsid w:val="00D7781B"/>
    <w:rsid w:val="00D8003A"/>
    <w:rsid w:val="00D83A8B"/>
    <w:rsid w:val="00D84858"/>
    <w:rsid w:val="00D859A2"/>
    <w:rsid w:val="00D937C9"/>
    <w:rsid w:val="00D960E8"/>
    <w:rsid w:val="00D97C12"/>
    <w:rsid w:val="00DA1114"/>
    <w:rsid w:val="00DA372C"/>
    <w:rsid w:val="00DB42A2"/>
    <w:rsid w:val="00DB45CE"/>
    <w:rsid w:val="00DB73B3"/>
    <w:rsid w:val="00DC19D3"/>
    <w:rsid w:val="00DC1E44"/>
    <w:rsid w:val="00DC1F53"/>
    <w:rsid w:val="00DC21C7"/>
    <w:rsid w:val="00DC262B"/>
    <w:rsid w:val="00DC2E98"/>
    <w:rsid w:val="00DC4CBF"/>
    <w:rsid w:val="00DD47AA"/>
    <w:rsid w:val="00DD482B"/>
    <w:rsid w:val="00DD640F"/>
    <w:rsid w:val="00DD7083"/>
    <w:rsid w:val="00DD7772"/>
    <w:rsid w:val="00DE04CC"/>
    <w:rsid w:val="00DE0FFB"/>
    <w:rsid w:val="00DE694D"/>
    <w:rsid w:val="00DE7CC5"/>
    <w:rsid w:val="00DF0969"/>
    <w:rsid w:val="00DF1D0C"/>
    <w:rsid w:val="00DF3D7D"/>
    <w:rsid w:val="00DF511A"/>
    <w:rsid w:val="00DF6CF5"/>
    <w:rsid w:val="00DF7884"/>
    <w:rsid w:val="00E003EB"/>
    <w:rsid w:val="00E00EDD"/>
    <w:rsid w:val="00E0505E"/>
    <w:rsid w:val="00E06061"/>
    <w:rsid w:val="00E10BBD"/>
    <w:rsid w:val="00E24A37"/>
    <w:rsid w:val="00E24E04"/>
    <w:rsid w:val="00E275E8"/>
    <w:rsid w:val="00E27767"/>
    <w:rsid w:val="00E27B06"/>
    <w:rsid w:val="00E31925"/>
    <w:rsid w:val="00E32963"/>
    <w:rsid w:val="00E36FD9"/>
    <w:rsid w:val="00E42F7C"/>
    <w:rsid w:val="00E44965"/>
    <w:rsid w:val="00E4552D"/>
    <w:rsid w:val="00E54A65"/>
    <w:rsid w:val="00E61284"/>
    <w:rsid w:val="00E61E0E"/>
    <w:rsid w:val="00E63B7F"/>
    <w:rsid w:val="00E64565"/>
    <w:rsid w:val="00E6583A"/>
    <w:rsid w:val="00E669A4"/>
    <w:rsid w:val="00E700E9"/>
    <w:rsid w:val="00E70576"/>
    <w:rsid w:val="00E70585"/>
    <w:rsid w:val="00E707E8"/>
    <w:rsid w:val="00E70B7F"/>
    <w:rsid w:val="00E71449"/>
    <w:rsid w:val="00E724DF"/>
    <w:rsid w:val="00E772DC"/>
    <w:rsid w:val="00E80FC9"/>
    <w:rsid w:val="00E95EC9"/>
    <w:rsid w:val="00E96E81"/>
    <w:rsid w:val="00E97BD6"/>
    <w:rsid w:val="00EA0BEA"/>
    <w:rsid w:val="00EA0E1E"/>
    <w:rsid w:val="00EA1496"/>
    <w:rsid w:val="00EA68E7"/>
    <w:rsid w:val="00EA7182"/>
    <w:rsid w:val="00EB1CE7"/>
    <w:rsid w:val="00EB4D50"/>
    <w:rsid w:val="00EB5337"/>
    <w:rsid w:val="00EB75DA"/>
    <w:rsid w:val="00EB7A7B"/>
    <w:rsid w:val="00EB7D85"/>
    <w:rsid w:val="00EC0C0A"/>
    <w:rsid w:val="00EC1353"/>
    <w:rsid w:val="00EC3C92"/>
    <w:rsid w:val="00EC55F3"/>
    <w:rsid w:val="00EC7796"/>
    <w:rsid w:val="00EC7E4C"/>
    <w:rsid w:val="00ED0811"/>
    <w:rsid w:val="00ED53A5"/>
    <w:rsid w:val="00ED5B9D"/>
    <w:rsid w:val="00ED5DB4"/>
    <w:rsid w:val="00ED7708"/>
    <w:rsid w:val="00EE07E0"/>
    <w:rsid w:val="00EE1ADC"/>
    <w:rsid w:val="00EE72AC"/>
    <w:rsid w:val="00EF394B"/>
    <w:rsid w:val="00EF51EE"/>
    <w:rsid w:val="00F03A73"/>
    <w:rsid w:val="00F042BF"/>
    <w:rsid w:val="00F05433"/>
    <w:rsid w:val="00F05EDE"/>
    <w:rsid w:val="00F06E3C"/>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355B"/>
    <w:rsid w:val="00F84FED"/>
    <w:rsid w:val="00F852F7"/>
    <w:rsid w:val="00F91871"/>
    <w:rsid w:val="00F93407"/>
    <w:rsid w:val="00F93BB3"/>
    <w:rsid w:val="00F95FC9"/>
    <w:rsid w:val="00FA02F8"/>
    <w:rsid w:val="00FA1C33"/>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2">
    <w:name w:val="heading 2"/>
    <w:basedOn w:val="Normal"/>
    <w:next w:val="Normal"/>
    <w:link w:val="Titlu2Caracter"/>
    <w:uiPriority w:val="9"/>
    <w:semiHidden/>
    <w:unhideWhenUsed/>
    <w:qFormat/>
    <w:rsid w:val="00D010FD"/>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character" w:customStyle="1" w:styleId="Titlu2Caracter">
    <w:name w:val="Titlu 2 Caracter"/>
    <w:link w:val="Titlu2"/>
    <w:uiPriority w:val="9"/>
    <w:semiHidden/>
    <w:rsid w:val="00D010FD"/>
    <w:rPr>
      <w:rFonts w:ascii="Cambria" w:eastAsia="Times New Roman" w:hAnsi="Cambria" w:cs="Times New Roman"/>
      <w:b/>
      <w:bCs/>
      <w:i/>
      <w:iCs/>
      <w:sz w:val="28"/>
      <w:szCs w:val="28"/>
      <w:lang w:val="en-US" w:eastAsia="en-US"/>
    </w:rPr>
  </w:style>
  <w:style w:type="paragraph" w:styleId="Listparagraf">
    <w:name w:val="List Paragraph"/>
    <w:basedOn w:val="Normal"/>
    <w:uiPriority w:val="34"/>
    <w:qFormat/>
    <w:rsid w:val="00D010FD"/>
    <w:pPr>
      <w:ind w:left="720"/>
    </w:pPr>
  </w:style>
  <w:style w:type="character" w:styleId="Textsubstituent">
    <w:name w:val="Placeholder Text"/>
    <w:uiPriority w:val="99"/>
    <w:semiHidden/>
    <w:rsid w:val="00D010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2">
    <w:name w:val="heading 2"/>
    <w:basedOn w:val="Normal"/>
    <w:next w:val="Normal"/>
    <w:link w:val="Titlu2Caracter"/>
    <w:uiPriority w:val="9"/>
    <w:semiHidden/>
    <w:unhideWhenUsed/>
    <w:qFormat/>
    <w:rsid w:val="00D010FD"/>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character" w:customStyle="1" w:styleId="Titlu2Caracter">
    <w:name w:val="Titlu 2 Caracter"/>
    <w:link w:val="Titlu2"/>
    <w:uiPriority w:val="9"/>
    <w:semiHidden/>
    <w:rsid w:val="00D010FD"/>
    <w:rPr>
      <w:rFonts w:ascii="Cambria" w:eastAsia="Times New Roman" w:hAnsi="Cambria" w:cs="Times New Roman"/>
      <w:b/>
      <w:bCs/>
      <w:i/>
      <w:iCs/>
      <w:sz w:val="28"/>
      <w:szCs w:val="28"/>
      <w:lang w:val="en-US" w:eastAsia="en-US"/>
    </w:rPr>
  </w:style>
  <w:style w:type="paragraph" w:styleId="Listparagraf">
    <w:name w:val="List Paragraph"/>
    <w:basedOn w:val="Normal"/>
    <w:uiPriority w:val="34"/>
    <w:qFormat/>
    <w:rsid w:val="00D010FD"/>
    <w:pPr>
      <w:ind w:left="720"/>
    </w:pPr>
  </w:style>
  <w:style w:type="character" w:styleId="Textsubstituent">
    <w:name w:val="Placeholder Text"/>
    <w:uiPriority w:val="99"/>
    <w:semiHidden/>
    <w:rsid w:val="00D01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558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7A22-C982-4586-A71F-40E0713B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2008</Words>
  <Characters>11647</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13628</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 Suciu</cp:lastModifiedBy>
  <cp:revision>21</cp:revision>
  <cp:lastPrinted>2018-04-26T08:49:00Z</cp:lastPrinted>
  <dcterms:created xsi:type="dcterms:W3CDTF">2018-02-09T10:30:00Z</dcterms:created>
  <dcterms:modified xsi:type="dcterms:W3CDTF">2018-08-22T10:18:00Z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ace0a84c-201a-49d6-9b65-6bf835c0a2e5</vt:lpwstr>
  </property>
</Properties>
</file>