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ED9" w:rsidRPr="00EA2AD9" w:rsidRDefault="00570ED9" w:rsidP="007D2A0E">
      <w:pPr>
        <w:pStyle w:val="Heading1"/>
        <w:tabs>
          <w:tab w:val="left" w:pos="1714"/>
          <w:tab w:val="center" w:pos="5197"/>
        </w:tabs>
        <w:spacing w:after="120"/>
        <w:jc w:val="left"/>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570ED9" w:rsidRDefault="00570ED9" w:rsidP="007D2A0E">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color w:val="FF0000"/>
            <w:lang w:val="ro-RO"/>
          </w:rPr>
          <w:alias w:val="Număr act reglementare"/>
          <w:tag w:val="NRACTINREG"/>
          <w:id w:val="-1106879198"/>
          <w:placeholder>
            <w:docPart w:val="293DE0C02CCA477DA93065AF86978E1D"/>
          </w:placeholder>
          <w:text/>
        </w:sdtPr>
        <w:sdtContent/>
      </w:sdt>
      <w:r>
        <w:rPr>
          <w:rFonts w:ascii="Arial" w:hAnsi="Arial" w:cs="Arial"/>
          <w:i w:val="0"/>
          <w:lang w:val="ro-RO"/>
        </w:rPr>
        <w:t xml:space="preserve"> din </w:t>
      </w:r>
      <w:sdt>
        <w:sdtPr>
          <w:rPr>
            <w:rFonts w:ascii="Arial" w:hAnsi="Arial" w:cs="Arial"/>
            <w:i w:val="0"/>
            <w:color w:val="FF0000"/>
            <w:lang w:val="ro-RO"/>
          </w:rPr>
          <w:alias w:val="Dată început act reglementare"/>
          <w:tag w:val="DATAINCEPUTACTINREG"/>
          <w:id w:val="-80525081"/>
          <w:placeholder>
            <w:docPart w:val="33DBB927AC4647CDAE4C166D9B3F7311"/>
          </w:placeholder>
          <w:showingPlcHdr/>
          <w:date w:fullDate="2017-06-30T00:00:00Z">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6EA1E5C162B248C5A9C5763586AA0AA1"/>
        </w:placeholder>
      </w:sdtPr>
      <w:sdtContent>
        <w:p w:rsidR="00570ED9" w:rsidRPr="00FF6ECE" w:rsidRDefault="00570ED9" w:rsidP="007D2A0E">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EA8C7C4D8B5A4585AB250667ACF64751"/>
        </w:placeholder>
      </w:sdtPr>
      <w:sdtContent>
        <w:p w:rsidR="00570ED9" w:rsidRPr="00064581" w:rsidRDefault="00570ED9" w:rsidP="007D2A0E">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570ED9" w:rsidRDefault="00570ED9" w:rsidP="007D2A0E">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adresate de</w:t>
      </w:r>
      <w:r>
        <w:rPr>
          <w:rFonts w:ascii="Arial" w:hAnsi="Arial" w:cs="Arial"/>
          <w:sz w:val="24"/>
          <w:szCs w:val="24"/>
          <w:lang w:val="ro-RO"/>
        </w:rPr>
        <w:t xml:space="preserve"> </w:t>
      </w:r>
      <w:r>
        <w:rPr>
          <w:rFonts w:ascii="Arial" w:hAnsi="Arial" w:cs="Arial"/>
          <w:b/>
          <w:sz w:val="24"/>
          <w:szCs w:val="24"/>
          <w:lang w:val="ro-RO"/>
        </w:rPr>
        <w:t xml:space="preserve">LIVAN ELEONORA LIDIA, </w:t>
      </w:r>
      <w:r w:rsidRPr="000C74AB">
        <w:rPr>
          <w:rFonts w:ascii="Arial" w:hAnsi="Arial" w:cs="Arial"/>
          <w:sz w:val="24"/>
          <w:szCs w:val="24"/>
          <w:lang w:val="ro-RO"/>
        </w:rPr>
        <w:t>cu sediul</w:t>
      </w:r>
      <w:r>
        <w:rPr>
          <w:rFonts w:ascii="Arial" w:hAnsi="Arial" w:cs="Arial"/>
          <w:b/>
          <w:sz w:val="24"/>
          <w:szCs w:val="24"/>
          <w:lang w:val="ro-RO"/>
        </w:rPr>
        <w:t xml:space="preserve"> </w:t>
      </w:r>
      <w:r w:rsidRPr="000C74AB">
        <w:rPr>
          <w:rFonts w:ascii="Arial" w:hAnsi="Arial" w:cs="Arial"/>
          <w:sz w:val="24"/>
          <w:szCs w:val="24"/>
          <w:lang w:val="ro-RO"/>
        </w:rPr>
        <w:t xml:space="preserve">în strada </w:t>
      </w:r>
      <w:r>
        <w:rPr>
          <w:rFonts w:ascii="Arial" w:hAnsi="Arial" w:cs="Arial"/>
          <w:sz w:val="24"/>
          <w:szCs w:val="24"/>
          <w:lang w:val="ro-RO"/>
        </w:rPr>
        <w:t>Mălinilor</w:t>
      </w:r>
      <w:r w:rsidRPr="000C74AB">
        <w:rPr>
          <w:rFonts w:ascii="Arial" w:hAnsi="Arial" w:cs="Arial"/>
          <w:sz w:val="24"/>
          <w:szCs w:val="24"/>
          <w:lang w:val="ro-RO"/>
        </w:rPr>
        <w:t>, nr.</w:t>
      </w:r>
      <w:r>
        <w:rPr>
          <w:rFonts w:ascii="Arial" w:hAnsi="Arial" w:cs="Arial"/>
          <w:sz w:val="24"/>
          <w:szCs w:val="24"/>
          <w:lang w:val="ro-RO"/>
        </w:rPr>
        <w:t>4</w:t>
      </w:r>
      <w:r w:rsidRPr="000C74AB">
        <w:rPr>
          <w:rFonts w:ascii="Arial" w:hAnsi="Arial" w:cs="Arial"/>
          <w:sz w:val="24"/>
          <w:szCs w:val="24"/>
          <w:lang w:val="ro-RO"/>
        </w:rPr>
        <w:t>,</w:t>
      </w:r>
      <w:r>
        <w:rPr>
          <w:rFonts w:ascii="Arial" w:hAnsi="Arial" w:cs="Arial"/>
          <w:sz w:val="24"/>
          <w:szCs w:val="24"/>
          <w:lang w:val="ro-RO"/>
        </w:rPr>
        <w:t xml:space="preserve"> </w:t>
      </w:r>
      <w:r w:rsidRPr="000C74AB">
        <w:rPr>
          <w:rFonts w:ascii="Arial" w:hAnsi="Arial" w:cs="Arial"/>
          <w:sz w:val="24"/>
          <w:szCs w:val="24"/>
          <w:lang w:val="ro-RO"/>
        </w:rPr>
        <w:t>bl.</w:t>
      </w:r>
      <w:r>
        <w:rPr>
          <w:rFonts w:ascii="Arial" w:hAnsi="Arial" w:cs="Arial"/>
          <w:sz w:val="24"/>
          <w:szCs w:val="24"/>
          <w:lang w:val="ro-RO"/>
        </w:rPr>
        <w:t>D5</w:t>
      </w:r>
      <w:r w:rsidRPr="000C74AB">
        <w:rPr>
          <w:rFonts w:ascii="Arial" w:hAnsi="Arial" w:cs="Arial"/>
          <w:sz w:val="24"/>
          <w:szCs w:val="24"/>
          <w:lang w:val="ro-RO"/>
        </w:rPr>
        <w:t>, sc.</w:t>
      </w:r>
      <w:r>
        <w:rPr>
          <w:rFonts w:ascii="Arial" w:hAnsi="Arial" w:cs="Arial"/>
          <w:sz w:val="24"/>
          <w:szCs w:val="24"/>
          <w:lang w:val="ro-RO"/>
        </w:rPr>
        <w:t>C</w:t>
      </w:r>
      <w:r w:rsidRPr="000C74AB">
        <w:rPr>
          <w:rFonts w:ascii="Arial" w:hAnsi="Arial" w:cs="Arial"/>
          <w:sz w:val="24"/>
          <w:szCs w:val="24"/>
          <w:lang w:val="ro-RO"/>
        </w:rPr>
        <w:t>, ap.</w:t>
      </w:r>
      <w:r>
        <w:rPr>
          <w:rFonts w:ascii="Arial" w:hAnsi="Arial" w:cs="Arial"/>
          <w:sz w:val="24"/>
          <w:szCs w:val="24"/>
          <w:lang w:val="ro-RO"/>
        </w:rPr>
        <w:t>7</w:t>
      </w:r>
      <w:r>
        <w:rPr>
          <w:rFonts w:ascii="Arial" w:hAnsi="Arial" w:cs="Arial"/>
          <w:b/>
          <w:sz w:val="24"/>
          <w:szCs w:val="24"/>
          <w:lang w:val="ro-RO"/>
        </w:rPr>
        <w:t xml:space="preserve">, </w:t>
      </w:r>
      <w:r w:rsidRPr="00DA0F57">
        <w:rPr>
          <w:rFonts w:ascii="Arial" w:hAnsi="Arial" w:cs="Arial"/>
          <w:sz w:val="24"/>
          <w:szCs w:val="24"/>
          <w:lang w:val="ro-RO"/>
        </w:rPr>
        <w:t xml:space="preserve">municipiul </w:t>
      </w:r>
      <w:r>
        <w:rPr>
          <w:rFonts w:ascii="Arial" w:hAnsi="Arial" w:cs="Arial"/>
          <w:sz w:val="24"/>
          <w:szCs w:val="24"/>
          <w:lang w:val="ro-RO"/>
        </w:rPr>
        <w:t>Vatra Dornei</w:t>
      </w:r>
      <w:r w:rsidRPr="00DA0F57">
        <w:rPr>
          <w:rFonts w:ascii="Arial" w:hAnsi="Arial" w:cs="Arial"/>
          <w:sz w:val="24"/>
          <w:szCs w:val="24"/>
          <w:lang w:val="ro-RO"/>
        </w:rPr>
        <w:t>, județul Suceava</w:t>
      </w:r>
      <w:r>
        <w:rPr>
          <w:rFonts w:ascii="Arial" w:hAnsi="Arial" w:cs="Arial"/>
          <w:sz w:val="24"/>
          <w:szCs w:val="24"/>
          <w:lang w:val="ro-RO"/>
        </w:rPr>
        <w:t>,</w:t>
      </w:r>
      <w:r w:rsidRPr="0034127C">
        <w:rPr>
          <w:rFonts w:ascii="Arial" w:hAnsi="Arial" w:cs="Arial"/>
          <w:sz w:val="24"/>
          <w:szCs w:val="24"/>
          <w:lang w:val="ro-RO"/>
        </w:rPr>
        <w:t xml:space="preserve"> </w:t>
      </w:r>
      <w:sdt>
        <w:sdtPr>
          <w:rPr>
            <w:rFonts w:ascii="Arial" w:hAnsi="Arial" w:cs="Arial"/>
            <w:b/>
            <w:sz w:val="24"/>
            <w:szCs w:val="24"/>
            <w:lang w:val="ro-RO"/>
          </w:rPr>
          <w:alias w:val="Câmp editabil text"/>
          <w:tag w:val="CampEditabil"/>
          <w:id w:val="-932042955"/>
          <w:placeholder>
            <w:docPart w:val="9DF7EA48098E4397B6D8C287E9E91E43"/>
          </w:placeholder>
        </w:sdtPr>
        <w:sdtEndPr>
          <w:rPr>
            <w:b w:val="0"/>
          </w:rPr>
        </w:sdtEndPr>
        <w:sdtContent>
          <w:r w:rsidRPr="00F3401C">
            <w:rPr>
              <w:rFonts w:ascii="Times New Roman" w:hAnsi="Times New Roman"/>
              <w:b/>
              <w:color w:val="000000"/>
              <w:sz w:val="28"/>
              <w:szCs w:val="28"/>
              <w:lang w:val="ro-RO"/>
            </w:rPr>
            <w:t xml:space="preserve">privind planul/programul „Plan Urbanistic Zonal </w:t>
          </w:r>
          <w:r>
            <w:rPr>
              <w:rFonts w:ascii="Times New Roman" w:hAnsi="Times New Roman"/>
              <w:b/>
              <w:color w:val="000000"/>
              <w:sz w:val="28"/>
              <w:szCs w:val="28"/>
              <w:lang w:val="ro-RO"/>
            </w:rPr>
            <w:t>–reamenajare imobil pentru spațiu comercial</w:t>
          </w:r>
          <w:r>
            <w:rPr>
              <w:rFonts w:ascii="Times New Roman" w:hAnsi="Times New Roman"/>
              <w:color w:val="000000"/>
              <w:sz w:val="28"/>
              <w:szCs w:val="28"/>
              <w:lang w:val="ro-RO"/>
            </w:rPr>
            <w:t xml:space="preserve">” în municipiul Vatra Dornei, strada Luceafărului, nr.16, județul Suceava, </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6EACAD7A4ECB4A38A77476F187D945C0"/>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F68EB31B61A047FDAEE6113F146D7A5F"/>
          </w:placeholder>
          <w:text/>
        </w:sdtPr>
        <w:sdtContent>
          <w:r>
            <w:rPr>
              <w:rFonts w:ascii="Arial" w:hAnsi="Arial" w:cs="Arial"/>
              <w:sz w:val="24"/>
              <w:szCs w:val="24"/>
              <w:lang w:val="ro-RO"/>
            </w:rPr>
            <w:t>5975</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3ADA50E307474DDDBD990A27CC0B42DB"/>
          </w:placeholder>
          <w:date w:fullDate="2017-06-06T00:00:00Z">
            <w:dateFormat w:val="dd.MM.yyyy"/>
            <w:lid w:val="ro-RO"/>
            <w:storeMappedDataAs w:val="dateTime"/>
            <w:calendar w:val="gregorian"/>
          </w:date>
        </w:sdtPr>
        <w:sdtContent>
          <w:r>
            <w:rPr>
              <w:rFonts w:ascii="Arial" w:hAnsi="Arial" w:cs="Arial"/>
              <w:spacing w:val="-6"/>
              <w:sz w:val="24"/>
              <w:szCs w:val="24"/>
              <w:lang w:val="ro-RO"/>
            </w:rPr>
            <w:t>06.06.2017</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17B29C38E5F24045B96B8FBEBF8A5A2A"/>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D10C853343264B798FC703E70CF54E84"/>
        </w:placeholder>
      </w:sdtPr>
      <w:sdtEndPr>
        <w:rPr>
          <w:rFonts w:ascii="Arial" w:hAnsi="Arial" w:cs="Arial"/>
          <w:sz w:val="24"/>
          <w:szCs w:val="24"/>
        </w:rPr>
      </w:sdtEndPr>
      <w:sdtContent>
        <w:p w:rsidR="00570ED9" w:rsidRPr="00D3221B" w:rsidRDefault="00570ED9" w:rsidP="00570ED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570ED9" w:rsidRPr="00D3221B" w:rsidRDefault="00570ED9" w:rsidP="00570ED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570ED9" w:rsidRPr="00D3221B" w:rsidRDefault="00570ED9" w:rsidP="00570ED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570ED9" w:rsidRPr="00D3221B" w:rsidRDefault="00570ED9" w:rsidP="00570ED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570ED9" w:rsidRPr="00D3221B" w:rsidRDefault="00570ED9" w:rsidP="00570ED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570ED9" w:rsidRDefault="00570ED9" w:rsidP="00570ED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570ED9" w:rsidRPr="00D3221B" w:rsidRDefault="00570ED9" w:rsidP="007D2A0E">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570ED9" w:rsidRPr="00D3221B" w:rsidRDefault="00570ED9" w:rsidP="007D2A0E">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570ED9" w:rsidRPr="00D3221B" w:rsidRDefault="00570ED9" w:rsidP="00570ED9">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28.07.2017 ,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570ED9" w:rsidRPr="00D3221B" w:rsidRDefault="00570ED9" w:rsidP="00570ED9">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570ED9" w:rsidRPr="00D3221B" w:rsidRDefault="00570ED9" w:rsidP="00570ED9">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570ED9" w:rsidRPr="00D3221B" w:rsidRDefault="00570ED9" w:rsidP="007D2A0E">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570ED9" w:rsidRDefault="00570ED9" w:rsidP="007D2A0E">
      <w:pPr>
        <w:autoSpaceDE w:val="0"/>
        <w:autoSpaceDN w:val="0"/>
        <w:adjustRightInd w:val="0"/>
        <w:spacing w:line="240" w:lineRule="auto"/>
        <w:jc w:val="both"/>
        <w:rPr>
          <w:rFonts w:ascii="Arial" w:hAnsi="Arial" w:cs="Arial"/>
          <w:b/>
          <w:color w:val="000000"/>
          <w:sz w:val="24"/>
          <w:szCs w:val="24"/>
          <w:lang w:val="ro-RO"/>
        </w:rPr>
      </w:pPr>
    </w:p>
    <w:p w:rsidR="00570ED9" w:rsidRPr="001B317B" w:rsidRDefault="00570ED9" w:rsidP="007D2A0E">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E8629CA951DD4C39A6165703D980D441"/>
          </w:placeholder>
        </w:sdtPr>
        <w:sdtContent>
          <w:r w:rsidRPr="00D3221B">
            <w:rPr>
              <w:rFonts w:ascii="Arial" w:hAnsi="Arial" w:cs="Arial"/>
              <w:b/>
              <w:color w:val="000000"/>
              <w:sz w:val="24"/>
              <w:szCs w:val="24"/>
              <w:lang w:val="ro-RO"/>
            </w:rPr>
            <w:t>Planul</w:t>
          </w:r>
          <w:r>
            <w:rPr>
              <w:rFonts w:ascii="Arial" w:hAnsi="Arial" w:cs="Arial"/>
              <w:b/>
              <w:color w:val="000000"/>
              <w:sz w:val="24"/>
              <w:szCs w:val="24"/>
              <w:lang w:val="ro-RO"/>
            </w:rPr>
            <w:t>/programul ,,</w:t>
          </w:r>
          <w:r w:rsidRPr="002B6D6A">
            <w:rPr>
              <w:rFonts w:ascii="Times New Roman" w:hAnsi="Times New Roman"/>
              <w:b/>
              <w:color w:val="000000"/>
              <w:sz w:val="28"/>
              <w:szCs w:val="28"/>
              <w:lang w:val="ro-RO"/>
            </w:rPr>
            <w:t xml:space="preserve"> </w:t>
          </w:r>
          <w:r w:rsidRPr="00F3401C">
            <w:rPr>
              <w:rFonts w:ascii="Times New Roman" w:hAnsi="Times New Roman"/>
              <w:b/>
              <w:color w:val="000000"/>
              <w:sz w:val="28"/>
              <w:szCs w:val="28"/>
              <w:lang w:val="ro-RO"/>
            </w:rPr>
            <w:t xml:space="preserve">Plan Urbanistic Zonal - </w:t>
          </w:r>
          <w:r>
            <w:rPr>
              <w:rFonts w:ascii="Times New Roman" w:hAnsi="Times New Roman"/>
              <w:b/>
              <w:color w:val="000000"/>
              <w:sz w:val="28"/>
              <w:szCs w:val="28"/>
              <w:lang w:val="ro-RO"/>
            </w:rPr>
            <w:t>reamenajare imobil pentru spațiu comercial</w:t>
          </w:r>
          <w:r>
            <w:rPr>
              <w:rFonts w:ascii="Times New Roman" w:hAnsi="Times New Roman"/>
              <w:color w:val="000000"/>
              <w:sz w:val="28"/>
              <w:szCs w:val="28"/>
              <w:lang w:val="ro-RO"/>
            </w:rPr>
            <w:t>” în municipiul Vatra Dornei, strada Luceafărului, nr.16, județul Suceava,</w:t>
          </w:r>
          <w:r w:rsidRPr="00F3401C">
            <w:rPr>
              <w:rFonts w:ascii="Times New Roman" w:hAnsi="Times New Roman"/>
              <w:b/>
              <w:color w:val="000000"/>
              <w:sz w:val="28"/>
              <w:szCs w:val="28"/>
              <w:lang w:val="ro-RO"/>
            </w:rPr>
            <w:t xml:space="preserve"> </w:t>
          </w:r>
        </w:sdtContent>
      </w:sdt>
      <w:r>
        <w:rPr>
          <w:rFonts w:ascii="Arial" w:hAnsi="Arial" w:cs="Arial"/>
          <w:b/>
          <w:color w:val="000000"/>
          <w:sz w:val="24"/>
          <w:szCs w:val="24"/>
          <w:lang w:val="ro-RO"/>
        </w:rPr>
        <w:t xml:space="preserve"> </w:t>
      </w:r>
      <w:r w:rsidRPr="00D80050">
        <w:rPr>
          <w:rFonts w:ascii="Arial" w:hAnsi="Arial" w:cs="Arial"/>
          <w:b/>
          <w:color w:val="000000"/>
          <w:sz w:val="24"/>
          <w:szCs w:val="24"/>
          <w:lang w:val="ro-RO"/>
        </w:rPr>
        <w:t>titular</w:t>
      </w:r>
      <w:r>
        <w:rPr>
          <w:rFonts w:ascii="Arial" w:hAnsi="Arial" w:cs="Arial"/>
          <w:b/>
          <w:color w:val="000000"/>
          <w:sz w:val="24"/>
          <w:szCs w:val="24"/>
          <w:lang w:val="ro-RO"/>
        </w:rPr>
        <w:t xml:space="preserve"> </w:t>
      </w:r>
      <w:r>
        <w:rPr>
          <w:rFonts w:ascii="Arial" w:hAnsi="Arial" w:cs="Arial"/>
          <w:color w:val="000000"/>
          <w:sz w:val="24"/>
          <w:szCs w:val="24"/>
          <w:lang w:val="ro-RO"/>
        </w:rPr>
        <w:t>LIVAN ELEONORA LIDIA</w:t>
      </w:r>
      <w:r w:rsidRPr="00D3221B">
        <w:rPr>
          <w:rFonts w:ascii="Arial" w:hAnsi="Arial" w:cs="Arial"/>
          <w:b/>
          <w:color w:val="000000"/>
          <w:sz w:val="24"/>
          <w:szCs w:val="24"/>
          <w:lang w:val="ro-RO"/>
        </w:rPr>
        <w:t>,</w:t>
      </w:r>
      <w:r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F56DD800261341CA91D3693081A0D87C"/>
          </w:placeholder>
        </w:sdtPr>
        <w:sdtContent>
          <w:r>
            <w:rPr>
              <w:rFonts w:ascii="Arial" w:hAnsi="Arial" w:cs="Arial"/>
              <w:sz w:val="24"/>
              <w:szCs w:val="24"/>
              <w:lang w:val="ro-RO" w:eastAsia="ro-RO"/>
            </w:rPr>
            <w:t xml:space="preserve"> </w:t>
          </w:r>
        </w:sdtContent>
      </w:sdt>
      <w:r w:rsidRPr="00D3221B">
        <w:rPr>
          <w:rFonts w:ascii="Arial" w:hAnsi="Arial" w:cs="Arial"/>
          <w:b/>
          <w:color w:val="000000"/>
          <w:sz w:val="24"/>
          <w:szCs w:val="24"/>
          <w:lang w:val="ro-RO"/>
        </w:rPr>
        <w:t xml:space="preserve">nu necesită evaluare de mediu şi nu necesită evaluare adecvată şi se va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570ED9" w:rsidRDefault="00570ED9" w:rsidP="007D2A0E">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6EAB5656C0254088A82EC16C62540000"/>
        </w:placeholder>
      </w:sdtPr>
      <w:sdtEndPr>
        <w:rPr>
          <w:rFonts w:ascii="Arial" w:hAnsi="Arial" w:cs="Arial"/>
          <w:sz w:val="24"/>
          <w:szCs w:val="24"/>
        </w:rPr>
      </w:sdtEndPr>
      <w:sdtContent>
        <w:p w:rsidR="00570ED9" w:rsidRDefault="00570ED9" w:rsidP="007D2A0E">
          <w:pPr>
            <w:autoSpaceDE w:val="0"/>
            <w:autoSpaceDN w:val="0"/>
            <w:adjustRightInd w:val="0"/>
            <w:spacing w:after="0" w:line="240" w:lineRule="auto"/>
            <w:jc w:val="both"/>
            <w:rPr>
              <w:rFonts w:ascii="Arial" w:hAnsi="Arial" w:cs="Arial"/>
              <w:b/>
              <w:sz w:val="24"/>
              <w:szCs w:val="24"/>
              <w:lang w:val="ro-RO"/>
            </w:rPr>
          </w:pPr>
          <w:r w:rsidRPr="002B6D6A">
            <w:rPr>
              <w:rFonts w:ascii="Arial" w:hAnsi="Arial" w:cs="Arial"/>
              <w:b/>
              <w:sz w:val="24"/>
              <w:szCs w:val="24"/>
              <w:lang w:val="ro-RO"/>
            </w:rPr>
            <w:t>Documentația tehnică se aprobă cu următoarele condiții:</w:t>
          </w:r>
        </w:p>
        <w:p w:rsidR="00570ED9" w:rsidRDefault="00570ED9" w:rsidP="007D2A0E">
          <w:pPr>
            <w:autoSpaceDE w:val="0"/>
            <w:autoSpaceDN w:val="0"/>
            <w:adjustRightInd w:val="0"/>
            <w:spacing w:after="0" w:line="240" w:lineRule="auto"/>
            <w:jc w:val="both"/>
            <w:rPr>
              <w:rFonts w:ascii="Arial" w:hAnsi="Arial" w:cs="Arial"/>
              <w:sz w:val="24"/>
              <w:szCs w:val="24"/>
              <w:lang w:val="ro-RO"/>
            </w:rPr>
          </w:pPr>
          <w:r>
            <w:rPr>
              <w:rFonts w:ascii="Arial" w:hAnsi="Arial" w:cs="Arial"/>
              <w:b/>
              <w:sz w:val="24"/>
              <w:szCs w:val="24"/>
              <w:lang w:val="ro-RO"/>
            </w:rPr>
            <w:lastRenderedPageBreak/>
            <w:t xml:space="preserve">        </w:t>
          </w:r>
          <w:r w:rsidRPr="002B6D6A">
            <w:rPr>
              <w:rFonts w:ascii="Arial" w:hAnsi="Arial" w:cs="Arial"/>
              <w:sz w:val="24"/>
              <w:szCs w:val="24"/>
              <w:lang w:val="ro-RO"/>
            </w:rPr>
            <w:t>Prezenta decizie</w:t>
          </w:r>
          <w:r>
            <w:rPr>
              <w:rFonts w:ascii="Arial" w:hAnsi="Arial" w:cs="Arial"/>
              <w:sz w:val="24"/>
              <w:szCs w:val="24"/>
              <w:lang w:val="ro-RO"/>
            </w:rPr>
            <w:t xml:space="preserve"> finală este valabilă pe toată perioada de valabilitate a PUZ-ului dacă nu intervin modificări ale acestuia.</w:t>
          </w:r>
        </w:p>
        <w:p w:rsidR="00570ED9" w:rsidRDefault="00570ED9" w:rsidP="007D2A0E">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Prezenta nu înlocuiește Acordul de mediu în vederea emiterii Aurizației de construire.</w:t>
          </w:r>
        </w:p>
        <w:p w:rsidR="00570ED9" w:rsidRDefault="00570ED9" w:rsidP="007D2A0E">
          <w:pPr>
            <w:autoSpaceDE w:val="0"/>
            <w:autoSpaceDN w:val="0"/>
            <w:adjustRightInd w:val="0"/>
            <w:spacing w:after="0" w:line="240" w:lineRule="auto"/>
            <w:jc w:val="both"/>
            <w:rPr>
              <w:rFonts w:ascii="Arial" w:hAnsi="Arial" w:cs="Arial"/>
              <w:sz w:val="24"/>
              <w:szCs w:val="24"/>
              <w:lang w:val="ro-RO"/>
            </w:rPr>
          </w:pPr>
        </w:p>
        <w:p w:rsidR="00570ED9" w:rsidRPr="00997C0C" w:rsidRDefault="00570ED9" w:rsidP="007D2A0E">
          <w:pPr>
            <w:autoSpaceDE w:val="0"/>
            <w:autoSpaceDN w:val="0"/>
            <w:adjustRightInd w:val="0"/>
            <w:spacing w:after="0" w:line="240" w:lineRule="auto"/>
            <w:jc w:val="both"/>
            <w:rPr>
              <w:b/>
              <w:lang w:val="ro-RO"/>
            </w:rPr>
          </w:pPr>
          <w:r w:rsidRPr="00997C0C">
            <w:rPr>
              <w:rFonts w:ascii="Arial" w:hAnsi="Arial" w:cs="Arial"/>
              <w:b/>
              <w:sz w:val="24"/>
              <w:szCs w:val="24"/>
              <w:lang w:val="ro-RO"/>
            </w:rPr>
            <w:t>Caracteristicile și localizarea proiectului</w:t>
          </w:r>
        </w:p>
        <w:p w:rsidR="00570ED9" w:rsidRPr="00BF1A27" w:rsidRDefault="00570ED9" w:rsidP="007D2A0E">
          <w:pPr>
            <w:spacing w:after="0" w:line="240" w:lineRule="auto"/>
            <w:ind w:firstLine="1440"/>
            <w:jc w:val="both"/>
            <w:rPr>
              <w:rFonts w:ascii="Arial" w:hAnsi="Arial" w:cs="Arial"/>
              <w:sz w:val="24"/>
              <w:szCs w:val="24"/>
              <w:lang w:val="ro-RO"/>
            </w:rPr>
          </w:pPr>
          <w:r>
            <w:rPr>
              <w:lang w:val="ro-RO"/>
            </w:rPr>
            <w:t xml:space="preserve">        </w:t>
          </w:r>
          <w:r w:rsidRPr="00BF1A27">
            <w:rPr>
              <w:rFonts w:ascii="Arial" w:hAnsi="Arial" w:cs="Arial"/>
              <w:sz w:val="24"/>
              <w:szCs w:val="24"/>
              <w:lang w:val="ro-RO"/>
            </w:rPr>
            <w:t xml:space="preserve">Terenul studiat, în suprafaţă totală de 158,00 mp, situat în intravilanul Municipiului Vatra Dornei, este localizat în </w:t>
          </w:r>
          <w:r w:rsidRPr="00BF1A27">
            <w:rPr>
              <w:rFonts w:ascii="Arial" w:hAnsi="Arial" w:cs="Arial"/>
              <w:b/>
              <w:sz w:val="24"/>
              <w:szCs w:val="24"/>
              <w:lang w:val="ro-RO"/>
            </w:rPr>
            <w:t>Intravilanul Mun. Vatra Dornei, Str. Luceafărului, nr.16</w:t>
          </w:r>
          <w:r w:rsidRPr="00BF1A27">
            <w:rPr>
              <w:rFonts w:ascii="Arial" w:hAnsi="Arial" w:cs="Arial"/>
              <w:sz w:val="24"/>
              <w:szCs w:val="24"/>
              <w:lang w:val="ro-RO"/>
            </w:rPr>
            <w:t xml:space="preserve"> fiind mărginit la nord de clădiri domeniul privat al statului, la est de str. Luceafărului, la sud de complex meşteşugăresc, iar la vest de clădiri domeniul privat al statului.</w:t>
          </w:r>
          <w:r>
            <w:rPr>
              <w:rFonts w:ascii="Arial" w:hAnsi="Arial" w:cs="Arial"/>
              <w:sz w:val="24"/>
              <w:szCs w:val="24"/>
              <w:lang w:val="ro-RO"/>
            </w:rPr>
            <w:t>Terenul și clădirea sunt incluse în zona de protecție a monumentelor- zona veche comercială SV II și B 05667, sunt propietate particulară, conform extrasului de carte funciară CF 37084. Folosința actuală – clădire Sinagogă.</w:t>
          </w:r>
        </w:p>
        <w:p w:rsidR="00570ED9" w:rsidRDefault="00570ED9" w:rsidP="007D2A0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spellStart"/>
          <w:r w:rsidRPr="00B6005D">
            <w:rPr>
              <w:rFonts w:ascii="Arial" w:hAnsi="Arial" w:cs="Arial"/>
              <w:sz w:val="24"/>
              <w:szCs w:val="24"/>
            </w:rPr>
            <w:t>Profilul</w:t>
          </w:r>
          <w:proofErr w:type="spellEnd"/>
          <w:r w:rsidRPr="00B6005D">
            <w:rPr>
              <w:rFonts w:ascii="Arial" w:hAnsi="Arial" w:cs="Arial"/>
              <w:sz w:val="24"/>
              <w:szCs w:val="24"/>
            </w:rPr>
            <w:t xml:space="preserve"> de </w:t>
          </w:r>
          <w:proofErr w:type="spellStart"/>
          <w:r w:rsidRPr="00B6005D">
            <w:rPr>
              <w:rFonts w:ascii="Arial" w:hAnsi="Arial" w:cs="Arial"/>
              <w:sz w:val="24"/>
              <w:szCs w:val="24"/>
            </w:rPr>
            <w:t>activitate</w:t>
          </w:r>
          <w:proofErr w:type="spellEnd"/>
          <w:r w:rsidRPr="00B6005D">
            <w:rPr>
              <w:rFonts w:ascii="Arial" w:hAnsi="Arial" w:cs="Arial"/>
              <w:sz w:val="24"/>
              <w:szCs w:val="24"/>
            </w:rPr>
            <w:t xml:space="preserve"> care se </w:t>
          </w:r>
          <w:proofErr w:type="spellStart"/>
          <w:r w:rsidRPr="00B6005D">
            <w:rPr>
              <w:rFonts w:ascii="Arial" w:hAnsi="Arial" w:cs="Arial"/>
              <w:sz w:val="24"/>
              <w:szCs w:val="24"/>
            </w:rPr>
            <w:t>propune</w:t>
          </w:r>
          <w:proofErr w:type="spellEnd"/>
          <w:r w:rsidRPr="00B6005D">
            <w:rPr>
              <w:rFonts w:ascii="Arial" w:hAnsi="Arial" w:cs="Arial"/>
              <w:sz w:val="24"/>
              <w:szCs w:val="24"/>
            </w:rPr>
            <w:t xml:space="preserve"> </w:t>
          </w:r>
          <w:proofErr w:type="spellStart"/>
          <w:r w:rsidRPr="00B6005D">
            <w:rPr>
              <w:rFonts w:ascii="Arial" w:hAnsi="Arial" w:cs="Arial"/>
              <w:sz w:val="24"/>
              <w:szCs w:val="24"/>
            </w:rPr>
            <w:t>pentru</w:t>
          </w:r>
          <w:proofErr w:type="spellEnd"/>
          <w:r w:rsidRPr="00B6005D">
            <w:rPr>
              <w:rFonts w:ascii="Arial" w:hAnsi="Arial" w:cs="Arial"/>
              <w:sz w:val="24"/>
              <w:szCs w:val="24"/>
            </w:rPr>
            <w:t xml:space="preserve"> </w:t>
          </w:r>
          <w:proofErr w:type="spellStart"/>
          <w:r w:rsidRPr="00B6005D">
            <w:rPr>
              <w:rFonts w:ascii="Arial" w:hAnsi="Arial" w:cs="Arial"/>
              <w:sz w:val="24"/>
              <w:szCs w:val="24"/>
            </w:rPr>
            <w:t>obiectivul</w:t>
          </w:r>
          <w:proofErr w:type="spellEnd"/>
          <w:r w:rsidRPr="00B6005D">
            <w:rPr>
              <w:rFonts w:ascii="Arial" w:hAnsi="Arial" w:cs="Arial"/>
              <w:sz w:val="24"/>
              <w:szCs w:val="24"/>
            </w:rPr>
            <w:t xml:space="preserve"> </w:t>
          </w:r>
          <w:proofErr w:type="spellStart"/>
          <w:r w:rsidRPr="00B6005D">
            <w:rPr>
              <w:rFonts w:ascii="Arial" w:hAnsi="Arial" w:cs="Arial"/>
              <w:sz w:val="24"/>
              <w:szCs w:val="24"/>
            </w:rPr>
            <w:t>prezentului</w:t>
          </w:r>
          <w:proofErr w:type="spellEnd"/>
          <w:r w:rsidRPr="00B6005D">
            <w:rPr>
              <w:rFonts w:ascii="Arial" w:hAnsi="Arial" w:cs="Arial"/>
              <w:sz w:val="24"/>
              <w:szCs w:val="24"/>
            </w:rPr>
            <w:t xml:space="preserve"> PUZ, </w:t>
          </w:r>
          <w:proofErr w:type="spellStart"/>
          <w:proofErr w:type="gramStart"/>
          <w:r w:rsidRPr="00B6005D">
            <w:rPr>
              <w:rFonts w:ascii="Arial" w:hAnsi="Arial" w:cs="Arial"/>
              <w:sz w:val="24"/>
              <w:szCs w:val="24"/>
            </w:rPr>
            <w:t>este</w:t>
          </w:r>
          <w:proofErr w:type="spellEnd"/>
          <w:proofErr w:type="gramEnd"/>
          <w:r w:rsidRPr="00B6005D">
            <w:rPr>
              <w:rFonts w:ascii="Arial" w:hAnsi="Arial" w:cs="Arial"/>
              <w:sz w:val="24"/>
              <w:szCs w:val="24"/>
            </w:rPr>
            <w:t xml:space="preserve"> </w:t>
          </w:r>
          <w:proofErr w:type="spellStart"/>
          <w:r w:rsidRPr="00B6005D">
            <w:rPr>
              <w:rFonts w:ascii="Arial" w:hAnsi="Arial" w:cs="Arial"/>
              <w:sz w:val="24"/>
              <w:szCs w:val="24"/>
            </w:rPr>
            <w:t>cafenea</w:t>
          </w:r>
          <w:proofErr w:type="spellEnd"/>
          <w:r w:rsidRPr="00B6005D">
            <w:rPr>
              <w:rFonts w:ascii="Arial" w:hAnsi="Arial" w:cs="Arial"/>
              <w:sz w:val="24"/>
              <w:szCs w:val="24"/>
            </w:rPr>
            <w:t xml:space="preserve"> </w:t>
          </w:r>
          <w:proofErr w:type="spellStart"/>
          <w:r w:rsidRPr="00B6005D">
            <w:rPr>
              <w:rFonts w:ascii="Arial" w:hAnsi="Arial" w:cs="Arial"/>
              <w:sz w:val="24"/>
              <w:szCs w:val="24"/>
            </w:rPr>
            <w:t>şi</w:t>
          </w:r>
          <w:proofErr w:type="spellEnd"/>
          <w:r w:rsidRPr="00B6005D">
            <w:rPr>
              <w:rFonts w:ascii="Arial" w:hAnsi="Arial" w:cs="Arial"/>
              <w:sz w:val="24"/>
              <w:szCs w:val="24"/>
            </w:rPr>
            <w:t xml:space="preserve"> </w:t>
          </w:r>
          <w:proofErr w:type="spellStart"/>
          <w:r w:rsidRPr="00B6005D">
            <w:rPr>
              <w:rFonts w:ascii="Arial" w:hAnsi="Arial" w:cs="Arial"/>
              <w:sz w:val="24"/>
              <w:szCs w:val="24"/>
            </w:rPr>
            <w:t>desfacerea</w:t>
          </w:r>
          <w:proofErr w:type="spellEnd"/>
          <w:r w:rsidRPr="00B6005D">
            <w:rPr>
              <w:rFonts w:ascii="Arial" w:hAnsi="Arial" w:cs="Arial"/>
              <w:sz w:val="24"/>
              <w:szCs w:val="24"/>
            </w:rPr>
            <w:t xml:space="preserve"> de </w:t>
          </w:r>
          <w:proofErr w:type="spellStart"/>
          <w:r w:rsidRPr="00B6005D">
            <w:rPr>
              <w:rFonts w:ascii="Arial" w:hAnsi="Arial" w:cs="Arial"/>
              <w:sz w:val="24"/>
              <w:szCs w:val="24"/>
            </w:rPr>
            <w:t>băuturi</w:t>
          </w:r>
          <w:proofErr w:type="spellEnd"/>
          <w:r w:rsidRPr="00B6005D">
            <w:rPr>
              <w:rFonts w:ascii="Arial" w:hAnsi="Arial" w:cs="Arial"/>
              <w:sz w:val="24"/>
              <w:szCs w:val="24"/>
            </w:rPr>
            <w:t xml:space="preserve"> </w:t>
          </w:r>
          <w:proofErr w:type="spellStart"/>
          <w:r w:rsidRPr="00B6005D">
            <w:rPr>
              <w:rFonts w:ascii="Arial" w:hAnsi="Arial" w:cs="Arial"/>
              <w:sz w:val="24"/>
              <w:szCs w:val="24"/>
            </w:rPr>
            <w:t>alcoolice</w:t>
          </w:r>
          <w:proofErr w:type="spellEnd"/>
          <w:r w:rsidRPr="00B6005D">
            <w:rPr>
              <w:rFonts w:ascii="Arial" w:hAnsi="Arial" w:cs="Arial"/>
              <w:sz w:val="24"/>
              <w:szCs w:val="24"/>
            </w:rPr>
            <w:t xml:space="preserve"> </w:t>
          </w:r>
          <w:proofErr w:type="spellStart"/>
          <w:r w:rsidRPr="00B6005D">
            <w:rPr>
              <w:rFonts w:ascii="Arial" w:hAnsi="Arial" w:cs="Arial"/>
              <w:sz w:val="24"/>
              <w:szCs w:val="24"/>
            </w:rPr>
            <w:t>şi</w:t>
          </w:r>
          <w:proofErr w:type="spellEnd"/>
          <w:r w:rsidRPr="00B6005D">
            <w:rPr>
              <w:rFonts w:ascii="Arial" w:hAnsi="Arial" w:cs="Arial"/>
              <w:sz w:val="24"/>
              <w:szCs w:val="24"/>
            </w:rPr>
            <w:t xml:space="preserve"> </w:t>
          </w:r>
          <w:proofErr w:type="spellStart"/>
          <w:r w:rsidRPr="00B6005D">
            <w:rPr>
              <w:rFonts w:ascii="Arial" w:hAnsi="Arial" w:cs="Arial"/>
              <w:sz w:val="24"/>
              <w:szCs w:val="24"/>
            </w:rPr>
            <w:t>nealcoolice</w:t>
          </w:r>
          <w:proofErr w:type="spellEnd"/>
          <w:r w:rsidRPr="00B6005D">
            <w:rPr>
              <w:rFonts w:ascii="Arial" w:hAnsi="Arial" w:cs="Arial"/>
              <w:sz w:val="24"/>
              <w:szCs w:val="24"/>
            </w:rPr>
            <w:t xml:space="preserve">, </w:t>
          </w:r>
          <w:proofErr w:type="spellStart"/>
          <w:r w:rsidRPr="00B6005D">
            <w:rPr>
              <w:rFonts w:ascii="Arial" w:hAnsi="Arial" w:cs="Arial"/>
              <w:sz w:val="24"/>
              <w:szCs w:val="24"/>
            </w:rPr>
            <w:t>pentru</w:t>
          </w:r>
          <w:proofErr w:type="spellEnd"/>
          <w:r w:rsidRPr="00B6005D">
            <w:rPr>
              <w:rFonts w:ascii="Arial" w:hAnsi="Arial" w:cs="Arial"/>
              <w:sz w:val="24"/>
              <w:szCs w:val="24"/>
            </w:rPr>
            <w:t xml:space="preserve"> </w:t>
          </w:r>
          <w:proofErr w:type="spellStart"/>
          <w:r w:rsidRPr="00B6005D">
            <w:rPr>
              <w:rFonts w:ascii="Arial" w:hAnsi="Arial" w:cs="Arial"/>
              <w:sz w:val="24"/>
              <w:szCs w:val="24"/>
            </w:rPr>
            <w:t>aceasta</w:t>
          </w:r>
          <w:proofErr w:type="spellEnd"/>
          <w:r w:rsidRPr="00B6005D">
            <w:rPr>
              <w:rFonts w:ascii="Arial" w:hAnsi="Arial" w:cs="Arial"/>
              <w:sz w:val="24"/>
              <w:szCs w:val="24"/>
            </w:rPr>
            <w:t xml:space="preserve"> ne </w:t>
          </w:r>
          <w:proofErr w:type="spellStart"/>
          <w:r w:rsidRPr="00B6005D">
            <w:rPr>
              <w:rFonts w:ascii="Arial" w:hAnsi="Arial" w:cs="Arial"/>
              <w:sz w:val="24"/>
              <w:szCs w:val="24"/>
            </w:rPr>
            <w:t>fiind</w:t>
          </w:r>
          <w:proofErr w:type="spellEnd"/>
          <w:r w:rsidRPr="00B6005D">
            <w:rPr>
              <w:rFonts w:ascii="Arial" w:hAnsi="Arial" w:cs="Arial"/>
              <w:sz w:val="24"/>
              <w:szCs w:val="24"/>
            </w:rPr>
            <w:t xml:space="preserve"> </w:t>
          </w:r>
          <w:proofErr w:type="spellStart"/>
          <w:r w:rsidRPr="00B6005D">
            <w:rPr>
              <w:rFonts w:ascii="Arial" w:hAnsi="Arial" w:cs="Arial"/>
              <w:sz w:val="24"/>
              <w:szCs w:val="24"/>
            </w:rPr>
            <w:t>necesar</w:t>
          </w:r>
          <w:proofErr w:type="spellEnd"/>
          <w:r w:rsidRPr="00B6005D">
            <w:rPr>
              <w:rFonts w:ascii="Arial" w:hAnsi="Arial" w:cs="Arial"/>
              <w:sz w:val="24"/>
              <w:szCs w:val="24"/>
            </w:rPr>
            <w:t xml:space="preserve"> un flux </w:t>
          </w:r>
          <w:proofErr w:type="spellStart"/>
          <w:r w:rsidRPr="00B6005D">
            <w:rPr>
              <w:rFonts w:ascii="Arial" w:hAnsi="Arial" w:cs="Arial"/>
              <w:sz w:val="24"/>
              <w:szCs w:val="24"/>
            </w:rPr>
            <w:t>tehnologic</w:t>
          </w:r>
          <w:proofErr w:type="spellEnd"/>
          <w:r w:rsidRPr="00B6005D">
            <w:rPr>
              <w:rFonts w:ascii="Arial" w:hAnsi="Arial" w:cs="Arial"/>
              <w:sz w:val="24"/>
              <w:szCs w:val="24"/>
            </w:rPr>
            <w:t xml:space="preserve"> care </w:t>
          </w:r>
          <w:proofErr w:type="spellStart"/>
          <w:r w:rsidRPr="00B6005D">
            <w:rPr>
              <w:rFonts w:ascii="Arial" w:hAnsi="Arial" w:cs="Arial"/>
              <w:sz w:val="24"/>
              <w:szCs w:val="24"/>
            </w:rPr>
            <w:t>să</w:t>
          </w:r>
          <w:proofErr w:type="spellEnd"/>
          <w:r w:rsidRPr="00B6005D">
            <w:rPr>
              <w:rFonts w:ascii="Arial" w:hAnsi="Arial" w:cs="Arial"/>
              <w:sz w:val="24"/>
              <w:szCs w:val="24"/>
            </w:rPr>
            <w:t xml:space="preserve"> </w:t>
          </w:r>
          <w:proofErr w:type="spellStart"/>
          <w:r w:rsidRPr="00B6005D">
            <w:rPr>
              <w:rFonts w:ascii="Arial" w:hAnsi="Arial" w:cs="Arial"/>
              <w:sz w:val="24"/>
              <w:szCs w:val="24"/>
            </w:rPr>
            <w:t>modifice</w:t>
          </w:r>
          <w:proofErr w:type="spellEnd"/>
          <w:r w:rsidRPr="00B6005D">
            <w:rPr>
              <w:rFonts w:ascii="Arial" w:hAnsi="Arial" w:cs="Arial"/>
              <w:sz w:val="24"/>
              <w:szCs w:val="24"/>
            </w:rPr>
            <w:t xml:space="preserve"> </w:t>
          </w:r>
          <w:proofErr w:type="spellStart"/>
          <w:r w:rsidRPr="00B6005D">
            <w:rPr>
              <w:rFonts w:ascii="Arial" w:hAnsi="Arial" w:cs="Arial"/>
              <w:sz w:val="24"/>
              <w:szCs w:val="24"/>
            </w:rPr>
            <w:t>structura</w:t>
          </w:r>
          <w:proofErr w:type="spellEnd"/>
          <w:r w:rsidRPr="00B6005D">
            <w:rPr>
              <w:rFonts w:ascii="Arial" w:hAnsi="Arial" w:cs="Arial"/>
              <w:sz w:val="24"/>
              <w:szCs w:val="24"/>
            </w:rPr>
            <w:t xml:space="preserve"> </w:t>
          </w:r>
          <w:proofErr w:type="spellStart"/>
          <w:r w:rsidRPr="00B6005D">
            <w:rPr>
              <w:rFonts w:ascii="Arial" w:hAnsi="Arial" w:cs="Arial"/>
              <w:sz w:val="24"/>
              <w:szCs w:val="24"/>
            </w:rPr>
            <w:t>şi</w:t>
          </w:r>
          <w:proofErr w:type="spellEnd"/>
          <w:r w:rsidRPr="00B6005D">
            <w:rPr>
              <w:rFonts w:ascii="Arial" w:hAnsi="Arial" w:cs="Arial"/>
              <w:sz w:val="24"/>
              <w:szCs w:val="24"/>
            </w:rPr>
            <w:t xml:space="preserve"> </w:t>
          </w:r>
          <w:proofErr w:type="spellStart"/>
          <w:r w:rsidRPr="00B6005D">
            <w:rPr>
              <w:rFonts w:ascii="Arial" w:hAnsi="Arial" w:cs="Arial"/>
              <w:sz w:val="24"/>
              <w:szCs w:val="24"/>
            </w:rPr>
            <w:t>compartimentările</w:t>
          </w:r>
          <w:proofErr w:type="spellEnd"/>
          <w:r w:rsidRPr="00B6005D">
            <w:rPr>
              <w:rFonts w:ascii="Arial" w:hAnsi="Arial" w:cs="Arial"/>
              <w:sz w:val="24"/>
              <w:szCs w:val="24"/>
            </w:rPr>
            <w:t xml:space="preserve"> </w:t>
          </w:r>
          <w:proofErr w:type="spellStart"/>
          <w:r w:rsidRPr="00B6005D">
            <w:rPr>
              <w:rFonts w:ascii="Arial" w:hAnsi="Arial" w:cs="Arial"/>
              <w:sz w:val="24"/>
              <w:szCs w:val="24"/>
            </w:rPr>
            <w:t>interioare</w:t>
          </w:r>
          <w:proofErr w:type="spellEnd"/>
          <w:r w:rsidRPr="00B6005D">
            <w:rPr>
              <w:rFonts w:ascii="Arial" w:hAnsi="Arial" w:cs="Arial"/>
              <w:sz w:val="24"/>
              <w:szCs w:val="24"/>
            </w:rPr>
            <w:t xml:space="preserve"> ale </w:t>
          </w:r>
          <w:proofErr w:type="spellStart"/>
          <w:r w:rsidRPr="00B6005D">
            <w:rPr>
              <w:rFonts w:ascii="Arial" w:hAnsi="Arial" w:cs="Arial"/>
              <w:sz w:val="24"/>
              <w:szCs w:val="24"/>
            </w:rPr>
            <w:t>clădirii</w:t>
          </w:r>
          <w:proofErr w:type="spellEnd"/>
          <w:r w:rsidRPr="00B6005D">
            <w:rPr>
              <w:rFonts w:ascii="Arial" w:hAnsi="Arial" w:cs="Arial"/>
              <w:sz w:val="24"/>
              <w:szCs w:val="24"/>
            </w:rPr>
            <w:t>.</w:t>
          </w:r>
        </w:p>
        <w:p w:rsidR="00570ED9" w:rsidRPr="00B6005D" w:rsidRDefault="00570ED9" w:rsidP="007D2A0E">
          <w:pPr>
            <w:pStyle w:val="BodyTextIndent2"/>
            <w:spacing w:line="240" w:lineRule="auto"/>
            <w:ind w:left="0"/>
            <w:rPr>
              <w:rFonts w:ascii="Arial" w:hAnsi="Arial" w:cs="Arial"/>
            </w:rPr>
          </w:pPr>
          <w:r w:rsidRPr="00B6005D">
            <w:rPr>
              <w:rFonts w:ascii="Arial" w:hAnsi="Arial" w:cs="Arial"/>
            </w:rPr>
            <w:t>Sistemul constructiv păstrează structura actuală a clădirii, respectiv pereţi de 50 cm grosime din cărămidă, la care se adaugă sâmburi din beton armat pentru rigidizarea structurii.Regimul de aliniere existent se păstrează, întrucât conturul exterior al clădirii, rămâne acelaşi. Imaginea ambientală a amplasamentului nemodificându-se</w:t>
          </w:r>
          <w:r>
            <w:rPr>
              <w:rFonts w:ascii="Arial" w:hAnsi="Arial" w:cs="Arial"/>
            </w:rPr>
            <w:t>.</w:t>
          </w:r>
        </w:p>
        <w:p w:rsidR="00570ED9" w:rsidRPr="00B6005D" w:rsidRDefault="00570ED9" w:rsidP="007D2A0E">
          <w:pPr>
            <w:autoSpaceDE w:val="0"/>
            <w:autoSpaceDN w:val="0"/>
            <w:adjustRightInd w:val="0"/>
            <w:spacing w:after="0" w:line="240" w:lineRule="auto"/>
            <w:jc w:val="both"/>
            <w:rPr>
              <w:rFonts w:ascii="Arial" w:hAnsi="Arial" w:cs="Arial"/>
              <w:lang w:val="ro-RO"/>
            </w:rPr>
          </w:pPr>
        </w:p>
        <w:p w:rsidR="00570ED9" w:rsidRDefault="00570ED9" w:rsidP="007D2A0E">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570ED9" w:rsidRDefault="00570ED9" w:rsidP="007D2A0E">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570ED9" w:rsidRPr="00F42467" w:rsidRDefault="00570ED9" w:rsidP="007D2A0E">
          <w:pPr>
            <w:autoSpaceDE w:val="0"/>
            <w:autoSpaceDN w:val="0"/>
            <w:adjustRightInd w:val="0"/>
            <w:spacing w:after="0" w:line="240" w:lineRule="auto"/>
            <w:ind w:left="426"/>
            <w:jc w:val="both"/>
            <w:rPr>
              <w:rFonts w:ascii="Arial" w:hAnsi="Arial" w:cs="Arial"/>
              <w:i/>
              <w:sz w:val="24"/>
              <w:szCs w:val="24"/>
              <w:lang w:val="ro-RO"/>
            </w:rPr>
          </w:pPr>
          <w:r>
            <w:rPr>
              <w:rFonts w:ascii="Arial" w:hAnsi="Arial" w:cs="Arial"/>
              <w:i/>
              <w:color w:val="000000"/>
              <w:sz w:val="24"/>
              <w:szCs w:val="24"/>
              <w:lang w:val="ro-RO"/>
            </w:rPr>
            <w:t xml:space="preserve">Prin prezenta documentație se studiază posibilitățile  </w:t>
          </w:r>
          <w:r w:rsidRPr="00F42467">
            <w:rPr>
              <w:rFonts w:ascii="Arial" w:hAnsi="Arial" w:cs="Arial"/>
              <w:i/>
              <w:sz w:val="24"/>
              <w:szCs w:val="24"/>
              <w:lang w:val="ro-RO"/>
            </w:rPr>
            <w:t>reabilitării imobilului în vederea creerii unui spațiu comercial, fără a aduce prejudicii clădirii existente și mediului inconjurător.</w:t>
          </w:r>
          <w:r>
            <w:rPr>
              <w:rFonts w:ascii="Arial" w:hAnsi="Arial" w:cs="Arial"/>
              <w:i/>
              <w:sz w:val="24"/>
              <w:szCs w:val="24"/>
              <w:lang w:val="ro-RO"/>
            </w:rPr>
            <w:t xml:space="preserve"> Soluția propusă nu modifică imaginea ambientală a zonei, păstrandu-se aspectul original al clădirii.</w:t>
          </w:r>
        </w:p>
        <w:p w:rsidR="00570ED9" w:rsidRPr="00F42467" w:rsidRDefault="00570ED9" w:rsidP="00570ED9">
          <w:pPr>
            <w:pStyle w:val="ListParagraph"/>
            <w:numPr>
              <w:ilvl w:val="0"/>
              <w:numId w:val="4"/>
            </w:numPr>
            <w:autoSpaceDE w:val="0"/>
            <w:autoSpaceDN w:val="0"/>
            <w:adjustRightInd w:val="0"/>
            <w:spacing w:after="0" w:line="240" w:lineRule="auto"/>
            <w:jc w:val="both"/>
            <w:rPr>
              <w:rFonts w:ascii="Arial" w:hAnsi="Arial" w:cs="Arial"/>
              <w:i/>
              <w:sz w:val="24"/>
              <w:szCs w:val="24"/>
              <w:lang w:val="ro-RO"/>
            </w:rPr>
          </w:pPr>
          <w:r w:rsidRPr="00F42467">
            <w:rPr>
              <w:rFonts w:ascii="Arial" w:hAnsi="Arial" w:cs="Arial"/>
              <w:i/>
              <w:sz w:val="24"/>
              <w:szCs w:val="24"/>
              <w:lang w:val="ro-RO"/>
            </w:rPr>
            <w:t>Indici urbanistici:</w:t>
          </w:r>
          <w:r>
            <w:rPr>
              <w:rFonts w:ascii="Arial" w:hAnsi="Arial" w:cs="Arial"/>
              <w:i/>
              <w:sz w:val="24"/>
              <w:szCs w:val="24"/>
              <w:lang w:val="ro-RO"/>
            </w:rPr>
            <w:t xml:space="preserve"> se păstrează indicii urbanistici existenti.</w:t>
          </w:r>
        </w:p>
        <w:p w:rsidR="00570ED9" w:rsidRDefault="00570ED9" w:rsidP="007D2A0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i/>
              <w:color w:val="FF0000"/>
              <w:sz w:val="24"/>
              <w:szCs w:val="24"/>
              <w:lang w:val="ro-RO"/>
            </w:rPr>
            <w:t xml:space="preserve">    </w:t>
          </w:r>
          <w:r w:rsidRPr="00905277">
            <w:rPr>
              <w:rFonts w:ascii="Arial" w:hAnsi="Arial" w:cs="Arial"/>
              <w:i/>
              <w:color w:val="FF0000"/>
              <w:sz w:val="24"/>
              <w:szCs w:val="24"/>
              <w:lang w:val="ro-RO"/>
            </w:rPr>
            <w:t xml:space="preserve">  </w:t>
          </w:r>
          <w:r w:rsidRPr="00905277">
            <w:rPr>
              <w:rFonts w:ascii="Arial" w:hAnsi="Arial" w:cs="Arial"/>
              <w:i/>
              <w:color w:val="000000"/>
              <w:sz w:val="24"/>
              <w:szCs w:val="24"/>
              <w:lang w:val="ro-RO"/>
            </w:rPr>
            <w:t xml:space="preserve">b) gradul în care planul sau programul influenţează alte planuri şi programe, inclusiv </w:t>
          </w:r>
          <w:r>
            <w:rPr>
              <w:rFonts w:ascii="Arial" w:hAnsi="Arial" w:cs="Arial"/>
              <w:i/>
              <w:color w:val="000000"/>
              <w:sz w:val="24"/>
              <w:szCs w:val="24"/>
              <w:lang w:val="ro-RO"/>
            </w:rPr>
            <w:t xml:space="preserve">  </w:t>
          </w:r>
        </w:p>
        <w:p w:rsidR="00570ED9" w:rsidRPr="00905277" w:rsidRDefault="00570ED9" w:rsidP="007D2A0E">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i/>
              <w:color w:val="000000"/>
              <w:sz w:val="24"/>
              <w:szCs w:val="24"/>
              <w:lang w:val="ro-RO"/>
            </w:rPr>
            <w:t xml:space="preserve">      </w:t>
          </w:r>
          <w:r w:rsidRPr="00905277">
            <w:rPr>
              <w:rFonts w:ascii="Arial" w:hAnsi="Arial" w:cs="Arial"/>
              <w:i/>
              <w:color w:val="000000"/>
              <w:sz w:val="24"/>
              <w:szCs w:val="24"/>
              <w:lang w:val="ro-RO"/>
            </w:rPr>
            <w:t xml:space="preserve">pe cele în care se integrează sau care derivă din ele; </w:t>
          </w:r>
          <w:r w:rsidRPr="00905277">
            <w:rPr>
              <w:rFonts w:ascii="Arial" w:hAnsi="Arial" w:cs="Arial"/>
              <w:color w:val="000000"/>
              <w:sz w:val="24"/>
              <w:szCs w:val="24"/>
              <w:lang w:val="ro-RO"/>
            </w:rPr>
            <w:t xml:space="preserve"> </w:t>
          </w:r>
        </w:p>
        <w:p w:rsidR="00570ED9" w:rsidRDefault="00570ED9" w:rsidP="007D2A0E">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p>
        <w:p w:rsidR="00570ED9" w:rsidRDefault="00570ED9" w:rsidP="007D2A0E">
          <w:pPr>
            <w:autoSpaceDE w:val="0"/>
            <w:autoSpaceDN w:val="0"/>
            <w:adjustRightInd w:val="0"/>
            <w:spacing w:after="0" w:line="240" w:lineRule="auto"/>
            <w:ind w:left="426"/>
            <w:jc w:val="both"/>
            <w:rPr>
              <w:rFonts w:ascii="Arial" w:hAnsi="Arial" w:cs="Arial"/>
              <w:color w:val="000000"/>
              <w:sz w:val="24"/>
              <w:szCs w:val="24"/>
              <w:lang w:val="ro-RO"/>
            </w:rPr>
          </w:pPr>
          <w:r w:rsidRPr="000B77AF">
            <w:rPr>
              <w:rFonts w:ascii="Arial" w:hAnsi="Arial" w:cs="Arial"/>
              <w:b/>
              <w:sz w:val="24"/>
              <w:szCs w:val="24"/>
            </w:rPr>
            <w:t xml:space="preserve">  </w:t>
          </w:r>
          <w:proofErr w:type="spellStart"/>
          <w:r w:rsidRPr="000B77AF">
            <w:rPr>
              <w:rFonts w:ascii="Arial" w:hAnsi="Arial" w:cs="Arial"/>
              <w:b/>
              <w:sz w:val="24"/>
              <w:szCs w:val="24"/>
            </w:rPr>
            <w:t>Alimentare</w:t>
          </w:r>
          <w:proofErr w:type="spellEnd"/>
          <w:r w:rsidRPr="000B77AF">
            <w:rPr>
              <w:rFonts w:ascii="Arial" w:hAnsi="Arial" w:cs="Arial"/>
              <w:b/>
              <w:sz w:val="24"/>
              <w:szCs w:val="24"/>
            </w:rPr>
            <w:t xml:space="preserve"> cu </w:t>
          </w:r>
          <w:proofErr w:type="spellStart"/>
          <w:proofErr w:type="gramStart"/>
          <w:r w:rsidRPr="000B77AF">
            <w:rPr>
              <w:rFonts w:ascii="Arial" w:hAnsi="Arial" w:cs="Arial"/>
              <w:b/>
              <w:sz w:val="24"/>
              <w:szCs w:val="24"/>
            </w:rPr>
            <w:t>apa</w:t>
          </w:r>
          <w:proofErr w:type="spellEnd"/>
          <w:proofErr w:type="gramEnd"/>
          <w:r w:rsidRPr="000B77AF">
            <w:rPr>
              <w:rFonts w:ascii="Arial" w:hAnsi="Arial" w:cs="Arial"/>
              <w:b/>
              <w:sz w:val="24"/>
              <w:szCs w:val="24"/>
            </w:rPr>
            <w:t xml:space="preserve"> - </w:t>
          </w:r>
          <w:r w:rsidRPr="00905277">
            <w:rPr>
              <w:rFonts w:ascii="Arial" w:hAnsi="Arial" w:cs="Arial"/>
              <w:sz w:val="24"/>
              <w:szCs w:val="24"/>
              <w:lang w:val="ro-RO"/>
            </w:rPr>
            <w:t>Alimentarea cu apă se face din reţeaua existentă pe str. Luceafărului.</w:t>
          </w:r>
        </w:p>
        <w:p w:rsidR="00570ED9" w:rsidRPr="00905277" w:rsidRDefault="00570ED9" w:rsidP="007D2A0E">
          <w:pPr>
            <w:autoSpaceDE w:val="0"/>
            <w:autoSpaceDN w:val="0"/>
            <w:adjustRightInd w:val="0"/>
            <w:spacing w:after="0" w:line="240" w:lineRule="auto"/>
            <w:ind w:left="426"/>
            <w:jc w:val="both"/>
            <w:rPr>
              <w:rFonts w:ascii="Arial" w:hAnsi="Arial" w:cs="Arial"/>
              <w:color w:val="000000"/>
              <w:sz w:val="24"/>
              <w:szCs w:val="24"/>
              <w:lang w:val="ro-RO"/>
            </w:rPr>
          </w:pPr>
          <w:r w:rsidRPr="00905277">
            <w:rPr>
              <w:rFonts w:ascii="Arial" w:hAnsi="Arial" w:cs="Arial"/>
              <w:sz w:val="24"/>
              <w:szCs w:val="24"/>
            </w:rPr>
            <w:t xml:space="preserve"> </w:t>
          </w:r>
          <w:proofErr w:type="spellStart"/>
          <w:r w:rsidRPr="00905277">
            <w:rPr>
              <w:rFonts w:ascii="Arial" w:hAnsi="Arial" w:cs="Arial"/>
              <w:b/>
              <w:sz w:val="24"/>
              <w:szCs w:val="24"/>
            </w:rPr>
            <w:t>Retelele</w:t>
          </w:r>
          <w:proofErr w:type="spellEnd"/>
          <w:r w:rsidRPr="00905277">
            <w:rPr>
              <w:rFonts w:ascii="Arial" w:hAnsi="Arial" w:cs="Arial"/>
              <w:b/>
              <w:sz w:val="24"/>
              <w:szCs w:val="24"/>
            </w:rPr>
            <w:t xml:space="preserve"> de </w:t>
          </w:r>
          <w:proofErr w:type="spellStart"/>
          <w:r w:rsidRPr="00905277">
            <w:rPr>
              <w:rFonts w:ascii="Arial" w:hAnsi="Arial" w:cs="Arial"/>
              <w:b/>
              <w:sz w:val="24"/>
              <w:szCs w:val="24"/>
            </w:rPr>
            <w:t>canalizare</w:t>
          </w:r>
          <w:proofErr w:type="spellEnd"/>
          <w:r w:rsidRPr="00905277">
            <w:rPr>
              <w:rFonts w:ascii="Arial" w:hAnsi="Arial" w:cs="Arial"/>
              <w:b/>
              <w:sz w:val="24"/>
              <w:szCs w:val="24"/>
            </w:rPr>
            <w:t xml:space="preserve"> - </w:t>
          </w:r>
          <w:r w:rsidRPr="00905277">
            <w:rPr>
              <w:rFonts w:ascii="Arial" w:hAnsi="Arial" w:cs="Arial"/>
              <w:sz w:val="24"/>
              <w:szCs w:val="24"/>
              <w:lang w:val="ro-RO"/>
            </w:rPr>
            <w:t>Deversarea apelor uzate se face în reţeaua de canalizare metropolitană existentă pe strada Luceafărului.</w:t>
          </w:r>
        </w:p>
        <w:p w:rsidR="00570ED9" w:rsidRPr="00BF1A27" w:rsidRDefault="00570ED9" w:rsidP="007D2A0E">
          <w:pPr>
            <w:spacing w:after="0" w:line="240" w:lineRule="auto"/>
            <w:ind w:left="-993" w:right="-284"/>
            <w:rPr>
              <w:rFonts w:ascii="Arial" w:hAnsi="Arial" w:cs="Arial"/>
              <w:color w:val="FF0000"/>
              <w:sz w:val="24"/>
              <w:szCs w:val="24"/>
            </w:rPr>
          </w:pPr>
        </w:p>
        <w:p w:rsidR="00570ED9" w:rsidRPr="000B77AF" w:rsidRDefault="00570ED9" w:rsidP="007D2A0E">
          <w:pPr>
            <w:spacing w:after="0" w:line="240" w:lineRule="auto"/>
            <w:ind w:left="-993" w:right="-284"/>
            <w:rPr>
              <w:rFonts w:ascii="Arial" w:hAnsi="Arial" w:cs="Arial"/>
              <w:b/>
              <w:sz w:val="24"/>
              <w:szCs w:val="24"/>
            </w:rPr>
          </w:pPr>
          <w:r w:rsidRPr="000B77AF">
            <w:rPr>
              <w:rFonts w:ascii="Arial" w:hAnsi="Arial" w:cs="Arial"/>
              <w:b/>
              <w:sz w:val="24"/>
              <w:szCs w:val="24"/>
            </w:rPr>
            <w:t xml:space="preserve">                       </w:t>
          </w:r>
          <w:proofErr w:type="spellStart"/>
          <w:r w:rsidRPr="000B77AF">
            <w:rPr>
              <w:rFonts w:ascii="Arial" w:hAnsi="Arial" w:cs="Arial"/>
              <w:b/>
              <w:sz w:val="24"/>
              <w:szCs w:val="24"/>
            </w:rPr>
            <w:t>Energie</w:t>
          </w:r>
          <w:proofErr w:type="spellEnd"/>
          <w:r w:rsidRPr="000B77AF">
            <w:rPr>
              <w:rFonts w:ascii="Arial" w:hAnsi="Arial" w:cs="Arial"/>
              <w:b/>
              <w:sz w:val="24"/>
              <w:szCs w:val="24"/>
            </w:rPr>
            <w:t xml:space="preserve"> </w:t>
          </w:r>
          <w:proofErr w:type="spellStart"/>
          <w:r w:rsidRPr="000B77AF">
            <w:rPr>
              <w:rFonts w:ascii="Arial" w:hAnsi="Arial" w:cs="Arial"/>
              <w:b/>
              <w:sz w:val="24"/>
              <w:szCs w:val="24"/>
            </w:rPr>
            <w:t>electrică</w:t>
          </w:r>
          <w:proofErr w:type="spellEnd"/>
          <w:r w:rsidRPr="000B77AF">
            <w:rPr>
              <w:rFonts w:ascii="Arial" w:hAnsi="Arial" w:cs="Arial"/>
              <w:b/>
              <w:sz w:val="24"/>
              <w:szCs w:val="24"/>
            </w:rPr>
            <w:t xml:space="preserve"> </w:t>
          </w:r>
        </w:p>
        <w:p w:rsidR="00570ED9" w:rsidRPr="00905277" w:rsidRDefault="00570ED9" w:rsidP="007D2A0E">
          <w:pPr>
            <w:spacing w:line="240" w:lineRule="auto"/>
            <w:jc w:val="both"/>
            <w:rPr>
              <w:rFonts w:ascii="Arial" w:hAnsi="Arial" w:cs="Arial"/>
              <w:sz w:val="24"/>
              <w:szCs w:val="24"/>
              <w:lang w:val="ro-RO"/>
            </w:rPr>
          </w:pPr>
          <w:r w:rsidRPr="000B77AF">
            <w:rPr>
              <w:rFonts w:ascii="Arial" w:hAnsi="Arial" w:cs="Arial"/>
              <w:sz w:val="24"/>
              <w:szCs w:val="24"/>
            </w:rPr>
            <w:t xml:space="preserve"> </w:t>
          </w:r>
          <w:r w:rsidRPr="00905277">
            <w:rPr>
              <w:rFonts w:ascii="Arial" w:hAnsi="Arial" w:cs="Arial"/>
              <w:sz w:val="24"/>
              <w:szCs w:val="24"/>
              <w:lang w:val="ro-RO"/>
            </w:rPr>
            <w:t>Alimentarea cu energie electrică se face prin racordarea la reţeaua din zonă pe baza unei documentaţii proprii întocmite de deţinătorul reţelei.</w:t>
          </w:r>
        </w:p>
        <w:p w:rsidR="00570ED9" w:rsidRPr="00397334" w:rsidRDefault="00570ED9" w:rsidP="007D2A0E">
          <w:pPr>
            <w:spacing w:after="0" w:line="240" w:lineRule="auto"/>
            <w:ind w:left="-993" w:right="-284"/>
            <w:rPr>
              <w:rFonts w:ascii="Arial" w:hAnsi="Arial" w:cs="Arial"/>
              <w:b/>
              <w:sz w:val="24"/>
              <w:szCs w:val="24"/>
            </w:rPr>
          </w:pPr>
          <w:r w:rsidRPr="000B77AF">
            <w:rPr>
              <w:rFonts w:ascii="Arial" w:hAnsi="Arial" w:cs="Arial"/>
            </w:rPr>
            <w:tab/>
          </w:r>
          <w:r w:rsidRPr="000B77AF">
            <w:rPr>
              <w:rFonts w:ascii="Arial" w:hAnsi="Arial" w:cs="Arial"/>
              <w:b/>
            </w:rPr>
            <w:t xml:space="preserve">               </w:t>
          </w:r>
          <w:proofErr w:type="spellStart"/>
          <w:r w:rsidRPr="00397334">
            <w:rPr>
              <w:rFonts w:ascii="Arial" w:hAnsi="Arial" w:cs="Arial"/>
              <w:b/>
              <w:sz w:val="24"/>
              <w:szCs w:val="24"/>
            </w:rPr>
            <w:t>Alimentare</w:t>
          </w:r>
          <w:proofErr w:type="spellEnd"/>
          <w:r w:rsidRPr="00397334">
            <w:rPr>
              <w:rFonts w:ascii="Arial" w:hAnsi="Arial" w:cs="Arial"/>
              <w:b/>
              <w:sz w:val="24"/>
              <w:szCs w:val="24"/>
            </w:rPr>
            <w:t xml:space="preserve"> cu </w:t>
          </w:r>
          <w:proofErr w:type="spellStart"/>
          <w:r w:rsidRPr="00397334">
            <w:rPr>
              <w:rFonts w:ascii="Arial" w:hAnsi="Arial" w:cs="Arial"/>
              <w:b/>
              <w:sz w:val="24"/>
              <w:szCs w:val="24"/>
            </w:rPr>
            <w:t>căldură</w:t>
          </w:r>
          <w:proofErr w:type="spellEnd"/>
          <w:r w:rsidRPr="00397334">
            <w:rPr>
              <w:rFonts w:ascii="Arial" w:hAnsi="Arial" w:cs="Arial"/>
              <w:b/>
              <w:sz w:val="24"/>
              <w:szCs w:val="24"/>
            </w:rPr>
            <w:t xml:space="preserve"> </w:t>
          </w:r>
        </w:p>
        <w:p w:rsidR="00570ED9" w:rsidRPr="00905277" w:rsidRDefault="00570ED9" w:rsidP="007D2A0E">
          <w:pPr>
            <w:spacing w:line="240" w:lineRule="auto"/>
            <w:jc w:val="both"/>
            <w:rPr>
              <w:rFonts w:ascii="Arial" w:hAnsi="Arial" w:cs="Arial"/>
              <w:sz w:val="24"/>
              <w:szCs w:val="24"/>
              <w:lang w:val="ro-RO"/>
            </w:rPr>
          </w:pPr>
          <w:r w:rsidRPr="00905277">
            <w:rPr>
              <w:rFonts w:ascii="Arial" w:hAnsi="Arial" w:cs="Arial"/>
              <w:sz w:val="24"/>
              <w:szCs w:val="24"/>
              <w:lang w:val="ro-RO"/>
            </w:rPr>
            <w:t>Necesarul de căldură pentru încălzire şi apă caldă menajeră se asigură prin surse proprii în cadrul zonei de gospodărire a amplasamentului.</w:t>
          </w:r>
        </w:p>
        <w:p w:rsidR="00570ED9" w:rsidRPr="0046362C" w:rsidRDefault="00570ED9" w:rsidP="007D2A0E">
          <w:pPr>
            <w:pStyle w:val="BodyTextIndent3"/>
            <w:spacing w:line="240" w:lineRule="auto"/>
            <w:ind w:left="0"/>
            <w:rPr>
              <w:rFonts w:ascii="Arial" w:hAnsi="Arial" w:cs="Arial"/>
              <w:b/>
              <w:sz w:val="24"/>
              <w:szCs w:val="24"/>
            </w:rPr>
          </w:pPr>
          <w:proofErr w:type="spellStart"/>
          <w:r w:rsidRPr="0046362C">
            <w:rPr>
              <w:rFonts w:ascii="Arial" w:hAnsi="Arial" w:cs="Arial"/>
              <w:b/>
              <w:sz w:val="24"/>
              <w:szCs w:val="24"/>
            </w:rPr>
            <w:lastRenderedPageBreak/>
            <w:t>Circulația</w:t>
          </w:r>
          <w:proofErr w:type="spellEnd"/>
          <w:r w:rsidRPr="0046362C">
            <w:rPr>
              <w:rFonts w:ascii="Arial" w:hAnsi="Arial" w:cs="Arial"/>
              <w:b/>
              <w:sz w:val="24"/>
              <w:szCs w:val="24"/>
            </w:rPr>
            <w:t xml:space="preserve"> auto </w:t>
          </w:r>
          <w:proofErr w:type="spellStart"/>
          <w:r w:rsidRPr="0046362C">
            <w:rPr>
              <w:rFonts w:ascii="Arial" w:hAnsi="Arial" w:cs="Arial"/>
              <w:b/>
              <w:sz w:val="24"/>
              <w:szCs w:val="24"/>
            </w:rPr>
            <w:t>și</w:t>
          </w:r>
          <w:proofErr w:type="spellEnd"/>
          <w:r w:rsidRPr="0046362C">
            <w:rPr>
              <w:rFonts w:ascii="Arial" w:hAnsi="Arial" w:cs="Arial"/>
              <w:b/>
              <w:sz w:val="24"/>
              <w:szCs w:val="24"/>
            </w:rPr>
            <w:t xml:space="preserve"> </w:t>
          </w:r>
          <w:proofErr w:type="spellStart"/>
          <w:r w:rsidRPr="0046362C">
            <w:rPr>
              <w:rFonts w:ascii="Arial" w:hAnsi="Arial" w:cs="Arial"/>
              <w:b/>
              <w:sz w:val="24"/>
              <w:szCs w:val="24"/>
            </w:rPr>
            <w:t>pietonală</w:t>
          </w:r>
          <w:proofErr w:type="spellEnd"/>
        </w:p>
        <w:p w:rsidR="00570ED9" w:rsidRPr="0046362C" w:rsidRDefault="00570ED9" w:rsidP="007D2A0E">
          <w:pPr>
            <w:pStyle w:val="BodyTextIndent3"/>
            <w:spacing w:line="240" w:lineRule="auto"/>
            <w:ind w:left="0"/>
            <w:rPr>
              <w:rFonts w:ascii="Arial" w:hAnsi="Arial" w:cs="Arial"/>
              <w:sz w:val="24"/>
              <w:szCs w:val="24"/>
            </w:rPr>
          </w:pPr>
          <w:r w:rsidRPr="000B77AF">
            <w:rPr>
              <w:rFonts w:ascii="Arial" w:hAnsi="Arial" w:cs="Arial"/>
            </w:rPr>
            <w:t xml:space="preserve"> </w:t>
          </w:r>
          <w:proofErr w:type="spellStart"/>
          <w:r w:rsidRPr="0046362C">
            <w:rPr>
              <w:rFonts w:ascii="Arial" w:hAnsi="Arial" w:cs="Arial"/>
              <w:sz w:val="24"/>
              <w:szCs w:val="24"/>
            </w:rPr>
            <w:t>Datele</w:t>
          </w:r>
          <w:proofErr w:type="spellEnd"/>
          <w:r w:rsidRPr="0046362C">
            <w:rPr>
              <w:rFonts w:ascii="Arial" w:hAnsi="Arial" w:cs="Arial"/>
              <w:sz w:val="24"/>
              <w:szCs w:val="24"/>
            </w:rPr>
            <w:t xml:space="preserve"> </w:t>
          </w:r>
          <w:proofErr w:type="spellStart"/>
          <w:r w:rsidRPr="0046362C">
            <w:rPr>
              <w:rFonts w:ascii="Arial" w:hAnsi="Arial" w:cs="Arial"/>
              <w:sz w:val="24"/>
              <w:szCs w:val="24"/>
            </w:rPr>
            <w:t>privind</w:t>
          </w:r>
          <w:proofErr w:type="spellEnd"/>
          <w:r w:rsidRPr="0046362C">
            <w:rPr>
              <w:rFonts w:ascii="Arial" w:hAnsi="Arial" w:cs="Arial"/>
              <w:sz w:val="24"/>
              <w:szCs w:val="24"/>
            </w:rPr>
            <w:t xml:space="preserve"> </w:t>
          </w:r>
          <w:proofErr w:type="spellStart"/>
          <w:r w:rsidRPr="0046362C">
            <w:rPr>
              <w:rFonts w:ascii="Arial" w:hAnsi="Arial" w:cs="Arial"/>
              <w:sz w:val="24"/>
              <w:szCs w:val="24"/>
            </w:rPr>
            <w:t>traficul</w:t>
          </w:r>
          <w:proofErr w:type="spellEnd"/>
          <w:r w:rsidRPr="0046362C">
            <w:rPr>
              <w:rFonts w:ascii="Arial" w:hAnsi="Arial" w:cs="Arial"/>
              <w:sz w:val="24"/>
              <w:szCs w:val="24"/>
            </w:rPr>
            <w:t xml:space="preserve"> auto </w:t>
          </w:r>
          <w:proofErr w:type="spellStart"/>
          <w:r w:rsidRPr="0046362C">
            <w:rPr>
              <w:rFonts w:ascii="Arial" w:hAnsi="Arial" w:cs="Arial"/>
              <w:sz w:val="24"/>
              <w:szCs w:val="24"/>
            </w:rPr>
            <w:t>şi</w:t>
          </w:r>
          <w:proofErr w:type="spellEnd"/>
          <w:r w:rsidRPr="0046362C">
            <w:rPr>
              <w:rFonts w:ascii="Arial" w:hAnsi="Arial" w:cs="Arial"/>
              <w:sz w:val="24"/>
              <w:szCs w:val="24"/>
            </w:rPr>
            <w:t xml:space="preserve"> </w:t>
          </w:r>
          <w:proofErr w:type="spellStart"/>
          <w:r w:rsidRPr="0046362C">
            <w:rPr>
              <w:rFonts w:ascii="Arial" w:hAnsi="Arial" w:cs="Arial"/>
              <w:sz w:val="24"/>
              <w:szCs w:val="24"/>
            </w:rPr>
            <w:t>pietonal</w:t>
          </w:r>
          <w:proofErr w:type="spellEnd"/>
          <w:r w:rsidRPr="0046362C">
            <w:rPr>
              <w:rFonts w:ascii="Arial" w:hAnsi="Arial" w:cs="Arial"/>
              <w:sz w:val="24"/>
              <w:szCs w:val="24"/>
            </w:rPr>
            <w:t xml:space="preserve"> de </w:t>
          </w:r>
          <w:proofErr w:type="spellStart"/>
          <w:r w:rsidRPr="0046362C">
            <w:rPr>
              <w:rFonts w:ascii="Arial" w:hAnsi="Arial" w:cs="Arial"/>
              <w:sz w:val="24"/>
              <w:szCs w:val="24"/>
            </w:rPr>
            <w:t>perspectivă</w:t>
          </w:r>
          <w:proofErr w:type="spellEnd"/>
          <w:r w:rsidRPr="0046362C">
            <w:rPr>
              <w:rFonts w:ascii="Arial" w:hAnsi="Arial" w:cs="Arial"/>
              <w:sz w:val="24"/>
              <w:szCs w:val="24"/>
            </w:rPr>
            <w:t xml:space="preserve"> din </w:t>
          </w:r>
          <w:proofErr w:type="spellStart"/>
          <w:r w:rsidRPr="0046362C">
            <w:rPr>
              <w:rFonts w:ascii="Arial" w:hAnsi="Arial" w:cs="Arial"/>
              <w:sz w:val="24"/>
              <w:szCs w:val="24"/>
            </w:rPr>
            <w:t>Planul</w:t>
          </w:r>
          <w:proofErr w:type="spellEnd"/>
          <w:r w:rsidRPr="0046362C">
            <w:rPr>
              <w:rFonts w:ascii="Arial" w:hAnsi="Arial" w:cs="Arial"/>
              <w:sz w:val="24"/>
              <w:szCs w:val="24"/>
            </w:rPr>
            <w:t xml:space="preserve"> </w:t>
          </w:r>
          <w:proofErr w:type="spellStart"/>
          <w:r w:rsidRPr="0046362C">
            <w:rPr>
              <w:rFonts w:ascii="Arial" w:hAnsi="Arial" w:cs="Arial"/>
              <w:sz w:val="24"/>
              <w:szCs w:val="24"/>
            </w:rPr>
            <w:t>Urbanistic</w:t>
          </w:r>
          <w:proofErr w:type="spellEnd"/>
          <w:r w:rsidRPr="0046362C">
            <w:rPr>
              <w:rFonts w:ascii="Arial" w:hAnsi="Arial" w:cs="Arial"/>
              <w:sz w:val="24"/>
              <w:szCs w:val="24"/>
            </w:rPr>
            <w:t xml:space="preserve"> General </w:t>
          </w:r>
          <w:proofErr w:type="spellStart"/>
          <w:r w:rsidRPr="0046362C">
            <w:rPr>
              <w:rFonts w:ascii="Arial" w:hAnsi="Arial" w:cs="Arial"/>
              <w:sz w:val="24"/>
              <w:szCs w:val="24"/>
            </w:rPr>
            <w:t>identifică</w:t>
          </w:r>
          <w:proofErr w:type="spellEnd"/>
          <w:r w:rsidRPr="0046362C">
            <w:rPr>
              <w:rFonts w:ascii="Arial" w:hAnsi="Arial" w:cs="Arial"/>
              <w:sz w:val="24"/>
              <w:szCs w:val="24"/>
            </w:rPr>
            <w:t xml:space="preserve"> </w:t>
          </w:r>
          <w:proofErr w:type="spellStart"/>
          <w:r w:rsidRPr="0046362C">
            <w:rPr>
              <w:rFonts w:ascii="Arial" w:hAnsi="Arial" w:cs="Arial"/>
              <w:sz w:val="24"/>
              <w:szCs w:val="24"/>
            </w:rPr>
            <w:t>existenţa</w:t>
          </w:r>
          <w:proofErr w:type="spellEnd"/>
          <w:r w:rsidRPr="0046362C">
            <w:rPr>
              <w:rFonts w:ascii="Arial" w:hAnsi="Arial" w:cs="Arial"/>
              <w:sz w:val="24"/>
              <w:szCs w:val="24"/>
            </w:rPr>
            <w:t xml:space="preserve"> a </w:t>
          </w:r>
          <w:proofErr w:type="spellStart"/>
          <w:r w:rsidRPr="0046362C">
            <w:rPr>
              <w:rFonts w:ascii="Arial" w:hAnsi="Arial" w:cs="Arial"/>
              <w:sz w:val="24"/>
              <w:szCs w:val="24"/>
            </w:rPr>
            <w:t>două</w:t>
          </w:r>
          <w:proofErr w:type="spellEnd"/>
          <w:r w:rsidRPr="0046362C">
            <w:rPr>
              <w:rFonts w:ascii="Arial" w:hAnsi="Arial" w:cs="Arial"/>
              <w:sz w:val="24"/>
              <w:szCs w:val="24"/>
            </w:rPr>
            <w:t xml:space="preserve"> </w:t>
          </w:r>
          <w:proofErr w:type="spellStart"/>
          <w:r w:rsidRPr="0046362C">
            <w:rPr>
              <w:rFonts w:ascii="Arial" w:hAnsi="Arial" w:cs="Arial"/>
              <w:sz w:val="24"/>
              <w:szCs w:val="24"/>
            </w:rPr>
            <w:t>tipuri</w:t>
          </w:r>
          <w:proofErr w:type="spellEnd"/>
          <w:r w:rsidRPr="0046362C">
            <w:rPr>
              <w:rFonts w:ascii="Arial" w:hAnsi="Arial" w:cs="Arial"/>
              <w:sz w:val="24"/>
              <w:szCs w:val="24"/>
            </w:rPr>
            <w:t xml:space="preserve"> de </w:t>
          </w:r>
          <w:proofErr w:type="spellStart"/>
          <w:r w:rsidRPr="0046362C">
            <w:rPr>
              <w:rFonts w:ascii="Arial" w:hAnsi="Arial" w:cs="Arial"/>
              <w:sz w:val="24"/>
              <w:szCs w:val="24"/>
            </w:rPr>
            <w:t>circulaţii</w:t>
          </w:r>
          <w:proofErr w:type="spellEnd"/>
          <w:r w:rsidRPr="0046362C">
            <w:rPr>
              <w:rFonts w:ascii="Arial" w:hAnsi="Arial" w:cs="Arial"/>
              <w:sz w:val="24"/>
              <w:szCs w:val="24"/>
            </w:rPr>
            <w:t>.</w:t>
          </w:r>
        </w:p>
        <w:p w:rsidR="00570ED9" w:rsidRPr="0046362C" w:rsidRDefault="00570ED9" w:rsidP="007D2A0E">
          <w:pPr>
            <w:pStyle w:val="Heading3"/>
            <w:rPr>
              <w:rFonts w:ascii="Arial" w:hAnsi="Arial" w:cs="Arial"/>
              <w:b w:val="0"/>
              <w:color w:val="auto"/>
              <w:sz w:val="24"/>
              <w:szCs w:val="24"/>
            </w:rPr>
          </w:pPr>
          <w:bookmarkStart w:id="0" w:name="_Toc191386138"/>
          <w:r>
            <w:rPr>
              <w:rFonts w:ascii="Arial" w:hAnsi="Arial" w:cs="Arial"/>
              <w:b w:val="0"/>
              <w:color w:val="auto"/>
              <w:sz w:val="24"/>
              <w:szCs w:val="24"/>
            </w:rPr>
            <w:t xml:space="preserve">      </w:t>
          </w:r>
          <w:proofErr w:type="spellStart"/>
          <w:r w:rsidRPr="0046362C">
            <w:rPr>
              <w:rFonts w:ascii="Arial" w:hAnsi="Arial" w:cs="Arial"/>
              <w:b w:val="0"/>
              <w:color w:val="auto"/>
              <w:sz w:val="24"/>
              <w:szCs w:val="24"/>
            </w:rPr>
            <w:t>Circulaţie</w:t>
          </w:r>
          <w:proofErr w:type="spellEnd"/>
          <w:r w:rsidRPr="0046362C">
            <w:rPr>
              <w:rFonts w:ascii="Arial" w:hAnsi="Arial" w:cs="Arial"/>
              <w:b w:val="0"/>
              <w:color w:val="auto"/>
              <w:sz w:val="24"/>
              <w:szCs w:val="24"/>
            </w:rPr>
            <w:t xml:space="preserve"> </w:t>
          </w:r>
          <w:proofErr w:type="spellStart"/>
          <w:r w:rsidRPr="0046362C">
            <w:rPr>
              <w:rFonts w:ascii="Arial" w:hAnsi="Arial" w:cs="Arial"/>
              <w:b w:val="0"/>
              <w:color w:val="auto"/>
              <w:sz w:val="24"/>
              <w:szCs w:val="24"/>
            </w:rPr>
            <w:t>pietonală</w:t>
          </w:r>
          <w:bookmarkEnd w:id="0"/>
          <w:proofErr w:type="spellEnd"/>
          <w:r>
            <w:rPr>
              <w:rFonts w:ascii="Arial" w:hAnsi="Arial" w:cs="Arial"/>
              <w:b w:val="0"/>
              <w:color w:val="auto"/>
              <w:sz w:val="24"/>
              <w:szCs w:val="24"/>
            </w:rPr>
            <w:t xml:space="preserve"> </w:t>
          </w:r>
          <w:r w:rsidRPr="00397334">
            <w:rPr>
              <w:rFonts w:ascii="Arial" w:hAnsi="Arial" w:cs="Arial"/>
              <w:b w:val="0"/>
              <w:color w:val="auto"/>
              <w:sz w:val="24"/>
              <w:szCs w:val="24"/>
            </w:rPr>
            <w:t xml:space="preserve">- de </w:t>
          </w:r>
          <w:proofErr w:type="spellStart"/>
          <w:r w:rsidRPr="00397334">
            <w:rPr>
              <w:rFonts w:ascii="Arial" w:hAnsi="Arial" w:cs="Arial"/>
              <w:b w:val="0"/>
              <w:color w:val="auto"/>
              <w:sz w:val="24"/>
              <w:szCs w:val="24"/>
            </w:rPr>
            <w:t>tranzit</w:t>
          </w:r>
          <w:proofErr w:type="spellEnd"/>
          <w:r w:rsidRPr="00397334">
            <w:rPr>
              <w:rFonts w:ascii="Arial" w:hAnsi="Arial" w:cs="Arial"/>
              <w:b w:val="0"/>
              <w:color w:val="auto"/>
              <w:sz w:val="24"/>
              <w:szCs w:val="24"/>
            </w:rPr>
            <w:t xml:space="preserve"> </w:t>
          </w:r>
          <w:proofErr w:type="spellStart"/>
          <w:r w:rsidRPr="00397334">
            <w:rPr>
              <w:rFonts w:ascii="Arial" w:hAnsi="Arial" w:cs="Arial"/>
              <w:b w:val="0"/>
              <w:color w:val="auto"/>
              <w:sz w:val="24"/>
              <w:szCs w:val="24"/>
            </w:rPr>
            <w:t>şi</w:t>
          </w:r>
          <w:proofErr w:type="spellEnd"/>
          <w:r w:rsidRPr="00397334">
            <w:rPr>
              <w:rFonts w:ascii="Arial" w:hAnsi="Arial" w:cs="Arial"/>
              <w:b w:val="0"/>
              <w:color w:val="auto"/>
              <w:sz w:val="24"/>
              <w:szCs w:val="24"/>
            </w:rPr>
            <w:t xml:space="preserve"> de </w:t>
          </w:r>
          <w:proofErr w:type="spellStart"/>
          <w:r w:rsidRPr="00397334">
            <w:rPr>
              <w:rFonts w:ascii="Arial" w:hAnsi="Arial" w:cs="Arial"/>
              <w:b w:val="0"/>
              <w:color w:val="auto"/>
              <w:sz w:val="24"/>
              <w:szCs w:val="24"/>
            </w:rPr>
            <w:t>aşteptare</w:t>
          </w:r>
          <w:proofErr w:type="spellEnd"/>
        </w:p>
        <w:p w:rsidR="00570ED9" w:rsidRPr="00397334" w:rsidRDefault="00570ED9" w:rsidP="007D2A0E">
          <w:pPr>
            <w:pStyle w:val="BodyTextIndent3"/>
            <w:spacing w:after="0" w:line="240" w:lineRule="auto"/>
            <w:ind w:left="0"/>
            <w:jc w:val="both"/>
            <w:rPr>
              <w:rFonts w:ascii="Arial" w:hAnsi="Arial" w:cs="Arial"/>
              <w:sz w:val="24"/>
              <w:szCs w:val="24"/>
            </w:rPr>
          </w:pPr>
          <w:r>
            <w:rPr>
              <w:rFonts w:asciiTheme="majorHAnsi" w:hAnsiTheme="majorHAnsi"/>
              <w:sz w:val="24"/>
              <w:szCs w:val="24"/>
            </w:rPr>
            <w:t xml:space="preserve">                                               </w:t>
          </w:r>
          <w:r w:rsidRPr="00397334">
            <w:rPr>
              <w:rFonts w:ascii="Arial" w:hAnsi="Arial" w:cs="Arial"/>
              <w:sz w:val="24"/>
              <w:szCs w:val="24"/>
            </w:rPr>
            <w:t xml:space="preserve">- </w:t>
          </w:r>
          <w:proofErr w:type="spellStart"/>
          <w:proofErr w:type="gramStart"/>
          <w:r w:rsidRPr="00397334">
            <w:rPr>
              <w:rFonts w:ascii="Arial" w:hAnsi="Arial" w:cs="Arial"/>
              <w:sz w:val="24"/>
              <w:szCs w:val="24"/>
            </w:rPr>
            <w:t>circulaţie</w:t>
          </w:r>
          <w:proofErr w:type="spellEnd"/>
          <w:proofErr w:type="gramEnd"/>
          <w:r w:rsidRPr="00397334">
            <w:rPr>
              <w:rFonts w:ascii="Arial" w:hAnsi="Arial" w:cs="Arial"/>
              <w:sz w:val="24"/>
              <w:szCs w:val="24"/>
            </w:rPr>
            <w:t xml:space="preserve"> </w:t>
          </w:r>
          <w:proofErr w:type="spellStart"/>
          <w:r w:rsidRPr="00397334">
            <w:rPr>
              <w:rFonts w:ascii="Arial" w:hAnsi="Arial" w:cs="Arial"/>
              <w:sz w:val="24"/>
              <w:szCs w:val="24"/>
            </w:rPr>
            <w:t>pietonală</w:t>
          </w:r>
          <w:proofErr w:type="spellEnd"/>
          <w:r w:rsidRPr="00397334">
            <w:rPr>
              <w:rFonts w:ascii="Arial" w:hAnsi="Arial" w:cs="Arial"/>
              <w:sz w:val="24"/>
              <w:szCs w:val="24"/>
            </w:rPr>
            <w:t xml:space="preserve"> a </w:t>
          </w:r>
          <w:proofErr w:type="spellStart"/>
          <w:r w:rsidRPr="00397334">
            <w:rPr>
              <w:rFonts w:ascii="Arial" w:hAnsi="Arial" w:cs="Arial"/>
              <w:sz w:val="24"/>
              <w:szCs w:val="24"/>
            </w:rPr>
            <w:t>riveranilor</w:t>
          </w:r>
          <w:proofErr w:type="spellEnd"/>
        </w:p>
        <w:p w:rsidR="00570ED9" w:rsidRPr="00397334" w:rsidRDefault="00570ED9" w:rsidP="007D2A0E">
          <w:pPr>
            <w:pStyle w:val="Heading3"/>
            <w:spacing w:before="0"/>
            <w:rPr>
              <w:rFonts w:ascii="Arial" w:hAnsi="Arial" w:cs="Arial"/>
              <w:b w:val="0"/>
              <w:color w:val="auto"/>
              <w:sz w:val="24"/>
              <w:szCs w:val="24"/>
            </w:rPr>
          </w:pPr>
          <w:bookmarkStart w:id="1" w:name="_Toc191386139"/>
          <w:r>
            <w:rPr>
              <w:rFonts w:ascii="Arial" w:hAnsi="Arial" w:cs="Arial"/>
              <w:b w:val="0"/>
              <w:color w:val="auto"/>
              <w:sz w:val="24"/>
              <w:szCs w:val="24"/>
            </w:rPr>
            <w:t xml:space="preserve">      </w:t>
          </w:r>
          <w:proofErr w:type="spellStart"/>
          <w:r w:rsidRPr="00397334">
            <w:rPr>
              <w:rFonts w:ascii="Arial" w:hAnsi="Arial" w:cs="Arial"/>
              <w:b w:val="0"/>
              <w:color w:val="auto"/>
              <w:sz w:val="24"/>
              <w:szCs w:val="24"/>
            </w:rPr>
            <w:t>Circulaţie</w:t>
          </w:r>
          <w:proofErr w:type="spellEnd"/>
          <w:r w:rsidRPr="00397334">
            <w:rPr>
              <w:rFonts w:ascii="Arial" w:hAnsi="Arial" w:cs="Arial"/>
              <w:b w:val="0"/>
              <w:color w:val="auto"/>
              <w:sz w:val="24"/>
              <w:szCs w:val="24"/>
            </w:rPr>
            <w:t xml:space="preserve"> auto</w:t>
          </w:r>
          <w:bookmarkEnd w:id="1"/>
        </w:p>
        <w:p w:rsidR="00570ED9" w:rsidRPr="00397334" w:rsidRDefault="00570ED9" w:rsidP="00570ED9">
          <w:pPr>
            <w:pStyle w:val="BodyTextIndent3"/>
            <w:numPr>
              <w:ilvl w:val="0"/>
              <w:numId w:val="5"/>
            </w:numPr>
            <w:spacing w:after="0" w:line="240" w:lineRule="auto"/>
            <w:jc w:val="both"/>
            <w:rPr>
              <w:rFonts w:ascii="Arial" w:hAnsi="Arial" w:cs="Arial"/>
              <w:sz w:val="24"/>
              <w:szCs w:val="24"/>
            </w:rPr>
          </w:pPr>
          <w:r w:rsidRPr="00397334">
            <w:rPr>
              <w:rFonts w:ascii="Arial" w:hAnsi="Arial" w:cs="Arial"/>
              <w:sz w:val="24"/>
              <w:szCs w:val="24"/>
            </w:rPr>
            <w:t xml:space="preserve">se </w:t>
          </w:r>
          <w:proofErr w:type="spellStart"/>
          <w:r w:rsidRPr="00397334">
            <w:rPr>
              <w:rFonts w:ascii="Arial" w:hAnsi="Arial" w:cs="Arial"/>
              <w:sz w:val="24"/>
              <w:szCs w:val="24"/>
            </w:rPr>
            <w:t>desfăşoară</w:t>
          </w:r>
          <w:proofErr w:type="spellEnd"/>
          <w:r w:rsidRPr="00397334">
            <w:rPr>
              <w:rFonts w:ascii="Arial" w:hAnsi="Arial" w:cs="Arial"/>
              <w:sz w:val="24"/>
              <w:szCs w:val="24"/>
            </w:rPr>
            <w:t xml:space="preserve"> </w:t>
          </w:r>
          <w:proofErr w:type="spellStart"/>
          <w:r w:rsidRPr="00397334">
            <w:rPr>
              <w:rFonts w:ascii="Arial" w:hAnsi="Arial" w:cs="Arial"/>
              <w:sz w:val="24"/>
              <w:szCs w:val="24"/>
            </w:rPr>
            <w:t>exclusiv</w:t>
          </w:r>
          <w:proofErr w:type="spellEnd"/>
          <w:r w:rsidRPr="00397334">
            <w:rPr>
              <w:rFonts w:ascii="Arial" w:hAnsi="Arial" w:cs="Arial"/>
              <w:sz w:val="24"/>
              <w:szCs w:val="24"/>
            </w:rPr>
            <w:t xml:space="preserve"> </w:t>
          </w:r>
          <w:proofErr w:type="spellStart"/>
          <w:r w:rsidRPr="00397334">
            <w:rPr>
              <w:rFonts w:ascii="Arial" w:hAnsi="Arial" w:cs="Arial"/>
              <w:sz w:val="24"/>
              <w:szCs w:val="24"/>
            </w:rPr>
            <w:t>pe</w:t>
          </w:r>
          <w:proofErr w:type="spellEnd"/>
          <w:r w:rsidRPr="00397334">
            <w:rPr>
              <w:rFonts w:ascii="Arial" w:hAnsi="Arial" w:cs="Arial"/>
              <w:sz w:val="24"/>
              <w:szCs w:val="24"/>
            </w:rPr>
            <w:t xml:space="preserve"> </w:t>
          </w:r>
          <w:proofErr w:type="spellStart"/>
          <w:r w:rsidRPr="00397334">
            <w:rPr>
              <w:rFonts w:ascii="Arial" w:hAnsi="Arial" w:cs="Arial"/>
              <w:sz w:val="24"/>
              <w:szCs w:val="24"/>
            </w:rPr>
            <w:t>strada</w:t>
          </w:r>
          <w:proofErr w:type="spellEnd"/>
          <w:r w:rsidRPr="00397334">
            <w:rPr>
              <w:rFonts w:ascii="Arial" w:hAnsi="Arial" w:cs="Arial"/>
              <w:sz w:val="24"/>
              <w:szCs w:val="24"/>
            </w:rPr>
            <w:t xml:space="preserve"> </w:t>
          </w:r>
          <w:proofErr w:type="spellStart"/>
          <w:r w:rsidRPr="00397334">
            <w:rPr>
              <w:rFonts w:ascii="Arial" w:hAnsi="Arial" w:cs="Arial"/>
              <w:sz w:val="24"/>
              <w:szCs w:val="24"/>
            </w:rPr>
            <w:t>Dornelor</w:t>
          </w:r>
          <w:proofErr w:type="spellEnd"/>
        </w:p>
        <w:p w:rsidR="00570ED9" w:rsidRPr="00397334" w:rsidRDefault="00570ED9" w:rsidP="00570ED9">
          <w:pPr>
            <w:pStyle w:val="BodyTextIndent3"/>
            <w:numPr>
              <w:ilvl w:val="0"/>
              <w:numId w:val="5"/>
            </w:numPr>
            <w:spacing w:after="0" w:line="240" w:lineRule="auto"/>
            <w:jc w:val="both"/>
            <w:rPr>
              <w:rFonts w:ascii="Arial" w:hAnsi="Arial" w:cs="Arial"/>
              <w:sz w:val="24"/>
              <w:szCs w:val="24"/>
            </w:rPr>
          </w:pPr>
          <w:r w:rsidRPr="00397334">
            <w:rPr>
              <w:rFonts w:ascii="Arial" w:hAnsi="Arial" w:cs="Arial"/>
              <w:sz w:val="24"/>
              <w:szCs w:val="24"/>
            </w:rPr>
            <w:t xml:space="preserve">auto </w:t>
          </w:r>
          <w:proofErr w:type="spellStart"/>
          <w:r w:rsidRPr="00397334">
            <w:rPr>
              <w:rFonts w:ascii="Arial" w:hAnsi="Arial" w:cs="Arial"/>
              <w:sz w:val="24"/>
              <w:szCs w:val="24"/>
            </w:rPr>
            <w:t>generată</w:t>
          </w:r>
          <w:proofErr w:type="spellEnd"/>
          <w:r w:rsidRPr="00397334">
            <w:rPr>
              <w:rFonts w:ascii="Arial" w:hAnsi="Arial" w:cs="Arial"/>
              <w:sz w:val="24"/>
              <w:szCs w:val="24"/>
            </w:rPr>
            <w:t xml:space="preserve"> de </w:t>
          </w:r>
          <w:proofErr w:type="spellStart"/>
          <w:r w:rsidRPr="00397334">
            <w:rPr>
              <w:rFonts w:ascii="Arial" w:hAnsi="Arial" w:cs="Arial"/>
              <w:sz w:val="24"/>
              <w:szCs w:val="24"/>
            </w:rPr>
            <w:t>funcţiunile</w:t>
          </w:r>
          <w:proofErr w:type="spellEnd"/>
          <w:r w:rsidRPr="00397334">
            <w:rPr>
              <w:rFonts w:ascii="Arial" w:hAnsi="Arial" w:cs="Arial"/>
              <w:sz w:val="24"/>
              <w:szCs w:val="24"/>
            </w:rPr>
            <w:t xml:space="preserve"> din </w:t>
          </w:r>
          <w:proofErr w:type="spellStart"/>
          <w:r w:rsidRPr="00397334">
            <w:rPr>
              <w:rFonts w:ascii="Arial" w:hAnsi="Arial" w:cs="Arial"/>
              <w:sz w:val="24"/>
              <w:szCs w:val="24"/>
            </w:rPr>
            <w:t>zonă</w:t>
          </w:r>
          <w:proofErr w:type="spellEnd"/>
          <w:r w:rsidRPr="00397334">
            <w:rPr>
              <w:rFonts w:ascii="Arial" w:hAnsi="Arial" w:cs="Arial"/>
              <w:sz w:val="24"/>
              <w:szCs w:val="24"/>
            </w:rPr>
            <w:t xml:space="preserve"> </w:t>
          </w:r>
          <w:proofErr w:type="spellStart"/>
          <w:r w:rsidRPr="00397334">
            <w:rPr>
              <w:rFonts w:ascii="Arial" w:hAnsi="Arial" w:cs="Arial"/>
              <w:sz w:val="24"/>
              <w:szCs w:val="24"/>
            </w:rPr>
            <w:t>pe</w:t>
          </w:r>
          <w:proofErr w:type="spellEnd"/>
          <w:r w:rsidRPr="00397334">
            <w:rPr>
              <w:rFonts w:ascii="Arial" w:hAnsi="Arial" w:cs="Arial"/>
              <w:sz w:val="24"/>
              <w:szCs w:val="24"/>
            </w:rPr>
            <w:t xml:space="preserve"> </w:t>
          </w:r>
          <w:proofErr w:type="spellStart"/>
          <w:r w:rsidRPr="00397334">
            <w:rPr>
              <w:rFonts w:ascii="Arial" w:hAnsi="Arial" w:cs="Arial"/>
              <w:sz w:val="24"/>
              <w:szCs w:val="24"/>
            </w:rPr>
            <w:t>strada</w:t>
          </w:r>
          <w:proofErr w:type="spellEnd"/>
          <w:r w:rsidRPr="00397334">
            <w:rPr>
              <w:rFonts w:ascii="Arial" w:hAnsi="Arial" w:cs="Arial"/>
              <w:sz w:val="24"/>
              <w:szCs w:val="24"/>
            </w:rPr>
            <w:t xml:space="preserve"> </w:t>
          </w:r>
          <w:proofErr w:type="spellStart"/>
          <w:r w:rsidRPr="00397334">
            <w:rPr>
              <w:rFonts w:ascii="Arial" w:hAnsi="Arial" w:cs="Arial"/>
              <w:sz w:val="24"/>
              <w:szCs w:val="24"/>
            </w:rPr>
            <w:t>Dornelor</w:t>
          </w:r>
          <w:proofErr w:type="spellEnd"/>
        </w:p>
        <w:p w:rsidR="00570ED9" w:rsidRPr="00BF1A27" w:rsidRDefault="00570ED9" w:rsidP="007D2A0E">
          <w:pPr>
            <w:spacing w:after="0" w:line="240" w:lineRule="auto"/>
            <w:ind w:left="-993" w:right="-284"/>
            <w:rPr>
              <w:rFonts w:ascii="Arial" w:hAnsi="Arial" w:cs="Arial"/>
              <w:color w:val="FF0000"/>
            </w:rPr>
          </w:pPr>
        </w:p>
        <w:p w:rsidR="00570ED9" w:rsidRPr="00D3221B" w:rsidRDefault="00570ED9" w:rsidP="007D2A0E">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d) problemele de mediu relevante pentru plan sau program;</w:t>
          </w:r>
        </w:p>
        <w:p w:rsidR="00570ED9" w:rsidRPr="00D3221B" w:rsidRDefault="00570ED9" w:rsidP="007D2A0E">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570ED9" w:rsidRPr="00D3221B" w:rsidRDefault="00570ED9" w:rsidP="007D2A0E">
          <w:pPr>
            <w:autoSpaceDE w:val="0"/>
            <w:autoSpaceDN w:val="0"/>
            <w:adjustRightInd w:val="0"/>
            <w:spacing w:after="0" w:line="240" w:lineRule="auto"/>
            <w:ind w:left="795"/>
            <w:jc w:val="both"/>
            <w:rPr>
              <w:rFonts w:ascii="Arial" w:hAnsi="Arial" w:cs="Arial"/>
              <w:color w:val="000000"/>
              <w:sz w:val="24"/>
              <w:szCs w:val="24"/>
              <w:lang w:val="ro-RO"/>
            </w:rPr>
          </w:pPr>
        </w:p>
        <w:p w:rsidR="00570ED9" w:rsidRPr="00D3221B" w:rsidRDefault="00570ED9" w:rsidP="007D2A0E">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570ED9" w:rsidRPr="00D3221B" w:rsidRDefault="00570ED9" w:rsidP="007D2A0E">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570ED9" w:rsidRPr="00D3221B" w:rsidRDefault="00570ED9" w:rsidP="007D2A0E">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570ED9" w:rsidRPr="00D3221B" w:rsidRDefault="00570ED9" w:rsidP="007D2A0E">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570ED9" w:rsidRPr="00D3221B" w:rsidRDefault="00570ED9" w:rsidP="007D2A0E">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570ED9" w:rsidRPr="00D3221B" w:rsidRDefault="00570ED9" w:rsidP="007D2A0E">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570ED9" w:rsidRPr="00D3221B" w:rsidRDefault="00570ED9" w:rsidP="007D2A0E">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570ED9" w:rsidRPr="00D3221B" w:rsidRDefault="00570ED9" w:rsidP="007D2A0E">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570ED9" w:rsidRPr="00D3221B" w:rsidRDefault="00570ED9" w:rsidP="007D2A0E">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570ED9" w:rsidRPr="00D3221B" w:rsidRDefault="00570ED9" w:rsidP="007D2A0E">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570ED9" w:rsidRPr="00D3221B" w:rsidRDefault="00570ED9" w:rsidP="007D2A0E">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570ED9" w:rsidRPr="00D3221B" w:rsidRDefault="00570ED9" w:rsidP="007D2A0E">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570ED9" w:rsidRDefault="00570ED9" w:rsidP="007D2A0E">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570ED9" w:rsidRPr="00D3221B" w:rsidRDefault="00570ED9" w:rsidP="007D2A0E">
          <w:pPr>
            <w:autoSpaceDE w:val="0"/>
            <w:autoSpaceDN w:val="0"/>
            <w:adjustRightInd w:val="0"/>
            <w:spacing w:after="0" w:line="240" w:lineRule="auto"/>
            <w:jc w:val="both"/>
            <w:rPr>
              <w:rFonts w:ascii="Arial" w:eastAsia="Times New Roman" w:hAnsi="Arial" w:cs="Arial"/>
              <w:b/>
              <w:color w:val="000000"/>
              <w:sz w:val="24"/>
              <w:szCs w:val="24"/>
              <w:lang w:val="ro-RO"/>
            </w:rPr>
          </w:pPr>
        </w:p>
        <w:p w:rsidR="00570ED9" w:rsidRPr="000B77AF" w:rsidRDefault="00570ED9" w:rsidP="007D2A0E">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570ED9" w:rsidRPr="00D3221B" w:rsidRDefault="00570ED9" w:rsidP="00570ED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570ED9" w:rsidRPr="00D3221B" w:rsidRDefault="00570ED9" w:rsidP="007D2A0E">
          <w:pPr>
            <w:autoSpaceDE w:val="0"/>
            <w:autoSpaceDN w:val="0"/>
            <w:adjustRightInd w:val="0"/>
            <w:spacing w:after="0" w:line="240" w:lineRule="auto"/>
            <w:jc w:val="both"/>
            <w:rPr>
              <w:rFonts w:ascii="Arial" w:hAnsi="Arial" w:cs="Arial"/>
              <w:color w:val="000000"/>
              <w:sz w:val="24"/>
              <w:szCs w:val="24"/>
              <w:highlight w:val="yellow"/>
              <w:lang w:val="ro-RO"/>
            </w:rPr>
          </w:pPr>
        </w:p>
        <w:p w:rsidR="00570ED9" w:rsidRDefault="00570ED9" w:rsidP="007D2A0E">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570ED9" w:rsidRDefault="00570ED9" w:rsidP="007D2A0E">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,,Obiectiv",  a anunțurilor publice privind prima versiune a proiectului în zilelel de </w:t>
          </w:r>
          <w:r w:rsidRPr="006B3C6A">
            <w:rPr>
              <w:rFonts w:ascii="Arial" w:hAnsi="Arial" w:cs="Arial"/>
              <w:sz w:val="24"/>
              <w:szCs w:val="24"/>
              <w:lang w:val="ro-RO"/>
            </w:rPr>
            <w:t>18.07.</w:t>
          </w:r>
          <w:r>
            <w:rPr>
              <w:rFonts w:ascii="Arial" w:hAnsi="Arial" w:cs="Arial"/>
              <w:color w:val="000000"/>
              <w:sz w:val="24"/>
              <w:szCs w:val="24"/>
              <w:lang w:val="ro-RO"/>
            </w:rPr>
            <w:t xml:space="preserve">2017 și </w:t>
          </w:r>
          <w:r w:rsidRPr="006B3C6A">
            <w:rPr>
              <w:rFonts w:ascii="Arial" w:hAnsi="Arial" w:cs="Arial"/>
              <w:sz w:val="24"/>
              <w:szCs w:val="24"/>
              <w:lang w:val="ro-RO"/>
            </w:rPr>
            <w:t>22.07.</w:t>
          </w:r>
          <w:r>
            <w:rPr>
              <w:rFonts w:ascii="Arial" w:hAnsi="Arial" w:cs="Arial"/>
              <w:color w:val="000000"/>
              <w:sz w:val="24"/>
              <w:szCs w:val="24"/>
              <w:lang w:val="ro-RO"/>
            </w:rPr>
            <w:t>2017, până la luarea deciziei de încadrare  nu au fost semnalate observații din partea publicului.</w:t>
          </w:r>
        </w:p>
        <w:p w:rsidR="00570ED9" w:rsidRPr="00D3221B" w:rsidRDefault="00570ED9" w:rsidP="007D2A0E">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sidRPr="00BF1A27">
            <w:rPr>
              <w:rFonts w:ascii="Arial" w:hAnsi="Arial" w:cs="Arial"/>
              <w:color w:val="FF0000"/>
              <w:sz w:val="24"/>
              <w:szCs w:val="24"/>
              <w:lang w:val="ro-RO"/>
            </w:rPr>
            <w:t>20.0</w:t>
          </w:r>
          <w:r>
            <w:rPr>
              <w:rFonts w:ascii="Arial" w:hAnsi="Arial" w:cs="Arial"/>
              <w:color w:val="FF0000"/>
              <w:sz w:val="24"/>
              <w:szCs w:val="24"/>
              <w:lang w:val="ro-RO"/>
            </w:rPr>
            <w:t>8</w:t>
          </w:r>
          <w:r>
            <w:rPr>
              <w:rFonts w:ascii="Arial" w:hAnsi="Arial" w:cs="Arial"/>
              <w:color w:val="000000"/>
              <w:sz w:val="24"/>
              <w:szCs w:val="24"/>
              <w:lang w:val="ro-RO"/>
            </w:rPr>
            <w:t>.2017, în ziarul,,Obiectiv”,  a anunțului deciziei de încadrare nu au fost semnalate observații din partea publicului.</w:t>
          </w:r>
        </w:p>
      </w:sdtContent>
    </w:sdt>
    <w:p w:rsidR="00570ED9" w:rsidRDefault="00570ED9" w:rsidP="007D2A0E">
      <w:pPr>
        <w:autoSpaceDE w:val="0"/>
        <w:autoSpaceDN w:val="0"/>
        <w:adjustRightInd w:val="0"/>
        <w:spacing w:after="0" w:line="240" w:lineRule="auto"/>
        <w:jc w:val="both"/>
        <w:rPr>
          <w:rFonts w:ascii="Arial" w:hAnsi="Arial" w:cs="Arial"/>
          <w:color w:val="000000"/>
          <w:sz w:val="24"/>
          <w:szCs w:val="24"/>
          <w:lang w:val="ro-RO"/>
        </w:rPr>
      </w:pPr>
    </w:p>
    <w:p w:rsidR="00570ED9" w:rsidRPr="00D3221B" w:rsidRDefault="00570ED9" w:rsidP="007D2A0E">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CE747C549D9B462FB49EC594A83F3391"/>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570ED9" w:rsidRPr="00447422" w:rsidRDefault="00570ED9" w:rsidP="007D2A0E">
      <w:pPr>
        <w:autoSpaceDE w:val="0"/>
        <w:autoSpaceDN w:val="0"/>
        <w:adjustRightInd w:val="0"/>
        <w:spacing w:after="0" w:line="240" w:lineRule="auto"/>
        <w:jc w:val="both"/>
        <w:rPr>
          <w:rFonts w:ascii="Arial" w:hAnsi="Arial" w:cs="Arial"/>
          <w:sz w:val="24"/>
          <w:szCs w:val="24"/>
        </w:rPr>
      </w:pPr>
    </w:p>
    <w:p w:rsidR="00570ED9" w:rsidRDefault="00570ED9" w:rsidP="007D2A0E">
      <w:pPr>
        <w:spacing w:after="0" w:line="360" w:lineRule="auto"/>
        <w:ind w:left="2880" w:firstLine="720"/>
        <w:rPr>
          <w:rFonts w:ascii="Arial" w:hAnsi="Arial" w:cs="Arial"/>
          <w:b/>
          <w:bCs/>
          <w:sz w:val="24"/>
          <w:szCs w:val="24"/>
          <w:lang w:val="ro-RO"/>
        </w:rPr>
      </w:pPr>
    </w:p>
    <w:p w:rsidR="00570ED9" w:rsidRDefault="00570ED9" w:rsidP="007D2A0E">
      <w:pPr>
        <w:spacing w:after="0" w:line="360" w:lineRule="auto"/>
        <w:ind w:left="2880" w:firstLine="720"/>
        <w:rPr>
          <w:rFonts w:ascii="Arial" w:hAnsi="Arial" w:cs="Arial"/>
          <w:b/>
          <w:bCs/>
          <w:sz w:val="24"/>
          <w:szCs w:val="24"/>
          <w:lang w:val="ro-RO"/>
        </w:rPr>
      </w:pPr>
    </w:p>
    <w:p w:rsidR="00570ED9" w:rsidRDefault="00570ED9" w:rsidP="007D2A0E">
      <w:pPr>
        <w:spacing w:after="0" w:line="360" w:lineRule="auto"/>
        <w:ind w:left="2880" w:firstLine="720"/>
        <w:rPr>
          <w:rFonts w:ascii="Arial" w:hAnsi="Arial" w:cs="Arial"/>
          <w:b/>
          <w:bCs/>
          <w:sz w:val="24"/>
          <w:szCs w:val="24"/>
          <w:lang w:val="ro-RO"/>
        </w:rPr>
      </w:pPr>
    </w:p>
    <w:p w:rsidR="00570ED9" w:rsidRDefault="00570ED9" w:rsidP="007D2A0E">
      <w:pPr>
        <w:spacing w:after="0" w:line="360" w:lineRule="auto"/>
        <w:ind w:left="2880" w:firstLine="720"/>
        <w:rPr>
          <w:rFonts w:ascii="Arial" w:hAnsi="Arial" w:cs="Arial"/>
          <w:b/>
          <w:bCs/>
          <w:sz w:val="24"/>
          <w:szCs w:val="24"/>
          <w:lang w:val="ro-RO"/>
        </w:rPr>
      </w:pPr>
    </w:p>
    <w:p w:rsidR="00570ED9" w:rsidRDefault="00570ED9" w:rsidP="007D2A0E">
      <w:pPr>
        <w:spacing w:after="0" w:line="360" w:lineRule="auto"/>
        <w:ind w:left="2880" w:firstLine="720"/>
        <w:rPr>
          <w:rFonts w:ascii="Arial" w:hAnsi="Arial" w:cs="Arial"/>
          <w:b/>
          <w:bCs/>
          <w:sz w:val="24"/>
          <w:szCs w:val="24"/>
          <w:lang w:val="ro-RO"/>
        </w:rPr>
      </w:pPr>
    </w:p>
    <w:p w:rsidR="00570ED9" w:rsidRDefault="00570ED9" w:rsidP="007D2A0E">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570ED9" w:rsidRDefault="00570ED9" w:rsidP="007D2A0E">
      <w:pPr>
        <w:spacing w:after="0" w:line="360" w:lineRule="auto"/>
        <w:ind w:left="2880" w:firstLine="720"/>
        <w:rPr>
          <w:rFonts w:ascii="Arial" w:hAnsi="Arial" w:cs="Arial"/>
          <w:b/>
          <w:bCs/>
          <w:sz w:val="24"/>
          <w:szCs w:val="24"/>
          <w:lang w:val="ro-RO"/>
        </w:rPr>
      </w:pPr>
    </w:p>
    <w:p w:rsidR="00570ED9" w:rsidRPr="00CA4590" w:rsidRDefault="00570ED9" w:rsidP="007D2A0E">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570ED9" w:rsidRDefault="00570ED9" w:rsidP="007D2A0E">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Ing.Vasile Oșean </w:t>
      </w:r>
    </w:p>
    <w:p w:rsidR="00570ED9" w:rsidRDefault="00570ED9" w:rsidP="007D2A0E">
      <w:pPr>
        <w:spacing w:after="0" w:line="360" w:lineRule="auto"/>
        <w:jc w:val="both"/>
        <w:rPr>
          <w:rFonts w:ascii="Arial" w:hAnsi="Arial" w:cs="Arial"/>
          <w:b/>
          <w:bCs/>
          <w:sz w:val="24"/>
          <w:szCs w:val="24"/>
          <w:lang w:val="ro-RO"/>
        </w:rPr>
      </w:pPr>
    </w:p>
    <w:p w:rsidR="00570ED9" w:rsidRDefault="00570ED9" w:rsidP="007D2A0E">
      <w:pPr>
        <w:spacing w:after="0" w:line="360" w:lineRule="auto"/>
        <w:jc w:val="both"/>
        <w:rPr>
          <w:rFonts w:ascii="Arial" w:hAnsi="Arial" w:cs="Arial"/>
          <w:b/>
          <w:bCs/>
          <w:sz w:val="24"/>
          <w:szCs w:val="24"/>
          <w:lang w:val="ro-RO"/>
        </w:rPr>
      </w:pPr>
    </w:p>
    <w:p w:rsidR="00570ED9" w:rsidRDefault="00570ED9" w:rsidP="007D2A0E">
      <w:pPr>
        <w:spacing w:after="0" w:line="360" w:lineRule="auto"/>
        <w:jc w:val="both"/>
        <w:rPr>
          <w:rFonts w:ascii="Arial" w:hAnsi="Arial" w:cs="Arial"/>
          <w:b/>
          <w:bCs/>
          <w:sz w:val="24"/>
          <w:szCs w:val="24"/>
          <w:lang w:val="ro-RO"/>
        </w:rPr>
      </w:pPr>
    </w:p>
    <w:p w:rsidR="00570ED9" w:rsidRDefault="00570ED9" w:rsidP="007D2A0E">
      <w:pPr>
        <w:spacing w:after="0" w:line="360" w:lineRule="auto"/>
        <w:jc w:val="both"/>
        <w:rPr>
          <w:rFonts w:ascii="Arial" w:hAnsi="Arial" w:cs="Arial"/>
          <w:b/>
          <w:bCs/>
          <w:sz w:val="24"/>
          <w:szCs w:val="24"/>
          <w:lang w:val="ro-RO"/>
        </w:rPr>
      </w:pPr>
      <w:r>
        <w:rPr>
          <w:rFonts w:ascii="Arial" w:hAnsi="Arial" w:cs="Arial"/>
          <w:b/>
          <w:bCs/>
          <w:sz w:val="24"/>
          <w:szCs w:val="24"/>
          <w:lang w:val="ro-RO"/>
        </w:rPr>
        <w:t>Șef Serviciu</w:t>
      </w:r>
    </w:p>
    <w:p w:rsidR="00570ED9" w:rsidRDefault="00570ED9" w:rsidP="007D2A0E">
      <w:pPr>
        <w:spacing w:after="0" w:line="360" w:lineRule="auto"/>
        <w:jc w:val="both"/>
        <w:rPr>
          <w:rFonts w:ascii="Arial" w:hAnsi="Arial" w:cs="Arial"/>
          <w:b/>
          <w:bCs/>
          <w:sz w:val="24"/>
          <w:szCs w:val="24"/>
          <w:lang w:val="ro-RO"/>
        </w:rPr>
      </w:pPr>
      <w:r>
        <w:rPr>
          <w:rFonts w:ascii="Arial" w:hAnsi="Arial" w:cs="Arial"/>
          <w:b/>
          <w:bCs/>
          <w:sz w:val="24"/>
          <w:szCs w:val="24"/>
          <w:lang w:val="ro-RO"/>
        </w:rPr>
        <w:t>Ing.Constantin Burciu                                                               Întocmit,</w:t>
      </w:r>
    </w:p>
    <w:p w:rsidR="00570ED9" w:rsidRDefault="00570ED9" w:rsidP="007D2A0E">
      <w:pPr>
        <w:spacing w:after="0" w:line="360" w:lineRule="auto"/>
        <w:jc w:val="both"/>
        <w:rPr>
          <w:rFonts w:ascii="Times New Roman" w:hAnsi="Times New Roman"/>
          <w:b/>
          <w:sz w:val="28"/>
          <w:szCs w:val="28"/>
          <w:lang w:val="ro-RO"/>
        </w:rPr>
      </w:pPr>
      <w:r>
        <w:rPr>
          <w:rFonts w:ascii="Arial" w:hAnsi="Arial" w:cs="Arial"/>
          <w:b/>
          <w:bCs/>
          <w:sz w:val="24"/>
          <w:szCs w:val="24"/>
          <w:lang w:val="ro-RO"/>
        </w:rPr>
        <w:t xml:space="preserve">     </w:t>
      </w:r>
    </w:p>
    <w:p w:rsidR="00570ED9" w:rsidRDefault="00570ED9" w:rsidP="007D2A0E">
      <w:pPr>
        <w:spacing w:before="120" w:line="60" w:lineRule="atLeast"/>
        <w:jc w:val="center"/>
        <w:outlineLvl w:val="0"/>
        <w:rPr>
          <w:rFonts w:ascii="Times New Roman" w:hAnsi="Times New Roman"/>
          <w:b/>
          <w:sz w:val="28"/>
          <w:szCs w:val="28"/>
          <w:lang w:val="ro-RO"/>
        </w:rPr>
      </w:pPr>
    </w:p>
    <w:p w:rsidR="00570ED9" w:rsidRDefault="00570ED9" w:rsidP="007D2A0E">
      <w:pPr>
        <w:spacing w:before="120" w:line="60" w:lineRule="atLeast"/>
        <w:jc w:val="center"/>
        <w:outlineLvl w:val="0"/>
        <w:rPr>
          <w:rFonts w:ascii="Times New Roman" w:hAnsi="Times New Roman"/>
          <w:b/>
          <w:sz w:val="28"/>
          <w:szCs w:val="28"/>
          <w:lang w:val="ro-RO"/>
        </w:rPr>
      </w:pPr>
    </w:p>
    <w:p w:rsidR="00570ED9" w:rsidRPr="00256E13" w:rsidRDefault="00570ED9" w:rsidP="007D2A0E">
      <w:pPr>
        <w:spacing w:before="120" w:line="60" w:lineRule="atLeast"/>
        <w:jc w:val="center"/>
        <w:outlineLvl w:val="0"/>
        <w:rPr>
          <w:rFonts w:ascii="Times New Roman" w:hAnsi="Times New Roman"/>
          <w:b/>
          <w:sz w:val="28"/>
          <w:szCs w:val="28"/>
          <w:lang w:val="ro-RO"/>
        </w:rPr>
      </w:pP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364339"/>
    <w:multiLevelType w:val="hybridMultilevel"/>
    <w:tmpl w:val="F90619C4"/>
    <w:lvl w:ilvl="0" w:tplc="08085BB8">
      <w:start w:val="3"/>
      <w:numFmt w:val="bullet"/>
      <w:lvlText w:val="-"/>
      <w:lvlJc w:val="left"/>
      <w:pPr>
        <w:ind w:left="2271" w:hanging="360"/>
      </w:pPr>
      <w:rPr>
        <w:rFonts w:ascii="Arial" w:eastAsia="Calibri" w:hAnsi="Arial" w:cs="Arial" w:hint="default"/>
      </w:rPr>
    </w:lvl>
    <w:lvl w:ilvl="1" w:tplc="04180003" w:tentative="1">
      <w:start w:val="1"/>
      <w:numFmt w:val="bullet"/>
      <w:lvlText w:val="o"/>
      <w:lvlJc w:val="left"/>
      <w:pPr>
        <w:ind w:left="2991" w:hanging="360"/>
      </w:pPr>
      <w:rPr>
        <w:rFonts w:ascii="Courier New" w:hAnsi="Courier New" w:cs="Courier New" w:hint="default"/>
      </w:rPr>
    </w:lvl>
    <w:lvl w:ilvl="2" w:tplc="04180005" w:tentative="1">
      <w:start w:val="1"/>
      <w:numFmt w:val="bullet"/>
      <w:lvlText w:val=""/>
      <w:lvlJc w:val="left"/>
      <w:pPr>
        <w:ind w:left="3711" w:hanging="360"/>
      </w:pPr>
      <w:rPr>
        <w:rFonts w:ascii="Wingdings" w:hAnsi="Wingdings" w:hint="default"/>
      </w:rPr>
    </w:lvl>
    <w:lvl w:ilvl="3" w:tplc="04180001" w:tentative="1">
      <w:start w:val="1"/>
      <w:numFmt w:val="bullet"/>
      <w:lvlText w:val=""/>
      <w:lvlJc w:val="left"/>
      <w:pPr>
        <w:ind w:left="4431" w:hanging="360"/>
      </w:pPr>
      <w:rPr>
        <w:rFonts w:ascii="Symbol" w:hAnsi="Symbol" w:hint="default"/>
      </w:rPr>
    </w:lvl>
    <w:lvl w:ilvl="4" w:tplc="04180003" w:tentative="1">
      <w:start w:val="1"/>
      <w:numFmt w:val="bullet"/>
      <w:lvlText w:val="o"/>
      <w:lvlJc w:val="left"/>
      <w:pPr>
        <w:ind w:left="5151" w:hanging="360"/>
      </w:pPr>
      <w:rPr>
        <w:rFonts w:ascii="Courier New" w:hAnsi="Courier New" w:cs="Courier New" w:hint="default"/>
      </w:rPr>
    </w:lvl>
    <w:lvl w:ilvl="5" w:tplc="04180005" w:tentative="1">
      <w:start w:val="1"/>
      <w:numFmt w:val="bullet"/>
      <w:lvlText w:val=""/>
      <w:lvlJc w:val="left"/>
      <w:pPr>
        <w:ind w:left="5871" w:hanging="360"/>
      </w:pPr>
      <w:rPr>
        <w:rFonts w:ascii="Wingdings" w:hAnsi="Wingdings" w:hint="default"/>
      </w:rPr>
    </w:lvl>
    <w:lvl w:ilvl="6" w:tplc="04180001" w:tentative="1">
      <w:start w:val="1"/>
      <w:numFmt w:val="bullet"/>
      <w:lvlText w:val=""/>
      <w:lvlJc w:val="left"/>
      <w:pPr>
        <w:ind w:left="6591" w:hanging="360"/>
      </w:pPr>
      <w:rPr>
        <w:rFonts w:ascii="Symbol" w:hAnsi="Symbol" w:hint="default"/>
      </w:rPr>
    </w:lvl>
    <w:lvl w:ilvl="7" w:tplc="04180003" w:tentative="1">
      <w:start w:val="1"/>
      <w:numFmt w:val="bullet"/>
      <w:lvlText w:val="o"/>
      <w:lvlJc w:val="left"/>
      <w:pPr>
        <w:ind w:left="7311" w:hanging="360"/>
      </w:pPr>
      <w:rPr>
        <w:rFonts w:ascii="Courier New" w:hAnsi="Courier New" w:cs="Courier New" w:hint="default"/>
      </w:rPr>
    </w:lvl>
    <w:lvl w:ilvl="8" w:tplc="04180005" w:tentative="1">
      <w:start w:val="1"/>
      <w:numFmt w:val="bullet"/>
      <w:lvlText w:val=""/>
      <w:lvlJc w:val="left"/>
      <w:pPr>
        <w:ind w:left="8031"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8457865"/>
    <w:multiLevelType w:val="hybridMultilevel"/>
    <w:tmpl w:val="1738303A"/>
    <w:lvl w:ilvl="0" w:tplc="5CA2414A">
      <w:start w:val="1"/>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70ED9"/>
    <w:rsid w:val="00011990"/>
    <w:rsid w:val="00014088"/>
    <w:rsid w:val="000332CD"/>
    <w:rsid w:val="000374A4"/>
    <w:rsid w:val="000374BF"/>
    <w:rsid w:val="00037FCD"/>
    <w:rsid w:val="00040B26"/>
    <w:rsid w:val="00041E6C"/>
    <w:rsid w:val="00061AF0"/>
    <w:rsid w:val="000679B3"/>
    <w:rsid w:val="00067AAC"/>
    <w:rsid w:val="00084704"/>
    <w:rsid w:val="00090CA6"/>
    <w:rsid w:val="000A06D7"/>
    <w:rsid w:val="000A3048"/>
    <w:rsid w:val="000B401C"/>
    <w:rsid w:val="000B460A"/>
    <w:rsid w:val="000C0BC1"/>
    <w:rsid w:val="000C4C84"/>
    <w:rsid w:val="000C70E0"/>
    <w:rsid w:val="000D27B7"/>
    <w:rsid w:val="000D500A"/>
    <w:rsid w:val="000D5DCC"/>
    <w:rsid w:val="000E5888"/>
    <w:rsid w:val="000E6A33"/>
    <w:rsid w:val="000F2277"/>
    <w:rsid w:val="001027AD"/>
    <w:rsid w:val="00104746"/>
    <w:rsid w:val="00104AC7"/>
    <w:rsid w:val="0010691A"/>
    <w:rsid w:val="00110716"/>
    <w:rsid w:val="00112C57"/>
    <w:rsid w:val="001138F1"/>
    <w:rsid w:val="0011517F"/>
    <w:rsid w:val="001159D7"/>
    <w:rsid w:val="00116FC8"/>
    <w:rsid w:val="001203AA"/>
    <w:rsid w:val="00122480"/>
    <w:rsid w:val="00124F4A"/>
    <w:rsid w:val="00126654"/>
    <w:rsid w:val="00130231"/>
    <w:rsid w:val="00134C43"/>
    <w:rsid w:val="001353C9"/>
    <w:rsid w:val="00141625"/>
    <w:rsid w:val="001532E9"/>
    <w:rsid w:val="00160CC7"/>
    <w:rsid w:val="00167666"/>
    <w:rsid w:val="001703AD"/>
    <w:rsid w:val="00170E76"/>
    <w:rsid w:val="00171487"/>
    <w:rsid w:val="00180B20"/>
    <w:rsid w:val="00182B09"/>
    <w:rsid w:val="00183B71"/>
    <w:rsid w:val="00184782"/>
    <w:rsid w:val="0018727D"/>
    <w:rsid w:val="001874AB"/>
    <w:rsid w:val="001877A1"/>
    <w:rsid w:val="001945F1"/>
    <w:rsid w:val="00197D99"/>
    <w:rsid w:val="001A455B"/>
    <w:rsid w:val="001A45F0"/>
    <w:rsid w:val="001A6CFC"/>
    <w:rsid w:val="001B279B"/>
    <w:rsid w:val="001B71D8"/>
    <w:rsid w:val="001C2249"/>
    <w:rsid w:val="001D69F3"/>
    <w:rsid w:val="001E6C3F"/>
    <w:rsid w:val="001F38FE"/>
    <w:rsid w:val="00200CFB"/>
    <w:rsid w:val="0020439D"/>
    <w:rsid w:val="0020641D"/>
    <w:rsid w:val="00212CF6"/>
    <w:rsid w:val="002146ED"/>
    <w:rsid w:val="0022654D"/>
    <w:rsid w:val="00227D54"/>
    <w:rsid w:val="00231D66"/>
    <w:rsid w:val="00232982"/>
    <w:rsid w:val="00235E23"/>
    <w:rsid w:val="00236376"/>
    <w:rsid w:val="00250BEC"/>
    <w:rsid w:val="00255BC8"/>
    <w:rsid w:val="00264A3D"/>
    <w:rsid w:val="00265AB4"/>
    <w:rsid w:val="0026780E"/>
    <w:rsid w:val="0026794F"/>
    <w:rsid w:val="002744F7"/>
    <w:rsid w:val="002749AE"/>
    <w:rsid w:val="0027789D"/>
    <w:rsid w:val="00283429"/>
    <w:rsid w:val="002850F0"/>
    <w:rsid w:val="0029115C"/>
    <w:rsid w:val="00292432"/>
    <w:rsid w:val="002B1513"/>
    <w:rsid w:val="002B391F"/>
    <w:rsid w:val="002B759C"/>
    <w:rsid w:val="002D50AA"/>
    <w:rsid w:val="002D7E8B"/>
    <w:rsid w:val="002F00A3"/>
    <w:rsid w:val="002F2B54"/>
    <w:rsid w:val="002F31DA"/>
    <w:rsid w:val="002F486A"/>
    <w:rsid w:val="0030093A"/>
    <w:rsid w:val="0032078E"/>
    <w:rsid w:val="00331076"/>
    <w:rsid w:val="00332EBE"/>
    <w:rsid w:val="00336553"/>
    <w:rsid w:val="00342F52"/>
    <w:rsid w:val="0034564F"/>
    <w:rsid w:val="00346C43"/>
    <w:rsid w:val="003477B3"/>
    <w:rsid w:val="003567A3"/>
    <w:rsid w:val="0035725A"/>
    <w:rsid w:val="00357561"/>
    <w:rsid w:val="00362859"/>
    <w:rsid w:val="0036486E"/>
    <w:rsid w:val="00365566"/>
    <w:rsid w:val="00367584"/>
    <w:rsid w:val="00372353"/>
    <w:rsid w:val="00372B1E"/>
    <w:rsid w:val="0037312E"/>
    <w:rsid w:val="00377181"/>
    <w:rsid w:val="0037739E"/>
    <w:rsid w:val="0038244A"/>
    <w:rsid w:val="0039206E"/>
    <w:rsid w:val="00395512"/>
    <w:rsid w:val="003A34CA"/>
    <w:rsid w:val="003A399A"/>
    <w:rsid w:val="003B676C"/>
    <w:rsid w:val="003C1973"/>
    <w:rsid w:val="003C4FF0"/>
    <w:rsid w:val="003C51FB"/>
    <w:rsid w:val="003C6548"/>
    <w:rsid w:val="003C6B55"/>
    <w:rsid w:val="003C7637"/>
    <w:rsid w:val="003D078B"/>
    <w:rsid w:val="003D1D17"/>
    <w:rsid w:val="003D6E2C"/>
    <w:rsid w:val="003E073D"/>
    <w:rsid w:val="003E34A5"/>
    <w:rsid w:val="003E38DF"/>
    <w:rsid w:val="00403084"/>
    <w:rsid w:val="004065D8"/>
    <w:rsid w:val="0041340C"/>
    <w:rsid w:val="0041411A"/>
    <w:rsid w:val="00424C02"/>
    <w:rsid w:val="00431C4C"/>
    <w:rsid w:val="0044168D"/>
    <w:rsid w:val="004423C9"/>
    <w:rsid w:val="0044798B"/>
    <w:rsid w:val="00452730"/>
    <w:rsid w:val="004556E8"/>
    <w:rsid w:val="00460489"/>
    <w:rsid w:val="004674EB"/>
    <w:rsid w:val="0047014B"/>
    <w:rsid w:val="00470799"/>
    <w:rsid w:val="0049060C"/>
    <w:rsid w:val="00494008"/>
    <w:rsid w:val="0049598F"/>
    <w:rsid w:val="004968F4"/>
    <w:rsid w:val="004C15BD"/>
    <w:rsid w:val="004C4AD1"/>
    <w:rsid w:val="004C4C0C"/>
    <w:rsid w:val="004D33CC"/>
    <w:rsid w:val="004D5FC6"/>
    <w:rsid w:val="004D6B0F"/>
    <w:rsid w:val="004D7ADC"/>
    <w:rsid w:val="004E34E9"/>
    <w:rsid w:val="004E48A3"/>
    <w:rsid w:val="004E74B8"/>
    <w:rsid w:val="004F1576"/>
    <w:rsid w:val="004F2E9D"/>
    <w:rsid w:val="005044C7"/>
    <w:rsid w:val="005125C3"/>
    <w:rsid w:val="00513796"/>
    <w:rsid w:val="00513957"/>
    <w:rsid w:val="005157CB"/>
    <w:rsid w:val="00515D6C"/>
    <w:rsid w:val="005174DC"/>
    <w:rsid w:val="00521C70"/>
    <w:rsid w:val="0052431C"/>
    <w:rsid w:val="00525B1A"/>
    <w:rsid w:val="00532F44"/>
    <w:rsid w:val="0053456F"/>
    <w:rsid w:val="00543431"/>
    <w:rsid w:val="00543BE3"/>
    <w:rsid w:val="00543C24"/>
    <w:rsid w:val="00545539"/>
    <w:rsid w:val="005457C7"/>
    <w:rsid w:val="00546983"/>
    <w:rsid w:val="00546C82"/>
    <w:rsid w:val="00551358"/>
    <w:rsid w:val="00556D71"/>
    <w:rsid w:val="00563316"/>
    <w:rsid w:val="005668DB"/>
    <w:rsid w:val="00570ED9"/>
    <w:rsid w:val="0057322C"/>
    <w:rsid w:val="005746FF"/>
    <w:rsid w:val="00576FFC"/>
    <w:rsid w:val="00597DD3"/>
    <w:rsid w:val="005A10D6"/>
    <w:rsid w:val="005B09E7"/>
    <w:rsid w:val="005B0B37"/>
    <w:rsid w:val="005B0C49"/>
    <w:rsid w:val="005B2BCC"/>
    <w:rsid w:val="005B4B97"/>
    <w:rsid w:val="005B64A8"/>
    <w:rsid w:val="005C4BB7"/>
    <w:rsid w:val="005C57C9"/>
    <w:rsid w:val="005D05D0"/>
    <w:rsid w:val="005D796E"/>
    <w:rsid w:val="005E1077"/>
    <w:rsid w:val="005E183B"/>
    <w:rsid w:val="005E48EB"/>
    <w:rsid w:val="005E743B"/>
    <w:rsid w:val="005F0561"/>
    <w:rsid w:val="005F4191"/>
    <w:rsid w:val="005F43E1"/>
    <w:rsid w:val="005F6A80"/>
    <w:rsid w:val="006108E7"/>
    <w:rsid w:val="006152CE"/>
    <w:rsid w:val="00617522"/>
    <w:rsid w:val="0062083D"/>
    <w:rsid w:val="00625BE7"/>
    <w:rsid w:val="0063262A"/>
    <w:rsid w:val="00634903"/>
    <w:rsid w:val="00647AD3"/>
    <w:rsid w:val="00650125"/>
    <w:rsid w:val="00675AA8"/>
    <w:rsid w:val="00681B0D"/>
    <w:rsid w:val="0068260B"/>
    <w:rsid w:val="006A49D0"/>
    <w:rsid w:val="006B2A60"/>
    <w:rsid w:val="006B3546"/>
    <w:rsid w:val="006B626A"/>
    <w:rsid w:val="006C3DD8"/>
    <w:rsid w:val="006D54BC"/>
    <w:rsid w:val="006D5778"/>
    <w:rsid w:val="006D5805"/>
    <w:rsid w:val="006E1B1C"/>
    <w:rsid w:val="006E39C8"/>
    <w:rsid w:val="006E4AD5"/>
    <w:rsid w:val="006F3EA4"/>
    <w:rsid w:val="00705269"/>
    <w:rsid w:val="007058D6"/>
    <w:rsid w:val="00714A66"/>
    <w:rsid w:val="007157B8"/>
    <w:rsid w:val="00727D59"/>
    <w:rsid w:val="00740291"/>
    <w:rsid w:val="007410C0"/>
    <w:rsid w:val="0074755C"/>
    <w:rsid w:val="0076490C"/>
    <w:rsid w:val="0078191A"/>
    <w:rsid w:val="00782D17"/>
    <w:rsid w:val="00792315"/>
    <w:rsid w:val="007A1441"/>
    <w:rsid w:val="007A4F12"/>
    <w:rsid w:val="007A5C07"/>
    <w:rsid w:val="007A5DE5"/>
    <w:rsid w:val="007B4776"/>
    <w:rsid w:val="007C16D3"/>
    <w:rsid w:val="007D4863"/>
    <w:rsid w:val="007E0A3A"/>
    <w:rsid w:val="007E63A0"/>
    <w:rsid w:val="007F1B48"/>
    <w:rsid w:val="007F40AA"/>
    <w:rsid w:val="007F51E7"/>
    <w:rsid w:val="007F5FDD"/>
    <w:rsid w:val="00816F1B"/>
    <w:rsid w:val="00820136"/>
    <w:rsid w:val="0082377C"/>
    <w:rsid w:val="00826643"/>
    <w:rsid w:val="00852994"/>
    <w:rsid w:val="00853CA8"/>
    <w:rsid w:val="00861985"/>
    <w:rsid w:val="0087280A"/>
    <w:rsid w:val="00872AB6"/>
    <w:rsid w:val="00876EBC"/>
    <w:rsid w:val="008822AE"/>
    <w:rsid w:val="00885252"/>
    <w:rsid w:val="008A584B"/>
    <w:rsid w:val="008B0CF5"/>
    <w:rsid w:val="008B6736"/>
    <w:rsid w:val="008C102B"/>
    <w:rsid w:val="008C52F6"/>
    <w:rsid w:val="008D5E46"/>
    <w:rsid w:val="008E2FC1"/>
    <w:rsid w:val="008E64E9"/>
    <w:rsid w:val="008F1056"/>
    <w:rsid w:val="008F7030"/>
    <w:rsid w:val="009011F6"/>
    <w:rsid w:val="009012FA"/>
    <w:rsid w:val="00906A4D"/>
    <w:rsid w:val="009128AB"/>
    <w:rsid w:val="0092422B"/>
    <w:rsid w:val="00927B8B"/>
    <w:rsid w:val="00930A0F"/>
    <w:rsid w:val="00931A4D"/>
    <w:rsid w:val="00933EA4"/>
    <w:rsid w:val="00935E8D"/>
    <w:rsid w:val="00940877"/>
    <w:rsid w:val="00944654"/>
    <w:rsid w:val="00946C53"/>
    <w:rsid w:val="00957A12"/>
    <w:rsid w:val="009646E0"/>
    <w:rsid w:val="009660E5"/>
    <w:rsid w:val="009727E8"/>
    <w:rsid w:val="0097578D"/>
    <w:rsid w:val="00977D4E"/>
    <w:rsid w:val="00987271"/>
    <w:rsid w:val="0098769C"/>
    <w:rsid w:val="0099489B"/>
    <w:rsid w:val="009A480D"/>
    <w:rsid w:val="009A6F41"/>
    <w:rsid w:val="009A7868"/>
    <w:rsid w:val="009B3F5F"/>
    <w:rsid w:val="009C1A71"/>
    <w:rsid w:val="009C3A70"/>
    <w:rsid w:val="009C4732"/>
    <w:rsid w:val="009C4764"/>
    <w:rsid w:val="009C5B1A"/>
    <w:rsid w:val="009D0872"/>
    <w:rsid w:val="009D13AD"/>
    <w:rsid w:val="009D39CB"/>
    <w:rsid w:val="009D5A42"/>
    <w:rsid w:val="009E3C39"/>
    <w:rsid w:val="009F1BD8"/>
    <w:rsid w:val="009F5939"/>
    <w:rsid w:val="00A06E2B"/>
    <w:rsid w:val="00A10B7C"/>
    <w:rsid w:val="00A13247"/>
    <w:rsid w:val="00A228B5"/>
    <w:rsid w:val="00A25DC5"/>
    <w:rsid w:val="00A377F4"/>
    <w:rsid w:val="00A40529"/>
    <w:rsid w:val="00A416A5"/>
    <w:rsid w:val="00A46F48"/>
    <w:rsid w:val="00A504D5"/>
    <w:rsid w:val="00A5482B"/>
    <w:rsid w:val="00A559B7"/>
    <w:rsid w:val="00A63C32"/>
    <w:rsid w:val="00A7070B"/>
    <w:rsid w:val="00A72B34"/>
    <w:rsid w:val="00A9638A"/>
    <w:rsid w:val="00A96813"/>
    <w:rsid w:val="00AA0E16"/>
    <w:rsid w:val="00AA1118"/>
    <w:rsid w:val="00AB52D3"/>
    <w:rsid w:val="00AB758A"/>
    <w:rsid w:val="00AC430C"/>
    <w:rsid w:val="00AC46A4"/>
    <w:rsid w:val="00AC4F32"/>
    <w:rsid w:val="00AD125B"/>
    <w:rsid w:val="00AD2B45"/>
    <w:rsid w:val="00AD2C82"/>
    <w:rsid w:val="00AD528D"/>
    <w:rsid w:val="00AE4CC4"/>
    <w:rsid w:val="00B0068D"/>
    <w:rsid w:val="00B13FD2"/>
    <w:rsid w:val="00B16D36"/>
    <w:rsid w:val="00B16FC3"/>
    <w:rsid w:val="00B2080B"/>
    <w:rsid w:val="00B22D10"/>
    <w:rsid w:val="00B26F78"/>
    <w:rsid w:val="00B33098"/>
    <w:rsid w:val="00B36377"/>
    <w:rsid w:val="00B36AAF"/>
    <w:rsid w:val="00B40DE2"/>
    <w:rsid w:val="00B44320"/>
    <w:rsid w:val="00B446D8"/>
    <w:rsid w:val="00B45FA8"/>
    <w:rsid w:val="00B50BCF"/>
    <w:rsid w:val="00B57942"/>
    <w:rsid w:val="00B61079"/>
    <w:rsid w:val="00B744D1"/>
    <w:rsid w:val="00B77CC9"/>
    <w:rsid w:val="00B838A4"/>
    <w:rsid w:val="00B83E28"/>
    <w:rsid w:val="00B85D20"/>
    <w:rsid w:val="00B917C4"/>
    <w:rsid w:val="00BC5922"/>
    <w:rsid w:val="00BC6193"/>
    <w:rsid w:val="00BD5DF1"/>
    <w:rsid w:val="00BE221D"/>
    <w:rsid w:val="00BE543B"/>
    <w:rsid w:val="00BF0C4A"/>
    <w:rsid w:val="00C02C18"/>
    <w:rsid w:val="00C04D35"/>
    <w:rsid w:val="00C13436"/>
    <w:rsid w:val="00C167DB"/>
    <w:rsid w:val="00C21601"/>
    <w:rsid w:val="00C24F9F"/>
    <w:rsid w:val="00C27B47"/>
    <w:rsid w:val="00C303E6"/>
    <w:rsid w:val="00C31B10"/>
    <w:rsid w:val="00C35D94"/>
    <w:rsid w:val="00C4106B"/>
    <w:rsid w:val="00C42769"/>
    <w:rsid w:val="00C5339E"/>
    <w:rsid w:val="00C613A2"/>
    <w:rsid w:val="00C617DA"/>
    <w:rsid w:val="00C66004"/>
    <w:rsid w:val="00C66937"/>
    <w:rsid w:val="00C706A3"/>
    <w:rsid w:val="00C7488F"/>
    <w:rsid w:val="00C82440"/>
    <w:rsid w:val="00C839FA"/>
    <w:rsid w:val="00C931C7"/>
    <w:rsid w:val="00CA75D1"/>
    <w:rsid w:val="00CB4D39"/>
    <w:rsid w:val="00CC6F11"/>
    <w:rsid w:val="00CD034C"/>
    <w:rsid w:val="00CD0608"/>
    <w:rsid w:val="00CD1995"/>
    <w:rsid w:val="00CD4EA0"/>
    <w:rsid w:val="00CE4421"/>
    <w:rsid w:val="00D152D4"/>
    <w:rsid w:val="00D34F79"/>
    <w:rsid w:val="00D377D2"/>
    <w:rsid w:val="00D64F33"/>
    <w:rsid w:val="00D73FC4"/>
    <w:rsid w:val="00D8694D"/>
    <w:rsid w:val="00D86DF1"/>
    <w:rsid w:val="00D9256E"/>
    <w:rsid w:val="00DA30CC"/>
    <w:rsid w:val="00DA5960"/>
    <w:rsid w:val="00DA5FC3"/>
    <w:rsid w:val="00DB336A"/>
    <w:rsid w:val="00DC4EF0"/>
    <w:rsid w:val="00DD575B"/>
    <w:rsid w:val="00DE19E6"/>
    <w:rsid w:val="00DE28A1"/>
    <w:rsid w:val="00DF3228"/>
    <w:rsid w:val="00DF6EAC"/>
    <w:rsid w:val="00E045BD"/>
    <w:rsid w:val="00E118C4"/>
    <w:rsid w:val="00E13FD6"/>
    <w:rsid w:val="00E1721B"/>
    <w:rsid w:val="00E25B6C"/>
    <w:rsid w:val="00E314B0"/>
    <w:rsid w:val="00E32706"/>
    <w:rsid w:val="00E37314"/>
    <w:rsid w:val="00E37DD5"/>
    <w:rsid w:val="00E43843"/>
    <w:rsid w:val="00E4630F"/>
    <w:rsid w:val="00E51121"/>
    <w:rsid w:val="00E51F89"/>
    <w:rsid w:val="00E57F69"/>
    <w:rsid w:val="00E66132"/>
    <w:rsid w:val="00E84290"/>
    <w:rsid w:val="00E904C1"/>
    <w:rsid w:val="00EA0BAE"/>
    <w:rsid w:val="00EA6A80"/>
    <w:rsid w:val="00EB0976"/>
    <w:rsid w:val="00EB0984"/>
    <w:rsid w:val="00EB0A61"/>
    <w:rsid w:val="00EB2160"/>
    <w:rsid w:val="00EC7511"/>
    <w:rsid w:val="00ED1384"/>
    <w:rsid w:val="00ED595B"/>
    <w:rsid w:val="00ED7CD7"/>
    <w:rsid w:val="00EE023E"/>
    <w:rsid w:val="00EF22CC"/>
    <w:rsid w:val="00EF4F13"/>
    <w:rsid w:val="00F03AF8"/>
    <w:rsid w:val="00F052BB"/>
    <w:rsid w:val="00F100FF"/>
    <w:rsid w:val="00F13463"/>
    <w:rsid w:val="00F147B0"/>
    <w:rsid w:val="00F25338"/>
    <w:rsid w:val="00F27C9F"/>
    <w:rsid w:val="00F367F4"/>
    <w:rsid w:val="00F41363"/>
    <w:rsid w:val="00F44E60"/>
    <w:rsid w:val="00F57824"/>
    <w:rsid w:val="00F655BC"/>
    <w:rsid w:val="00F70BAB"/>
    <w:rsid w:val="00F77F04"/>
    <w:rsid w:val="00FA3C70"/>
    <w:rsid w:val="00FB69B7"/>
    <w:rsid w:val="00FC1D63"/>
    <w:rsid w:val="00FC7C98"/>
    <w:rsid w:val="00FD3AF3"/>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ED9"/>
    <w:rPr>
      <w:rFonts w:ascii="Calibri" w:eastAsia="Calibri" w:hAnsi="Calibri" w:cs="Times New Roman"/>
      <w:lang w:val="en-US"/>
    </w:rPr>
  </w:style>
  <w:style w:type="paragraph" w:styleId="Heading1">
    <w:name w:val="heading 1"/>
    <w:basedOn w:val="Normal"/>
    <w:next w:val="Normal"/>
    <w:link w:val="Heading1Char"/>
    <w:qFormat/>
    <w:rsid w:val="00570ED9"/>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570ED9"/>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unhideWhenUsed/>
    <w:qFormat/>
    <w:rsid w:val="00570E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ED9"/>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570ED9"/>
    <w:rPr>
      <w:rFonts w:ascii="Cambria" w:eastAsia="SimSun" w:hAnsi="Cambria" w:cs="Times New Roman"/>
      <w:b/>
      <w:bCs/>
      <w:i/>
      <w:iCs/>
      <w:sz w:val="28"/>
      <w:szCs w:val="28"/>
      <w:lang w:val="en-US"/>
    </w:rPr>
  </w:style>
  <w:style w:type="character" w:customStyle="1" w:styleId="Heading3Char">
    <w:name w:val="Heading 3 Char"/>
    <w:basedOn w:val="DefaultParagraphFont"/>
    <w:link w:val="Heading3"/>
    <w:uiPriority w:val="9"/>
    <w:rsid w:val="00570ED9"/>
    <w:rPr>
      <w:rFonts w:asciiTheme="majorHAnsi" w:eastAsiaTheme="majorEastAsia" w:hAnsiTheme="majorHAnsi" w:cstheme="majorBidi"/>
      <w:b/>
      <w:bCs/>
      <w:color w:val="4F81BD" w:themeColor="accent1"/>
      <w:lang w:val="en-US"/>
    </w:rPr>
  </w:style>
  <w:style w:type="character" w:customStyle="1" w:styleId="tpa1">
    <w:name w:val="tpa1"/>
    <w:basedOn w:val="DefaultParagraphFont"/>
    <w:rsid w:val="00570ED9"/>
  </w:style>
  <w:style w:type="paragraph" w:styleId="ListParagraph">
    <w:name w:val="List Paragraph"/>
    <w:basedOn w:val="Normal"/>
    <w:uiPriority w:val="34"/>
    <w:qFormat/>
    <w:rsid w:val="00570ED9"/>
    <w:pPr>
      <w:ind w:left="720"/>
      <w:contextualSpacing/>
    </w:pPr>
  </w:style>
  <w:style w:type="paragraph" w:styleId="BodyTextIndent2">
    <w:name w:val="Body Text Indent 2"/>
    <w:basedOn w:val="Normal"/>
    <w:link w:val="BodyTextIndent2Char"/>
    <w:uiPriority w:val="99"/>
    <w:unhideWhenUsed/>
    <w:rsid w:val="00570ED9"/>
    <w:pPr>
      <w:spacing w:after="120" w:line="480" w:lineRule="auto"/>
      <w:ind w:left="283"/>
    </w:pPr>
    <w:rPr>
      <w:rFonts w:ascii="Times New Roman" w:eastAsia="Times New Roman" w:hAnsi="Times New Roman"/>
      <w:sz w:val="24"/>
      <w:szCs w:val="24"/>
      <w:lang w:val="ro-RO" w:eastAsia="ro-RO"/>
    </w:rPr>
  </w:style>
  <w:style w:type="character" w:customStyle="1" w:styleId="BodyTextIndent2Char">
    <w:name w:val="Body Text Indent 2 Char"/>
    <w:basedOn w:val="DefaultParagraphFont"/>
    <w:link w:val="BodyTextIndent2"/>
    <w:uiPriority w:val="99"/>
    <w:rsid w:val="00570ED9"/>
    <w:rPr>
      <w:rFonts w:ascii="Times New Roman" w:eastAsia="Times New Roman" w:hAnsi="Times New Roman" w:cs="Times New Roman"/>
      <w:sz w:val="24"/>
      <w:szCs w:val="24"/>
      <w:lang w:eastAsia="ro-RO"/>
    </w:rPr>
  </w:style>
  <w:style w:type="paragraph" w:styleId="BodyTextIndent3">
    <w:name w:val="Body Text Indent 3"/>
    <w:basedOn w:val="Normal"/>
    <w:link w:val="BodyTextIndent3Char"/>
    <w:uiPriority w:val="99"/>
    <w:semiHidden/>
    <w:unhideWhenUsed/>
    <w:rsid w:val="00570E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0ED9"/>
    <w:rPr>
      <w:rFonts w:ascii="Calibri" w:eastAsia="Calibri" w:hAnsi="Calibri" w:cs="Times New Roman"/>
      <w:sz w:val="16"/>
      <w:szCs w:val="16"/>
      <w:lang w:val="en-US"/>
    </w:rPr>
  </w:style>
  <w:style w:type="paragraph" w:styleId="BalloonText">
    <w:name w:val="Balloon Text"/>
    <w:basedOn w:val="Normal"/>
    <w:link w:val="BalloonTextChar"/>
    <w:uiPriority w:val="99"/>
    <w:semiHidden/>
    <w:unhideWhenUsed/>
    <w:rsid w:val="00570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ED9"/>
    <w:rPr>
      <w:rFonts w:ascii="Tahoma" w:eastAsia="Calibri" w:hAnsi="Tahoma" w:cs="Tahoma"/>
      <w:sz w:val="16"/>
      <w:szCs w:val="16"/>
      <w:lang w:val="en-US"/>
    </w:rPr>
  </w:style>
  <w:style w:type="character" w:styleId="PlaceholderText">
    <w:name w:val="Placeholder Text"/>
    <w:basedOn w:val="DefaultParagraphFont"/>
    <w:uiPriority w:val="99"/>
    <w:semiHidden/>
    <w:rsid w:val="00570ED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3DE0C02CCA477DA93065AF86978E1D"/>
        <w:category>
          <w:name w:val="General"/>
          <w:gallery w:val="placeholder"/>
        </w:category>
        <w:types>
          <w:type w:val="bbPlcHdr"/>
        </w:types>
        <w:behaviors>
          <w:behavior w:val="content"/>
        </w:behaviors>
        <w:guid w:val="{0CD7DF64-7C70-4C72-A1D2-D5BB20C3BD73}"/>
      </w:docPartPr>
      <w:docPartBody>
        <w:p w:rsidR="00000000" w:rsidRDefault="00465827" w:rsidP="00465827">
          <w:pPr>
            <w:pStyle w:val="293DE0C02CCA477DA93065AF86978E1D"/>
          </w:pPr>
          <w:r w:rsidRPr="00FE528F">
            <w:rPr>
              <w:rStyle w:val="PlaceholderText"/>
              <w:rFonts w:ascii="Arial" w:hAnsi="Arial" w:cs="Arial"/>
            </w:rPr>
            <w:t>număr</w:t>
          </w:r>
        </w:p>
      </w:docPartBody>
    </w:docPart>
    <w:docPart>
      <w:docPartPr>
        <w:name w:val="33DBB927AC4647CDAE4C166D9B3F7311"/>
        <w:category>
          <w:name w:val="General"/>
          <w:gallery w:val="placeholder"/>
        </w:category>
        <w:types>
          <w:type w:val="bbPlcHdr"/>
        </w:types>
        <w:behaviors>
          <w:behavior w:val="content"/>
        </w:behaviors>
        <w:guid w:val="{6047EFDE-2C16-4E78-8578-2A43BCCE1890}"/>
      </w:docPartPr>
      <w:docPartBody>
        <w:p w:rsidR="00000000" w:rsidRDefault="00465827" w:rsidP="00465827">
          <w:pPr>
            <w:pStyle w:val="33DBB927AC4647CDAE4C166D9B3F7311"/>
          </w:pPr>
          <w:r w:rsidRPr="00E4719B">
            <w:rPr>
              <w:rStyle w:val="PlaceholderText"/>
              <w:rFonts w:ascii="Arial" w:hAnsi="Arial" w:cs="Arial"/>
            </w:rPr>
            <w:t>zz.ll.aaaa</w:t>
          </w:r>
        </w:p>
      </w:docPartBody>
    </w:docPart>
    <w:docPart>
      <w:docPartPr>
        <w:name w:val="6EA1E5C162B248C5A9C5763586AA0AA1"/>
        <w:category>
          <w:name w:val="General"/>
          <w:gallery w:val="placeholder"/>
        </w:category>
        <w:types>
          <w:type w:val="bbPlcHdr"/>
        </w:types>
        <w:behaviors>
          <w:behavior w:val="content"/>
        </w:behaviors>
        <w:guid w:val="{AA3347BA-6988-421B-9DD5-A9DDD8B22938}"/>
      </w:docPartPr>
      <w:docPartBody>
        <w:p w:rsidR="00000000" w:rsidRDefault="00465827" w:rsidP="00465827">
          <w:pPr>
            <w:pStyle w:val="6EA1E5C162B248C5A9C5763586AA0AA1"/>
          </w:pPr>
          <w:r w:rsidRPr="003F6502">
            <w:rPr>
              <w:rStyle w:val="PlaceholderText"/>
            </w:rPr>
            <w:t>....</w:t>
          </w:r>
        </w:p>
      </w:docPartBody>
    </w:docPart>
    <w:docPart>
      <w:docPartPr>
        <w:name w:val="EA8C7C4D8B5A4585AB250667ACF64751"/>
        <w:category>
          <w:name w:val="General"/>
          <w:gallery w:val="placeholder"/>
        </w:category>
        <w:types>
          <w:type w:val="bbPlcHdr"/>
        </w:types>
        <w:behaviors>
          <w:behavior w:val="content"/>
        </w:behaviors>
        <w:guid w:val="{9CDEEBC2-BED3-4A31-9AAD-60FACB293993}"/>
      </w:docPartPr>
      <w:docPartBody>
        <w:p w:rsidR="00000000" w:rsidRDefault="00465827" w:rsidP="00465827">
          <w:pPr>
            <w:pStyle w:val="EA8C7C4D8B5A4585AB250667ACF64751"/>
          </w:pPr>
          <w:r w:rsidRPr="00FE48BF">
            <w:rPr>
              <w:rStyle w:val="PlaceholderText"/>
            </w:rPr>
            <w:t>Click here to enter text.</w:t>
          </w:r>
        </w:p>
      </w:docPartBody>
    </w:docPart>
    <w:docPart>
      <w:docPartPr>
        <w:name w:val="9DF7EA48098E4397B6D8C287E9E91E43"/>
        <w:category>
          <w:name w:val="General"/>
          <w:gallery w:val="placeholder"/>
        </w:category>
        <w:types>
          <w:type w:val="bbPlcHdr"/>
        </w:types>
        <w:behaviors>
          <w:behavior w:val="content"/>
        </w:behaviors>
        <w:guid w:val="{F2D00806-3B7F-4975-8A57-C69BD293CA2C}"/>
      </w:docPartPr>
      <w:docPartBody>
        <w:p w:rsidR="00000000" w:rsidRDefault="00465827" w:rsidP="00465827">
          <w:pPr>
            <w:pStyle w:val="9DF7EA48098E4397B6D8C287E9E91E43"/>
          </w:pPr>
          <w:r w:rsidRPr="00C64B45">
            <w:rPr>
              <w:rStyle w:val="PlaceholderText"/>
            </w:rPr>
            <w:t>....</w:t>
          </w:r>
        </w:p>
      </w:docPartBody>
    </w:docPart>
    <w:docPart>
      <w:docPartPr>
        <w:name w:val="6EACAD7A4ECB4A38A77476F187D945C0"/>
        <w:category>
          <w:name w:val="General"/>
          <w:gallery w:val="placeholder"/>
        </w:category>
        <w:types>
          <w:type w:val="bbPlcHdr"/>
        </w:types>
        <w:behaviors>
          <w:behavior w:val="content"/>
        </w:behaviors>
        <w:guid w:val="{844A0BD4-24C1-468D-937E-827C4EA03A73}"/>
      </w:docPartPr>
      <w:docPartBody>
        <w:p w:rsidR="00000000" w:rsidRDefault="00465827" w:rsidP="00465827">
          <w:pPr>
            <w:pStyle w:val="6EACAD7A4ECB4A38A77476F187D945C0"/>
          </w:pPr>
          <w:r w:rsidRPr="0054433B">
            <w:rPr>
              <w:rStyle w:val="PlaceholderText"/>
              <w:rFonts w:ascii="Arial" w:hAnsi="Arial" w:cs="Arial"/>
            </w:rPr>
            <w:t>ANPM/APM</w:t>
          </w:r>
        </w:p>
      </w:docPartBody>
    </w:docPart>
    <w:docPart>
      <w:docPartPr>
        <w:name w:val="F68EB31B61A047FDAEE6113F146D7A5F"/>
        <w:category>
          <w:name w:val="General"/>
          <w:gallery w:val="placeholder"/>
        </w:category>
        <w:types>
          <w:type w:val="bbPlcHdr"/>
        </w:types>
        <w:behaviors>
          <w:behavior w:val="content"/>
        </w:behaviors>
        <w:guid w:val="{1C83B89B-3793-4194-B14C-B8AEBA1370A4}"/>
      </w:docPartPr>
      <w:docPartBody>
        <w:p w:rsidR="00000000" w:rsidRDefault="00465827" w:rsidP="00465827">
          <w:pPr>
            <w:pStyle w:val="F68EB31B61A047FDAEE6113F146D7A5F"/>
          </w:pPr>
          <w:r w:rsidRPr="00302E0D">
            <w:rPr>
              <w:rStyle w:val="PlaceholderText"/>
            </w:rPr>
            <w:t>număr</w:t>
          </w:r>
        </w:p>
      </w:docPartBody>
    </w:docPart>
    <w:docPart>
      <w:docPartPr>
        <w:name w:val="3ADA50E307474DDDBD990A27CC0B42DB"/>
        <w:category>
          <w:name w:val="General"/>
          <w:gallery w:val="placeholder"/>
        </w:category>
        <w:types>
          <w:type w:val="bbPlcHdr"/>
        </w:types>
        <w:behaviors>
          <w:behavior w:val="content"/>
        </w:behaviors>
        <w:guid w:val="{06B5CC11-6727-4395-9932-F738912A048D}"/>
      </w:docPartPr>
      <w:docPartBody>
        <w:p w:rsidR="00000000" w:rsidRDefault="00465827" w:rsidP="00465827">
          <w:pPr>
            <w:pStyle w:val="3ADA50E307474DDDBD990A27CC0B42DB"/>
          </w:pPr>
          <w:r w:rsidRPr="00302E0D">
            <w:rPr>
              <w:rStyle w:val="PlaceholderText"/>
            </w:rPr>
            <w:t>zz.ll.aaaa</w:t>
          </w:r>
        </w:p>
      </w:docPartBody>
    </w:docPart>
    <w:docPart>
      <w:docPartPr>
        <w:name w:val="17B29C38E5F24045B96B8FBEBF8A5A2A"/>
        <w:category>
          <w:name w:val="General"/>
          <w:gallery w:val="placeholder"/>
        </w:category>
        <w:types>
          <w:type w:val="bbPlcHdr"/>
        </w:types>
        <w:behaviors>
          <w:behavior w:val="content"/>
        </w:behaviors>
        <w:guid w:val="{E5A2408D-183F-43EC-83FE-9250937884E1}"/>
      </w:docPartPr>
      <w:docPartBody>
        <w:p w:rsidR="00000000" w:rsidRDefault="00465827" w:rsidP="00465827">
          <w:pPr>
            <w:pStyle w:val="17B29C38E5F24045B96B8FBEBF8A5A2A"/>
          </w:pPr>
          <w:r w:rsidRPr="00C64B45">
            <w:rPr>
              <w:rStyle w:val="PlaceholderText"/>
            </w:rPr>
            <w:t>....</w:t>
          </w:r>
        </w:p>
      </w:docPartBody>
    </w:docPart>
    <w:docPart>
      <w:docPartPr>
        <w:name w:val="D10C853343264B798FC703E70CF54E84"/>
        <w:category>
          <w:name w:val="General"/>
          <w:gallery w:val="placeholder"/>
        </w:category>
        <w:types>
          <w:type w:val="bbPlcHdr"/>
        </w:types>
        <w:behaviors>
          <w:behavior w:val="content"/>
        </w:behaviors>
        <w:guid w:val="{5231566A-49D6-4DC1-9613-DC4965FD0E8E}"/>
      </w:docPartPr>
      <w:docPartBody>
        <w:p w:rsidR="00000000" w:rsidRDefault="00465827" w:rsidP="00465827">
          <w:pPr>
            <w:pStyle w:val="D10C853343264B798FC703E70CF54E84"/>
          </w:pPr>
          <w:r w:rsidRPr="00C9089A">
            <w:rPr>
              <w:rStyle w:val="PlaceholderText"/>
            </w:rPr>
            <w:t>....</w:t>
          </w:r>
        </w:p>
      </w:docPartBody>
    </w:docPart>
    <w:docPart>
      <w:docPartPr>
        <w:name w:val="E8629CA951DD4C39A6165703D980D441"/>
        <w:category>
          <w:name w:val="General"/>
          <w:gallery w:val="placeholder"/>
        </w:category>
        <w:types>
          <w:type w:val="bbPlcHdr"/>
        </w:types>
        <w:behaviors>
          <w:behavior w:val="content"/>
        </w:behaviors>
        <w:guid w:val="{32FD7F8C-1049-48E4-9F0A-D5FF4A6EB6F3}"/>
      </w:docPartPr>
      <w:docPartBody>
        <w:p w:rsidR="00000000" w:rsidRDefault="00465827" w:rsidP="00465827">
          <w:pPr>
            <w:pStyle w:val="E8629CA951DD4C39A6165703D980D441"/>
          </w:pPr>
          <w:r w:rsidRPr="00C64B45">
            <w:rPr>
              <w:rStyle w:val="PlaceholderText"/>
            </w:rPr>
            <w:t>....</w:t>
          </w:r>
        </w:p>
      </w:docPartBody>
    </w:docPart>
    <w:docPart>
      <w:docPartPr>
        <w:name w:val="F56DD800261341CA91D3693081A0D87C"/>
        <w:category>
          <w:name w:val="General"/>
          <w:gallery w:val="placeholder"/>
        </w:category>
        <w:types>
          <w:type w:val="bbPlcHdr"/>
        </w:types>
        <w:behaviors>
          <w:behavior w:val="content"/>
        </w:behaviors>
        <w:guid w:val="{E6269D21-E62B-496E-8E9B-FFEFC0AD8DE1}"/>
      </w:docPartPr>
      <w:docPartBody>
        <w:p w:rsidR="00000000" w:rsidRDefault="00465827" w:rsidP="00465827">
          <w:pPr>
            <w:pStyle w:val="F56DD800261341CA91D3693081A0D87C"/>
          </w:pPr>
          <w:r w:rsidRPr="00302E0D">
            <w:rPr>
              <w:rStyle w:val="PlaceholderText"/>
            </w:rPr>
            <w:t>....</w:t>
          </w:r>
        </w:p>
      </w:docPartBody>
    </w:docPart>
    <w:docPart>
      <w:docPartPr>
        <w:name w:val="6EAB5656C0254088A82EC16C62540000"/>
        <w:category>
          <w:name w:val="General"/>
          <w:gallery w:val="placeholder"/>
        </w:category>
        <w:types>
          <w:type w:val="bbPlcHdr"/>
        </w:types>
        <w:behaviors>
          <w:behavior w:val="content"/>
        </w:behaviors>
        <w:guid w:val="{662023AC-96D2-4912-84D9-D137E39A75D2}"/>
      </w:docPartPr>
      <w:docPartBody>
        <w:p w:rsidR="00000000" w:rsidRDefault="00465827" w:rsidP="00465827">
          <w:pPr>
            <w:pStyle w:val="6EAB5656C0254088A82EC16C62540000"/>
          </w:pPr>
          <w:r w:rsidRPr="00C9089A">
            <w:rPr>
              <w:rStyle w:val="PlaceholderText"/>
            </w:rPr>
            <w:t>....</w:t>
          </w:r>
        </w:p>
      </w:docPartBody>
    </w:docPart>
    <w:docPart>
      <w:docPartPr>
        <w:name w:val="CE747C549D9B462FB49EC594A83F3391"/>
        <w:category>
          <w:name w:val="General"/>
          <w:gallery w:val="placeholder"/>
        </w:category>
        <w:types>
          <w:type w:val="bbPlcHdr"/>
        </w:types>
        <w:behaviors>
          <w:behavior w:val="content"/>
        </w:behaviors>
        <w:guid w:val="{A9E4F3B2-E4A4-4FFF-A4CC-50400FCF44C4}"/>
      </w:docPartPr>
      <w:docPartBody>
        <w:p w:rsidR="00000000" w:rsidRDefault="00465827" w:rsidP="00465827">
          <w:pPr>
            <w:pStyle w:val="CE747C549D9B462FB49EC594A83F3391"/>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65827"/>
    <w:rsid w:val="0022214E"/>
    <w:rsid w:val="0046582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827"/>
    <w:rPr>
      <w:color w:val="808080"/>
    </w:rPr>
  </w:style>
  <w:style w:type="paragraph" w:customStyle="1" w:styleId="293DE0C02CCA477DA93065AF86978E1D">
    <w:name w:val="293DE0C02CCA477DA93065AF86978E1D"/>
    <w:rsid w:val="00465827"/>
  </w:style>
  <w:style w:type="paragraph" w:customStyle="1" w:styleId="33DBB927AC4647CDAE4C166D9B3F7311">
    <w:name w:val="33DBB927AC4647CDAE4C166D9B3F7311"/>
    <w:rsid w:val="00465827"/>
  </w:style>
  <w:style w:type="paragraph" w:customStyle="1" w:styleId="6EA1E5C162B248C5A9C5763586AA0AA1">
    <w:name w:val="6EA1E5C162B248C5A9C5763586AA0AA1"/>
    <w:rsid w:val="00465827"/>
  </w:style>
  <w:style w:type="paragraph" w:customStyle="1" w:styleId="EA8C7C4D8B5A4585AB250667ACF64751">
    <w:name w:val="EA8C7C4D8B5A4585AB250667ACF64751"/>
    <w:rsid w:val="00465827"/>
  </w:style>
  <w:style w:type="paragraph" w:customStyle="1" w:styleId="9DF7EA48098E4397B6D8C287E9E91E43">
    <w:name w:val="9DF7EA48098E4397B6D8C287E9E91E43"/>
    <w:rsid w:val="00465827"/>
  </w:style>
  <w:style w:type="paragraph" w:customStyle="1" w:styleId="6EACAD7A4ECB4A38A77476F187D945C0">
    <w:name w:val="6EACAD7A4ECB4A38A77476F187D945C0"/>
    <w:rsid w:val="00465827"/>
  </w:style>
  <w:style w:type="paragraph" w:customStyle="1" w:styleId="F68EB31B61A047FDAEE6113F146D7A5F">
    <w:name w:val="F68EB31B61A047FDAEE6113F146D7A5F"/>
    <w:rsid w:val="00465827"/>
  </w:style>
  <w:style w:type="paragraph" w:customStyle="1" w:styleId="3ADA50E307474DDDBD990A27CC0B42DB">
    <w:name w:val="3ADA50E307474DDDBD990A27CC0B42DB"/>
    <w:rsid w:val="00465827"/>
  </w:style>
  <w:style w:type="paragraph" w:customStyle="1" w:styleId="17B29C38E5F24045B96B8FBEBF8A5A2A">
    <w:name w:val="17B29C38E5F24045B96B8FBEBF8A5A2A"/>
    <w:rsid w:val="00465827"/>
  </w:style>
  <w:style w:type="paragraph" w:customStyle="1" w:styleId="D10C853343264B798FC703E70CF54E84">
    <w:name w:val="D10C853343264B798FC703E70CF54E84"/>
    <w:rsid w:val="00465827"/>
  </w:style>
  <w:style w:type="paragraph" w:customStyle="1" w:styleId="E8629CA951DD4C39A6165703D980D441">
    <w:name w:val="E8629CA951DD4C39A6165703D980D441"/>
    <w:rsid w:val="00465827"/>
  </w:style>
  <w:style w:type="paragraph" w:customStyle="1" w:styleId="F56DD800261341CA91D3693081A0D87C">
    <w:name w:val="F56DD800261341CA91D3693081A0D87C"/>
    <w:rsid w:val="00465827"/>
  </w:style>
  <w:style w:type="paragraph" w:customStyle="1" w:styleId="6EAB5656C0254088A82EC16C62540000">
    <w:name w:val="6EAB5656C0254088A82EC16C62540000"/>
    <w:rsid w:val="00465827"/>
  </w:style>
  <w:style w:type="paragraph" w:customStyle="1" w:styleId="CE747C549D9B462FB49EC594A83F3391">
    <w:name w:val="CE747C549D9B462FB49EC594A83F3391"/>
    <w:rsid w:val="0046582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6911</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2017-07-28T08:11:00Z</dcterms:created>
  <dcterms:modified xsi:type="dcterms:W3CDTF">2017-07-28T08:11:00Z</dcterms:modified>
</cp:coreProperties>
</file>